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5844F" w14:textId="77777777" w:rsidR="002B5F12" w:rsidRPr="003217D3" w:rsidRDefault="002B5F12" w:rsidP="002B5F12">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C0D2269" wp14:editId="7EEE019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652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7C1B518" w14:textId="77777777" w:rsidR="002B5F12" w:rsidRPr="003217D3" w:rsidRDefault="002B5F12" w:rsidP="002B5F12">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D4D5739" w14:textId="77777777" w:rsidR="002B5F12" w:rsidRPr="00A36AA9" w:rsidRDefault="002B5F12" w:rsidP="002B5F12">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B180922" w14:textId="77777777" w:rsidR="002B5F12" w:rsidRPr="00A36AA9" w:rsidRDefault="002B5F12" w:rsidP="002B5F12">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B5F12" w14:paraId="53DC7307" w14:textId="77777777" w:rsidTr="003549F4">
        <w:tc>
          <w:tcPr>
            <w:cnfStyle w:val="001000000000" w:firstRow="0" w:lastRow="0" w:firstColumn="1" w:lastColumn="0" w:oddVBand="0" w:evenVBand="0" w:oddHBand="0" w:evenHBand="0" w:firstRowFirstColumn="0" w:firstRowLastColumn="0" w:lastRowFirstColumn="0" w:lastRowLastColumn="0"/>
            <w:tcW w:w="3227" w:type="dxa"/>
          </w:tcPr>
          <w:p w14:paraId="64235EFA" w14:textId="77777777" w:rsidR="002B5F12" w:rsidRPr="00A36AA9" w:rsidRDefault="002B5F12" w:rsidP="003549F4">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BFF7FF3" w14:textId="77777777" w:rsidR="002B5F12" w:rsidRPr="00A36AA9" w:rsidRDefault="002B5F12" w:rsidP="003549F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City of Salisbury - SALISBURY</w:t>
            </w:r>
          </w:p>
        </w:tc>
      </w:tr>
      <w:tr w:rsidR="002B5F12" w14:paraId="1C2A7F6E" w14:textId="77777777" w:rsidTr="003549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35C702" w14:textId="77777777" w:rsidR="002B5F12" w:rsidRPr="00A36AA9" w:rsidRDefault="002B5F12" w:rsidP="003549F4">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9206E0B" w14:textId="77777777" w:rsidR="002B5F12" w:rsidRPr="00A36AA9" w:rsidRDefault="002B5F12" w:rsidP="003549F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34 Church St SALISBURY SA 5108</w:t>
            </w:r>
          </w:p>
        </w:tc>
      </w:tr>
      <w:tr w:rsidR="002B5F12" w14:paraId="5C9AD2BC" w14:textId="77777777" w:rsidTr="003549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6753DD" w14:textId="77777777" w:rsidR="002B5F12" w:rsidRPr="00A36AA9" w:rsidRDefault="002B5F12" w:rsidP="003549F4">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80901E8" w14:textId="77777777" w:rsidR="002B5F12" w:rsidRPr="00A36AA9" w:rsidRDefault="002B5F12" w:rsidP="003549F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600156</w:t>
            </w:r>
          </w:p>
        </w:tc>
      </w:tr>
      <w:tr w:rsidR="002B5F12" w14:paraId="36447DEA" w14:textId="77777777" w:rsidTr="003549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934BA4" w14:textId="77777777" w:rsidR="002B5F12" w:rsidRPr="00A36AA9" w:rsidRDefault="002B5F12" w:rsidP="003549F4">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FC9A826" w14:textId="77777777" w:rsidR="002B5F12" w:rsidRPr="00A36AA9" w:rsidRDefault="002B5F12" w:rsidP="003549F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City of Salisbury</w:t>
            </w:r>
          </w:p>
        </w:tc>
      </w:tr>
      <w:tr w:rsidR="002B5F12" w14:paraId="29692B19" w14:textId="77777777" w:rsidTr="003549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9F581D" w14:textId="77777777" w:rsidR="002B5F12" w:rsidRPr="00A36AA9" w:rsidRDefault="002B5F12" w:rsidP="003549F4">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8045623" w14:textId="77777777" w:rsidR="002B5F12" w:rsidRPr="00A36AA9" w:rsidRDefault="002B5F12" w:rsidP="003549F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2B5F12" w14:paraId="76FF26C4" w14:textId="77777777" w:rsidTr="003549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A72244" w14:textId="77777777" w:rsidR="002B5F12" w:rsidRPr="00A36AA9" w:rsidRDefault="002B5F12" w:rsidP="003549F4">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0DA6FC9" w14:textId="77777777" w:rsidR="002B5F12" w:rsidRPr="00A36AA9" w:rsidRDefault="002B5F12" w:rsidP="003549F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16 March 2023</w:t>
            </w:r>
          </w:p>
        </w:tc>
      </w:tr>
      <w:tr w:rsidR="002B5F12" w14:paraId="12356267" w14:textId="77777777" w:rsidTr="003549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7F289C" w14:textId="77777777" w:rsidR="002B5F12" w:rsidRPr="00A36AA9" w:rsidRDefault="002B5F12" w:rsidP="003549F4">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A45C8CD" w14:textId="77777777" w:rsidR="002B5F12" w:rsidRPr="00A36AA9" w:rsidRDefault="002B5F12" w:rsidP="003549F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 April 2023</w:t>
            </w:r>
          </w:p>
        </w:tc>
      </w:tr>
    </w:tbl>
    <w:bookmarkEnd w:id="0"/>
    <w:p w14:paraId="250CBB8C" w14:textId="77777777" w:rsidR="002B5F12" w:rsidRPr="00A36AA9" w:rsidRDefault="002B5F12" w:rsidP="002B5F12">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483B130" w14:textId="77777777" w:rsidR="002B5F12" w:rsidRPr="00A36AA9" w:rsidRDefault="002B5F12" w:rsidP="002B5F12">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7B317BA4" w14:textId="77777777" w:rsidR="002B5F12" w:rsidRPr="00A36AA9" w:rsidRDefault="002B5F12" w:rsidP="002B5F12">
      <w:pPr>
        <w:pStyle w:val="NormalArial"/>
      </w:pPr>
      <w:r w:rsidRPr="00A36AA9">
        <w:t xml:space="preserve">This performance report for </w:t>
      </w:r>
      <w:r w:rsidRPr="00A36AA9">
        <w:rPr>
          <w:color w:val="auto"/>
        </w:rPr>
        <w:t>City of Salisbury - SALISBURY (</w:t>
      </w:r>
      <w:r w:rsidRPr="00A36AA9">
        <w:rPr>
          <w:b/>
          <w:color w:val="auto"/>
        </w:rPr>
        <w:t>the service</w:t>
      </w:r>
      <w:r w:rsidRPr="00A36AA9">
        <w:rPr>
          <w:color w:val="auto"/>
        </w:rPr>
        <w:t>) has been prepared by</w:t>
      </w:r>
      <w:r w:rsidRPr="00A36AA9">
        <w:rPr>
          <w:color w:val="0000FF"/>
        </w:rPr>
        <w:t xml:space="preserve"> </w:t>
      </w:r>
      <w:r w:rsidRPr="00D6713B">
        <w:rPr>
          <w:color w:val="auto"/>
        </w:rPr>
        <w:t xml:space="preserve">A. Grant, delegate </w:t>
      </w:r>
      <w:r w:rsidRPr="00A36AA9">
        <w:t>of the Aged Care Quality and Safety Commissioner (Commissioner)</w:t>
      </w:r>
      <w:r>
        <w:rPr>
          <w:rStyle w:val="FootnoteReference"/>
        </w:rPr>
        <w:footnoteReference w:id="1"/>
      </w:r>
      <w:r w:rsidRPr="00A36AA9">
        <w:t xml:space="preserve">. </w:t>
      </w:r>
    </w:p>
    <w:p w14:paraId="34613080" w14:textId="77777777" w:rsidR="002B5F12" w:rsidRPr="00A36AA9" w:rsidRDefault="002B5F12" w:rsidP="002B5F12">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F8E63F6" w14:textId="77777777" w:rsidR="002B5F12" w:rsidRPr="00A36AA9" w:rsidRDefault="002B5F12" w:rsidP="002B5F12">
      <w:pPr>
        <w:pStyle w:val="NormalArial"/>
      </w:pPr>
      <w:r w:rsidRPr="00A36AA9">
        <w:t>The report also specifies any areas in which improvements must be made to ensure the Quality Standards are complied with.</w:t>
      </w:r>
    </w:p>
    <w:p w14:paraId="649D9674" w14:textId="77777777" w:rsidR="002B5F12" w:rsidRPr="00A36AA9" w:rsidRDefault="002B5F12" w:rsidP="002B5F12">
      <w:pPr>
        <w:pStyle w:val="Heading1"/>
        <w:spacing w:before="0" w:after="240" w:line="22" w:lineRule="atLeast"/>
        <w:rPr>
          <w:rFonts w:ascii="Arial" w:hAnsi="Arial" w:cs="Arial"/>
        </w:rPr>
      </w:pPr>
      <w:r w:rsidRPr="00A36AA9">
        <w:rPr>
          <w:rFonts w:ascii="Arial" w:hAnsi="Arial" w:cs="Arial"/>
        </w:rPr>
        <w:t>Services included in this assessment</w:t>
      </w:r>
    </w:p>
    <w:p w14:paraId="0CA1C1ED" w14:textId="77777777" w:rsidR="002B5F12" w:rsidRPr="00A36AA9" w:rsidRDefault="002B5F12" w:rsidP="002B5F12">
      <w:pPr>
        <w:pStyle w:val="NormalArial"/>
      </w:pPr>
      <w:bookmarkStart w:id="1" w:name="HcsServicesFullListWithAddress"/>
      <w:r w:rsidRPr="00A36AA9">
        <w:rPr>
          <w:b/>
          <w:bCs/>
        </w:rPr>
        <w:t>CHSP:</w:t>
      </w:r>
    </w:p>
    <w:p w14:paraId="34995626" w14:textId="77777777" w:rsidR="002B5F12" w:rsidRPr="00A36AA9" w:rsidRDefault="002B5F12" w:rsidP="002B5F12">
      <w:pPr>
        <w:pStyle w:val="NormalArial"/>
        <w:numPr>
          <w:ilvl w:val="0"/>
          <w:numId w:val="21"/>
        </w:numPr>
      </w:pPr>
      <w:r w:rsidRPr="00A36AA9">
        <w:t>CHSP - Transport, 4-23S6L7M, 34 Church St, SALISBURY SA 5108</w:t>
      </w:r>
    </w:p>
    <w:p w14:paraId="798ABA5B" w14:textId="77777777" w:rsidR="002B5F12" w:rsidRPr="00A36AA9" w:rsidRDefault="002B5F12" w:rsidP="002B5F12">
      <w:pPr>
        <w:pStyle w:val="NormalArial"/>
        <w:numPr>
          <w:ilvl w:val="0"/>
          <w:numId w:val="21"/>
        </w:numPr>
      </w:pPr>
      <w:r w:rsidRPr="00A36AA9">
        <w:t>CHSP - Social Support - Individual, 4-23S6L42, 34 Church St, SALISBURY SA 5108</w:t>
      </w:r>
    </w:p>
    <w:p w14:paraId="5A1C2AFF" w14:textId="77777777" w:rsidR="002B5F12" w:rsidRPr="00A36AA9" w:rsidRDefault="002B5F12" w:rsidP="002B5F12">
      <w:pPr>
        <w:pStyle w:val="NormalArial"/>
        <w:numPr>
          <w:ilvl w:val="0"/>
          <w:numId w:val="21"/>
        </w:numPr>
      </w:pPr>
      <w:r w:rsidRPr="00A36AA9">
        <w:t>CHSP - Domestic Assistance, 4-23S4WN4, 34 Church St, SALISBURY SA 5108</w:t>
      </w:r>
    </w:p>
    <w:p w14:paraId="05AA4EE2" w14:textId="77777777" w:rsidR="002B5F12" w:rsidRPr="00A36AA9" w:rsidRDefault="002B5F12" w:rsidP="002B5F12">
      <w:pPr>
        <w:pStyle w:val="NormalArial"/>
        <w:numPr>
          <w:ilvl w:val="0"/>
          <w:numId w:val="21"/>
        </w:numPr>
      </w:pPr>
      <w:r w:rsidRPr="00A36AA9">
        <w:t>CHSP - Home Maintenance, 4-23S4WQ5, 34 Church St, SALISBURY SA 5108</w:t>
      </w:r>
    </w:p>
    <w:p w14:paraId="71A0EA32" w14:textId="77777777" w:rsidR="002B5F12" w:rsidRPr="00A36AA9" w:rsidRDefault="002B5F12" w:rsidP="002B5F12">
      <w:pPr>
        <w:pStyle w:val="NormalArial"/>
        <w:numPr>
          <w:ilvl w:val="0"/>
          <w:numId w:val="21"/>
        </w:numPr>
      </w:pPr>
      <w:r w:rsidRPr="00A36AA9">
        <w:t>CHSP - Home Modifications, 4-23S4WSC, 34 Church St, SALISBURY SA 5108</w:t>
      </w:r>
    </w:p>
    <w:p w14:paraId="454585E9" w14:textId="77777777" w:rsidR="002B5F12" w:rsidRPr="00A36AA9" w:rsidRDefault="002B5F12" w:rsidP="002B5F12">
      <w:pPr>
        <w:pStyle w:val="NormalArial"/>
        <w:numPr>
          <w:ilvl w:val="0"/>
          <w:numId w:val="21"/>
        </w:numPr>
      </w:pPr>
      <w:r w:rsidRPr="00A36AA9">
        <w:t>CHSP - Meals, 4-23S4WTZ, Jack Young Centre, 2 Orange Avenue, SALISBURY SA 5108</w:t>
      </w:r>
    </w:p>
    <w:p w14:paraId="172F1E54" w14:textId="77777777" w:rsidR="002B5F12" w:rsidRPr="00A36AA9" w:rsidRDefault="002B5F12" w:rsidP="002B5F12">
      <w:pPr>
        <w:pStyle w:val="NormalArial"/>
        <w:numPr>
          <w:ilvl w:val="0"/>
          <w:numId w:val="21"/>
        </w:numPr>
      </w:pPr>
      <w:r w:rsidRPr="00A36AA9">
        <w:t>CHSP - Social Support - Group, 4-23S6L39, Jack Young Centre, 2 Orange Avenue, SALISBURY SA 5108</w:t>
      </w:r>
    </w:p>
    <w:p w14:paraId="05AB3876" w14:textId="77777777" w:rsidR="002B5F12" w:rsidRPr="00A36AA9" w:rsidRDefault="002B5F12" w:rsidP="002B5F12">
      <w:pPr>
        <w:pStyle w:val="NormalArial"/>
        <w:numPr>
          <w:ilvl w:val="0"/>
          <w:numId w:val="21"/>
        </w:numPr>
      </w:pPr>
      <w:r w:rsidRPr="00A36AA9">
        <w:t>CHSP - Meals, 4-23S4WTZ, Para Hills Centre, 1 Wilkinson Road, PARA HILLS SA 5096</w:t>
      </w:r>
    </w:p>
    <w:p w14:paraId="14A1C656" w14:textId="77777777" w:rsidR="002B5F12" w:rsidRPr="00A36AA9" w:rsidRDefault="002B5F12" w:rsidP="002B5F12">
      <w:pPr>
        <w:pStyle w:val="NormalArial"/>
        <w:numPr>
          <w:ilvl w:val="0"/>
          <w:numId w:val="21"/>
        </w:numPr>
      </w:pPr>
      <w:r w:rsidRPr="00A36AA9">
        <w:t>CHSP - Social Support - Group, 4-23S6L39, Para Hills Centre, 1 Wilkinson Road, PARA HILLS SA 5096</w:t>
      </w:r>
    </w:p>
    <w:p w14:paraId="1D427EF3" w14:textId="77777777" w:rsidR="002B5F12" w:rsidRPr="00A36AA9" w:rsidRDefault="002B5F12" w:rsidP="002B5F12">
      <w:pPr>
        <w:pStyle w:val="NormalArial"/>
        <w:numPr>
          <w:ilvl w:val="0"/>
          <w:numId w:val="21"/>
        </w:numPr>
      </w:pPr>
      <w:r w:rsidRPr="00A36AA9">
        <w:t>CHSP - Meals, 4-23S4WTZ, Pine Lakes Centre, 16 Homestead Avenue, PARAFIELD GARDENS SA 5107</w:t>
      </w:r>
    </w:p>
    <w:p w14:paraId="1B0D027A" w14:textId="77777777" w:rsidR="002B5F12" w:rsidRPr="00A36AA9" w:rsidRDefault="002B5F12" w:rsidP="00AC71CB">
      <w:pPr>
        <w:pStyle w:val="NormalArial"/>
        <w:numPr>
          <w:ilvl w:val="0"/>
          <w:numId w:val="21"/>
        </w:numPr>
        <w:spacing w:after="240"/>
      </w:pPr>
      <w:r w:rsidRPr="00A36AA9">
        <w:t>CHSP - Social Support - Group, 4-23S6L39, Pine Lakes Centre, 16 Homestead Avenue, PARAFIELD GARDENS SA 5107</w:t>
      </w:r>
    </w:p>
    <w:bookmarkEnd w:id="1"/>
    <w:p w14:paraId="65DD7394" w14:textId="77777777" w:rsidR="002B5F12" w:rsidRPr="00A36AA9" w:rsidRDefault="002B5F12" w:rsidP="002B5F12">
      <w:pPr>
        <w:pStyle w:val="Heading1"/>
        <w:spacing w:before="0" w:after="240" w:line="22" w:lineRule="atLeast"/>
        <w:rPr>
          <w:rFonts w:ascii="Arial" w:hAnsi="Arial" w:cs="Arial"/>
        </w:rPr>
      </w:pPr>
      <w:r w:rsidRPr="00A36AA9">
        <w:rPr>
          <w:rFonts w:ascii="Arial" w:hAnsi="Arial" w:cs="Arial"/>
        </w:rPr>
        <w:t>Material relied on</w:t>
      </w:r>
    </w:p>
    <w:p w14:paraId="7BA7E980" w14:textId="77777777" w:rsidR="002B5F12" w:rsidRPr="00A36AA9" w:rsidRDefault="002B5F12" w:rsidP="002B5F12">
      <w:pPr>
        <w:pStyle w:val="NormalArial"/>
      </w:pPr>
      <w:r w:rsidRPr="00A36AA9">
        <w:t>The following information has been considered in preparing the performance report:</w:t>
      </w:r>
    </w:p>
    <w:p w14:paraId="73B5D38D" w14:textId="77777777" w:rsidR="002B5F12" w:rsidRPr="00A36AA9" w:rsidRDefault="002B5F12" w:rsidP="002B5F12">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Pr="00A36AA9">
        <w:rPr>
          <w:rFonts w:ascii="Arial" w:hAnsi="Arial" w:cs="Arial"/>
        </w:rPr>
        <w:t xml:space="preserve">he assessment team’s report </w:t>
      </w:r>
      <w:r w:rsidRPr="004B5620">
        <w:rPr>
          <w:rFonts w:ascii="Arial" w:hAnsi="Arial" w:cs="Arial"/>
          <w:color w:val="auto"/>
        </w:rPr>
        <w:t>for the Assessment Contact - Desk; the Assessment Contact - Desk report was informed by review of documents and interviews with staff, consumers/</w:t>
      </w:r>
      <w:proofErr w:type="gramStart"/>
      <w:r w:rsidRPr="004B5620">
        <w:rPr>
          <w:rFonts w:ascii="Arial" w:hAnsi="Arial" w:cs="Arial"/>
          <w:color w:val="auto"/>
        </w:rPr>
        <w:t>representatives</w:t>
      </w:r>
      <w:proofErr w:type="gramEnd"/>
      <w:r w:rsidRPr="004B5620">
        <w:rPr>
          <w:rFonts w:ascii="Arial" w:hAnsi="Arial" w:cs="Arial"/>
          <w:color w:val="auto"/>
        </w:rPr>
        <w:t xml:space="preserve"> and others.</w:t>
      </w:r>
    </w:p>
    <w:p w14:paraId="2181B266" w14:textId="77777777" w:rsidR="002B5F12" w:rsidRPr="00A36AA9" w:rsidRDefault="002B5F12" w:rsidP="002B5F12">
      <w:pPr>
        <w:pStyle w:val="ListParagraph"/>
        <w:numPr>
          <w:ilvl w:val="0"/>
          <w:numId w:val="2"/>
        </w:numPr>
        <w:spacing w:line="22" w:lineRule="atLeast"/>
        <w:ind w:left="714" w:hanging="357"/>
        <w:contextualSpacing w:val="0"/>
        <w:rPr>
          <w:rFonts w:ascii="Arial" w:hAnsi="Arial" w:cs="Arial"/>
          <w:color w:val="FF0000"/>
        </w:rPr>
      </w:pPr>
      <w:r>
        <w:rPr>
          <w:rFonts w:ascii="Arial" w:hAnsi="Arial" w:cs="Arial"/>
        </w:rPr>
        <w:t>T</w:t>
      </w:r>
      <w:r w:rsidRPr="00A36AA9">
        <w:rPr>
          <w:rFonts w:ascii="Arial" w:hAnsi="Arial" w:cs="Arial"/>
        </w:rPr>
        <w:t xml:space="preserve">he provider’s response to the assessment team’s report received </w:t>
      </w:r>
      <w:r>
        <w:rPr>
          <w:rFonts w:ascii="Arial" w:hAnsi="Arial" w:cs="Arial"/>
        </w:rPr>
        <w:t>6 April 2023.</w:t>
      </w:r>
    </w:p>
    <w:p w14:paraId="07A5B55F" w14:textId="77777777" w:rsidR="002B5F12" w:rsidRPr="00D76BC8" w:rsidRDefault="002B5F12" w:rsidP="002B5F12">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B2BA778" w14:textId="77777777" w:rsidR="002B5F12" w:rsidRPr="00244176" w:rsidRDefault="002B5F12" w:rsidP="002B5F1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B5F12" w14:paraId="79FB6EA8" w14:textId="77777777" w:rsidTr="003549F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4C49C01" w14:textId="77777777" w:rsidR="002B5F12" w:rsidRPr="00244176" w:rsidRDefault="002B5F12" w:rsidP="003549F4">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5A1C47B" w14:textId="77777777" w:rsidR="002B5F12" w:rsidRPr="00CC646C" w:rsidRDefault="002B5F12" w:rsidP="003549F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r>
      <w:tr w:rsidR="002B5F12" w14:paraId="39AE4494" w14:textId="77777777" w:rsidTr="003549F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D12A47" w14:textId="77777777" w:rsidR="002B5F12" w:rsidRPr="00244176" w:rsidRDefault="002B5F12" w:rsidP="003549F4">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C4FBA64" w14:textId="77777777" w:rsidR="002B5F12" w:rsidRPr="00CC646C" w:rsidRDefault="00B16146" w:rsidP="003549F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26A4AFBF72CA43DABD1C8916CC98E7B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5F12">
                  <w:rPr>
                    <w:rFonts w:ascii="Arial" w:hAnsi="Arial" w:cs="Arial"/>
                    <w:b/>
                    <w:color w:val="auto"/>
                  </w:rPr>
                  <w:t>Non-compliant</w:t>
                </w:r>
              </w:sdtContent>
            </w:sdt>
            <w:r w:rsidR="002B5F12" w:rsidRPr="00CC646C">
              <w:rPr>
                <w:rFonts w:ascii="Arial" w:hAnsi="Arial" w:cs="Arial"/>
                <w:b/>
                <w:color w:val="auto"/>
              </w:rPr>
              <w:t xml:space="preserve"> </w:t>
            </w:r>
          </w:p>
        </w:tc>
      </w:tr>
      <w:tr w:rsidR="002B5F12" w14:paraId="78CF0C46" w14:textId="77777777" w:rsidTr="003549F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D89A8B8" w14:textId="77777777" w:rsidR="002B5F12" w:rsidRPr="00244176" w:rsidRDefault="002B5F12" w:rsidP="003549F4">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51A9B92" w14:textId="77777777" w:rsidR="002B5F12" w:rsidRPr="001637CB" w:rsidRDefault="002B5F12" w:rsidP="003549F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01637CB">
              <w:rPr>
                <w:rFonts w:ascii="Arial" w:hAnsi="Arial" w:cs="Arial"/>
                <w:b/>
                <w:bCs/>
                <w:color w:val="auto"/>
              </w:rPr>
              <w:t xml:space="preserve">Not Applicable </w:t>
            </w:r>
          </w:p>
        </w:tc>
      </w:tr>
      <w:tr w:rsidR="002B5F12" w14:paraId="0BF2FB3A" w14:textId="77777777" w:rsidTr="003549F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16CA46" w14:textId="77777777" w:rsidR="002B5F12" w:rsidRPr="00244176" w:rsidRDefault="002B5F12" w:rsidP="003549F4">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75AA830" w14:textId="77777777" w:rsidR="002B5F12" w:rsidRPr="001637CB" w:rsidRDefault="002B5F12" w:rsidP="003549F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1637CB">
              <w:rPr>
                <w:rFonts w:ascii="Arial" w:hAnsi="Arial" w:cs="Arial"/>
                <w:b/>
                <w:bCs/>
                <w:color w:val="auto"/>
              </w:rPr>
              <w:t xml:space="preserve">Not Applicable </w:t>
            </w:r>
          </w:p>
        </w:tc>
      </w:tr>
      <w:tr w:rsidR="002B5F12" w14:paraId="0DD082E7" w14:textId="77777777" w:rsidTr="003549F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39CA5FC" w14:textId="77777777" w:rsidR="002B5F12" w:rsidRPr="00244176" w:rsidRDefault="002B5F12" w:rsidP="003549F4">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B9853B8" w14:textId="77777777" w:rsidR="002B5F12" w:rsidRPr="001637CB" w:rsidRDefault="002B5F12" w:rsidP="003549F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01637CB">
              <w:rPr>
                <w:rFonts w:ascii="Arial" w:hAnsi="Arial" w:cs="Arial"/>
                <w:b/>
                <w:bCs/>
                <w:color w:val="auto"/>
              </w:rPr>
              <w:t xml:space="preserve">Not Applicable </w:t>
            </w:r>
          </w:p>
        </w:tc>
      </w:tr>
      <w:tr w:rsidR="002B5F12" w14:paraId="1917A89A" w14:textId="77777777" w:rsidTr="003549F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3A8F38" w14:textId="77777777" w:rsidR="002B5F12" w:rsidRPr="00244176" w:rsidRDefault="002B5F12" w:rsidP="003549F4">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8950CC4" w14:textId="77777777" w:rsidR="002B5F12" w:rsidRPr="001637CB" w:rsidRDefault="002B5F12" w:rsidP="003549F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1637CB">
              <w:rPr>
                <w:rFonts w:ascii="Arial" w:hAnsi="Arial" w:cs="Arial"/>
                <w:b/>
                <w:bCs/>
                <w:color w:val="auto"/>
              </w:rPr>
              <w:t xml:space="preserve">Not Applicable </w:t>
            </w:r>
          </w:p>
        </w:tc>
      </w:tr>
      <w:tr w:rsidR="002B5F12" w14:paraId="78F281BC" w14:textId="77777777" w:rsidTr="003549F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ABD6EA" w14:textId="77777777" w:rsidR="002B5F12" w:rsidRPr="00244176" w:rsidRDefault="002B5F12" w:rsidP="003549F4">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A60A6F9" w14:textId="77777777" w:rsidR="002B5F12" w:rsidRPr="001637CB" w:rsidRDefault="002B5F12" w:rsidP="003549F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01637CB">
              <w:rPr>
                <w:rFonts w:ascii="Arial" w:hAnsi="Arial" w:cs="Arial"/>
                <w:b/>
                <w:bCs/>
                <w:color w:val="auto"/>
              </w:rPr>
              <w:t xml:space="preserve">Not Applicable </w:t>
            </w:r>
          </w:p>
        </w:tc>
      </w:tr>
      <w:tr w:rsidR="002B5F12" w14:paraId="77186EA1" w14:textId="77777777" w:rsidTr="003549F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A67FCFD" w14:textId="77777777" w:rsidR="002B5F12" w:rsidRPr="00244176" w:rsidRDefault="002B5F12" w:rsidP="003549F4">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2613AC5" w14:textId="77777777" w:rsidR="002B5F12" w:rsidRPr="00CC646C" w:rsidRDefault="00B16146" w:rsidP="003549F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6DCEFBB099404186B1F5D576DB61389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5F12">
                  <w:rPr>
                    <w:rFonts w:ascii="Arial" w:hAnsi="Arial" w:cs="Arial"/>
                    <w:b/>
                    <w:color w:val="auto"/>
                  </w:rPr>
                  <w:t>Non-compliant</w:t>
                </w:r>
              </w:sdtContent>
            </w:sdt>
            <w:r w:rsidR="002B5F12" w:rsidRPr="00CC646C">
              <w:rPr>
                <w:rFonts w:ascii="Arial" w:hAnsi="Arial" w:cs="Arial"/>
                <w:b/>
                <w:color w:val="auto"/>
              </w:rPr>
              <w:t xml:space="preserve"> </w:t>
            </w:r>
          </w:p>
        </w:tc>
      </w:tr>
    </w:tbl>
    <w:p w14:paraId="7F59193C" w14:textId="77777777" w:rsidR="002B5F12" w:rsidRPr="0076078E" w:rsidRDefault="002B5F12" w:rsidP="002B5F12">
      <w:pPr>
        <w:pStyle w:val="NormalArial"/>
        <w:spacing w:before="120"/>
      </w:pPr>
      <w:r w:rsidRPr="0076078E">
        <w:t>A detailed assessment is provided later in this report for each assessed Standard.</w:t>
      </w:r>
    </w:p>
    <w:p w14:paraId="182A11A7" w14:textId="77777777" w:rsidR="002B5F12" w:rsidRPr="0076078E" w:rsidRDefault="002B5F12" w:rsidP="002B5F12">
      <w:pPr>
        <w:pStyle w:val="Heading1"/>
        <w:spacing w:before="0" w:after="240" w:line="22" w:lineRule="atLeast"/>
        <w:rPr>
          <w:rFonts w:ascii="Arial" w:hAnsi="Arial" w:cs="Arial"/>
        </w:rPr>
      </w:pPr>
      <w:r w:rsidRPr="0076078E">
        <w:rPr>
          <w:rFonts w:ascii="Arial" w:hAnsi="Arial" w:cs="Arial"/>
        </w:rPr>
        <w:t>Areas for improvement</w:t>
      </w:r>
    </w:p>
    <w:p w14:paraId="20F3FB14" w14:textId="77777777" w:rsidR="002B5F12" w:rsidRDefault="002B5F12" w:rsidP="002B5F12">
      <w:pPr>
        <w:pStyle w:val="NormalArial"/>
      </w:pPr>
      <w:r w:rsidRPr="0076078E">
        <w:t xml:space="preserve">Areas have been identified in which </w:t>
      </w:r>
      <w:r w:rsidRPr="0076078E">
        <w:rPr>
          <w:b/>
        </w:rPr>
        <w:t>improvements must be made to ensure compliance with the Quality Standards</w:t>
      </w:r>
      <w:r w:rsidRPr="0076078E">
        <w:t>. This is based on non-compliance with the Quality Standards as described in this performance report.</w:t>
      </w:r>
    </w:p>
    <w:tbl>
      <w:tblPr>
        <w:tblStyle w:val="TableGrid1"/>
        <w:tblW w:w="0" w:type="auto"/>
        <w:tblLook w:val="04A0" w:firstRow="1" w:lastRow="0" w:firstColumn="1" w:lastColumn="0" w:noHBand="0" w:noVBand="1"/>
      </w:tblPr>
      <w:tblGrid>
        <w:gridCol w:w="1555"/>
        <w:gridCol w:w="5528"/>
        <w:gridCol w:w="1933"/>
      </w:tblGrid>
      <w:tr w:rsidR="002B5F12" w:rsidRPr="0076078E" w14:paraId="7BB3AF0E" w14:textId="77777777" w:rsidTr="003549F4">
        <w:tc>
          <w:tcPr>
            <w:tcW w:w="1555" w:type="dxa"/>
            <w:shd w:val="clear" w:color="auto" w:fill="F2F2F2" w:themeFill="background1" w:themeFillShade="F2"/>
          </w:tcPr>
          <w:p w14:paraId="4AF3E5B6" w14:textId="77777777" w:rsidR="002B5F12" w:rsidRPr="0076078E" w:rsidRDefault="002B5F12" w:rsidP="003549F4">
            <w:pPr>
              <w:spacing w:after="0"/>
              <w:rPr>
                <w:rFonts w:asciiTheme="minorHAnsi" w:hAnsiTheme="minorHAnsi"/>
                <w:color w:val="auto"/>
                <w:sz w:val="22"/>
                <w:szCs w:val="22"/>
              </w:rPr>
            </w:pPr>
            <w:r w:rsidRPr="0076078E">
              <w:rPr>
                <w:rFonts w:ascii="Arial" w:hAnsi="Arial" w:cs="Arial"/>
                <w:color w:val="auto"/>
                <w:sz w:val="22"/>
                <w:szCs w:val="22"/>
              </w:rPr>
              <w:t>Requirement 2(3)(a)</w:t>
            </w:r>
          </w:p>
        </w:tc>
        <w:tc>
          <w:tcPr>
            <w:tcW w:w="5528" w:type="dxa"/>
            <w:shd w:val="clear" w:color="auto" w:fill="F2F2F2" w:themeFill="background1" w:themeFillShade="F2"/>
          </w:tcPr>
          <w:p w14:paraId="09C060D8" w14:textId="77777777" w:rsidR="002B5F12" w:rsidRPr="0076078E" w:rsidRDefault="002B5F12" w:rsidP="003549F4">
            <w:pPr>
              <w:spacing w:after="0"/>
              <w:rPr>
                <w:rFonts w:asciiTheme="minorHAnsi" w:hAnsiTheme="minorHAnsi"/>
                <w:color w:val="auto"/>
                <w:sz w:val="22"/>
                <w:szCs w:val="22"/>
              </w:rPr>
            </w:pPr>
            <w:r w:rsidRPr="0076078E">
              <w:rPr>
                <w:rFonts w:ascii="Arial" w:hAnsi="Arial" w:cs="Arial"/>
                <w:color w:val="auto"/>
                <w:sz w:val="22"/>
                <w:szCs w:val="22"/>
              </w:rPr>
              <w:t>Assessment and planning, including consideration of risks to the consumer’s health and well-being, informs the delivery of safe and effective care and services.</w:t>
            </w:r>
          </w:p>
        </w:tc>
        <w:tc>
          <w:tcPr>
            <w:tcW w:w="1933" w:type="dxa"/>
            <w:shd w:val="clear" w:color="auto" w:fill="F2F2F2" w:themeFill="background1" w:themeFillShade="F2"/>
          </w:tcPr>
          <w:p w14:paraId="344FFD42" w14:textId="77777777" w:rsidR="002B5F12" w:rsidRPr="0076078E" w:rsidRDefault="00B16146" w:rsidP="003549F4">
            <w:pPr>
              <w:spacing w:after="0"/>
              <w:rPr>
                <w:rFonts w:asciiTheme="minorHAnsi" w:hAnsiTheme="minorHAnsi"/>
                <w:color w:val="auto"/>
                <w:sz w:val="22"/>
                <w:szCs w:val="22"/>
              </w:rPr>
            </w:pPr>
            <w:sdt>
              <w:sdtPr>
                <w:rPr>
                  <w:rFonts w:ascii="Arial" w:hAnsi="Arial" w:cs="Arial"/>
                  <w:b/>
                  <w:bCs/>
                  <w:color w:val="auto"/>
                  <w:sz w:val="22"/>
                  <w:szCs w:val="22"/>
                </w:rPr>
                <w:id w:val="-543209690"/>
                <w:placeholder>
                  <w:docPart w:val="3B32E85C0B094E89AC4B766EE39DBB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B5F12" w:rsidRPr="0076078E">
                  <w:rPr>
                    <w:rFonts w:ascii="Arial" w:hAnsi="Arial" w:cs="Arial"/>
                    <w:b/>
                    <w:bCs/>
                    <w:color w:val="auto"/>
                    <w:sz w:val="22"/>
                    <w:szCs w:val="22"/>
                  </w:rPr>
                  <w:t>Non-compliant</w:t>
                </w:r>
              </w:sdtContent>
            </w:sdt>
            <w:r w:rsidR="002B5F12" w:rsidRPr="0076078E">
              <w:rPr>
                <w:rFonts w:ascii="Arial" w:hAnsi="Arial" w:cs="Arial"/>
                <w:b/>
                <w:bCs/>
                <w:color w:val="auto"/>
                <w:sz w:val="22"/>
                <w:szCs w:val="22"/>
              </w:rPr>
              <w:t xml:space="preserve"> </w:t>
            </w:r>
          </w:p>
        </w:tc>
      </w:tr>
      <w:tr w:rsidR="002B5F12" w:rsidRPr="0076078E" w14:paraId="19DA20EB" w14:textId="77777777" w:rsidTr="003549F4">
        <w:tc>
          <w:tcPr>
            <w:tcW w:w="1555" w:type="dxa"/>
          </w:tcPr>
          <w:p w14:paraId="374FA35F" w14:textId="77777777" w:rsidR="002B5F12" w:rsidRPr="0076078E" w:rsidRDefault="002B5F12" w:rsidP="003549F4">
            <w:pPr>
              <w:spacing w:after="0"/>
              <w:rPr>
                <w:rFonts w:asciiTheme="minorHAnsi" w:hAnsiTheme="minorHAnsi"/>
                <w:color w:val="auto"/>
                <w:sz w:val="22"/>
                <w:szCs w:val="22"/>
              </w:rPr>
            </w:pPr>
            <w:r w:rsidRPr="0076078E">
              <w:rPr>
                <w:rFonts w:ascii="Arial" w:hAnsi="Arial" w:cs="Arial"/>
                <w:color w:val="auto"/>
                <w:sz w:val="22"/>
                <w:szCs w:val="22"/>
              </w:rPr>
              <w:t>Requirement 2(3)(d)</w:t>
            </w:r>
          </w:p>
        </w:tc>
        <w:tc>
          <w:tcPr>
            <w:tcW w:w="5528" w:type="dxa"/>
          </w:tcPr>
          <w:p w14:paraId="053B53F3" w14:textId="77777777" w:rsidR="002B5F12" w:rsidRPr="0076078E" w:rsidRDefault="002B5F12" w:rsidP="003549F4">
            <w:pPr>
              <w:spacing w:after="0"/>
              <w:rPr>
                <w:rFonts w:asciiTheme="minorHAnsi" w:hAnsiTheme="minorHAnsi"/>
                <w:color w:val="auto"/>
                <w:sz w:val="22"/>
                <w:szCs w:val="22"/>
              </w:rPr>
            </w:pPr>
            <w:r w:rsidRPr="0076078E">
              <w:rPr>
                <w:rFonts w:ascii="Arial" w:hAnsi="Arial" w:cs="Arial"/>
                <w:color w:val="auto"/>
                <w:sz w:val="22"/>
                <w:szCs w:val="22"/>
              </w:rPr>
              <w:t>The outcomes of assessment and planning are effectively communicated to the consumer and documented in a care and services plan that is readily available to the consumer, and where care and services are provided.</w:t>
            </w:r>
          </w:p>
        </w:tc>
        <w:tc>
          <w:tcPr>
            <w:tcW w:w="1933" w:type="dxa"/>
          </w:tcPr>
          <w:p w14:paraId="50103BFC" w14:textId="77777777" w:rsidR="002B5F12" w:rsidRPr="0076078E" w:rsidRDefault="00B16146" w:rsidP="003549F4">
            <w:pPr>
              <w:spacing w:after="0"/>
              <w:rPr>
                <w:rFonts w:asciiTheme="minorHAnsi" w:hAnsiTheme="minorHAnsi"/>
                <w:color w:val="auto"/>
                <w:sz w:val="22"/>
                <w:szCs w:val="22"/>
              </w:rPr>
            </w:pPr>
            <w:sdt>
              <w:sdtPr>
                <w:rPr>
                  <w:rFonts w:ascii="Arial" w:hAnsi="Arial" w:cs="Arial"/>
                  <w:b/>
                  <w:bCs/>
                  <w:color w:val="auto"/>
                  <w:sz w:val="22"/>
                  <w:szCs w:val="22"/>
                </w:rPr>
                <w:id w:val="-1112287953"/>
                <w:placeholder>
                  <w:docPart w:val="8DC35AA70AC14865928AD571510DC9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B5F12" w:rsidRPr="0076078E">
                  <w:rPr>
                    <w:rFonts w:ascii="Arial" w:hAnsi="Arial" w:cs="Arial"/>
                    <w:b/>
                    <w:bCs/>
                    <w:color w:val="auto"/>
                    <w:sz w:val="22"/>
                    <w:szCs w:val="22"/>
                  </w:rPr>
                  <w:t>Non-compliant</w:t>
                </w:r>
              </w:sdtContent>
            </w:sdt>
            <w:r w:rsidR="002B5F12" w:rsidRPr="0076078E">
              <w:rPr>
                <w:rFonts w:ascii="Arial" w:hAnsi="Arial" w:cs="Arial"/>
                <w:b/>
                <w:bCs/>
                <w:color w:val="auto"/>
                <w:sz w:val="22"/>
                <w:szCs w:val="22"/>
              </w:rPr>
              <w:t xml:space="preserve"> </w:t>
            </w:r>
          </w:p>
        </w:tc>
      </w:tr>
      <w:tr w:rsidR="002B5F12" w:rsidRPr="0076078E" w14:paraId="145AC3A1" w14:textId="77777777" w:rsidTr="003549F4">
        <w:tc>
          <w:tcPr>
            <w:tcW w:w="1555" w:type="dxa"/>
            <w:shd w:val="clear" w:color="auto" w:fill="F2F2F2" w:themeFill="background1" w:themeFillShade="F2"/>
          </w:tcPr>
          <w:p w14:paraId="602DA033" w14:textId="77777777" w:rsidR="002B5F12" w:rsidRPr="0076078E" w:rsidRDefault="002B5F12" w:rsidP="003549F4">
            <w:pPr>
              <w:spacing w:after="0"/>
              <w:rPr>
                <w:rFonts w:asciiTheme="minorHAnsi" w:hAnsiTheme="minorHAnsi"/>
                <w:color w:val="auto"/>
                <w:sz w:val="22"/>
                <w:szCs w:val="22"/>
              </w:rPr>
            </w:pPr>
            <w:r w:rsidRPr="0076078E">
              <w:rPr>
                <w:rFonts w:ascii="Arial" w:hAnsi="Arial" w:cs="Arial"/>
                <w:color w:val="auto"/>
                <w:sz w:val="22"/>
                <w:szCs w:val="22"/>
              </w:rPr>
              <w:t>Requirement 2(3)(e)</w:t>
            </w:r>
          </w:p>
        </w:tc>
        <w:tc>
          <w:tcPr>
            <w:tcW w:w="5528" w:type="dxa"/>
            <w:shd w:val="clear" w:color="auto" w:fill="F2F2F2" w:themeFill="background1" w:themeFillShade="F2"/>
          </w:tcPr>
          <w:p w14:paraId="5167B3A5" w14:textId="77777777" w:rsidR="002B5F12" w:rsidRPr="0076078E" w:rsidRDefault="002B5F12" w:rsidP="003549F4">
            <w:pPr>
              <w:spacing w:after="0"/>
              <w:rPr>
                <w:rFonts w:asciiTheme="minorHAnsi" w:hAnsiTheme="minorHAnsi"/>
                <w:color w:val="auto"/>
                <w:sz w:val="22"/>
                <w:szCs w:val="22"/>
              </w:rPr>
            </w:pPr>
            <w:r w:rsidRPr="0076078E">
              <w:rPr>
                <w:rFonts w:ascii="Arial" w:hAnsi="Arial" w:cs="Arial"/>
                <w:color w:val="auto"/>
                <w:sz w:val="22"/>
                <w:szCs w:val="22"/>
              </w:rPr>
              <w:t xml:space="preserve">Care and services are reviewed regularly for effectiveness, and when circumstances change or when incidents impact on the needs, </w:t>
            </w:r>
            <w:proofErr w:type="gramStart"/>
            <w:r w:rsidRPr="0076078E">
              <w:rPr>
                <w:rFonts w:ascii="Arial" w:hAnsi="Arial" w:cs="Arial"/>
                <w:color w:val="auto"/>
                <w:sz w:val="22"/>
                <w:szCs w:val="22"/>
              </w:rPr>
              <w:t>goals</w:t>
            </w:r>
            <w:proofErr w:type="gramEnd"/>
            <w:r w:rsidRPr="0076078E">
              <w:rPr>
                <w:rFonts w:ascii="Arial" w:hAnsi="Arial" w:cs="Arial"/>
                <w:color w:val="auto"/>
                <w:sz w:val="22"/>
                <w:szCs w:val="22"/>
              </w:rPr>
              <w:t xml:space="preserve"> or preferences of the consumer.</w:t>
            </w:r>
          </w:p>
        </w:tc>
        <w:tc>
          <w:tcPr>
            <w:tcW w:w="1933" w:type="dxa"/>
            <w:shd w:val="clear" w:color="auto" w:fill="F2F2F2" w:themeFill="background1" w:themeFillShade="F2"/>
          </w:tcPr>
          <w:p w14:paraId="1263A918" w14:textId="77777777" w:rsidR="002B5F12" w:rsidRPr="0076078E" w:rsidRDefault="00B16146" w:rsidP="003549F4">
            <w:pPr>
              <w:spacing w:after="0"/>
              <w:rPr>
                <w:rFonts w:asciiTheme="minorHAnsi" w:hAnsiTheme="minorHAnsi"/>
                <w:color w:val="auto"/>
                <w:sz w:val="22"/>
                <w:szCs w:val="22"/>
              </w:rPr>
            </w:pPr>
            <w:sdt>
              <w:sdtPr>
                <w:rPr>
                  <w:rFonts w:ascii="Arial" w:hAnsi="Arial" w:cs="Arial"/>
                  <w:b/>
                  <w:bCs/>
                  <w:color w:val="auto"/>
                  <w:sz w:val="22"/>
                  <w:szCs w:val="22"/>
                </w:rPr>
                <w:id w:val="-465040714"/>
                <w:placeholder>
                  <w:docPart w:val="91F77B52EEDA48CB87A4EDB177A556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B5F12" w:rsidRPr="0076078E">
                  <w:rPr>
                    <w:rFonts w:ascii="Arial" w:hAnsi="Arial" w:cs="Arial"/>
                    <w:b/>
                    <w:bCs/>
                    <w:color w:val="auto"/>
                    <w:sz w:val="22"/>
                    <w:szCs w:val="22"/>
                  </w:rPr>
                  <w:t>Non-compliant</w:t>
                </w:r>
              </w:sdtContent>
            </w:sdt>
            <w:r w:rsidR="002B5F12" w:rsidRPr="0076078E">
              <w:rPr>
                <w:rFonts w:ascii="Arial" w:hAnsi="Arial" w:cs="Arial"/>
                <w:b/>
                <w:bCs/>
                <w:color w:val="auto"/>
                <w:sz w:val="22"/>
                <w:szCs w:val="22"/>
              </w:rPr>
              <w:t xml:space="preserve"> </w:t>
            </w:r>
          </w:p>
        </w:tc>
      </w:tr>
      <w:tr w:rsidR="002B5F12" w:rsidRPr="0076078E" w14:paraId="2147315C" w14:textId="77777777" w:rsidTr="003549F4">
        <w:tc>
          <w:tcPr>
            <w:tcW w:w="1555" w:type="dxa"/>
          </w:tcPr>
          <w:p w14:paraId="790FBD05" w14:textId="77777777" w:rsidR="002B5F12" w:rsidRPr="0076078E" w:rsidRDefault="002B5F12" w:rsidP="003549F4">
            <w:pPr>
              <w:spacing w:after="0"/>
              <w:rPr>
                <w:rFonts w:asciiTheme="minorHAnsi" w:hAnsiTheme="minorHAnsi"/>
                <w:color w:val="auto"/>
                <w:sz w:val="22"/>
                <w:szCs w:val="22"/>
              </w:rPr>
            </w:pPr>
            <w:r w:rsidRPr="0076078E">
              <w:rPr>
                <w:rFonts w:ascii="Arial" w:hAnsi="Arial" w:cs="Arial"/>
                <w:color w:val="auto"/>
                <w:sz w:val="22"/>
                <w:szCs w:val="22"/>
              </w:rPr>
              <w:t>Requirement 8(3)(d)</w:t>
            </w:r>
          </w:p>
        </w:tc>
        <w:tc>
          <w:tcPr>
            <w:tcW w:w="5528" w:type="dxa"/>
          </w:tcPr>
          <w:p w14:paraId="6BD3583C" w14:textId="77777777" w:rsidR="002B5F12" w:rsidRPr="0076078E" w:rsidRDefault="002B5F12" w:rsidP="003549F4">
            <w:pPr>
              <w:spacing w:after="0" w:line="22" w:lineRule="atLeast"/>
              <w:rPr>
                <w:rFonts w:ascii="Arial" w:hAnsi="Arial" w:cs="Arial"/>
                <w:color w:val="auto"/>
                <w:sz w:val="22"/>
                <w:szCs w:val="22"/>
              </w:rPr>
            </w:pPr>
            <w:r w:rsidRPr="0076078E">
              <w:rPr>
                <w:rFonts w:ascii="Arial" w:hAnsi="Arial" w:cs="Arial"/>
                <w:color w:val="auto"/>
                <w:sz w:val="22"/>
                <w:szCs w:val="22"/>
              </w:rPr>
              <w:t>Effective risk management systems and practices, including but not limited to the following:</w:t>
            </w:r>
          </w:p>
          <w:p w14:paraId="25ECD389" w14:textId="77777777" w:rsidR="002B5F12" w:rsidRPr="0076078E" w:rsidRDefault="002B5F12" w:rsidP="003549F4">
            <w:pPr>
              <w:numPr>
                <w:ilvl w:val="0"/>
                <w:numId w:val="19"/>
              </w:numPr>
              <w:spacing w:before="60" w:after="60" w:line="0" w:lineRule="atLeast"/>
              <w:ind w:left="675" w:right="-108" w:hanging="675"/>
              <w:outlineLvl w:val="4"/>
              <w:rPr>
                <w:rFonts w:ascii="Arial" w:hAnsi="Arial" w:cs="Arial"/>
                <w:color w:val="auto"/>
                <w:sz w:val="22"/>
                <w:szCs w:val="22"/>
              </w:rPr>
            </w:pPr>
            <w:r w:rsidRPr="0076078E">
              <w:rPr>
                <w:rFonts w:ascii="Arial" w:hAnsi="Arial" w:cs="Arial"/>
                <w:color w:val="auto"/>
                <w:sz w:val="22"/>
                <w:szCs w:val="22"/>
              </w:rPr>
              <w:t xml:space="preserve">managing high impact or high prevalence risks associated with the care of </w:t>
            </w:r>
            <w:proofErr w:type="gramStart"/>
            <w:r w:rsidRPr="0076078E">
              <w:rPr>
                <w:rFonts w:ascii="Arial" w:hAnsi="Arial" w:cs="Arial"/>
                <w:color w:val="auto"/>
                <w:sz w:val="22"/>
                <w:szCs w:val="22"/>
              </w:rPr>
              <w:t>consumers;</w:t>
            </w:r>
            <w:proofErr w:type="gramEnd"/>
          </w:p>
          <w:p w14:paraId="097BEB3E" w14:textId="77777777" w:rsidR="002B5F12" w:rsidRPr="0076078E" w:rsidRDefault="002B5F12" w:rsidP="003549F4">
            <w:pPr>
              <w:numPr>
                <w:ilvl w:val="0"/>
                <w:numId w:val="19"/>
              </w:numPr>
              <w:spacing w:before="60" w:after="60" w:line="0" w:lineRule="atLeast"/>
              <w:ind w:left="675" w:right="-108" w:hanging="675"/>
              <w:outlineLvl w:val="4"/>
              <w:rPr>
                <w:rFonts w:ascii="Arial" w:hAnsi="Arial" w:cs="Arial"/>
                <w:color w:val="auto"/>
                <w:sz w:val="22"/>
                <w:szCs w:val="22"/>
              </w:rPr>
            </w:pPr>
            <w:r w:rsidRPr="0076078E">
              <w:rPr>
                <w:rFonts w:ascii="Arial" w:hAnsi="Arial" w:cs="Arial"/>
                <w:color w:val="auto"/>
                <w:sz w:val="22"/>
                <w:szCs w:val="22"/>
              </w:rPr>
              <w:t xml:space="preserve">identifying and responding to abuse and neglect of </w:t>
            </w:r>
            <w:proofErr w:type="gramStart"/>
            <w:r w:rsidRPr="0076078E">
              <w:rPr>
                <w:rFonts w:ascii="Arial" w:hAnsi="Arial" w:cs="Arial"/>
                <w:color w:val="auto"/>
                <w:sz w:val="22"/>
                <w:szCs w:val="22"/>
              </w:rPr>
              <w:t>consumers;</w:t>
            </w:r>
            <w:proofErr w:type="gramEnd"/>
          </w:p>
          <w:p w14:paraId="71FC4D09" w14:textId="77777777" w:rsidR="002B5F12" w:rsidRPr="0076078E" w:rsidRDefault="002B5F12" w:rsidP="003549F4">
            <w:pPr>
              <w:numPr>
                <w:ilvl w:val="0"/>
                <w:numId w:val="19"/>
              </w:numPr>
              <w:spacing w:before="60" w:after="60" w:line="0" w:lineRule="atLeast"/>
              <w:ind w:left="675" w:right="-108" w:hanging="675"/>
              <w:outlineLvl w:val="4"/>
              <w:rPr>
                <w:rFonts w:ascii="Arial" w:hAnsi="Arial" w:cs="Arial"/>
                <w:color w:val="auto"/>
                <w:sz w:val="22"/>
                <w:szCs w:val="22"/>
              </w:rPr>
            </w:pPr>
            <w:r w:rsidRPr="0076078E">
              <w:rPr>
                <w:rFonts w:ascii="Arial" w:hAnsi="Arial" w:cs="Arial"/>
                <w:color w:val="auto"/>
                <w:sz w:val="22"/>
                <w:szCs w:val="22"/>
              </w:rPr>
              <w:t>supporting consumers to live the best life they can</w:t>
            </w:r>
          </w:p>
          <w:p w14:paraId="77245637" w14:textId="77777777" w:rsidR="002B5F12" w:rsidRPr="0076078E" w:rsidRDefault="002B5F12" w:rsidP="003549F4">
            <w:pPr>
              <w:spacing w:after="0"/>
              <w:rPr>
                <w:rFonts w:asciiTheme="minorHAnsi" w:hAnsiTheme="minorHAnsi"/>
                <w:color w:val="auto"/>
                <w:sz w:val="22"/>
                <w:szCs w:val="22"/>
              </w:rPr>
            </w:pPr>
            <w:r w:rsidRPr="0076078E">
              <w:rPr>
                <w:rFonts w:ascii="Arial" w:hAnsi="Arial" w:cs="Arial"/>
                <w:color w:val="auto"/>
                <w:sz w:val="22"/>
                <w:szCs w:val="22"/>
              </w:rPr>
              <w:t>managing and preventing incidents, including the use of an incident management system.</w:t>
            </w:r>
          </w:p>
        </w:tc>
        <w:tc>
          <w:tcPr>
            <w:tcW w:w="1933" w:type="dxa"/>
          </w:tcPr>
          <w:p w14:paraId="480C773D" w14:textId="77777777" w:rsidR="002B5F12" w:rsidRPr="0076078E" w:rsidRDefault="00B16146" w:rsidP="003549F4">
            <w:pPr>
              <w:spacing w:after="0"/>
              <w:rPr>
                <w:rFonts w:asciiTheme="minorHAnsi" w:hAnsiTheme="minorHAnsi"/>
                <w:color w:val="auto"/>
                <w:sz w:val="22"/>
                <w:szCs w:val="22"/>
              </w:rPr>
            </w:pPr>
            <w:sdt>
              <w:sdtPr>
                <w:rPr>
                  <w:rFonts w:ascii="Arial" w:hAnsi="Arial" w:cs="Arial"/>
                  <w:b/>
                  <w:bCs/>
                  <w:color w:val="auto"/>
                  <w:sz w:val="22"/>
                  <w:szCs w:val="22"/>
                </w:rPr>
                <w:id w:val="672524738"/>
                <w:placeholder>
                  <w:docPart w:val="C600037F434649D69E305CE1C575D6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B5F12" w:rsidRPr="0076078E">
                  <w:rPr>
                    <w:rFonts w:ascii="Arial" w:hAnsi="Arial" w:cs="Arial"/>
                    <w:b/>
                    <w:bCs/>
                    <w:color w:val="auto"/>
                    <w:sz w:val="22"/>
                    <w:szCs w:val="22"/>
                  </w:rPr>
                  <w:t>Non-compliant</w:t>
                </w:r>
              </w:sdtContent>
            </w:sdt>
            <w:r w:rsidR="002B5F12" w:rsidRPr="0076078E">
              <w:rPr>
                <w:rFonts w:ascii="Arial" w:hAnsi="Arial" w:cs="Arial"/>
                <w:b/>
                <w:bCs/>
                <w:color w:val="auto"/>
                <w:sz w:val="22"/>
                <w:szCs w:val="22"/>
              </w:rPr>
              <w:t xml:space="preserve"> </w:t>
            </w:r>
          </w:p>
        </w:tc>
      </w:tr>
    </w:tbl>
    <w:p w14:paraId="4BB163EB" w14:textId="77777777" w:rsidR="002B5F12" w:rsidRPr="006B4042" w:rsidRDefault="002B5F12" w:rsidP="002B5F12">
      <w:pPr>
        <w:pStyle w:val="NormalArial"/>
      </w:pPr>
      <w:r w:rsidRPr="00A36AA9">
        <w:br w:type="page"/>
      </w:r>
    </w:p>
    <w:p w14:paraId="6F53080F" w14:textId="77777777" w:rsidR="002B5F12" w:rsidRDefault="002B5F12" w:rsidP="002B5F12">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7193"/>
        <w:gridCol w:w="1984"/>
      </w:tblGrid>
      <w:tr w:rsidR="002B5F12" w14:paraId="271FF440" w14:textId="77777777" w:rsidTr="003549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Borders>
              <w:bottom w:val="single" w:sz="4" w:space="0" w:color="BFBFBF" w:themeColor="background1" w:themeShade="BF"/>
            </w:tcBorders>
          </w:tcPr>
          <w:p w14:paraId="5F69118C" w14:textId="77777777" w:rsidR="002B5F12" w:rsidRPr="003217D3" w:rsidRDefault="002B5F12" w:rsidP="003549F4">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5CD3097D" w14:textId="77777777" w:rsidR="002B5F12" w:rsidRPr="003217D3" w:rsidRDefault="002B5F12" w:rsidP="003549F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B5F12" w14:paraId="462929FD" w14:textId="77777777" w:rsidTr="003549F4">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FEA0E0D" w14:textId="77777777" w:rsidR="002B5F12" w:rsidRPr="00244176" w:rsidRDefault="002B5F12" w:rsidP="003549F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7193" w:type="dxa"/>
            <w:shd w:val="clear" w:color="auto" w:fill="auto"/>
            <w:vAlign w:val="top"/>
          </w:tcPr>
          <w:p w14:paraId="2129B130" w14:textId="77777777" w:rsidR="002B5F12" w:rsidRPr="00244176" w:rsidRDefault="002B5F12" w:rsidP="003549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vAlign w:val="top"/>
          </w:tcPr>
          <w:p w14:paraId="577F3535" w14:textId="77777777" w:rsidR="002B5F12" w:rsidRPr="007B52E0" w:rsidRDefault="00B16146" w:rsidP="003549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45241810"/>
                <w:placeholder>
                  <w:docPart w:val="7566E69FAF6B4582BAE51CF918D6A5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B5F12" w:rsidRPr="007B52E0">
                  <w:rPr>
                    <w:rFonts w:ascii="Arial" w:hAnsi="Arial" w:cs="Arial"/>
                    <w:b/>
                    <w:bCs/>
                    <w:color w:val="auto"/>
                  </w:rPr>
                  <w:t>Non-compliant</w:t>
                </w:r>
              </w:sdtContent>
            </w:sdt>
            <w:r w:rsidR="002B5F12" w:rsidRPr="007B52E0">
              <w:rPr>
                <w:rFonts w:ascii="Arial" w:hAnsi="Arial" w:cs="Arial"/>
                <w:b/>
                <w:bCs/>
                <w:color w:val="auto"/>
              </w:rPr>
              <w:t xml:space="preserve"> </w:t>
            </w:r>
          </w:p>
        </w:tc>
      </w:tr>
      <w:tr w:rsidR="002B5F12" w14:paraId="0F648286" w14:textId="77777777" w:rsidTr="003549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43CB2CA" w14:textId="77777777" w:rsidR="002B5F12" w:rsidRPr="00244176" w:rsidRDefault="002B5F12" w:rsidP="003549F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7193" w:type="dxa"/>
            <w:shd w:val="clear" w:color="auto" w:fill="auto"/>
            <w:vAlign w:val="top"/>
          </w:tcPr>
          <w:p w14:paraId="17A3CE18" w14:textId="77777777" w:rsidR="002B5F12" w:rsidRPr="00244176" w:rsidRDefault="002B5F12" w:rsidP="003549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4" w:type="dxa"/>
            <w:shd w:val="clear" w:color="auto" w:fill="auto"/>
            <w:vAlign w:val="top"/>
          </w:tcPr>
          <w:p w14:paraId="022638FA" w14:textId="77777777" w:rsidR="002B5F12" w:rsidRPr="007B52E0" w:rsidRDefault="00B16146" w:rsidP="003549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338079996"/>
                <w:placeholder>
                  <w:docPart w:val="80CF35F2BB144387B6BDB147133BA4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B5F12" w:rsidRPr="007B52E0">
                  <w:rPr>
                    <w:rFonts w:ascii="Arial" w:hAnsi="Arial" w:cs="Arial"/>
                    <w:b/>
                    <w:bCs/>
                    <w:color w:val="auto"/>
                  </w:rPr>
                  <w:t>Not applicable</w:t>
                </w:r>
              </w:sdtContent>
            </w:sdt>
            <w:r w:rsidR="002B5F12" w:rsidRPr="007B52E0">
              <w:rPr>
                <w:rFonts w:ascii="Arial" w:hAnsi="Arial" w:cs="Arial"/>
                <w:b/>
                <w:bCs/>
                <w:color w:val="auto"/>
              </w:rPr>
              <w:t xml:space="preserve"> </w:t>
            </w:r>
          </w:p>
        </w:tc>
      </w:tr>
      <w:tr w:rsidR="002B5F12" w14:paraId="7C1E0869" w14:textId="77777777" w:rsidTr="003549F4">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DF00EE6" w14:textId="77777777" w:rsidR="002B5F12" w:rsidRPr="00244176" w:rsidRDefault="002B5F12" w:rsidP="003549F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7193" w:type="dxa"/>
            <w:shd w:val="clear" w:color="auto" w:fill="auto"/>
            <w:vAlign w:val="top"/>
          </w:tcPr>
          <w:p w14:paraId="1D784B39" w14:textId="77777777" w:rsidR="002B5F12" w:rsidRPr="00244176" w:rsidRDefault="002B5F12" w:rsidP="003549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AEA8FFE" w14:textId="77777777" w:rsidR="002B5F12" w:rsidRPr="00244176" w:rsidRDefault="002B5F12" w:rsidP="003549F4">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3A2C54A" w14:textId="77777777" w:rsidR="002B5F12" w:rsidRPr="00244176" w:rsidRDefault="002B5F12" w:rsidP="003549F4">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vAlign w:val="top"/>
          </w:tcPr>
          <w:p w14:paraId="16775C56" w14:textId="77777777" w:rsidR="002B5F12" w:rsidRPr="007B52E0" w:rsidRDefault="00B16146" w:rsidP="003549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071176873"/>
                <w:placeholder>
                  <w:docPart w:val="C1C94B5DBDD044968411462747E7D2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B5F12" w:rsidRPr="007B52E0">
                  <w:rPr>
                    <w:rFonts w:ascii="Arial" w:hAnsi="Arial" w:cs="Arial"/>
                    <w:b/>
                    <w:bCs/>
                    <w:color w:val="auto"/>
                  </w:rPr>
                  <w:t>Not applicable</w:t>
                </w:r>
              </w:sdtContent>
            </w:sdt>
            <w:r w:rsidR="002B5F12" w:rsidRPr="007B52E0">
              <w:rPr>
                <w:rFonts w:ascii="Arial" w:hAnsi="Arial" w:cs="Arial"/>
                <w:b/>
                <w:bCs/>
                <w:color w:val="auto"/>
              </w:rPr>
              <w:t xml:space="preserve"> </w:t>
            </w:r>
          </w:p>
        </w:tc>
      </w:tr>
      <w:tr w:rsidR="002B5F12" w14:paraId="4F3952BE" w14:textId="77777777" w:rsidTr="003549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73594B0" w14:textId="77777777" w:rsidR="002B5F12" w:rsidRPr="00244176" w:rsidRDefault="002B5F12" w:rsidP="003549F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7193" w:type="dxa"/>
            <w:shd w:val="clear" w:color="auto" w:fill="auto"/>
            <w:vAlign w:val="top"/>
          </w:tcPr>
          <w:p w14:paraId="4D95F72F" w14:textId="77777777" w:rsidR="002B5F12" w:rsidRPr="00244176" w:rsidRDefault="002B5F12" w:rsidP="003549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vAlign w:val="top"/>
          </w:tcPr>
          <w:p w14:paraId="0D389859" w14:textId="77777777" w:rsidR="002B5F12" w:rsidRPr="007B52E0" w:rsidRDefault="00B16146" w:rsidP="003549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90144897"/>
                <w:placeholder>
                  <w:docPart w:val="123BC5A064E74903916754AD925690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B5F12" w:rsidRPr="007B52E0">
                  <w:rPr>
                    <w:rFonts w:ascii="Arial" w:hAnsi="Arial" w:cs="Arial"/>
                    <w:b/>
                    <w:bCs/>
                    <w:color w:val="auto"/>
                  </w:rPr>
                  <w:t>Non-compliant</w:t>
                </w:r>
              </w:sdtContent>
            </w:sdt>
            <w:r w:rsidR="002B5F12" w:rsidRPr="007B52E0">
              <w:rPr>
                <w:rFonts w:ascii="Arial" w:hAnsi="Arial" w:cs="Arial"/>
                <w:b/>
                <w:bCs/>
                <w:color w:val="auto"/>
              </w:rPr>
              <w:t xml:space="preserve"> </w:t>
            </w:r>
          </w:p>
        </w:tc>
      </w:tr>
      <w:tr w:rsidR="002B5F12" w14:paraId="3AEB7316" w14:textId="77777777" w:rsidTr="003549F4">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52816A4" w14:textId="77777777" w:rsidR="002B5F12" w:rsidRPr="00244176" w:rsidRDefault="002B5F12" w:rsidP="003549F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7193" w:type="dxa"/>
            <w:shd w:val="clear" w:color="auto" w:fill="auto"/>
            <w:vAlign w:val="top"/>
          </w:tcPr>
          <w:p w14:paraId="4DF986B1" w14:textId="77777777" w:rsidR="002B5F12" w:rsidRPr="00244176" w:rsidRDefault="002B5F12" w:rsidP="003549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4" w:type="dxa"/>
            <w:shd w:val="clear" w:color="auto" w:fill="auto"/>
            <w:vAlign w:val="top"/>
          </w:tcPr>
          <w:p w14:paraId="78B10A77" w14:textId="77777777" w:rsidR="002B5F12" w:rsidRPr="007B52E0" w:rsidRDefault="00B16146" w:rsidP="003549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96102351"/>
                <w:placeholder>
                  <w:docPart w:val="6C54FC56DE574FBCBFA10A26A734D1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B5F12" w:rsidRPr="007B52E0">
                  <w:rPr>
                    <w:rFonts w:ascii="Arial" w:hAnsi="Arial" w:cs="Arial"/>
                    <w:b/>
                    <w:bCs/>
                    <w:color w:val="auto"/>
                  </w:rPr>
                  <w:t>Non-compliant</w:t>
                </w:r>
              </w:sdtContent>
            </w:sdt>
            <w:r w:rsidR="002B5F12" w:rsidRPr="007B52E0">
              <w:rPr>
                <w:rFonts w:ascii="Arial" w:hAnsi="Arial" w:cs="Arial"/>
                <w:b/>
                <w:bCs/>
                <w:color w:val="auto"/>
              </w:rPr>
              <w:t xml:space="preserve"> </w:t>
            </w:r>
          </w:p>
        </w:tc>
      </w:tr>
    </w:tbl>
    <w:bookmarkEnd w:id="2"/>
    <w:p w14:paraId="75AAF692" w14:textId="77777777" w:rsidR="002B5F12" w:rsidRDefault="002B5F12" w:rsidP="002B5F12">
      <w:pPr>
        <w:pStyle w:val="Heading20"/>
        <w:tabs>
          <w:tab w:val="left" w:pos="1890"/>
        </w:tabs>
      </w:pPr>
      <w:r w:rsidRPr="00A36AA9">
        <w:t>Findings</w:t>
      </w:r>
    </w:p>
    <w:p w14:paraId="3AC2283D" w14:textId="77777777" w:rsidR="002B5F12" w:rsidRPr="00CE2BC0" w:rsidRDefault="002B5F12" w:rsidP="002B5F12">
      <w:pPr>
        <w:pStyle w:val="NormalArial"/>
        <w:spacing w:before="120" w:after="60" w:line="288" w:lineRule="auto"/>
        <w:rPr>
          <w:u w:val="single"/>
        </w:rPr>
      </w:pPr>
      <w:r w:rsidRPr="00CE2BC0">
        <w:rPr>
          <w:u w:val="single"/>
        </w:rPr>
        <w:t>Non-compliant Evidence</w:t>
      </w:r>
    </w:p>
    <w:p w14:paraId="458E86E6" w14:textId="77777777" w:rsidR="002B5F12" w:rsidRPr="001042F3" w:rsidRDefault="002B5F12" w:rsidP="002B5F12">
      <w:pPr>
        <w:pStyle w:val="NormalArial"/>
        <w:spacing w:before="120" w:after="60" w:line="288" w:lineRule="auto"/>
        <w:rPr>
          <w:color w:val="auto"/>
        </w:rPr>
      </w:pPr>
      <w:r w:rsidRPr="001042F3">
        <w:rPr>
          <w:color w:val="auto"/>
        </w:rPr>
        <w:t>Evidence analysed by the Assessment Team showed the service was not able to demonstrate that current assessment and planning, including consideration of risks to the consumer’s health and well-being, informs the delivery of safe and effective care and services. Some sampled consumers and/or representatives when interviewed by the Assessment Team advised they were not assessed prior to commencing services. Documentation analysed by the Assessment Team did not demonstrate assessment and planning effectively considers risks to consumers' health and wellbeing. During interviews with the Assessment Team management described how actions to improve their assessment and planning process and documentation are in progress, however, have not progressed to the stage of trialling with consumers.</w:t>
      </w:r>
    </w:p>
    <w:p w14:paraId="07D9FE20" w14:textId="77777777" w:rsidR="002B5F12" w:rsidRPr="001042F3" w:rsidRDefault="002B5F12" w:rsidP="002B5F12">
      <w:pPr>
        <w:pStyle w:val="NormalArial"/>
        <w:spacing w:before="120" w:after="60" w:line="288" w:lineRule="auto"/>
        <w:rPr>
          <w:color w:val="auto"/>
        </w:rPr>
      </w:pPr>
      <w:r w:rsidRPr="001042F3">
        <w:rPr>
          <w:color w:val="auto"/>
        </w:rPr>
        <w:t>During interviews with the Assessment Team management stated that changing their assessment and planning process is a complex task with several phases, and they have not been able to complete all phases in the short time since the Quality Audit in November 2022. Management advised they are on target to complete the changes by the end of June 2023.</w:t>
      </w:r>
    </w:p>
    <w:p w14:paraId="50F6B990" w14:textId="77777777" w:rsidR="002B5F12" w:rsidRPr="00E43C42" w:rsidRDefault="002B5F12" w:rsidP="002B5F12">
      <w:pPr>
        <w:pStyle w:val="NormalArial"/>
        <w:spacing w:before="120" w:after="60" w:line="288" w:lineRule="auto"/>
        <w:rPr>
          <w:color w:val="auto"/>
        </w:rPr>
      </w:pPr>
      <w:r w:rsidRPr="001042F3">
        <w:rPr>
          <w:color w:val="auto"/>
        </w:rPr>
        <w:t xml:space="preserve">Evidence analysed by the Assessment Team showed the service did not demonstrate outcomes of assessment and planning are effectively communicated to consumers and are </w:t>
      </w:r>
      <w:r w:rsidRPr="001042F3">
        <w:rPr>
          <w:color w:val="auto"/>
        </w:rPr>
        <w:lastRenderedPageBreak/>
        <w:t xml:space="preserve">documented in a care plan that is readily available to consumers and where services are provided. Some consumers and/or representatives when interviewed by the Assessment </w:t>
      </w:r>
      <w:r w:rsidRPr="00E43C42">
        <w:rPr>
          <w:color w:val="auto"/>
        </w:rPr>
        <w:t xml:space="preserve">Team stated they have not received a copy of their service plan. During interviews with the Assessment Team management advised that care plans are provided after review and ongoing measures are being undertaken to improve contractors' accessibility of information. </w:t>
      </w:r>
    </w:p>
    <w:p w14:paraId="24399C09" w14:textId="77777777" w:rsidR="002B5F12" w:rsidRPr="00E43C42" w:rsidRDefault="002B5F12" w:rsidP="002B5F12">
      <w:pPr>
        <w:pStyle w:val="NormalArial"/>
        <w:spacing w:before="120" w:after="60" w:line="288" w:lineRule="auto"/>
        <w:rPr>
          <w:color w:val="auto"/>
        </w:rPr>
      </w:pPr>
      <w:r w:rsidRPr="00E43C42">
        <w:rPr>
          <w:color w:val="auto"/>
        </w:rPr>
        <w:t>Two consumers and/or representatives when interviewed by the Assessment Team stated they have either not received or cannot recall receiving a copy of their service plan. In response to feedback from the Assessment Team, management stated that service plans are sent to consumers and are often misplaced amongst other documentation.</w:t>
      </w:r>
    </w:p>
    <w:p w14:paraId="5123CD20" w14:textId="77777777" w:rsidR="002B5F12" w:rsidRPr="004A104D" w:rsidRDefault="002B5F12" w:rsidP="002B5F12">
      <w:pPr>
        <w:pStyle w:val="NormalArial"/>
        <w:spacing w:before="120" w:after="60" w:line="288" w:lineRule="auto"/>
        <w:rPr>
          <w:color w:val="auto"/>
        </w:rPr>
      </w:pPr>
      <w:r w:rsidRPr="004A104D">
        <w:rPr>
          <w:color w:val="auto"/>
        </w:rPr>
        <w:t>Documentation analysed by the Assessment Team confirmed that referrals to contractors regarding consumers care and services lacked individualised information such as needs, goals and preferences.</w:t>
      </w:r>
    </w:p>
    <w:p w14:paraId="658125E1" w14:textId="77777777" w:rsidR="002B5F12" w:rsidRPr="004A104D" w:rsidRDefault="002B5F12" w:rsidP="002B5F12">
      <w:pPr>
        <w:pStyle w:val="NormalArial"/>
        <w:spacing w:before="120" w:after="60" w:line="288" w:lineRule="auto"/>
        <w:rPr>
          <w:color w:val="auto"/>
        </w:rPr>
      </w:pPr>
      <w:r w:rsidRPr="004A104D">
        <w:rPr>
          <w:color w:val="auto"/>
        </w:rPr>
        <w:t xml:space="preserve">Evidence analysed by the Assessment Team showed the service did not demonstrate that care and services are consistently reviewed for effectiveness, and when circumstances change, or incidents impact the needs of the consumer. Two consumers and/or representative interviewed by the Assessment Team stated they require a review of their care and services because of a change in need. During interviews with the Assessment Team management described how surveys are intended to trigger an assessment, and explained the ongoing corrective measures planned to ensure care and service are effectively reviewed. </w:t>
      </w:r>
    </w:p>
    <w:p w14:paraId="2697201A" w14:textId="77777777" w:rsidR="002B5F12" w:rsidRPr="00F3012C" w:rsidRDefault="002B5F12" w:rsidP="002B5F12">
      <w:pPr>
        <w:pStyle w:val="NormalArial"/>
        <w:spacing w:before="120" w:after="60" w:line="288" w:lineRule="auto"/>
        <w:rPr>
          <w:color w:val="auto"/>
        </w:rPr>
      </w:pPr>
      <w:r w:rsidRPr="004A104D">
        <w:rPr>
          <w:color w:val="auto"/>
        </w:rPr>
        <w:t xml:space="preserve">During interviews with the Assessment Team management advised that reviews are completed every 12 months and more regularly when there is a change of circumstance. Management described the use of a survey to capture information that will trigger a more extensive review if consumer circumstances change. However, all consumers and/or representatives interviewed </w:t>
      </w:r>
      <w:r w:rsidRPr="00F3012C">
        <w:rPr>
          <w:color w:val="auto"/>
        </w:rPr>
        <w:t xml:space="preserve">by the Assessment Team stated that they have not had an assessment to determine that the care and service they receive align with their current needs, </w:t>
      </w:r>
      <w:proofErr w:type="gramStart"/>
      <w:r w:rsidRPr="00F3012C">
        <w:rPr>
          <w:color w:val="auto"/>
        </w:rPr>
        <w:t>goals</w:t>
      </w:r>
      <w:proofErr w:type="gramEnd"/>
      <w:r w:rsidRPr="00F3012C">
        <w:rPr>
          <w:color w:val="auto"/>
        </w:rPr>
        <w:t xml:space="preserve"> and preferences. </w:t>
      </w:r>
    </w:p>
    <w:p w14:paraId="0EB7467D" w14:textId="77777777" w:rsidR="002B5F12" w:rsidRPr="00F3012C" w:rsidRDefault="002B5F12" w:rsidP="002B5F12">
      <w:pPr>
        <w:pStyle w:val="NormalArial"/>
        <w:spacing w:before="120" w:after="60" w:line="288" w:lineRule="auto"/>
        <w:rPr>
          <w:color w:val="auto"/>
        </w:rPr>
      </w:pPr>
      <w:r w:rsidRPr="00F3012C">
        <w:rPr>
          <w:color w:val="auto"/>
        </w:rPr>
        <w:t xml:space="preserve">Documentation analysed by the Assessment Team confirmed that the survey questionnaire does not capture information about needs, </w:t>
      </w:r>
      <w:proofErr w:type="gramStart"/>
      <w:r w:rsidRPr="00F3012C">
        <w:rPr>
          <w:color w:val="auto"/>
        </w:rPr>
        <w:t>goals</w:t>
      </w:r>
      <w:proofErr w:type="gramEnd"/>
      <w:r w:rsidRPr="00F3012C">
        <w:rPr>
          <w:color w:val="auto"/>
        </w:rPr>
        <w:t xml:space="preserve"> and preferences. </w:t>
      </w:r>
      <w:r>
        <w:rPr>
          <w:color w:val="auto"/>
        </w:rPr>
        <w:t>The Assessment Team noted w</w:t>
      </w:r>
      <w:r w:rsidRPr="00F3012C">
        <w:rPr>
          <w:color w:val="auto"/>
        </w:rPr>
        <w:t>hile the survey included questions about the consumers condition, the process was not always effective.</w:t>
      </w:r>
      <w:r w:rsidRPr="00A36AA9">
        <w:br w:type="page"/>
      </w:r>
    </w:p>
    <w:p w14:paraId="2817D000" w14:textId="77777777" w:rsidR="002B5F12" w:rsidRPr="00A36AA9" w:rsidRDefault="002B5F12" w:rsidP="002B5F12">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484"/>
        <w:gridCol w:w="1985"/>
      </w:tblGrid>
      <w:tr w:rsidR="002B5F12" w14:paraId="3F090129" w14:textId="77777777" w:rsidTr="003549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34935862" w14:textId="77777777" w:rsidR="002B5F12" w:rsidRPr="003217D3" w:rsidRDefault="002B5F12" w:rsidP="003549F4">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5" w:type="dxa"/>
          </w:tcPr>
          <w:p w14:paraId="13B26CEA" w14:textId="77777777" w:rsidR="002B5F12" w:rsidRPr="003217D3" w:rsidRDefault="002B5F12" w:rsidP="003549F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B5F12" w14:paraId="5F072A40" w14:textId="77777777" w:rsidTr="003549F4">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77E458E" w14:textId="77777777" w:rsidR="002B5F12" w:rsidRPr="00244176" w:rsidRDefault="002B5F12" w:rsidP="003549F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484" w:type="dxa"/>
            <w:shd w:val="clear" w:color="auto" w:fill="auto"/>
            <w:vAlign w:val="top"/>
          </w:tcPr>
          <w:p w14:paraId="223F3340" w14:textId="77777777" w:rsidR="002B5F12" w:rsidRPr="00244176" w:rsidRDefault="002B5F12" w:rsidP="003549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vAlign w:val="top"/>
          </w:tcPr>
          <w:p w14:paraId="6D9DEFD8" w14:textId="77777777" w:rsidR="002B5F12" w:rsidRPr="00745F1E" w:rsidRDefault="00B16146" w:rsidP="003549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49527192"/>
                <w:placeholder>
                  <w:docPart w:val="FE08840B4F84411F998A677326F33E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B5F12" w:rsidRPr="00745F1E">
                  <w:rPr>
                    <w:rFonts w:ascii="Arial" w:hAnsi="Arial" w:cs="Arial"/>
                    <w:b/>
                    <w:bCs/>
                    <w:color w:val="auto"/>
                  </w:rPr>
                  <w:t>Not applicable</w:t>
                </w:r>
              </w:sdtContent>
            </w:sdt>
          </w:p>
        </w:tc>
      </w:tr>
      <w:tr w:rsidR="002B5F12" w14:paraId="357CC697" w14:textId="77777777" w:rsidTr="003549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0ECD1F6" w14:textId="77777777" w:rsidR="002B5F12" w:rsidRPr="00244176" w:rsidRDefault="002B5F12" w:rsidP="003549F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484" w:type="dxa"/>
            <w:shd w:val="clear" w:color="auto" w:fill="auto"/>
            <w:vAlign w:val="top"/>
          </w:tcPr>
          <w:p w14:paraId="083F95C0" w14:textId="77777777" w:rsidR="002B5F12" w:rsidRPr="00244176" w:rsidRDefault="002B5F12" w:rsidP="003549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85" w:type="dxa"/>
            <w:shd w:val="clear" w:color="auto" w:fill="auto"/>
            <w:vAlign w:val="top"/>
          </w:tcPr>
          <w:p w14:paraId="0A608FE4" w14:textId="77777777" w:rsidR="002B5F12" w:rsidRPr="00745F1E" w:rsidRDefault="00B16146" w:rsidP="003549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136638479"/>
                <w:placeholder>
                  <w:docPart w:val="C7FE3B17BC9E449E8097B65C373A19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B5F12" w:rsidRPr="00745F1E">
                  <w:rPr>
                    <w:rFonts w:ascii="Arial" w:hAnsi="Arial" w:cs="Arial"/>
                    <w:b/>
                    <w:bCs/>
                    <w:color w:val="auto"/>
                  </w:rPr>
                  <w:t>Not applicable</w:t>
                </w:r>
              </w:sdtContent>
            </w:sdt>
          </w:p>
        </w:tc>
      </w:tr>
      <w:tr w:rsidR="002B5F12" w14:paraId="4D5400F9" w14:textId="77777777" w:rsidTr="003549F4">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EDB6181" w14:textId="77777777" w:rsidR="002B5F12" w:rsidRPr="00244176" w:rsidRDefault="002B5F12" w:rsidP="003549F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484" w:type="dxa"/>
            <w:shd w:val="clear" w:color="auto" w:fill="auto"/>
            <w:vAlign w:val="top"/>
          </w:tcPr>
          <w:p w14:paraId="113852C1" w14:textId="77777777" w:rsidR="002B5F12" w:rsidRPr="00244176" w:rsidRDefault="002B5F12" w:rsidP="003549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8CB7521" w14:textId="77777777" w:rsidR="002B5F12" w:rsidRPr="00244176" w:rsidRDefault="002B5F12" w:rsidP="003549F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059439C" w14:textId="77777777" w:rsidR="002B5F12" w:rsidRPr="00244176" w:rsidRDefault="002B5F12" w:rsidP="003549F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B83A299" w14:textId="77777777" w:rsidR="002B5F12" w:rsidRPr="00244176" w:rsidRDefault="002B5F12" w:rsidP="003549F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40182D9" w14:textId="77777777" w:rsidR="002B5F12" w:rsidRPr="00244176" w:rsidRDefault="002B5F12" w:rsidP="003549F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7905B2AB" w14:textId="77777777" w:rsidR="002B5F12" w:rsidRPr="00244176" w:rsidRDefault="002B5F12" w:rsidP="003549F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AA4436D" w14:textId="77777777" w:rsidR="002B5F12" w:rsidRPr="00244176" w:rsidRDefault="002B5F12" w:rsidP="003549F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vAlign w:val="top"/>
          </w:tcPr>
          <w:p w14:paraId="3ABBAFCC" w14:textId="77777777" w:rsidR="002B5F12" w:rsidRPr="00745F1E" w:rsidRDefault="00B16146" w:rsidP="003549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17538337"/>
                <w:placeholder>
                  <w:docPart w:val="37E863DA01DC485893A7469028E3F7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B5F12" w:rsidRPr="00745F1E">
                  <w:rPr>
                    <w:rFonts w:ascii="Arial" w:hAnsi="Arial" w:cs="Arial"/>
                    <w:b/>
                    <w:bCs/>
                    <w:color w:val="auto"/>
                  </w:rPr>
                  <w:t>Not applicable</w:t>
                </w:r>
              </w:sdtContent>
            </w:sdt>
          </w:p>
        </w:tc>
      </w:tr>
      <w:tr w:rsidR="002B5F12" w14:paraId="10425FCB" w14:textId="77777777" w:rsidTr="003549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AB61E76" w14:textId="77777777" w:rsidR="002B5F12" w:rsidRPr="00244176" w:rsidRDefault="002B5F12" w:rsidP="003549F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484" w:type="dxa"/>
            <w:shd w:val="clear" w:color="auto" w:fill="auto"/>
            <w:vAlign w:val="top"/>
          </w:tcPr>
          <w:p w14:paraId="27BB4BB7" w14:textId="77777777" w:rsidR="002B5F12" w:rsidRPr="00244176" w:rsidRDefault="002B5F12" w:rsidP="003549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75483D2" w14:textId="77777777" w:rsidR="002B5F12" w:rsidRPr="00244176" w:rsidRDefault="002B5F12" w:rsidP="003549F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051EF0C" w14:textId="77777777" w:rsidR="002B5F12" w:rsidRPr="00244176" w:rsidRDefault="002B5F12" w:rsidP="003549F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24C7E72" w14:textId="77777777" w:rsidR="002B5F12" w:rsidRPr="00244176" w:rsidRDefault="002B5F12" w:rsidP="003549F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B9BA226" w14:textId="77777777" w:rsidR="002B5F12" w:rsidRPr="00244176" w:rsidRDefault="002B5F12" w:rsidP="003549F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vAlign w:val="top"/>
          </w:tcPr>
          <w:p w14:paraId="6CA85143" w14:textId="77777777" w:rsidR="002B5F12" w:rsidRPr="00745F1E" w:rsidRDefault="00B16146" w:rsidP="003549F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28827820"/>
                <w:placeholder>
                  <w:docPart w:val="51E53EB5AADD414E9366C758B23797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B5F12">
                  <w:rPr>
                    <w:rFonts w:ascii="Arial" w:hAnsi="Arial" w:cs="Arial"/>
                    <w:b/>
                    <w:bCs/>
                    <w:color w:val="auto"/>
                  </w:rPr>
                  <w:t>Non-compliant</w:t>
                </w:r>
              </w:sdtContent>
            </w:sdt>
            <w:r w:rsidR="002B5F12" w:rsidRPr="00745F1E">
              <w:rPr>
                <w:rFonts w:ascii="Arial" w:hAnsi="Arial" w:cs="Arial"/>
                <w:b/>
                <w:bCs/>
                <w:color w:val="auto"/>
              </w:rPr>
              <w:t xml:space="preserve"> </w:t>
            </w:r>
          </w:p>
        </w:tc>
      </w:tr>
      <w:tr w:rsidR="002B5F12" w14:paraId="3E88407E" w14:textId="77777777" w:rsidTr="003549F4">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D61AA50" w14:textId="77777777" w:rsidR="002B5F12" w:rsidRPr="00244176" w:rsidRDefault="002B5F12" w:rsidP="003549F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484" w:type="dxa"/>
            <w:shd w:val="clear" w:color="auto" w:fill="auto"/>
            <w:vAlign w:val="top"/>
          </w:tcPr>
          <w:p w14:paraId="06CFA86A" w14:textId="77777777" w:rsidR="002B5F12" w:rsidRPr="00244176" w:rsidRDefault="002B5F12" w:rsidP="003549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77CACD1" w14:textId="77777777" w:rsidR="002B5F12" w:rsidRPr="00244176" w:rsidRDefault="002B5F12" w:rsidP="003549F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4FEC49D" w14:textId="77777777" w:rsidR="002B5F12" w:rsidRPr="00244176" w:rsidRDefault="002B5F12" w:rsidP="003549F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2CC98A16" w14:textId="77777777" w:rsidR="002B5F12" w:rsidRPr="00244176" w:rsidRDefault="002B5F12" w:rsidP="003549F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vAlign w:val="top"/>
          </w:tcPr>
          <w:p w14:paraId="4AC339AB" w14:textId="77777777" w:rsidR="002B5F12" w:rsidRPr="00745F1E" w:rsidRDefault="00B16146" w:rsidP="003549F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42650660"/>
                <w:placeholder>
                  <w:docPart w:val="F8A2B67D51894B9B85015DEE6F8E79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B5F12" w:rsidRPr="00745F1E">
                  <w:rPr>
                    <w:rFonts w:ascii="Arial" w:hAnsi="Arial" w:cs="Arial"/>
                    <w:b/>
                    <w:bCs/>
                    <w:color w:val="auto"/>
                  </w:rPr>
                  <w:t>Not applicable</w:t>
                </w:r>
              </w:sdtContent>
            </w:sdt>
            <w:r w:rsidR="002B5F12" w:rsidRPr="00745F1E">
              <w:rPr>
                <w:rFonts w:ascii="Arial" w:hAnsi="Arial" w:cs="Arial"/>
                <w:b/>
                <w:bCs/>
                <w:color w:val="auto"/>
              </w:rPr>
              <w:t xml:space="preserve"> </w:t>
            </w:r>
          </w:p>
        </w:tc>
      </w:tr>
    </w:tbl>
    <w:p w14:paraId="0C1F06C8" w14:textId="77777777" w:rsidR="002B5F12" w:rsidRDefault="002B5F12" w:rsidP="002B5F12">
      <w:pPr>
        <w:pStyle w:val="Heading20"/>
      </w:pPr>
      <w:r w:rsidRPr="00A36AA9">
        <w:t>Findings</w:t>
      </w:r>
    </w:p>
    <w:p w14:paraId="1D53D471" w14:textId="77777777" w:rsidR="002B5F12" w:rsidRPr="00F138B1" w:rsidRDefault="002B5F12" w:rsidP="002B5F12">
      <w:pPr>
        <w:pStyle w:val="NormalArial"/>
        <w:spacing w:before="120" w:after="60" w:line="288" w:lineRule="auto"/>
        <w:rPr>
          <w:color w:val="auto"/>
          <w:u w:val="single"/>
        </w:rPr>
      </w:pPr>
      <w:r w:rsidRPr="00F138B1">
        <w:rPr>
          <w:color w:val="auto"/>
          <w:u w:val="single"/>
        </w:rPr>
        <w:t>Non-compliant Evidence</w:t>
      </w:r>
    </w:p>
    <w:p w14:paraId="3409A5DA" w14:textId="77777777" w:rsidR="002B5F12" w:rsidRPr="00A32307" w:rsidRDefault="002B5F12" w:rsidP="002B5F12">
      <w:pPr>
        <w:pStyle w:val="NormalArial"/>
        <w:spacing w:before="120" w:after="60" w:line="288" w:lineRule="auto"/>
        <w:rPr>
          <w:color w:val="7030A0"/>
        </w:rPr>
      </w:pPr>
      <w:r w:rsidRPr="00A32307">
        <w:rPr>
          <w:color w:val="auto"/>
        </w:rPr>
        <w:t xml:space="preserve">Evidence analysed by the Assessment Team showed the service was not able to demonstrate effective risk management systems and practices, including managing high impact or high prevalence risks associated with the care of consumers. Consumers when interviewed by the Assessment Team advised the assessment and review processes were not effective in identifying and mitigating consumer risks, nor did they identify where additional services were required. During interviews with the Assessment Team management described how they have proactively sought out education in risk management and high impact and high prevalence risks </w:t>
      </w:r>
      <w:r w:rsidRPr="00A32307">
        <w:rPr>
          <w:color w:val="auto"/>
        </w:rPr>
        <w:lastRenderedPageBreak/>
        <w:t>in addition to revising the assessment and review processes to better identify and manage consumer risk.</w:t>
      </w:r>
    </w:p>
    <w:p w14:paraId="712C7BE0" w14:textId="77777777" w:rsidR="002B5F12" w:rsidRPr="00A32307" w:rsidRDefault="002B5F12" w:rsidP="002B5F12">
      <w:pPr>
        <w:pStyle w:val="NormalArial"/>
        <w:spacing w:before="120" w:after="60" w:line="288" w:lineRule="auto"/>
        <w:rPr>
          <w:color w:val="auto"/>
        </w:rPr>
      </w:pPr>
      <w:r w:rsidRPr="00A32307">
        <w:rPr>
          <w:color w:val="auto"/>
        </w:rPr>
        <w:t xml:space="preserve">As documented in Standard 2 the assessment and planning process for new consumers does not effectively assess or document risks to consumers health and wellbeing. The Assessment Team noted </w:t>
      </w:r>
      <w:proofErr w:type="gramStart"/>
      <w:r w:rsidRPr="00A32307">
        <w:rPr>
          <w:color w:val="auto"/>
        </w:rPr>
        <w:t>as a result of</w:t>
      </w:r>
      <w:proofErr w:type="gramEnd"/>
      <w:r w:rsidRPr="00A32307">
        <w:rPr>
          <w:color w:val="auto"/>
        </w:rPr>
        <w:t xml:space="preserve"> this, information provided to staff and contractors does not contain consumer risks or mitigation strategies for all consumers.</w:t>
      </w:r>
    </w:p>
    <w:p w14:paraId="52993EDA" w14:textId="77777777" w:rsidR="002B5F12" w:rsidRPr="00A32307" w:rsidRDefault="002B5F12" w:rsidP="002B5F12">
      <w:pPr>
        <w:pStyle w:val="NormalArial"/>
        <w:spacing w:before="120" w:after="60" w:line="288" w:lineRule="auto"/>
        <w:rPr>
          <w:color w:val="auto"/>
        </w:rPr>
      </w:pPr>
      <w:r w:rsidRPr="00A32307">
        <w:rPr>
          <w:color w:val="auto"/>
        </w:rPr>
        <w:t>As documented in Standard 2 the review process is not always effective at identifying consumer needs and does not consider consumer risks. During interviews with the Assessment Team Management advised that due to a high number of consumers, the service conducts reviews through a triaged survey for consumers they deem to be low risk, where the consumer will be called by the service if their answers to the survey trigger it, however, the survey does not include questions on consumer risks or sufficient detail on health and deterioration.</w:t>
      </w:r>
    </w:p>
    <w:sectPr w:rsidR="002B5F12" w:rsidRPr="00A3230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C3DC7" w14:textId="77777777" w:rsidR="00170711" w:rsidRDefault="002B5F12">
      <w:pPr>
        <w:spacing w:after="0"/>
      </w:pPr>
      <w:r>
        <w:separator/>
      </w:r>
    </w:p>
  </w:endnote>
  <w:endnote w:type="continuationSeparator" w:id="0">
    <w:p w14:paraId="590C3DC9" w14:textId="77777777" w:rsidR="00170711" w:rsidRDefault="002B5F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C3DC1" w14:textId="77777777" w:rsidR="00DF37F2" w:rsidRPr="00DF37F2" w:rsidRDefault="002B5F12" w:rsidP="00DF37F2">
    <w:pPr>
      <w:pStyle w:val="FooterArial9"/>
      <w:rPr>
        <w:rStyle w:val="FooterBold"/>
        <w:rFonts w:ascii="Arial" w:hAnsi="Arial"/>
        <w:b w:val="0"/>
      </w:rPr>
    </w:pPr>
    <w:r w:rsidRPr="00DF37F2">
      <w:rPr>
        <w:rStyle w:val="FooterBold"/>
        <w:rFonts w:ascii="Arial" w:hAnsi="Arial"/>
        <w:b w:val="0"/>
      </w:rPr>
      <w:t>Name of service: City of Salisbury - SALISBURY</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90C3DC2" w14:textId="77777777" w:rsidR="00DF37F2" w:rsidRPr="00DF37F2" w:rsidRDefault="002B5F12" w:rsidP="00DF37F2">
    <w:pPr>
      <w:pStyle w:val="FooterArial9"/>
      <w:rPr>
        <w:rStyle w:val="FooterBold"/>
        <w:rFonts w:ascii="Arial" w:hAnsi="Arial"/>
        <w:b w:val="0"/>
      </w:rPr>
    </w:pPr>
    <w:r w:rsidRPr="00DF37F2">
      <w:rPr>
        <w:rStyle w:val="FooterBold"/>
        <w:rFonts w:ascii="Arial" w:hAnsi="Arial"/>
        <w:b w:val="0"/>
      </w:rPr>
      <w:t>Commission ID: 600156</w:t>
    </w:r>
    <w:r w:rsidRPr="00DF37F2">
      <w:rPr>
        <w:rStyle w:val="FooterBold"/>
        <w:rFonts w:ascii="Arial" w:hAnsi="Arial"/>
        <w:b w:val="0"/>
      </w:rPr>
      <w:tab/>
      <w:t xml:space="preserve">OFFICIAL: Sensitive </w:t>
    </w:r>
  </w:p>
  <w:p w14:paraId="590C3DC3" w14:textId="77777777" w:rsidR="00DF37F2" w:rsidRPr="00DF37F2" w:rsidRDefault="002B5F1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C3DBE" w14:textId="77777777" w:rsidR="00C4295B" w:rsidRDefault="002B5F12" w:rsidP="00D71F88">
      <w:pPr>
        <w:spacing w:after="0"/>
      </w:pPr>
      <w:r>
        <w:separator/>
      </w:r>
    </w:p>
  </w:footnote>
  <w:footnote w:type="continuationSeparator" w:id="0">
    <w:p w14:paraId="590C3DBF" w14:textId="77777777" w:rsidR="00C4295B" w:rsidRDefault="002B5F12" w:rsidP="00D71F88">
      <w:pPr>
        <w:spacing w:after="0"/>
      </w:pPr>
      <w:r>
        <w:continuationSeparator/>
      </w:r>
    </w:p>
  </w:footnote>
  <w:footnote w:id="1">
    <w:p w14:paraId="0BBFE9D5" w14:textId="77777777" w:rsidR="002B5F12" w:rsidRDefault="002B5F12" w:rsidP="002B5F12">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w:t>
      </w:r>
      <w:r w:rsidRPr="00661E52">
        <w:rPr>
          <w:rFonts w:ascii="Arial" w:hAnsi="Arial" w:cs="Arial"/>
          <w:color w:val="auto"/>
          <w:sz w:val="20"/>
          <w:szCs w:val="20"/>
        </w:rPr>
        <w:t xml:space="preserve">ection 68A of </w:t>
      </w:r>
      <w:r w:rsidRPr="002C3CB4">
        <w:rPr>
          <w:rFonts w:ascii="Arial" w:hAnsi="Arial" w:cs="Arial"/>
          <w:sz w:val="20"/>
          <w:szCs w:val="20"/>
        </w:rPr>
        <w:t>the Aged Care Quality and Safety Commission Rules 2018.</w:t>
      </w:r>
    </w:p>
    <w:p w14:paraId="5C7A3A1D" w14:textId="77777777" w:rsidR="002B5F12" w:rsidRDefault="002B5F12" w:rsidP="002B5F1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C3DC0" w14:textId="77777777" w:rsidR="00D71F88" w:rsidRDefault="002B5F12">
    <w:pPr>
      <w:pStyle w:val="Header"/>
    </w:pPr>
    <w:r>
      <w:rPr>
        <w:noProof/>
        <w:color w:val="2B579A"/>
        <w:shd w:val="clear" w:color="auto" w:fill="E6E6E6"/>
        <w:lang w:val="en-US"/>
      </w:rPr>
      <w:drawing>
        <wp:anchor distT="0" distB="0" distL="114300" distR="114300" simplePos="0" relativeHeight="251659264" behindDoc="1" locked="0" layoutInCell="1" allowOverlap="1" wp14:anchorId="590C3DC5" wp14:editId="590C3DC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5508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C3DC4" w14:textId="77777777" w:rsidR="00FA0A5B" w:rsidRDefault="002B5F12">
    <w:pPr>
      <w:pStyle w:val="Header"/>
    </w:pPr>
    <w:r>
      <w:rPr>
        <w:noProof/>
      </w:rPr>
      <w:drawing>
        <wp:anchor distT="0" distB="0" distL="114300" distR="114300" simplePos="0" relativeHeight="251658240" behindDoc="0" locked="0" layoutInCell="1" allowOverlap="1" wp14:anchorId="590C3DC7" wp14:editId="590C3DC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D3892D4">
      <w:start w:val="1"/>
      <w:numFmt w:val="lowerRoman"/>
      <w:lvlText w:val="(%1)"/>
      <w:lvlJc w:val="left"/>
      <w:pPr>
        <w:ind w:left="1080" w:hanging="720"/>
      </w:pPr>
      <w:rPr>
        <w:rFonts w:hint="default"/>
      </w:rPr>
    </w:lvl>
    <w:lvl w:ilvl="1" w:tplc="37D4510E" w:tentative="1">
      <w:start w:val="1"/>
      <w:numFmt w:val="lowerLetter"/>
      <w:lvlText w:val="%2."/>
      <w:lvlJc w:val="left"/>
      <w:pPr>
        <w:ind w:left="1440" w:hanging="360"/>
      </w:pPr>
    </w:lvl>
    <w:lvl w:ilvl="2" w:tplc="12FE060C" w:tentative="1">
      <w:start w:val="1"/>
      <w:numFmt w:val="lowerRoman"/>
      <w:lvlText w:val="%3."/>
      <w:lvlJc w:val="right"/>
      <w:pPr>
        <w:ind w:left="2160" w:hanging="180"/>
      </w:pPr>
    </w:lvl>
    <w:lvl w:ilvl="3" w:tplc="6022944C" w:tentative="1">
      <w:start w:val="1"/>
      <w:numFmt w:val="decimal"/>
      <w:lvlText w:val="%4."/>
      <w:lvlJc w:val="left"/>
      <w:pPr>
        <w:ind w:left="2880" w:hanging="360"/>
      </w:pPr>
    </w:lvl>
    <w:lvl w:ilvl="4" w:tplc="9AF4223A" w:tentative="1">
      <w:start w:val="1"/>
      <w:numFmt w:val="lowerLetter"/>
      <w:lvlText w:val="%5."/>
      <w:lvlJc w:val="left"/>
      <w:pPr>
        <w:ind w:left="3600" w:hanging="360"/>
      </w:pPr>
    </w:lvl>
    <w:lvl w:ilvl="5" w:tplc="90C45346" w:tentative="1">
      <w:start w:val="1"/>
      <w:numFmt w:val="lowerRoman"/>
      <w:lvlText w:val="%6."/>
      <w:lvlJc w:val="right"/>
      <w:pPr>
        <w:ind w:left="4320" w:hanging="180"/>
      </w:pPr>
    </w:lvl>
    <w:lvl w:ilvl="6" w:tplc="4014BFA8" w:tentative="1">
      <w:start w:val="1"/>
      <w:numFmt w:val="decimal"/>
      <w:lvlText w:val="%7."/>
      <w:lvlJc w:val="left"/>
      <w:pPr>
        <w:ind w:left="5040" w:hanging="360"/>
      </w:pPr>
    </w:lvl>
    <w:lvl w:ilvl="7" w:tplc="05C6C1BC" w:tentative="1">
      <w:start w:val="1"/>
      <w:numFmt w:val="lowerLetter"/>
      <w:lvlText w:val="%8."/>
      <w:lvlJc w:val="left"/>
      <w:pPr>
        <w:ind w:left="5760" w:hanging="360"/>
      </w:pPr>
    </w:lvl>
    <w:lvl w:ilvl="8" w:tplc="EE92DCD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8066FD6">
      <w:start w:val="1"/>
      <w:numFmt w:val="lowerRoman"/>
      <w:lvlText w:val="(%1)"/>
      <w:lvlJc w:val="left"/>
      <w:pPr>
        <w:ind w:left="1080" w:hanging="720"/>
      </w:pPr>
      <w:rPr>
        <w:rFonts w:hint="default"/>
      </w:rPr>
    </w:lvl>
    <w:lvl w:ilvl="1" w:tplc="CD1C3810" w:tentative="1">
      <w:start w:val="1"/>
      <w:numFmt w:val="lowerLetter"/>
      <w:lvlText w:val="%2."/>
      <w:lvlJc w:val="left"/>
      <w:pPr>
        <w:ind w:left="1440" w:hanging="360"/>
      </w:pPr>
    </w:lvl>
    <w:lvl w:ilvl="2" w:tplc="3F389748" w:tentative="1">
      <w:start w:val="1"/>
      <w:numFmt w:val="lowerRoman"/>
      <w:lvlText w:val="%3."/>
      <w:lvlJc w:val="right"/>
      <w:pPr>
        <w:ind w:left="2160" w:hanging="180"/>
      </w:pPr>
    </w:lvl>
    <w:lvl w:ilvl="3" w:tplc="3E0CC3D6" w:tentative="1">
      <w:start w:val="1"/>
      <w:numFmt w:val="decimal"/>
      <w:lvlText w:val="%4."/>
      <w:lvlJc w:val="left"/>
      <w:pPr>
        <w:ind w:left="2880" w:hanging="360"/>
      </w:pPr>
    </w:lvl>
    <w:lvl w:ilvl="4" w:tplc="6710276E" w:tentative="1">
      <w:start w:val="1"/>
      <w:numFmt w:val="lowerLetter"/>
      <w:lvlText w:val="%5."/>
      <w:lvlJc w:val="left"/>
      <w:pPr>
        <w:ind w:left="3600" w:hanging="360"/>
      </w:pPr>
    </w:lvl>
    <w:lvl w:ilvl="5" w:tplc="FC2EF8EA" w:tentative="1">
      <w:start w:val="1"/>
      <w:numFmt w:val="lowerRoman"/>
      <w:lvlText w:val="%6."/>
      <w:lvlJc w:val="right"/>
      <w:pPr>
        <w:ind w:left="4320" w:hanging="180"/>
      </w:pPr>
    </w:lvl>
    <w:lvl w:ilvl="6" w:tplc="D24C3346" w:tentative="1">
      <w:start w:val="1"/>
      <w:numFmt w:val="decimal"/>
      <w:lvlText w:val="%7."/>
      <w:lvlJc w:val="left"/>
      <w:pPr>
        <w:ind w:left="5040" w:hanging="360"/>
      </w:pPr>
    </w:lvl>
    <w:lvl w:ilvl="7" w:tplc="73F056E0" w:tentative="1">
      <w:start w:val="1"/>
      <w:numFmt w:val="lowerLetter"/>
      <w:lvlText w:val="%8."/>
      <w:lvlJc w:val="left"/>
      <w:pPr>
        <w:ind w:left="5760" w:hanging="360"/>
      </w:pPr>
    </w:lvl>
    <w:lvl w:ilvl="8" w:tplc="4B04587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05DC1A9A">
      <w:start w:val="1"/>
      <w:numFmt w:val="lowerRoman"/>
      <w:lvlText w:val="(%1)"/>
      <w:lvlJc w:val="left"/>
      <w:pPr>
        <w:ind w:left="1080" w:hanging="720"/>
      </w:pPr>
      <w:rPr>
        <w:rFonts w:hint="default"/>
      </w:rPr>
    </w:lvl>
    <w:lvl w:ilvl="1" w:tplc="DF987734" w:tentative="1">
      <w:start w:val="1"/>
      <w:numFmt w:val="lowerLetter"/>
      <w:lvlText w:val="%2."/>
      <w:lvlJc w:val="left"/>
      <w:pPr>
        <w:ind w:left="1440" w:hanging="360"/>
      </w:pPr>
    </w:lvl>
    <w:lvl w:ilvl="2" w:tplc="7F16FD3A" w:tentative="1">
      <w:start w:val="1"/>
      <w:numFmt w:val="lowerRoman"/>
      <w:lvlText w:val="%3."/>
      <w:lvlJc w:val="right"/>
      <w:pPr>
        <w:ind w:left="2160" w:hanging="180"/>
      </w:pPr>
    </w:lvl>
    <w:lvl w:ilvl="3" w:tplc="1F6015BE" w:tentative="1">
      <w:start w:val="1"/>
      <w:numFmt w:val="decimal"/>
      <w:lvlText w:val="%4."/>
      <w:lvlJc w:val="left"/>
      <w:pPr>
        <w:ind w:left="2880" w:hanging="360"/>
      </w:pPr>
    </w:lvl>
    <w:lvl w:ilvl="4" w:tplc="5D68D29C" w:tentative="1">
      <w:start w:val="1"/>
      <w:numFmt w:val="lowerLetter"/>
      <w:lvlText w:val="%5."/>
      <w:lvlJc w:val="left"/>
      <w:pPr>
        <w:ind w:left="3600" w:hanging="360"/>
      </w:pPr>
    </w:lvl>
    <w:lvl w:ilvl="5" w:tplc="398C218E" w:tentative="1">
      <w:start w:val="1"/>
      <w:numFmt w:val="lowerRoman"/>
      <w:lvlText w:val="%6."/>
      <w:lvlJc w:val="right"/>
      <w:pPr>
        <w:ind w:left="4320" w:hanging="180"/>
      </w:pPr>
    </w:lvl>
    <w:lvl w:ilvl="6" w:tplc="AD80B69C" w:tentative="1">
      <w:start w:val="1"/>
      <w:numFmt w:val="decimal"/>
      <w:lvlText w:val="%7."/>
      <w:lvlJc w:val="left"/>
      <w:pPr>
        <w:ind w:left="5040" w:hanging="360"/>
      </w:pPr>
    </w:lvl>
    <w:lvl w:ilvl="7" w:tplc="32C052EA" w:tentative="1">
      <w:start w:val="1"/>
      <w:numFmt w:val="lowerLetter"/>
      <w:lvlText w:val="%8."/>
      <w:lvlJc w:val="left"/>
      <w:pPr>
        <w:ind w:left="5760" w:hanging="360"/>
      </w:pPr>
    </w:lvl>
    <w:lvl w:ilvl="8" w:tplc="74CE9EE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FBFC8DFE">
      <w:start w:val="1"/>
      <w:numFmt w:val="lowerRoman"/>
      <w:lvlText w:val="(%1)"/>
      <w:lvlJc w:val="left"/>
      <w:pPr>
        <w:ind w:left="1080" w:hanging="720"/>
      </w:pPr>
      <w:rPr>
        <w:rFonts w:hint="default"/>
      </w:rPr>
    </w:lvl>
    <w:lvl w:ilvl="1" w:tplc="D5FA984A" w:tentative="1">
      <w:start w:val="1"/>
      <w:numFmt w:val="lowerLetter"/>
      <w:lvlText w:val="%2."/>
      <w:lvlJc w:val="left"/>
      <w:pPr>
        <w:ind w:left="1440" w:hanging="360"/>
      </w:pPr>
    </w:lvl>
    <w:lvl w:ilvl="2" w:tplc="D8C233AA" w:tentative="1">
      <w:start w:val="1"/>
      <w:numFmt w:val="lowerRoman"/>
      <w:lvlText w:val="%3."/>
      <w:lvlJc w:val="right"/>
      <w:pPr>
        <w:ind w:left="2160" w:hanging="180"/>
      </w:pPr>
    </w:lvl>
    <w:lvl w:ilvl="3" w:tplc="91165AF4" w:tentative="1">
      <w:start w:val="1"/>
      <w:numFmt w:val="decimal"/>
      <w:lvlText w:val="%4."/>
      <w:lvlJc w:val="left"/>
      <w:pPr>
        <w:ind w:left="2880" w:hanging="360"/>
      </w:pPr>
    </w:lvl>
    <w:lvl w:ilvl="4" w:tplc="A740C186" w:tentative="1">
      <w:start w:val="1"/>
      <w:numFmt w:val="lowerLetter"/>
      <w:lvlText w:val="%5."/>
      <w:lvlJc w:val="left"/>
      <w:pPr>
        <w:ind w:left="3600" w:hanging="360"/>
      </w:pPr>
    </w:lvl>
    <w:lvl w:ilvl="5" w:tplc="D09EE34C" w:tentative="1">
      <w:start w:val="1"/>
      <w:numFmt w:val="lowerRoman"/>
      <w:lvlText w:val="%6."/>
      <w:lvlJc w:val="right"/>
      <w:pPr>
        <w:ind w:left="4320" w:hanging="180"/>
      </w:pPr>
    </w:lvl>
    <w:lvl w:ilvl="6" w:tplc="5AE0A5B2" w:tentative="1">
      <w:start w:val="1"/>
      <w:numFmt w:val="decimal"/>
      <w:lvlText w:val="%7."/>
      <w:lvlJc w:val="left"/>
      <w:pPr>
        <w:ind w:left="5040" w:hanging="360"/>
      </w:pPr>
    </w:lvl>
    <w:lvl w:ilvl="7" w:tplc="4670C4FC" w:tentative="1">
      <w:start w:val="1"/>
      <w:numFmt w:val="lowerLetter"/>
      <w:lvlText w:val="%8."/>
      <w:lvlJc w:val="left"/>
      <w:pPr>
        <w:ind w:left="5760" w:hanging="360"/>
      </w:pPr>
    </w:lvl>
    <w:lvl w:ilvl="8" w:tplc="94CAB4F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DB2CDA8E">
      <w:start w:val="1"/>
      <w:numFmt w:val="lowerRoman"/>
      <w:lvlText w:val="(%1)"/>
      <w:lvlJc w:val="left"/>
      <w:pPr>
        <w:ind w:left="1080" w:hanging="720"/>
      </w:pPr>
      <w:rPr>
        <w:rFonts w:hint="default"/>
      </w:rPr>
    </w:lvl>
    <w:lvl w:ilvl="1" w:tplc="0C30DA5C" w:tentative="1">
      <w:start w:val="1"/>
      <w:numFmt w:val="lowerLetter"/>
      <w:lvlText w:val="%2."/>
      <w:lvlJc w:val="left"/>
      <w:pPr>
        <w:ind w:left="1440" w:hanging="360"/>
      </w:pPr>
    </w:lvl>
    <w:lvl w:ilvl="2" w:tplc="833C35B6" w:tentative="1">
      <w:start w:val="1"/>
      <w:numFmt w:val="lowerRoman"/>
      <w:lvlText w:val="%3."/>
      <w:lvlJc w:val="right"/>
      <w:pPr>
        <w:ind w:left="2160" w:hanging="180"/>
      </w:pPr>
    </w:lvl>
    <w:lvl w:ilvl="3" w:tplc="0244341C" w:tentative="1">
      <w:start w:val="1"/>
      <w:numFmt w:val="decimal"/>
      <w:lvlText w:val="%4."/>
      <w:lvlJc w:val="left"/>
      <w:pPr>
        <w:ind w:left="2880" w:hanging="360"/>
      </w:pPr>
    </w:lvl>
    <w:lvl w:ilvl="4" w:tplc="6F5450B4" w:tentative="1">
      <w:start w:val="1"/>
      <w:numFmt w:val="lowerLetter"/>
      <w:lvlText w:val="%5."/>
      <w:lvlJc w:val="left"/>
      <w:pPr>
        <w:ind w:left="3600" w:hanging="360"/>
      </w:pPr>
    </w:lvl>
    <w:lvl w:ilvl="5" w:tplc="5D38C954" w:tentative="1">
      <w:start w:val="1"/>
      <w:numFmt w:val="lowerRoman"/>
      <w:lvlText w:val="%6."/>
      <w:lvlJc w:val="right"/>
      <w:pPr>
        <w:ind w:left="4320" w:hanging="180"/>
      </w:pPr>
    </w:lvl>
    <w:lvl w:ilvl="6" w:tplc="4746CC18" w:tentative="1">
      <w:start w:val="1"/>
      <w:numFmt w:val="decimal"/>
      <w:lvlText w:val="%7."/>
      <w:lvlJc w:val="left"/>
      <w:pPr>
        <w:ind w:left="5040" w:hanging="360"/>
      </w:pPr>
    </w:lvl>
    <w:lvl w:ilvl="7" w:tplc="71569226" w:tentative="1">
      <w:start w:val="1"/>
      <w:numFmt w:val="lowerLetter"/>
      <w:lvlText w:val="%8."/>
      <w:lvlJc w:val="left"/>
      <w:pPr>
        <w:ind w:left="5760" w:hanging="360"/>
      </w:pPr>
    </w:lvl>
    <w:lvl w:ilvl="8" w:tplc="483CA1D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1E0C070">
      <w:start w:val="1"/>
      <w:numFmt w:val="bullet"/>
      <w:lvlText w:val=""/>
      <w:lvlJc w:val="left"/>
      <w:pPr>
        <w:ind w:left="720" w:hanging="360"/>
      </w:pPr>
      <w:rPr>
        <w:rFonts w:ascii="Symbol" w:hAnsi="Symbol" w:hint="default"/>
        <w:color w:val="auto"/>
        <w:sz w:val="24"/>
        <w:szCs w:val="24"/>
      </w:rPr>
    </w:lvl>
    <w:lvl w:ilvl="1" w:tplc="278C79C4" w:tentative="1">
      <w:start w:val="1"/>
      <w:numFmt w:val="bullet"/>
      <w:lvlText w:val="o"/>
      <w:lvlJc w:val="left"/>
      <w:pPr>
        <w:ind w:left="1440" w:hanging="360"/>
      </w:pPr>
      <w:rPr>
        <w:rFonts w:ascii="Courier New" w:hAnsi="Courier New" w:cs="Courier New" w:hint="default"/>
      </w:rPr>
    </w:lvl>
    <w:lvl w:ilvl="2" w:tplc="E6108056" w:tentative="1">
      <w:start w:val="1"/>
      <w:numFmt w:val="bullet"/>
      <w:lvlText w:val=""/>
      <w:lvlJc w:val="left"/>
      <w:pPr>
        <w:ind w:left="2160" w:hanging="360"/>
      </w:pPr>
      <w:rPr>
        <w:rFonts w:ascii="Wingdings" w:hAnsi="Wingdings" w:hint="default"/>
      </w:rPr>
    </w:lvl>
    <w:lvl w:ilvl="3" w:tplc="D13ED8AC" w:tentative="1">
      <w:start w:val="1"/>
      <w:numFmt w:val="bullet"/>
      <w:lvlText w:val=""/>
      <w:lvlJc w:val="left"/>
      <w:pPr>
        <w:ind w:left="2880" w:hanging="360"/>
      </w:pPr>
      <w:rPr>
        <w:rFonts w:ascii="Symbol" w:hAnsi="Symbol" w:hint="default"/>
      </w:rPr>
    </w:lvl>
    <w:lvl w:ilvl="4" w:tplc="D146F238" w:tentative="1">
      <w:start w:val="1"/>
      <w:numFmt w:val="bullet"/>
      <w:lvlText w:val="o"/>
      <w:lvlJc w:val="left"/>
      <w:pPr>
        <w:ind w:left="3600" w:hanging="360"/>
      </w:pPr>
      <w:rPr>
        <w:rFonts w:ascii="Courier New" w:hAnsi="Courier New" w:cs="Courier New" w:hint="default"/>
      </w:rPr>
    </w:lvl>
    <w:lvl w:ilvl="5" w:tplc="0FD81872" w:tentative="1">
      <w:start w:val="1"/>
      <w:numFmt w:val="bullet"/>
      <w:lvlText w:val=""/>
      <w:lvlJc w:val="left"/>
      <w:pPr>
        <w:ind w:left="4320" w:hanging="360"/>
      </w:pPr>
      <w:rPr>
        <w:rFonts w:ascii="Wingdings" w:hAnsi="Wingdings" w:hint="default"/>
      </w:rPr>
    </w:lvl>
    <w:lvl w:ilvl="6" w:tplc="37343960" w:tentative="1">
      <w:start w:val="1"/>
      <w:numFmt w:val="bullet"/>
      <w:lvlText w:val=""/>
      <w:lvlJc w:val="left"/>
      <w:pPr>
        <w:ind w:left="5040" w:hanging="360"/>
      </w:pPr>
      <w:rPr>
        <w:rFonts w:ascii="Symbol" w:hAnsi="Symbol" w:hint="default"/>
      </w:rPr>
    </w:lvl>
    <w:lvl w:ilvl="7" w:tplc="A7E2F486" w:tentative="1">
      <w:start w:val="1"/>
      <w:numFmt w:val="bullet"/>
      <w:lvlText w:val="o"/>
      <w:lvlJc w:val="left"/>
      <w:pPr>
        <w:ind w:left="5760" w:hanging="360"/>
      </w:pPr>
      <w:rPr>
        <w:rFonts w:ascii="Courier New" w:hAnsi="Courier New" w:cs="Courier New" w:hint="default"/>
      </w:rPr>
    </w:lvl>
    <w:lvl w:ilvl="8" w:tplc="647A22C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074EA660">
      <w:start w:val="1"/>
      <w:numFmt w:val="lowerRoman"/>
      <w:lvlText w:val="(%1)"/>
      <w:lvlJc w:val="left"/>
      <w:pPr>
        <w:ind w:left="1080" w:hanging="720"/>
      </w:pPr>
      <w:rPr>
        <w:rFonts w:hint="default"/>
      </w:rPr>
    </w:lvl>
    <w:lvl w:ilvl="1" w:tplc="4290248E" w:tentative="1">
      <w:start w:val="1"/>
      <w:numFmt w:val="lowerLetter"/>
      <w:lvlText w:val="%2."/>
      <w:lvlJc w:val="left"/>
      <w:pPr>
        <w:ind w:left="1440" w:hanging="360"/>
      </w:pPr>
    </w:lvl>
    <w:lvl w:ilvl="2" w:tplc="ADAE6630" w:tentative="1">
      <w:start w:val="1"/>
      <w:numFmt w:val="lowerRoman"/>
      <w:lvlText w:val="%3."/>
      <w:lvlJc w:val="right"/>
      <w:pPr>
        <w:ind w:left="2160" w:hanging="180"/>
      </w:pPr>
    </w:lvl>
    <w:lvl w:ilvl="3" w:tplc="999200E8" w:tentative="1">
      <w:start w:val="1"/>
      <w:numFmt w:val="decimal"/>
      <w:lvlText w:val="%4."/>
      <w:lvlJc w:val="left"/>
      <w:pPr>
        <w:ind w:left="2880" w:hanging="360"/>
      </w:pPr>
    </w:lvl>
    <w:lvl w:ilvl="4" w:tplc="370899A8" w:tentative="1">
      <w:start w:val="1"/>
      <w:numFmt w:val="lowerLetter"/>
      <w:lvlText w:val="%5."/>
      <w:lvlJc w:val="left"/>
      <w:pPr>
        <w:ind w:left="3600" w:hanging="360"/>
      </w:pPr>
    </w:lvl>
    <w:lvl w:ilvl="5" w:tplc="286AC032" w:tentative="1">
      <w:start w:val="1"/>
      <w:numFmt w:val="lowerRoman"/>
      <w:lvlText w:val="%6."/>
      <w:lvlJc w:val="right"/>
      <w:pPr>
        <w:ind w:left="4320" w:hanging="180"/>
      </w:pPr>
    </w:lvl>
    <w:lvl w:ilvl="6" w:tplc="E29E74E4" w:tentative="1">
      <w:start w:val="1"/>
      <w:numFmt w:val="decimal"/>
      <w:lvlText w:val="%7."/>
      <w:lvlJc w:val="left"/>
      <w:pPr>
        <w:ind w:left="5040" w:hanging="360"/>
      </w:pPr>
    </w:lvl>
    <w:lvl w:ilvl="7" w:tplc="D11E1DC8" w:tentative="1">
      <w:start w:val="1"/>
      <w:numFmt w:val="lowerLetter"/>
      <w:lvlText w:val="%8."/>
      <w:lvlJc w:val="left"/>
      <w:pPr>
        <w:ind w:left="5760" w:hanging="360"/>
      </w:pPr>
    </w:lvl>
    <w:lvl w:ilvl="8" w:tplc="D820E08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32F06B8C">
      <w:start w:val="1"/>
      <w:numFmt w:val="lowerRoman"/>
      <w:lvlText w:val="(%1)"/>
      <w:lvlJc w:val="left"/>
      <w:pPr>
        <w:ind w:left="1080" w:hanging="720"/>
      </w:pPr>
      <w:rPr>
        <w:rFonts w:hint="default"/>
      </w:rPr>
    </w:lvl>
    <w:lvl w:ilvl="1" w:tplc="41167F20" w:tentative="1">
      <w:start w:val="1"/>
      <w:numFmt w:val="lowerLetter"/>
      <w:lvlText w:val="%2."/>
      <w:lvlJc w:val="left"/>
      <w:pPr>
        <w:ind w:left="1440" w:hanging="360"/>
      </w:pPr>
    </w:lvl>
    <w:lvl w:ilvl="2" w:tplc="861208D6" w:tentative="1">
      <w:start w:val="1"/>
      <w:numFmt w:val="lowerRoman"/>
      <w:lvlText w:val="%3."/>
      <w:lvlJc w:val="right"/>
      <w:pPr>
        <w:ind w:left="2160" w:hanging="180"/>
      </w:pPr>
    </w:lvl>
    <w:lvl w:ilvl="3" w:tplc="6AB40AE2" w:tentative="1">
      <w:start w:val="1"/>
      <w:numFmt w:val="decimal"/>
      <w:lvlText w:val="%4."/>
      <w:lvlJc w:val="left"/>
      <w:pPr>
        <w:ind w:left="2880" w:hanging="360"/>
      </w:pPr>
    </w:lvl>
    <w:lvl w:ilvl="4" w:tplc="CF604F04" w:tentative="1">
      <w:start w:val="1"/>
      <w:numFmt w:val="lowerLetter"/>
      <w:lvlText w:val="%5."/>
      <w:lvlJc w:val="left"/>
      <w:pPr>
        <w:ind w:left="3600" w:hanging="360"/>
      </w:pPr>
    </w:lvl>
    <w:lvl w:ilvl="5" w:tplc="B31E3AA6" w:tentative="1">
      <w:start w:val="1"/>
      <w:numFmt w:val="lowerRoman"/>
      <w:lvlText w:val="%6."/>
      <w:lvlJc w:val="right"/>
      <w:pPr>
        <w:ind w:left="4320" w:hanging="180"/>
      </w:pPr>
    </w:lvl>
    <w:lvl w:ilvl="6" w:tplc="69C2BCCA" w:tentative="1">
      <w:start w:val="1"/>
      <w:numFmt w:val="decimal"/>
      <w:lvlText w:val="%7."/>
      <w:lvlJc w:val="left"/>
      <w:pPr>
        <w:ind w:left="5040" w:hanging="360"/>
      </w:pPr>
    </w:lvl>
    <w:lvl w:ilvl="7" w:tplc="3AF2D0FA" w:tentative="1">
      <w:start w:val="1"/>
      <w:numFmt w:val="lowerLetter"/>
      <w:lvlText w:val="%8."/>
      <w:lvlJc w:val="left"/>
      <w:pPr>
        <w:ind w:left="5760" w:hanging="360"/>
      </w:pPr>
    </w:lvl>
    <w:lvl w:ilvl="8" w:tplc="85EE86B2"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0B10B378">
      <w:start w:val="1"/>
      <w:numFmt w:val="lowerRoman"/>
      <w:lvlText w:val="(%1)"/>
      <w:lvlJc w:val="left"/>
      <w:pPr>
        <w:ind w:left="1080" w:hanging="720"/>
      </w:pPr>
      <w:rPr>
        <w:rFonts w:hint="default"/>
      </w:rPr>
    </w:lvl>
    <w:lvl w:ilvl="1" w:tplc="8D929532" w:tentative="1">
      <w:start w:val="1"/>
      <w:numFmt w:val="lowerLetter"/>
      <w:lvlText w:val="%2."/>
      <w:lvlJc w:val="left"/>
      <w:pPr>
        <w:ind w:left="1440" w:hanging="360"/>
      </w:pPr>
    </w:lvl>
    <w:lvl w:ilvl="2" w:tplc="4622F614" w:tentative="1">
      <w:start w:val="1"/>
      <w:numFmt w:val="lowerRoman"/>
      <w:lvlText w:val="%3."/>
      <w:lvlJc w:val="right"/>
      <w:pPr>
        <w:ind w:left="2160" w:hanging="180"/>
      </w:pPr>
    </w:lvl>
    <w:lvl w:ilvl="3" w:tplc="F246ED08" w:tentative="1">
      <w:start w:val="1"/>
      <w:numFmt w:val="decimal"/>
      <w:lvlText w:val="%4."/>
      <w:lvlJc w:val="left"/>
      <w:pPr>
        <w:ind w:left="2880" w:hanging="360"/>
      </w:pPr>
    </w:lvl>
    <w:lvl w:ilvl="4" w:tplc="F998CDF6" w:tentative="1">
      <w:start w:val="1"/>
      <w:numFmt w:val="lowerLetter"/>
      <w:lvlText w:val="%5."/>
      <w:lvlJc w:val="left"/>
      <w:pPr>
        <w:ind w:left="3600" w:hanging="360"/>
      </w:pPr>
    </w:lvl>
    <w:lvl w:ilvl="5" w:tplc="EBB06BA4" w:tentative="1">
      <w:start w:val="1"/>
      <w:numFmt w:val="lowerRoman"/>
      <w:lvlText w:val="%6."/>
      <w:lvlJc w:val="right"/>
      <w:pPr>
        <w:ind w:left="4320" w:hanging="180"/>
      </w:pPr>
    </w:lvl>
    <w:lvl w:ilvl="6" w:tplc="F6747520" w:tentative="1">
      <w:start w:val="1"/>
      <w:numFmt w:val="decimal"/>
      <w:lvlText w:val="%7."/>
      <w:lvlJc w:val="left"/>
      <w:pPr>
        <w:ind w:left="5040" w:hanging="360"/>
      </w:pPr>
    </w:lvl>
    <w:lvl w:ilvl="7" w:tplc="A72CEE58" w:tentative="1">
      <w:start w:val="1"/>
      <w:numFmt w:val="lowerLetter"/>
      <w:lvlText w:val="%8."/>
      <w:lvlJc w:val="left"/>
      <w:pPr>
        <w:ind w:left="5760" w:hanging="360"/>
      </w:pPr>
    </w:lvl>
    <w:lvl w:ilvl="8" w:tplc="5F026BC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94AC1BF6">
      <w:start w:val="1"/>
      <w:numFmt w:val="lowerRoman"/>
      <w:lvlText w:val="(%1)"/>
      <w:lvlJc w:val="left"/>
      <w:pPr>
        <w:ind w:left="1080" w:hanging="720"/>
      </w:pPr>
      <w:rPr>
        <w:rFonts w:hint="default"/>
      </w:rPr>
    </w:lvl>
    <w:lvl w:ilvl="1" w:tplc="04D849A6" w:tentative="1">
      <w:start w:val="1"/>
      <w:numFmt w:val="lowerLetter"/>
      <w:lvlText w:val="%2."/>
      <w:lvlJc w:val="left"/>
      <w:pPr>
        <w:ind w:left="1440" w:hanging="360"/>
      </w:pPr>
    </w:lvl>
    <w:lvl w:ilvl="2" w:tplc="CCD8FA30" w:tentative="1">
      <w:start w:val="1"/>
      <w:numFmt w:val="lowerRoman"/>
      <w:lvlText w:val="%3."/>
      <w:lvlJc w:val="right"/>
      <w:pPr>
        <w:ind w:left="2160" w:hanging="180"/>
      </w:pPr>
    </w:lvl>
    <w:lvl w:ilvl="3" w:tplc="B23AEEAE" w:tentative="1">
      <w:start w:val="1"/>
      <w:numFmt w:val="decimal"/>
      <w:lvlText w:val="%4."/>
      <w:lvlJc w:val="left"/>
      <w:pPr>
        <w:ind w:left="2880" w:hanging="360"/>
      </w:pPr>
    </w:lvl>
    <w:lvl w:ilvl="4" w:tplc="4C001F96" w:tentative="1">
      <w:start w:val="1"/>
      <w:numFmt w:val="lowerLetter"/>
      <w:lvlText w:val="%5."/>
      <w:lvlJc w:val="left"/>
      <w:pPr>
        <w:ind w:left="3600" w:hanging="360"/>
      </w:pPr>
    </w:lvl>
    <w:lvl w:ilvl="5" w:tplc="2ECC99C8" w:tentative="1">
      <w:start w:val="1"/>
      <w:numFmt w:val="lowerRoman"/>
      <w:lvlText w:val="%6."/>
      <w:lvlJc w:val="right"/>
      <w:pPr>
        <w:ind w:left="4320" w:hanging="180"/>
      </w:pPr>
    </w:lvl>
    <w:lvl w:ilvl="6" w:tplc="38C0AF68" w:tentative="1">
      <w:start w:val="1"/>
      <w:numFmt w:val="decimal"/>
      <w:lvlText w:val="%7."/>
      <w:lvlJc w:val="left"/>
      <w:pPr>
        <w:ind w:left="5040" w:hanging="360"/>
      </w:pPr>
    </w:lvl>
    <w:lvl w:ilvl="7" w:tplc="DD54A1F2" w:tentative="1">
      <w:start w:val="1"/>
      <w:numFmt w:val="lowerLetter"/>
      <w:lvlText w:val="%8."/>
      <w:lvlJc w:val="left"/>
      <w:pPr>
        <w:ind w:left="5760" w:hanging="360"/>
      </w:pPr>
    </w:lvl>
    <w:lvl w:ilvl="8" w:tplc="37FC20AA"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8A68335C">
      <w:start w:val="1"/>
      <w:numFmt w:val="lowerRoman"/>
      <w:lvlText w:val="(%1)"/>
      <w:lvlJc w:val="left"/>
      <w:pPr>
        <w:ind w:left="1080" w:hanging="720"/>
      </w:pPr>
      <w:rPr>
        <w:rFonts w:hint="default"/>
      </w:rPr>
    </w:lvl>
    <w:lvl w:ilvl="1" w:tplc="B8ECE4DE" w:tentative="1">
      <w:start w:val="1"/>
      <w:numFmt w:val="lowerLetter"/>
      <w:lvlText w:val="%2."/>
      <w:lvlJc w:val="left"/>
      <w:pPr>
        <w:ind w:left="1440" w:hanging="360"/>
      </w:pPr>
    </w:lvl>
    <w:lvl w:ilvl="2" w:tplc="9B08FD3A" w:tentative="1">
      <w:start w:val="1"/>
      <w:numFmt w:val="lowerRoman"/>
      <w:lvlText w:val="%3."/>
      <w:lvlJc w:val="right"/>
      <w:pPr>
        <w:ind w:left="2160" w:hanging="180"/>
      </w:pPr>
    </w:lvl>
    <w:lvl w:ilvl="3" w:tplc="51A48D82" w:tentative="1">
      <w:start w:val="1"/>
      <w:numFmt w:val="decimal"/>
      <w:lvlText w:val="%4."/>
      <w:lvlJc w:val="left"/>
      <w:pPr>
        <w:ind w:left="2880" w:hanging="360"/>
      </w:pPr>
    </w:lvl>
    <w:lvl w:ilvl="4" w:tplc="2AC8B9B4" w:tentative="1">
      <w:start w:val="1"/>
      <w:numFmt w:val="lowerLetter"/>
      <w:lvlText w:val="%5."/>
      <w:lvlJc w:val="left"/>
      <w:pPr>
        <w:ind w:left="3600" w:hanging="360"/>
      </w:pPr>
    </w:lvl>
    <w:lvl w:ilvl="5" w:tplc="E1F4F0D8" w:tentative="1">
      <w:start w:val="1"/>
      <w:numFmt w:val="lowerRoman"/>
      <w:lvlText w:val="%6."/>
      <w:lvlJc w:val="right"/>
      <w:pPr>
        <w:ind w:left="4320" w:hanging="180"/>
      </w:pPr>
    </w:lvl>
    <w:lvl w:ilvl="6" w:tplc="265C11B4" w:tentative="1">
      <w:start w:val="1"/>
      <w:numFmt w:val="decimal"/>
      <w:lvlText w:val="%7."/>
      <w:lvlJc w:val="left"/>
      <w:pPr>
        <w:ind w:left="5040" w:hanging="360"/>
      </w:pPr>
    </w:lvl>
    <w:lvl w:ilvl="7" w:tplc="7332E222" w:tentative="1">
      <w:start w:val="1"/>
      <w:numFmt w:val="lowerLetter"/>
      <w:lvlText w:val="%8."/>
      <w:lvlJc w:val="left"/>
      <w:pPr>
        <w:ind w:left="5760" w:hanging="360"/>
      </w:pPr>
    </w:lvl>
    <w:lvl w:ilvl="8" w:tplc="C314641E"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C30C5EF6">
      <w:start w:val="1"/>
      <w:numFmt w:val="lowerRoman"/>
      <w:lvlText w:val="(%1)"/>
      <w:lvlJc w:val="left"/>
      <w:pPr>
        <w:ind w:left="1080" w:hanging="720"/>
      </w:pPr>
      <w:rPr>
        <w:rFonts w:hint="default"/>
      </w:rPr>
    </w:lvl>
    <w:lvl w:ilvl="1" w:tplc="6D62AF92" w:tentative="1">
      <w:start w:val="1"/>
      <w:numFmt w:val="lowerLetter"/>
      <w:lvlText w:val="%2."/>
      <w:lvlJc w:val="left"/>
      <w:pPr>
        <w:ind w:left="1440" w:hanging="360"/>
      </w:pPr>
    </w:lvl>
    <w:lvl w:ilvl="2" w:tplc="EF263E12" w:tentative="1">
      <w:start w:val="1"/>
      <w:numFmt w:val="lowerRoman"/>
      <w:lvlText w:val="%3."/>
      <w:lvlJc w:val="right"/>
      <w:pPr>
        <w:ind w:left="2160" w:hanging="180"/>
      </w:pPr>
    </w:lvl>
    <w:lvl w:ilvl="3" w:tplc="873C7E26" w:tentative="1">
      <w:start w:val="1"/>
      <w:numFmt w:val="decimal"/>
      <w:lvlText w:val="%4."/>
      <w:lvlJc w:val="left"/>
      <w:pPr>
        <w:ind w:left="2880" w:hanging="360"/>
      </w:pPr>
    </w:lvl>
    <w:lvl w:ilvl="4" w:tplc="E7F41378" w:tentative="1">
      <w:start w:val="1"/>
      <w:numFmt w:val="lowerLetter"/>
      <w:lvlText w:val="%5."/>
      <w:lvlJc w:val="left"/>
      <w:pPr>
        <w:ind w:left="3600" w:hanging="360"/>
      </w:pPr>
    </w:lvl>
    <w:lvl w:ilvl="5" w:tplc="66E25C02" w:tentative="1">
      <w:start w:val="1"/>
      <w:numFmt w:val="lowerRoman"/>
      <w:lvlText w:val="%6."/>
      <w:lvlJc w:val="right"/>
      <w:pPr>
        <w:ind w:left="4320" w:hanging="180"/>
      </w:pPr>
    </w:lvl>
    <w:lvl w:ilvl="6" w:tplc="3F7CC3F0" w:tentative="1">
      <w:start w:val="1"/>
      <w:numFmt w:val="decimal"/>
      <w:lvlText w:val="%7."/>
      <w:lvlJc w:val="left"/>
      <w:pPr>
        <w:ind w:left="5040" w:hanging="360"/>
      </w:pPr>
    </w:lvl>
    <w:lvl w:ilvl="7" w:tplc="601EC4A6" w:tentative="1">
      <w:start w:val="1"/>
      <w:numFmt w:val="lowerLetter"/>
      <w:lvlText w:val="%8."/>
      <w:lvlJc w:val="left"/>
      <w:pPr>
        <w:ind w:left="5760" w:hanging="360"/>
      </w:pPr>
    </w:lvl>
    <w:lvl w:ilvl="8" w:tplc="A5D8EC04"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573AD9A0">
      <w:start w:val="1"/>
      <w:numFmt w:val="lowerRoman"/>
      <w:lvlText w:val="(%1)"/>
      <w:lvlJc w:val="left"/>
      <w:pPr>
        <w:ind w:left="1080" w:hanging="720"/>
      </w:pPr>
      <w:rPr>
        <w:rFonts w:hint="default"/>
      </w:rPr>
    </w:lvl>
    <w:lvl w:ilvl="1" w:tplc="8CEA5E18" w:tentative="1">
      <w:start w:val="1"/>
      <w:numFmt w:val="lowerLetter"/>
      <w:lvlText w:val="%2."/>
      <w:lvlJc w:val="left"/>
      <w:pPr>
        <w:ind w:left="1440" w:hanging="360"/>
      </w:pPr>
    </w:lvl>
    <w:lvl w:ilvl="2" w:tplc="341A2020" w:tentative="1">
      <w:start w:val="1"/>
      <w:numFmt w:val="lowerRoman"/>
      <w:lvlText w:val="%3."/>
      <w:lvlJc w:val="right"/>
      <w:pPr>
        <w:ind w:left="2160" w:hanging="180"/>
      </w:pPr>
    </w:lvl>
    <w:lvl w:ilvl="3" w:tplc="C3B23C0A" w:tentative="1">
      <w:start w:val="1"/>
      <w:numFmt w:val="decimal"/>
      <w:lvlText w:val="%4."/>
      <w:lvlJc w:val="left"/>
      <w:pPr>
        <w:ind w:left="2880" w:hanging="360"/>
      </w:pPr>
    </w:lvl>
    <w:lvl w:ilvl="4" w:tplc="C90C56FE" w:tentative="1">
      <w:start w:val="1"/>
      <w:numFmt w:val="lowerLetter"/>
      <w:lvlText w:val="%5."/>
      <w:lvlJc w:val="left"/>
      <w:pPr>
        <w:ind w:left="3600" w:hanging="360"/>
      </w:pPr>
    </w:lvl>
    <w:lvl w:ilvl="5" w:tplc="AF9A1734" w:tentative="1">
      <w:start w:val="1"/>
      <w:numFmt w:val="lowerRoman"/>
      <w:lvlText w:val="%6."/>
      <w:lvlJc w:val="right"/>
      <w:pPr>
        <w:ind w:left="4320" w:hanging="180"/>
      </w:pPr>
    </w:lvl>
    <w:lvl w:ilvl="6" w:tplc="955461C0" w:tentative="1">
      <w:start w:val="1"/>
      <w:numFmt w:val="decimal"/>
      <w:lvlText w:val="%7."/>
      <w:lvlJc w:val="left"/>
      <w:pPr>
        <w:ind w:left="5040" w:hanging="360"/>
      </w:pPr>
    </w:lvl>
    <w:lvl w:ilvl="7" w:tplc="891204EE" w:tentative="1">
      <w:start w:val="1"/>
      <w:numFmt w:val="lowerLetter"/>
      <w:lvlText w:val="%8."/>
      <w:lvlJc w:val="left"/>
      <w:pPr>
        <w:ind w:left="5760" w:hanging="360"/>
      </w:pPr>
    </w:lvl>
    <w:lvl w:ilvl="8" w:tplc="A19A2D64"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0208627A">
      <w:start w:val="1"/>
      <w:numFmt w:val="lowerRoman"/>
      <w:lvlText w:val="(%1)"/>
      <w:lvlJc w:val="left"/>
      <w:pPr>
        <w:ind w:left="1080" w:hanging="720"/>
      </w:pPr>
      <w:rPr>
        <w:rFonts w:hint="default"/>
      </w:rPr>
    </w:lvl>
    <w:lvl w:ilvl="1" w:tplc="439656AC" w:tentative="1">
      <w:start w:val="1"/>
      <w:numFmt w:val="lowerLetter"/>
      <w:lvlText w:val="%2."/>
      <w:lvlJc w:val="left"/>
      <w:pPr>
        <w:ind w:left="1440" w:hanging="360"/>
      </w:pPr>
    </w:lvl>
    <w:lvl w:ilvl="2" w:tplc="9AD6A236" w:tentative="1">
      <w:start w:val="1"/>
      <w:numFmt w:val="lowerRoman"/>
      <w:lvlText w:val="%3."/>
      <w:lvlJc w:val="right"/>
      <w:pPr>
        <w:ind w:left="2160" w:hanging="180"/>
      </w:pPr>
    </w:lvl>
    <w:lvl w:ilvl="3" w:tplc="8C9CE2B4" w:tentative="1">
      <w:start w:val="1"/>
      <w:numFmt w:val="decimal"/>
      <w:lvlText w:val="%4."/>
      <w:lvlJc w:val="left"/>
      <w:pPr>
        <w:ind w:left="2880" w:hanging="360"/>
      </w:pPr>
    </w:lvl>
    <w:lvl w:ilvl="4" w:tplc="CD2825C6" w:tentative="1">
      <w:start w:val="1"/>
      <w:numFmt w:val="lowerLetter"/>
      <w:lvlText w:val="%5."/>
      <w:lvlJc w:val="left"/>
      <w:pPr>
        <w:ind w:left="3600" w:hanging="360"/>
      </w:pPr>
    </w:lvl>
    <w:lvl w:ilvl="5" w:tplc="7FFEC8EA" w:tentative="1">
      <w:start w:val="1"/>
      <w:numFmt w:val="lowerRoman"/>
      <w:lvlText w:val="%6."/>
      <w:lvlJc w:val="right"/>
      <w:pPr>
        <w:ind w:left="4320" w:hanging="180"/>
      </w:pPr>
    </w:lvl>
    <w:lvl w:ilvl="6" w:tplc="3AB8FEA2" w:tentative="1">
      <w:start w:val="1"/>
      <w:numFmt w:val="decimal"/>
      <w:lvlText w:val="%7."/>
      <w:lvlJc w:val="left"/>
      <w:pPr>
        <w:ind w:left="5040" w:hanging="360"/>
      </w:pPr>
    </w:lvl>
    <w:lvl w:ilvl="7" w:tplc="0FD85716" w:tentative="1">
      <w:start w:val="1"/>
      <w:numFmt w:val="lowerLetter"/>
      <w:lvlText w:val="%8."/>
      <w:lvlJc w:val="left"/>
      <w:pPr>
        <w:ind w:left="5760" w:hanging="360"/>
      </w:pPr>
    </w:lvl>
    <w:lvl w:ilvl="8" w:tplc="5314B9CE"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3EAEF596">
      <w:start w:val="1"/>
      <w:numFmt w:val="lowerRoman"/>
      <w:lvlText w:val="(%1)"/>
      <w:lvlJc w:val="left"/>
      <w:pPr>
        <w:ind w:left="1080" w:hanging="720"/>
      </w:pPr>
      <w:rPr>
        <w:rFonts w:hint="default"/>
      </w:rPr>
    </w:lvl>
    <w:lvl w:ilvl="1" w:tplc="31C47B80" w:tentative="1">
      <w:start w:val="1"/>
      <w:numFmt w:val="lowerLetter"/>
      <w:lvlText w:val="%2."/>
      <w:lvlJc w:val="left"/>
      <w:pPr>
        <w:ind w:left="1440" w:hanging="360"/>
      </w:pPr>
    </w:lvl>
    <w:lvl w:ilvl="2" w:tplc="72DE3BD0" w:tentative="1">
      <w:start w:val="1"/>
      <w:numFmt w:val="lowerRoman"/>
      <w:lvlText w:val="%3."/>
      <w:lvlJc w:val="right"/>
      <w:pPr>
        <w:ind w:left="2160" w:hanging="180"/>
      </w:pPr>
    </w:lvl>
    <w:lvl w:ilvl="3" w:tplc="F670AB22" w:tentative="1">
      <w:start w:val="1"/>
      <w:numFmt w:val="decimal"/>
      <w:lvlText w:val="%4."/>
      <w:lvlJc w:val="left"/>
      <w:pPr>
        <w:ind w:left="2880" w:hanging="360"/>
      </w:pPr>
    </w:lvl>
    <w:lvl w:ilvl="4" w:tplc="BD167AEE" w:tentative="1">
      <w:start w:val="1"/>
      <w:numFmt w:val="lowerLetter"/>
      <w:lvlText w:val="%5."/>
      <w:lvlJc w:val="left"/>
      <w:pPr>
        <w:ind w:left="3600" w:hanging="360"/>
      </w:pPr>
    </w:lvl>
    <w:lvl w:ilvl="5" w:tplc="6BD673CE" w:tentative="1">
      <w:start w:val="1"/>
      <w:numFmt w:val="lowerRoman"/>
      <w:lvlText w:val="%6."/>
      <w:lvlJc w:val="right"/>
      <w:pPr>
        <w:ind w:left="4320" w:hanging="180"/>
      </w:pPr>
    </w:lvl>
    <w:lvl w:ilvl="6" w:tplc="44421026" w:tentative="1">
      <w:start w:val="1"/>
      <w:numFmt w:val="decimal"/>
      <w:lvlText w:val="%7."/>
      <w:lvlJc w:val="left"/>
      <w:pPr>
        <w:ind w:left="5040" w:hanging="360"/>
      </w:pPr>
    </w:lvl>
    <w:lvl w:ilvl="7" w:tplc="D7707C74" w:tentative="1">
      <w:start w:val="1"/>
      <w:numFmt w:val="lowerLetter"/>
      <w:lvlText w:val="%8."/>
      <w:lvlJc w:val="left"/>
      <w:pPr>
        <w:ind w:left="5760" w:hanging="360"/>
      </w:pPr>
    </w:lvl>
    <w:lvl w:ilvl="8" w:tplc="CC9CFE52"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FF6092DA">
      <w:start w:val="1"/>
      <w:numFmt w:val="lowerRoman"/>
      <w:lvlText w:val="(%1)"/>
      <w:lvlJc w:val="left"/>
      <w:pPr>
        <w:ind w:left="1080" w:hanging="720"/>
      </w:pPr>
      <w:rPr>
        <w:rFonts w:hint="default"/>
      </w:rPr>
    </w:lvl>
    <w:lvl w:ilvl="1" w:tplc="34BED7A0" w:tentative="1">
      <w:start w:val="1"/>
      <w:numFmt w:val="lowerLetter"/>
      <w:lvlText w:val="%2."/>
      <w:lvlJc w:val="left"/>
      <w:pPr>
        <w:ind w:left="1440" w:hanging="360"/>
      </w:pPr>
    </w:lvl>
    <w:lvl w:ilvl="2" w:tplc="BD8424DC" w:tentative="1">
      <w:start w:val="1"/>
      <w:numFmt w:val="lowerRoman"/>
      <w:lvlText w:val="%3."/>
      <w:lvlJc w:val="right"/>
      <w:pPr>
        <w:ind w:left="2160" w:hanging="180"/>
      </w:pPr>
    </w:lvl>
    <w:lvl w:ilvl="3" w:tplc="645C97A2" w:tentative="1">
      <w:start w:val="1"/>
      <w:numFmt w:val="decimal"/>
      <w:lvlText w:val="%4."/>
      <w:lvlJc w:val="left"/>
      <w:pPr>
        <w:ind w:left="2880" w:hanging="360"/>
      </w:pPr>
    </w:lvl>
    <w:lvl w:ilvl="4" w:tplc="8E22179C" w:tentative="1">
      <w:start w:val="1"/>
      <w:numFmt w:val="lowerLetter"/>
      <w:lvlText w:val="%5."/>
      <w:lvlJc w:val="left"/>
      <w:pPr>
        <w:ind w:left="3600" w:hanging="360"/>
      </w:pPr>
    </w:lvl>
    <w:lvl w:ilvl="5" w:tplc="2FE00C3A" w:tentative="1">
      <w:start w:val="1"/>
      <w:numFmt w:val="lowerRoman"/>
      <w:lvlText w:val="%6."/>
      <w:lvlJc w:val="right"/>
      <w:pPr>
        <w:ind w:left="4320" w:hanging="180"/>
      </w:pPr>
    </w:lvl>
    <w:lvl w:ilvl="6" w:tplc="644E7262" w:tentative="1">
      <w:start w:val="1"/>
      <w:numFmt w:val="decimal"/>
      <w:lvlText w:val="%7."/>
      <w:lvlJc w:val="left"/>
      <w:pPr>
        <w:ind w:left="5040" w:hanging="360"/>
      </w:pPr>
    </w:lvl>
    <w:lvl w:ilvl="7" w:tplc="9EF6B144" w:tentative="1">
      <w:start w:val="1"/>
      <w:numFmt w:val="lowerLetter"/>
      <w:lvlText w:val="%8."/>
      <w:lvlJc w:val="left"/>
      <w:pPr>
        <w:ind w:left="5760" w:hanging="360"/>
      </w:pPr>
    </w:lvl>
    <w:lvl w:ilvl="8" w:tplc="27A8B082"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5602E2D6">
      <w:start w:val="1"/>
      <w:numFmt w:val="lowerRoman"/>
      <w:lvlText w:val="(%1)"/>
      <w:lvlJc w:val="left"/>
      <w:pPr>
        <w:ind w:left="1080" w:hanging="720"/>
      </w:pPr>
      <w:rPr>
        <w:rFonts w:hint="default"/>
      </w:rPr>
    </w:lvl>
    <w:lvl w:ilvl="1" w:tplc="EBE8C2D0" w:tentative="1">
      <w:start w:val="1"/>
      <w:numFmt w:val="lowerLetter"/>
      <w:lvlText w:val="%2."/>
      <w:lvlJc w:val="left"/>
      <w:pPr>
        <w:ind w:left="1440" w:hanging="360"/>
      </w:pPr>
    </w:lvl>
    <w:lvl w:ilvl="2" w:tplc="5E3EFC74" w:tentative="1">
      <w:start w:val="1"/>
      <w:numFmt w:val="lowerRoman"/>
      <w:lvlText w:val="%3."/>
      <w:lvlJc w:val="right"/>
      <w:pPr>
        <w:ind w:left="2160" w:hanging="180"/>
      </w:pPr>
    </w:lvl>
    <w:lvl w:ilvl="3" w:tplc="A28A0060" w:tentative="1">
      <w:start w:val="1"/>
      <w:numFmt w:val="decimal"/>
      <w:lvlText w:val="%4."/>
      <w:lvlJc w:val="left"/>
      <w:pPr>
        <w:ind w:left="2880" w:hanging="360"/>
      </w:pPr>
    </w:lvl>
    <w:lvl w:ilvl="4" w:tplc="CD84F5FA" w:tentative="1">
      <w:start w:val="1"/>
      <w:numFmt w:val="lowerLetter"/>
      <w:lvlText w:val="%5."/>
      <w:lvlJc w:val="left"/>
      <w:pPr>
        <w:ind w:left="3600" w:hanging="360"/>
      </w:pPr>
    </w:lvl>
    <w:lvl w:ilvl="5" w:tplc="25EAEDCA" w:tentative="1">
      <w:start w:val="1"/>
      <w:numFmt w:val="lowerRoman"/>
      <w:lvlText w:val="%6."/>
      <w:lvlJc w:val="right"/>
      <w:pPr>
        <w:ind w:left="4320" w:hanging="180"/>
      </w:pPr>
    </w:lvl>
    <w:lvl w:ilvl="6" w:tplc="184C6B52" w:tentative="1">
      <w:start w:val="1"/>
      <w:numFmt w:val="decimal"/>
      <w:lvlText w:val="%7."/>
      <w:lvlJc w:val="left"/>
      <w:pPr>
        <w:ind w:left="5040" w:hanging="360"/>
      </w:pPr>
    </w:lvl>
    <w:lvl w:ilvl="7" w:tplc="923C95BE" w:tentative="1">
      <w:start w:val="1"/>
      <w:numFmt w:val="lowerLetter"/>
      <w:lvlText w:val="%8."/>
      <w:lvlJc w:val="left"/>
      <w:pPr>
        <w:ind w:left="5760" w:hanging="360"/>
      </w:pPr>
    </w:lvl>
    <w:lvl w:ilvl="8" w:tplc="44C4A156"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732E4F2C">
      <w:start w:val="1"/>
      <w:numFmt w:val="lowerRoman"/>
      <w:lvlText w:val="(%1)"/>
      <w:lvlJc w:val="left"/>
      <w:pPr>
        <w:ind w:left="1080" w:hanging="720"/>
      </w:pPr>
      <w:rPr>
        <w:rFonts w:hint="default"/>
      </w:rPr>
    </w:lvl>
    <w:lvl w:ilvl="1" w:tplc="9BF0C16E" w:tentative="1">
      <w:start w:val="1"/>
      <w:numFmt w:val="lowerLetter"/>
      <w:lvlText w:val="%2."/>
      <w:lvlJc w:val="left"/>
      <w:pPr>
        <w:ind w:left="1440" w:hanging="360"/>
      </w:pPr>
    </w:lvl>
    <w:lvl w:ilvl="2" w:tplc="33AEF036" w:tentative="1">
      <w:start w:val="1"/>
      <w:numFmt w:val="lowerRoman"/>
      <w:lvlText w:val="%3."/>
      <w:lvlJc w:val="right"/>
      <w:pPr>
        <w:ind w:left="2160" w:hanging="180"/>
      </w:pPr>
    </w:lvl>
    <w:lvl w:ilvl="3" w:tplc="CE6229BE" w:tentative="1">
      <w:start w:val="1"/>
      <w:numFmt w:val="decimal"/>
      <w:lvlText w:val="%4."/>
      <w:lvlJc w:val="left"/>
      <w:pPr>
        <w:ind w:left="2880" w:hanging="360"/>
      </w:pPr>
    </w:lvl>
    <w:lvl w:ilvl="4" w:tplc="A63CD352" w:tentative="1">
      <w:start w:val="1"/>
      <w:numFmt w:val="lowerLetter"/>
      <w:lvlText w:val="%5."/>
      <w:lvlJc w:val="left"/>
      <w:pPr>
        <w:ind w:left="3600" w:hanging="360"/>
      </w:pPr>
    </w:lvl>
    <w:lvl w:ilvl="5" w:tplc="775EBF32" w:tentative="1">
      <w:start w:val="1"/>
      <w:numFmt w:val="lowerRoman"/>
      <w:lvlText w:val="%6."/>
      <w:lvlJc w:val="right"/>
      <w:pPr>
        <w:ind w:left="4320" w:hanging="180"/>
      </w:pPr>
    </w:lvl>
    <w:lvl w:ilvl="6" w:tplc="50ECC760" w:tentative="1">
      <w:start w:val="1"/>
      <w:numFmt w:val="decimal"/>
      <w:lvlText w:val="%7."/>
      <w:lvlJc w:val="left"/>
      <w:pPr>
        <w:ind w:left="5040" w:hanging="360"/>
      </w:pPr>
    </w:lvl>
    <w:lvl w:ilvl="7" w:tplc="5E2C4580" w:tentative="1">
      <w:start w:val="1"/>
      <w:numFmt w:val="lowerLetter"/>
      <w:lvlText w:val="%8."/>
      <w:lvlJc w:val="left"/>
      <w:pPr>
        <w:ind w:left="5760" w:hanging="360"/>
      </w:pPr>
    </w:lvl>
    <w:lvl w:ilvl="8" w:tplc="B7DAAAF2"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91000FA0">
      <w:start w:val="1"/>
      <w:numFmt w:val="lowerRoman"/>
      <w:lvlText w:val="(%1)"/>
      <w:lvlJc w:val="left"/>
      <w:pPr>
        <w:ind w:left="1080" w:hanging="720"/>
      </w:pPr>
      <w:rPr>
        <w:rFonts w:hint="default"/>
      </w:rPr>
    </w:lvl>
    <w:lvl w:ilvl="1" w:tplc="E9CE1FCC" w:tentative="1">
      <w:start w:val="1"/>
      <w:numFmt w:val="lowerLetter"/>
      <w:lvlText w:val="%2."/>
      <w:lvlJc w:val="left"/>
      <w:pPr>
        <w:ind w:left="1440" w:hanging="360"/>
      </w:pPr>
    </w:lvl>
    <w:lvl w:ilvl="2" w:tplc="5C20A87C" w:tentative="1">
      <w:start w:val="1"/>
      <w:numFmt w:val="lowerRoman"/>
      <w:lvlText w:val="%3."/>
      <w:lvlJc w:val="right"/>
      <w:pPr>
        <w:ind w:left="2160" w:hanging="180"/>
      </w:pPr>
    </w:lvl>
    <w:lvl w:ilvl="3" w:tplc="2BF267FE" w:tentative="1">
      <w:start w:val="1"/>
      <w:numFmt w:val="decimal"/>
      <w:lvlText w:val="%4."/>
      <w:lvlJc w:val="left"/>
      <w:pPr>
        <w:ind w:left="2880" w:hanging="360"/>
      </w:pPr>
    </w:lvl>
    <w:lvl w:ilvl="4" w:tplc="F836CA08" w:tentative="1">
      <w:start w:val="1"/>
      <w:numFmt w:val="lowerLetter"/>
      <w:lvlText w:val="%5."/>
      <w:lvlJc w:val="left"/>
      <w:pPr>
        <w:ind w:left="3600" w:hanging="360"/>
      </w:pPr>
    </w:lvl>
    <w:lvl w:ilvl="5" w:tplc="2B6AF432" w:tentative="1">
      <w:start w:val="1"/>
      <w:numFmt w:val="lowerRoman"/>
      <w:lvlText w:val="%6."/>
      <w:lvlJc w:val="right"/>
      <w:pPr>
        <w:ind w:left="4320" w:hanging="180"/>
      </w:pPr>
    </w:lvl>
    <w:lvl w:ilvl="6" w:tplc="C8DA04EC" w:tentative="1">
      <w:start w:val="1"/>
      <w:numFmt w:val="decimal"/>
      <w:lvlText w:val="%7."/>
      <w:lvlJc w:val="left"/>
      <w:pPr>
        <w:ind w:left="5040" w:hanging="360"/>
      </w:pPr>
    </w:lvl>
    <w:lvl w:ilvl="7" w:tplc="1C10DBB2" w:tentative="1">
      <w:start w:val="1"/>
      <w:numFmt w:val="lowerLetter"/>
      <w:lvlText w:val="%8."/>
      <w:lvlJc w:val="left"/>
      <w:pPr>
        <w:ind w:left="5760" w:hanging="360"/>
      </w:pPr>
    </w:lvl>
    <w:lvl w:ilvl="8" w:tplc="E04E92D6"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660AF8BC">
      <w:start w:val="1"/>
      <w:numFmt w:val="bullet"/>
      <w:lvlText w:val=""/>
      <w:lvlJc w:val="left"/>
      <w:pPr>
        <w:tabs>
          <w:tab w:val="num" w:pos="720"/>
        </w:tabs>
        <w:ind w:left="720" w:hanging="360"/>
      </w:pPr>
      <w:rPr>
        <w:rFonts w:ascii="Symbol" w:hAnsi="Symbol"/>
      </w:rPr>
    </w:lvl>
    <w:lvl w:ilvl="1" w:tplc="F6B043CC">
      <w:start w:val="1"/>
      <w:numFmt w:val="bullet"/>
      <w:lvlText w:val="o"/>
      <w:lvlJc w:val="left"/>
      <w:pPr>
        <w:tabs>
          <w:tab w:val="num" w:pos="1440"/>
        </w:tabs>
        <w:ind w:left="1440" w:hanging="360"/>
      </w:pPr>
      <w:rPr>
        <w:rFonts w:ascii="Courier New" w:hAnsi="Courier New"/>
      </w:rPr>
    </w:lvl>
    <w:lvl w:ilvl="2" w:tplc="4274E93E">
      <w:start w:val="1"/>
      <w:numFmt w:val="bullet"/>
      <w:lvlText w:val=""/>
      <w:lvlJc w:val="left"/>
      <w:pPr>
        <w:tabs>
          <w:tab w:val="num" w:pos="2160"/>
        </w:tabs>
        <w:ind w:left="2160" w:hanging="360"/>
      </w:pPr>
      <w:rPr>
        <w:rFonts w:ascii="Wingdings" w:hAnsi="Wingdings"/>
      </w:rPr>
    </w:lvl>
    <w:lvl w:ilvl="3" w:tplc="80FA798E">
      <w:start w:val="1"/>
      <w:numFmt w:val="bullet"/>
      <w:lvlText w:val=""/>
      <w:lvlJc w:val="left"/>
      <w:pPr>
        <w:tabs>
          <w:tab w:val="num" w:pos="2880"/>
        </w:tabs>
        <w:ind w:left="2880" w:hanging="360"/>
      </w:pPr>
      <w:rPr>
        <w:rFonts w:ascii="Symbol" w:hAnsi="Symbol"/>
      </w:rPr>
    </w:lvl>
    <w:lvl w:ilvl="4" w:tplc="C53AD59A">
      <w:start w:val="1"/>
      <w:numFmt w:val="bullet"/>
      <w:lvlText w:val="o"/>
      <w:lvlJc w:val="left"/>
      <w:pPr>
        <w:tabs>
          <w:tab w:val="num" w:pos="3600"/>
        </w:tabs>
        <w:ind w:left="3600" w:hanging="360"/>
      </w:pPr>
      <w:rPr>
        <w:rFonts w:ascii="Courier New" w:hAnsi="Courier New"/>
      </w:rPr>
    </w:lvl>
    <w:lvl w:ilvl="5" w:tplc="30F47D84">
      <w:start w:val="1"/>
      <w:numFmt w:val="bullet"/>
      <w:lvlText w:val=""/>
      <w:lvlJc w:val="left"/>
      <w:pPr>
        <w:tabs>
          <w:tab w:val="num" w:pos="4320"/>
        </w:tabs>
        <w:ind w:left="4320" w:hanging="360"/>
      </w:pPr>
      <w:rPr>
        <w:rFonts w:ascii="Wingdings" w:hAnsi="Wingdings"/>
      </w:rPr>
    </w:lvl>
    <w:lvl w:ilvl="6" w:tplc="940E513E">
      <w:start w:val="1"/>
      <w:numFmt w:val="bullet"/>
      <w:lvlText w:val=""/>
      <w:lvlJc w:val="left"/>
      <w:pPr>
        <w:tabs>
          <w:tab w:val="num" w:pos="5040"/>
        </w:tabs>
        <w:ind w:left="5040" w:hanging="360"/>
      </w:pPr>
      <w:rPr>
        <w:rFonts w:ascii="Symbol" w:hAnsi="Symbol"/>
      </w:rPr>
    </w:lvl>
    <w:lvl w:ilvl="7" w:tplc="42B0D2AA">
      <w:start w:val="1"/>
      <w:numFmt w:val="bullet"/>
      <w:lvlText w:val="o"/>
      <w:lvlJc w:val="left"/>
      <w:pPr>
        <w:tabs>
          <w:tab w:val="num" w:pos="5760"/>
        </w:tabs>
        <w:ind w:left="5760" w:hanging="360"/>
      </w:pPr>
      <w:rPr>
        <w:rFonts w:ascii="Courier New" w:hAnsi="Courier New"/>
      </w:rPr>
    </w:lvl>
    <w:lvl w:ilvl="8" w:tplc="3B3A715A">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255"/>
    <w:rsid w:val="00170711"/>
    <w:rsid w:val="002B5F12"/>
    <w:rsid w:val="00A67255"/>
    <w:rsid w:val="00AC71CB"/>
    <w:rsid w:val="00B161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C3C26"/>
  <w15:docId w15:val="{596A9598-675D-457B-A267-2ECCBF963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table" w:customStyle="1" w:styleId="TableGrid1">
    <w:name w:val="Table Grid1"/>
    <w:basedOn w:val="TableNormal"/>
    <w:next w:val="TableGrid"/>
    <w:uiPriority w:val="39"/>
    <w:rsid w:val="002B5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6A4AFBF72CA43DABD1C8916CC98E7B2"/>
        <w:category>
          <w:name w:val="General"/>
          <w:gallery w:val="placeholder"/>
        </w:category>
        <w:types>
          <w:type w:val="bbPlcHdr"/>
        </w:types>
        <w:behaviors>
          <w:behavior w:val="content"/>
        </w:behaviors>
        <w:guid w:val="{66C68FCB-9C1C-4250-BF06-AE149E37F98C}"/>
      </w:docPartPr>
      <w:docPartBody>
        <w:p w:rsidR="001B0BDE" w:rsidRDefault="00220D72" w:rsidP="00220D72">
          <w:pPr>
            <w:pStyle w:val="26A4AFBF72CA43DABD1C8916CC98E7B2"/>
          </w:pPr>
          <w:r w:rsidRPr="00D858FE">
            <w:rPr>
              <w:rStyle w:val="PlaceholderText"/>
            </w:rPr>
            <w:t>Choose an item.</w:t>
          </w:r>
        </w:p>
      </w:docPartBody>
    </w:docPart>
    <w:docPart>
      <w:docPartPr>
        <w:name w:val="6DCEFBB099404186B1F5D576DB613892"/>
        <w:category>
          <w:name w:val="General"/>
          <w:gallery w:val="placeholder"/>
        </w:category>
        <w:types>
          <w:type w:val="bbPlcHdr"/>
        </w:types>
        <w:behaviors>
          <w:behavior w:val="content"/>
        </w:behaviors>
        <w:guid w:val="{B33B3CED-DE11-40D5-9735-720503E6AD02}"/>
      </w:docPartPr>
      <w:docPartBody>
        <w:p w:rsidR="001B0BDE" w:rsidRDefault="00220D72" w:rsidP="00220D72">
          <w:pPr>
            <w:pStyle w:val="6DCEFBB099404186B1F5D576DB613892"/>
          </w:pPr>
          <w:r w:rsidRPr="00D858FE">
            <w:rPr>
              <w:rStyle w:val="PlaceholderText"/>
            </w:rPr>
            <w:t>Choose an item.</w:t>
          </w:r>
        </w:p>
      </w:docPartBody>
    </w:docPart>
    <w:docPart>
      <w:docPartPr>
        <w:name w:val="3B32E85C0B094E89AC4B766EE39DBB6E"/>
        <w:category>
          <w:name w:val="General"/>
          <w:gallery w:val="placeholder"/>
        </w:category>
        <w:types>
          <w:type w:val="bbPlcHdr"/>
        </w:types>
        <w:behaviors>
          <w:behavior w:val="content"/>
        </w:behaviors>
        <w:guid w:val="{671122CA-3F32-4611-90EC-937C0ACD9A3F}"/>
      </w:docPartPr>
      <w:docPartBody>
        <w:p w:rsidR="001B0BDE" w:rsidRDefault="00220D72" w:rsidP="00220D72">
          <w:pPr>
            <w:pStyle w:val="3B32E85C0B094E89AC4B766EE39DBB6E"/>
          </w:pPr>
          <w:r w:rsidRPr="00D858FE">
            <w:rPr>
              <w:rStyle w:val="PlaceholderText"/>
            </w:rPr>
            <w:t>Choose an item.</w:t>
          </w:r>
        </w:p>
      </w:docPartBody>
    </w:docPart>
    <w:docPart>
      <w:docPartPr>
        <w:name w:val="8DC35AA70AC14865928AD571510DC9F5"/>
        <w:category>
          <w:name w:val="General"/>
          <w:gallery w:val="placeholder"/>
        </w:category>
        <w:types>
          <w:type w:val="bbPlcHdr"/>
        </w:types>
        <w:behaviors>
          <w:behavior w:val="content"/>
        </w:behaviors>
        <w:guid w:val="{F3812445-7962-410D-A38F-2D05741646AD}"/>
      </w:docPartPr>
      <w:docPartBody>
        <w:p w:rsidR="001B0BDE" w:rsidRDefault="00220D72" w:rsidP="00220D72">
          <w:pPr>
            <w:pStyle w:val="8DC35AA70AC14865928AD571510DC9F5"/>
          </w:pPr>
          <w:r w:rsidRPr="00D858FE">
            <w:rPr>
              <w:rStyle w:val="PlaceholderText"/>
            </w:rPr>
            <w:t>Choose an item.</w:t>
          </w:r>
        </w:p>
      </w:docPartBody>
    </w:docPart>
    <w:docPart>
      <w:docPartPr>
        <w:name w:val="91F77B52EEDA48CB87A4EDB177A556BE"/>
        <w:category>
          <w:name w:val="General"/>
          <w:gallery w:val="placeholder"/>
        </w:category>
        <w:types>
          <w:type w:val="bbPlcHdr"/>
        </w:types>
        <w:behaviors>
          <w:behavior w:val="content"/>
        </w:behaviors>
        <w:guid w:val="{AF667F49-E8F2-488D-A0AD-4065EE421C49}"/>
      </w:docPartPr>
      <w:docPartBody>
        <w:p w:rsidR="001B0BDE" w:rsidRDefault="00220D72" w:rsidP="00220D72">
          <w:pPr>
            <w:pStyle w:val="91F77B52EEDA48CB87A4EDB177A556BE"/>
          </w:pPr>
          <w:r w:rsidRPr="00D858FE">
            <w:rPr>
              <w:rStyle w:val="PlaceholderText"/>
            </w:rPr>
            <w:t>Choose an item.</w:t>
          </w:r>
        </w:p>
      </w:docPartBody>
    </w:docPart>
    <w:docPart>
      <w:docPartPr>
        <w:name w:val="C600037F434649D69E305CE1C575D61C"/>
        <w:category>
          <w:name w:val="General"/>
          <w:gallery w:val="placeholder"/>
        </w:category>
        <w:types>
          <w:type w:val="bbPlcHdr"/>
        </w:types>
        <w:behaviors>
          <w:behavior w:val="content"/>
        </w:behaviors>
        <w:guid w:val="{20F26BF7-D4C9-4A07-B496-05E01F99F845}"/>
      </w:docPartPr>
      <w:docPartBody>
        <w:p w:rsidR="001B0BDE" w:rsidRDefault="00220D72" w:rsidP="00220D72">
          <w:pPr>
            <w:pStyle w:val="C600037F434649D69E305CE1C575D61C"/>
          </w:pPr>
          <w:r w:rsidRPr="00D858FE">
            <w:rPr>
              <w:rStyle w:val="PlaceholderText"/>
            </w:rPr>
            <w:t>Choose an item.</w:t>
          </w:r>
        </w:p>
      </w:docPartBody>
    </w:docPart>
    <w:docPart>
      <w:docPartPr>
        <w:name w:val="7566E69FAF6B4582BAE51CF918D6A577"/>
        <w:category>
          <w:name w:val="General"/>
          <w:gallery w:val="placeholder"/>
        </w:category>
        <w:types>
          <w:type w:val="bbPlcHdr"/>
        </w:types>
        <w:behaviors>
          <w:behavior w:val="content"/>
        </w:behaviors>
        <w:guid w:val="{0641CDDC-2225-4DE1-A6A9-4820572596EC}"/>
      </w:docPartPr>
      <w:docPartBody>
        <w:p w:rsidR="001B0BDE" w:rsidRDefault="00220D72" w:rsidP="00220D72">
          <w:pPr>
            <w:pStyle w:val="7566E69FAF6B4582BAE51CF918D6A577"/>
          </w:pPr>
          <w:r w:rsidRPr="00D858FE">
            <w:rPr>
              <w:rStyle w:val="PlaceholderText"/>
            </w:rPr>
            <w:t>Choose an item.</w:t>
          </w:r>
        </w:p>
      </w:docPartBody>
    </w:docPart>
    <w:docPart>
      <w:docPartPr>
        <w:name w:val="80CF35F2BB144387B6BDB147133BA42F"/>
        <w:category>
          <w:name w:val="General"/>
          <w:gallery w:val="placeholder"/>
        </w:category>
        <w:types>
          <w:type w:val="bbPlcHdr"/>
        </w:types>
        <w:behaviors>
          <w:behavior w:val="content"/>
        </w:behaviors>
        <w:guid w:val="{E9DE2CE8-AFB0-41C6-ACC0-E0B0F53C08EB}"/>
      </w:docPartPr>
      <w:docPartBody>
        <w:p w:rsidR="001B0BDE" w:rsidRDefault="00220D72" w:rsidP="00220D72">
          <w:pPr>
            <w:pStyle w:val="80CF35F2BB144387B6BDB147133BA42F"/>
          </w:pPr>
          <w:r w:rsidRPr="00D858FE">
            <w:rPr>
              <w:rStyle w:val="PlaceholderText"/>
            </w:rPr>
            <w:t>Choose an item.</w:t>
          </w:r>
        </w:p>
      </w:docPartBody>
    </w:docPart>
    <w:docPart>
      <w:docPartPr>
        <w:name w:val="C1C94B5DBDD044968411462747E7D2A0"/>
        <w:category>
          <w:name w:val="General"/>
          <w:gallery w:val="placeholder"/>
        </w:category>
        <w:types>
          <w:type w:val="bbPlcHdr"/>
        </w:types>
        <w:behaviors>
          <w:behavior w:val="content"/>
        </w:behaviors>
        <w:guid w:val="{D6FFC531-5C14-41AA-8D42-6B71E8AC6977}"/>
      </w:docPartPr>
      <w:docPartBody>
        <w:p w:rsidR="001B0BDE" w:rsidRDefault="00220D72" w:rsidP="00220D72">
          <w:pPr>
            <w:pStyle w:val="C1C94B5DBDD044968411462747E7D2A0"/>
          </w:pPr>
          <w:r w:rsidRPr="00D858FE">
            <w:rPr>
              <w:rStyle w:val="PlaceholderText"/>
            </w:rPr>
            <w:t>Choose an item.</w:t>
          </w:r>
        </w:p>
      </w:docPartBody>
    </w:docPart>
    <w:docPart>
      <w:docPartPr>
        <w:name w:val="123BC5A064E74903916754AD9256901D"/>
        <w:category>
          <w:name w:val="General"/>
          <w:gallery w:val="placeholder"/>
        </w:category>
        <w:types>
          <w:type w:val="bbPlcHdr"/>
        </w:types>
        <w:behaviors>
          <w:behavior w:val="content"/>
        </w:behaviors>
        <w:guid w:val="{5FFF9E6C-EB0B-4546-835C-1E9EB10B07B6}"/>
      </w:docPartPr>
      <w:docPartBody>
        <w:p w:rsidR="001B0BDE" w:rsidRDefault="00220D72" w:rsidP="00220D72">
          <w:pPr>
            <w:pStyle w:val="123BC5A064E74903916754AD9256901D"/>
          </w:pPr>
          <w:r w:rsidRPr="00D858FE">
            <w:rPr>
              <w:rStyle w:val="PlaceholderText"/>
            </w:rPr>
            <w:t>Choose an item.</w:t>
          </w:r>
        </w:p>
      </w:docPartBody>
    </w:docPart>
    <w:docPart>
      <w:docPartPr>
        <w:name w:val="6C54FC56DE574FBCBFA10A26A734D1F8"/>
        <w:category>
          <w:name w:val="General"/>
          <w:gallery w:val="placeholder"/>
        </w:category>
        <w:types>
          <w:type w:val="bbPlcHdr"/>
        </w:types>
        <w:behaviors>
          <w:behavior w:val="content"/>
        </w:behaviors>
        <w:guid w:val="{1ABC0E1C-ED6A-49A8-9B3B-7DA834C02FBA}"/>
      </w:docPartPr>
      <w:docPartBody>
        <w:p w:rsidR="001B0BDE" w:rsidRDefault="00220D72" w:rsidP="00220D72">
          <w:pPr>
            <w:pStyle w:val="6C54FC56DE574FBCBFA10A26A734D1F8"/>
          </w:pPr>
          <w:r w:rsidRPr="00D858FE">
            <w:rPr>
              <w:rStyle w:val="PlaceholderText"/>
            </w:rPr>
            <w:t>Choose an item.</w:t>
          </w:r>
        </w:p>
      </w:docPartBody>
    </w:docPart>
    <w:docPart>
      <w:docPartPr>
        <w:name w:val="FE08840B4F84411F998A677326F33E57"/>
        <w:category>
          <w:name w:val="General"/>
          <w:gallery w:val="placeholder"/>
        </w:category>
        <w:types>
          <w:type w:val="bbPlcHdr"/>
        </w:types>
        <w:behaviors>
          <w:behavior w:val="content"/>
        </w:behaviors>
        <w:guid w:val="{F8AF69C5-27AF-4FB5-8309-4C19A4168DDF}"/>
      </w:docPartPr>
      <w:docPartBody>
        <w:p w:rsidR="001B0BDE" w:rsidRDefault="00220D72" w:rsidP="00220D72">
          <w:pPr>
            <w:pStyle w:val="FE08840B4F84411F998A677326F33E57"/>
          </w:pPr>
          <w:r w:rsidRPr="00D858FE">
            <w:rPr>
              <w:rStyle w:val="PlaceholderText"/>
            </w:rPr>
            <w:t>Choose an item.</w:t>
          </w:r>
        </w:p>
      </w:docPartBody>
    </w:docPart>
    <w:docPart>
      <w:docPartPr>
        <w:name w:val="C7FE3B17BC9E449E8097B65C373A193F"/>
        <w:category>
          <w:name w:val="General"/>
          <w:gallery w:val="placeholder"/>
        </w:category>
        <w:types>
          <w:type w:val="bbPlcHdr"/>
        </w:types>
        <w:behaviors>
          <w:behavior w:val="content"/>
        </w:behaviors>
        <w:guid w:val="{3B0193C4-E78B-4308-AA39-9715C2A40482}"/>
      </w:docPartPr>
      <w:docPartBody>
        <w:p w:rsidR="001B0BDE" w:rsidRDefault="00220D72" w:rsidP="00220D72">
          <w:pPr>
            <w:pStyle w:val="C7FE3B17BC9E449E8097B65C373A193F"/>
          </w:pPr>
          <w:r w:rsidRPr="00D858FE">
            <w:rPr>
              <w:rStyle w:val="PlaceholderText"/>
            </w:rPr>
            <w:t>Choose an item.</w:t>
          </w:r>
        </w:p>
      </w:docPartBody>
    </w:docPart>
    <w:docPart>
      <w:docPartPr>
        <w:name w:val="37E863DA01DC485893A7469028E3F7C0"/>
        <w:category>
          <w:name w:val="General"/>
          <w:gallery w:val="placeholder"/>
        </w:category>
        <w:types>
          <w:type w:val="bbPlcHdr"/>
        </w:types>
        <w:behaviors>
          <w:behavior w:val="content"/>
        </w:behaviors>
        <w:guid w:val="{503B409B-2B53-40A3-8C91-EFBF217146C0}"/>
      </w:docPartPr>
      <w:docPartBody>
        <w:p w:rsidR="001B0BDE" w:rsidRDefault="00220D72" w:rsidP="00220D72">
          <w:pPr>
            <w:pStyle w:val="37E863DA01DC485893A7469028E3F7C0"/>
          </w:pPr>
          <w:r w:rsidRPr="00D858FE">
            <w:rPr>
              <w:rStyle w:val="PlaceholderText"/>
            </w:rPr>
            <w:t>Choose an item.</w:t>
          </w:r>
        </w:p>
      </w:docPartBody>
    </w:docPart>
    <w:docPart>
      <w:docPartPr>
        <w:name w:val="51E53EB5AADD414E9366C758B23797DC"/>
        <w:category>
          <w:name w:val="General"/>
          <w:gallery w:val="placeholder"/>
        </w:category>
        <w:types>
          <w:type w:val="bbPlcHdr"/>
        </w:types>
        <w:behaviors>
          <w:behavior w:val="content"/>
        </w:behaviors>
        <w:guid w:val="{B977851B-B135-41EA-AB94-6D8C0752F64A}"/>
      </w:docPartPr>
      <w:docPartBody>
        <w:p w:rsidR="001B0BDE" w:rsidRDefault="00220D72" w:rsidP="00220D72">
          <w:pPr>
            <w:pStyle w:val="51E53EB5AADD414E9366C758B23797DC"/>
          </w:pPr>
          <w:r w:rsidRPr="00D858FE">
            <w:rPr>
              <w:rStyle w:val="PlaceholderText"/>
            </w:rPr>
            <w:t>Choose an item.</w:t>
          </w:r>
        </w:p>
      </w:docPartBody>
    </w:docPart>
    <w:docPart>
      <w:docPartPr>
        <w:name w:val="F8A2B67D51894B9B85015DEE6F8E7919"/>
        <w:category>
          <w:name w:val="General"/>
          <w:gallery w:val="placeholder"/>
        </w:category>
        <w:types>
          <w:type w:val="bbPlcHdr"/>
        </w:types>
        <w:behaviors>
          <w:behavior w:val="content"/>
        </w:behaviors>
        <w:guid w:val="{9F29D1CF-5DE9-48F9-8CBC-B22E129FEAF6}"/>
      </w:docPartPr>
      <w:docPartBody>
        <w:p w:rsidR="001B0BDE" w:rsidRDefault="00220D72" w:rsidP="00220D72">
          <w:pPr>
            <w:pStyle w:val="F8A2B67D51894B9B85015DEE6F8E791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D72"/>
    <w:rsid w:val="001B0BDE"/>
    <w:rsid w:val="00220D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20D72"/>
    <w:rPr>
      <w:rFonts w:asciiTheme="minorHAnsi" w:hAnsiTheme="minorHAnsi"/>
      <w:b w:val="0"/>
      <w:noProof w:val="0"/>
      <w:color w:val="000000" w:themeColor="text1"/>
      <w:sz w:val="30"/>
      <w:lang w:val="en-AU"/>
    </w:rPr>
  </w:style>
  <w:style w:type="paragraph" w:customStyle="1" w:styleId="26A4AFBF72CA43DABD1C8916CC98E7B2">
    <w:name w:val="26A4AFBF72CA43DABD1C8916CC98E7B2"/>
    <w:rsid w:val="00220D72"/>
  </w:style>
  <w:style w:type="paragraph" w:customStyle="1" w:styleId="6DCEFBB099404186B1F5D576DB613892">
    <w:name w:val="6DCEFBB099404186B1F5D576DB613892"/>
    <w:rsid w:val="00220D72"/>
  </w:style>
  <w:style w:type="paragraph" w:customStyle="1" w:styleId="3B32E85C0B094E89AC4B766EE39DBB6E">
    <w:name w:val="3B32E85C0B094E89AC4B766EE39DBB6E"/>
    <w:rsid w:val="00220D72"/>
  </w:style>
  <w:style w:type="paragraph" w:customStyle="1" w:styleId="8DC35AA70AC14865928AD571510DC9F5">
    <w:name w:val="8DC35AA70AC14865928AD571510DC9F5"/>
    <w:rsid w:val="00220D72"/>
  </w:style>
  <w:style w:type="paragraph" w:customStyle="1" w:styleId="91F77B52EEDA48CB87A4EDB177A556BE">
    <w:name w:val="91F77B52EEDA48CB87A4EDB177A556BE"/>
    <w:rsid w:val="00220D72"/>
  </w:style>
  <w:style w:type="paragraph" w:customStyle="1" w:styleId="C600037F434649D69E305CE1C575D61C">
    <w:name w:val="C600037F434649D69E305CE1C575D61C"/>
    <w:rsid w:val="00220D72"/>
  </w:style>
  <w:style w:type="paragraph" w:customStyle="1" w:styleId="7566E69FAF6B4582BAE51CF918D6A577">
    <w:name w:val="7566E69FAF6B4582BAE51CF918D6A577"/>
    <w:rsid w:val="00220D72"/>
  </w:style>
  <w:style w:type="paragraph" w:customStyle="1" w:styleId="80CF35F2BB144387B6BDB147133BA42F">
    <w:name w:val="80CF35F2BB144387B6BDB147133BA42F"/>
    <w:rsid w:val="00220D72"/>
  </w:style>
  <w:style w:type="paragraph" w:customStyle="1" w:styleId="C1C94B5DBDD044968411462747E7D2A0">
    <w:name w:val="C1C94B5DBDD044968411462747E7D2A0"/>
    <w:rsid w:val="00220D72"/>
  </w:style>
  <w:style w:type="paragraph" w:customStyle="1" w:styleId="123BC5A064E74903916754AD9256901D">
    <w:name w:val="123BC5A064E74903916754AD9256901D"/>
    <w:rsid w:val="00220D72"/>
  </w:style>
  <w:style w:type="paragraph" w:customStyle="1" w:styleId="6C54FC56DE574FBCBFA10A26A734D1F8">
    <w:name w:val="6C54FC56DE574FBCBFA10A26A734D1F8"/>
    <w:rsid w:val="00220D72"/>
  </w:style>
  <w:style w:type="paragraph" w:customStyle="1" w:styleId="FE08840B4F84411F998A677326F33E57">
    <w:name w:val="FE08840B4F84411F998A677326F33E57"/>
    <w:rsid w:val="00220D72"/>
  </w:style>
  <w:style w:type="paragraph" w:customStyle="1" w:styleId="C7FE3B17BC9E449E8097B65C373A193F">
    <w:name w:val="C7FE3B17BC9E449E8097B65C373A193F"/>
    <w:rsid w:val="00220D72"/>
  </w:style>
  <w:style w:type="paragraph" w:customStyle="1" w:styleId="37E863DA01DC485893A7469028E3F7C0">
    <w:name w:val="37E863DA01DC485893A7469028E3F7C0"/>
    <w:rsid w:val="00220D72"/>
  </w:style>
  <w:style w:type="paragraph" w:customStyle="1" w:styleId="51E53EB5AADD414E9366C758B23797DC">
    <w:name w:val="51E53EB5AADD414E9366C758B23797DC"/>
    <w:rsid w:val="00220D72"/>
  </w:style>
  <w:style w:type="paragraph" w:customStyle="1" w:styleId="F8A2B67D51894B9B85015DEE6F8E7919">
    <w:name w:val="F8A2B67D51894B9B85015DEE6F8E7919"/>
    <w:rsid w:val="00220D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600156</RACS_x0020_ID>
    <Approved_x0020_Provider xmlns="a8338b6e-77a6-4851-82b6-98166143ffdd">City of Salisbury</Approved_x0020_Provider>
    <Management_x0020_Company_x0020_ID xmlns="a8338b6e-77a6-4851-82b6-98166143ffdd" xsi:nil="true"/>
    <Home xmlns="a8338b6e-77a6-4851-82b6-98166143ffdd">City of Salisbury - SALISBURY</Home>
    <Signed xmlns="a8338b6e-77a6-4851-82b6-98166143ffdd" xsi:nil="true"/>
    <Uploaded xmlns="a8338b6e-77a6-4851-82b6-98166143ffdd">False</Uploaded>
    <Management_x0020_Company xmlns="a8338b6e-77a6-4851-82b6-98166143ffdd" xsi:nil="true"/>
    <Doc_x0020_Date xmlns="a8338b6e-77a6-4851-82b6-98166143ffdd">2023-03-17T05:20:00+00:00</Doc_x0020_Date>
    <CSI_x0020_ID xmlns="a8338b6e-77a6-4851-82b6-98166143ffdd" xsi:nil="true"/>
    <Case_x0020_ID xmlns="a8338b6e-77a6-4851-82b6-98166143ffdd" xsi:nil="true"/>
    <Approved_x0020_Provider_x0020_ID xmlns="a8338b6e-77a6-4851-82b6-98166143ffdd">616234E7-8A82-E411-B1AD-005056922186</Approved_x0020_Provider_x0020_ID>
    <Location xmlns="a8338b6e-77a6-4851-82b6-98166143ffdd" xsi:nil="true"/>
    <Home_x0020_ID xmlns="a8338b6e-77a6-4851-82b6-98166143ffdd">90639895-0385-E411-B1AD-005056922186</Home_x0020_ID>
    <State xmlns="a8338b6e-77a6-4851-82b6-98166143ffdd">SA</State>
    <Doc_x0020_Sent_Received_x0020_Date xmlns="a8338b6e-77a6-4851-82b6-98166143ffdd">2023-03-17T00:00:00+00:00</Doc_x0020_Sent_Received_x0020_Date>
    <Activity_x0020_ID xmlns="a8338b6e-77a6-4851-82b6-98166143ffdd">D6567B76-AC80-ED11-B1BD-005056922186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C5657-633A-4826-9658-D05FD309FF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http://www.w3.org/XML/1998/namespace"/>
    <ds:schemaRef ds:uri="http://schemas.microsoft.com/office/2006/documentManagement/types"/>
    <ds:schemaRef ds:uri="http://purl.org/dc/terms/"/>
    <ds:schemaRef ds:uri="a8338b6e-77a6-4851-82b6-98166143ffdd"/>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1863</Words>
  <Characters>10621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2</cp:revision>
  <dcterms:created xsi:type="dcterms:W3CDTF">2023-04-10T21:48:00Z</dcterms:created>
  <dcterms:modified xsi:type="dcterms:W3CDTF">2023-04-10T21:48:00Z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