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15D3F" w14:textId="77777777" w:rsidR="00EE1C87" w:rsidRPr="003217D3" w:rsidRDefault="00EE1C8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A259C7E" wp14:editId="0FF17E1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0030A36" w14:textId="77777777" w:rsidR="00EE1C87" w:rsidRPr="003217D3" w:rsidRDefault="00EE1C8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FAB88AA" w14:textId="77777777" w:rsidR="00EE1C87" w:rsidRPr="00A36AA9" w:rsidRDefault="00EE1C8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2A6D3CC" w14:textId="77777777" w:rsidR="00EE1C87" w:rsidRPr="00A36AA9" w:rsidRDefault="00EE1C8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F5005" w14:paraId="26F252BC" w14:textId="77777777" w:rsidTr="002F5005">
        <w:tc>
          <w:tcPr>
            <w:cnfStyle w:val="001000000000" w:firstRow="0" w:lastRow="0" w:firstColumn="1" w:lastColumn="0" w:oddVBand="0" w:evenVBand="0" w:oddHBand="0" w:evenHBand="0" w:firstRowFirstColumn="0" w:firstRowLastColumn="0" w:lastRowFirstColumn="0" w:lastRowLastColumn="0"/>
            <w:tcW w:w="3227" w:type="dxa"/>
          </w:tcPr>
          <w:p w14:paraId="051824A3" w14:textId="77777777" w:rsidR="00EE1C87" w:rsidRPr="00A36AA9" w:rsidRDefault="00EE1C8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A422782" w14:textId="77777777" w:rsidR="00EE1C87" w:rsidRDefault="00EE1C8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Colac Otway Shire Council</w:t>
            </w:r>
          </w:p>
        </w:tc>
      </w:tr>
      <w:tr w:rsidR="002F5005" w14:paraId="1BA07943"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5CCC17" w14:textId="77777777" w:rsidR="00EE1C87" w:rsidRPr="00A36AA9" w:rsidRDefault="00EE1C8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80E675F" w14:textId="77777777" w:rsidR="00EE1C87" w:rsidRPr="00C27BE3" w:rsidRDefault="00EE1C8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300577</w:t>
            </w:r>
          </w:p>
        </w:tc>
      </w:tr>
      <w:tr w:rsidR="002F5005" w14:paraId="365A3C89" w14:textId="77777777" w:rsidTr="002F50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8B955" w14:textId="77777777" w:rsidR="00EE1C87" w:rsidRPr="00A36AA9" w:rsidRDefault="00EE1C8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4CAE259" w14:textId="77777777" w:rsidR="00EE1C87" w:rsidRPr="00540817" w:rsidRDefault="00EE1C8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Rae</w:t>
            </w:r>
            <w:r>
              <w:rPr>
                <w:rFonts w:ascii="Arial" w:eastAsia="Times New Roman" w:hAnsi="Arial" w:cs="Arial"/>
                <w:lang w:eastAsia="en-AU"/>
              </w:rPr>
              <w:t xml:space="preserve"> Street, COLAC, Victoria, 3250</w:t>
            </w:r>
          </w:p>
        </w:tc>
      </w:tr>
      <w:tr w:rsidR="002F5005" w14:paraId="49E6098E"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D12332" w14:textId="77777777" w:rsidR="00EE1C87" w:rsidRPr="00A36AA9" w:rsidRDefault="00EE1C8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83FFD51" w14:textId="77777777" w:rsidR="00EE1C87" w:rsidRPr="00A36AA9" w:rsidRDefault="00EE1C8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F5005" w14:paraId="4B903E36" w14:textId="77777777" w:rsidTr="002F50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09739D" w14:textId="77777777" w:rsidR="00EE1C87" w:rsidRPr="00A36AA9" w:rsidRDefault="00EE1C8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AA51E83" w14:textId="77777777" w:rsidR="00EE1C87" w:rsidRPr="00A36AA9" w:rsidRDefault="00EE1C8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February 2024 to 1 March 2024</w:t>
            </w:r>
          </w:p>
        </w:tc>
      </w:tr>
      <w:tr w:rsidR="002F5005" w14:paraId="03ABD387"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F876A" w14:textId="77777777" w:rsidR="00EE1C87" w:rsidRPr="00A36AA9" w:rsidRDefault="00EE1C8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13858543"/>
            <w:placeholder>
              <w:docPart w:val="A7F4949C78414813B67B25D37262F9D8"/>
            </w:placeholder>
            <w:date w:fullDate="2024-04-04T00:00:00Z">
              <w:dateFormat w:val="d MMMM yyyy"/>
              <w:lid w:val="en-AU"/>
              <w:storeMappedDataAs w:val="dateTime"/>
              <w:calendar w:val="gregorian"/>
            </w:date>
          </w:sdtPr>
          <w:sdtEndPr/>
          <w:sdtContent>
            <w:tc>
              <w:tcPr>
                <w:tcW w:w="7114" w:type="dxa"/>
                <w:shd w:val="clear" w:color="auto" w:fill="auto"/>
              </w:tcPr>
              <w:p w14:paraId="23EAD9A2" w14:textId="2167C717" w:rsidR="00EE1C87" w:rsidRPr="00A36AA9" w:rsidRDefault="006606E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April 2024</w:t>
                </w:r>
              </w:p>
            </w:tc>
          </w:sdtContent>
        </w:sdt>
      </w:tr>
    </w:tbl>
    <w:bookmarkEnd w:id="0"/>
    <w:p w14:paraId="71DE93F1" w14:textId="77777777" w:rsidR="00EE1C87" w:rsidRPr="00A36AA9" w:rsidRDefault="00EE1C8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2DE83B5" w14:textId="77777777" w:rsidR="00EE1C87" w:rsidRDefault="00EE1C87"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D6F73AC" w14:textId="77777777" w:rsidR="00EE1C87" w:rsidRPr="00214549" w:rsidRDefault="00EE1C8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8985 Colac Otway Shire</w:t>
      </w:r>
      <w:r>
        <w:rPr>
          <w:rFonts w:ascii="Arial" w:eastAsia="Arial" w:hAnsi="Arial" w:cs="Arial"/>
        </w:rPr>
        <w:br/>
        <w:t>Service: 26430 Colac Otway Shire Council</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8454 Colac Otway Shire Council</w:t>
      </w:r>
      <w:r>
        <w:rPr>
          <w:rFonts w:ascii="Arial" w:eastAsia="Arial" w:hAnsi="Arial" w:cs="Arial"/>
        </w:rPr>
        <w:br/>
        <w:t>Service: 25359 Colac Otway Shire Council - Care Relationships and Carer Support</w:t>
      </w:r>
      <w:r>
        <w:rPr>
          <w:rFonts w:ascii="Arial" w:eastAsia="Arial" w:hAnsi="Arial" w:cs="Arial"/>
        </w:rPr>
        <w:br/>
        <w:t>Service: 25358 Colac Otway Shire Council - Community and Home Support</w:t>
      </w:r>
      <w:r>
        <w:br/>
      </w:r>
      <w:bookmarkEnd w:id="1"/>
    </w:p>
    <w:p w14:paraId="27B55AD1" w14:textId="77777777" w:rsidR="00EE1C87" w:rsidRPr="00A36AA9" w:rsidRDefault="00EE1C8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369B96C" w14:textId="77777777" w:rsidR="00EE1C87" w:rsidRPr="00A36AA9" w:rsidRDefault="00EE1C87" w:rsidP="00F87E39">
      <w:pPr>
        <w:pStyle w:val="NormalArial"/>
      </w:pPr>
      <w:r w:rsidRPr="00A36AA9">
        <w:t xml:space="preserve">This performance report for </w:t>
      </w:r>
      <w:r w:rsidRPr="00C27BE3">
        <w:rPr>
          <w:color w:val="auto"/>
        </w:rPr>
        <w:t>Colac Otway Shire Council</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9FB5899" w14:textId="77777777" w:rsidR="00EE1C87" w:rsidRPr="00A36AA9" w:rsidRDefault="00EE1C8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82C2DD" w14:textId="77777777" w:rsidR="00EE1C87" w:rsidRDefault="00EE1C87" w:rsidP="00F87E39">
      <w:pPr>
        <w:pStyle w:val="NormalArial"/>
      </w:pPr>
      <w:r w:rsidRPr="00A36AA9">
        <w:t>The report also specifies any areas in which improvements must be made to ensure the Quality Standards are complied with.</w:t>
      </w:r>
    </w:p>
    <w:p w14:paraId="057A9DF6" w14:textId="77777777" w:rsidR="00EE1C87" w:rsidRPr="00A36AA9" w:rsidRDefault="00EE1C87" w:rsidP="00DF37F2">
      <w:pPr>
        <w:pStyle w:val="Heading1"/>
        <w:spacing w:before="0" w:after="240" w:line="22" w:lineRule="atLeast"/>
        <w:rPr>
          <w:rFonts w:ascii="Arial" w:hAnsi="Arial" w:cs="Arial"/>
        </w:rPr>
      </w:pPr>
      <w:r w:rsidRPr="00A36AA9">
        <w:rPr>
          <w:rFonts w:ascii="Arial" w:hAnsi="Arial" w:cs="Arial"/>
        </w:rPr>
        <w:t>Material relied on</w:t>
      </w:r>
    </w:p>
    <w:p w14:paraId="4C0A9BA4" w14:textId="77777777" w:rsidR="00EE1C87" w:rsidRPr="00A36AA9" w:rsidRDefault="00EE1C87" w:rsidP="00F87E39">
      <w:pPr>
        <w:pStyle w:val="NormalArial"/>
      </w:pPr>
      <w:r w:rsidRPr="00A36AA9">
        <w:t>The following information has been considered in preparing the performance report:</w:t>
      </w:r>
    </w:p>
    <w:p w14:paraId="4E01C209" w14:textId="22B1E4FD" w:rsidR="00EE1C87" w:rsidRPr="00A81771" w:rsidRDefault="00EE1C87"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A81771">
        <w:rPr>
          <w:rFonts w:ascii="Arial" w:hAnsi="Arial" w:cs="Arial"/>
          <w:color w:val="auto"/>
        </w:rPr>
        <w:t>informed by a site assessment, observations at the service, review of documents and interviews with staff, consumers/representatives and others</w:t>
      </w:r>
      <w:r w:rsidR="006933BC" w:rsidRPr="00A81771">
        <w:rPr>
          <w:rFonts w:ascii="Arial" w:hAnsi="Arial" w:cs="Arial"/>
          <w:color w:val="auto"/>
        </w:rPr>
        <w:t xml:space="preserve">. </w:t>
      </w:r>
    </w:p>
    <w:p w14:paraId="347DBCD8" w14:textId="4597D0F5" w:rsidR="00EE1C87" w:rsidRPr="00A81771" w:rsidRDefault="00EE1C87" w:rsidP="00DF37F2">
      <w:pPr>
        <w:pStyle w:val="ListParagraph"/>
        <w:numPr>
          <w:ilvl w:val="0"/>
          <w:numId w:val="2"/>
        </w:numPr>
        <w:spacing w:line="22" w:lineRule="atLeast"/>
        <w:ind w:left="714" w:hanging="357"/>
        <w:contextualSpacing w:val="0"/>
        <w:rPr>
          <w:rFonts w:ascii="Arial" w:hAnsi="Arial" w:cs="Arial"/>
          <w:color w:val="auto"/>
        </w:rPr>
      </w:pPr>
      <w:r w:rsidRPr="00A81771">
        <w:rPr>
          <w:rFonts w:ascii="Arial" w:hAnsi="Arial" w:cs="Arial"/>
          <w:color w:val="auto"/>
        </w:rPr>
        <w:t xml:space="preserve">the provider’s response to the assessment team’s report received </w:t>
      </w:r>
      <w:r w:rsidR="00A81771" w:rsidRPr="00A81771">
        <w:rPr>
          <w:rFonts w:ascii="Arial" w:hAnsi="Arial" w:cs="Arial"/>
          <w:color w:val="auto"/>
        </w:rPr>
        <w:t xml:space="preserve">28 March 2024. </w:t>
      </w:r>
    </w:p>
    <w:p w14:paraId="4D059232" w14:textId="77777777" w:rsidR="00EE1C87" w:rsidRPr="00D76BC8" w:rsidRDefault="00EE1C8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9C66A05" w14:textId="4A1BC8E1" w:rsidR="00EE1C87" w:rsidRPr="00244176" w:rsidRDefault="00EE1C8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F5005" w14:paraId="17567352" w14:textId="77777777" w:rsidTr="002F50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DE2432" w14:textId="77777777" w:rsidR="00EE1C87" w:rsidRPr="00A36AA9" w:rsidRDefault="00EE1C8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41F7EF7" w14:textId="222C772D" w:rsidR="00EE1C87" w:rsidRPr="00E96B92" w:rsidRDefault="002A5FE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534210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F52D0">
                  <w:rPr>
                    <w:rFonts w:ascii="Arial" w:hAnsi="Arial" w:cs="Arial"/>
                  </w:rPr>
                  <w:t>Not Compliant</w:t>
                </w:r>
              </w:sdtContent>
            </w:sdt>
          </w:p>
        </w:tc>
      </w:tr>
      <w:tr w:rsidR="002F5005" w14:paraId="5804BADE" w14:textId="77777777" w:rsidTr="002F50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92BCFF" w14:textId="77777777" w:rsidR="00EE1C87" w:rsidRPr="00A36AA9" w:rsidRDefault="00EE1C8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A6962EC" w14:textId="77777777" w:rsidR="00EE1C87" w:rsidRPr="00A213EA" w:rsidRDefault="002A5FE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785053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E1C87" w:rsidRPr="00A213EA">
                  <w:rPr>
                    <w:rFonts w:ascii="Arial" w:hAnsi="Arial" w:cs="Arial"/>
                    <w:b/>
                    <w:bCs/>
                  </w:rPr>
                  <w:t>Compliant</w:t>
                </w:r>
              </w:sdtContent>
            </w:sdt>
          </w:p>
        </w:tc>
      </w:tr>
      <w:tr w:rsidR="002F5005" w14:paraId="0AD63E09" w14:textId="77777777" w:rsidTr="002F50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81CD42" w14:textId="77777777" w:rsidR="00EE1C87" w:rsidRPr="00A36AA9" w:rsidRDefault="00EE1C8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6AC4B6C" w14:textId="43CFF159" w:rsidR="00EE1C87" w:rsidRPr="00A213EA" w:rsidRDefault="002A5FE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164505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04402">
                  <w:rPr>
                    <w:rFonts w:ascii="Arial" w:hAnsi="Arial" w:cs="Arial"/>
                    <w:b/>
                    <w:bCs/>
                  </w:rPr>
                  <w:t>Not Compliant</w:t>
                </w:r>
              </w:sdtContent>
            </w:sdt>
          </w:p>
        </w:tc>
      </w:tr>
      <w:tr w:rsidR="002F5005" w14:paraId="066280CE" w14:textId="77777777" w:rsidTr="002F50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16A3E7" w14:textId="77777777" w:rsidR="00EE1C87" w:rsidRPr="00A36AA9" w:rsidRDefault="00EE1C8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79ABD71" w14:textId="77777777" w:rsidR="00EE1C87" w:rsidRPr="00A213EA" w:rsidRDefault="002A5FE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96575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E1C87" w:rsidRPr="00A213EA">
                  <w:rPr>
                    <w:rFonts w:ascii="Arial" w:hAnsi="Arial" w:cs="Arial"/>
                    <w:b/>
                    <w:bCs/>
                  </w:rPr>
                  <w:t>Compliant</w:t>
                </w:r>
              </w:sdtContent>
            </w:sdt>
          </w:p>
        </w:tc>
      </w:tr>
      <w:tr w:rsidR="002F5005" w14:paraId="5ADEC12F" w14:textId="77777777" w:rsidTr="002F50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F40FEB" w14:textId="77777777" w:rsidR="00EE1C87" w:rsidRPr="00A36AA9" w:rsidRDefault="00EE1C8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D135CE0" w14:textId="349A3921" w:rsidR="00EE1C87" w:rsidRPr="00A213EA" w:rsidRDefault="00610B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2F5005" w14:paraId="615B4C0F" w14:textId="77777777" w:rsidTr="002F50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A610AD" w14:textId="77777777" w:rsidR="00EE1C87" w:rsidRPr="00A36AA9" w:rsidRDefault="00EE1C8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3DA8634" w14:textId="3F54C6D9" w:rsidR="00EE1C87" w:rsidRPr="00A213EA" w:rsidRDefault="002A5FE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577833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10BBA">
                  <w:rPr>
                    <w:rFonts w:ascii="Arial" w:hAnsi="Arial" w:cs="Arial"/>
                    <w:b/>
                    <w:bCs/>
                  </w:rPr>
                  <w:t>Not Compliant</w:t>
                </w:r>
              </w:sdtContent>
            </w:sdt>
          </w:p>
        </w:tc>
      </w:tr>
      <w:tr w:rsidR="002F5005" w14:paraId="64310F34" w14:textId="77777777" w:rsidTr="002F50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81CD1F" w14:textId="77777777" w:rsidR="00EE1C87" w:rsidRPr="00A36AA9" w:rsidRDefault="00EE1C8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CA6C06E" w14:textId="77777777" w:rsidR="00EE1C87" w:rsidRPr="00A213EA" w:rsidRDefault="002A5FE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936558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E1C87" w:rsidRPr="00A213EA">
                  <w:rPr>
                    <w:rFonts w:ascii="Arial" w:hAnsi="Arial" w:cs="Arial"/>
                    <w:b/>
                    <w:bCs/>
                  </w:rPr>
                  <w:t>Compliant</w:t>
                </w:r>
              </w:sdtContent>
            </w:sdt>
          </w:p>
        </w:tc>
      </w:tr>
      <w:tr w:rsidR="002F5005" w14:paraId="15E63EC3" w14:textId="77777777" w:rsidTr="002F50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213686" w14:textId="77777777" w:rsidR="00EE1C87" w:rsidRPr="00A36AA9" w:rsidRDefault="00EE1C8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A359D75" w14:textId="4150A076" w:rsidR="00EE1C87" w:rsidRPr="00A213EA" w:rsidRDefault="002A5FE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842313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10BBA">
                  <w:rPr>
                    <w:rFonts w:ascii="Arial" w:hAnsi="Arial" w:cs="Arial"/>
                    <w:b/>
                    <w:bCs/>
                  </w:rPr>
                  <w:t>Not Compliant</w:t>
                </w:r>
              </w:sdtContent>
            </w:sdt>
          </w:p>
        </w:tc>
      </w:tr>
    </w:tbl>
    <w:p w14:paraId="3D028D97" w14:textId="77777777" w:rsidR="00EE1C87" w:rsidRPr="00244176" w:rsidRDefault="00EE1C8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F5005" w14:paraId="25CDC8FE" w14:textId="77777777" w:rsidTr="002F50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FEB006" w14:textId="77777777" w:rsidR="00EE1C87" w:rsidRPr="00244176" w:rsidRDefault="00EE1C87"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6B3ABAC" w14:textId="4750BA9B" w:rsidR="00EE1C87" w:rsidRPr="00A213EA" w:rsidRDefault="002A5FE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3005287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F52D0">
                  <w:rPr>
                    <w:rFonts w:ascii="Arial" w:hAnsi="Arial" w:cs="Arial"/>
                  </w:rPr>
                  <w:t>Not Compliant</w:t>
                </w:r>
              </w:sdtContent>
            </w:sdt>
          </w:p>
        </w:tc>
      </w:tr>
      <w:tr w:rsidR="002F5005" w14:paraId="0F883A62" w14:textId="77777777" w:rsidTr="002F50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A47424" w14:textId="77777777" w:rsidR="00EE1C87" w:rsidRPr="00244176" w:rsidRDefault="00EE1C87"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A0867F0" w14:textId="77777777" w:rsidR="00EE1C87" w:rsidRPr="00A213EA" w:rsidRDefault="002A5FE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4138787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E1C87" w:rsidRPr="00A213EA">
                  <w:rPr>
                    <w:rFonts w:ascii="Arial" w:hAnsi="Arial" w:cs="Arial"/>
                    <w:b/>
                  </w:rPr>
                  <w:t>Compliant</w:t>
                </w:r>
              </w:sdtContent>
            </w:sdt>
          </w:p>
        </w:tc>
      </w:tr>
      <w:tr w:rsidR="002F5005" w14:paraId="17F1FB5B" w14:textId="77777777" w:rsidTr="002F50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346D0F" w14:textId="77777777" w:rsidR="00EE1C87" w:rsidRPr="00244176" w:rsidRDefault="00EE1C87"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E48BFC7" w14:textId="68E812A7" w:rsidR="00EE1C87" w:rsidRPr="00A213EA" w:rsidRDefault="002A5FE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2094544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04402">
                  <w:rPr>
                    <w:rFonts w:ascii="Arial" w:hAnsi="Arial" w:cs="Arial"/>
                    <w:b/>
                  </w:rPr>
                  <w:t>Not Compliant</w:t>
                </w:r>
              </w:sdtContent>
            </w:sdt>
          </w:p>
        </w:tc>
      </w:tr>
      <w:tr w:rsidR="002F5005" w14:paraId="140D61BD" w14:textId="77777777" w:rsidTr="002F50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447F2B" w14:textId="77777777" w:rsidR="00EE1C87" w:rsidRPr="00244176" w:rsidRDefault="00EE1C87"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3CF5570" w14:textId="77777777" w:rsidR="00EE1C87" w:rsidRPr="00A213EA" w:rsidRDefault="002A5FE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4243124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E1C87" w:rsidRPr="00A213EA">
                  <w:rPr>
                    <w:rFonts w:ascii="Arial" w:hAnsi="Arial" w:cs="Arial"/>
                    <w:b/>
                  </w:rPr>
                  <w:t>Compliant</w:t>
                </w:r>
              </w:sdtContent>
            </w:sdt>
          </w:p>
        </w:tc>
      </w:tr>
      <w:tr w:rsidR="002F5005" w14:paraId="3605F9CA" w14:textId="77777777" w:rsidTr="002F50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6B3E0A" w14:textId="77777777" w:rsidR="00EE1C87" w:rsidRPr="00244176" w:rsidRDefault="00EE1C87"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D37F02F" w14:textId="3F9DDC81" w:rsidR="00EE1C87" w:rsidRPr="00A213EA" w:rsidRDefault="00610B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bCs/>
              </w:rPr>
              <w:t>Not Assessed</w:t>
            </w:r>
          </w:p>
        </w:tc>
      </w:tr>
      <w:tr w:rsidR="002F5005" w14:paraId="2F970AC5" w14:textId="77777777" w:rsidTr="002F50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4C957F" w14:textId="77777777" w:rsidR="00EE1C87" w:rsidRPr="00244176" w:rsidRDefault="00EE1C87"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B0FFE2D" w14:textId="60466ED6" w:rsidR="00EE1C87" w:rsidRPr="00A213EA" w:rsidRDefault="002A5FE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1968895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10BBA">
                  <w:rPr>
                    <w:rFonts w:ascii="Arial" w:hAnsi="Arial" w:cs="Arial"/>
                    <w:b/>
                  </w:rPr>
                  <w:t>Not Compliant</w:t>
                </w:r>
              </w:sdtContent>
            </w:sdt>
          </w:p>
        </w:tc>
      </w:tr>
      <w:tr w:rsidR="002F5005" w14:paraId="0A304EF8" w14:textId="77777777" w:rsidTr="002F50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84FC4F" w14:textId="77777777" w:rsidR="00EE1C87" w:rsidRPr="00244176" w:rsidRDefault="00EE1C87"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8D04D40" w14:textId="77777777" w:rsidR="00EE1C87" w:rsidRPr="00A213EA" w:rsidRDefault="002A5FE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6941443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E1C87" w:rsidRPr="00A213EA">
                  <w:rPr>
                    <w:rFonts w:ascii="Arial" w:hAnsi="Arial" w:cs="Arial"/>
                    <w:b/>
                  </w:rPr>
                  <w:t>Compliant</w:t>
                </w:r>
              </w:sdtContent>
            </w:sdt>
          </w:p>
        </w:tc>
      </w:tr>
      <w:tr w:rsidR="002F5005" w14:paraId="370CDCB9" w14:textId="77777777" w:rsidTr="002F50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5234D7" w14:textId="77777777" w:rsidR="00EE1C87" w:rsidRPr="00244176" w:rsidRDefault="00EE1C87"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EC21783" w14:textId="4ED5D76B" w:rsidR="00EE1C87" w:rsidRPr="00A213EA" w:rsidRDefault="002A5FE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6887138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10BBA">
                  <w:rPr>
                    <w:rFonts w:ascii="Arial" w:hAnsi="Arial" w:cs="Arial"/>
                    <w:b/>
                  </w:rPr>
                  <w:t>Not Compliant</w:t>
                </w:r>
              </w:sdtContent>
            </w:sdt>
          </w:p>
        </w:tc>
      </w:tr>
    </w:tbl>
    <w:p w14:paraId="037C80C6" w14:textId="77777777" w:rsidR="00EE1C87" w:rsidRPr="00A36AA9" w:rsidRDefault="00EE1C87" w:rsidP="00F87E39">
      <w:pPr>
        <w:pStyle w:val="NormalArial"/>
        <w:spacing w:before="120"/>
      </w:pPr>
      <w:r w:rsidRPr="00A36AA9">
        <w:t>A detailed assessment is provided later in this report for each assessed Standard.</w:t>
      </w:r>
    </w:p>
    <w:p w14:paraId="5A64DE0E" w14:textId="77777777" w:rsidR="00EE1C87" w:rsidRPr="00A36AA9" w:rsidRDefault="00EE1C87" w:rsidP="00FC045E">
      <w:pPr>
        <w:pStyle w:val="Heading1"/>
        <w:spacing w:before="0" w:after="240" w:line="22" w:lineRule="atLeast"/>
        <w:rPr>
          <w:rFonts w:ascii="Arial" w:hAnsi="Arial" w:cs="Arial"/>
        </w:rPr>
      </w:pPr>
      <w:r w:rsidRPr="00A36AA9">
        <w:rPr>
          <w:rFonts w:ascii="Arial" w:hAnsi="Arial" w:cs="Arial"/>
        </w:rPr>
        <w:t>Areas for improvement</w:t>
      </w:r>
    </w:p>
    <w:p w14:paraId="6C4265F6" w14:textId="77777777" w:rsidR="00EE1C87" w:rsidRDefault="00EE1C87"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C571C2D" w14:textId="77777777" w:rsidR="006E719C" w:rsidRPr="00B65FBE" w:rsidRDefault="006E719C" w:rsidP="006E719C">
      <w:pPr>
        <w:pStyle w:val="NormalArial"/>
        <w:rPr>
          <w:b/>
          <w:bCs/>
          <w:color w:val="auto"/>
        </w:rPr>
      </w:pPr>
      <w:r w:rsidRPr="00B65FBE">
        <w:rPr>
          <w:b/>
          <w:bCs/>
          <w:color w:val="auto"/>
        </w:rPr>
        <w:t>Standard 1</w:t>
      </w:r>
    </w:p>
    <w:p w14:paraId="34E0DDAA" w14:textId="77777777" w:rsidR="006E719C" w:rsidRPr="00B65FBE" w:rsidRDefault="006E719C" w:rsidP="006E719C">
      <w:pPr>
        <w:pStyle w:val="ListBullet"/>
        <w:spacing w:before="0" w:after="120" w:line="22" w:lineRule="atLeast"/>
        <w:ind w:left="425" w:hanging="425"/>
        <w:rPr>
          <w:rFonts w:ascii="Arial" w:hAnsi="Arial" w:cs="Arial"/>
          <w:color w:val="auto"/>
        </w:rPr>
      </w:pPr>
      <w:r w:rsidRPr="00B65FBE">
        <w:rPr>
          <w:rFonts w:ascii="Arial" w:hAnsi="Arial" w:cs="Arial"/>
          <w:color w:val="auto"/>
        </w:rPr>
        <w:t>Requirement 1(3)(d)</w:t>
      </w:r>
      <w:r>
        <w:rPr>
          <w:rFonts w:ascii="Arial" w:hAnsi="Arial" w:cs="Arial"/>
          <w:color w:val="auto"/>
        </w:rPr>
        <w:t xml:space="preserve"> implement a process to support consumer choice where activities involve an element of risk.</w:t>
      </w:r>
    </w:p>
    <w:p w14:paraId="31A48B37" w14:textId="77777777" w:rsidR="006E719C" w:rsidRPr="00B65FBE" w:rsidRDefault="006E719C" w:rsidP="006E719C">
      <w:pPr>
        <w:pStyle w:val="ListBullet"/>
        <w:numPr>
          <w:ilvl w:val="0"/>
          <w:numId w:val="0"/>
        </w:numPr>
        <w:spacing w:before="0" w:after="120" w:line="22" w:lineRule="atLeast"/>
        <w:ind w:left="360" w:hanging="360"/>
        <w:rPr>
          <w:rFonts w:ascii="Arial" w:hAnsi="Arial" w:cs="Arial"/>
          <w:b/>
          <w:bCs/>
          <w:color w:val="auto"/>
        </w:rPr>
      </w:pPr>
      <w:r w:rsidRPr="00B65FBE">
        <w:rPr>
          <w:rFonts w:ascii="Arial" w:hAnsi="Arial" w:cs="Arial"/>
          <w:b/>
          <w:bCs/>
          <w:color w:val="auto"/>
        </w:rPr>
        <w:t>Standard 3</w:t>
      </w:r>
    </w:p>
    <w:p w14:paraId="107D8943" w14:textId="77777777" w:rsidR="006E719C" w:rsidRPr="00B65FBE" w:rsidRDefault="006E719C" w:rsidP="006E719C">
      <w:pPr>
        <w:pStyle w:val="ListBullet"/>
        <w:spacing w:before="0" w:after="120" w:line="22" w:lineRule="atLeast"/>
        <w:ind w:left="425" w:hanging="425"/>
        <w:rPr>
          <w:rFonts w:ascii="Arial" w:hAnsi="Arial" w:cs="Arial"/>
          <w:color w:val="auto"/>
        </w:rPr>
      </w:pPr>
      <w:r w:rsidRPr="00B65FBE">
        <w:rPr>
          <w:rFonts w:ascii="Arial" w:hAnsi="Arial" w:cs="Arial"/>
          <w:color w:val="auto"/>
        </w:rPr>
        <w:t>Requirement 3(3)(a)</w:t>
      </w:r>
      <w:r>
        <w:rPr>
          <w:rFonts w:ascii="Arial" w:hAnsi="Arial" w:cs="Arial"/>
          <w:color w:val="auto"/>
        </w:rPr>
        <w:t xml:space="preserve"> engage and implement systems to support consultation and response to changes in clinical care needs.</w:t>
      </w:r>
    </w:p>
    <w:p w14:paraId="3B077F5F" w14:textId="77777777" w:rsidR="006E719C" w:rsidRPr="00B65FBE" w:rsidRDefault="006E719C" w:rsidP="006E719C">
      <w:pPr>
        <w:pStyle w:val="ListBullet"/>
        <w:spacing w:before="0" w:after="120" w:line="22" w:lineRule="atLeast"/>
        <w:ind w:left="425" w:hanging="425"/>
        <w:rPr>
          <w:rFonts w:ascii="Arial" w:hAnsi="Arial" w:cs="Arial"/>
          <w:color w:val="auto"/>
        </w:rPr>
      </w:pPr>
      <w:r w:rsidRPr="00B65FBE">
        <w:rPr>
          <w:rFonts w:ascii="Arial" w:hAnsi="Arial" w:cs="Arial"/>
          <w:color w:val="auto"/>
        </w:rPr>
        <w:t>Requirement 3(3)(b)</w:t>
      </w:r>
      <w:r>
        <w:rPr>
          <w:rFonts w:ascii="Arial" w:hAnsi="Arial" w:cs="Arial"/>
          <w:color w:val="auto"/>
        </w:rPr>
        <w:t xml:space="preserve"> create and implement policies to support care of conditions and complications with </w:t>
      </w:r>
      <w:r w:rsidRPr="00962C8D">
        <w:rPr>
          <w:rFonts w:ascii="Arial" w:hAnsi="Arial" w:cs="Arial"/>
          <w:color w:val="auto"/>
        </w:rPr>
        <w:t>high impact or high prevalence risks</w:t>
      </w:r>
      <w:r>
        <w:rPr>
          <w:rFonts w:ascii="Arial" w:hAnsi="Arial" w:cs="Arial"/>
          <w:color w:val="auto"/>
        </w:rPr>
        <w:t>.</w:t>
      </w:r>
    </w:p>
    <w:p w14:paraId="29AE238C" w14:textId="77777777" w:rsidR="006E719C" w:rsidRPr="00B65FBE" w:rsidRDefault="006E719C" w:rsidP="006E719C">
      <w:pPr>
        <w:pStyle w:val="ListBullet"/>
        <w:spacing w:before="0" w:after="120" w:line="22" w:lineRule="atLeast"/>
        <w:ind w:left="425" w:hanging="425"/>
        <w:rPr>
          <w:rFonts w:ascii="Arial" w:hAnsi="Arial" w:cs="Arial"/>
          <w:color w:val="auto"/>
        </w:rPr>
      </w:pPr>
      <w:r w:rsidRPr="00B65FBE">
        <w:rPr>
          <w:rFonts w:ascii="Arial" w:hAnsi="Arial" w:cs="Arial"/>
          <w:color w:val="auto"/>
        </w:rPr>
        <w:t>Requirement 3(3)(c)</w:t>
      </w:r>
      <w:r>
        <w:rPr>
          <w:rFonts w:ascii="Arial" w:hAnsi="Arial" w:cs="Arial"/>
          <w:color w:val="auto"/>
        </w:rPr>
        <w:t xml:space="preserve"> incorporate a palliative care/end of life policy into practice. </w:t>
      </w:r>
    </w:p>
    <w:p w14:paraId="18968901" w14:textId="77777777" w:rsidR="006E719C" w:rsidRDefault="006E719C" w:rsidP="006E719C">
      <w:pPr>
        <w:pStyle w:val="ListBullet"/>
        <w:spacing w:before="0" w:after="120" w:line="22" w:lineRule="atLeast"/>
        <w:ind w:left="425" w:hanging="425"/>
        <w:rPr>
          <w:rFonts w:ascii="Arial" w:hAnsi="Arial" w:cs="Arial"/>
          <w:color w:val="auto"/>
        </w:rPr>
      </w:pPr>
      <w:r w:rsidRPr="00B65FBE">
        <w:rPr>
          <w:rFonts w:ascii="Arial" w:hAnsi="Arial" w:cs="Arial"/>
          <w:color w:val="auto"/>
        </w:rPr>
        <w:lastRenderedPageBreak/>
        <w:t xml:space="preserve">Requirement 3(3)(e) </w:t>
      </w:r>
      <w:r>
        <w:rPr>
          <w:rFonts w:ascii="Arial" w:hAnsi="Arial" w:cs="Arial"/>
          <w:color w:val="auto"/>
        </w:rPr>
        <w:t xml:space="preserve">consolidate and evaluate systems to ensure processes support sharing of information where care is shared. </w:t>
      </w:r>
    </w:p>
    <w:p w14:paraId="6212A85A" w14:textId="77777777" w:rsidR="006E719C" w:rsidRPr="00936EB7" w:rsidRDefault="006E719C" w:rsidP="006E719C">
      <w:pPr>
        <w:pStyle w:val="ListBullet"/>
        <w:numPr>
          <w:ilvl w:val="0"/>
          <w:numId w:val="0"/>
        </w:numPr>
        <w:spacing w:before="0" w:after="120" w:line="22" w:lineRule="atLeast"/>
        <w:rPr>
          <w:rFonts w:ascii="Arial" w:hAnsi="Arial" w:cs="Arial"/>
          <w:b/>
          <w:bCs/>
          <w:color w:val="auto"/>
        </w:rPr>
      </w:pPr>
      <w:r w:rsidRPr="00936EB7">
        <w:rPr>
          <w:rFonts w:ascii="Arial" w:hAnsi="Arial" w:cs="Arial"/>
          <w:b/>
          <w:bCs/>
          <w:color w:val="auto"/>
        </w:rPr>
        <w:t xml:space="preserve">Standard 6 </w:t>
      </w:r>
    </w:p>
    <w:p w14:paraId="00D17F5B" w14:textId="77777777" w:rsidR="006E719C" w:rsidRDefault="006E719C" w:rsidP="006E719C">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6(3)(d) implement processes to ensure adequate tracking, analysis and monitoring of feedback and complaints. </w:t>
      </w:r>
    </w:p>
    <w:p w14:paraId="000F86CD" w14:textId="77777777" w:rsidR="006E719C" w:rsidRPr="00121FDD" w:rsidRDefault="006E719C" w:rsidP="006E719C">
      <w:pPr>
        <w:pStyle w:val="ListBullet"/>
        <w:numPr>
          <w:ilvl w:val="0"/>
          <w:numId w:val="0"/>
        </w:numPr>
        <w:spacing w:before="0" w:after="120" w:line="22" w:lineRule="atLeast"/>
        <w:ind w:left="360" w:hanging="360"/>
        <w:rPr>
          <w:rFonts w:ascii="Arial" w:hAnsi="Arial" w:cs="Arial"/>
          <w:b/>
          <w:bCs/>
          <w:color w:val="auto"/>
        </w:rPr>
      </w:pPr>
      <w:r w:rsidRPr="00121FDD">
        <w:rPr>
          <w:rFonts w:ascii="Arial" w:hAnsi="Arial" w:cs="Arial"/>
          <w:b/>
          <w:bCs/>
          <w:color w:val="auto"/>
        </w:rPr>
        <w:t>Standard 8</w:t>
      </w:r>
    </w:p>
    <w:p w14:paraId="6EB3178D" w14:textId="77777777" w:rsidR="006E719C" w:rsidRDefault="006E719C" w:rsidP="006E719C">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8(3)(a) sustain effective feedback and complaints processes to inform broader service improvement. </w:t>
      </w:r>
    </w:p>
    <w:p w14:paraId="679B6096" w14:textId="77777777" w:rsidR="006E719C" w:rsidRPr="00B65FBE" w:rsidRDefault="006E719C" w:rsidP="006E719C">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8(3)(b) implement effective governance policies and frameworks to ensure a culture of safe and inclusive care. </w:t>
      </w:r>
    </w:p>
    <w:p w14:paraId="4ED53E85" w14:textId="77777777" w:rsidR="006E719C" w:rsidRPr="00B65FBE" w:rsidRDefault="006E719C" w:rsidP="006E719C">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8(3)(c) implement effective governance policies and frameworks to support continuous improvement and Regulatory and Legislative compliance. </w:t>
      </w:r>
    </w:p>
    <w:p w14:paraId="65CC60F6" w14:textId="77777777" w:rsidR="006E719C" w:rsidRPr="00B65FBE" w:rsidRDefault="006E719C" w:rsidP="006E719C">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8(3)(d) implement effective governance policies and frameworks to support adequate consideration of risk. </w:t>
      </w:r>
    </w:p>
    <w:p w14:paraId="6CB0A5BD" w14:textId="77777777" w:rsidR="006E719C" w:rsidRPr="00121FDD" w:rsidRDefault="006E719C" w:rsidP="006E719C">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8(3)(e) reconsider and implement effective governance policies and frameworks. </w:t>
      </w:r>
    </w:p>
    <w:p w14:paraId="7A0D7051" w14:textId="5DD628FB" w:rsidR="00EE1C87" w:rsidRPr="00A36AA9" w:rsidRDefault="00EE1C87" w:rsidP="00F87E39">
      <w:pPr>
        <w:pStyle w:val="NormalArial"/>
      </w:pPr>
      <w:r w:rsidRPr="00A36AA9">
        <w:br w:type="page"/>
      </w:r>
    </w:p>
    <w:p w14:paraId="709ADC78" w14:textId="77777777" w:rsidR="00EE1C87" w:rsidRDefault="00EE1C8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F5005" w14:paraId="3636E990" w14:textId="77777777" w:rsidTr="002F5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008C9FB" w14:textId="77777777" w:rsidR="00EE1C87" w:rsidRPr="003217D3" w:rsidRDefault="00EE1C8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C394253" w14:textId="77777777" w:rsidR="00EE1C87" w:rsidRPr="003217D3" w:rsidRDefault="00EE1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BB2676E" w14:textId="77777777" w:rsidR="00EE1C87" w:rsidRPr="003217D3" w:rsidRDefault="00EE1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5005" w14:paraId="1874EE0D"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B03DD" w14:textId="77777777" w:rsidR="00EE1C87" w:rsidRPr="00244176" w:rsidRDefault="00EE1C8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2C02B3A"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146FFF4"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75295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82" w:type="dxa"/>
            <w:shd w:val="clear" w:color="auto" w:fill="auto"/>
          </w:tcPr>
          <w:p w14:paraId="3BD5E9BE"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75312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708D7BDB"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D1BE6"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58422B8"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934B05B"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19536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82" w:type="dxa"/>
            <w:shd w:val="clear" w:color="auto" w:fill="auto"/>
          </w:tcPr>
          <w:p w14:paraId="655E5FC9"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53963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53350B9E"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57897"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E8038C2"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80E46B6" w14:textId="77777777" w:rsidR="00EE1C87" w:rsidRPr="00244176" w:rsidRDefault="00EE1C8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6BBA4F5" w14:textId="77777777" w:rsidR="00EE1C87" w:rsidRPr="00244176" w:rsidRDefault="00EE1C8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7B43A1F" w14:textId="77777777" w:rsidR="00EE1C87" w:rsidRPr="00244176" w:rsidRDefault="00EE1C8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8269F69" w14:textId="77777777" w:rsidR="00EE1C87" w:rsidRPr="00244176" w:rsidRDefault="00EE1C8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CBE6B90"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64883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82" w:type="dxa"/>
            <w:shd w:val="clear" w:color="auto" w:fill="auto"/>
          </w:tcPr>
          <w:p w14:paraId="10316D26"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16614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4432C302"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B8ACF"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6D8FBF2"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D46371A" w14:textId="1BD7B0EB"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50371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C0AD5">
                  <w:rPr>
                    <w:rFonts w:ascii="Arial" w:hAnsi="Arial" w:cs="Arial"/>
                    <w:color w:val="auto"/>
                  </w:rPr>
                  <w:t>Not Compliant</w:t>
                </w:r>
              </w:sdtContent>
            </w:sdt>
            <w:r w:rsidR="00EE1C87" w:rsidRPr="00501C01">
              <w:rPr>
                <w:rFonts w:ascii="Arial" w:hAnsi="Arial" w:cs="Arial"/>
              </w:rPr>
              <w:t xml:space="preserve"> </w:t>
            </w:r>
          </w:p>
        </w:tc>
        <w:tc>
          <w:tcPr>
            <w:tcW w:w="1982" w:type="dxa"/>
            <w:shd w:val="clear" w:color="auto" w:fill="auto"/>
          </w:tcPr>
          <w:p w14:paraId="29BC9F29" w14:textId="00C2F235"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49404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BC0AD5">
                  <w:rPr>
                    <w:rFonts w:ascii="Arial" w:hAnsi="Arial" w:cs="Arial"/>
                    <w:color w:val="auto"/>
                  </w:rPr>
                  <w:t>Not Compliant</w:t>
                </w:r>
              </w:sdtContent>
            </w:sdt>
            <w:r w:rsidR="00EE1C87" w:rsidRPr="00501C01">
              <w:rPr>
                <w:rFonts w:ascii="Arial" w:hAnsi="Arial" w:cs="Arial"/>
              </w:rPr>
              <w:t xml:space="preserve"> </w:t>
            </w:r>
          </w:p>
        </w:tc>
      </w:tr>
      <w:tr w:rsidR="002F5005" w14:paraId="7F31D175"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FF8C5"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4A77D9F"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88B37B9"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85870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82" w:type="dxa"/>
            <w:shd w:val="clear" w:color="auto" w:fill="auto"/>
          </w:tcPr>
          <w:p w14:paraId="5FE56A74"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91004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0FFBBE76"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D763B"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1ED91AC"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1FA3DF6"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640349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82" w:type="dxa"/>
            <w:shd w:val="clear" w:color="auto" w:fill="auto"/>
          </w:tcPr>
          <w:p w14:paraId="5827F556"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75040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bl>
    <w:p w14:paraId="47C65CA7" w14:textId="77777777" w:rsidR="00EE1C87" w:rsidRDefault="00EE1C87" w:rsidP="007B3959">
      <w:pPr>
        <w:pStyle w:val="Heading20"/>
      </w:pPr>
      <w:r w:rsidRPr="00A36AA9">
        <w:t>Findings</w:t>
      </w:r>
    </w:p>
    <w:p w14:paraId="49F561E3" w14:textId="68ACFF45" w:rsidR="00BC2DB7" w:rsidRDefault="00E77334" w:rsidP="00F87E39">
      <w:pPr>
        <w:pStyle w:val="NormalArial"/>
      </w:pPr>
      <w:r w:rsidRPr="00E77334">
        <w:t xml:space="preserve">I am satisfied based on the Assessment Team’s report and the approved provider’s response that the service does not comply with Requirement </w:t>
      </w:r>
      <w:r>
        <w:t>1</w:t>
      </w:r>
      <w:r w:rsidRPr="00E77334">
        <w:t>(3)(</w:t>
      </w:r>
      <w:r>
        <w:t>d</w:t>
      </w:r>
      <w:r w:rsidRPr="00E77334">
        <w:t xml:space="preserve">) and as a result does not comply with Standard </w:t>
      </w:r>
      <w:r w:rsidR="002136F4">
        <w:t>1</w:t>
      </w:r>
      <w:r w:rsidRPr="00E77334">
        <w:t>.</w:t>
      </w:r>
    </w:p>
    <w:p w14:paraId="13F70A31" w14:textId="5D180FAF" w:rsidR="00BC2DB7" w:rsidRPr="000E248B" w:rsidRDefault="00BC2DB7" w:rsidP="00117D4E">
      <w:pPr>
        <w:pStyle w:val="NormalArial"/>
        <w:spacing w:line="276" w:lineRule="auto"/>
        <w:rPr>
          <w:u w:val="single"/>
        </w:rPr>
      </w:pPr>
      <w:r w:rsidRPr="000E248B">
        <w:rPr>
          <w:u w:val="single"/>
        </w:rPr>
        <w:t xml:space="preserve">Requirement </w:t>
      </w:r>
      <w:r w:rsidR="000E248B" w:rsidRPr="000E248B">
        <w:rPr>
          <w:u w:val="single"/>
        </w:rPr>
        <w:t>1(3)(d):</w:t>
      </w:r>
    </w:p>
    <w:p w14:paraId="53AC846F" w14:textId="5096AB6E" w:rsidR="000E248B" w:rsidRDefault="00B71E89" w:rsidP="00117D4E">
      <w:pPr>
        <w:pStyle w:val="NormalArial"/>
        <w:spacing w:line="276" w:lineRule="auto"/>
      </w:pPr>
      <w:r>
        <w:t xml:space="preserve">The service did not demonstrate consumers </w:t>
      </w:r>
      <w:r w:rsidR="00802DDE">
        <w:t>we</w:t>
      </w:r>
      <w:r>
        <w:t>re being supported to take risks</w:t>
      </w:r>
      <w:r w:rsidR="005F52D0">
        <w:t xml:space="preserve"> based on consumer choice</w:t>
      </w:r>
      <w:r>
        <w:t xml:space="preserve">. </w:t>
      </w:r>
      <w:r w:rsidR="00E52D7E" w:rsidRPr="00821DDC">
        <w:t xml:space="preserve">Consumers and representatives </w:t>
      </w:r>
      <w:r w:rsidR="006756EA">
        <w:t>confirmed they had not</w:t>
      </w:r>
      <w:r w:rsidR="00E52D7E" w:rsidRPr="00821DDC">
        <w:t xml:space="preserve"> discuss</w:t>
      </w:r>
      <w:r w:rsidR="006756EA">
        <w:t>ed</w:t>
      </w:r>
      <w:r w:rsidR="00AE0F0B">
        <w:t xml:space="preserve"> areas of</w:t>
      </w:r>
      <w:r w:rsidR="00E52D7E" w:rsidRPr="00821DDC">
        <w:t xml:space="preserve"> risk and problem-solving solutions where </w:t>
      </w:r>
      <w:r w:rsidR="00AE0F0B">
        <w:t>indicated</w:t>
      </w:r>
      <w:r w:rsidR="00E52D7E" w:rsidRPr="00821DDC">
        <w:t>.</w:t>
      </w:r>
      <w:r w:rsidR="00E52D7E">
        <w:t xml:space="preserve"> Where c</w:t>
      </w:r>
      <w:r w:rsidR="00E52D7E" w:rsidRPr="00900EEA">
        <w:t>ase managers described how they supported consumers to have choice and control</w:t>
      </w:r>
      <w:r w:rsidR="00E52D7E">
        <w:t>,</w:t>
      </w:r>
      <w:r w:rsidR="00E52D7E" w:rsidRPr="00900EEA">
        <w:t xml:space="preserve"> </w:t>
      </w:r>
      <w:r w:rsidR="00211B91">
        <w:t>consideration to</w:t>
      </w:r>
      <w:r w:rsidR="00AE0F0B">
        <w:t xml:space="preserve"> </w:t>
      </w:r>
      <w:r w:rsidR="00E52D7E" w:rsidRPr="00900EEA">
        <w:t>risk</w:t>
      </w:r>
      <w:r w:rsidR="00211B91">
        <w:t xml:space="preserve"> </w:t>
      </w:r>
      <w:r w:rsidR="00291E98">
        <w:t xml:space="preserve">was </w:t>
      </w:r>
      <w:r w:rsidR="00291E98" w:rsidRPr="00FD5078">
        <w:t>not included</w:t>
      </w:r>
      <w:r w:rsidR="00E52D7E" w:rsidRPr="00FD5078">
        <w:t xml:space="preserve">. </w:t>
      </w:r>
      <w:r w:rsidR="00E225B9" w:rsidRPr="00821DDC">
        <w:t xml:space="preserve">Care documentation did not </w:t>
      </w:r>
      <w:r w:rsidR="00E225B9">
        <w:t>demonstrate</w:t>
      </w:r>
      <w:r w:rsidR="00E225B9" w:rsidRPr="00821DDC">
        <w:t xml:space="preserve"> interactions between consumers and staff</w:t>
      </w:r>
      <w:r w:rsidR="00E225B9">
        <w:t xml:space="preserve"> to</w:t>
      </w:r>
      <w:r w:rsidR="00E225B9" w:rsidRPr="00821DDC">
        <w:t xml:space="preserve"> support choices </w:t>
      </w:r>
      <w:r w:rsidR="00E225B9">
        <w:t>involving</w:t>
      </w:r>
      <w:r w:rsidR="00E225B9" w:rsidRPr="00821DDC">
        <w:t xml:space="preserve"> risk and did not reflect the use of </w:t>
      </w:r>
      <w:r w:rsidR="00E225B9">
        <w:t xml:space="preserve">individualised </w:t>
      </w:r>
      <w:r w:rsidR="00E225B9" w:rsidRPr="00821DDC">
        <w:t xml:space="preserve">risk mitigation to inform future </w:t>
      </w:r>
      <w:r w:rsidR="00E225B9" w:rsidRPr="00821DDC">
        <w:lastRenderedPageBreak/>
        <w:t>risk management approaches and problem solving to improve outcomes for consumers.</w:t>
      </w:r>
      <w:r w:rsidR="00E225B9">
        <w:t xml:space="preserve"> </w:t>
      </w:r>
      <w:r w:rsidR="00D076F7" w:rsidRPr="00FD5078">
        <w:t>Existing</w:t>
      </w:r>
      <w:r w:rsidR="00D076F7" w:rsidRPr="00821DDC">
        <w:t xml:space="preserve"> </w:t>
      </w:r>
      <w:r w:rsidR="00D076F7">
        <w:t>p</w:t>
      </w:r>
      <w:r w:rsidR="00D076F7" w:rsidRPr="00821DDC">
        <w:t>olicies and procedures did not reflect or support staff to manage any tension between consumers taking risks, and</w:t>
      </w:r>
      <w:r w:rsidR="00D076F7">
        <w:t xml:space="preserve"> safety</w:t>
      </w:r>
      <w:r w:rsidR="00D076F7" w:rsidRPr="00821DDC">
        <w:t>.</w:t>
      </w:r>
    </w:p>
    <w:p w14:paraId="2CE8EDB0" w14:textId="5CABA60A" w:rsidR="00191094" w:rsidRDefault="00797A3B" w:rsidP="00117D4E">
      <w:pPr>
        <w:pStyle w:val="NormalArial"/>
        <w:spacing w:line="276" w:lineRule="auto"/>
      </w:pPr>
      <w:r w:rsidRPr="005F2BB7">
        <w:t xml:space="preserve">The Approved Provider </w:t>
      </w:r>
      <w:r w:rsidR="0026045C" w:rsidRPr="005F2BB7">
        <w:t>submitted a</w:t>
      </w:r>
      <w:r w:rsidR="00724C5D">
        <w:t xml:space="preserve"> copy of the </w:t>
      </w:r>
      <w:r w:rsidR="00E75A7D">
        <w:t xml:space="preserve">services </w:t>
      </w:r>
      <w:r w:rsidR="00724C5D">
        <w:t xml:space="preserve">Plan for </w:t>
      </w:r>
      <w:r w:rsidR="0037476E">
        <w:t>Continuous</w:t>
      </w:r>
      <w:r w:rsidR="00724C5D">
        <w:t xml:space="preserve"> Improvement</w:t>
      </w:r>
      <w:r w:rsidR="00AB7B38">
        <w:t xml:space="preserve"> (PCI)</w:t>
      </w:r>
      <w:r w:rsidR="00724C5D">
        <w:t xml:space="preserve"> </w:t>
      </w:r>
      <w:r w:rsidR="0037476E">
        <w:t xml:space="preserve">with supporting evidence of actions to date. </w:t>
      </w:r>
      <w:r w:rsidR="00377C46">
        <w:t xml:space="preserve">The service has now reviewed and is in the process of implementing policies to support recognition of consumer choice and </w:t>
      </w:r>
      <w:r w:rsidR="0082084E">
        <w:t xml:space="preserve">risk. </w:t>
      </w:r>
      <w:r w:rsidR="002B6F75">
        <w:t xml:space="preserve">Each policy </w:t>
      </w:r>
      <w:r w:rsidR="00B31D7F">
        <w:t>submitted in support of the response</w:t>
      </w:r>
      <w:r w:rsidR="00A0376A">
        <w:t xml:space="preserve"> refer</w:t>
      </w:r>
      <w:r w:rsidR="002B6F75">
        <w:t>red</w:t>
      </w:r>
      <w:r w:rsidR="005B410D">
        <w:t xml:space="preserve"> to </w:t>
      </w:r>
      <w:r w:rsidR="00B31D7F">
        <w:t>alternate</w:t>
      </w:r>
      <w:r w:rsidR="00207D9B">
        <w:t xml:space="preserve"> policy clauses relevant to standards</w:t>
      </w:r>
      <w:r w:rsidR="001257E0">
        <w:t xml:space="preserve"> an</w:t>
      </w:r>
      <w:r w:rsidR="005A19BB">
        <w:t>d</w:t>
      </w:r>
      <w:r w:rsidR="00B31D7F">
        <w:t xml:space="preserve"> consideration of risk</w:t>
      </w:r>
      <w:r w:rsidR="001E6E0F">
        <w:t xml:space="preserve">. </w:t>
      </w:r>
      <w:r w:rsidR="002B6F75">
        <w:t xml:space="preserve">I </w:t>
      </w:r>
      <w:r w:rsidR="0082084E">
        <w:t xml:space="preserve">note additional training </w:t>
      </w:r>
      <w:r w:rsidR="00603881">
        <w:t>ha</w:t>
      </w:r>
      <w:r w:rsidR="0082084E">
        <w:t xml:space="preserve">s also </w:t>
      </w:r>
      <w:r w:rsidR="00603881">
        <w:t xml:space="preserve">been commenced and is planned incrementally throughout the </w:t>
      </w:r>
      <w:r w:rsidR="00D82E7E">
        <w:t xml:space="preserve">coming months. </w:t>
      </w:r>
      <w:r w:rsidR="008F65CC">
        <w:t xml:space="preserve">I encourage the service to consider how best to </w:t>
      </w:r>
      <w:r w:rsidR="00A00F87">
        <w:t xml:space="preserve">support the policy updates with </w:t>
      </w:r>
      <w:r w:rsidR="00707DEF">
        <w:t xml:space="preserve">consideration to how </w:t>
      </w:r>
      <w:r w:rsidR="00191094">
        <w:t>the dignity of risk pr</w:t>
      </w:r>
      <w:r w:rsidR="00FF5783">
        <w:t xml:space="preserve">inciple applies </w:t>
      </w:r>
      <w:r w:rsidR="005A5E56">
        <w:t xml:space="preserve">to </w:t>
      </w:r>
      <w:r w:rsidR="00DD6429">
        <w:t xml:space="preserve">consumer choice and </w:t>
      </w:r>
      <w:r w:rsidR="00FF5783">
        <w:t>th</w:t>
      </w:r>
      <w:r w:rsidR="00707DEF">
        <w:t>e s</w:t>
      </w:r>
      <w:r w:rsidR="00FF5783">
        <w:t>ervice</w:t>
      </w:r>
      <w:r w:rsidR="00707DEF">
        <w:t xml:space="preserve"> in</w:t>
      </w:r>
      <w:r w:rsidR="00FF5783">
        <w:t xml:space="preserve"> practi</w:t>
      </w:r>
      <w:r w:rsidR="00707DEF">
        <w:t xml:space="preserve">ce. </w:t>
      </w:r>
      <w:r w:rsidR="008D0E9B">
        <w:t xml:space="preserve">I consider </w:t>
      </w:r>
      <w:r w:rsidR="00541E16">
        <w:t xml:space="preserve">further time is required to </w:t>
      </w:r>
      <w:r w:rsidR="00903052">
        <w:t>ensure these improvements are embedded</w:t>
      </w:r>
      <w:r w:rsidR="009E0FC0">
        <w:t>. A</w:t>
      </w:r>
      <w:r w:rsidR="00686174">
        <w:t>s a result,</w:t>
      </w:r>
      <w:r w:rsidR="00903052">
        <w:t xml:space="preserve"> this Requirement </w:t>
      </w:r>
      <w:r w:rsidR="008D0E9B">
        <w:t xml:space="preserve">is non-compliant. </w:t>
      </w:r>
    </w:p>
    <w:p w14:paraId="0C952BC4" w14:textId="53559F9A" w:rsidR="00BC2DB7" w:rsidRPr="00BC2DB7" w:rsidRDefault="00BC2DB7" w:rsidP="005310F9">
      <w:pPr>
        <w:pStyle w:val="NormalArial"/>
        <w:spacing w:line="276" w:lineRule="auto"/>
        <w:rPr>
          <w:u w:val="single"/>
        </w:rPr>
      </w:pPr>
      <w:r w:rsidRPr="00BC2DB7">
        <w:rPr>
          <w:u w:val="single"/>
        </w:rPr>
        <w:t xml:space="preserve">Compliance with remaining Requirements: </w:t>
      </w:r>
    </w:p>
    <w:p w14:paraId="312DB152" w14:textId="0FB35794" w:rsidR="00E6485C" w:rsidRDefault="00E6485C" w:rsidP="005310F9">
      <w:pPr>
        <w:pStyle w:val="NormalArial"/>
        <w:spacing w:line="276" w:lineRule="auto"/>
      </w:pPr>
      <w:r>
        <w:t xml:space="preserve">Consumers and representatives confirmed staff treat them with dignity and respect. </w:t>
      </w:r>
      <w:r w:rsidR="005310F9">
        <w:t>Staff</w:t>
      </w:r>
      <w:r w:rsidR="009879EB">
        <w:t xml:space="preserve"> described the initial and subsequent assessment process, which involves gaining an understanding of consumer preferences, choices, and life stories. Care planning documentation reflected what is important to consumers to maintain their dignity and identity.</w:t>
      </w:r>
    </w:p>
    <w:p w14:paraId="74BFCEB1" w14:textId="10AAC1E9" w:rsidR="00BC2DB7" w:rsidRDefault="005310F9" w:rsidP="005310F9">
      <w:pPr>
        <w:pStyle w:val="NormalArial"/>
        <w:spacing w:line="276" w:lineRule="auto"/>
      </w:pPr>
      <w:r>
        <w:t>Staff</w:t>
      </w:r>
      <w:r w:rsidR="00EB6FB0" w:rsidRPr="00BD4984">
        <w:t xml:space="preserve"> described knowing consumer preferences for care, understanding of unique backgrounds, how they address bias, stereotypes and misconceptions to deliver culturally safe care.</w:t>
      </w:r>
      <w:r w:rsidR="00396723">
        <w:t xml:space="preserve"> </w:t>
      </w:r>
      <w:r w:rsidR="00396723" w:rsidRPr="00BD4984">
        <w:t>Management demonstrated the service’s consideration of consumer preferences and cultural background which are included in the assessments and care plans.</w:t>
      </w:r>
      <w:r w:rsidR="001F60CF">
        <w:t xml:space="preserve"> </w:t>
      </w:r>
      <w:r w:rsidR="001F60CF" w:rsidRPr="00B920E3">
        <w:t xml:space="preserve">Care documentation reflected relationships of significance, and preferences in relation to consumer care. </w:t>
      </w:r>
      <w:r>
        <w:t xml:space="preserve">Staff </w:t>
      </w:r>
      <w:r w:rsidR="001F60CF" w:rsidRPr="00B920E3">
        <w:t xml:space="preserve">described </w:t>
      </w:r>
      <w:r w:rsidR="001F60CF">
        <w:t xml:space="preserve">how </w:t>
      </w:r>
      <w:r w:rsidR="001F60CF" w:rsidRPr="00B920E3">
        <w:t>they support consumers with independence and choice by offering options and providing opportunities for discussion.</w:t>
      </w:r>
    </w:p>
    <w:p w14:paraId="6130E223" w14:textId="7D5829A6" w:rsidR="00396723" w:rsidRDefault="005310F9" w:rsidP="005310F9">
      <w:pPr>
        <w:pStyle w:val="NormalArial"/>
        <w:spacing w:line="276" w:lineRule="auto"/>
      </w:pPr>
      <w:r>
        <w:t>C</w:t>
      </w:r>
      <w:r w:rsidRPr="004D4954">
        <w:t>onsumers and representatives advised they receive timely and clear information, including hard copies of care plans, invoices for services and monthly statements. Staff described ways they communicate information to consumers with memory loss and sensory impairments and described accessing interpreter service when required.</w:t>
      </w:r>
      <w:r w:rsidR="001136A5">
        <w:t xml:space="preserve"> Staff </w:t>
      </w:r>
      <w:r w:rsidR="001136A5" w:rsidRPr="00A00CCB">
        <w:t xml:space="preserve">described </w:t>
      </w:r>
      <w:r w:rsidR="001136A5">
        <w:t>how</w:t>
      </w:r>
      <w:r w:rsidR="001136A5" w:rsidRPr="00A00CCB">
        <w:t xml:space="preserve"> they safeguard consumer privacy and information</w:t>
      </w:r>
      <w:r w:rsidR="006A7DD1">
        <w:t xml:space="preserve"> and all c</w:t>
      </w:r>
      <w:r w:rsidR="006A7DD1" w:rsidRPr="00A00CCB">
        <w:t xml:space="preserve">onsumer information is secured with password protected </w:t>
      </w:r>
      <w:r w:rsidR="00D82B7A">
        <w:t xml:space="preserve">software </w:t>
      </w:r>
      <w:r w:rsidR="006A7DD1" w:rsidRPr="00A00CCB">
        <w:t>and electronic devices.</w:t>
      </w:r>
    </w:p>
    <w:p w14:paraId="1FDD5DD1" w14:textId="60B5954E" w:rsidR="00EE1C87" w:rsidRPr="006B4042" w:rsidRDefault="00EE1C87" w:rsidP="00F87E39">
      <w:pPr>
        <w:pStyle w:val="NormalArial"/>
      </w:pPr>
      <w:r w:rsidRPr="00A36AA9">
        <w:br w:type="page"/>
      </w:r>
    </w:p>
    <w:p w14:paraId="0A64EB07" w14:textId="77777777" w:rsidR="00EE1C87" w:rsidRDefault="00EE1C8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2F5005" w14:paraId="380DA0E5" w14:textId="77777777" w:rsidTr="002F5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C9925B0" w14:textId="77777777" w:rsidR="00EE1C87" w:rsidRPr="003217D3" w:rsidRDefault="00EE1C8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A47A8FA" w14:textId="77777777" w:rsidR="00EE1C87" w:rsidRPr="003217D3" w:rsidRDefault="00EE1C8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A2A6912" w14:textId="77777777" w:rsidR="00EE1C87" w:rsidRPr="003217D3" w:rsidRDefault="00EE1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5005" w14:paraId="37A23227"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2445C"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C656F16"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A638DF7" w14:textId="5CD91E53"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6001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9071FA">
                  <w:rPr>
                    <w:rFonts w:ascii="Arial" w:hAnsi="Arial" w:cs="Arial"/>
                    <w:color w:val="auto"/>
                  </w:rPr>
                  <w:t>Compliant</w:t>
                </w:r>
              </w:sdtContent>
            </w:sdt>
            <w:r w:rsidR="00EE1C87" w:rsidRPr="00501C01">
              <w:rPr>
                <w:rFonts w:ascii="Arial" w:hAnsi="Arial" w:cs="Arial"/>
              </w:rPr>
              <w:t xml:space="preserve"> </w:t>
            </w:r>
          </w:p>
        </w:tc>
        <w:tc>
          <w:tcPr>
            <w:tcW w:w="1977" w:type="dxa"/>
            <w:shd w:val="clear" w:color="auto" w:fill="auto"/>
          </w:tcPr>
          <w:p w14:paraId="2849F0A8" w14:textId="48808D51"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73991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9071FA">
                  <w:rPr>
                    <w:rFonts w:ascii="Arial" w:hAnsi="Arial" w:cs="Arial"/>
                    <w:color w:val="auto"/>
                  </w:rPr>
                  <w:t>Compliant</w:t>
                </w:r>
              </w:sdtContent>
            </w:sdt>
            <w:r w:rsidR="00EE1C87" w:rsidRPr="00501C01">
              <w:rPr>
                <w:rFonts w:ascii="Arial" w:hAnsi="Arial" w:cs="Arial"/>
              </w:rPr>
              <w:t xml:space="preserve"> </w:t>
            </w:r>
          </w:p>
        </w:tc>
      </w:tr>
      <w:tr w:rsidR="002F5005" w14:paraId="183EEE39"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AC2D4"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EC135D9"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53BC92F" w14:textId="21186839"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27881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C45E5">
                  <w:rPr>
                    <w:rFonts w:ascii="Arial" w:hAnsi="Arial" w:cs="Arial"/>
                    <w:color w:val="auto"/>
                  </w:rPr>
                  <w:t>Compliant</w:t>
                </w:r>
              </w:sdtContent>
            </w:sdt>
            <w:r w:rsidR="00EE1C87" w:rsidRPr="00501C01">
              <w:rPr>
                <w:rFonts w:ascii="Arial" w:hAnsi="Arial" w:cs="Arial"/>
              </w:rPr>
              <w:t xml:space="preserve"> </w:t>
            </w:r>
          </w:p>
        </w:tc>
        <w:tc>
          <w:tcPr>
            <w:tcW w:w="1977" w:type="dxa"/>
            <w:shd w:val="clear" w:color="auto" w:fill="auto"/>
          </w:tcPr>
          <w:p w14:paraId="61A1D395" w14:textId="320DC974"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37788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C45E5">
                  <w:rPr>
                    <w:rFonts w:ascii="Arial" w:hAnsi="Arial" w:cs="Arial"/>
                    <w:color w:val="auto"/>
                  </w:rPr>
                  <w:t>Compliant</w:t>
                </w:r>
              </w:sdtContent>
            </w:sdt>
            <w:r w:rsidR="00EE1C87" w:rsidRPr="00501C01">
              <w:rPr>
                <w:rFonts w:ascii="Arial" w:hAnsi="Arial" w:cs="Arial"/>
              </w:rPr>
              <w:t xml:space="preserve"> </w:t>
            </w:r>
          </w:p>
        </w:tc>
      </w:tr>
      <w:tr w:rsidR="002F5005" w14:paraId="3E72D0FC"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5B42F"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A1E40BF"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5A6B8C6" w14:textId="77777777" w:rsidR="00EE1C87" w:rsidRPr="00244176" w:rsidRDefault="00EE1C8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80B7885" w14:textId="77777777" w:rsidR="00EE1C87" w:rsidRPr="00244176" w:rsidRDefault="00EE1C8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B1B5211"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48214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77" w:type="dxa"/>
            <w:shd w:val="clear" w:color="auto" w:fill="auto"/>
          </w:tcPr>
          <w:p w14:paraId="62284884"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13637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5324F0F5"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83600"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CCC91C3"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F00D808"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17351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77" w:type="dxa"/>
            <w:shd w:val="clear" w:color="auto" w:fill="auto"/>
          </w:tcPr>
          <w:p w14:paraId="6E6C7DD9"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37720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1D51AF4D"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CBC0C"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406F86A"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A74F577" w14:textId="62A9348B"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89264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C45E5">
                  <w:rPr>
                    <w:rFonts w:ascii="Arial" w:hAnsi="Arial" w:cs="Arial"/>
                    <w:color w:val="auto"/>
                  </w:rPr>
                  <w:t>Compliant</w:t>
                </w:r>
              </w:sdtContent>
            </w:sdt>
            <w:r w:rsidR="00EE1C87" w:rsidRPr="00501C01">
              <w:rPr>
                <w:rFonts w:ascii="Arial" w:hAnsi="Arial" w:cs="Arial"/>
              </w:rPr>
              <w:t xml:space="preserve"> </w:t>
            </w:r>
          </w:p>
        </w:tc>
        <w:tc>
          <w:tcPr>
            <w:tcW w:w="1977" w:type="dxa"/>
            <w:shd w:val="clear" w:color="auto" w:fill="auto"/>
          </w:tcPr>
          <w:p w14:paraId="03F9B2EC" w14:textId="2883CF95"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44441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C45E5">
                  <w:rPr>
                    <w:rFonts w:ascii="Arial" w:hAnsi="Arial" w:cs="Arial"/>
                    <w:color w:val="auto"/>
                  </w:rPr>
                  <w:t>Compliant</w:t>
                </w:r>
              </w:sdtContent>
            </w:sdt>
            <w:r w:rsidR="00EE1C87" w:rsidRPr="00501C01">
              <w:rPr>
                <w:rFonts w:ascii="Arial" w:hAnsi="Arial" w:cs="Arial"/>
              </w:rPr>
              <w:t xml:space="preserve"> </w:t>
            </w:r>
          </w:p>
        </w:tc>
      </w:tr>
    </w:tbl>
    <w:bookmarkEnd w:id="2"/>
    <w:p w14:paraId="61BECCDA" w14:textId="77777777" w:rsidR="00EE1C87" w:rsidRDefault="00EE1C87" w:rsidP="00A63FCF">
      <w:pPr>
        <w:pStyle w:val="Heading20"/>
        <w:tabs>
          <w:tab w:val="left" w:pos="1890"/>
        </w:tabs>
      </w:pPr>
      <w:r w:rsidRPr="00A36AA9">
        <w:t>Findings</w:t>
      </w:r>
    </w:p>
    <w:p w14:paraId="704AD261" w14:textId="5E7D60E6" w:rsidR="00FD0FA3" w:rsidRDefault="00A952E3" w:rsidP="00DD767F">
      <w:pPr>
        <w:pStyle w:val="NormalArial"/>
        <w:spacing w:line="276" w:lineRule="auto"/>
      </w:pPr>
      <w:r w:rsidRPr="00A952E3">
        <w:t>The Assessment Team recommended that Requirement</w:t>
      </w:r>
      <w:r>
        <w:t>s</w:t>
      </w:r>
      <w:r w:rsidRPr="00A952E3">
        <w:t xml:space="preserve"> </w:t>
      </w:r>
      <w:r>
        <w:t>2</w:t>
      </w:r>
      <w:r w:rsidRPr="00A952E3">
        <w:t>(3)(</w:t>
      </w:r>
      <w:r>
        <w:t>a</w:t>
      </w:r>
      <w:r w:rsidRPr="00A952E3">
        <w:t>)</w:t>
      </w:r>
      <w:r>
        <w:t xml:space="preserve">, 2(3)(b) and 2(3)(e) </w:t>
      </w:r>
      <w:r w:rsidRPr="00A952E3">
        <w:t>w</w:t>
      </w:r>
      <w:r>
        <w:t>ere</w:t>
      </w:r>
      <w:r w:rsidRPr="00A952E3">
        <w:t xml:space="preserve"> non-compliant, however with consideration to the available information and Approved Provider response, I am satisfied that the service complies with the Requirements as outlined in the table above and as a result complies with this Standard.</w:t>
      </w:r>
    </w:p>
    <w:p w14:paraId="202668D6" w14:textId="695D7084" w:rsidR="00FD0FA3" w:rsidRPr="00FD0FA3" w:rsidRDefault="00FD0FA3" w:rsidP="00DD767F">
      <w:pPr>
        <w:pStyle w:val="NormalArial"/>
        <w:spacing w:line="276" w:lineRule="auto"/>
        <w:rPr>
          <w:u w:val="single"/>
        </w:rPr>
      </w:pPr>
      <w:r w:rsidRPr="00FD0FA3">
        <w:rPr>
          <w:u w:val="single"/>
        </w:rPr>
        <w:t>Requirement 2(3)(a):</w:t>
      </w:r>
    </w:p>
    <w:p w14:paraId="16209197" w14:textId="353BFE6F" w:rsidR="00FD0FA3" w:rsidRPr="00C43F1C" w:rsidRDefault="00FD0FA3" w:rsidP="00DD767F">
      <w:pPr>
        <w:pStyle w:val="NormalArial"/>
        <w:spacing w:line="276" w:lineRule="auto"/>
        <w:rPr>
          <w:rFonts w:eastAsia="Arial"/>
        </w:rPr>
      </w:pPr>
      <w:r w:rsidRPr="006A1775">
        <w:rPr>
          <w:rFonts w:eastAsia="Arial"/>
        </w:rPr>
        <w:t xml:space="preserve">The service did not demonstrate assessment and planning </w:t>
      </w:r>
      <w:r w:rsidR="005D14A6">
        <w:rPr>
          <w:rFonts w:eastAsia="Arial"/>
        </w:rPr>
        <w:t>wa</w:t>
      </w:r>
      <w:r w:rsidRPr="006A1775">
        <w:rPr>
          <w:rFonts w:eastAsia="Arial"/>
        </w:rPr>
        <w:t>s comprehe</w:t>
      </w:r>
      <w:r>
        <w:rPr>
          <w:rFonts w:eastAsia="Arial"/>
        </w:rPr>
        <w:t>nsive and include</w:t>
      </w:r>
      <w:r w:rsidR="005D14A6">
        <w:rPr>
          <w:rFonts w:eastAsia="Arial"/>
        </w:rPr>
        <w:t>d</w:t>
      </w:r>
      <w:r>
        <w:rPr>
          <w:rFonts w:eastAsia="Arial"/>
        </w:rPr>
        <w:t xml:space="preserve"> </w:t>
      </w:r>
      <w:r w:rsidRPr="006A1775">
        <w:rPr>
          <w:rFonts w:eastAsia="Arial"/>
        </w:rPr>
        <w:t xml:space="preserve">consideration of risks to consumer health and wellbeing. While consumers and representatives </w:t>
      </w:r>
      <w:r w:rsidRPr="006A1775">
        <w:rPr>
          <w:rFonts w:eastAsia="Arial"/>
        </w:rPr>
        <w:lastRenderedPageBreak/>
        <w:t xml:space="preserve">said they receive the care and services they require, </w:t>
      </w:r>
      <w:r w:rsidR="005D14A6">
        <w:rPr>
          <w:rFonts w:eastAsia="Arial"/>
        </w:rPr>
        <w:t>staff</w:t>
      </w:r>
      <w:r w:rsidRPr="006A1775">
        <w:rPr>
          <w:rFonts w:eastAsia="Arial"/>
        </w:rPr>
        <w:t xml:space="preserve"> said they </w:t>
      </w:r>
      <w:r w:rsidRPr="000F15AF">
        <w:rPr>
          <w:rFonts w:eastAsia="Arial"/>
        </w:rPr>
        <w:t>are sometimes</w:t>
      </w:r>
      <w:r w:rsidRPr="006A1775">
        <w:rPr>
          <w:rFonts w:eastAsia="Arial"/>
        </w:rPr>
        <w:t xml:space="preserve"> not aware of consumer medical or clinical need</w:t>
      </w:r>
      <w:r w:rsidR="00F643DB">
        <w:rPr>
          <w:rFonts w:eastAsia="Arial"/>
        </w:rPr>
        <w:t>s. I</w:t>
      </w:r>
      <w:r w:rsidRPr="006A1775">
        <w:rPr>
          <w:rFonts w:eastAsia="Arial"/>
        </w:rPr>
        <w:t xml:space="preserve">nformation is not routinely shared </w:t>
      </w:r>
      <w:r w:rsidRPr="000F15AF">
        <w:rPr>
          <w:rFonts w:eastAsia="Arial"/>
        </w:rPr>
        <w:t xml:space="preserve">after return </w:t>
      </w:r>
      <w:r>
        <w:rPr>
          <w:rFonts w:eastAsia="Arial"/>
        </w:rPr>
        <w:t>from</w:t>
      </w:r>
      <w:r w:rsidRPr="000F15AF">
        <w:rPr>
          <w:rFonts w:eastAsia="Arial"/>
        </w:rPr>
        <w:t xml:space="preserve"> hospital or if </w:t>
      </w:r>
      <w:r w:rsidR="00F643DB" w:rsidRPr="00C43F1C">
        <w:rPr>
          <w:rFonts w:eastAsia="Arial"/>
        </w:rPr>
        <w:t xml:space="preserve">consumer </w:t>
      </w:r>
      <w:r w:rsidRPr="00C43F1C">
        <w:rPr>
          <w:rFonts w:eastAsia="Arial"/>
        </w:rPr>
        <w:t>condition</w:t>
      </w:r>
      <w:r w:rsidR="00452326" w:rsidRPr="00C43F1C">
        <w:rPr>
          <w:rFonts w:eastAsia="Arial"/>
        </w:rPr>
        <w:t xml:space="preserve"> changes</w:t>
      </w:r>
      <w:r w:rsidR="00792095" w:rsidRPr="00C43F1C">
        <w:rPr>
          <w:rFonts w:eastAsia="Arial"/>
        </w:rPr>
        <w:t xml:space="preserve">. </w:t>
      </w:r>
      <w:r w:rsidRPr="00C43F1C">
        <w:rPr>
          <w:rFonts w:eastAsia="Arial"/>
        </w:rPr>
        <w:t>Validated clinical tools such as falls risk</w:t>
      </w:r>
      <w:r w:rsidR="00792095" w:rsidRPr="00C43F1C">
        <w:rPr>
          <w:rFonts w:eastAsia="Arial"/>
        </w:rPr>
        <w:t>,</w:t>
      </w:r>
      <w:r w:rsidRPr="00C43F1C">
        <w:rPr>
          <w:rFonts w:eastAsia="Arial"/>
        </w:rPr>
        <w:t xml:space="preserve"> nutrition</w:t>
      </w:r>
      <w:r w:rsidR="007B75AC" w:rsidRPr="00C43F1C">
        <w:rPr>
          <w:rFonts w:eastAsia="Arial"/>
        </w:rPr>
        <w:t xml:space="preserve"> and </w:t>
      </w:r>
      <w:r w:rsidRPr="00C43F1C">
        <w:rPr>
          <w:rFonts w:eastAsia="Arial"/>
        </w:rPr>
        <w:t xml:space="preserve">skin assessment tools </w:t>
      </w:r>
      <w:r w:rsidR="007B75AC" w:rsidRPr="00C43F1C">
        <w:rPr>
          <w:rFonts w:eastAsia="Arial"/>
        </w:rPr>
        <w:t xml:space="preserve">were </w:t>
      </w:r>
      <w:r w:rsidRPr="00C43F1C">
        <w:rPr>
          <w:rFonts w:eastAsia="Arial"/>
        </w:rPr>
        <w:t>not u</w:t>
      </w:r>
      <w:r w:rsidR="007B75AC" w:rsidRPr="00C43F1C">
        <w:rPr>
          <w:rFonts w:eastAsia="Arial"/>
        </w:rPr>
        <w:t>tilised</w:t>
      </w:r>
      <w:r w:rsidRPr="00C43F1C">
        <w:rPr>
          <w:rFonts w:eastAsia="Arial"/>
        </w:rPr>
        <w:t xml:space="preserve"> to aid in </w:t>
      </w:r>
      <w:r w:rsidR="007B75AC" w:rsidRPr="00C43F1C">
        <w:rPr>
          <w:rFonts w:eastAsia="Arial"/>
        </w:rPr>
        <w:t xml:space="preserve">comprehensive </w:t>
      </w:r>
      <w:r w:rsidRPr="00C43F1C">
        <w:rPr>
          <w:rFonts w:eastAsia="Arial"/>
        </w:rPr>
        <w:t>consumer assessment</w:t>
      </w:r>
      <w:r w:rsidR="007B75AC" w:rsidRPr="00C43F1C">
        <w:rPr>
          <w:rFonts w:eastAsia="Arial"/>
        </w:rPr>
        <w:t xml:space="preserve">. </w:t>
      </w:r>
    </w:p>
    <w:p w14:paraId="3DC3C969" w14:textId="2E10B891" w:rsidR="00212A41" w:rsidRPr="00C43F1C" w:rsidRDefault="00207A35" w:rsidP="00DD767F">
      <w:pPr>
        <w:pStyle w:val="NormalArial"/>
        <w:spacing w:line="276" w:lineRule="auto"/>
      </w:pPr>
      <w:r w:rsidRPr="00C43F1C">
        <w:t xml:space="preserve">The </w:t>
      </w:r>
      <w:r w:rsidR="0092542D">
        <w:t>service</w:t>
      </w:r>
      <w:r w:rsidR="0041609E">
        <w:t>’</w:t>
      </w:r>
      <w:r w:rsidR="0092542D">
        <w:t>s</w:t>
      </w:r>
      <w:r w:rsidRPr="00C43F1C">
        <w:t xml:space="preserve"> </w:t>
      </w:r>
      <w:r w:rsidR="00212A41" w:rsidRPr="00C43F1C">
        <w:t xml:space="preserve">PCI </w:t>
      </w:r>
      <w:r w:rsidR="00104D46" w:rsidRPr="00C43F1C">
        <w:t>reflect</w:t>
      </w:r>
      <w:r w:rsidR="00146D29">
        <w:t>s</w:t>
      </w:r>
      <w:r w:rsidR="00104D46" w:rsidRPr="00C43F1C">
        <w:t xml:space="preserve"> a plan to </w:t>
      </w:r>
      <w:r w:rsidR="00F402DE" w:rsidRPr="00C43F1C">
        <w:t xml:space="preserve">review </w:t>
      </w:r>
      <w:r w:rsidR="005B5B8C" w:rsidRPr="00C43F1C">
        <w:t xml:space="preserve">care plans and documentation to </w:t>
      </w:r>
      <w:r w:rsidR="00F402DE" w:rsidRPr="00C43F1C">
        <w:t>include assessment tools</w:t>
      </w:r>
      <w:r w:rsidR="005B5B8C" w:rsidRPr="00C43F1C">
        <w:t xml:space="preserve">. </w:t>
      </w:r>
      <w:r w:rsidR="00DA33AD" w:rsidRPr="00C43F1C">
        <w:t>The Assessment and Planning policy has been reviewed and is awaiting implementation</w:t>
      </w:r>
      <w:r w:rsidR="00533C04" w:rsidRPr="00C43F1C">
        <w:t xml:space="preserve"> and refers to further clinical considerations within the policy related to Standard 3. </w:t>
      </w:r>
      <w:r w:rsidR="00C72576" w:rsidRPr="00C43F1C">
        <w:t xml:space="preserve">The policies clearly outline </w:t>
      </w:r>
      <w:r w:rsidR="00330678" w:rsidRPr="00C43F1C">
        <w:t>identification and assessment steps where clinical risk is identified and</w:t>
      </w:r>
      <w:r w:rsidR="00F1302F" w:rsidRPr="00C43F1C">
        <w:t xml:space="preserve"> the associated process (supported by the Assessment and Support Planning Process Flow Chart). </w:t>
      </w:r>
      <w:r w:rsidR="00543089" w:rsidRPr="00C43F1C">
        <w:t xml:space="preserve">The policy also reflects relevant </w:t>
      </w:r>
      <w:r w:rsidR="00AC6557" w:rsidRPr="00C43F1C">
        <w:t>points for review and reassessment</w:t>
      </w:r>
      <w:r w:rsidR="00C02885" w:rsidRPr="00C43F1C">
        <w:t xml:space="preserve">, I am reassured that the service has </w:t>
      </w:r>
      <w:r w:rsidR="002C1F72" w:rsidRPr="00C43F1C">
        <w:t xml:space="preserve">addressed the concerns raised by the Assessment Team and has </w:t>
      </w:r>
      <w:r w:rsidR="0098263B" w:rsidRPr="00C43F1C">
        <w:t xml:space="preserve">a reasonable plan in place to ensure compliance is maintained with this Requirement. </w:t>
      </w:r>
    </w:p>
    <w:p w14:paraId="511C937F" w14:textId="65DE8BC0" w:rsidR="00FD0FA3" w:rsidRPr="00C43F1C" w:rsidRDefault="00FD0FA3" w:rsidP="00DD767F">
      <w:pPr>
        <w:pStyle w:val="NormalArial"/>
        <w:spacing w:line="276" w:lineRule="auto"/>
        <w:rPr>
          <w:u w:val="single"/>
        </w:rPr>
      </w:pPr>
      <w:r w:rsidRPr="00C43F1C">
        <w:rPr>
          <w:u w:val="single"/>
        </w:rPr>
        <w:t>Requirement 2(3)(b):</w:t>
      </w:r>
    </w:p>
    <w:p w14:paraId="28C28427" w14:textId="5FBED31B" w:rsidR="00FD0FA3" w:rsidRPr="00C43F1C" w:rsidRDefault="00C8105D" w:rsidP="00DD767F">
      <w:pPr>
        <w:pStyle w:val="NormalArial"/>
        <w:spacing w:line="276" w:lineRule="auto"/>
      </w:pPr>
      <w:r w:rsidRPr="00C43F1C">
        <w:t>The service did not demonstrate consumer needs and preferences were captured in the assessment and care planning process, or that advance care planning was routinely discussed with consumers. Consumers and representatives confirmed current needs are met or services are in the process of being organ</w:t>
      </w:r>
      <w:r w:rsidR="00CC00A1" w:rsidRPr="00C43F1C">
        <w:t>is</w:t>
      </w:r>
      <w:r w:rsidRPr="00C43F1C">
        <w:t>ed,</w:t>
      </w:r>
      <w:r w:rsidR="00186ACC" w:rsidRPr="00C43F1C">
        <w:t xml:space="preserve"> however</w:t>
      </w:r>
      <w:r w:rsidRPr="00C43F1C">
        <w:t xml:space="preserve"> support plans did not always capture </w:t>
      </w:r>
      <w:r w:rsidR="00186ACC" w:rsidRPr="00C43F1C">
        <w:t xml:space="preserve">consumer </w:t>
      </w:r>
      <w:r w:rsidRPr="00C43F1C">
        <w:t>needs nor interventions for identified issues.</w:t>
      </w:r>
      <w:r w:rsidR="0005376D" w:rsidRPr="00C43F1C">
        <w:t xml:space="preserve"> </w:t>
      </w:r>
    </w:p>
    <w:p w14:paraId="10E72519" w14:textId="0FB2EC07" w:rsidR="008312FD" w:rsidRPr="00C43F1C" w:rsidRDefault="00207A35" w:rsidP="00DD767F">
      <w:pPr>
        <w:pStyle w:val="NormalArial"/>
        <w:spacing w:line="276" w:lineRule="auto"/>
      </w:pPr>
      <w:r w:rsidRPr="00C43F1C">
        <w:t xml:space="preserve">The </w:t>
      </w:r>
      <w:r w:rsidR="00CC1338">
        <w:t>service</w:t>
      </w:r>
      <w:r w:rsidR="0041609E">
        <w:t>’</w:t>
      </w:r>
      <w:r w:rsidR="00CC1338">
        <w:t>s</w:t>
      </w:r>
      <w:r w:rsidRPr="00C43F1C">
        <w:t xml:space="preserve"> </w:t>
      </w:r>
      <w:r w:rsidR="001D2745" w:rsidRPr="00C43F1C">
        <w:t xml:space="preserve">PCI and supporting policies reflect </w:t>
      </w:r>
      <w:r w:rsidR="00BC35E7" w:rsidRPr="00C43F1C">
        <w:t xml:space="preserve">inclusion of </w:t>
      </w:r>
      <w:r w:rsidR="001D3974" w:rsidRPr="00C43F1C">
        <w:t>advance care directive consideration</w:t>
      </w:r>
      <w:r w:rsidR="003D326E" w:rsidRPr="00C43F1C">
        <w:t xml:space="preserve"> and the implementation of a care plan annual review template. </w:t>
      </w:r>
      <w:r w:rsidR="008312FD" w:rsidRPr="00C43F1C">
        <w:t xml:space="preserve">The PCI reflects completion </w:t>
      </w:r>
      <w:r w:rsidR="00231716" w:rsidRPr="00C43F1C">
        <w:t xml:space="preserve">of additional staff training </w:t>
      </w:r>
      <w:r w:rsidR="008E01B3" w:rsidRPr="00C43F1C">
        <w:t xml:space="preserve">and goal directed care plans include discussion around advance care </w:t>
      </w:r>
      <w:r w:rsidR="00781D67" w:rsidRPr="00C43F1C">
        <w:t xml:space="preserve">and end of life planning. I am reassured that the service has implemented effective systems to ensure inclusion of </w:t>
      </w:r>
      <w:r w:rsidR="004004B9" w:rsidRPr="00C43F1C">
        <w:t xml:space="preserve">the advance care </w:t>
      </w:r>
      <w:r w:rsidR="0063319D" w:rsidRPr="00C43F1C">
        <w:t xml:space="preserve">planning and consumer needs and preferences at the time of assessment and planning. I consider this Requirement compliant. </w:t>
      </w:r>
    </w:p>
    <w:p w14:paraId="5FB37966" w14:textId="0E86E702" w:rsidR="003677BA" w:rsidRPr="00C43F1C" w:rsidRDefault="003677BA" w:rsidP="00DD767F">
      <w:pPr>
        <w:pStyle w:val="NormalArial"/>
        <w:spacing w:line="276" w:lineRule="auto"/>
        <w:rPr>
          <w:u w:val="single"/>
        </w:rPr>
      </w:pPr>
      <w:r w:rsidRPr="00C43F1C">
        <w:rPr>
          <w:u w:val="single"/>
        </w:rPr>
        <w:t>Requirement 2(3)(e):</w:t>
      </w:r>
    </w:p>
    <w:p w14:paraId="234EA5B1" w14:textId="5AF016C4" w:rsidR="003677BA" w:rsidRPr="00C43F1C" w:rsidRDefault="004A4135" w:rsidP="00DD767F">
      <w:pPr>
        <w:pStyle w:val="NormalArial"/>
        <w:spacing w:line="276" w:lineRule="auto"/>
      </w:pPr>
      <w:r w:rsidRPr="00C43F1C">
        <w:t xml:space="preserve">Staff described a new process for review of support plans/goal of care plans </w:t>
      </w:r>
      <w:r w:rsidR="00207A35" w:rsidRPr="00C43F1C">
        <w:t>annually</w:t>
      </w:r>
      <w:r w:rsidRPr="00C43F1C">
        <w:t xml:space="preserve"> when a consumer's condition deteriorates, changes or post hospital discharge. Case managers indicated a full care plan review doesn’t always take place</w:t>
      </w:r>
      <w:r w:rsidR="00F20508" w:rsidRPr="00C43F1C">
        <w:t xml:space="preserve">, with </w:t>
      </w:r>
      <w:r w:rsidRPr="00C43F1C">
        <w:t>only</w:t>
      </w:r>
      <w:r w:rsidR="00F20508" w:rsidRPr="00C43F1C">
        <w:t xml:space="preserve"> </w:t>
      </w:r>
      <w:r w:rsidRPr="00C43F1C">
        <w:t>additional notes in e-tools</w:t>
      </w:r>
      <w:r w:rsidR="00F20508" w:rsidRPr="00C43F1C">
        <w:t xml:space="preserve"> rather than a comprehensive review. </w:t>
      </w:r>
      <w:r w:rsidR="00207A35" w:rsidRPr="00C43F1C">
        <w:t xml:space="preserve">Changes to consumer circumstances including hospitalisation, new medical issues, the commencement of palliative care, and changes to service delivery are not reflected in the consumer care plan. The service does not have a current policy to guide the review process. </w:t>
      </w:r>
    </w:p>
    <w:p w14:paraId="3504C1F3" w14:textId="7FBE79FC" w:rsidR="0063319D" w:rsidRDefault="00A91BEB" w:rsidP="00DD767F">
      <w:pPr>
        <w:pStyle w:val="NormalArial"/>
        <w:spacing w:line="276" w:lineRule="auto"/>
      </w:pPr>
      <w:r w:rsidRPr="00C43F1C">
        <w:t>As indicated in Requirement</w:t>
      </w:r>
      <w:r w:rsidR="006105AB" w:rsidRPr="00C43F1C">
        <w:t>’s</w:t>
      </w:r>
      <w:r w:rsidRPr="00C43F1C">
        <w:t xml:space="preserve"> 2(3)(a)</w:t>
      </w:r>
      <w:r w:rsidR="006105AB" w:rsidRPr="00C43F1C">
        <w:t xml:space="preserve"> and 2(3)(b)</w:t>
      </w:r>
      <w:r w:rsidRPr="00C43F1C">
        <w:t xml:space="preserve"> t</w:t>
      </w:r>
      <w:r w:rsidR="00207A35" w:rsidRPr="00C43F1C">
        <w:t>he Approved Provider response</w:t>
      </w:r>
      <w:r w:rsidRPr="00C43F1C">
        <w:t xml:space="preserve"> and supporting PCI </w:t>
      </w:r>
      <w:r w:rsidR="00810C47" w:rsidRPr="00C43F1C">
        <w:t xml:space="preserve">now reflect a review process to address the </w:t>
      </w:r>
      <w:r w:rsidR="00B528BF" w:rsidRPr="00C43F1C">
        <w:t>concerns raised at the time of the Assessment Teams attendance</w:t>
      </w:r>
      <w:r w:rsidR="00AD355D" w:rsidRPr="00C43F1C">
        <w:t xml:space="preserve">. </w:t>
      </w:r>
      <w:r w:rsidR="0063319D" w:rsidRPr="00C43F1C">
        <w:t>I am reassured that the service has implemented effective systems to</w:t>
      </w:r>
      <w:r w:rsidR="00B528BF" w:rsidRPr="00C43F1C">
        <w:t xml:space="preserve"> </w:t>
      </w:r>
      <w:r w:rsidR="00751199" w:rsidRPr="00C43F1C">
        <w:t>maintain</w:t>
      </w:r>
      <w:r w:rsidR="00B528BF" w:rsidRPr="00C43F1C">
        <w:t xml:space="preserve"> review</w:t>
      </w:r>
      <w:r w:rsidR="00751199" w:rsidRPr="00C43F1C">
        <w:t xml:space="preserve"> of relevant assessments as circumstances change and with consideration to the goals identified by consumers. </w:t>
      </w:r>
      <w:r w:rsidR="0063319D" w:rsidRPr="00C43F1C">
        <w:t>I consider this Requirement compliant.</w:t>
      </w:r>
      <w:r w:rsidR="0063319D">
        <w:t xml:space="preserve"> </w:t>
      </w:r>
    </w:p>
    <w:p w14:paraId="4C77AEAB" w14:textId="53814180" w:rsidR="00FD0FA3" w:rsidRDefault="00FD0FA3" w:rsidP="00DD767F">
      <w:pPr>
        <w:pStyle w:val="NormalArial"/>
        <w:spacing w:line="276" w:lineRule="auto"/>
        <w:rPr>
          <w:u w:val="single"/>
        </w:rPr>
      </w:pPr>
      <w:r w:rsidRPr="00FD0FA3">
        <w:rPr>
          <w:u w:val="single"/>
        </w:rPr>
        <w:t>Compliance with remaining Requirements:</w:t>
      </w:r>
    </w:p>
    <w:p w14:paraId="1716833B" w14:textId="66E905CF" w:rsidR="005F7C5C" w:rsidRDefault="00A54313" w:rsidP="00DD767F">
      <w:pPr>
        <w:pStyle w:val="NormalArial"/>
        <w:spacing w:line="276" w:lineRule="auto"/>
        <w:rPr>
          <w:rFonts w:eastAsia="Arial"/>
        </w:rPr>
      </w:pPr>
      <w:r>
        <w:rPr>
          <w:rFonts w:eastAsia="Arial"/>
        </w:rPr>
        <w:t>S</w:t>
      </w:r>
      <w:r w:rsidRPr="00603C8F">
        <w:rPr>
          <w:rFonts w:eastAsia="Arial"/>
        </w:rPr>
        <w:t xml:space="preserve">taff explained they access care plan information </w:t>
      </w:r>
      <w:r>
        <w:rPr>
          <w:rFonts w:eastAsia="Arial"/>
        </w:rPr>
        <w:t>through</w:t>
      </w:r>
      <w:r w:rsidRPr="00603C8F">
        <w:rPr>
          <w:rFonts w:eastAsia="Arial"/>
        </w:rPr>
        <w:t xml:space="preserve"> the mobile application tracker and e</w:t>
      </w:r>
      <w:r>
        <w:rPr>
          <w:rFonts w:eastAsia="Arial"/>
        </w:rPr>
        <w:t>-</w:t>
      </w:r>
      <w:r w:rsidRPr="00603C8F">
        <w:rPr>
          <w:rFonts w:eastAsia="Arial"/>
        </w:rPr>
        <w:t xml:space="preserve">tools. </w:t>
      </w:r>
      <w:r w:rsidR="00644750">
        <w:rPr>
          <w:rFonts w:eastAsia="Arial"/>
        </w:rPr>
        <w:t>C</w:t>
      </w:r>
      <w:r w:rsidRPr="00603C8F">
        <w:rPr>
          <w:rFonts w:eastAsia="Arial"/>
        </w:rPr>
        <w:t xml:space="preserve">onsumer information </w:t>
      </w:r>
      <w:r w:rsidR="00644750">
        <w:rPr>
          <w:rFonts w:eastAsia="Arial"/>
        </w:rPr>
        <w:t xml:space="preserve">is </w:t>
      </w:r>
      <w:r w:rsidR="008023B6">
        <w:rPr>
          <w:rFonts w:eastAsia="Arial"/>
        </w:rPr>
        <w:t>available through the</w:t>
      </w:r>
      <w:r w:rsidRPr="00603C8F">
        <w:rPr>
          <w:rFonts w:eastAsia="Arial"/>
        </w:rPr>
        <w:t xml:space="preserve"> mobile tracker once they are booked for a </w:t>
      </w:r>
      <w:r w:rsidRPr="00603C8F">
        <w:rPr>
          <w:rFonts w:eastAsia="Arial"/>
        </w:rPr>
        <w:lastRenderedPageBreak/>
        <w:t xml:space="preserve">service. </w:t>
      </w:r>
      <w:r w:rsidR="00644750">
        <w:rPr>
          <w:rFonts w:eastAsia="Arial"/>
        </w:rPr>
        <w:t>Staff</w:t>
      </w:r>
      <w:r w:rsidRPr="00603C8F">
        <w:rPr>
          <w:rFonts w:eastAsia="Arial"/>
        </w:rPr>
        <w:t xml:space="preserve"> discussed how care plans were reviewed regularly</w:t>
      </w:r>
      <w:r w:rsidR="00372BCE">
        <w:rPr>
          <w:rFonts w:eastAsia="Arial"/>
        </w:rPr>
        <w:t xml:space="preserve">, </w:t>
      </w:r>
      <w:r w:rsidRPr="00603C8F">
        <w:rPr>
          <w:rFonts w:eastAsia="Arial"/>
        </w:rPr>
        <w:t>when consumers requested a change or when there were changes in care needs.</w:t>
      </w:r>
      <w:r w:rsidR="00F34C54">
        <w:rPr>
          <w:rFonts w:eastAsia="Arial"/>
        </w:rPr>
        <w:t xml:space="preserve"> There was a process in place to share information with the local health service to support additional sharing of information for consumers. </w:t>
      </w:r>
    </w:p>
    <w:p w14:paraId="4CF4CBEC" w14:textId="0B5C6B0C" w:rsidR="00D421DE" w:rsidRPr="00FD0FA3" w:rsidRDefault="00D421DE" w:rsidP="00DD767F">
      <w:pPr>
        <w:pStyle w:val="NormalArial"/>
        <w:spacing w:line="276" w:lineRule="auto"/>
        <w:rPr>
          <w:u w:val="single"/>
        </w:rPr>
      </w:pPr>
      <w:r>
        <w:rPr>
          <w:rFonts w:eastAsia="Arial"/>
        </w:rPr>
        <w:t>C</w:t>
      </w:r>
      <w:r w:rsidRPr="064BDD42">
        <w:rPr>
          <w:rFonts w:eastAsia="Arial"/>
        </w:rPr>
        <w:t>onsumers</w:t>
      </w:r>
      <w:r>
        <w:rPr>
          <w:rFonts w:eastAsia="Arial"/>
        </w:rPr>
        <w:t xml:space="preserve"> </w:t>
      </w:r>
      <w:r w:rsidRPr="064BDD42">
        <w:rPr>
          <w:rFonts w:eastAsia="Arial"/>
        </w:rPr>
        <w:t>were aware of current service</w:t>
      </w:r>
      <w:r w:rsidR="001B49A4">
        <w:rPr>
          <w:rFonts w:eastAsia="Arial"/>
        </w:rPr>
        <w:t>s</w:t>
      </w:r>
      <w:r>
        <w:rPr>
          <w:rFonts w:eastAsia="Arial"/>
        </w:rPr>
        <w:t xml:space="preserve"> provided</w:t>
      </w:r>
      <w:r w:rsidRPr="064BDD42">
        <w:rPr>
          <w:rFonts w:eastAsia="Arial"/>
        </w:rPr>
        <w:t xml:space="preserve"> and which </w:t>
      </w:r>
      <w:r w:rsidR="001B49A4">
        <w:rPr>
          <w:rFonts w:eastAsia="Arial"/>
        </w:rPr>
        <w:t>staff member would attend</w:t>
      </w:r>
      <w:r w:rsidR="00A62A61">
        <w:rPr>
          <w:rFonts w:eastAsia="Arial"/>
        </w:rPr>
        <w:t xml:space="preserve"> for visits</w:t>
      </w:r>
      <w:r w:rsidRPr="064BDD42">
        <w:rPr>
          <w:rFonts w:eastAsia="Arial"/>
        </w:rPr>
        <w:t>. While support plans were not comprehensive</w:t>
      </w:r>
      <w:r>
        <w:rPr>
          <w:rFonts w:eastAsia="Arial"/>
        </w:rPr>
        <w:t>,</w:t>
      </w:r>
      <w:r w:rsidRPr="064BDD42">
        <w:rPr>
          <w:rFonts w:eastAsia="Arial"/>
        </w:rPr>
        <w:t xml:space="preserve"> all consumers</w:t>
      </w:r>
      <w:r w:rsidR="00A62A61">
        <w:rPr>
          <w:rFonts w:eastAsia="Arial"/>
        </w:rPr>
        <w:t xml:space="preserve"> </w:t>
      </w:r>
      <w:r w:rsidRPr="064BDD42">
        <w:rPr>
          <w:rFonts w:eastAsia="Arial"/>
        </w:rPr>
        <w:t xml:space="preserve">had </w:t>
      </w:r>
      <w:r>
        <w:rPr>
          <w:rFonts w:eastAsia="Arial"/>
        </w:rPr>
        <w:t>an</w:t>
      </w:r>
      <w:r w:rsidRPr="064BDD42">
        <w:rPr>
          <w:rFonts w:eastAsia="Arial"/>
        </w:rPr>
        <w:t xml:space="preserve"> </w:t>
      </w:r>
      <w:r>
        <w:rPr>
          <w:rFonts w:eastAsia="Arial"/>
        </w:rPr>
        <w:t xml:space="preserve">online </w:t>
      </w:r>
      <w:r w:rsidRPr="064BDD42">
        <w:rPr>
          <w:rFonts w:eastAsia="Arial"/>
        </w:rPr>
        <w:t>support plan o</w:t>
      </w:r>
      <w:r>
        <w:rPr>
          <w:rFonts w:eastAsia="Arial"/>
        </w:rPr>
        <w:t>r goal of care plan</w:t>
      </w:r>
      <w:r w:rsidR="00A62A61">
        <w:rPr>
          <w:rFonts w:eastAsia="Arial"/>
        </w:rPr>
        <w:t xml:space="preserve">. </w:t>
      </w:r>
      <w:r w:rsidR="006E5BAF">
        <w:rPr>
          <w:rFonts w:eastAsia="Arial"/>
        </w:rPr>
        <w:t xml:space="preserve">The Assessment Team noted that not all consumers could recall being offered a copy of the care plan, however all care plans reviewed were signed by consumers. </w:t>
      </w:r>
    </w:p>
    <w:p w14:paraId="6FC5A3A7" w14:textId="7695EA4F" w:rsidR="00EE1C87" w:rsidRPr="006B4042" w:rsidRDefault="00EE1C87" w:rsidP="00F87E39">
      <w:pPr>
        <w:pStyle w:val="NormalArial"/>
      </w:pPr>
      <w:r w:rsidRPr="006B4042">
        <w:br w:type="page"/>
      </w:r>
    </w:p>
    <w:p w14:paraId="0C24436B" w14:textId="77777777" w:rsidR="00EE1C87" w:rsidRDefault="00EE1C8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F5005" w14:paraId="1FFA1C44" w14:textId="77777777" w:rsidTr="002F5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3B1C30" w14:textId="77777777" w:rsidR="00EE1C87" w:rsidRPr="003217D3" w:rsidRDefault="00EE1C8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B53FBF" w14:textId="77777777" w:rsidR="00EE1C87" w:rsidRPr="003217D3" w:rsidRDefault="00EE1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5B41DA" w14:textId="77777777" w:rsidR="00EE1C87" w:rsidRPr="003217D3" w:rsidRDefault="00EE1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5005" w14:paraId="23C5D3E7" w14:textId="77777777" w:rsidTr="002F500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1B2EE6"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E3115D"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C1DCE29" w14:textId="77777777" w:rsidR="00EE1C87" w:rsidRPr="00244176" w:rsidRDefault="00EE1C8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E7AEFA2" w14:textId="77777777" w:rsidR="00EE1C87" w:rsidRPr="00244176" w:rsidRDefault="00EE1C8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D480A8B" w14:textId="77777777" w:rsidR="00EE1C87" w:rsidRPr="00244176" w:rsidRDefault="00EE1C8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C95787" w14:textId="156535F8"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38471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AC038A">
                  <w:rPr>
                    <w:rFonts w:ascii="Arial" w:hAnsi="Arial" w:cs="Arial"/>
                    <w:color w:val="auto"/>
                  </w:rPr>
                  <w:t>Not Compliant</w:t>
                </w:r>
              </w:sdtContent>
            </w:sdt>
            <w:r w:rsidR="00EE1C8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2FB880" w14:textId="656B4A61"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07565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AC038A">
                  <w:rPr>
                    <w:rFonts w:ascii="Arial" w:hAnsi="Arial" w:cs="Arial"/>
                    <w:color w:val="auto"/>
                  </w:rPr>
                  <w:t>Not Compliant</w:t>
                </w:r>
              </w:sdtContent>
            </w:sdt>
            <w:r w:rsidR="00EE1C87" w:rsidRPr="00501C01">
              <w:rPr>
                <w:rFonts w:ascii="Arial" w:hAnsi="Arial" w:cs="Arial"/>
              </w:rPr>
              <w:t xml:space="preserve"> </w:t>
            </w:r>
          </w:p>
        </w:tc>
      </w:tr>
      <w:tr w:rsidR="002F5005" w14:paraId="5A65911E"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5F10BE"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124256"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8793B6" w14:textId="7551B9EE"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36766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AC038A">
                  <w:rPr>
                    <w:rFonts w:ascii="Arial" w:hAnsi="Arial" w:cs="Arial"/>
                    <w:color w:val="auto"/>
                  </w:rPr>
                  <w:t>Not Compliant</w:t>
                </w:r>
              </w:sdtContent>
            </w:sdt>
            <w:r w:rsidR="00EE1C8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AAF59" w14:textId="2B7C74C9"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69245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AC038A">
                  <w:rPr>
                    <w:rFonts w:ascii="Arial" w:hAnsi="Arial" w:cs="Arial"/>
                    <w:color w:val="auto"/>
                  </w:rPr>
                  <w:t>Not Compliant</w:t>
                </w:r>
              </w:sdtContent>
            </w:sdt>
            <w:r w:rsidR="00EE1C87" w:rsidRPr="00501C01">
              <w:rPr>
                <w:rFonts w:ascii="Arial" w:hAnsi="Arial" w:cs="Arial"/>
              </w:rPr>
              <w:t xml:space="preserve"> </w:t>
            </w:r>
          </w:p>
        </w:tc>
      </w:tr>
      <w:tr w:rsidR="002F5005" w14:paraId="31F75F50" w14:textId="77777777" w:rsidTr="002F500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7D170D" w14:textId="77777777" w:rsidR="00EE1C87" w:rsidRPr="00244176" w:rsidRDefault="00EE1C8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E9F776" w14:textId="77777777" w:rsidR="00EE1C87" w:rsidRPr="00244176" w:rsidRDefault="00EE1C8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C72402" w14:textId="6CC417CA"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11652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AC038A">
                  <w:rPr>
                    <w:rFonts w:ascii="Arial" w:hAnsi="Arial" w:cs="Arial"/>
                    <w:color w:val="auto"/>
                  </w:rPr>
                  <w:t>Not Compliant</w:t>
                </w:r>
              </w:sdtContent>
            </w:sdt>
            <w:r w:rsidR="00EE1C8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BD5F22" w14:textId="38F95873"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40741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AC038A">
                  <w:rPr>
                    <w:rFonts w:ascii="Arial" w:hAnsi="Arial" w:cs="Arial"/>
                    <w:color w:val="auto"/>
                  </w:rPr>
                  <w:t>Not Compliant</w:t>
                </w:r>
              </w:sdtContent>
            </w:sdt>
            <w:r w:rsidR="00EE1C87" w:rsidRPr="00501C01">
              <w:rPr>
                <w:rFonts w:ascii="Arial" w:hAnsi="Arial" w:cs="Arial"/>
              </w:rPr>
              <w:t xml:space="preserve"> </w:t>
            </w:r>
          </w:p>
        </w:tc>
      </w:tr>
      <w:tr w:rsidR="002F5005" w14:paraId="4B738894"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10503C"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E2F545"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E8526D"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19005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AEEAD3"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19117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6FF60610" w14:textId="77777777" w:rsidTr="002F500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4B6D22"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A68340"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05F62E" w14:textId="76D23261"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84458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3179A">
                  <w:rPr>
                    <w:rFonts w:ascii="Arial" w:hAnsi="Arial" w:cs="Arial"/>
                    <w:color w:val="auto"/>
                  </w:rPr>
                  <w:t>Not Compliant</w:t>
                </w:r>
              </w:sdtContent>
            </w:sdt>
            <w:r w:rsidR="00EE1C8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C22AEF" w14:textId="7E1DF961"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02888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3179A">
                  <w:rPr>
                    <w:rFonts w:ascii="Arial" w:hAnsi="Arial" w:cs="Arial"/>
                    <w:color w:val="auto"/>
                  </w:rPr>
                  <w:t>Not Compliant</w:t>
                </w:r>
              </w:sdtContent>
            </w:sdt>
            <w:r w:rsidR="00EE1C87" w:rsidRPr="00501C01">
              <w:rPr>
                <w:rFonts w:ascii="Arial" w:hAnsi="Arial" w:cs="Arial"/>
              </w:rPr>
              <w:t xml:space="preserve"> </w:t>
            </w:r>
          </w:p>
        </w:tc>
      </w:tr>
      <w:tr w:rsidR="002F5005" w14:paraId="13597E9D"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537BBD"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BED91A"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9B934F"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09080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6F27E0"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74104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311C60E1" w14:textId="77777777" w:rsidTr="002F500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5B1663"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76CD80"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8B672F5" w14:textId="77777777" w:rsidR="00EE1C87" w:rsidRPr="00244176" w:rsidRDefault="00EE1C8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A64D11B" w14:textId="77777777" w:rsidR="00EE1C87" w:rsidRPr="00244176" w:rsidRDefault="00EE1C8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B6EA2C"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03182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42935E"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12146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bl>
    <w:bookmarkEnd w:id="3"/>
    <w:p w14:paraId="28BD6883" w14:textId="77777777" w:rsidR="00EE1C87" w:rsidRDefault="00EE1C87" w:rsidP="007B3959">
      <w:pPr>
        <w:pStyle w:val="Heading20"/>
      </w:pPr>
      <w:r w:rsidRPr="00A36AA9">
        <w:t>Findings</w:t>
      </w:r>
    </w:p>
    <w:p w14:paraId="527523AA" w14:textId="3E3B45BB" w:rsidR="00FB56DE" w:rsidRPr="00FB56DE" w:rsidRDefault="00FB56DE" w:rsidP="00ED38BF">
      <w:pPr>
        <w:pStyle w:val="NormalArial"/>
        <w:spacing w:line="276" w:lineRule="auto"/>
      </w:pPr>
      <w:r w:rsidRPr="00FB56DE">
        <w:t xml:space="preserve">I am satisfied based on the Assessment Team’s report and the approved provider’s response that the service does not comply with Requirement </w:t>
      </w:r>
      <w:r>
        <w:t>3</w:t>
      </w:r>
      <w:r w:rsidRPr="00FB56DE">
        <w:t>(3)(a)</w:t>
      </w:r>
      <w:r>
        <w:t>, 3(3)(b)</w:t>
      </w:r>
      <w:r w:rsidR="00E646CA">
        <w:t>, 3(3)(c) and 3(3)(e)</w:t>
      </w:r>
      <w:r w:rsidRPr="00FB56DE">
        <w:t xml:space="preserve"> and as a result does not comply with Standard </w:t>
      </w:r>
      <w:r w:rsidR="00E646CA">
        <w:t>3</w:t>
      </w:r>
      <w:r w:rsidRPr="00FB56DE">
        <w:t>.</w:t>
      </w:r>
    </w:p>
    <w:p w14:paraId="0D411D68" w14:textId="3C56367D" w:rsidR="008F7688" w:rsidRDefault="00DC5DDB" w:rsidP="00ED38BF">
      <w:pPr>
        <w:pStyle w:val="NormalArial"/>
        <w:spacing w:line="276" w:lineRule="auto"/>
        <w:rPr>
          <w:u w:val="single"/>
        </w:rPr>
      </w:pPr>
      <w:r w:rsidRPr="007F6879">
        <w:rPr>
          <w:u w:val="single"/>
        </w:rPr>
        <w:lastRenderedPageBreak/>
        <w:t xml:space="preserve">Requirement </w:t>
      </w:r>
      <w:r w:rsidR="007F6879" w:rsidRPr="007F6879">
        <w:rPr>
          <w:u w:val="single"/>
        </w:rPr>
        <w:t>3(3)(a):</w:t>
      </w:r>
    </w:p>
    <w:p w14:paraId="25BAD991" w14:textId="529E9B7A" w:rsidR="007F6879" w:rsidRDefault="00420813" w:rsidP="00ED38BF">
      <w:pPr>
        <w:pStyle w:val="NormalArial"/>
        <w:spacing w:line="276" w:lineRule="auto"/>
      </w:pPr>
      <w:r w:rsidRPr="00232667">
        <w:t xml:space="preserve">Staff </w:t>
      </w:r>
      <w:r>
        <w:t>describ</w:t>
      </w:r>
      <w:r w:rsidRPr="00232667">
        <w:t xml:space="preserve">ed how they support consumer personal care needs but </w:t>
      </w:r>
      <w:r>
        <w:t xml:space="preserve">were </w:t>
      </w:r>
      <w:r w:rsidR="003050C0">
        <w:t xml:space="preserve">unable to explain </w:t>
      </w:r>
      <w:r w:rsidR="0042601A">
        <w:t xml:space="preserve">how they respond to </w:t>
      </w:r>
      <w:r w:rsidRPr="00232667">
        <w:t>changes</w:t>
      </w:r>
      <w:r>
        <w:t xml:space="preserve"> in</w:t>
      </w:r>
      <w:r w:rsidRPr="00232667">
        <w:t xml:space="preserve"> care needs such as skin care</w:t>
      </w:r>
      <w:r>
        <w:t>,</w:t>
      </w:r>
      <w:r w:rsidRPr="00232667">
        <w:t xml:space="preserve"> behaviour management </w:t>
      </w:r>
      <w:r>
        <w:t>or falls.</w:t>
      </w:r>
      <w:r w:rsidR="00372017">
        <w:t xml:space="preserve"> C</w:t>
      </w:r>
      <w:r w:rsidR="009F6207" w:rsidRPr="00232667">
        <w:t>are</w:t>
      </w:r>
      <w:r w:rsidR="009F6207">
        <w:t xml:space="preserve"> </w:t>
      </w:r>
      <w:r w:rsidR="009F6207" w:rsidRPr="00232667">
        <w:t>plan</w:t>
      </w:r>
      <w:r w:rsidR="009F6207">
        <w:t xml:space="preserve"> </w:t>
      </w:r>
      <w:r w:rsidR="009F6207" w:rsidRPr="00232667">
        <w:t xml:space="preserve">documentation </w:t>
      </w:r>
      <w:r w:rsidR="009F6207">
        <w:t>reflected</w:t>
      </w:r>
      <w:r w:rsidR="009F6207" w:rsidRPr="00232667">
        <w:t xml:space="preserve"> care plans not</w:t>
      </w:r>
      <w:r w:rsidR="009F6207">
        <w:t xml:space="preserve"> </w:t>
      </w:r>
      <w:r w:rsidR="009F6207" w:rsidRPr="00232667">
        <w:t xml:space="preserve">tailored to individual consumer needs and goals to </w:t>
      </w:r>
      <w:r w:rsidR="009F6207">
        <w:t>optimise</w:t>
      </w:r>
      <w:r w:rsidR="009F6207" w:rsidRPr="00232667">
        <w:t xml:space="preserve"> their health and well-being</w:t>
      </w:r>
      <w:r w:rsidR="009F6207">
        <w:t>. W</w:t>
      </w:r>
      <w:r w:rsidR="009F6207" w:rsidRPr="00232667">
        <w:t xml:space="preserve">here clinical or complex care needs </w:t>
      </w:r>
      <w:r w:rsidR="00F33BBF">
        <w:t>we</w:t>
      </w:r>
      <w:r w:rsidR="009F6207" w:rsidRPr="00232667">
        <w:t>re required,</w:t>
      </w:r>
      <w:r w:rsidR="009F6207">
        <w:t xml:space="preserve"> there </w:t>
      </w:r>
      <w:r w:rsidR="00F33BBF">
        <w:t>wa</w:t>
      </w:r>
      <w:r w:rsidR="009F6207">
        <w:t>s no process to support consultation to optimise safe and effective personal and clinical care.</w:t>
      </w:r>
    </w:p>
    <w:p w14:paraId="01968BFD" w14:textId="2A8B9B31" w:rsidR="00AE7487" w:rsidRPr="00005C45" w:rsidRDefault="00AE7487" w:rsidP="00ED38BF">
      <w:pPr>
        <w:pStyle w:val="NormalArial"/>
        <w:spacing w:line="276" w:lineRule="auto"/>
      </w:pPr>
      <w:r w:rsidRPr="00005C45">
        <w:t xml:space="preserve">The </w:t>
      </w:r>
      <w:r w:rsidR="00F643EE">
        <w:t>service</w:t>
      </w:r>
      <w:r w:rsidR="0041609E">
        <w:t>’</w:t>
      </w:r>
      <w:r w:rsidR="00F643EE">
        <w:t>s</w:t>
      </w:r>
      <w:r w:rsidRPr="00005C45">
        <w:t xml:space="preserve"> </w:t>
      </w:r>
      <w:r w:rsidR="00821AD5" w:rsidRPr="00005C45">
        <w:t xml:space="preserve">PCI </w:t>
      </w:r>
      <w:r w:rsidR="00A82194" w:rsidRPr="00005C45">
        <w:t xml:space="preserve">reflects </w:t>
      </w:r>
      <w:r w:rsidR="00630351" w:rsidRPr="00005C45">
        <w:t xml:space="preserve">a </w:t>
      </w:r>
      <w:r w:rsidR="00A82194" w:rsidRPr="00005C45">
        <w:t xml:space="preserve">review </w:t>
      </w:r>
      <w:r w:rsidR="006C45E5" w:rsidRPr="00005C45">
        <w:t xml:space="preserve">of </w:t>
      </w:r>
      <w:r w:rsidR="00630351" w:rsidRPr="00005C45">
        <w:t xml:space="preserve">the </w:t>
      </w:r>
      <w:r w:rsidR="0078188D" w:rsidRPr="00005C45">
        <w:t xml:space="preserve">associated Standard 3 policy </w:t>
      </w:r>
      <w:r w:rsidR="00630351" w:rsidRPr="00005C45">
        <w:t>which</w:t>
      </w:r>
      <w:r w:rsidR="00773227" w:rsidRPr="00005C45">
        <w:t xml:space="preserve"> is awaiting implementation. Further discussion </w:t>
      </w:r>
      <w:r w:rsidR="00392505" w:rsidRPr="00005C45">
        <w:t xml:space="preserve">related to communication </w:t>
      </w:r>
      <w:r w:rsidR="00E379E7">
        <w:t xml:space="preserve">with </w:t>
      </w:r>
      <w:r w:rsidR="00392505" w:rsidRPr="00005C45">
        <w:t xml:space="preserve">affiliated services </w:t>
      </w:r>
      <w:r w:rsidR="00773227" w:rsidRPr="00005C45">
        <w:t xml:space="preserve">and investigation into </w:t>
      </w:r>
      <w:r w:rsidR="00A0330F" w:rsidRPr="00005C45">
        <w:t>functionality of information systems are planned</w:t>
      </w:r>
      <w:r w:rsidR="00226407" w:rsidRPr="00005C45">
        <w:t>. The</w:t>
      </w:r>
      <w:r w:rsidR="00EC0BD5" w:rsidRPr="00005C45">
        <w:t xml:space="preserve"> service</w:t>
      </w:r>
      <w:r w:rsidR="00226407" w:rsidRPr="00005C45">
        <w:t xml:space="preserve"> has </w:t>
      </w:r>
      <w:r w:rsidR="00A3707C" w:rsidRPr="00005C45">
        <w:t xml:space="preserve">also </w:t>
      </w:r>
      <w:r w:rsidR="00EC0BD5" w:rsidRPr="00005C45">
        <w:t>provided</w:t>
      </w:r>
      <w:r w:rsidR="00226407" w:rsidRPr="00005C45">
        <w:t xml:space="preserve"> a</w:t>
      </w:r>
      <w:r w:rsidR="00392505" w:rsidRPr="00005C45">
        <w:t>ddition</w:t>
      </w:r>
      <w:r w:rsidR="00226407" w:rsidRPr="00005C45">
        <w:t xml:space="preserve">al </w:t>
      </w:r>
      <w:r w:rsidR="00EC0BD5" w:rsidRPr="00005C45">
        <w:t xml:space="preserve">medication </w:t>
      </w:r>
      <w:r w:rsidR="00A3707C" w:rsidRPr="00005C45">
        <w:t>administration</w:t>
      </w:r>
      <w:r w:rsidR="00392505" w:rsidRPr="00005C45">
        <w:t xml:space="preserve"> training</w:t>
      </w:r>
      <w:r w:rsidR="002C516C" w:rsidRPr="00005C45">
        <w:t xml:space="preserve"> to carers. </w:t>
      </w:r>
      <w:r w:rsidR="00852F36" w:rsidRPr="00005C45">
        <w:t xml:space="preserve">Given there are a number of aspects still under discussion related to this Requirement and the </w:t>
      </w:r>
      <w:r w:rsidR="00FE0255" w:rsidRPr="00005C45">
        <w:t xml:space="preserve">time frames identified for implementation of improvements, I consider further time is required to address the identified deficits, as a result this Requirement is non-compliant. </w:t>
      </w:r>
    </w:p>
    <w:p w14:paraId="0ED17E50" w14:textId="36D6A63E" w:rsidR="007F6879" w:rsidRPr="00005C45" w:rsidRDefault="007F6879" w:rsidP="00ED38BF">
      <w:pPr>
        <w:pStyle w:val="NormalArial"/>
        <w:spacing w:line="276" w:lineRule="auto"/>
        <w:rPr>
          <w:u w:val="single"/>
        </w:rPr>
      </w:pPr>
      <w:r w:rsidRPr="00005C45">
        <w:rPr>
          <w:u w:val="single"/>
        </w:rPr>
        <w:t>Requirement 3(3)(b):</w:t>
      </w:r>
    </w:p>
    <w:p w14:paraId="0433400A" w14:textId="18D6CAAA" w:rsidR="00AE7487" w:rsidRPr="00005C45" w:rsidRDefault="00195BA1" w:rsidP="00ED38BF">
      <w:pPr>
        <w:pStyle w:val="NormalArial"/>
        <w:spacing w:line="276" w:lineRule="auto"/>
        <w:rPr>
          <w:rFonts w:eastAsia="Arial"/>
        </w:rPr>
      </w:pPr>
      <w:r w:rsidRPr="00005C45">
        <w:rPr>
          <w:rFonts w:eastAsia="Arial"/>
        </w:rPr>
        <w:t>Several consumers were identified at risk of falls</w:t>
      </w:r>
      <w:r w:rsidR="00F33BBF" w:rsidRPr="00005C45">
        <w:rPr>
          <w:rFonts w:eastAsia="Arial"/>
        </w:rPr>
        <w:t xml:space="preserve"> </w:t>
      </w:r>
      <w:r w:rsidRPr="00005C45">
        <w:rPr>
          <w:rFonts w:eastAsia="Arial"/>
        </w:rPr>
        <w:t xml:space="preserve">and living with mental health issues, diabetes, or wounds. Interventions and risk management strategies such as offering to refer consumers to appropriate support services </w:t>
      </w:r>
      <w:r w:rsidR="00F33BBF" w:rsidRPr="00005C45">
        <w:rPr>
          <w:rFonts w:eastAsia="Arial"/>
        </w:rPr>
        <w:t>we</w:t>
      </w:r>
      <w:r w:rsidRPr="00005C45">
        <w:rPr>
          <w:rFonts w:eastAsia="Arial"/>
        </w:rPr>
        <w:t>re being actioned but not always evident in consumer care plans. Information on key risks and associated management strategies w</w:t>
      </w:r>
      <w:r w:rsidR="00F33BBF" w:rsidRPr="00005C45">
        <w:rPr>
          <w:rFonts w:eastAsia="Arial"/>
        </w:rPr>
        <w:t>ere gen</w:t>
      </w:r>
      <w:r w:rsidRPr="00005C45">
        <w:rPr>
          <w:rFonts w:eastAsia="Arial"/>
        </w:rPr>
        <w:t>erally not reflected under the risk section.</w:t>
      </w:r>
    </w:p>
    <w:p w14:paraId="63F0EE8E" w14:textId="6373EAD7" w:rsidR="001F72F7" w:rsidRPr="00005C45" w:rsidRDefault="001F72F7" w:rsidP="001F72F7">
      <w:pPr>
        <w:pStyle w:val="NormalArial"/>
        <w:spacing w:line="276" w:lineRule="auto"/>
      </w:pPr>
      <w:r w:rsidRPr="00005C45">
        <w:t xml:space="preserve">The </w:t>
      </w:r>
      <w:r w:rsidR="00F643EE">
        <w:t>service</w:t>
      </w:r>
      <w:r w:rsidR="0041609E">
        <w:t>’</w:t>
      </w:r>
      <w:r w:rsidR="00F643EE">
        <w:t>s</w:t>
      </w:r>
      <w:r w:rsidRPr="00005C45">
        <w:t xml:space="preserve"> </w:t>
      </w:r>
      <w:r w:rsidR="00630351" w:rsidRPr="00005C45">
        <w:t xml:space="preserve">PCI indicates </w:t>
      </w:r>
      <w:r w:rsidR="00A46525" w:rsidRPr="00005C45">
        <w:t xml:space="preserve">development of specific policies to support high risk areas </w:t>
      </w:r>
      <w:r w:rsidR="00947121" w:rsidRPr="00005C45">
        <w:t xml:space="preserve">such as falls and diabetes related </w:t>
      </w:r>
      <w:r w:rsidR="00E35F1C" w:rsidRPr="00005C45">
        <w:t xml:space="preserve">complications. </w:t>
      </w:r>
      <w:r w:rsidR="00475CA2" w:rsidRPr="00005C45">
        <w:t xml:space="preserve">I note </w:t>
      </w:r>
      <w:r w:rsidR="001E4C77" w:rsidRPr="00005C45">
        <w:t>the</w:t>
      </w:r>
      <w:r w:rsidR="00475CA2" w:rsidRPr="00005C45">
        <w:t xml:space="preserve"> inclusion of high </w:t>
      </w:r>
      <w:r w:rsidR="00DA42B2" w:rsidRPr="00005C45">
        <w:t xml:space="preserve">impact or high </w:t>
      </w:r>
      <w:r w:rsidR="00D763F5" w:rsidRPr="00005C45">
        <w:t>prevalence risks associated with the care of consumers within the services Standard 3 policy</w:t>
      </w:r>
      <w:r w:rsidR="00975A1F" w:rsidRPr="00005C45">
        <w:t>,</w:t>
      </w:r>
      <w:r w:rsidR="00E664BE" w:rsidRPr="00005C45">
        <w:t xml:space="preserve"> but without the required</w:t>
      </w:r>
      <w:r w:rsidR="00975A1F" w:rsidRPr="00005C45">
        <w:t xml:space="preserve"> </w:t>
      </w:r>
      <w:r w:rsidR="00505604" w:rsidRPr="00005C45">
        <w:t xml:space="preserve">additional clinical care processes. The PCI </w:t>
      </w:r>
      <w:r w:rsidR="004F78A9" w:rsidRPr="00005C45">
        <w:t>propos</w:t>
      </w:r>
      <w:r w:rsidR="00B605F3" w:rsidRPr="00005C45">
        <w:t>es a</w:t>
      </w:r>
      <w:r w:rsidR="004F78A9" w:rsidRPr="00005C45">
        <w:t xml:space="preserve"> </w:t>
      </w:r>
      <w:r w:rsidR="00505604" w:rsidRPr="00005C45">
        <w:t>significant period of time required for completion of these policies</w:t>
      </w:r>
      <w:r w:rsidR="00B605F3" w:rsidRPr="00005C45">
        <w:t>,</w:t>
      </w:r>
      <w:r w:rsidR="00505604" w:rsidRPr="00005C45">
        <w:t xml:space="preserve"> I encourage the service to complete as a matter of priority. This Requirement is non-compliant. </w:t>
      </w:r>
    </w:p>
    <w:p w14:paraId="1CB3CA09" w14:textId="43988E52" w:rsidR="007F6879" w:rsidRPr="00005C45" w:rsidRDefault="001D372C" w:rsidP="00ED38BF">
      <w:pPr>
        <w:pStyle w:val="NormalArial"/>
        <w:spacing w:line="276" w:lineRule="auto"/>
        <w:rPr>
          <w:u w:val="single"/>
        </w:rPr>
      </w:pPr>
      <w:r w:rsidRPr="00005C45">
        <w:rPr>
          <w:u w:val="single"/>
        </w:rPr>
        <w:t>Requirement 3(3)(c):</w:t>
      </w:r>
    </w:p>
    <w:p w14:paraId="403EF291" w14:textId="6EA5CE8A" w:rsidR="00907FE2" w:rsidRPr="00005C45" w:rsidRDefault="00907FE2" w:rsidP="00ED38BF">
      <w:pPr>
        <w:spacing w:line="276" w:lineRule="auto"/>
        <w:rPr>
          <w:rFonts w:ascii="Arial" w:eastAsia="Arial" w:hAnsi="Arial" w:cs="Arial"/>
        </w:rPr>
      </w:pPr>
      <w:r w:rsidRPr="00005C45">
        <w:rPr>
          <w:rFonts w:ascii="Arial" w:eastAsia="Arial" w:hAnsi="Arial" w:cs="Arial"/>
        </w:rPr>
        <w:t>Consumers nearing the end of life are referred to external palliative care if required</w:t>
      </w:r>
      <w:r w:rsidR="00685531" w:rsidRPr="00005C45">
        <w:rPr>
          <w:rFonts w:ascii="Arial" w:eastAsia="Arial" w:hAnsi="Arial" w:cs="Arial"/>
        </w:rPr>
        <w:t xml:space="preserve">. The Assessment Team noted a consumer with palliative intervention </w:t>
      </w:r>
      <w:r w:rsidR="00EA4CBE" w:rsidRPr="00005C45">
        <w:rPr>
          <w:rFonts w:ascii="Arial" w:eastAsia="Arial" w:hAnsi="Arial" w:cs="Arial"/>
        </w:rPr>
        <w:t>whose</w:t>
      </w:r>
      <w:r w:rsidR="00C25938" w:rsidRPr="00005C45">
        <w:rPr>
          <w:rFonts w:ascii="Arial" w:eastAsia="Arial" w:hAnsi="Arial" w:cs="Arial"/>
        </w:rPr>
        <w:t xml:space="preserve"> </w:t>
      </w:r>
      <w:r w:rsidRPr="00005C45">
        <w:rPr>
          <w:rFonts w:ascii="Arial" w:eastAsia="Arial" w:hAnsi="Arial" w:cs="Arial"/>
        </w:rPr>
        <w:t xml:space="preserve">care </w:t>
      </w:r>
      <w:r w:rsidR="00C25938" w:rsidRPr="00005C45">
        <w:rPr>
          <w:rFonts w:ascii="Arial" w:eastAsia="Arial" w:hAnsi="Arial" w:cs="Arial"/>
        </w:rPr>
        <w:t>had not been update</w:t>
      </w:r>
      <w:r w:rsidR="00790EB8" w:rsidRPr="00005C45">
        <w:rPr>
          <w:rFonts w:ascii="Arial" w:eastAsia="Arial" w:hAnsi="Arial" w:cs="Arial"/>
        </w:rPr>
        <w:t>d</w:t>
      </w:r>
      <w:r w:rsidRPr="00005C45">
        <w:rPr>
          <w:rFonts w:ascii="Arial" w:eastAsia="Arial" w:hAnsi="Arial" w:cs="Arial"/>
        </w:rPr>
        <w:t xml:space="preserve"> and no evidence </w:t>
      </w:r>
      <w:r w:rsidR="00C25938" w:rsidRPr="00005C45">
        <w:rPr>
          <w:rFonts w:ascii="Arial" w:eastAsia="Arial" w:hAnsi="Arial" w:cs="Arial"/>
        </w:rPr>
        <w:t xml:space="preserve">was recorded regarding </w:t>
      </w:r>
      <w:r w:rsidRPr="00005C45">
        <w:rPr>
          <w:rFonts w:ascii="Arial" w:eastAsia="Arial" w:hAnsi="Arial" w:cs="Arial"/>
        </w:rPr>
        <w:t>medical needs and palliative care</w:t>
      </w:r>
      <w:r w:rsidR="00EA4CBE" w:rsidRPr="00005C45">
        <w:rPr>
          <w:rFonts w:ascii="Arial" w:eastAsia="Arial" w:hAnsi="Arial" w:cs="Arial"/>
        </w:rPr>
        <w:t xml:space="preserve">. </w:t>
      </w:r>
      <w:r w:rsidRPr="00005C45">
        <w:rPr>
          <w:rFonts w:ascii="Arial" w:eastAsia="Arial" w:hAnsi="Arial" w:cs="Arial"/>
        </w:rPr>
        <w:t>The service d</w:t>
      </w:r>
      <w:r w:rsidR="00EA4CBE" w:rsidRPr="00005C45">
        <w:rPr>
          <w:rFonts w:ascii="Arial" w:eastAsia="Arial" w:hAnsi="Arial" w:cs="Arial"/>
        </w:rPr>
        <w:t>id not</w:t>
      </w:r>
      <w:r w:rsidRPr="00005C45">
        <w:rPr>
          <w:rFonts w:ascii="Arial" w:eastAsia="Arial" w:hAnsi="Arial" w:cs="Arial"/>
        </w:rPr>
        <w:t xml:space="preserve"> have an end-of-life or palliative care policy or guidelines for staff.</w:t>
      </w:r>
    </w:p>
    <w:p w14:paraId="52447C1C" w14:textId="4011BD40" w:rsidR="001D372C" w:rsidRPr="00005C45" w:rsidRDefault="00B22362" w:rsidP="00ED38BF">
      <w:pPr>
        <w:pStyle w:val="NormalArial"/>
        <w:spacing w:line="276" w:lineRule="auto"/>
      </w:pPr>
      <w:r w:rsidRPr="00005C45">
        <w:t xml:space="preserve">The </w:t>
      </w:r>
      <w:r w:rsidR="00064CB6">
        <w:t>services</w:t>
      </w:r>
      <w:r w:rsidRPr="00005C45">
        <w:t xml:space="preserve"> PCI proposes </w:t>
      </w:r>
      <w:r w:rsidR="006926D7" w:rsidRPr="00005C45">
        <w:t xml:space="preserve">the creation of an </w:t>
      </w:r>
      <w:r w:rsidR="00465A1D">
        <w:t>E</w:t>
      </w:r>
      <w:r w:rsidR="006926D7" w:rsidRPr="00005C45">
        <w:t xml:space="preserve">nd of </w:t>
      </w:r>
      <w:r w:rsidR="00465A1D">
        <w:t>L</w:t>
      </w:r>
      <w:r w:rsidR="006926D7" w:rsidRPr="00005C45">
        <w:t>ife</w:t>
      </w:r>
      <w:r w:rsidR="00AD29F6" w:rsidRPr="00005C45">
        <w:t>/</w:t>
      </w:r>
      <w:r w:rsidR="00465A1D">
        <w:t>P</w:t>
      </w:r>
      <w:r w:rsidR="006926D7" w:rsidRPr="00005C45">
        <w:t xml:space="preserve">alliative </w:t>
      </w:r>
      <w:r w:rsidR="00465A1D">
        <w:t>C</w:t>
      </w:r>
      <w:r w:rsidR="006926D7" w:rsidRPr="00005C45">
        <w:t>are policy</w:t>
      </w:r>
      <w:r w:rsidR="002147A6" w:rsidRPr="00005C45">
        <w:t xml:space="preserve"> in the coming months. W</w:t>
      </w:r>
      <w:r w:rsidR="006926D7" w:rsidRPr="00005C45">
        <w:t>hile I note a formalised process is required</w:t>
      </w:r>
      <w:r w:rsidR="002147A6" w:rsidRPr="00005C45">
        <w:t>,</w:t>
      </w:r>
      <w:r w:rsidR="006926D7" w:rsidRPr="00005C45">
        <w:t xml:space="preserve"> </w:t>
      </w:r>
      <w:r w:rsidR="00F4792F" w:rsidRPr="00005C45">
        <w:t>consideration</w:t>
      </w:r>
      <w:r w:rsidR="00465A1D">
        <w:t xml:space="preserve"> should be made</w:t>
      </w:r>
      <w:r w:rsidR="00F4792F" w:rsidRPr="00005C45">
        <w:t xml:space="preserve"> to inclusion and modification </w:t>
      </w:r>
      <w:r w:rsidR="002147A6" w:rsidRPr="00005C45">
        <w:t>of</w:t>
      </w:r>
      <w:r w:rsidR="00F4792F" w:rsidRPr="00005C45">
        <w:t xml:space="preserve"> existing </w:t>
      </w:r>
      <w:r w:rsidR="002147A6" w:rsidRPr="00005C45">
        <w:t xml:space="preserve">deterioration </w:t>
      </w:r>
      <w:r w:rsidR="00F368D5" w:rsidRPr="00005C45">
        <w:t xml:space="preserve">criteria </w:t>
      </w:r>
      <w:r w:rsidR="007E0676" w:rsidRPr="00005C45">
        <w:t xml:space="preserve">to support staff </w:t>
      </w:r>
      <w:r w:rsidR="00476F81" w:rsidRPr="00005C45">
        <w:t xml:space="preserve">recognising and </w:t>
      </w:r>
      <w:r w:rsidR="00E22E01" w:rsidRPr="00005C45">
        <w:t xml:space="preserve">ensuring appropriate assessment reviews are commenced. Further time is required to ensure this </w:t>
      </w:r>
      <w:r w:rsidR="007B5455" w:rsidRPr="00005C45">
        <w:t xml:space="preserve">improvement </w:t>
      </w:r>
      <w:r w:rsidR="00F639AC" w:rsidRPr="00005C45">
        <w:t>is completed;</w:t>
      </w:r>
      <w:r w:rsidR="007B5455" w:rsidRPr="00005C45">
        <w:t xml:space="preserve"> this Requirement is non-compliant. </w:t>
      </w:r>
    </w:p>
    <w:p w14:paraId="2596E2E6" w14:textId="74513B3D" w:rsidR="001D372C" w:rsidRPr="00005C45" w:rsidRDefault="000208E2" w:rsidP="00ED38BF">
      <w:pPr>
        <w:pStyle w:val="NormalArial"/>
        <w:spacing w:line="276" w:lineRule="auto"/>
        <w:rPr>
          <w:u w:val="single"/>
        </w:rPr>
      </w:pPr>
      <w:r w:rsidRPr="00005C45">
        <w:rPr>
          <w:u w:val="single"/>
        </w:rPr>
        <w:t>Requirement 3(3)(e):</w:t>
      </w:r>
    </w:p>
    <w:p w14:paraId="1BC80B87" w14:textId="02DF6BC0" w:rsidR="00EA4CBE" w:rsidRPr="00005C45" w:rsidRDefault="003B5778" w:rsidP="00ED38BF">
      <w:pPr>
        <w:pStyle w:val="NormalArial"/>
        <w:spacing w:line="276" w:lineRule="auto"/>
        <w:rPr>
          <w:u w:val="single"/>
        </w:rPr>
      </w:pPr>
      <w:r w:rsidRPr="00005C45">
        <w:rPr>
          <w:rFonts w:eastAsia="Arial"/>
        </w:rPr>
        <w:t xml:space="preserve">The service did not demonstrate effective documentation of consumer conditions and needs within the organisation, nor adequate communication of information with others where responsibility for care is shared. While consumers did not express concern regarding the </w:t>
      </w:r>
      <w:r w:rsidRPr="00005C45">
        <w:rPr>
          <w:rFonts w:eastAsia="Arial"/>
        </w:rPr>
        <w:lastRenderedPageBreak/>
        <w:t xml:space="preserve">adequacy of information sharing, case managers </w:t>
      </w:r>
      <w:r w:rsidR="00810AD8" w:rsidRPr="00005C45">
        <w:rPr>
          <w:rFonts w:eastAsia="Arial"/>
        </w:rPr>
        <w:t>confirmed</w:t>
      </w:r>
      <w:r w:rsidRPr="00005C45">
        <w:rPr>
          <w:rFonts w:eastAsia="Arial"/>
        </w:rPr>
        <w:t xml:space="preserve"> they do not always have current information regarding consumer needs and services and do not communicate with the Allied Health Staff who provide significant care to consumers.</w:t>
      </w:r>
    </w:p>
    <w:p w14:paraId="6BF9167B" w14:textId="445D72D8" w:rsidR="001F72F7" w:rsidRDefault="001F72F7" w:rsidP="001F72F7">
      <w:pPr>
        <w:pStyle w:val="NormalArial"/>
        <w:spacing w:line="276" w:lineRule="auto"/>
      </w:pPr>
      <w:r w:rsidRPr="00005C45">
        <w:t xml:space="preserve">The </w:t>
      </w:r>
      <w:r w:rsidR="003B0616">
        <w:t>service</w:t>
      </w:r>
      <w:r w:rsidR="0041609E">
        <w:t>’</w:t>
      </w:r>
      <w:r w:rsidR="003B0616">
        <w:t>s</w:t>
      </w:r>
      <w:r w:rsidRPr="00005C45">
        <w:t xml:space="preserve"> </w:t>
      </w:r>
      <w:r w:rsidR="00826D24" w:rsidRPr="00005C45">
        <w:t>PCI and supporting policies, specifically</w:t>
      </w:r>
      <w:r w:rsidR="00B6063B" w:rsidRPr="00005C45">
        <w:t xml:space="preserve"> the</w:t>
      </w:r>
      <w:r w:rsidR="00826D24" w:rsidRPr="00005C45">
        <w:t xml:space="preserve"> Standard 3 policy </w:t>
      </w:r>
      <w:r w:rsidR="0017342E" w:rsidRPr="00005C45">
        <w:t xml:space="preserve">supports a plan to include information about consumer conditions </w:t>
      </w:r>
      <w:r w:rsidR="00B6063B" w:rsidRPr="00005C45">
        <w:t xml:space="preserve">both internally and externally to inform the principles of delivering personal and clinical care. </w:t>
      </w:r>
      <w:r w:rsidR="00C64B86" w:rsidRPr="00005C45">
        <w:t xml:space="preserve">I note the inclusion in the Standard 2 policy </w:t>
      </w:r>
      <w:r w:rsidR="00514D67" w:rsidRPr="00005C45">
        <w:t xml:space="preserve">which also </w:t>
      </w:r>
      <w:r w:rsidR="00B55A58" w:rsidRPr="00005C45">
        <w:t xml:space="preserve">includes capacity to share information in </w:t>
      </w:r>
      <w:r w:rsidR="005248DA" w:rsidRPr="00005C45">
        <w:t xml:space="preserve">order to </w:t>
      </w:r>
      <w:r w:rsidR="00F639AC" w:rsidRPr="00005C45">
        <w:t xml:space="preserve">achieve the consumer’s expressed goals and outcomes. </w:t>
      </w:r>
      <w:r w:rsidR="00FA6169" w:rsidRPr="00005C45">
        <w:t xml:space="preserve">There is a plan in place to </w:t>
      </w:r>
      <w:r w:rsidR="009A1A26" w:rsidRPr="00005C45">
        <w:t>update agreements and expectations with brokered services as well as reintro</w:t>
      </w:r>
      <w:r w:rsidR="00D064E4" w:rsidRPr="00005C45">
        <w:t xml:space="preserve">duction of Improvement Committee processes. Given the potential risks associated with </w:t>
      </w:r>
      <w:r w:rsidR="00005C45" w:rsidRPr="00005C45">
        <w:t>failing to adequately implement recommendations where care is shared, I consider further time is required to ensure these improvements are implemented and evaluated. This Requirement is</w:t>
      </w:r>
      <w:r w:rsidR="00005C45">
        <w:t xml:space="preserve"> non-compliant. </w:t>
      </w:r>
    </w:p>
    <w:p w14:paraId="1C6E2192" w14:textId="256330D1" w:rsidR="000208E2" w:rsidRDefault="0093197F" w:rsidP="00ED38BF">
      <w:pPr>
        <w:pStyle w:val="NormalArial"/>
        <w:spacing w:line="276" w:lineRule="auto"/>
        <w:rPr>
          <w:u w:val="single"/>
        </w:rPr>
      </w:pPr>
      <w:r>
        <w:rPr>
          <w:u w:val="single"/>
        </w:rPr>
        <w:t>Compliance with remaining Requirements:</w:t>
      </w:r>
    </w:p>
    <w:p w14:paraId="69289694" w14:textId="3D72385D" w:rsidR="0093197F" w:rsidRDefault="00985644" w:rsidP="00ED38BF">
      <w:pPr>
        <w:pStyle w:val="NormalArial"/>
        <w:spacing w:line="276" w:lineRule="auto"/>
      </w:pPr>
      <w:r w:rsidRPr="003B4D51">
        <w:t>Consumers</w:t>
      </w:r>
      <w:r>
        <w:t xml:space="preserve"> and </w:t>
      </w:r>
      <w:r w:rsidRPr="003B4D51">
        <w:t xml:space="preserve">representatives </w:t>
      </w:r>
      <w:r>
        <w:t xml:space="preserve">confirmed </w:t>
      </w:r>
      <w:r w:rsidRPr="003B4D51">
        <w:t xml:space="preserve">staff know them well and would </w:t>
      </w:r>
      <w:r>
        <w:t xml:space="preserve">be able to </w:t>
      </w:r>
      <w:r w:rsidRPr="003B4D51">
        <w:t xml:space="preserve">identify consumer deterioration or change. </w:t>
      </w:r>
      <w:r>
        <w:t>Staff</w:t>
      </w:r>
      <w:r w:rsidRPr="003B4D51">
        <w:t xml:space="preserve"> </w:t>
      </w:r>
      <w:r>
        <w:t>described</w:t>
      </w:r>
      <w:r w:rsidRPr="003B4D51">
        <w:t xml:space="preserve"> how changes in consumer clinical and personal care needs are </w:t>
      </w:r>
      <w:r>
        <w:t>escalated</w:t>
      </w:r>
      <w:r w:rsidRPr="003B4D51">
        <w:t xml:space="preserve"> immediately. </w:t>
      </w:r>
      <w:r>
        <w:t>Management</w:t>
      </w:r>
      <w:r w:rsidRPr="003B4D51">
        <w:t xml:space="preserve"> described conducting consumer reviews in line with email referrals and reports of consumer deterioration.</w:t>
      </w:r>
    </w:p>
    <w:p w14:paraId="47C74848" w14:textId="23C6EADC" w:rsidR="00985644" w:rsidRDefault="00C438E7" w:rsidP="00ED38BF">
      <w:pPr>
        <w:pStyle w:val="NormalArial"/>
        <w:spacing w:line="276" w:lineRule="auto"/>
      </w:pPr>
      <w:r w:rsidRPr="00E26F69">
        <w:t xml:space="preserve">Case managers described the process for referring consumers to other allied health professionals </w:t>
      </w:r>
      <w:r>
        <w:t>through</w:t>
      </w:r>
      <w:r w:rsidR="00271515">
        <w:t xml:space="preserve"> an</w:t>
      </w:r>
      <w:r w:rsidRPr="00E26F69">
        <w:t xml:space="preserve"> online referral or </w:t>
      </w:r>
      <w:r w:rsidR="00271515">
        <w:t>tele</w:t>
      </w:r>
      <w:r w:rsidRPr="00E26F69">
        <w:t>phone</w:t>
      </w:r>
      <w:r w:rsidR="00271515">
        <w:t xml:space="preserve">. </w:t>
      </w:r>
      <w:r w:rsidRPr="00E26F69">
        <w:t xml:space="preserve">Care documentation </w:t>
      </w:r>
      <w:r w:rsidR="00271515">
        <w:t>demonstrated</w:t>
      </w:r>
      <w:r w:rsidRPr="00E26F69">
        <w:t xml:space="preserve"> referrals were made in response to identified need</w:t>
      </w:r>
      <w:r w:rsidR="00015103">
        <w:t>s</w:t>
      </w:r>
      <w:r w:rsidRPr="00E26F69">
        <w:t>, including to medical practitioners, podiatry, occupational therapy, home nursing</w:t>
      </w:r>
      <w:r>
        <w:t>,</w:t>
      </w:r>
      <w:r w:rsidRPr="00E26F69">
        <w:t xml:space="preserve"> and physiotherapy.</w:t>
      </w:r>
    </w:p>
    <w:p w14:paraId="055F3C17" w14:textId="5EA01630" w:rsidR="00EE1C87" w:rsidRPr="00C47C92" w:rsidRDefault="00963D32" w:rsidP="00ED38BF">
      <w:pPr>
        <w:pStyle w:val="NormalArial"/>
        <w:spacing w:line="276" w:lineRule="auto"/>
        <w:rPr>
          <w:u w:val="single"/>
        </w:rPr>
      </w:pPr>
      <w:r>
        <w:t>Staff</w:t>
      </w:r>
      <w:r w:rsidRPr="00C746AB">
        <w:t xml:space="preserve"> </w:t>
      </w:r>
      <w:r>
        <w:t>confirmed</w:t>
      </w:r>
      <w:r w:rsidRPr="00C746AB">
        <w:t xml:space="preserve"> they have completed hand hygiene and infection prevention and control training </w:t>
      </w:r>
      <w:r w:rsidR="00C928C4">
        <w:t xml:space="preserve">as part of their </w:t>
      </w:r>
      <w:r w:rsidR="00D910A0">
        <w:t>qualification. St</w:t>
      </w:r>
      <w:r w:rsidRPr="00C746AB">
        <w:t xml:space="preserve">aff allocated meal preparation tasks have completed safe food handling training. Management </w:t>
      </w:r>
      <w:r w:rsidR="00D910A0">
        <w:t>confirmed</w:t>
      </w:r>
      <w:r w:rsidRPr="00C746AB">
        <w:t xml:space="preserve"> staff vaccination status </w:t>
      </w:r>
      <w:r w:rsidR="00D910A0">
        <w:t>must be current to commence</w:t>
      </w:r>
      <w:r w:rsidR="00C47C92">
        <w:t xml:space="preserve"> </w:t>
      </w:r>
      <w:r w:rsidRPr="00C746AB">
        <w:t xml:space="preserve">work but no evidence of staff vaccination register was provided at the time of the audit. The </w:t>
      </w:r>
      <w:r>
        <w:t xml:space="preserve">staff handbook outlines infection control information and principles; however, </w:t>
      </w:r>
      <w:r w:rsidR="00C47C92">
        <w:t xml:space="preserve">the Assessment Team noted </w:t>
      </w:r>
      <w:r>
        <w:t xml:space="preserve">the </w:t>
      </w:r>
      <w:r w:rsidRPr="00C746AB">
        <w:t>service has no policies on infection control and antimicrobial stewardship that guide staff practice.</w:t>
      </w:r>
      <w:r w:rsidR="00EE1C87" w:rsidRPr="006B4042">
        <w:br w:type="page"/>
      </w:r>
    </w:p>
    <w:p w14:paraId="3190F14F" w14:textId="77777777" w:rsidR="00EE1C87" w:rsidRPr="00A36AA9" w:rsidRDefault="00EE1C8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2F5005" w14:paraId="57B08D02" w14:textId="77777777" w:rsidTr="002F5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0862AF5" w14:textId="77777777" w:rsidR="00EE1C87" w:rsidRPr="00991076" w:rsidRDefault="00EE1C87"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62AC8E0" w14:textId="77777777" w:rsidR="00EE1C87" w:rsidRPr="00991076" w:rsidRDefault="00EE1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2692B57" w14:textId="77777777" w:rsidR="00EE1C87" w:rsidRPr="00991076" w:rsidRDefault="00EE1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F5005" w14:paraId="275F4A5B"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E6EDA"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98F74F7"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F87046B"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7750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77" w:type="dxa"/>
            <w:shd w:val="clear" w:color="auto" w:fill="auto"/>
          </w:tcPr>
          <w:p w14:paraId="19C14ACD"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89845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68D30775"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B43B29"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64E4CEA"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4E98F9E"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35181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77" w:type="dxa"/>
            <w:shd w:val="clear" w:color="auto" w:fill="auto"/>
          </w:tcPr>
          <w:p w14:paraId="5F37555F"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493342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289D88D8"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20D91"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F5F2308"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FCFBBF5" w14:textId="77777777" w:rsidR="00EE1C87" w:rsidRPr="00244176" w:rsidRDefault="00EE1C8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F6A6C83" w14:textId="77777777" w:rsidR="00EE1C87" w:rsidRPr="00244176" w:rsidRDefault="00EE1C8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0D1B482" w14:textId="77777777" w:rsidR="00EE1C87" w:rsidRPr="00244176" w:rsidRDefault="00EE1C8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806ADAE"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88094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77" w:type="dxa"/>
            <w:shd w:val="clear" w:color="auto" w:fill="auto"/>
          </w:tcPr>
          <w:p w14:paraId="2341A682"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43686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65CAEE90"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97821D"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5675C7D"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9540BF6"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05371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77" w:type="dxa"/>
            <w:shd w:val="clear" w:color="auto" w:fill="auto"/>
          </w:tcPr>
          <w:p w14:paraId="285BD36E"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95271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505EE2A4"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2EEEB8"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488CB9A"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EF7CD13"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990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77" w:type="dxa"/>
            <w:shd w:val="clear" w:color="auto" w:fill="auto"/>
          </w:tcPr>
          <w:p w14:paraId="338354F4"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34432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1FDDC5A9"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98AC9"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BBE3FB9"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C9F7BF7"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3126971"/>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77" w:type="dxa"/>
            <w:shd w:val="clear" w:color="auto" w:fill="auto"/>
          </w:tcPr>
          <w:p w14:paraId="6D6391D0"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780783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4448ED51" w14:textId="77777777" w:rsidTr="002F5005">
        <w:tc>
          <w:tcPr>
            <w:cnfStyle w:val="001000000000" w:firstRow="0" w:lastRow="0" w:firstColumn="1" w:lastColumn="0" w:oddVBand="0" w:evenVBand="0" w:oddHBand="0" w:evenHBand="0" w:firstRowFirstColumn="0" w:firstRowLastColumn="0" w:lastRowFirstColumn="0" w:lastRowLastColumn="0"/>
            <w:tcW w:w="0" w:type="auto"/>
          </w:tcPr>
          <w:p w14:paraId="19F4A9DB"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A24F8A5"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763B3B9"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807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977" w:type="dxa"/>
          </w:tcPr>
          <w:p w14:paraId="26F29B9F"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14348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bl>
    <w:p w14:paraId="3CC50C00" w14:textId="77777777" w:rsidR="00EE1C87" w:rsidRDefault="00EE1C87" w:rsidP="007B3959">
      <w:pPr>
        <w:pStyle w:val="Heading20"/>
      </w:pPr>
      <w:r w:rsidRPr="00A36AA9">
        <w:t>Findings</w:t>
      </w:r>
    </w:p>
    <w:p w14:paraId="19F1374E" w14:textId="4359E907" w:rsidR="009059D2" w:rsidRDefault="00ED227C" w:rsidP="008E19B2">
      <w:pPr>
        <w:spacing w:line="276" w:lineRule="auto"/>
        <w:rPr>
          <w:rFonts w:ascii="Arial" w:eastAsia="Arial" w:hAnsi="Arial" w:cs="Arial"/>
        </w:rPr>
      </w:pPr>
      <w:r w:rsidRPr="00ED227C">
        <w:rPr>
          <w:rFonts w:ascii="Arial" w:eastAsia="Arial" w:hAnsi="Arial" w:cs="Arial"/>
        </w:rPr>
        <w:t>I am satisfied based on the Assessment Team’s observations and recommendations that the service complies with the Requirements as outlined in the table above and as a result complies with this Standard.</w:t>
      </w:r>
    </w:p>
    <w:p w14:paraId="00A15FAF" w14:textId="3AEFC1ED" w:rsidR="008E19B2" w:rsidRPr="00674A9D" w:rsidRDefault="008E19B2" w:rsidP="008E19B2">
      <w:pPr>
        <w:spacing w:line="276" w:lineRule="auto"/>
        <w:rPr>
          <w:rFonts w:ascii="Arial" w:eastAsia="Arial" w:hAnsi="Arial" w:cs="Arial"/>
        </w:rPr>
      </w:pPr>
      <w:r w:rsidRPr="00674A9D">
        <w:rPr>
          <w:rFonts w:ascii="Arial" w:eastAsia="Arial" w:hAnsi="Arial" w:cs="Arial"/>
        </w:rPr>
        <w:t xml:space="preserve">Consumers and representatives </w:t>
      </w:r>
      <w:r>
        <w:rPr>
          <w:rFonts w:ascii="Arial" w:eastAsia="Arial" w:hAnsi="Arial" w:cs="Arial"/>
        </w:rPr>
        <w:t>confirmed</w:t>
      </w:r>
      <w:r w:rsidRPr="00674A9D">
        <w:rPr>
          <w:rFonts w:ascii="Arial" w:eastAsia="Arial" w:hAnsi="Arial" w:cs="Arial"/>
        </w:rPr>
        <w:t xml:space="preserve"> they are assisted to participate in the community and the activities they like. </w:t>
      </w:r>
      <w:r w:rsidRPr="00674A9D">
        <w:rPr>
          <w:rFonts w:ascii="Arial" w:hAnsi="Arial" w:cs="Arial"/>
        </w:rPr>
        <w:t xml:space="preserve">Staff </w:t>
      </w:r>
      <w:r>
        <w:rPr>
          <w:rFonts w:ascii="Arial" w:hAnsi="Arial" w:cs="Arial"/>
        </w:rPr>
        <w:t xml:space="preserve">explained </w:t>
      </w:r>
      <w:r w:rsidRPr="00674A9D">
        <w:rPr>
          <w:rFonts w:ascii="Arial" w:hAnsi="Arial" w:cs="Arial"/>
        </w:rPr>
        <w:t>the service encourages consumers to participate in activities and arrange</w:t>
      </w:r>
      <w:r>
        <w:rPr>
          <w:rFonts w:ascii="Arial" w:hAnsi="Arial" w:cs="Arial"/>
        </w:rPr>
        <w:t>s</w:t>
      </w:r>
      <w:r w:rsidRPr="00674A9D">
        <w:rPr>
          <w:rFonts w:ascii="Arial" w:hAnsi="Arial" w:cs="Arial"/>
        </w:rPr>
        <w:t xml:space="preserve"> support</w:t>
      </w:r>
      <w:r w:rsidR="006F5729">
        <w:rPr>
          <w:rFonts w:ascii="Arial" w:hAnsi="Arial" w:cs="Arial"/>
        </w:rPr>
        <w:t xml:space="preserve"> </w:t>
      </w:r>
      <w:r w:rsidR="00A15BBE">
        <w:rPr>
          <w:rFonts w:ascii="Arial" w:hAnsi="Arial" w:cs="Arial"/>
        </w:rPr>
        <w:t xml:space="preserve">to </w:t>
      </w:r>
      <w:r w:rsidR="006F5729">
        <w:rPr>
          <w:rFonts w:ascii="Arial" w:hAnsi="Arial" w:cs="Arial"/>
        </w:rPr>
        <w:t xml:space="preserve">facilitate </w:t>
      </w:r>
      <w:r w:rsidR="00A15BBE">
        <w:rPr>
          <w:rFonts w:ascii="Arial" w:hAnsi="Arial" w:cs="Arial"/>
        </w:rPr>
        <w:t>their</w:t>
      </w:r>
      <w:r>
        <w:rPr>
          <w:rFonts w:ascii="Arial" w:hAnsi="Arial" w:cs="Arial"/>
        </w:rPr>
        <w:t xml:space="preserve"> attend</w:t>
      </w:r>
      <w:r w:rsidR="00A15BBE">
        <w:rPr>
          <w:rFonts w:ascii="Arial" w:hAnsi="Arial" w:cs="Arial"/>
        </w:rPr>
        <w:t>ance</w:t>
      </w:r>
      <w:r w:rsidRPr="00674A9D">
        <w:rPr>
          <w:rFonts w:ascii="Arial" w:hAnsi="Arial" w:cs="Arial"/>
        </w:rPr>
        <w:t>.</w:t>
      </w:r>
      <w:r w:rsidRPr="00674A9D">
        <w:rPr>
          <w:rFonts w:ascii="Arial" w:eastAsia="Arial" w:hAnsi="Arial" w:cs="Arial"/>
        </w:rPr>
        <w:t xml:space="preserve"> Care documentation reflected consumer participation in programs and activities to meet their needs, goals, and preferences.</w:t>
      </w:r>
    </w:p>
    <w:p w14:paraId="49E07632" w14:textId="547E8551" w:rsidR="008E19B2" w:rsidRPr="00674A9D" w:rsidRDefault="008E19B2" w:rsidP="008E19B2">
      <w:pPr>
        <w:spacing w:line="276" w:lineRule="auto"/>
        <w:rPr>
          <w:rFonts w:ascii="Arial" w:hAnsi="Arial" w:cs="Arial"/>
        </w:rPr>
      </w:pPr>
      <w:r w:rsidRPr="00674A9D">
        <w:rPr>
          <w:rFonts w:ascii="Arial" w:hAnsi="Arial" w:cs="Arial"/>
        </w:rPr>
        <w:t xml:space="preserve">Staff described </w:t>
      </w:r>
      <w:r>
        <w:rPr>
          <w:rFonts w:ascii="Arial" w:hAnsi="Arial" w:cs="Arial"/>
        </w:rPr>
        <w:t>how they provide</w:t>
      </w:r>
      <w:r w:rsidRPr="00674A9D">
        <w:rPr>
          <w:rFonts w:ascii="Arial" w:hAnsi="Arial" w:cs="Arial"/>
        </w:rPr>
        <w:t xml:space="preserve"> reassurance to consumers and </w:t>
      </w:r>
      <w:r>
        <w:rPr>
          <w:rFonts w:ascii="Arial" w:hAnsi="Arial" w:cs="Arial"/>
        </w:rPr>
        <w:t xml:space="preserve">how they </w:t>
      </w:r>
      <w:r w:rsidRPr="00674A9D">
        <w:rPr>
          <w:rFonts w:ascii="Arial" w:hAnsi="Arial" w:cs="Arial"/>
        </w:rPr>
        <w:t xml:space="preserve">monitor and assess </w:t>
      </w:r>
      <w:r>
        <w:rPr>
          <w:rFonts w:ascii="Arial" w:hAnsi="Arial" w:cs="Arial"/>
        </w:rPr>
        <w:t xml:space="preserve">signs of </w:t>
      </w:r>
      <w:r w:rsidRPr="00674A9D">
        <w:rPr>
          <w:rFonts w:ascii="Arial" w:hAnsi="Arial" w:cs="Arial"/>
        </w:rPr>
        <w:t xml:space="preserve">low moods and anxiety. Consumers and representatives </w:t>
      </w:r>
      <w:r>
        <w:rPr>
          <w:rFonts w:ascii="Arial" w:hAnsi="Arial" w:cs="Arial"/>
        </w:rPr>
        <w:t xml:space="preserve">were satisfied </w:t>
      </w:r>
      <w:r w:rsidRPr="00674A9D">
        <w:rPr>
          <w:rFonts w:ascii="Arial" w:hAnsi="Arial" w:cs="Arial"/>
        </w:rPr>
        <w:t xml:space="preserve">that </w:t>
      </w:r>
      <w:r w:rsidRPr="00674A9D">
        <w:rPr>
          <w:rFonts w:ascii="Arial" w:hAnsi="Arial" w:cs="Arial"/>
        </w:rPr>
        <w:lastRenderedPageBreak/>
        <w:t xml:space="preserve">consideration of their emotional, spiritual, and psychological wellbeing informs the supports and services </w:t>
      </w:r>
      <w:r>
        <w:rPr>
          <w:rFonts w:ascii="Arial" w:hAnsi="Arial" w:cs="Arial"/>
        </w:rPr>
        <w:t>they receive</w:t>
      </w:r>
      <w:r w:rsidRPr="00674A9D">
        <w:rPr>
          <w:rFonts w:ascii="Arial" w:hAnsi="Arial" w:cs="Arial"/>
        </w:rPr>
        <w:t>.</w:t>
      </w:r>
      <w:r>
        <w:rPr>
          <w:rFonts w:ascii="Arial" w:hAnsi="Arial" w:cs="Arial"/>
        </w:rPr>
        <w:t xml:space="preserve"> The Assessment Team noted that care documentation could include additional consideration to emotional, spiritual and psychological wellbeing particularly for consumers with mental health conditions. </w:t>
      </w:r>
    </w:p>
    <w:p w14:paraId="432340C9" w14:textId="77777777" w:rsidR="008E19B2" w:rsidRPr="0037017E" w:rsidRDefault="008E19B2" w:rsidP="008E19B2">
      <w:pPr>
        <w:spacing w:line="276" w:lineRule="auto"/>
        <w:rPr>
          <w:rFonts w:ascii="Arial" w:hAnsi="Arial" w:cs="Arial"/>
          <w:highlight w:val="yellow"/>
        </w:rPr>
      </w:pPr>
      <w:r w:rsidRPr="008F5EF0">
        <w:rPr>
          <w:rFonts w:ascii="Arial" w:eastAsia="Arial" w:hAnsi="Arial" w:cs="Arial"/>
        </w:rPr>
        <w:t>Care documentation usually reflect</w:t>
      </w:r>
      <w:r>
        <w:rPr>
          <w:rFonts w:ascii="Arial" w:eastAsia="Arial" w:hAnsi="Arial" w:cs="Arial"/>
        </w:rPr>
        <w:t>ed</w:t>
      </w:r>
      <w:r w:rsidRPr="008F5EF0">
        <w:rPr>
          <w:rFonts w:ascii="Arial" w:eastAsia="Arial" w:hAnsi="Arial" w:cs="Arial"/>
        </w:rPr>
        <w:t xml:space="preserve"> consumer participation in programs and activities to meet their needs, goals, </w:t>
      </w:r>
      <w:r w:rsidRPr="0018475E">
        <w:rPr>
          <w:rFonts w:ascii="Arial" w:eastAsia="Arial" w:hAnsi="Arial" w:cs="Arial"/>
        </w:rPr>
        <w:t>and preferences. This was supported by consumers’ accounts reflecting their enjoyment of participating in bus trips.</w:t>
      </w:r>
      <w:r w:rsidRPr="008F5EF0">
        <w:rPr>
          <w:rFonts w:ascii="Arial" w:eastAsia="Arial" w:hAnsi="Arial" w:cs="Arial"/>
        </w:rPr>
        <w:t xml:space="preserve"> </w:t>
      </w:r>
      <w:r w:rsidRPr="008F5EF0">
        <w:rPr>
          <w:rFonts w:ascii="Arial" w:hAnsi="Arial" w:cs="Arial"/>
        </w:rPr>
        <w:t xml:space="preserve">Staff </w:t>
      </w:r>
      <w:r w:rsidRPr="0037017E">
        <w:rPr>
          <w:rFonts w:ascii="Arial" w:hAnsi="Arial" w:cs="Arial"/>
        </w:rPr>
        <w:t>demonstrated their awareness of individual consumer lifestyles and mentioned referring consumers to Colac Area Health for</w:t>
      </w:r>
      <w:r w:rsidRPr="008F5EF0">
        <w:rPr>
          <w:rFonts w:ascii="Arial" w:hAnsi="Arial" w:cs="Arial"/>
        </w:rPr>
        <w:t xml:space="preserve"> social support</w:t>
      </w:r>
      <w:r>
        <w:rPr>
          <w:rFonts w:ascii="Arial" w:hAnsi="Arial" w:cs="Arial"/>
        </w:rPr>
        <w:t>,</w:t>
      </w:r>
      <w:r w:rsidRPr="008F5EF0">
        <w:rPr>
          <w:rFonts w:ascii="Arial" w:hAnsi="Arial" w:cs="Arial"/>
        </w:rPr>
        <w:t xml:space="preserve"> such as men's cooking classes. </w:t>
      </w:r>
    </w:p>
    <w:p w14:paraId="3A7949F1" w14:textId="77777777" w:rsidR="008E19B2" w:rsidRPr="007D41EF" w:rsidRDefault="008E19B2" w:rsidP="008E19B2">
      <w:pPr>
        <w:spacing w:line="276" w:lineRule="auto"/>
        <w:rPr>
          <w:rFonts w:ascii="Arial" w:hAnsi="Arial" w:cs="Arial"/>
        </w:rPr>
      </w:pPr>
      <w:r w:rsidRPr="004323E8">
        <w:rPr>
          <w:rFonts w:ascii="Arial" w:hAnsi="Arial" w:cs="Arial"/>
        </w:rPr>
        <w:t xml:space="preserve">Consumers </w:t>
      </w:r>
      <w:r>
        <w:rPr>
          <w:rFonts w:ascii="Arial" w:hAnsi="Arial" w:cs="Arial"/>
        </w:rPr>
        <w:t>confirmed</w:t>
      </w:r>
      <w:r w:rsidRPr="004323E8">
        <w:rPr>
          <w:rFonts w:ascii="Arial" w:hAnsi="Arial" w:cs="Arial"/>
        </w:rPr>
        <w:t xml:space="preserve"> staff know their daily living needs and provide individual support, ensuring continuity of services. Those receiving allied health services felt that staff were well-informed of their needs through referrals process </w:t>
      </w:r>
      <w:r w:rsidRPr="004323E8">
        <w:rPr>
          <w:rFonts w:ascii="Arial" w:eastAsia="Arial" w:hAnsi="Arial" w:cs="Arial"/>
        </w:rPr>
        <w:t>Care documentation typically involved communication with others responsible for care, primarily at the service initiation or conclusion. Staff reported receiving and communicating information about consumer support requirements through telephone calls, emails, and the mobile telephone application (app).</w:t>
      </w:r>
      <w:r>
        <w:rPr>
          <w:rFonts w:ascii="Arial" w:eastAsia="Arial" w:hAnsi="Arial" w:cs="Arial"/>
        </w:rPr>
        <w:t xml:space="preserve"> </w:t>
      </w:r>
    </w:p>
    <w:p w14:paraId="5A16841B" w14:textId="77777777" w:rsidR="008E19B2" w:rsidRPr="002F1EC0" w:rsidRDefault="008E19B2" w:rsidP="008E19B2">
      <w:pPr>
        <w:spacing w:line="276" w:lineRule="auto"/>
        <w:rPr>
          <w:rFonts w:ascii="Arial" w:eastAsia="Arial" w:hAnsi="Arial" w:cs="Arial"/>
        </w:rPr>
      </w:pPr>
      <w:r w:rsidRPr="002F1EC0">
        <w:rPr>
          <w:rFonts w:ascii="Arial" w:hAnsi="Arial" w:cs="Arial"/>
        </w:rPr>
        <w:t xml:space="preserve">Staff identify the need for consumers to receive care and services from other organisations, as part of </w:t>
      </w:r>
      <w:r>
        <w:rPr>
          <w:rFonts w:ascii="Arial" w:hAnsi="Arial" w:cs="Arial"/>
        </w:rPr>
        <w:t>an</w:t>
      </w:r>
      <w:r w:rsidRPr="002F1EC0">
        <w:rPr>
          <w:rFonts w:ascii="Arial" w:hAnsi="Arial" w:cs="Arial"/>
        </w:rPr>
        <w:t xml:space="preserve"> ongoing review and assessment process. </w:t>
      </w:r>
      <w:r w:rsidRPr="002F1EC0">
        <w:rPr>
          <w:rFonts w:ascii="Arial" w:eastAsia="Arial" w:hAnsi="Arial" w:cs="Arial"/>
        </w:rPr>
        <w:t>This was supported by</w:t>
      </w:r>
      <w:r>
        <w:rPr>
          <w:rFonts w:ascii="Arial" w:eastAsia="Arial" w:hAnsi="Arial" w:cs="Arial"/>
        </w:rPr>
        <w:t xml:space="preserve"> feedback from</w:t>
      </w:r>
      <w:r w:rsidRPr="002F1EC0">
        <w:rPr>
          <w:rFonts w:ascii="Arial" w:eastAsia="Arial" w:hAnsi="Arial" w:cs="Arial"/>
        </w:rPr>
        <w:t xml:space="preserve"> an external service provider</w:t>
      </w:r>
      <w:r>
        <w:rPr>
          <w:rFonts w:ascii="Arial" w:eastAsia="Arial" w:hAnsi="Arial" w:cs="Arial"/>
        </w:rPr>
        <w:t xml:space="preserve">, who noted the promptness of referrals. </w:t>
      </w:r>
      <w:r w:rsidRPr="002F1EC0">
        <w:rPr>
          <w:rFonts w:ascii="Arial" w:hAnsi="Arial" w:cs="Arial"/>
        </w:rPr>
        <w:t>Staff are available to assist consumer</w:t>
      </w:r>
      <w:r>
        <w:rPr>
          <w:rFonts w:ascii="Arial" w:hAnsi="Arial" w:cs="Arial"/>
        </w:rPr>
        <w:t>s</w:t>
      </w:r>
      <w:r w:rsidRPr="002F1EC0">
        <w:rPr>
          <w:rFonts w:ascii="Arial" w:hAnsi="Arial" w:cs="Arial"/>
        </w:rPr>
        <w:t xml:space="preserve"> </w:t>
      </w:r>
      <w:r>
        <w:rPr>
          <w:rFonts w:ascii="Arial" w:hAnsi="Arial" w:cs="Arial"/>
        </w:rPr>
        <w:t xml:space="preserve">with their </w:t>
      </w:r>
      <w:r w:rsidRPr="002F1EC0">
        <w:rPr>
          <w:rFonts w:ascii="Arial" w:hAnsi="Arial" w:cs="Arial"/>
        </w:rPr>
        <w:t>transport</w:t>
      </w:r>
      <w:r>
        <w:rPr>
          <w:rFonts w:ascii="Arial" w:hAnsi="Arial" w:cs="Arial"/>
        </w:rPr>
        <w:t>ation</w:t>
      </w:r>
      <w:r w:rsidRPr="002F1EC0">
        <w:rPr>
          <w:rFonts w:ascii="Arial" w:hAnsi="Arial" w:cs="Arial"/>
        </w:rPr>
        <w:t xml:space="preserve"> requirements in attending appointments.</w:t>
      </w:r>
      <w:r>
        <w:rPr>
          <w:rFonts w:ascii="Arial" w:hAnsi="Arial" w:cs="Arial"/>
        </w:rPr>
        <w:t xml:space="preserve"> </w:t>
      </w:r>
    </w:p>
    <w:p w14:paraId="2CD6ECAE" w14:textId="52098D8D" w:rsidR="008E19B2" w:rsidRPr="00BB4566" w:rsidRDefault="008E19B2" w:rsidP="008E19B2">
      <w:pPr>
        <w:spacing w:line="276" w:lineRule="auto"/>
        <w:rPr>
          <w:rFonts w:ascii="Arial" w:hAnsi="Arial" w:cs="Arial"/>
        </w:rPr>
      </w:pPr>
      <w:r w:rsidRPr="00C138D5">
        <w:rPr>
          <w:rFonts w:ascii="Arial" w:hAnsi="Arial" w:cs="Arial"/>
        </w:rPr>
        <w:t xml:space="preserve">Consumers </w:t>
      </w:r>
      <w:r>
        <w:rPr>
          <w:rFonts w:ascii="Arial" w:hAnsi="Arial" w:cs="Arial"/>
        </w:rPr>
        <w:t>were satisfied with the meal service option</w:t>
      </w:r>
      <w:r w:rsidR="000D6803">
        <w:rPr>
          <w:rFonts w:ascii="Arial" w:hAnsi="Arial" w:cs="Arial"/>
        </w:rPr>
        <w:t xml:space="preserve">, </w:t>
      </w:r>
      <w:r>
        <w:rPr>
          <w:rFonts w:ascii="Arial" w:hAnsi="Arial" w:cs="Arial"/>
        </w:rPr>
        <w:t>s</w:t>
      </w:r>
      <w:r w:rsidRPr="00BB4566">
        <w:rPr>
          <w:rFonts w:ascii="Arial" w:hAnsi="Arial" w:cs="Arial"/>
        </w:rPr>
        <w:t>taff involved in meal</w:t>
      </w:r>
      <w:r w:rsidR="000D6803">
        <w:rPr>
          <w:rFonts w:ascii="Arial" w:hAnsi="Arial" w:cs="Arial"/>
        </w:rPr>
        <w:t xml:space="preserve"> preparation </w:t>
      </w:r>
      <w:r>
        <w:rPr>
          <w:rFonts w:ascii="Arial" w:hAnsi="Arial" w:cs="Arial"/>
        </w:rPr>
        <w:t xml:space="preserve">encourage </w:t>
      </w:r>
      <w:r w:rsidRPr="00BB4566">
        <w:rPr>
          <w:rFonts w:ascii="Arial" w:hAnsi="Arial" w:cs="Arial"/>
        </w:rPr>
        <w:t>consumer</w:t>
      </w:r>
      <w:r>
        <w:rPr>
          <w:rFonts w:ascii="Arial" w:hAnsi="Arial" w:cs="Arial"/>
        </w:rPr>
        <w:t xml:space="preserve"> participation in preparation</w:t>
      </w:r>
      <w:r w:rsidRPr="00BB4566">
        <w:rPr>
          <w:rFonts w:ascii="Arial" w:hAnsi="Arial" w:cs="Arial"/>
        </w:rPr>
        <w:t xml:space="preserve"> and shopping requests. </w:t>
      </w:r>
      <w:r>
        <w:rPr>
          <w:rFonts w:ascii="Arial" w:hAnsi="Arial" w:cs="Arial"/>
        </w:rPr>
        <w:t>C</w:t>
      </w:r>
      <w:r w:rsidRPr="00BB4566">
        <w:rPr>
          <w:rFonts w:ascii="Arial" w:hAnsi="Arial" w:cs="Arial"/>
        </w:rPr>
        <w:t>hanges in consumer diet</w:t>
      </w:r>
      <w:r>
        <w:rPr>
          <w:rFonts w:ascii="Arial" w:hAnsi="Arial" w:cs="Arial"/>
        </w:rPr>
        <w:t>ary requirements</w:t>
      </w:r>
      <w:r w:rsidRPr="00BB4566">
        <w:rPr>
          <w:rFonts w:ascii="Arial" w:hAnsi="Arial" w:cs="Arial"/>
        </w:rPr>
        <w:t xml:space="preserve"> are communicated by staff and updated in the delivery schedule. The Assessment Team noted food preferences were documented in the dietary sheet. </w:t>
      </w:r>
    </w:p>
    <w:p w14:paraId="4C42A621" w14:textId="77777777" w:rsidR="008E19B2" w:rsidRPr="00770369" w:rsidRDefault="008E19B2" w:rsidP="008E19B2">
      <w:pPr>
        <w:spacing w:line="276" w:lineRule="auto"/>
        <w:rPr>
          <w:rFonts w:ascii="Arial" w:hAnsi="Arial" w:cs="Arial"/>
        </w:rPr>
      </w:pPr>
      <w:r w:rsidRPr="00770369">
        <w:rPr>
          <w:rFonts w:ascii="Arial" w:hAnsi="Arial" w:cs="Arial"/>
        </w:rPr>
        <w:t xml:space="preserve">Management detailed the transportation process by staff or subcontractors, highlighting the importance of cleanliness, maintenance, and documentation of service and insurance records. Consumers expressed satisfaction with the service’s support in purchasing equipment and their confidence in receiving assistance for repair and maintenance. </w:t>
      </w:r>
    </w:p>
    <w:p w14:paraId="6E6A3217" w14:textId="0714B74E" w:rsidR="00EE1C87" w:rsidRPr="00A36AA9" w:rsidRDefault="00EE1C87" w:rsidP="00F87E39">
      <w:pPr>
        <w:pStyle w:val="NormalArial"/>
      </w:pPr>
      <w:r w:rsidRPr="00A36AA9">
        <w:br w:type="page"/>
      </w:r>
    </w:p>
    <w:p w14:paraId="12A7C568" w14:textId="77777777" w:rsidR="00EE1C87" w:rsidRPr="00A36AA9" w:rsidRDefault="00EE1C8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2F5005" w14:paraId="1952EB47" w14:textId="77777777" w:rsidTr="002F5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94CE4BF" w14:textId="77777777" w:rsidR="00EE1C87" w:rsidRPr="003217D3" w:rsidRDefault="00EE1C8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5F0558B" w14:textId="77777777" w:rsidR="00EE1C87" w:rsidRPr="003217D3" w:rsidRDefault="00EE1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00E8D64" w14:textId="77777777" w:rsidR="00EE1C87" w:rsidRPr="003217D3" w:rsidRDefault="00EE1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5005" w14:paraId="114763A2"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8D43E"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C931302"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14D0E51"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42643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864" w:type="dxa"/>
            <w:shd w:val="clear" w:color="auto" w:fill="auto"/>
          </w:tcPr>
          <w:p w14:paraId="542B040E"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39207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6AD5346B"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5E975"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59A22C5"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5349D62"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049974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864" w:type="dxa"/>
            <w:shd w:val="clear" w:color="auto" w:fill="auto"/>
          </w:tcPr>
          <w:p w14:paraId="5E868CD2"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09954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562C7A1A"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8EECD"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8FDE0C0"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EA3FB05"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83149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864" w:type="dxa"/>
            <w:shd w:val="clear" w:color="auto" w:fill="auto"/>
          </w:tcPr>
          <w:p w14:paraId="13E1BD6B"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46484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147A01DC" w14:textId="77777777" w:rsidTr="002F500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5152F"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21A6877"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A268681" w14:textId="405D8B0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723703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02F56">
                  <w:rPr>
                    <w:rFonts w:ascii="Arial" w:hAnsi="Arial" w:cs="Arial"/>
                    <w:color w:val="auto"/>
                  </w:rPr>
                  <w:t>Not Compliant</w:t>
                </w:r>
              </w:sdtContent>
            </w:sdt>
            <w:r w:rsidR="00EE1C87" w:rsidRPr="00501C01">
              <w:rPr>
                <w:rFonts w:ascii="Arial" w:hAnsi="Arial" w:cs="Arial"/>
              </w:rPr>
              <w:t xml:space="preserve"> </w:t>
            </w:r>
          </w:p>
        </w:tc>
        <w:tc>
          <w:tcPr>
            <w:tcW w:w="1864" w:type="dxa"/>
            <w:shd w:val="clear" w:color="auto" w:fill="auto"/>
          </w:tcPr>
          <w:p w14:paraId="3302FB93" w14:textId="6E034C9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21742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02F56">
                  <w:rPr>
                    <w:rFonts w:ascii="Arial" w:hAnsi="Arial" w:cs="Arial"/>
                    <w:color w:val="auto"/>
                  </w:rPr>
                  <w:t>Not Compliant</w:t>
                </w:r>
              </w:sdtContent>
            </w:sdt>
            <w:r w:rsidR="00EE1C87" w:rsidRPr="00501C01">
              <w:rPr>
                <w:rFonts w:ascii="Arial" w:hAnsi="Arial" w:cs="Arial"/>
              </w:rPr>
              <w:t xml:space="preserve"> </w:t>
            </w:r>
          </w:p>
        </w:tc>
      </w:tr>
    </w:tbl>
    <w:p w14:paraId="27A60507" w14:textId="77777777" w:rsidR="00EE1C87" w:rsidRDefault="00EE1C87" w:rsidP="007B3959">
      <w:pPr>
        <w:pStyle w:val="Heading20"/>
      </w:pPr>
      <w:r w:rsidRPr="00A36AA9">
        <w:t>Findings</w:t>
      </w:r>
    </w:p>
    <w:p w14:paraId="04292620" w14:textId="2F68603E" w:rsidR="009059D2" w:rsidRPr="00965AA3" w:rsidRDefault="00965AA3" w:rsidP="00DD767F">
      <w:pPr>
        <w:pStyle w:val="NormalArial"/>
        <w:spacing w:line="276" w:lineRule="auto"/>
      </w:pPr>
      <w:r w:rsidRPr="00965AA3">
        <w:t>The Assessment Team recommended that Requirement</w:t>
      </w:r>
      <w:r>
        <w:t>s</w:t>
      </w:r>
      <w:r w:rsidRPr="00965AA3">
        <w:t xml:space="preserve"> </w:t>
      </w:r>
      <w:r>
        <w:t>6</w:t>
      </w:r>
      <w:r w:rsidRPr="00965AA3">
        <w:t>(3)(</w:t>
      </w:r>
      <w:r>
        <w:t>c</w:t>
      </w:r>
      <w:r w:rsidRPr="00965AA3">
        <w:t>)</w:t>
      </w:r>
      <w:r>
        <w:t xml:space="preserve"> and 6(3)(d)</w:t>
      </w:r>
      <w:r w:rsidRPr="00965AA3">
        <w:t xml:space="preserve"> w</w:t>
      </w:r>
      <w:r>
        <w:t>ere</w:t>
      </w:r>
      <w:r w:rsidRPr="00965AA3">
        <w:t xml:space="preserve"> non-compliant, however with consideration to the available information and Approved Provider response, I am satisfied that the service complies with Requirement</w:t>
      </w:r>
      <w:r w:rsidR="00D93E91">
        <w:t xml:space="preserve"> </w:t>
      </w:r>
      <w:r w:rsidR="00C278EF">
        <w:t xml:space="preserve">6(3)(c) and does not comply with Requirement </w:t>
      </w:r>
      <w:r w:rsidR="00D93E91">
        <w:t xml:space="preserve">6(3)(d) </w:t>
      </w:r>
      <w:r w:rsidRPr="00965AA3">
        <w:t xml:space="preserve">and as a result </w:t>
      </w:r>
      <w:r w:rsidR="00461E30">
        <w:t xml:space="preserve">does not </w:t>
      </w:r>
      <w:r w:rsidRPr="00965AA3">
        <w:t>compl</w:t>
      </w:r>
      <w:r w:rsidR="00461E30">
        <w:t>y</w:t>
      </w:r>
      <w:r w:rsidRPr="00965AA3">
        <w:t xml:space="preserve"> with this Standard.</w:t>
      </w:r>
    </w:p>
    <w:p w14:paraId="7C5CC945" w14:textId="1D5FED8E" w:rsidR="00F64B0D" w:rsidRDefault="00F64B0D" w:rsidP="00DD767F">
      <w:pPr>
        <w:pStyle w:val="NormalArial"/>
        <w:spacing w:before="240" w:line="276" w:lineRule="auto"/>
        <w:rPr>
          <w:u w:val="single"/>
        </w:rPr>
      </w:pPr>
      <w:r>
        <w:rPr>
          <w:u w:val="single"/>
        </w:rPr>
        <w:t>Requirement 6(3)(c):</w:t>
      </w:r>
    </w:p>
    <w:p w14:paraId="0EA24532" w14:textId="4D173A19" w:rsidR="00F64B0D" w:rsidRPr="002346FD" w:rsidRDefault="00F64B0D" w:rsidP="00DD767F">
      <w:pPr>
        <w:spacing w:before="240" w:line="276" w:lineRule="auto"/>
        <w:rPr>
          <w:rFonts w:ascii="Arial" w:hAnsi="Arial" w:cs="Arial"/>
        </w:rPr>
      </w:pPr>
      <w:r w:rsidRPr="00BA25E4">
        <w:rPr>
          <w:rFonts w:ascii="Arial" w:hAnsi="Arial" w:cs="Arial"/>
        </w:rPr>
        <w:t>The service did not demonstrate appropriate action</w:t>
      </w:r>
      <w:r w:rsidR="00504D92">
        <w:rPr>
          <w:rFonts w:ascii="Arial" w:hAnsi="Arial" w:cs="Arial"/>
        </w:rPr>
        <w:t>s</w:t>
      </w:r>
      <w:r w:rsidRPr="00BA25E4">
        <w:rPr>
          <w:rFonts w:ascii="Arial" w:hAnsi="Arial" w:cs="Arial"/>
        </w:rPr>
        <w:t xml:space="preserve"> w</w:t>
      </w:r>
      <w:r w:rsidR="00504D92">
        <w:rPr>
          <w:rFonts w:ascii="Arial" w:hAnsi="Arial" w:cs="Arial"/>
        </w:rPr>
        <w:t>ere</w:t>
      </w:r>
      <w:r w:rsidRPr="00BA25E4">
        <w:rPr>
          <w:rFonts w:ascii="Arial" w:hAnsi="Arial" w:cs="Arial"/>
        </w:rPr>
        <w:t xml:space="preserve"> taken in response to complaints or that an open disclosure process is used when things go wrong. While consumers and representatives said they were satisfied with the actions taken to resolve their complaints, they were unaware of the service process when things go wrong. Staff were </w:t>
      </w:r>
      <w:r>
        <w:rPr>
          <w:rFonts w:ascii="Arial" w:hAnsi="Arial" w:cs="Arial"/>
        </w:rPr>
        <w:t>unaware</w:t>
      </w:r>
      <w:r w:rsidRPr="00BA25E4">
        <w:rPr>
          <w:rFonts w:ascii="Arial" w:hAnsi="Arial" w:cs="Arial"/>
        </w:rPr>
        <w:t xml:space="preserve"> of open disclosure</w:t>
      </w:r>
      <w:r>
        <w:rPr>
          <w:rFonts w:ascii="Arial" w:hAnsi="Arial" w:cs="Arial"/>
        </w:rPr>
        <w:t xml:space="preserve"> principles and the </w:t>
      </w:r>
      <w:r w:rsidRPr="00BA25E4">
        <w:rPr>
          <w:rFonts w:ascii="Arial" w:hAnsi="Arial" w:cs="Arial"/>
        </w:rPr>
        <w:t xml:space="preserve">services complaints and feedback policy and procedure does not include a framework that provides staff with guidance. Management confirmed they had identified a lack of complaints management system and had </w:t>
      </w:r>
      <w:r>
        <w:rPr>
          <w:rFonts w:ascii="Arial" w:hAnsi="Arial" w:cs="Arial"/>
        </w:rPr>
        <w:t xml:space="preserve">recently </w:t>
      </w:r>
      <w:r w:rsidRPr="00BA25E4">
        <w:rPr>
          <w:rFonts w:ascii="Arial" w:hAnsi="Arial" w:cs="Arial"/>
        </w:rPr>
        <w:t>implemented a complaint register</w:t>
      </w:r>
      <w:r>
        <w:rPr>
          <w:rFonts w:ascii="Arial" w:hAnsi="Arial" w:cs="Arial"/>
        </w:rPr>
        <w:t xml:space="preserve">. </w:t>
      </w:r>
      <w:r w:rsidRPr="00BA25E4">
        <w:rPr>
          <w:rFonts w:ascii="Arial" w:hAnsi="Arial" w:cs="Arial"/>
        </w:rPr>
        <w:t xml:space="preserve">A review of complaints records did not demonstrate the service has a system for monitoring complaints and incidents, nor did it reflect a commitment to applying </w:t>
      </w:r>
      <w:r>
        <w:rPr>
          <w:rFonts w:ascii="Arial" w:hAnsi="Arial" w:cs="Arial"/>
        </w:rPr>
        <w:t>o</w:t>
      </w:r>
      <w:r w:rsidRPr="00BA25E4">
        <w:rPr>
          <w:rFonts w:ascii="Arial" w:hAnsi="Arial" w:cs="Arial"/>
        </w:rPr>
        <w:t xml:space="preserve">pen </w:t>
      </w:r>
      <w:r>
        <w:rPr>
          <w:rFonts w:ascii="Arial" w:hAnsi="Arial" w:cs="Arial"/>
        </w:rPr>
        <w:t>d</w:t>
      </w:r>
      <w:r w:rsidRPr="00BA25E4">
        <w:rPr>
          <w:rFonts w:ascii="Arial" w:hAnsi="Arial" w:cs="Arial"/>
        </w:rPr>
        <w:t xml:space="preserve">isclosure </w:t>
      </w:r>
      <w:r>
        <w:rPr>
          <w:rFonts w:ascii="Arial" w:hAnsi="Arial" w:cs="Arial"/>
        </w:rPr>
        <w:t>p</w:t>
      </w:r>
      <w:r w:rsidRPr="00BA25E4">
        <w:rPr>
          <w:rFonts w:ascii="Arial" w:hAnsi="Arial" w:cs="Arial"/>
        </w:rPr>
        <w:t xml:space="preserve">rinciples </w:t>
      </w:r>
      <w:r w:rsidRPr="002346FD">
        <w:rPr>
          <w:rFonts w:ascii="Arial" w:hAnsi="Arial" w:cs="Arial"/>
        </w:rPr>
        <w:t>when something goes wrong.</w:t>
      </w:r>
    </w:p>
    <w:p w14:paraId="02453CA6" w14:textId="17D33A3C" w:rsidR="00F64B0D" w:rsidRDefault="00F64B0D" w:rsidP="00DD767F">
      <w:pPr>
        <w:pStyle w:val="NormalArial"/>
        <w:spacing w:before="240" w:line="276" w:lineRule="auto"/>
      </w:pPr>
      <w:r w:rsidRPr="002346FD">
        <w:t xml:space="preserve">The </w:t>
      </w:r>
      <w:r w:rsidR="00380494">
        <w:t xml:space="preserve">service’s </w:t>
      </w:r>
      <w:r w:rsidR="00546944" w:rsidRPr="002346FD">
        <w:t xml:space="preserve">PCI and supporting feedback and complaints policy reflect </w:t>
      </w:r>
      <w:r w:rsidR="00EC3842" w:rsidRPr="002346FD">
        <w:t xml:space="preserve">actions completed to introduce an effective open disclosure process. </w:t>
      </w:r>
      <w:r w:rsidR="00CF4896" w:rsidRPr="002346FD">
        <w:t xml:space="preserve">Additional actions </w:t>
      </w:r>
      <w:r w:rsidR="00D373FC" w:rsidRPr="002346FD">
        <w:t xml:space="preserve">to ensure consumers are also aware of how the service has adopted </w:t>
      </w:r>
      <w:r w:rsidR="000D08A7" w:rsidRPr="002346FD">
        <w:t xml:space="preserve">this approach including provision of </w:t>
      </w:r>
      <w:r w:rsidR="0063511E" w:rsidRPr="002346FD">
        <w:t>further information added</w:t>
      </w:r>
      <w:r w:rsidR="00BD502E" w:rsidRPr="002346FD">
        <w:t xml:space="preserve"> to service delivery documentation. </w:t>
      </w:r>
      <w:r w:rsidR="000D09F0" w:rsidRPr="002346FD">
        <w:t xml:space="preserve">The PCI indicates future staff training to also be provided. </w:t>
      </w:r>
      <w:r w:rsidR="00FE24C4" w:rsidRPr="002346FD">
        <w:t xml:space="preserve">I acknowledge the Assessment Teams observations and consider the actions planned and implemented </w:t>
      </w:r>
      <w:r w:rsidR="00E552AD" w:rsidRPr="002346FD">
        <w:t>by the service to be adequate to address the previously identified deficits. This Requirement is compliant.</w:t>
      </w:r>
      <w:r w:rsidR="00E552AD">
        <w:t xml:space="preserve"> </w:t>
      </w:r>
    </w:p>
    <w:p w14:paraId="35346999" w14:textId="77777777" w:rsidR="00F64B0D" w:rsidRDefault="00F64B0D" w:rsidP="00DD767F">
      <w:pPr>
        <w:pStyle w:val="NormalArial"/>
        <w:spacing w:before="240" w:line="276" w:lineRule="auto"/>
        <w:rPr>
          <w:u w:val="single"/>
        </w:rPr>
      </w:pPr>
      <w:r>
        <w:rPr>
          <w:u w:val="single"/>
        </w:rPr>
        <w:t>Requirement 6(3)(d):</w:t>
      </w:r>
    </w:p>
    <w:p w14:paraId="36C3DC64" w14:textId="45B04F44" w:rsidR="00F64B0D" w:rsidRPr="00E95B8F" w:rsidRDefault="00F64B0D" w:rsidP="00DD767F">
      <w:pPr>
        <w:spacing w:before="240" w:line="276" w:lineRule="auto"/>
        <w:rPr>
          <w:rFonts w:ascii="Arial" w:hAnsi="Arial" w:cs="Arial"/>
        </w:rPr>
      </w:pPr>
      <w:r w:rsidRPr="00AD2466">
        <w:rPr>
          <w:rFonts w:ascii="Arial" w:hAnsi="Arial" w:cs="Arial"/>
        </w:rPr>
        <w:lastRenderedPageBreak/>
        <w:t xml:space="preserve">The service did not demonstrate that it monitors, analyses, and uses feedback and complaints data to improve the quality of its care services. Consumers were unaware of how their feedback and complaints are used to improved care and services. </w:t>
      </w:r>
      <w:r>
        <w:rPr>
          <w:rFonts w:ascii="Arial" w:hAnsi="Arial" w:cs="Arial"/>
        </w:rPr>
        <w:t>M</w:t>
      </w:r>
      <w:r w:rsidRPr="00AD2466">
        <w:rPr>
          <w:rFonts w:ascii="Arial" w:hAnsi="Arial" w:cs="Arial"/>
        </w:rPr>
        <w:t>anagement described</w:t>
      </w:r>
      <w:r>
        <w:rPr>
          <w:rFonts w:ascii="Arial" w:hAnsi="Arial" w:cs="Arial"/>
        </w:rPr>
        <w:t xml:space="preserve"> that </w:t>
      </w:r>
      <w:r w:rsidRPr="00AD2466">
        <w:rPr>
          <w:rFonts w:ascii="Arial" w:hAnsi="Arial" w:cs="Arial"/>
        </w:rPr>
        <w:t xml:space="preserve">service feedback and complaints from the public are made at the organisational level, which are then registered in the </w:t>
      </w:r>
      <w:r w:rsidR="00346E82">
        <w:rPr>
          <w:rFonts w:ascii="Arial" w:hAnsi="Arial" w:cs="Arial"/>
        </w:rPr>
        <w:t>c</w:t>
      </w:r>
      <w:r w:rsidRPr="00AD2466">
        <w:rPr>
          <w:rFonts w:ascii="Arial" w:hAnsi="Arial" w:cs="Arial"/>
        </w:rPr>
        <w:t>ouncil’s customer request management system</w:t>
      </w:r>
      <w:r w:rsidR="00346E82">
        <w:rPr>
          <w:rFonts w:ascii="Arial" w:hAnsi="Arial" w:cs="Arial"/>
        </w:rPr>
        <w:t>. C</w:t>
      </w:r>
      <w:r w:rsidRPr="00AD2466">
        <w:rPr>
          <w:rFonts w:ascii="Arial" w:hAnsi="Arial" w:cs="Arial"/>
        </w:rPr>
        <w:t xml:space="preserve">omplaints data is analysed, and quarterly reports provided to Executive Management team for overall organisational improvement. A review of files demonstrated oversight of general feedback occurring at the organisational level, however, this was not reflected at the service level. The complaints policy did not include details of how complaints data relating to home service consumers are </w:t>
      </w:r>
      <w:r w:rsidRPr="00E95B8F">
        <w:rPr>
          <w:rFonts w:ascii="Arial" w:hAnsi="Arial" w:cs="Arial"/>
        </w:rPr>
        <w:t xml:space="preserve">monitored, analysed, and trends identified to improve the quality of care and service. </w:t>
      </w:r>
      <w:r w:rsidRPr="00E95B8F">
        <w:t xml:space="preserve"> </w:t>
      </w:r>
    </w:p>
    <w:p w14:paraId="12EAAF97" w14:textId="551C7A04" w:rsidR="00F64B0D" w:rsidRPr="00C94A76" w:rsidRDefault="00F64B0D" w:rsidP="00DD767F">
      <w:pPr>
        <w:pStyle w:val="NormalArial"/>
        <w:spacing w:line="276" w:lineRule="auto"/>
      </w:pPr>
      <w:r w:rsidRPr="00E95B8F">
        <w:t xml:space="preserve">The </w:t>
      </w:r>
      <w:r w:rsidR="00BD7E0B">
        <w:t>service’s</w:t>
      </w:r>
      <w:r w:rsidRPr="00E95B8F">
        <w:t xml:space="preserve"> </w:t>
      </w:r>
      <w:r w:rsidR="00130850" w:rsidRPr="00E95B8F">
        <w:t xml:space="preserve">PCI </w:t>
      </w:r>
      <w:r w:rsidR="00DD767F" w:rsidRPr="00E95B8F">
        <w:t xml:space="preserve">reflects further </w:t>
      </w:r>
      <w:r w:rsidR="005F419D" w:rsidRPr="00E95B8F">
        <w:t>review of</w:t>
      </w:r>
      <w:r w:rsidR="00D056C3" w:rsidRPr="00E95B8F">
        <w:t xml:space="preserve"> the overarching Council feedback and complaints </w:t>
      </w:r>
      <w:r w:rsidR="005F419D" w:rsidRPr="00E95B8F">
        <w:t xml:space="preserve">policy and creation of local level </w:t>
      </w:r>
      <w:r w:rsidR="002C5479" w:rsidRPr="00E95B8F">
        <w:t xml:space="preserve">feedback and complaints monitoring processes. Future plans to engage and implement a </w:t>
      </w:r>
      <w:r w:rsidR="00920022" w:rsidRPr="00E95B8F">
        <w:t>complaints and compliments register from an information management platform</w:t>
      </w:r>
      <w:r w:rsidR="00F6226C" w:rsidRPr="00E95B8F">
        <w:t xml:space="preserve"> and inclusion of hardcopy forms to be provided to consumers in addition to </w:t>
      </w:r>
      <w:r w:rsidR="009A331C" w:rsidRPr="00E95B8F">
        <w:t xml:space="preserve">quarterly spot checks of feedback </w:t>
      </w:r>
      <w:r w:rsidR="00B029ED" w:rsidRPr="00E95B8F">
        <w:t xml:space="preserve">to inform continuous improvement. I acknowledge the work commenced to date and am reassured there is a plan for implementation of an effective </w:t>
      </w:r>
      <w:r w:rsidR="00B838FA" w:rsidRPr="00E95B8F">
        <w:t>process to analyse and monitor feedback and complaints. As these actions are currently in progress, further time is required to ensure implementation, improvement and evaluation.</w:t>
      </w:r>
      <w:r w:rsidR="00B838FA">
        <w:t xml:space="preserve"> </w:t>
      </w:r>
      <w:r w:rsidR="00D71C81">
        <w:t xml:space="preserve">This Requirement is non-compliant. </w:t>
      </w:r>
    </w:p>
    <w:p w14:paraId="505EDD5D" w14:textId="77777777" w:rsidR="00F64B0D" w:rsidRDefault="00F64B0D" w:rsidP="00DD767F">
      <w:pPr>
        <w:pStyle w:val="NormalArial"/>
        <w:spacing w:line="276" w:lineRule="auto"/>
        <w:rPr>
          <w:u w:val="single"/>
        </w:rPr>
      </w:pPr>
      <w:r>
        <w:rPr>
          <w:u w:val="single"/>
        </w:rPr>
        <w:t xml:space="preserve">Compliance with remaining Requirements: </w:t>
      </w:r>
    </w:p>
    <w:p w14:paraId="4EFA8C5A" w14:textId="77777777" w:rsidR="00F27364" w:rsidRPr="00B43B37" w:rsidRDefault="00F27364" w:rsidP="00F27364">
      <w:pPr>
        <w:pStyle w:val="NormalArial"/>
        <w:spacing w:line="276" w:lineRule="auto"/>
      </w:pPr>
      <w:r w:rsidRPr="00B43B37">
        <w:t>Staff described how they encourage consumers to provide feedback and complaints using a range of options, including face</w:t>
      </w:r>
      <w:r>
        <w:t>-</w:t>
      </w:r>
      <w:r w:rsidRPr="00B43B37">
        <w:t>to</w:t>
      </w:r>
      <w:r>
        <w:t>-</w:t>
      </w:r>
      <w:r w:rsidRPr="00B43B37">
        <w:t>face</w:t>
      </w:r>
      <w:r>
        <w:t xml:space="preserve"> interactions</w:t>
      </w:r>
      <w:r w:rsidRPr="00B43B37">
        <w:t>, email</w:t>
      </w:r>
      <w:r>
        <w:t xml:space="preserve"> correspondence</w:t>
      </w:r>
      <w:r w:rsidRPr="00B43B37">
        <w:t xml:space="preserve">, </w:t>
      </w:r>
      <w:r>
        <w:t xml:space="preserve">contacting </w:t>
      </w:r>
      <w:r w:rsidRPr="00B43B37">
        <w:t>board members, and anonymously through the service’s website</w:t>
      </w:r>
      <w:r>
        <w:t xml:space="preserve">. </w:t>
      </w:r>
      <w:r w:rsidRPr="00B43B37">
        <w:t xml:space="preserve">Consumers and representatives </w:t>
      </w:r>
      <w:r>
        <w:t>confirmed</w:t>
      </w:r>
      <w:r w:rsidRPr="00B43B37">
        <w:t xml:space="preserve"> they are encouraged and supported to provide feedback and complaints. Management </w:t>
      </w:r>
      <w:r>
        <w:t>explained</w:t>
      </w:r>
      <w:r w:rsidRPr="00B43B37">
        <w:t xml:space="preserve"> during the initial assessment</w:t>
      </w:r>
      <w:r>
        <w:t xml:space="preserve"> process</w:t>
      </w:r>
      <w:r w:rsidRPr="00B43B37">
        <w:t>, consumers are provided with information regarding</w:t>
      </w:r>
      <w:r>
        <w:t xml:space="preserve"> the</w:t>
      </w:r>
      <w:r w:rsidRPr="00B43B37">
        <w:t xml:space="preserve"> feedback and complaints process. A review of documentation </w:t>
      </w:r>
      <w:r>
        <w:t xml:space="preserve">reflected </w:t>
      </w:r>
      <w:r w:rsidRPr="00B43B37">
        <w:t>that the service promotes consumers discussions with staff regarding their care.</w:t>
      </w:r>
      <w:r>
        <w:t xml:space="preserve"> </w:t>
      </w:r>
      <w:r w:rsidRPr="00B43B37">
        <w:t>The onboarding document</w:t>
      </w:r>
      <w:r>
        <w:t>ation</w:t>
      </w:r>
      <w:r w:rsidRPr="00B43B37">
        <w:t xml:space="preserve"> outlined procedures for providing feedback and make complaints.</w:t>
      </w:r>
    </w:p>
    <w:p w14:paraId="7CE7263E" w14:textId="77777777" w:rsidR="00F27364" w:rsidRPr="00722FF3" w:rsidRDefault="00F27364" w:rsidP="00F27364">
      <w:pPr>
        <w:spacing w:line="276" w:lineRule="auto"/>
        <w:rPr>
          <w:rFonts w:ascii="Arial" w:hAnsi="Arial" w:cs="Arial"/>
          <w:szCs w:val="22"/>
        </w:rPr>
      </w:pPr>
      <w:r w:rsidRPr="00722FF3">
        <w:rPr>
          <w:rFonts w:ascii="Arial" w:hAnsi="Arial" w:cs="Arial"/>
        </w:rPr>
        <w:t xml:space="preserve">Consumers and representatives reported the service would support them if they required advocacy or language services and confirmed this information is provided during intake. A review of documentation reflected a consumer referral policy and procedure. The service Onboarding Pack contained information on interpreter and external advocacy services </w:t>
      </w:r>
      <w:r>
        <w:rPr>
          <w:rFonts w:ascii="Arial" w:hAnsi="Arial" w:cs="Arial"/>
        </w:rPr>
        <w:t>and included</w:t>
      </w:r>
      <w:r w:rsidRPr="00722FF3">
        <w:rPr>
          <w:rFonts w:ascii="Arial" w:hAnsi="Arial" w:cs="Arial"/>
        </w:rPr>
        <w:t xml:space="preserve"> contact details of the Aged Care Quality and Safety Commission. </w:t>
      </w:r>
    </w:p>
    <w:p w14:paraId="271BA88C" w14:textId="24844BBA" w:rsidR="00EE1C87" w:rsidRDefault="00EE1C87" w:rsidP="00F87E39">
      <w:pPr>
        <w:pStyle w:val="NormalArial"/>
      </w:pPr>
      <w:r>
        <w:br w:type="page"/>
      </w:r>
    </w:p>
    <w:p w14:paraId="6B1DD5E1" w14:textId="77777777" w:rsidR="00EE1C87" w:rsidRPr="003217D3" w:rsidRDefault="00EE1C8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2F5005" w14:paraId="627E3D17" w14:textId="77777777" w:rsidTr="002F5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2A2FC77" w14:textId="77777777" w:rsidR="00EE1C87" w:rsidRPr="003217D3" w:rsidRDefault="00EE1C8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1BC5870" w14:textId="77777777" w:rsidR="00EE1C87" w:rsidRPr="003217D3" w:rsidRDefault="00EE1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199C097" w14:textId="77777777" w:rsidR="00EE1C87" w:rsidRPr="003217D3" w:rsidRDefault="00EE1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5005" w14:paraId="631760CD"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A8C33"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9E14921"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2BF7792"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38800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835" w:type="dxa"/>
            <w:shd w:val="clear" w:color="auto" w:fill="auto"/>
          </w:tcPr>
          <w:p w14:paraId="065AC3D4" w14:textId="77777777" w:rsidR="00EE1C87" w:rsidRPr="00CC646C" w:rsidRDefault="002A5FE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74292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330D0154"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97F91"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2CFA5D5"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319B326"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40049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835" w:type="dxa"/>
            <w:shd w:val="clear" w:color="auto" w:fill="auto"/>
          </w:tcPr>
          <w:p w14:paraId="5BFA7951" w14:textId="77777777" w:rsidR="00EE1C87" w:rsidRPr="00CC646C" w:rsidRDefault="002A5FE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9216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68C4B626"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8B262"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3E01C4A"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7AA0FAF"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45319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835" w:type="dxa"/>
            <w:shd w:val="clear" w:color="auto" w:fill="auto"/>
          </w:tcPr>
          <w:p w14:paraId="02288D63" w14:textId="77777777" w:rsidR="00EE1C87" w:rsidRPr="00CC646C" w:rsidRDefault="002A5FE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66669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47212515"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CCFEF"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E11E587"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F9F66DB" w14:textId="77777777"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19669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835" w:type="dxa"/>
            <w:shd w:val="clear" w:color="auto" w:fill="auto"/>
          </w:tcPr>
          <w:p w14:paraId="713987F1" w14:textId="77777777" w:rsidR="00EE1C87" w:rsidRPr="00CC646C" w:rsidRDefault="002A5FE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18705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r w:rsidR="002F5005" w14:paraId="76D94C00"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86C45"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B7E8482"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FAE4936" w14:textId="7777777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15807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c>
          <w:tcPr>
            <w:tcW w:w="1835" w:type="dxa"/>
            <w:shd w:val="clear" w:color="auto" w:fill="auto"/>
          </w:tcPr>
          <w:p w14:paraId="5C3BA296" w14:textId="77777777" w:rsidR="00EE1C87" w:rsidRPr="00CC646C" w:rsidRDefault="002A5FE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95419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EE1C87" w:rsidRPr="00501C01">
                  <w:rPr>
                    <w:rFonts w:ascii="Arial" w:hAnsi="Arial" w:cs="Arial"/>
                  </w:rPr>
                  <w:t>Compliant</w:t>
                </w:r>
              </w:sdtContent>
            </w:sdt>
            <w:r w:rsidR="00EE1C87" w:rsidRPr="00501C01">
              <w:rPr>
                <w:rFonts w:ascii="Arial" w:hAnsi="Arial" w:cs="Arial"/>
              </w:rPr>
              <w:t xml:space="preserve"> </w:t>
            </w:r>
          </w:p>
        </w:tc>
      </w:tr>
    </w:tbl>
    <w:p w14:paraId="09459157" w14:textId="77777777" w:rsidR="00EE1C87" w:rsidRDefault="00EE1C87" w:rsidP="007B3959">
      <w:pPr>
        <w:pStyle w:val="Heading20"/>
      </w:pPr>
      <w:r w:rsidRPr="00A36AA9">
        <w:t>Findings</w:t>
      </w:r>
    </w:p>
    <w:p w14:paraId="0C2257D5" w14:textId="77777777" w:rsidR="0012658E" w:rsidRDefault="0012658E" w:rsidP="0012658E">
      <w:pPr>
        <w:spacing w:line="276" w:lineRule="auto"/>
        <w:rPr>
          <w:rFonts w:ascii="Arial" w:hAnsi="Arial" w:cs="Arial"/>
        </w:rPr>
      </w:pPr>
      <w:r w:rsidRPr="00861504">
        <w:rPr>
          <w:rFonts w:ascii="Arial" w:hAnsi="Arial" w:cs="Arial"/>
        </w:rPr>
        <w:t>I am satisfied based on the Assessment Team’s observations and recommendations that the service complies with the Requirements as outlined in the table above and as a result complies with this Standard.</w:t>
      </w:r>
    </w:p>
    <w:p w14:paraId="1C90336A" w14:textId="77777777" w:rsidR="0012658E" w:rsidRPr="00EA4C15" w:rsidRDefault="0012658E" w:rsidP="0012658E">
      <w:pPr>
        <w:spacing w:line="276" w:lineRule="auto"/>
        <w:rPr>
          <w:rFonts w:ascii="Arial" w:hAnsi="Arial" w:cs="Arial"/>
        </w:rPr>
      </w:pPr>
      <w:r w:rsidRPr="00F85BC0">
        <w:rPr>
          <w:rFonts w:ascii="Arial" w:hAnsi="Arial" w:cs="Arial"/>
        </w:rPr>
        <w:t>The service operates on a four-week regular roster system released one week in advance. The service prioritises personal care, ensuring no unfilled shifts in the past month. In case of vacant shifts, consumers are contacted to allocate a subcontractor or reschedule the care or service.</w:t>
      </w:r>
      <w:r>
        <w:rPr>
          <w:rFonts w:ascii="Arial" w:hAnsi="Arial" w:cs="Arial"/>
        </w:rPr>
        <w:t xml:space="preserve"> </w:t>
      </w:r>
      <w:r w:rsidRPr="00F85BC0">
        <w:rPr>
          <w:rFonts w:ascii="Arial" w:hAnsi="Arial" w:cs="Arial"/>
        </w:rPr>
        <w:t>The Assessment Team review</w:t>
      </w:r>
      <w:r>
        <w:rPr>
          <w:rFonts w:ascii="Arial" w:hAnsi="Arial" w:cs="Arial"/>
        </w:rPr>
        <w:t>ed</w:t>
      </w:r>
      <w:r w:rsidRPr="00F85BC0">
        <w:rPr>
          <w:rFonts w:ascii="Arial" w:hAnsi="Arial" w:cs="Arial"/>
        </w:rPr>
        <w:t xml:space="preserve"> </w:t>
      </w:r>
      <w:r>
        <w:rPr>
          <w:rFonts w:ascii="Arial" w:hAnsi="Arial" w:cs="Arial"/>
        </w:rPr>
        <w:t>the previous months</w:t>
      </w:r>
      <w:r w:rsidRPr="00F85BC0">
        <w:rPr>
          <w:rFonts w:ascii="Arial" w:hAnsi="Arial" w:cs="Arial"/>
        </w:rPr>
        <w:t xml:space="preserve"> roster confirm</w:t>
      </w:r>
      <w:r>
        <w:rPr>
          <w:rFonts w:ascii="Arial" w:hAnsi="Arial" w:cs="Arial"/>
        </w:rPr>
        <w:t>ing</w:t>
      </w:r>
      <w:r w:rsidRPr="00F85BC0">
        <w:rPr>
          <w:rFonts w:ascii="Arial" w:hAnsi="Arial" w:cs="Arial"/>
        </w:rPr>
        <w:t xml:space="preserve"> all vacant shifts were filled either by direct staff or subcontractors with consumer consent.</w:t>
      </w:r>
      <w:r>
        <w:rPr>
          <w:rFonts w:ascii="Arial" w:hAnsi="Arial" w:cs="Arial"/>
        </w:rPr>
        <w:t xml:space="preserve"> </w:t>
      </w:r>
    </w:p>
    <w:p w14:paraId="6311235A" w14:textId="77777777" w:rsidR="0012658E" w:rsidRPr="00EA4C15" w:rsidRDefault="0012658E" w:rsidP="0012658E">
      <w:pPr>
        <w:spacing w:line="276" w:lineRule="auto"/>
        <w:rPr>
          <w:rFonts w:ascii="Arial" w:hAnsi="Arial" w:cs="Arial"/>
        </w:rPr>
      </w:pPr>
      <w:r>
        <w:rPr>
          <w:rFonts w:ascii="Arial" w:hAnsi="Arial" w:cs="Arial"/>
        </w:rPr>
        <w:t>Staff</w:t>
      </w:r>
      <w:r w:rsidRPr="00EA4C15">
        <w:rPr>
          <w:rFonts w:ascii="Arial" w:hAnsi="Arial" w:cs="Arial"/>
        </w:rPr>
        <w:t xml:space="preserve"> described how they tailor service requests to meet consumer preferences and needs. Consumers </w:t>
      </w:r>
      <w:r>
        <w:rPr>
          <w:rFonts w:ascii="Arial" w:hAnsi="Arial" w:cs="Arial"/>
        </w:rPr>
        <w:t>confirmed</w:t>
      </w:r>
      <w:r w:rsidRPr="00EA4C15">
        <w:rPr>
          <w:rFonts w:ascii="Arial" w:hAnsi="Arial" w:cs="Arial"/>
        </w:rPr>
        <w:t xml:space="preserve"> the respectful treatment received from staff members, highlighting a caring relationship with </w:t>
      </w:r>
      <w:r>
        <w:rPr>
          <w:rFonts w:ascii="Arial" w:hAnsi="Arial" w:cs="Arial"/>
        </w:rPr>
        <w:t>them</w:t>
      </w:r>
      <w:r w:rsidRPr="00EA4C15">
        <w:rPr>
          <w:rFonts w:ascii="Arial" w:hAnsi="Arial" w:cs="Arial"/>
        </w:rPr>
        <w:t>. The service maintains a comprehensive set of documents, including the staff handbook, aimed at facilitating the provision of respectful care.</w:t>
      </w:r>
    </w:p>
    <w:p w14:paraId="2386163A" w14:textId="77777777" w:rsidR="0012658E" w:rsidRPr="003C3C7B" w:rsidRDefault="0012658E" w:rsidP="0012658E">
      <w:pPr>
        <w:spacing w:line="276" w:lineRule="auto"/>
        <w:rPr>
          <w:rFonts w:ascii="Arial" w:hAnsi="Arial" w:cs="Arial"/>
        </w:rPr>
      </w:pPr>
      <w:r w:rsidRPr="00C248A3">
        <w:rPr>
          <w:rFonts w:ascii="Arial" w:hAnsi="Arial" w:cs="Arial"/>
        </w:rPr>
        <w:t>The service verifies staff qualifications, vaccination status, and conducts police checks before offering employment</w:t>
      </w:r>
      <w:r w:rsidRPr="00363029">
        <w:rPr>
          <w:rFonts w:ascii="Arial" w:hAnsi="Arial" w:cs="Arial"/>
        </w:rPr>
        <w:t xml:space="preserve">. </w:t>
      </w:r>
      <w:r>
        <w:rPr>
          <w:rFonts w:ascii="Arial" w:hAnsi="Arial" w:cs="Arial"/>
        </w:rPr>
        <w:t xml:space="preserve">On </w:t>
      </w:r>
      <w:r w:rsidRPr="00363029">
        <w:rPr>
          <w:rFonts w:ascii="Arial" w:hAnsi="Arial" w:cs="Arial"/>
        </w:rPr>
        <w:t>commencement, staff receive a position description, an employee handbook detailing</w:t>
      </w:r>
      <w:r w:rsidRPr="00C248A3">
        <w:rPr>
          <w:rFonts w:ascii="Arial" w:hAnsi="Arial" w:cs="Arial"/>
        </w:rPr>
        <w:t xml:space="preserve"> service values, code of conduct, complaints process, and development timeframes, along with a privacy and confidentiality agreement. Documentation reviewed confirmed staff qualifications, registrations, and relevant insurances.</w:t>
      </w:r>
      <w:r w:rsidRPr="002D79DD">
        <w:rPr>
          <w:rFonts w:ascii="Arial" w:hAnsi="Arial" w:cs="Arial"/>
        </w:rPr>
        <w:t xml:space="preserve"> </w:t>
      </w:r>
      <w:r w:rsidRPr="00C248A3">
        <w:rPr>
          <w:rFonts w:ascii="Arial" w:hAnsi="Arial" w:cs="Arial"/>
        </w:rPr>
        <w:t xml:space="preserve">Consumers were satisfied staff are skilled and able to competently perform their roles. </w:t>
      </w:r>
    </w:p>
    <w:p w14:paraId="6A0F8370" w14:textId="77777777" w:rsidR="0012658E" w:rsidRDefault="0012658E" w:rsidP="0012658E">
      <w:pPr>
        <w:spacing w:line="276" w:lineRule="auto"/>
        <w:rPr>
          <w:rFonts w:ascii="Arial" w:hAnsi="Arial" w:cs="Arial"/>
        </w:rPr>
      </w:pPr>
      <w:r w:rsidRPr="000253CD">
        <w:rPr>
          <w:rFonts w:ascii="Arial" w:hAnsi="Arial" w:cs="Arial"/>
        </w:rPr>
        <w:lastRenderedPageBreak/>
        <w:t xml:space="preserve">Management </w:t>
      </w:r>
      <w:r>
        <w:rPr>
          <w:rFonts w:ascii="Arial" w:hAnsi="Arial" w:cs="Arial"/>
        </w:rPr>
        <w:t>described the</w:t>
      </w:r>
      <w:r w:rsidRPr="000253CD">
        <w:rPr>
          <w:rFonts w:ascii="Arial" w:hAnsi="Arial" w:cs="Arial"/>
        </w:rPr>
        <w:t xml:space="preserve"> online training and record management system to ensure staff training compliance. Consumers expressed confidence in both staff and subcontractor abilities to perform their duties effectively. Staff </w:t>
      </w:r>
      <w:r>
        <w:rPr>
          <w:rFonts w:ascii="Arial" w:hAnsi="Arial" w:cs="Arial"/>
        </w:rPr>
        <w:t>confirmed the</w:t>
      </w:r>
      <w:r w:rsidRPr="000253CD">
        <w:rPr>
          <w:rFonts w:ascii="Arial" w:hAnsi="Arial" w:cs="Arial"/>
        </w:rPr>
        <w:t xml:space="preserve"> receiv</w:t>
      </w:r>
      <w:r>
        <w:rPr>
          <w:rFonts w:ascii="Arial" w:hAnsi="Arial" w:cs="Arial"/>
        </w:rPr>
        <w:t xml:space="preserve">ed </w:t>
      </w:r>
      <w:r w:rsidRPr="000253CD">
        <w:rPr>
          <w:rFonts w:ascii="Arial" w:hAnsi="Arial" w:cs="Arial"/>
        </w:rPr>
        <w:t>mandatory and ongoing training</w:t>
      </w:r>
      <w:r>
        <w:rPr>
          <w:rFonts w:ascii="Arial" w:hAnsi="Arial" w:cs="Arial"/>
        </w:rPr>
        <w:t xml:space="preserve">. </w:t>
      </w:r>
      <w:r w:rsidRPr="000253CD">
        <w:rPr>
          <w:rFonts w:ascii="Arial" w:hAnsi="Arial" w:cs="Arial"/>
        </w:rPr>
        <w:t>A review of documents confirmed most staff are up to date with mandatory training, with due date set for remaining staff as per the organisational risk document.</w:t>
      </w:r>
      <w:r>
        <w:rPr>
          <w:rFonts w:ascii="Arial" w:hAnsi="Arial" w:cs="Arial"/>
        </w:rPr>
        <w:t xml:space="preserve"> The Assessment Team noted further focus was required on critical incident analysis and feedback data, management provided an updated organisational risk document to support future improvements. </w:t>
      </w:r>
    </w:p>
    <w:p w14:paraId="70324DC1" w14:textId="77777777" w:rsidR="0012658E" w:rsidRPr="00E21624" w:rsidRDefault="0012658E" w:rsidP="0012658E">
      <w:pPr>
        <w:spacing w:line="276" w:lineRule="auto"/>
        <w:rPr>
          <w:rFonts w:ascii="Arial" w:hAnsi="Arial" w:cs="Arial"/>
        </w:rPr>
      </w:pPr>
      <w:r w:rsidRPr="00E21624">
        <w:rPr>
          <w:rFonts w:ascii="Arial" w:hAnsi="Arial" w:cs="Arial"/>
        </w:rPr>
        <w:t xml:space="preserve">The service has documented policies and procedures for managing the workforce, covering recruitment, orientation, probation, performance monitoring and management of staff when issues are identified. Formal and informal processes are used to monitor and evaluate staff performance, with probationary and ongoing reviews conducted at three, six and twelve months. </w:t>
      </w:r>
    </w:p>
    <w:p w14:paraId="4CE57B77" w14:textId="292738AE" w:rsidR="00EE1C87" w:rsidRPr="00A36AA9" w:rsidRDefault="00EE1C87" w:rsidP="00543F5B">
      <w:pPr>
        <w:spacing w:line="276" w:lineRule="auto"/>
      </w:pPr>
      <w:r w:rsidRPr="00A36AA9">
        <w:br w:type="page"/>
      </w:r>
    </w:p>
    <w:p w14:paraId="1ABE5B4D" w14:textId="77777777" w:rsidR="00EE1C87" w:rsidRPr="00A36AA9" w:rsidRDefault="00EE1C8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2F5005" w14:paraId="139938D1" w14:textId="77777777" w:rsidTr="002F5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3C14F00" w14:textId="77777777" w:rsidR="00EE1C87" w:rsidRPr="003217D3" w:rsidRDefault="00EE1C8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A00650D" w14:textId="77777777" w:rsidR="00EE1C87" w:rsidRPr="003217D3" w:rsidRDefault="00EE1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C318A72" w14:textId="77777777" w:rsidR="00EE1C87" w:rsidRPr="003217D3" w:rsidRDefault="00EE1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5005" w14:paraId="5C0253EE"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57813"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07C5C0D"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DE42EF8" w14:textId="62959639"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72636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A956B6">
                  <w:rPr>
                    <w:rFonts w:ascii="Arial" w:hAnsi="Arial" w:cs="Arial"/>
                    <w:color w:val="auto"/>
                  </w:rPr>
                  <w:t>Not Compliant</w:t>
                </w:r>
              </w:sdtContent>
            </w:sdt>
            <w:r w:rsidR="00EE1C87" w:rsidRPr="00501C01">
              <w:rPr>
                <w:rFonts w:ascii="Arial" w:hAnsi="Arial" w:cs="Arial"/>
              </w:rPr>
              <w:t xml:space="preserve"> </w:t>
            </w:r>
          </w:p>
        </w:tc>
        <w:tc>
          <w:tcPr>
            <w:tcW w:w="1944" w:type="dxa"/>
            <w:shd w:val="clear" w:color="auto" w:fill="auto"/>
          </w:tcPr>
          <w:p w14:paraId="45EACE8A" w14:textId="03722DB2"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04824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A956B6">
                  <w:rPr>
                    <w:rFonts w:ascii="Arial" w:hAnsi="Arial" w:cs="Arial"/>
                    <w:color w:val="auto"/>
                  </w:rPr>
                  <w:t>Not Compliant</w:t>
                </w:r>
              </w:sdtContent>
            </w:sdt>
            <w:r w:rsidR="00EE1C87" w:rsidRPr="00501C01">
              <w:rPr>
                <w:rFonts w:ascii="Arial" w:hAnsi="Arial" w:cs="Arial"/>
              </w:rPr>
              <w:t xml:space="preserve"> </w:t>
            </w:r>
          </w:p>
        </w:tc>
      </w:tr>
      <w:tr w:rsidR="002F5005" w14:paraId="7B46CB0F"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5ABC75"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3FCBD08"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1EC9E4A" w14:textId="68F33DDB"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603544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56B6C">
                  <w:rPr>
                    <w:rFonts w:ascii="Arial" w:hAnsi="Arial" w:cs="Arial"/>
                    <w:color w:val="auto"/>
                  </w:rPr>
                  <w:t>Not Compliant</w:t>
                </w:r>
              </w:sdtContent>
            </w:sdt>
            <w:r w:rsidR="00EE1C87" w:rsidRPr="00501C01">
              <w:rPr>
                <w:rFonts w:ascii="Arial" w:hAnsi="Arial" w:cs="Arial"/>
              </w:rPr>
              <w:t xml:space="preserve"> </w:t>
            </w:r>
          </w:p>
        </w:tc>
        <w:tc>
          <w:tcPr>
            <w:tcW w:w="1944" w:type="dxa"/>
            <w:shd w:val="clear" w:color="auto" w:fill="auto"/>
          </w:tcPr>
          <w:p w14:paraId="4D817A89" w14:textId="456301D0"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03881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56B6C">
                  <w:rPr>
                    <w:rFonts w:ascii="Arial" w:hAnsi="Arial" w:cs="Arial"/>
                    <w:color w:val="auto"/>
                  </w:rPr>
                  <w:t>Not Compliant</w:t>
                </w:r>
              </w:sdtContent>
            </w:sdt>
            <w:r w:rsidR="00EE1C87" w:rsidRPr="00501C01">
              <w:rPr>
                <w:rFonts w:ascii="Arial" w:hAnsi="Arial" w:cs="Arial"/>
              </w:rPr>
              <w:t xml:space="preserve"> </w:t>
            </w:r>
          </w:p>
        </w:tc>
      </w:tr>
      <w:tr w:rsidR="002F5005" w14:paraId="5E0815AD"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8F0DD"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46D3636"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C58CFB" w14:textId="77777777" w:rsidR="00EE1C87" w:rsidRPr="00244176" w:rsidRDefault="00EE1C8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1BE7172" w14:textId="77777777" w:rsidR="00EE1C87" w:rsidRPr="00244176" w:rsidRDefault="00EE1C8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212EA59" w14:textId="77777777" w:rsidR="00EE1C87" w:rsidRPr="00244176" w:rsidRDefault="00EE1C8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AB51A32" w14:textId="77777777" w:rsidR="00EE1C87" w:rsidRPr="00244176" w:rsidRDefault="00EE1C8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0BABD0B" w14:textId="77777777" w:rsidR="00EE1C87" w:rsidRPr="00244176" w:rsidRDefault="00EE1C8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6F31069" w14:textId="77777777" w:rsidR="00EE1C87" w:rsidRPr="00244176" w:rsidRDefault="00EE1C8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5C95594" w14:textId="14FCF436"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44020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776A5">
                  <w:rPr>
                    <w:rFonts w:ascii="Arial" w:hAnsi="Arial" w:cs="Arial"/>
                    <w:color w:val="auto"/>
                  </w:rPr>
                  <w:t>Not Compliant</w:t>
                </w:r>
              </w:sdtContent>
            </w:sdt>
            <w:r w:rsidR="00EE1C87" w:rsidRPr="00501C01">
              <w:rPr>
                <w:rFonts w:ascii="Arial" w:hAnsi="Arial" w:cs="Arial"/>
              </w:rPr>
              <w:t xml:space="preserve"> </w:t>
            </w:r>
          </w:p>
        </w:tc>
        <w:tc>
          <w:tcPr>
            <w:tcW w:w="1944" w:type="dxa"/>
            <w:shd w:val="clear" w:color="auto" w:fill="auto"/>
          </w:tcPr>
          <w:p w14:paraId="37E4C28B" w14:textId="5057282E"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83809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776A5">
                  <w:rPr>
                    <w:rFonts w:ascii="Arial" w:hAnsi="Arial" w:cs="Arial"/>
                    <w:color w:val="auto"/>
                  </w:rPr>
                  <w:t>Not Compliant</w:t>
                </w:r>
              </w:sdtContent>
            </w:sdt>
            <w:r w:rsidR="00EE1C87" w:rsidRPr="00501C01">
              <w:rPr>
                <w:rFonts w:ascii="Arial" w:hAnsi="Arial" w:cs="Arial"/>
              </w:rPr>
              <w:t xml:space="preserve"> </w:t>
            </w:r>
          </w:p>
        </w:tc>
      </w:tr>
      <w:tr w:rsidR="002F5005" w14:paraId="198A7D91" w14:textId="77777777" w:rsidTr="002F5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47D1D"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3B0B7A0" w14:textId="77777777" w:rsidR="00EE1C87" w:rsidRPr="00244176" w:rsidRDefault="00EE1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D8132CB" w14:textId="77777777" w:rsidR="00EE1C87" w:rsidRPr="00244176" w:rsidRDefault="00EE1C8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0865C08" w14:textId="77777777" w:rsidR="00EE1C87" w:rsidRPr="00244176" w:rsidRDefault="00EE1C8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D8560EB" w14:textId="77777777" w:rsidR="00EE1C87" w:rsidRPr="00244176" w:rsidRDefault="00EE1C8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0E3F230" w14:textId="77777777" w:rsidR="00EE1C87" w:rsidRPr="00244176" w:rsidRDefault="00EE1C8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3CEE013" w14:textId="2FA569DF" w:rsidR="00EE1C87" w:rsidRPr="00CC646C" w:rsidRDefault="002A5FE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42647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172FBC">
                  <w:rPr>
                    <w:rFonts w:ascii="Arial" w:hAnsi="Arial" w:cs="Arial"/>
                    <w:color w:val="auto"/>
                  </w:rPr>
                  <w:t>Not Compliant</w:t>
                </w:r>
              </w:sdtContent>
            </w:sdt>
            <w:r w:rsidR="00EE1C87" w:rsidRPr="00501C01">
              <w:rPr>
                <w:rFonts w:ascii="Arial" w:hAnsi="Arial" w:cs="Arial"/>
              </w:rPr>
              <w:t xml:space="preserve"> </w:t>
            </w:r>
          </w:p>
        </w:tc>
        <w:tc>
          <w:tcPr>
            <w:tcW w:w="1944" w:type="dxa"/>
            <w:shd w:val="clear" w:color="auto" w:fill="auto"/>
          </w:tcPr>
          <w:p w14:paraId="3276FB11" w14:textId="34BB416C" w:rsidR="00EE1C87" w:rsidRPr="00CC646C" w:rsidRDefault="002A5F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07779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172FBC">
                  <w:rPr>
                    <w:rFonts w:ascii="Arial" w:hAnsi="Arial" w:cs="Arial"/>
                    <w:color w:val="auto"/>
                  </w:rPr>
                  <w:t>Not Compliant</w:t>
                </w:r>
              </w:sdtContent>
            </w:sdt>
            <w:r w:rsidR="00EE1C87" w:rsidRPr="00501C01">
              <w:rPr>
                <w:rFonts w:ascii="Arial" w:hAnsi="Arial" w:cs="Arial"/>
              </w:rPr>
              <w:t xml:space="preserve"> </w:t>
            </w:r>
          </w:p>
        </w:tc>
      </w:tr>
      <w:tr w:rsidR="002F5005" w14:paraId="6CBCE538" w14:textId="77777777" w:rsidTr="002F50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FFD49A" w14:textId="77777777" w:rsidR="00EE1C87" w:rsidRPr="00244176" w:rsidRDefault="00EE1C8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18C093D" w14:textId="77777777" w:rsidR="00EE1C87" w:rsidRPr="00244176" w:rsidRDefault="00EE1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44B3537" w14:textId="77777777" w:rsidR="00EE1C87" w:rsidRPr="00244176" w:rsidRDefault="00EE1C8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4454078" w14:textId="77777777" w:rsidR="00EE1C87" w:rsidRPr="00244176" w:rsidRDefault="00EE1C8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FC70BFF" w14:textId="77777777" w:rsidR="00EE1C87" w:rsidRPr="00244176" w:rsidRDefault="00EE1C8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223E54A" w14:textId="046412F7"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47175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010E6">
                  <w:rPr>
                    <w:rFonts w:ascii="Arial" w:hAnsi="Arial" w:cs="Arial"/>
                    <w:color w:val="auto"/>
                  </w:rPr>
                  <w:t>Not Compliant</w:t>
                </w:r>
              </w:sdtContent>
            </w:sdt>
            <w:r w:rsidR="00EE1C87" w:rsidRPr="00501C01">
              <w:rPr>
                <w:rFonts w:ascii="Arial" w:hAnsi="Arial" w:cs="Arial"/>
              </w:rPr>
              <w:t xml:space="preserve"> </w:t>
            </w:r>
          </w:p>
        </w:tc>
        <w:tc>
          <w:tcPr>
            <w:tcW w:w="1944" w:type="dxa"/>
            <w:shd w:val="clear" w:color="auto" w:fill="auto"/>
          </w:tcPr>
          <w:p w14:paraId="162035CE" w14:textId="1F05019C" w:rsidR="00EE1C87" w:rsidRPr="00CC646C" w:rsidRDefault="002A5F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94583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010E6">
                  <w:rPr>
                    <w:rFonts w:ascii="Arial" w:hAnsi="Arial" w:cs="Arial"/>
                    <w:color w:val="auto"/>
                  </w:rPr>
                  <w:t>Not Compliant</w:t>
                </w:r>
              </w:sdtContent>
            </w:sdt>
            <w:r w:rsidR="00EE1C87" w:rsidRPr="00501C01">
              <w:rPr>
                <w:rFonts w:ascii="Arial" w:hAnsi="Arial" w:cs="Arial"/>
              </w:rPr>
              <w:t xml:space="preserve"> </w:t>
            </w:r>
          </w:p>
        </w:tc>
      </w:tr>
    </w:tbl>
    <w:p w14:paraId="25B276D4" w14:textId="77777777" w:rsidR="00EE1C87" w:rsidRDefault="00EE1C87" w:rsidP="003217D3">
      <w:pPr>
        <w:pStyle w:val="Heading20"/>
      </w:pPr>
      <w:r w:rsidRPr="00A36AA9">
        <w:lastRenderedPageBreak/>
        <w:t>Findings</w:t>
      </w:r>
    </w:p>
    <w:p w14:paraId="372FE22C" w14:textId="20635987" w:rsidR="00B212F7" w:rsidRPr="00B212F7" w:rsidRDefault="00B212F7" w:rsidP="00BE7E28">
      <w:pPr>
        <w:pStyle w:val="NormalArial"/>
        <w:spacing w:line="276" w:lineRule="auto"/>
      </w:pPr>
      <w:r w:rsidRPr="00B212F7">
        <w:t xml:space="preserve">I am satisfied based on the Assessment Team’s report and the approved provider’s response that the service does not comply with Requirement </w:t>
      </w:r>
      <w:r>
        <w:t>8</w:t>
      </w:r>
      <w:r w:rsidRPr="00B212F7">
        <w:t>(3)(a)</w:t>
      </w:r>
      <w:r>
        <w:t>, 8(3)(b), 8(3)(c), 8(3)(d)</w:t>
      </w:r>
      <w:r w:rsidR="006D2FE0">
        <w:t xml:space="preserve"> and 8(3)(e)</w:t>
      </w:r>
      <w:r w:rsidRPr="00B212F7">
        <w:t xml:space="preserve"> and as a result does not comply with Standard </w:t>
      </w:r>
      <w:r w:rsidR="006D2FE0">
        <w:t>8</w:t>
      </w:r>
      <w:r w:rsidRPr="00B212F7">
        <w:t>.</w:t>
      </w:r>
    </w:p>
    <w:p w14:paraId="4A8562A1" w14:textId="2F3C4BAC" w:rsidR="00EE1C87" w:rsidRDefault="00CF707E" w:rsidP="00BE7E28">
      <w:pPr>
        <w:pStyle w:val="NormalArial"/>
        <w:spacing w:line="276" w:lineRule="auto"/>
        <w:rPr>
          <w:u w:val="single"/>
        </w:rPr>
      </w:pPr>
      <w:r w:rsidRPr="00A956B6">
        <w:rPr>
          <w:u w:val="single"/>
        </w:rPr>
        <w:t>Requirement 8(3)(</w:t>
      </w:r>
      <w:r w:rsidR="00A956B6" w:rsidRPr="00A956B6">
        <w:rPr>
          <w:u w:val="single"/>
        </w:rPr>
        <w:t>a):</w:t>
      </w:r>
    </w:p>
    <w:p w14:paraId="1F987758" w14:textId="7DF06448" w:rsidR="00A956B6" w:rsidRDefault="003F79A3" w:rsidP="00BE7E28">
      <w:pPr>
        <w:pStyle w:val="NormalArial"/>
        <w:spacing w:line="276" w:lineRule="auto"/>
      </w:pPr>
      <w:r w:rsidRPr="00D21ADC">
        <w:t>Where feedback provided by consumers, representatives, staff and management reflected consumers are supported with engagement, the service did not demonstrate information is being used to inform continuous improvement</w:t>
      </w:r>
      <w:r>
        <w:t>,</w:t>
      </w:r>
      <w:r w:rsidRPr="00D21ADC">
        <w:t xml:space="preserve"> broader care and service enhancement. The service </w:t>
      </w:r>
      <w:r>
        <w:t>did not</w:t>
      </w:r>
      <w:r w:rsidRPr="00D21ADC">
        <w:t xml:space="preserve"> demonstrate how they assess and identify care and service improvement opportunities without a system of monitoring and reviewing records/data from consumer input. </w:t>
      </w:r>
      <w:r w:rsidR="00656203">
        <w:t>M</w:t>
      </w:r>
      <w:r w:rsidR="009750AC" w:rsidRPr="00D21ADC">
        <w:t xml:space="preserve">anagement acknowledged they did not have a system </w:t>
      </w:r>
      <w:r w:rsidR="009750AC">
        <w:t>for</w:t>
      </w:r>
      <w:r w:rsidR="009750AC" w:rsidRPr="00D21ADC">
        <w:t xml:space="preserve"> monitoring data and trends from consumer feedback</w:t>
      </w:r>
      <w:r w:rsidR="009750AC">
        <w:t xml:space="preserve"> or input</w:t>
      </w:r>
      <w:r w:rsidR="009750AC" w:rsidRPr="00D21ADC">
        <w:t xml:space="preserve"> to feed into service improvement.</w:t>
      </w:r>
    </w:p>
    <w:p w14:paraId="0EB0D1C9" w14:textId="5101374F" w:rsidR="009750AC" w:rsidRDefault="009750AC" w:rsidP="00BE7E28">
      <w:pPr>
        <w:pStyle w:val="NormalArial"/>
        <w:spacing w:line="276" w:lineRule="auto"/>
      </w:pPr>
      <w:r w:rsidRPr="00531135">
        <w:t xml:space="preserve">The </w:t>
      </w:r>
      <w:r w:rsidR="00BB69C4" w:rsidRPr="00531135">
        <w:t>service</w:t>
      </w:r>
      <w:r w:rsidR="004D2BFF" w:rsidRPr="00531135">
        <w:t>’</w:t>
      </w:r>
      <w:r w:rsidR="00BB69C4" w:rsidRPr="00531135">
        <w:t>s</w:t>
      </w:r>
      <w:r w:rsidRPr="00531135">
        <w:t xml:space="preserve"> </w:t>
      </w:r>
      <w:r w:rsidR="00AD78B6" w:rsidRPr="00531135">
        <w:t xml:space="preserve">PCI </w:t>
      </w:r>
      <w:r w:rsidR="004D2BFF" w:rsidRPr="00531135">
        <w:t>refers to the actions commenced and proposed r</w:t>
      </w:r>
      <w:r w:rsidR="001C3D00" w:rsidRPr="00531135">
        <w:t>elated to Requirement 6(3)(d)</w:t>
      </w:r>
      <w:r w:rsidR="00090C56" w:rsidRPr="00531135">
        <w:t xml:space="preserve"> as well as </w:t>
      </w:r>
      <w:r w:rsidR="00E60BB4" w:rsidRPr="00531135">
        <w:t>additional</w:t>
      </w:r>
      <w:r w:rsidR="00E60BB4">
        <w:t xml:space="preserve"> Serious Incident Response Scheme training and review of the </w:t>
      </w:r>
      <w:r w:rsidR="00D71C81">
        <w:t>service’s</w:t>
      </w:r>
      <w:r w:rsidR="00E60BB4">
        <w:t xml:space="preserve"> Standard 8 policy. </w:t>
      </w:r>
      <w:r w:rsidR="00D71C81" w:rsidRPr="00E95B8F">
        <w:t>I acknowledge the work commenced to date and am reassured there is a plan for implementation of an effective process to analyse and monitor feedback and complaints. As these actions are currently in progress, further time is required to ensure implementation, improvement and evaluation.</w:t>
      </w:r>
      <w:r w:rsidR="00D71C81">
        <w:t xml:space="preserve"> This Requirement is non-compliant.</w:t>
      </w:r>
    </w:p>
    <w:p w14:paraId="2006D700" w14:textId="0509B8B1" w:rsidR="00F010E6" w:rsidRPr="00224756" w:rsidRDefault="00F010E6" w:rsidP="00BE7E28">
      <w:pPr>
        <w:pStyle w:val="NormalArial"/>
        <w:spacing w:line="276" w:lineRule="auto"/>
        <w:rPr>
          <w:u w:val="single"/>
        </w:rPr>
      </w:pPr>
      <w:r w:rsidRPr="00224756">
        <w:rPr>
          <w:u w:val="single"/>
        </w:rPr>
        <w:t>Requirement 8(3)(b):</w:t>
      </w:r>
    </w:p>
    <w:p w14:paraId="4925F117" w14:textId="65DDF8A5" w:rsidR="007D4ACD" w:rsidRPr="00224756" w:rsidRDefault="007D4ACD" w:rsidP="00BE7E28">
      <w:pPr>
        <w:spacing w:line="276" w:lineRule="auto"/>
        <w:rPr>
          <w:rFonts w:ascii="Arial" w:hAnsi="Arial" w:cs="Arial"/>
        </w:rPr>
      </w:pPr>
      <w:r w:rsidRPr="00224756">
        <w:rPr>
          <w:rFonts w:ascii="Arial" w:hAnsi="Arial" w:cs="Arial"/>
        </w:rPr>
        <w:t xml:space="preserve">A review of </w:t>
      </w:r>
      <w:r w:rsidR="002A5003" w:rsidRPr="00224756">
        <w:rPr>
          <w:rFonts w:ascii="Arial" w:hAnsi="Arial" w:cs="Arial"/>
        </w:rPr>
        <w:t>home service systems</w:t>
      </w:r>
      <w:r w:rsidRPr="00224756">
        <w:rPr>
          <w:rFonts w:ascii="Arial" w:hAnsi="Arial" w:cs="Arial"/>
        </w:rPr>
        <w:t xml:space="preserve"> and </w:t>
      </w:r>
      <w:r w:rsidR="003243BE" w:rsidRPr="00224756">
        <w:rPr>
          <w:rFonts w:ascii="Arial" w:hAnsi="Arial" w:cs="Arial"/>
        </w:rPr>
        <w:t xml:space="preserve">supporting </w:t>
      </w:r>
      <w:r w:rsidRPr="00224756">
        <w:rPr>
          <w:rFonts w:ascii="Arial" w:hAnsi="Arial" w:cs="Arial"/>
        </w:rPr>
        <w:t>policies demonstrated the service does not have appropriate frameworks, including clinical governanc</w:t>
      </w:r>
      <w:r w:rsidR="002A5003" w:rsidRPr="00224756">
        <w:rPr>
          <w:rFonts w:ascii="Arial" w:hAnsi="Arial" w:cs="Arial"/>
        </w:rPr>
        <w:t xml:space="preserve">e </w:t>
      </w:r>
      <w:r w:rsidRPr="00224756">
        <w:rPr>
          <w:rFonts w:ascii="Arial" w:hAnsi="Arial" w:cs="Arial"/>
        </w:rPr>
        <w:t>to ensure a culture of safe and inclusive care is fostered and maintained. The service</w:t>
      </w:r>
      <w:r w:rsidR="00382108" w:rsidRPr="00224756">
        <w:rPr>
          <w:rFonts w:ascii="Arial" w:hAnsi="Arial" w:cs="Arial"/>
        </w:rPr>
        <w:t>,</w:t>
      </w:r>
      <w:r w:rsidRPr="00224756">
        <w:rPr>
          <w:rFonts w:ascii="Arial" w:hAnsi="Arial" w:cs="Arial"/>
        </w:rPr>
        <w:t xml:space="preserve"> </w:t>
      </w:r>
      <w:r w:rsidR="002A5003" w:rsidRPr="00224756">
        <w:rPr>
          <w:rFonts w:ascii="Arial" w:hAnsi="Arial" w:cs="Arial"/>
        </w:rPr>
        <w:t>S</w:t>
      </w:r>
      <w:r w:rsidRPr="00224756">
        <w:rPr>
          <w:rFonts w:ascii="Arial" w:hAnsi="Arial" w:cs="Arial"/>
        </w:rPr>
        <w:t xml:space="preserve">upport </w:t>
      </w:r>
      <w:r w:rsidR="002A5003" w:rsidRPr="00224756">
        <w:rPr>
          <w:rFonts w:ascii="Arial" w:hAnsi="Arial" w:cs="Arial"/>
        </w:rPr>
        <w:t>P</w:t>
      </w:r>
      <w:r w:rsidRPr="00224756">
        <w:rPr>
          <w:rFonts w:ascii="Arial" w:hAnsi="Arial" w:cs="Arial"/>
        </w:rPr>
        <w:t xml:space="preserve">lanning and </w:t>
      </w:r>
      <w:r w:rsidR="002A5003" w:rsidRPr="00224756">
        <w:rPr>
          <w:rFonts w:ascii="Arial" w:hAnsi="Arial" w:cs="Arial"/>
        </w:rPr>
        <w:t>D</w:t>
      </w:r>
      <w:r w:rsidRPr="00224756">
        <w:rPr>
          <w:rFonts w:ascii="Arial" w:hAnsi="Arial" w:cs="Arial"/>
        </w:rPr>
        <w:t xml:space="preserve">elivery policy dated 2018 does not reflect best practice assessment and planning, including the consideration of risks. Embedded in the </w:t>
      </w:r>
      <w:r w:rsidR="0079489F" w:rsidRPr="00224756">
        <w:rPr>
          <w:rFonts w:ascii="Arial" w:hAnsi="Arial" w:cs="Arial"/>
        </w:rPr>
        <w:t>S</w:t>
      </w:r>
      <w:r w:rsidRPr="00224756">
        <w:rPr>
          <w:rFonts w:ascii="Arial" w:hAnsi="Arial" w:cs="Arial"/>
        </w:rPr>
        <w:t xml:space="preserve">upport </w:t>
      </w:r>
      <w:r w:rsidR="0079489F" w:rsidRPr="00224756">
        <w:rPr>
          <w:rFonts w:ascii="Arial" w:hAnsi="Arial" w:cs="Arial"/>
        </w:rPr>
        <w:t>P</w:t>
      </w:r>
      <w:r w:rsidRPr="00224756">
        <w:rPr>
          <w:rFonts w:ascii="Arial" w:hAnsi="Arial" w:cs="Arial"/>
        </w:rPr>
        <w:t xml:space="preserve">lanning and </w:t>
      </w:r>
      <w:r w:rsidR="0079489F" w:rsidRPr="00224756">
        <w:rPr>
          <w:rFonts w:ascii="Arial" w:hAnsi="Arial" w:cs="Arial"/>
        </w:rPr>
        <w:t>D</w:t>
      </w:r>
      <w:r w:rsidRPr="00224756">
        <w:rPr>
          <w:rFonts w:ascii="Arial" w:hAnsi="Arial" w:cs="Arial"/>
        </w:rPr>
        <w:t>elivery policy is</w:t>
      </w:r>
      <w:r w:rsidR="0079489F" w:rsidRPr="00224756">
        <w:rPr>
          <w:rFonts w:ascii="Arial" w:hAnsi="Arial" w:cs="Arial"/>
        </w:rPr>
        <w:t xml:space="preserve"> the</w:t>
      </w:r>
      <w:r w:rsidRPr="00224756">
        <w:rPr>
          <w:rFonts w:ascii="Arial" w:hAnsi="Arial" w:cs="Arial"/>
        </w:rPr>
        <w:t xml:space="preserve"> incident reporting procedure which does not demonstrate best practice guidelines, including use of an </w:t>
      </w:r>
      <w:r w:rsidR="00A05545" w:rsidRPr="00224756">
        <w:rPr>
          <w:rFonts w:ascii="Arial" w:hAnsi="Arial" w:cs="Arial"/>
        </w:rPr>
        <w:t xml:space="preserve">effective </w:t>
      </w:r>
      <w:r w:rsidRPr="00224756">
        <w:rPr>
          <w:rFonts w:ascii="Arial" w:hAnsi="Arial" w:cs="Arial"/>
        </w:rPr>
        <w:t xml:space="preserve">incident </w:t>
      </w:r>
      <w:r w:rsidR="00A05545" w:rsidRPr="00224756">
        <w:rPr>
          <w:rFonts w:ascii="Arial" w:hAnsi="Arial" w:cs="Arial"/>
        </w:rPr>
        <w:t xml:space="preserve">feedback and </w:t>
      </w:r>
      <w:r w:rsidRPr="00224756">
        <w:rPr>
          <w:rFonts w:ascii="Arial" w:hAnsi="Arial" w:cs="Arial"/>
        </w:rPr>
        <w:t>management system.</w:t>
      </w:r>
    </w:p>
    <w:p w14:paraId="157D49D6" w14:textId="236AF877" w:rsidR="009750AC" w:rsidRDefault="009750AC" w:rsidP="00BE7E28">
      <w:pPr>
        <w:pStyle w:val="NormalArial"/>
        <w:spacing w:line="276" w:lineRule="auto"/>
      </w:pPr>
      <w:r w:rsidRPr="00224756">
        <w:t xml:space="preserve">The </w:t>
      </w:r>
      <w:r w:rsidR="000F5B7B" w:rsidRPr="00224756">
        <w:t>service’s PCI reflect</w:t>
      </w:r>
      <w:r w:rsidR="004D71E6" w:rsidRPr="00224756">
        <w:t xml:space="preserve">s a review of the </w:t>
      </w:r>
      <w:r w:rsidR="00506790" w:rsidRPr="00224756">
        <w:t>Standard 8 policy a</w:t>
      </w:r>
      <w:r w:rsidR="00627EB0" w:rsidRPr="00224756">
        <w:t xml:space="preserve">s well as </w:t>
      </w:r>
      <w:r w:rsidR="00506790" w:rsidRPr="00224756">
        <w:t xml:space="preserve">cultural awareness </w:t>
      </w:r>
      <w:r w:rsidR="00D86354" w:rsidRPr="00224756">
        <w:t xml:space="preserve">training for staff. I note the Standard 8 policy </w:t>
      </w:r>
      <w:r w:rsidR="001977DC" w:rsidRPr="00224756">
        <w:t xml:space="preserve">is </w:t>
      </w:r>
      <w:r w:rsidR="00E16A7F">
        <w:t>awaiting</w:t>
      </w:r>
      <w:r w:rsidR="001977DC" w:rsidRPr="00224756">
        <w:t xml:space="preserve"> implementation with planned completion not until some </w:t>
      </w:r>
      <w:r w:rsidR="00627EB0" w:rsidRPr="00224756">
        <w:t>months into the future</w:t>
      </w:r>
      <w:r w:rsidR="00312DBC" w:rsidRPr="00224756">
        <w:t xml:space="preserve">, I encourage the implementation of this policy as a matter of priority to ensure the benefit of </w:t>
      </w:r>
      <w:r w:rsidR="00B670B4" w:rsidRPr="00224756">
        <w:t>its</w:t>
      </w:r>
      <w:r w:rsidR="00312DBC" w:rsidRPr="00224756">
        <w:t xml:space="preserve"> improvements are able to be evaluated</w:t>
      </w:r>
      <w:r w:rsidR="00B670B4" w:rsidRPr="00224756">
        <w:t xml:space="preserve">. As a result, additional time is required to ensure </w:t>
      </w:r>
      <w:r w:rsidR="005B447A" w:rsidRPr="00224756">
        <w:t>effective governance systems are</w:t>
      </w:r>
      <w:r w:rsidR="00224756" w:rsidRPr="00224756">
        <w:t xml:space="preserve"> embedded in practice. This Requirement is non-compliant.</w:t>
      </w:r>
      <w:r w:rsidR="00224756">
        <w:t xml:space="preserve"> </w:t>
      </w:r>
    </w:p>
    <w:p w14:paraId="4AC3921C" w14:textId="5503A7DD" w:rsidR="00F010E6" w:rsidRDefault="00F010E6" w:rsidP="00BE7E28">
      <w:pPr>
        <w:pStyle w:val="NormalArial"/>
        <w:spacing w:line="276" w:lineRule="auto"/>
        <w:rPr>
          <w:u w:val="single"/>
        </w:rPr>
      </w:pPr>
      <w:r>
        <w:rPr>
          <w:u w:val="single"/>
        </w:rPr>
        <w:t>Requirement 8(3)(c):</w:t>
      </w:r>
    </w:p>
    <w:p w14:paraId="6449BE32" w14:textId="77777777" w:rsidR="00585E2C" w:rsidRPr="004916F8" w:rsidRDefault="00585E2C" w:rsidP="00BE7E28">
      <w:pPr>
        <w:spacing w:line="276" w:lineRule="auto"/>
        <w:rPr>
          <w:rFonts w:ascii="Arial" w:hAnsi="Arial" w:cs="Arial"/>
        </w:rPr>
      </w:pPr>
      <w:r w:rsidRPr="004916F8">
        <w:rPr>
          <w:rFonts w:ascii="Arial" w:hAnsi="Arial" w:cs="Arial"/>
        </w:rPr>
        <w:t>Information provided to the Assessment team was selective, not always current, and did not reflect the extent of information and detail required to comprehensively inform the assessment process. Review of files sent to the Assessment team reflected notes that were either not complete, current, or supported best practice record keeping.</w:t>
      </w:r>
    </w:p>
    <w:p w14:paraId="682D681B" w14:textId="77777777" w:rsidR="00C51100" w:rsidRPr="004916F8" w:rsidRDefault="005F341E" w:rsidP="00BE7E28">
      <w:pPr>
        <w:spacing w:line="276" w:lineRule="auto"/>
        <w:rPr>
          <w:rFonts w:ascii="Arial" w:hAnsi="Arial" w:cs="Arial"/>
        </w:rPr>
      </w:pPr>
      <w:r w:rsidRPr="004916F8">
        <w:rPr>
          <w:rFonts w:ascii="Arial" w:hAnsi="Arial" w:cs="Arial"/>
        </w:rPr>
        <w:t>The service did not demonstrate a practice of continuous improvement that is informed by staff reporting, observation, incidents, complaints, consumer reviews, and risk identification.</w:t>
      </w:r>
      <w:r w:rsidR="00C51100" w:rsidRPr="004916F8">
        <w:rPr>
          <w:rFonts w:ascii="Arial" w:hAnsi="Arial" w:cs="Arial"/>
        </w:rPr>
        <w:t xml:space="preserve"> The service does not have an effective system in place to reflect Regulatory and Legislative </w:t>
      </w:r>
      <w:r w:rsidR="00C51100" w:rsidRPr="004916F8">
        <w:rPr>
          <w:rFonts w:ascii="Arial" w:hAnsi="Arial" w:cs="Arial"/>
        </w:rPr>
        <w:lastRenderedPageBreak/>
        <w:t>changes are considered, particularly where related to Serious Incident Response Scheme (SIRS) reporting.</w:t>
      </w:r>
    </w:p>
    <w:p w14:paraId="12E7FC7F" w14:textId="77777777" w:rsidR="000F5A67" w:rsidRPr="0037556D" w:rsidRDefault="000F5A67" w:rsidP="00BE7E28">
      <w:pPr>
        <w:spacing w:line="276" w:lineRule="auto"/>
        <w:rPr>
          <w:rFonts w:ascii="Arial" w:hAnsi="Arial" w:cs="Arial"/>
        </w:rPr>
      </w:pPr>
      <w:r w:rsidRPr="004916F8">
        <w:rPr>
          <w:rFonts w:ascii="Arial" w:hAnsi="Arial" w:cs="Arial"/>
        </w:rPr>
        <w:t xml:space="preserve">The service did not demonstrate that feedback and complaints is used to improved care and services and the available evidence indicated consumers last participated in a survey in 2022. While there is evidence of organisation level collation of complaints and feedback this information </w:t>
      </w:r>
      <w:r w:rsidRPr="0037556D">
        <w:rPr>
          <w:rFonts w:ascii="Arial" w:hAnsi="Arial" w:cs="Arial"/>
        </w:rPr>
        <w:t xml:space="preserve">is not provided to assist the service to inform areas of improvement. </w:t>
      </w:r>
    </w:p>
    <w:p w14:paraId="098C2531" w14:textId="5C72676A" w:rsidR="004E0737" w:rsidRPr="0037556D" w:rsidRDefault="004916F8" w:rsidP="00BE7E28">
      <w:pPr>
        <w:spacing w:line="276" w:lineRule="auto"/>
        <w:rPr>
          <w:rFonts w:ascii="Arial" w:hAnsi="Arial" w:cs="Arial"/>
        </w:rPr>
      </w:pPr>
      <w:r w:rsidRPr="0037556D">
        <w:rPr>
          <w:rFonts w:ascii="Arial" w:hAnsi="Arial" w:cs="Arial"/>
        </w:rPr>
        <w:t>C</w:t>
      </w:r>
      <w:r w:rsidR="004E0737" w:rsidRPr="0037556D">
        <w:rPr>
          <w:rFonts w:ascii="Arial" w:hAnsi="Arial" w:cs="Arial"/>
        </w:rPr>
        <w:t xml:space="preserve">onsumers confirmed they understand the monthly statements received and there was evidence of discussion </w:t>
      </w:r>
      <w:r w:rsidR="00DD73B4" w:rsidRPr="0037556D">
        <w:rPr>
          <w:rFonts w:ascii="Arial" w:hAnsi="Arial" w:cs="Arial"/>
        </w:rPr>
        <w:t>regarding</w:t>
      </w:r>
      <w:r w:rsidR="004E0737" w:rsidRPr="0037556D">
        <w:rPr>
          <w:rFonts w:ascii="Arial" w:hAnsi="Arial" w:cs="Arial"/>
        </w:rPr>
        <w:t xml:space="preserve"> unspent funds at the Board level. </w:t>
      </w:r>
      <w:r w:rsidR="00DD73B4" w:rsidRPr="0037556D">
        <w:rPr>
          <w:rFonts w:ascii="Arial" w:hAnsi="Arial" w:cs="Arial"/>
        </w:rPr>
        <w:t xml:space="preserve">The service demonstrated adequate records are maintained and appropriate checks of competency and staff qualifications as well as relevant compliance and insurances for subcontractors. </w:t>
      </w:r>
    </w:p>
    <w:p w14:paraId="18504DDE" w14:textId="473CD489" w:rsidR="009750AC" w:rsidRPr="0037556D" w:rsidRDefault="009750AC" w:rsidP="00BE7E28">
      <w:pPr>
        <w:pStyle w:val="NormalArial"/>
        <w:spacing w:line="276" w:lineRule="auto"/>
      </w:pPr>
      <w:r w:rsidRPr="0037556D">
        <w:t xml:space="preserve">The </w:t>
      </w:r>
      <w:r w:rsidR="001E03A7" w:rsidRPr="0037556D">
        <w:t xml:space="preserve">services PCI refers to </w:t>
      </w:r>
      <w:r w:rsidR="00DF66C4" w:rsidRPr="0037556D">
        <w:t>Requirement 8(3)(b) and the implementation of the service</w:t>
      </w:r>
      <w:r w:rsidR="003306FA" w:rsidRPr="0037556D">
        <w:t>’</w:t>
      </w:r>
      <w:r w:rsidR="00DF66C4" w:rsidRPr="0037556D">
        <w:t>s Standard 8 policy</w:t>
      </w:r>
      <w:r w:rsidR="003306FA" w:rsidRPr="0037556D">
        <w:t xml:space="preserve"> and effective governance processes. </w:t>
      </w:r>
      <w:r w:rsidR="00887272" w:rsidRPr="0037556D">
        <w:t xml:space="preserve">I note the PCI reference at Requirement 8(3)(a) to </w:t>
      </w:r>
      <w:r w:rsidR="003D24DA" w:rsidRPr="0037556D">
        <w:t>actions included under Requirement 6(3)(d) related to feedback and complaint</w:t>
      </w:r>
      <w:r w:rsidR="00AD28D6" w:rsidRPr="0037556D">
        <w:t>s as well as the proposed review and implementation of policies</w:t>
      </w:r>
      <w:r w:rsidR="00E240ED" w:rsidRPr="0037556D">
        <w:t xml:space="preserve">. I acknowledge the interaction between this Requirement and </w:t>
      </w:r>
      <w:r w:rsidR="001544D9" w:rsidRPr="0037556D">
        <w:t>the associated provisions across governance and continuous improvement</w:t>
      </w:r>
      <w:r w:rsidR="008C341F" w:rsidRPr="0037556D">
        <w:t xml:space="preserve">. </w:t>
      </w:r>
      <w:r w:rsidR="001F51D5" w:rsidRPr="0037556D">
        <w:t>The service</w:t>
      </w:r>
      <w:r w:rsidR="00584831" w:rsidRPr="0037556D">
        <w:t>’s PCI</w:t>
      </w:r>
      <w:r w:rsidR="00BD60A4" w:rsidRPr="0037556D">
        <w:t xml:space="preserve"> supports progress toward addressing the identified deficits, however I consider further time is required to ensure these are implemented in practice. </w:t>
      </w:r>
      <w:r w:rsidR="0037556D" w:rsidRPr="0037556D">
        <w:t>This Requirement is non-compliant.</w:t>
      </w:r>
    </w:p>
    <w:p w14:paraId="6F1F405E" w14:textId="494A2D98" w:rsidR="00F010E6" w:rsidRDefault="00F010E6" w:rsidP="00BE7E28">
      <w:pPr>
        <w:pStyle w:val="NormalArial"/>
        <w:spacing w:line="276" w:lineRule="auto"/>
        <w:rPr>
          <w:u w:val="single"/>
        </w:rPr>
      </w:pPr>
      <w:r w:rsidRPr="0037556D">
        <w:rPr>
          <w:u w:val="single"/>
        </w:rPr>
        <w:t>Requirement 8(3)(d):</w:t>
      </w:r>
    </w:p>
    <w:p w14:paraId="2317BAB8" w14:textId="233BB192" w:rsidR="00F010E6" w:rsidRPr="003A0ABB" w:rsidRDefault="00D41BD3" w:rsidP="00BE7E28">
      <w:pPr>
        <w:pStyle w:val="NormalArial"/>
        <w:spacing w:line="276" w:lineRule="auto"/>
        <w:rPr>
          <w:u w:val="single"/>
        </w:rPr>
      </w:pPr>
      <w:r w:rsidRPr="003A0ABB">
        <w:t>The service does not have risk management systems to monitor and assess high impact or high prevalence risks associated with the care of consumers. Care planning documents did not accurately reflect consumers most current care needs and associated risks, resulting in consumers not receiving appropriate care. Risks are not routinely reported, escalated and reviewed at the service level.</w:t>
      </w:r>
    </w:p>
    <w:p w14:paraId="6DFD0024" w14:textId="3655A112" w:rsidR="009750AC" w:rsidRPr="005036FD" w:rsidRDefault="009750AC" w:rsidP="00BE7E28">
      <w:pPr>
        <w:pStyle w:val="NormalArial"/>
        <w:spacing w:line="276" w:lineRule="auto"/>
      </w:pPr>
      <w:r w:rsidRPr="003A0ABB">
        <w:t xml:space="preserve">The </w:t>
      </w:r>
      <w:r w:rsidR="00260949" w:rsidRPr="003A0ABB">
        <w:t xml:space="preserve">service’s PCI </w:t>
      </w:r>
      <w:r w:rsidR="003F337A" w:rsidRPr="003A0ABB">
        <w:t xml:space="preserve">refers to the implementation of the Standard 8 policy </w:t>
      </w:r>
      <w:r w:rsidR="00D64E7E" w:rsidRPr="003A0ABB">
        <w:t xml:space="preserve">which includes a </w:t>
      </w:r>
      <w:r w:rsidR="00B83484" w:rsidRPr="003A0ABB">
        <w:t>Risk Management framework</w:t>
      </w:r>
      <w:r w:rsidR="00CB779C" w:rsidRPr="003A0ABB">
        <w:t xml:space="preserve">, this policy is </w:t>
      </w:r>
      <w:r w:rsidR="00E16A7F" w:rsidRPr="003A0ABB">
        <w:t xml:space="preserve">awaiting implementation. As indicated in Requirement 8(3)(b) </w:t>
      </w:r>
      <w:r w:rsidR="00AF3C09" w:rsidRPr="003A0ABB">
        <w:t>I encourage the implementation of this policy as a matter of priority to ensure effective evaluation of the</w:t>
      </w:r>
      <w:r w:rsidR="00AF3C09">
        <w:t xml:space="preserve"> benefits of the </w:t>
      </w:r>
      <w:r w:rsidR="005036FD">
        <w:t xml:space="preserve">proposed Risk Management framework incorporated in this policy. </w:t>
      </w:r>
    </w:p>
    <w:p w14:paraId="4B1A3313" w14:textId="77C4E65C" w:rsidR="00F010E6" w:rsidRDefault="00F010E6" w:rsidP="00BE7E28">
      <w:pPr>
        <w:pStyle w:val="NormalArial"/>
        <w:spacing w:line="276" w:lineRule="auto"/>
        <w:rPr>
          <w:u w:val="single"/>
        </w:rPr>
      </w:pPr>
      <w:r>
        <w:rPr>
          <w:u w:val="single"/>
        </w:rPr>
        <w:t xml:space="preserve">Requirement 8(3)(e): </w:t>
      </w:r>
    </w:p>
    <w:p w14:paraId="73B543B0" w14:textId="7FB5AC9D" w:rsidR="00E97B74" w:rsidRPr="00BE7E28" w:rsidRDefault="00E97B74" w:rsidP="00BE7E28">
      <w:pPr>
        <w:spacing w:line="276" w:lineRule="auto"/>
        <w:rPr>
          <w:rFonts w:ascii="Arial" w:hAnsi="Arial" w:cs="Arial"/>
        </w:rPr>
      </w:pPr>
      <w:r w:rsidRPr="00BE7E28">
        <w:rPr>
          <w:rFonts w:ascii="Arial" w:hAnsi="Arial" w:cs="Arial"/>
        </w:rPr>
        <w:t>The service did not demonstrate a</w:t>
      </w:r>
      <w:r w:rsidR="00533365" w:rsidRPr="00BE7E28">
        <w:rPr>
          <w:rFonts w:ascii="Arial" w:hAnsi="Arial" w:cs="Arial"/>
        </w:rPr>
        <w:t>n effective</w:t>
      </w:r>
      <w:r w:rsidRPr="00BE7E28">
        <w:rPr>
          <w:rFonts w:ascii="Arial" w:hAnsi="Arial" w:cs="Arial"/>
        </w:rPr>
        <w:t xml:space="preserve"> clinical governance framework </w:t>
      </w:r>
      <w:r w:rsidR="00533365" w:rsidRPr="00BE7E28">
        <w:rPr>
          <w:rFonts w:ascii="Arial" w:hAnsi="Arial" w:cs="Arial"/>
        </w:rPr>
        <w:t>or</w:t>
      </w:r>
      <w:r w:rsidRPr="00BE7E28">
        <w:rPr>
          <w:rFonts w:ascii="Arial" w:hAnsi="Arial" w:cs="Arial"/>
        </w:rPr>
        <w:t xml:space="preserve"> systems to ensure the quality and safety of clinical care, including minimising the use of restraint</w:t>
      </w:r>
      <w:r w:rsidR="00533365" w:rsidRPr="00BE7E28">
        <w:rPr>
          <w:rFonts w:ascii="Arial" w:hAnsi="Arial" w:cs="Arial"/>
        </w:rPr>
        <w:t xml:space="preserve">. The service also </w:t>
      </w:r>
      <w:r w:rsidRPr="00BE7E28">
        <w:rPr>
          <w:rFonts w:ascii="Arial" w:hAnsi="Arial" w:cs="Arial"/>
        </w:rPr>
        <w:t xml:space="preserve">did not </w:t>
      </w:r>
      <w:r w:rsidR="00533365" w:rsidRPr="00BE7E28">
        <w:rPr>
          <w:rFonts w:ascii="Arial" w:hAnsi="Arial" w:cs="Arial"/>
        </w:rPr>
        <w:t>have a supporting</w:t>
      </w:r>
      <w:r w:rsidRPr="00BE7E28">
        <w:rPr>
          <w:rFonts w:ascii="Arial" w:hAnsi="Arial" w:cs="Arial"/>
        </w:rPr>
        <w:t xml:space="preserve"> open disclosure </w:t>
      </w:r>
      <w:r w:rsidR="00E31756" w:rsidRPr="00BE7E28">
        <w:rPr>
          <w:rFonts w:ascii="Arial" w:hAnsi="Arial" w:cs="Arial"/>
        </w:rPr>
        <w:t xml:space="preserve">or antimicrobial stewardship process. </w:t>
      </w:r>
    </w:p>
    <w:p w14:paraId="6D7A2461" w14:textId="5B0F99F1" w:rsidR="00702C33" w:rsidRPr="005D3A6C" w:rsidRDefault="00A66639" w:rsidP="00BE7E28">
      <w:pPr>
        <w:spacing w:line="276" w:lineRule="auto"/>
        <w:rPr>
          <w:rFonts w:ascii="Arial" w:hAnsi="Arial" w:cs="Arial"/>
        </w:rPr>
      </w:pPr>
      <w:r w:rsidRPr="00BE7E28">
        <w:rPr>
          <w:rFonts w:ascii="Arial" w:hAnsi="Arial" w:cs="Arial"/>
        </w:rPr>
        <w:t xml:space="preserve">The Assessment Team noted the absence of a restrictive practice policy </w:t>
      </w:r>
      <w:r w:rsidR="00702C33" w:rsidRPr="00BE7E28">
        <w:rPr>
          <w:rFonts w:ascii="Arial" w:hAnsi="Arial" w:cs="Arial"/>
        </w:rPr>
        <w:t xml:space="preserve">and the service </w:t>
      </w:r>
      <w:r w:rsidR="00702C33" w:rsidRPr="005D3A6C">
        <w:rPr>
          <w:rFonts w:ascii="Arial" w:hAnsi="Arial" w:cs="Arial"/>
        </w:rPr>
        <w:t>complaints policy last reviewed in 2023 does not include an open disclosure process to guide staff. Management and staff were not aware of how to apply open disclosure to guide their responses where incidents have or may have caused harm to consumers.</w:t>
      </w:r>
    </w:p>
    <w:p w14:paraId="0801DC02" w14:textId="0C9A75ED" w:rsidR="009750AC" w:rsidRDefault="009750AC" w:rsidP="00BE7E28">
      <w:pPr>
        <w:pStyle w:val="NormalArial"/>
        <w:spacing w:line="276" w:lineRule="auto"/>
      </w:pPr>
      <w:r w:rsidRPr="005D3A6C">
        <w:t xml:space="preserve">The </w:t>
      </w:r>
      <w:r w:rsidR="00D93006" w:rsidRPr="005D3A6C">
        <w:t xml:space="preserve">services PCI </w:t>
      </w:r>
      <w:r w:rsidR="00BA1DA7" w:rsidRPr="005D3A6C">
        <w:t xml:space="preserve">reflects consideration to this Requirement through implementation of the Standard 8 policy. </w:t>
      </w:r>
      <w:r w:rsidR="00D47B0D" w:rsidRPr="005D3A6C">
        <w:t xml:space="preserve">I note inclusion of antimicrobial stewardship provisions and reference to the Standard 3 policy for further information related to minimising restraint. </w:t>
      </w:r>
      <w:r w:rsidR="000D57BB" w:rsidRPr="005D3A6C">
        <w:t xml:space="preserve">The Standard 3 policy </w:t>
      </w:r>
      <w:r w:rsidR="000D57BB" w:rsidRPr="005D3A6C">
        <w:lastRenderedPageBreak/>
        <w:t xml:space="preserve">explains principles of minimising use of restraint </w:t>
      </w:r>
      <w:r w:rsidR="005D684D" w:rsidRPr="005D3A6C">
        <w:t xml:space="preserve">and promoting </w:t>
      </w:r>
      <w:r w:rsidR="00AB10DC" w:rsidRPr="005D3A6C">
        <w:t xml:space="preserve">a restraint free environment, the policy incorrectly indicates the use of seatbelts on </w:t>
      </w:r>
      <w:r w:rsidR="00573CEB" w:rsidRPr="005D3A6C">
        <w:t xml:space="preserve">mobility equipment (such as wheelchairs) </w:t>
      </w:r>
      <w:r w:rsidR="000E4957" w:rsidRPr="005D3A6C">
        <w:t xml:space="preserve">is not considered a restraint. I also note the updated Standard 6 policy which includes the </w:t>
      </w:r>
      <w:r w:rsidR="00A16934" w:rsidRPr="005D3A6C">
        <w:t>effective inclusion of open disclosure processes. I encourage the service to revisit their interpretation of restraint</w:t>
      </w:r>
      <w:r w:rsidR="00B84D93" w:rsidRPr="005D3A6C">
        <w:t xml:space="preserve"> requirements and ensure the implementation the Standard 8 </w:t>
      </w:r>
      <w:r w:rsidR="002D2C22" w:rsidRPr="005D3A6C">
        <w:t>policy continues as a matter of priority. This Requirement is non-compliant.</w:t>
      </w:r>
      <w:r w:rsidR="002D2C22">
        <w:t xml:space="preserve"> </w:t>
      </w:r>
      <w:r w:rsidR="00573CEB">
        <w:t xml:space="preserve"> </w:t>
      </w:r>
    </w:p>
    <w:sectPr w:rsidR="009750AC" w:rsidSect="00804FC0">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5713B" w14:textId="77777777" w:rsidR="00804FC0" w:rsidRDefault="00804FC0">
      <w:pPr>
        <w:spacing w:after="0"/>
      </w:pPr>
      <w:r>
        <w:separator/>
      </w:r>
    </w:p>
  </w:endnote>
  <w:endnote w:type="continuationSeparator" w:id="0">
    <w:p w14:paraId="25CD571E" w14:textId="77777777" w:rsidR="00804FC0" w:rsidRDefault="00804F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9483B" w14:textId="77777777" w:rsidR="00EE1C87" w:rsidRPr="00DF37F2" w:rsidRDefault="00EE1C8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Colac Otway Shire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474C843" w14:textId="77777777" w:rsidR="00EE1C87" w:rsidRPr="00DF37F2" w:rsidRDefault="00EE1C8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300577</w:t>
    </w:r>
    <w:bookmarkEnd w:id="5"/>
    <w:r w:rsidRPr="00DF37F2">
      <w:rPr>
        <w:rStyle w:val="FooterBold"/>
        <w:rFonts w:ascii="Arial" w:hAnsi="Arial"/>
        <w:b w:val="0"/>
      </w:rPr>
      <w:tab/>
      <w:t xml:space="preserve">OFFICIAL: Sensitive </w:t>
    </w:r>
  </w:p>
  <w:p w14:paraId="1F33A176" w14:textId="77777777" w:rsidR="00EE1C87" w:rsidRPr="00DF37F2" w:rsidRDefault="00EE1C8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522AA" w14:textId="77777777" w:rsidR="00804FC0" w:rsidRDefault="00804FC0" w:rsidP="00D71F88">
      <w:pPr>
        <w:spacing w:after="0"/>
      </w:pPr>
      <w:r>
        <w:separator/>
      </w:r>
    </w:p>
  </w:footnote>
  <w:footnote w:type="continuationSeparator" w:id="0">
    <w:p w14:paraId="65AE2521" w14:textId="77777777" w:rsidR="00804FC0" w:rsidRDefault="00804FC0" w:rsidP="00D71F88">
      <w:pPr>
        <w:spacing w:after="0"/>
      </w:pPr>
      <w:r>
        <w:continuationSeparator/>
      </w:r>
    </w:p>
  </w:footnote>
  <w:footnote w:id="1">
    <w:p w14:paraId="33D5EE28" w14:textId="754DD062" w:rsidR="00EE1C87" w:rsidRDefault="00EE1C8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22019">
        <w:rPr>
          <w:rFonts w:ascii="Arial" w:hAnsi="Arial" w:cs="Arial"/>
          <w:color w:val="auto"/>
          <w:sz w:val="20"/>
          <w:szCs w:val="20"/>
        </w:rPr>
        <w:t xml:space="preserve">section 57of </w:t>
      </w:r>
      <w:r w:rsidRPr="002C3CB4">
        <w:rPr>
          <w:rFonts w:ascii="Arial" w:hAnsi="Arial" w:cs="Arial"/>
          <w:sz w:val="20"/>
          <w:szCs w:val="20"/>
        </w:rPr>
        <w:t>the Aged Care Quality and Safety Commission Rules 2018.</w:t>
      </w:r>
    </w:p>
    <w:p w14:paraId="311E3173" w14:textId="77777777" w:rsidR="00EE1C87" w:rsidRDefault="00EE1C8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A8C3" w14:textId="77777777" w:rsidR="00EE1C87" w:rsidRDefault="00EE1C87">
    <w:pPr>
      <w:pStyle w:val="Header"/>
    </w:pPr>
    <w:r>
      <w:rPr>
        <w:noProof/>
        <w:color w:val="2B579A"/>
        <w:shd w:val="clear" w:color="auto" w:fill="E6E6E6"/>
        <w:lang w:val="en-US"/>
      </w:rPr>
      <w:drawing>
        <wp:anchor distT="0" distB="0" distL="114300" distR="114300" simplePos="0" relativeHeight="251663360" behindDoc="1" locked="0" layoutInCell="1" allowOverlap="1" wp14:anchorId="61BCBD05" wp14:editId="20AC449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0BF1" w14:textId="77777777" w:rsidR="00EE1C87" w:rsidRDefault="00EE1C87">
    <w:pPr>
      <w:pStyle w:val="Header"/>
    </w:pPr>
    <w:r>
      <w:rPr>
        <w:noProof/>
      </w:rPr>
      <w:drawing>
        <wp:anchor distT="0" distB="0" distL="114300" distR="114300" simplePos="0" relativeHeight="251661312" behindDoc="0" locked="0" layoutInCell="1" allowOverlap="1" wp14:anchorId="0BD0B558" wp14:editId="60C9ABF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4FCC6F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7644B92">
      <w:start w:val="1"/>
      <w:numFmt w:val="lowerRoman"/>
      <w:lvlText w:val="(%1)"/>
      <w:lvlJc w:val="left"/>
      <w:pPr>
        <w:ind w:left="1080" w:hanging="720"/>
      </w:pPr>
      <w:rPr>
        <w:rFonts w:hint="default"/>
      </w:rPr>
    </w:lvl>
    <w:lvl w:ilvl="1" w:tplc="7A847D20" w:tentative="1">
      <w:start w:val="1"/>
      <w:numFmt w:val="lowerLetter"/>
      <w:lvlText w:val="%2."/>
      <w:lvlJc w:val="left"/>
      <w:pPr>
        <w:ind w:left="1440" w:hanging="360"/>
      </w:pPr>
    </w:lvl>
    <w:lvl w:ilvl="2" w:tplc="D36A3B92" w:tentative="1">
      <w:start w:val="1"/>
      <w:numFmt w:val="lowerRoman"/>
      <w:lvlText w:val="%3."/>
      <w:lvlJc w:val="right"/>
      <w:pPr>
        <w:ind w:left="2160" w:hanging="180"/>
      </w:pPr>
    </w:lvl>
    <w:lvl w:ilvl="3" w:tplc="985214CE" w:tentative="1">
      <w:start w:val="1"/>
      <w:numFmt w:val="decimal"/>
      <w:lvlText w:val="%4."/>
      <w:lvlJc w:val="left"/>
      <w:pPr>
        <w:ind w:left="2880" w:hanging="360"/>
      </w:pPr>
    </w:lvl>
    <w:lvl w:ilvl="4" w:tplc="89621502" w:tentative="1">
      <w:start w:val="1"/>
      <w:numFmt w:val="lowerLetter"/>
      <w:lvlText w:val="%5."/>
      <w:lvlJc w:val="left"/>
      <w:pPr>
        <w:ind w:left="3600" w:hanging="360"/>
      </w:pPr>
    </w:lvl>
    <w:lvl w:ilvl="5" w:tplc="4FE6A406" w:tentative="1">
      <w:start w:val="1"/>
      <w:numFmt w:val="lowerRoman"/>
      <w:lvlText w:val="%6."/>
      <w:lvlJc w:val="right"/>
      <w:pPr>
        <w:ind w:left="4320" w:hanging="180"/>
      </w:pPr>
    </w:lvl>
    <w:lvl w:ilvl="6" w:tplc="EA684E32" w:tentative="1">
      <w:start w:val="1"/>
      <w:numFmt w:val="decimal"/>
      <w:lvlText w:val="%7."/>
      <w:lvlJc w:val="left"/>
      <w:pPr>
        <w:ind w:left="5040" w:hanging="360"/>
      </w:pPr>
    </w:lvl>
    <w:lvl w:ilvl="7" w:tplc="5C72D596" w:tentative="1">
      <w:start w:val="1"/>
      <w:numFmt w:val="lowerLetter"/>
      <w:lvlText w:val="%8."/>
      <w:lvlJc w:val="left"/>
      <w:pPr>
        <w:ind w:left="5760" w:hanging="360"/>
      </w:pPr>
    </w:lvl>
    <w:lvl w:ilvl="8" w:tplc="935CD6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F5455CC">
      <w:start w:val="1"/>
      <w:numFmt w:val="lowerRoman"/>
      <w:lvlText w:val="(%1)"/>
      <w:lvlJc w:val="left"/>
      <w:pPr>
        <w:ind w:left="1080" w:hanging="720"/>
      </w:pPr>
      <w:rPr>
        <w:rFonts w:hint="default"/>
      </w:rPr>
    </w:lvl>
    <w:lvl w:ilvl="1" w:tplc="E84C5ABE" w:tentative="1">
      <w:start w:val="1"/>
      <w:numFmt w:val="lowerLetter"/>
      <w:lvlText w:val="%2."/>
      <w:lvlJc w:val="left"/>
      <w:pPr>
        <w:ind w:left="1440" w:hanging="360"/>
      </w:pPr>
    </w:lvl>
    <w:lvl w:ilvl="2" w:tplc="B5BC8A38" w:tentative="1">
      <w:start w:val="1"/>
      <w:numFmt w:val="lowerRoman"/>
      <w:lvlText w:val="%3."/>
      <w:lvlJc w:val="right"/>
      <w:pPr>
        <w:ind w:left="2160" w:hanging="180"/>
      </w:pPr>
    </w:lvl>
    <w:lvl w:ilvl="3" w:tplc="0ABC499E" w:tentative="1">
      <w:start w:val="1"/>
      <w:numFmt w:val="decimal"/>
      <w:lvlText w:val="%4."/>
      <w:lvlJc w:val="left"/>
      <w:pPr>
        <w:ind w:left="2880" w:hanging="360"/>
      </w:pPr>
    </w:lvl>
    <w:lvl w:ilvl="4" w:tplc="AA367E46" w:tentative="1">
      <w:start w:val="1"/>
      <w:numFmt w:val="lowerLetter"/>
      <w:lvlText w:val="%5."/>
      <w:lvlJc w:val="left"/>
      <w:pPr>
        <w:ind w:left="3600" w:hanging="360"/>
      </w:pPr>
    </w:lvl>
    <w:lvl w:ilvl="5" w:tplc="A2204FF0" w:tentative="1">
      <w:start w:val="1"/>
      <w:numFmt w:val="lowerRoman"/>
      <w:lvlText w:val="%6."/>
      <w:lvlJc w:val="right"/>
      <w:pPr>
        <w:ind w:left="4320" w:hanging="180"/>
      </w:pPr>
    </w:lvl>
    <w:lvl w:ilvl="6" w:tplc="3E6AC05E" w:tentative="1">
      <w:start w:val="1"/>
      <w:numFmt w:val="decimal"/>
      <w:lvlText w:val="%7."/>
      <w:lvlJc w:val="left"/>
      <w:pPr>
        <w:ind w:left="5040" w:hanging="360"/>
      </w:pPr>
    </w:lvl>
    <w:lvl w:ilvl="7" w:tplc="70E22020" w:tentative="1">
      <w:start w:val="1"/>
      <w:numFmt w:val="lowerLetter"/>
      <w:lvlText w:val="%8."/>
      <w:lvlJc w:val="left"/>
      <w:pPr>
        <w:ind w:left="5760" w:hanging="360"/>
      </w:pPr>
    </w:lvl>
    <w:lvl w:ilvl="8" w:tplc="EE62CB2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E6A4126">
      <w:start w:val="1"/>
      <w:numFmt w:val="lowerRoman"/>
      <w:lvlText w:val="(%1)"/>
      <w:lvlJc w:val="left"/>
      <w:pPr>
        <w:ind w:left="1080" w:hanging="720"/>
      </w:pPr>
      <w:rPr>
        <w:rFonts w:hint="default"/>
      </w:rPr>
    </w:lvl>
    <w:lvl w:ilvl="1" w:tplc="B2201020" w:tentative="1">
      <w:start w:val="1"/>
      <w:numFmt w:val="lowerLetter"/>
      <w:lvlText w:val="%2."/>
      <w:lvlJc w:val="left"/>
      <w:pPr>
        <w:ind w:left="1440" w:hanging="360"/>
      </w:pPr>
    </w:lvl>
    <w:lvl w:ilvl="2" w:tplc="F1D2A4E0" w:tentative="1">
      <w:start w:val="1"/>
      <w:numFmt w:val="lowerRoman"/>
      <w:lvlText w:val="%3."/>
      <w:lvlJc w:val="right"/>
      <w:pPr>
        <w:ind w:left="2160" w:hanging="180"/>
      </w:pPr>
    </w:lvl>
    <w:lvl w:ilvl="3" w:tplc="932ECC52" w:tentative="1">
      <w:start w:val="1"/>
      <w:numFmt w:val="decimal"/>
      <w:lvlText w:val="%4."/>
      <w:lvlJc w:val="left"/>
      <w:pPr>
        <w:ind w:left="2880" w:hanging="360"/>
      </w:pPr>
    </w:lvl>
    <w:lvl w:ilvl="4" w:tplc="EF8420C8" w:tentative="1">
      <w:start w:val="1"/>
      <w:numFmt w:val="lowerLetter"/>
      <w:lvlText w:val="%5."/>
      <w:lvlJc w:val="left"/>
      <w:pPr>
        <w:ind w:left="3600" w:hanging="360"/>
      </w:pPr>
    </w:lvl>
    <w:lvl w:ilvl="5" w:tplc="1CA8D842" w:tentative="1">
      <w:start w:val="1"/>
      <w:numFmt w:val="lowerRoman"/>
      <w:lvlText w:val="%6."/>
      <w:lvlJc w:val="right"/>
      <w:pPr>
        <w:ind w:left="4320" w:hanging="180"/>
      </w:pPr>
    </w:lvl>
    <w:lvl w:ilvl="6" w:tplc="E40C2924" w:tentative="1">
      <w:start w:val="1"/>
      <w:numFmt w:val="decimal"/>
      <w:lvlText w:val="%7."/>
      <w:lvlJc w:val="left"/>
      <w:pPr>
        <w:ind w:left="5040" w:hanging="360"/>
      </w:pPr>
    </w:lvl>
    <w:lvl w:ilvl="7" w:tplc="9BD24CA0" w:tentative="1">
      <w:start w:val="1"/>
      <w:numFmt w:val="lowerLetter"/>
      <w:lvlText w:val="%8."/>
      <w:lvlJc w:val="left"/>
      <w:pPr>
        <w:ind w:left="5760" w:hanging="360"/>
      </w:pPr>
    </w:lvl>
    <w:lvl w:ilvl="8" w:tplc="19A2A17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0CEF628">
      <w:start w:val="1"/>
      <w:numFmt w:val="lowerRoman"/>
      <w:lvlText w:val="(%1)"/>
      <w:lvlJc w:val="left"/>
      <w:pPr>
        <w:ind w:left="1080" w:hanging="720"/>
      </w:pPr>
      <w:rPr>
        <w:rFonts w:hint="default"/>
      </w:rPr>
    </w:lvl>
    <w:lvl w:ilvl="1" w:tplc="0E04203E" w:tentative="1">
      <w:start w:val="1"/>
      <w:numFmt w:val="lowerLetter"/>
      <w:lvlText w:val="%2."/>
      <w:lvlJc w:val="left"/>
      <w:pPr>
        <w:ind w:left="1440" w:hanging="360"/>
      </w:pPr>
    </w:lvl>
    <w:lvl w:ilvl="2" w:tplc="2C0C328E" w:tentative="1">
      <w:start w:val="1"/>
      <w:numFmt w:val="lowerRoman"/>
      <w:lvlText w:val="%3."/>
      <w:lvlJc w:val="right"/>
      <w:pPr>
        <w:ind w:left="2160" w:hanging="180"/>
      </w:pPr>
    </w:lvl>
    <w:lvl w:ilvl="3" w:tplc="DA602D9E" w:tentative="1">
      <w:start w:val="1"/>
      <w:numFmt w:val="decimal"/>
      <w:lvlText w:val="%4."/>
      <w:lvlJc w:val="left"/>
      <w:pPr>
        <w:ind w:left="2880" w:hanging="360"/>
      </w:pPr>
    </w:lvl>
    <w:lvl w:ilvl="4" w:tplc="63B8FE62" w:tentative="1">
      <w:start w:val="1"/>
      <w:numFmt w:val="lowerLetter"/>
      <w:lvlText w:val="%5."/>
      <w:lvlJc w:val="left"/>
      <w:pPr>
        <w:ind w:left="3600" w:hanging="360"/>
      </w:pPr>
    </w:lvl>
    <w:lvl w:ilvl="5" w:tplc="AF04B930" w:tentative="1">
      <w:start w:val="1"/>
      <w:numFmt w:val="lowerRoman"/>
      <w:lvlText w:val="%6."/>
      <w:lvlJc w:val="right"/>
      <w:pPr>
        <w:ind w:left="4320" w:hanging="180"/>
      </w:pPr>
    </w:lvl>
    <w:lvl w:ilvl="6" w:tplc="E06C4D66" w:tentative="1">
      <w:start w:val="1"/>
      <w:numFmt w:val="decimal"/>
      <w:lvlText w:val="%7."/>
      <w:lvlJc w:val="left"/>
      <w:pPr>
        <w:ind w:left="5040" w:hanging="360"/>
      </w:pPr>
    </w:lvl>
    <w:lvl w:ilvl="7" w:tplc="D854B8DA" w:tentative="1">
      <w:start w:val="1"/>
      <w:numFmt w:val="lowerLetter"/>
      <w:lvlText w:val="%8."/>
      <w:lvlJc w:val="left"/>
      <w:pPr>
        <w:ind w:left="5760" w:hanging="360"/>
      </w:pPr>
    </w:lvl>
    <w:lvl w:ilvl="8" w:tplc="2C0AEF0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CB0E0EC">
      <w:start w:val="1"/>
      <w:numFmt w:val="lowerRoman"/>
      <w:lvlText w:val="(%1)"/>
      <w:lvlJc w:val="left"/>
      <w:pPr>
        <w:ind w:left="1080" w:hanging="720"/>
      </w:pPr>
      <w:rPr>
        <w:rFonts w:hint="default"/>
      </w:rPr>
    </w:lvl>
    <w:lvl w:ilvl="1" w:tplc="4E88363A" w:tentative="1">
      <w:start w:val="1"/>
      <w:numFmt w:val="lowerLetter"/>
      <w:lvlText w:val="%2."/>
      <w:lvlJc w:val="left"/>
      <w:pPr>
        <w:ind w:left="1440" w:hanging="360"/>
      </w:pPr>
    </w:lvl>
    <w:lvl w:ilvl="2" w:tplc="9A10E0A4" w:tentative="1">
      <w:start w:val="1"/>
      <w:numFmt w:val="lowerRoman"/>
      <w:lvlText w:val="%3."/>
      <w:lvlJc w:val="right"/>
      <w:pPr>
        <w:ind w:left="2160" w:hanging="180"/>
      </w:pPr>
    </w:lvl>
    <w:lvl w:ilvl="3" w:tplc="A1C2401A" w:tentative="1">
      <w:start w:val="1"/>
      <w:numFmt w:val="decimal"/>
      <w:lvlText w:val="%4."/>
      <w:lvlJc w:val="left"/>
      <w:pPr>
        <w:ind w:left="2880" w:hanging="360"/>
      </w:pPr>
    </w:lvl>
    <w:lvl w:ilvl="4" w:tplc="B658C058" w:tentative="1">
      <w:start w:val="1"/>
      <w:numFmt w:val="lowerLetter"/>
      <w:lvlText w:val="%5."/>
      <w:lvlJc w:val="left"/>
      <w:pPr>
        <w:ind w:left="3600" w:hanging="360"/>
      </w:pPr>
    </w:lvl>
    <w:lvl w:ilvl="5" w:tplc="8EBC419E" w:tentative="1">
      <w:start w:val="1"/>
      <w:numFmt w:val="lowerRoman"/>
      <w:lvlText w:val="%6."/>
      <w:lvlJc w:val="right"/>
      <w:pPr>
        <w:ind w:left="4320" w:hanging="180"/>
      </w:pPr>
    </w:lvl>
    <w:lvl w:ilvl="6" w:tplc="DB222DB0" w:tentative="1">
      <w:start w:val="1"/>
      <w:numFmt w:val="decimal"/>
      <w:lvlText w:val="%7."/>
      <w:lvlJc w:val="left"/>
      <w:pPr>
        <w:ind w:left="5040" w:hanging="360"/>
      </w:pPr>
    </w:lvl>
    <w:lvl w:ilvl="7" w:tplc="21C4CBD8" w:tentative="1">
      <w:start w:val="1"/>
      <w:numFmt w:val="lowerLetter"/>
      <w:lvlText w:val="%8."/>
      <w:lvlJc w:val="left"/>
      <w:pPr>
        <w:ind w:left="5760" w:hanging="360"/>
      </w:pPr>
    </w:lvl>
    <w:lvl w:ilvl="8" w:tplc="AE28B6EC"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DCD6A68C">
      <w:start w:val="1"/>
      <w:numFmt w:val="bullet"/>
      <w:lvlText w:val=""/>
      <w:lvlJc w:val="left"/>
      <w:pPr>
        <w:ind w:left="1440" w:hanging="360"/>
      </w:pPr>
      <w:rPr>
        <w:rFonts w:ascii="Symbol" w:hAnsi="Symbol" w:hint="default"/>
        <w:color w:val="auto"/>
      </w:rPr>
    </w:lvl>
    <w:lvl w:ilvl="1" w:tplc="DF80DAF0" w:tentative="1">
      <w:start w:val="1"/>
      <w:numFmt w:val="bullet"/>
      <w:lvlText w:val="o"/>
      <w:lvlJc w:val="left"/>
      <w:pPr>
        <w:ind w:left="2160" w:hanging="360"/>
      </w:pPr>
      <w:rPr>
        <w:rFonts w:ascii="Courier New" w:hAnsi="Courier New" w:cs="Courier New" w:hint="default"/>
      </w:rPr>
    </w:lvl>
    <w:lvl w:ilvl="2" w:tplc="A3E28A9A" w:tentative="1">
      <w:start w:val="1"/>
      <w:numFmt w:val="bullet"/>
      <w:lvlText w:val=""/>
      <w:lvlJc w:val="left"/>
      <w:pPr>
        <w:ind w:left="2880" w:hanging="360"/>
      </w:pPr>
      <w:rPr>
        <w:rFonts w:ascii="Wingdings" w:hAnsi="Wingdings" w:hint="default"/>
      </w:rPr>
    </w:lvl>
    <w:lvl w:ilvl="3" w:tplc="DB20103C" w:tentative="1">
      <w:start w:val="1"/>
      <w:numFmt w:val="bullet"/>
      <w:lvlText w:val=""/>
      <w:lvlJc w:val="left"/>
      <w:pPr>
        <w:ind w:left="3600" w:hanging="360"/>
      </w:pPr>
      <w:rPr>
        <w:rFonts w:ascii="Symbol" w:hAnsi="Symbol" w:hint="default"/>
      </w:rPr>
    </w:lvl>
    <w:lvl w:ilvl="4" w:tplc="10CCA024" w:tentative="1">
      <w:start w:val="1"/>
      <w:numFmt w:val="bullet"/>
      <w:lvlText w:val="o"/>
      <w:lvlJc w:val="left"/>
      <w:pPr>
        <w:ind w:left="4320" w:hanging="360"/>
      </w:pPr>
      <w:rPr>
        <w:rFonts w:ascii="Courier New" w:hAnsi="Courier New" w:cs="Courier New" w:hint="default"/>
      </w:rPr>
    </w:lvl>
    <w:lvl w:ilvl="5" w:tplc="0CF8F6B2" w:tentative="1">
      <w:start w:val="1"/>
      <w:numFmt w:val="bullet"/>
      <w:lvlText w:val=""/>
      <w:lvlJc w:val="left"/>
      <w:pPr>
        <w:ind w:left="5040" w:hanging="360"/>
      </w:pPr>
      <w:rPr>
        <w:rFonts w:ascii="Wingdings" w:hAnsi="Wingdings" w:hint="default"/>
      </w:rPr>
    </w:lvl>
    <w:lvl w:ilvl="6" w:tplc="CED20DA8" w:tentative="1">
      <w:start w:val="1"/>
      <w:numFmt w:val="bullet"/>
      <w:lvlText w:val=""/>
      <w:lvlJc w:val="left"/>
      <w:pPr>
        <w:ind w:left="5760" w:hanging="360"/>
      </w:pPr>
      <w:rPr>
        <w:rFonts w:ascii="Symbol" w:hAnsi="Symbol" w:hint="default"/>
      </w:rPr>
    </w:lvl>
    <w:lvl w:ilvl="7" w:tplc="42AC571A" w:tentative="1">
      <w:start w:val="1"/>
      <w:numFmt w:val="bullet"/>
      <w:lvlText w:val="o"/>
      <w:lvlJc w:val="left"/>
      <w:pPr>
        <w:ind w:left="6480" w:hanging="360"/>
      </w:pPr>
      <w:rPr>
        <w:rFonts w:ascii="Courier New" w:hAnsi="Courier New" w:cs="Courier New" w:hint="default"/>
      </w:rPr>
    </w:lvl>
    <w:lvl w:ilvl="8" w:tplc="01DCD5A0"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D93C6A82">
      <w:start w:val="1"/>
      <w:numFmt w:val="bullet"/>
      <w:lvlText w:val=""/>
      <w:lvlJc w:val="left"/>
      <w:pPr>
        <w:ind w:left="720" w:hanging="360"/>
      </w:pPr>
      <w:rPr>
        <w:rFonts w:ascii="Symbol" w:hAnsi="Symbol" w:hint="default"/>
        <w:color w:val="auto"/>
        <w:sz w:val="24"/>
        <w:szCs w:val="24"/>
      </w:rPr>
    </w:lvl>
    <w:lvl w:ilvl="1" w:tplc="8CAC4368" w:tentative="1">
      <w:start w:val="1"/>
      <w:numFmt w:val="bullet"/>
      <w:lvlText w:val="o"/>
      <w:lvlJc w:val="left"/>
      <w:pPr>
        <w:ind w:left="1440" w:hanging="360"/>
      </w:pPr>
      <w:rPr>
        <w:rFonts w:ascii="Courier New" w:hAnsi="Courier New" w:cs="Courier New" w:hint="default"/>
      </w:rPr>
    </w:lvl>
    <w:lvl w:ilvl="2" w:tplc="810AE606" w:tentative="1">
      <w:start w:val="1"/>
      <w:numFmt w:val="bullet"/>
      <w:lvlText w:val=""/>
      <w:lvlJc w:val="left"/>
      <w:pPr>
        <w:ind w:left="2160" w:hanging="360"/>
      </w:pPr>
      <w:rPr>
        <w:rFonts w:ascii="Wingdings" w:hAnsi="Wingdings" w:hint="default"/>
      </w:rPr>
    </w:lvl>
    <w:lvl w:ilvl="3" w:tplc="0D8623F2" w:tentative="1">
      <w:start w:val="1"/>
      <w:numFmt w:val="bullet"/>
      <w:lvlText w:val=""/>
      <w:lvlJc w:val="left"/>
      <w:pPr>
        <w:ind w:left="2880" w:hanging="360"/>
      </w:pPr>
      <w:rPr>
        <w:rFonts w:ascii="Symbol" w:hAnsi="Symbol" w:hint="default"/>
      </w:rPr>
    </w:lvl>
    <w:lvl w:ilvl="4" w:tplc="5CD276CE" w:tentative="1">
      <w:start w:val="1"/>
      <w:numFmt w:val="bullet"/>
      <w:lvlText w:val="o"/>
      <w:lvlJc w:val="left"/>
      <w:pPr>
        <w:ind w:left="3600" w:hanging="360"/>
      </w:pPr>
      <w:rPr>
        <w:rFonts w:ascii="Courier New" w:hAnsi="Courier New" w:cs="Courier New" w:hint="default"/>
      </w:rPr>
    </w:lvl>
    <w:lvl w:ilvl="5" w:tplc="3FE6AA32" w:tentative="1">
      <w:start w:val="1"/>
      <w:numFmt w:val="bullet"/>
      <w:lvlText w:val=""/>
      <w:lvlJc w:val="left"/>
      <w:pPr>
        <w:ind w:left="4320" w:hanging="360"/>
      </w:pPr>
      <w:rPr>
        <w:rFonts w:ascii="Wingdings" w:hAnsi="Wingdings" w:hint="default"/>
      </w:rPr>
    </w:lvl>
    <w:lvl w:ilvl="6" w:tplc="CD363074" w:tentative="1">
      <w:start w:val="1"/>
      <w:numFmt w:val="bullet"/>
      <w:lvlText w:val=""/>
      <w:lvlJc w:val="left"/>
      <w:pPr>
        <w:ind w:left="5040" w:hanging="360"/>
      </w:pPr>
      <w:rPr>
        <w:rFonts w:ascii="Symbol" w:hAnsi="Symbol" w:hint="default"/>
      </w:rPr>
    </w:lvl>
    <w:lvl w:ilvl="7" w:tplc="1BFE2C3A" w:tentative="1">
      <w:start w:val="1"/>
      <w:numFmt w:val="bullet"/>
      <w:lvlText w:val="o"/>
      <w:lvlJc w:val="left"/>
      <w:pPr>
        <w:ind w:left="5760" w:hanging="360"/>
      </w:pPr>
      <w:rPr>
        <w:rFonts w:ascii="Courier New" w:hAnsi="Courier New" w:cs="Courier New" w:hint="default"/>
      </w:rPr>
    </w:lvl>
    <w:lvl w:ilvl="8" w:tplc="3BFA485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EA2D61A">
      <w:start w:val="1"/>
      <w:numFmt w:val="lowerRoman"/>
      <w:lvlText w:val="(%1)"/>
      <w:lvlJc w:val="left"/>
      <w:pPr>
        <w:ind w:left="1080" w:hanging="720"/>
      </w:pPr>
      <w:rPr>
        <w:rFonts w:hint="default"/>
      </w:rPr>
    </w:lvl>
    <w:lvl w:ilvl="1" w:tplc="4420F8C4" w:tentative="1">
      <w:start w:val="1"/>
      <w:numFmt w:val="lowerLetter"/>
      <w:lvlText w:val="%2."/>
      <w:lvlJc w:val="left"/>
      <w:pPr>
        <w:ind w:left="1440" w:hanging="360"/>
      </w:pPr>
    </w:lvl>
    <w:lvl w:ilvl="2" w:tplc="1CAA1C72" w:tentative="1">
      <w:start w:val="1"/>
      <w:numFmt w:val="lowerRoman"/>
      <w:lvlText w:val="%3."/>
      <w:lvlJc w:val="right"/>
      <w:pPr>
        <w:ind w:left="2160" w:hanging="180"/>
      </w:pPr>
    </w:lvl>
    <w:lvl w:ilvl="3" w:tplc="C0423414" w:tentative="1">
      <w:start w:val="1"/>
      <w:numFmt w:val="decimal"/>
      <w:lvlText w:val="%4."/>
      <w:lvlJc w:val="left"/>
      <w:pPr>
        <w:ind w:left="2880" w:hanging="360"/>
      </w:pPr>
    </w:lvl>
    <w:lvl w:ilvl="4" w:tplc="3D7C4754" w:tentative="1">
      <w:start w:val="1"/>
      <w:numFmt w:val="lowerLetter"/>
      <w:lvlText w:val="%5."/>
      <w:lvlJc w:val="left"/>
      <w:pPr>
        <w:ind w:left="3600" w:hanging="360"/>
      </w:pPr>
    </w:lvl>
    <w:lvl w:ilvl="5" w:tplc="D814F95A" w:tentative="1">
      <w:start w:val="1"/>
      <w:numFmt w:val="lowerRoman"/>
      <w:lvlText w:val="%6."/>
      <w:lvlJc w:val="right"/>
      <w:pPr>
        <w:ind w:left="4320" w:hanging="180"/>
      </w:pPr>
    </w:lvl>
    <w:lvl w:ilvl="6" w:tplc="B508A902" w:tentative="1">
      <w:start w:val="1"/>
      <w:numFmt w:val="decimal"/>
      <w:lvlText w:val="%7."/>
      <w:lvlJc w:val="left"/>
      <w:pPr>
        <w:ind w:left="5040" w:hanging="360"/>
      </w:pPr>
    </w:lvl>
    <w:lvl w:ilvl="7" w:tplc="31B2D014" w:tentative="1">
      <w:start w:val="1"/>
      <w:numFmt w:val="lowerLetter"/>
      <w:lvlText w:val="%8."/>
      <w:lvlJc w:val="left"/>
      <w:pPr>
        <w:ind w:left="5760" w:hanging="360"/>
      </w:pPr>
    </w:lvl>
    <w:lvl w:ilvl="8" w:tplc="368A9D1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BCA3998">
      <w:start w:val="1"/>
      <w:numFmt w:val="lowerRoman"/>
      <w:lvlText w:val="(%1)"/>
      <w:lvlJc w:val="left"/>
      <w:pPr>
        <w:ind w:left="1080" w:hanging="720"/>
      </w:pPr>
      <w:rPr>
        <w:rFonts w:hint="default"/>
      </w:rPr>
    </w:lvl>
    <w:lvl w:ilvl="1" w:tplc="E228A942" w:tentative="1">
      <w:start w:val="1"/>
      <w:numFmt w:val="lowerLetter"/>
      <w:lvlText w:val="%2."/>
      <w:lvlJc w:val="left"/>
      <w:pPr>
        <w:ind w:left="1440" w:hanging="360"/>
      </w:pPr>
    </w:lvl>
    <w:lvl w:ilvl="2" w:tplc="B33A5922" w:tentative="1">
      <w:start w:val="1"/>
      <w:numFmt w:val="lowerRoman"/>
      <w:lvlText w:val="%3."/>
      <w:lvlJc w:val="right"/>
      <w:pPr>
        <w:ind w:left="2160" w:hanging="180"/>
      </w:pPr>
    </w:lvl>
    <w:lvl w:ilvl="3" w:tplc="FE94238A" w:tentative="1">
      <w:start w:val="1"/>
      <w:numFmt w:val="decimal"/>
      <w:lvlText w:val="%4."/>
      <w:lvlJc w:val="left"/>
      <w:pPr>
        <w:ind w:left="2880" w:hanging="360"/>
      </w:pPr>
    </w:lvl>
    <w:lvl w:ilvl="4" w:tplc="CA84C1B8" w:tentative="1">
      <w:start w:val="1"/>
      <w:numFmt w:val="lowerLetter"/>
      <w:lvlText w:val="%5."/>
      <w:lvlJc w:val="left"/>
      <w:pPr>
        <w:ind w:left="3600" w:hanging="360"/>
      </w:pPr>
    </w:lvl>
    <w:lvl w:ilvl="5" w:tplc="416669E0" w:tentative="1">
      <w:start w:val="1"/>
      <w:numFmt w:val="lowerRoman"/>
      <w:lvlText w:val="%6."/>
      <w:lvlJc w:val="right"/>
      <w:pPr>
        <w:ind w:left="4320" w:hanging="180"/>
      </w:pPr>
    </w:lvl>
    <w:lvl w:ilvl="6" w:tplc="1B8877FE" w:tentative="1">
      <w:start w:val="1"/>
      <w:numFmt w:val="decimal"/>
      <w:lvlText w:val="%7."/>
      <w:lvlJc w:val="left"/>
      <w:pPr>
        <w:ind w:left="5040" w:hanging="360"/>
      </w:pPr>
    </w:lvl>
    <w:lvl w:ilvl="7" w:tplc="AB8A7736" w:tentative="1">
      <w:start w:val="1"/>
      <w:numFmt w:val="lowerLetter"/>
      <w:lvlText w:val="%8."/>
      <w:lvlJc w:val="left"/>
      <w:pPr>
        <w:ind w:left="5760" w:hanging="360"/>
      </w:pPr>
    </w:lvl>
    <w:lvl w:ilvl="8" w:tplc="B3741BF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A76BDBA">
      <w:start w:val="1"/>
      <w:numFmt w:val="lowerRoman"/>
      <w:lvlText w:val="(%1)"/>
      <w:lvlJc w:val="left"/>
      <w:pPr>
        <w:ind w:left="1080" w:hanging="720"/>
      </w:pPr>
      <w:rPr>
        <w:rFonts w:hint="default"/>
      </w:rPr>
    </w:lvl>
    <w:lvl w:ilvl="1" w:tplc="02EC773E" w:tentative="1">
      <w:start w:val="1"/>
      <w:numFmt w:val="lowerLetter"/>
      <w:lvlText w:val="%2."/>
      <w:lvlJc w:val="left"/>
      <w:pPr>
        <w:ind w:left="1440" w:hanging="360"/>
      </w:pPr>
    </w:lvl>
    <w:lvl w:ilvl="2" w:tplc="EC6EE9EE" w:tentative="1">
      <w:start w:val="1"/>
      <w:numFmt w:val="lowerRoman"/>
      <w:lvlText w:val="%3."/>
      <w:lvlJc w:val="right"/>
      <w:pPr>
        <w:ind w:left="2160" w:hanging="180"/>
      </w:pPr>
    </w:lvl>
    <w:lvl w:ilvl="3" w:tplc="FEA494AC" w:tentative="1">
      <w:start w:val="1"/>
      <w:numFmt w:val="decimal"/>
      <w:lvlText w:val="%4."/>
      <w:lvlJc w:val="left"/>
      <w:pPr>
        <w:ind w:left="2880" w:hanging="360"/>
      </w:pPr>
    </w:lvl>
    <w:lvl w:ilvl="4" w:tplc="18804446" w:tentative="1">
      <w:start w:val="1"/>
      <w:numFmt w:val="lowerLetter"/>
      <w:lvlText w:val="%5."/>
      <w:lvlJc w:val="left"/>
      <w:pPr>
        <w:ind w:left="3600" w:hanging="360"/>
      </w:pPr>
    </w:lvl>
    <w:lvl w:ilvl="5" w:tplc="BB8A0C4C" w:tentative="1">
      <w:start w:val="1"/>
      <w:numFmt w:val="lowerRoman"/>
      <w:lvlText w:val="%6."/>
      <w:lvlJc w:val="right"/>
      <w:pPr>
        <w:ind w:left="4320" w:hanging="180"/>
      </w:pPr>
    </w:lvl>
    <w:lvl w:ilvl="6" w:tplc="185A9420" w:tentative="1">
      <w:start w:val="1"/>
      <w:numFmt w:val="decimal"/>
      <w:lvlText w:val="%7."/>
      <w:lvlJc w:val="left"/>
      <w:pPr>
        <w:ind w:left="5040" w:hanging="360"/>
      </w:pPr>
    </w:lvl>
    <w:lvl w:ilvl="7" w:tplc="1BA4AEEA" w:tentative="1">
      <w:start w:val="1"/>
      <w:numFmt w:val="lowerLetter"/>
      <w:lvlText w:val="%8."/>
      <w:lvlJc w:val="left"/>
      <w:pPr>
        <w:ind w:left="5760" w:hanging="360"/>
      </w:pPr>
    </w:lvl>
    <w:lvl w:ilvl="8" w:tplc="F73EB31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5B64D62">
      <w:start w:val="1"/>
      <w:numFmt w:val="lowerRoman"/>
      <w:lvlText w:val="(%1)"/>
      <w:lvlJc w:val="left"/>
      <w:pPr>
        <w:ind w:left="1080" w:hanging="720"/>
      </w:pPr>
      <w:rPr>
        <w:rFonts w:hint="default"/>
      </w:rPr>
    </w:lvl>
    <w:lvl w:ilvl="1" w:tplc="36222C5E" w:tentative="1">
      <w:start w:val="1"/>
      <w:numFmt w:val="lowerLetter"/>
      <w:lvlText w:val="%2."/>
      <w:lvlJc w:val="left"/>
      <w:pPr>
        <w:ind w:left="1440" w:hanging="360"/>
      </w:pPr>
    </w:lvl>
    <w:lvl w:ilvl="2" w:tplc="6024CE3C" w:tentative="1">
      <w:start w:val="1"/>
      <w:numFmt w:val="lowerRoman"/>
      <w:lvlText w:val="%3."/>
      <w:lvlJc w:val="right"/>
      <w:pPr>
        <w:ind w:left="2160" w:hanging="180"/>
      </w:pPr>
    </w:lvl>
    <w:lvl w:ilvl="3" w:tplc="622EEA2E" w:tentative="1">
      <w:start w:val="1"/>
      <w:numFmt w:val="decimal"/>
      <w:lvlText w:val="%4."/>
      <w:lvlJc w:val="left"/>
      <w:pPr>
        <w:ind w:left="2880" w:hanging="360"/>
      </w:pPr>
    </w:lvl>
    <w:lvl w:ilvl="4" w:tplc="630643F2" w:tentative="1">
      <w:start w:val="1"/>
      <w:numFmt w:val="lowerLetter"/>
      <w:lvlText w:val="%5."/>
      <w:lvlJc w:val="left"/>
      <w:pPr>
        <w:ind w:left="3600" w:hanging="360"/>
      </w:pPr>
    </w:lvl>
    <w:lvl w:ilvl="5" w:tplc="1D9E7924" w:tentative="1">
      <w:start w:val="1"/>
      <w:numFmt w:val="lowerRoman"/>
      <w:lvlText w:val="%6."/>
      <w:lvlJc w:val="right"/>
      <w:pPr>
        <w:ind w:left="4320" w:hanging="180"/>
      </w:pPr>
    </w:lvl>
    <w:lvl w:ilvl="6" w:tplc="E236CFD2" w:tentative="1">
      <w:start w:val="1"/>
      <w:numFmt w:val="decimal"/>
      <w:lvlText w:val="%7."/>
      <w:lvlJc w:val="left"/>
      <w:pPr>
        <w:ind w:left="5040" w:hanging="360"/>
      </w:pPr>
    </w:lvl>
    <w:lvl w:ilvl="7" w:tplc="3D14913A" w:tentative="1">
      <w:start w:val="1"/>
      <w:numFmt w:val="lowerLetter"/>
      <w:lvlText w:val="%8."/>
      <w:lvlJc w:val="left"/>
      <w:pPr>
        <w:ind w:left="5760" w:hanging="360"/>
      </w:pPr>
    </w:lvl>
    <w:lvl w:ilvl="8" w:tplc="C8ECA13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75303C3E">
      <w:start w:val="1"/>
      <w:numFmt w:val="lowerRoman"/>
      <w:lvlText w:val="(%1)"/>
      <w:lvlJc w:val="left"/>
      <w:pPr>
        <w:ind w:left="1080" w:hanging="720"/>
      </w:pPr>
      <w:rPr>
        <w:rFonts w:hint="default"/>
      </w:rPr>
    </w:lvl>
    <w:lvl w:ilvl="1" w:tplc="5FE09D64" w:tentative="1">
      <w:start w:val="1"/>
      <w:numFmt w:val="lowerLetter"/>
      <w:lvlText w:val="%2."/>
      <w:lvlJc w:val="left"/>
      <w:pPr>
        <w:ind w:left="1440" w:hanging="360"/>
      </w:pPr>
    </w:lvl>
    <w:lvl w:ilvl="2" w:tplc="7682F2B6" w:tentative="1">
      <w:start w:val="1"/>
      <w:numFmt w:val="lowerRoman"/>
      <w:lvlText w:val="%3."/>
      <w:lvlJc w:val="right"/>
      <w:pPr>
        <w:ind w:left="2160" w:hanging="180"/>
      </w:pPr>
    </w:lvl>
    <w:lvl w:ilvl="3" w:tplc="B4E42180" w:tentative="1">
      <w:start w:val="1"/>
      <w:numFmt w:val="decimal"/>
      <w:lvlText w:val="%4."/>
      <w:lvlJc w:val="left"/>
      <w:pPr>
        <w:ind w:left="2880" w:hanging="360"/>
      </w:pPr>
    </w:lvl>
    <w:lvl w:ilvl="4" w:tplc="6BC6EC68" w:tentative="1">
      <w:start w:val="1"/>
      <w:numFmt w:val="lowerLetter"/>
      <w:lvlText w:val="%5."/>
      <w:lvlJc w:val="left"/>
      <w:pPr>
        <w:ind w:left="3600" w:hanging="360"/>
      </w:pPr>
    </w:lvl>
    <w:lvl w:ilvl="5" w:tplc="FC30682E" w:tentative="1">
      <w:start w:val="1"/>
      <w:numFmt w:val="lowerRoman"/>
      <w:lvlText w:val="%6."/>
      <w:lvlJc w:val="right"/>
      <w:pPr>
        <w:ind w:left="4320" w:hanging="180"/>
      </w:pPr>
    </w:lvl>
    <w:lvl w:ilvl="6" w:tplc="2D5A4B2E" w:tentative="1">
      <w:start w:val="1"/>
      <w:numFmt w:val="decimal"/>
      <w:lvlText w:val="%7."/>
      <w:lvlJc w:val="left"/>
      <w:pPr>
        <w:ind w:left="5040" w:hanging="360"/>
      </w:pPr>
    </w:lvl>
    <w:lvl w:ilvl="7" w:tplc="A3E4EA1E" w:tentative="1">
      <w:start w:val="1"/>
      <w:numFmt w:val="lowerLetter"/>
      <w:lvlText w:val="%8."/>
      <w:lvlJc w:val="left"/>
      <w:pPr>
        <w:ind w:left="5760" w:hanging="360"/>
      </w:pPr>
    </w:lvl>
    <w:lvl w:ilvl="8" w:tplc="0D6AD73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4B52EA26">
      <w:start w:val="1"/>
      <w:numFmt w:val="lowerRoman"/>
      <w:lvlText w:val="(%1)"/>
      <w:lvlJc w:val="left"/>
      <w:pPr>
        <w:ind w:left="1080" w:hanging="720"/>
      </w:pPr>
      <w:rPr>
        <w:rFonts w:hint="default"/>
      </w:rPr>
    </w:lvl>
    <w:lvl w:ilvl="1" w:tplc="70F4DA90" w:tentative="1">
      <w:start w:val="1"/>
      <w:numFmt w:val="lowerLetter"/>
      <w:lvlText w:val="%2."/>
      <w:lvlJc w:val="left"/>
      <w:pPr>
        <w:ind w:left="1440" w:hanging="360"/>
      </w:pPr>
    </w:lvl>
    <w:lvl w:ilvl="2" w:tplc="82A8DA90" w:tentative="1">
      <w:start w:val="1"/>
      <w:numFmt w:val="lowerRoman"/>
      <w:lvlText w:val="%3."/>
      <w:lvlJc w:val="right"/>
      <w:pPr>
        <w:ind w:left="2160" w:hanging="180"/>
      </w:pPr>
    </w:lvl>
    <w:lvl w:ilvl="3" w:tplc="625258BC" w:tentative="1">
      <w:start w:val="1"/>
      <w:numFmt w:val="decimal"/>
      <w:lvlText w:val="%4."/>
      <w:lvlJc w:val="left"/>
      <w:pPr>
        <w:ind w:left="2880" w:hanging="360"/>
      </w:pPr>
    </w:lvl>
    <w:lvl w:ilvl="4" w:tplc="A2A41CFE" w:tentative="1">
      <w:start w:val="1"/>
      <w:numFmt w:val="lowerLetter"/>
      <w:lvlText w:val="%5."/>
      <w:lvlJc w:val="left"/>
      <w:pPr>
        <w:ind w:left="3600" w:hanging="360"/>
      </w:pPr>
    </w:lvl>
    <w:lvl w:ilvl="5" w:tplc="AA620F16" w:tentative="1">
      <w:start w:val="1"/>
      <w:numFmt w:val="lowerRoman"/>
      <w:lvlText w:val="%6."/>
      <w:lvlJc w:val="right"/>
      <w:pPr>
        <w:ind w:left="4320" w:hanging="180"/>
      </w:pPr>
    </w:lvl>
    <w:lvl w:ilvl="6" w:tplc="1B96B186" w:tentative="1">
      <w:start w:val="1"/>
      <w:numFmt w:val="decimal"/>
      <w:lvlText w:val="%7."/>
      <w:lvlJc w:val="left"/>
      <w:pPr>
        <w:ind w:left="5040" w:hanging="360"/>
      </w:pPr>
    </w:lvl>
    <w:lvl w:ilvl="7" w:tplc="EEE69BDE" w:tentative="1">
      <w:start w:val="1"/>
      <w:numFmt w:val="lowerLetter"/>
      <w:lvlText w:val="%8."/>
      <w:lvlJc w:val="left"/>
      <w:pPr>
        <w:ind w:left="5760" w:hanging="360"/>
      </w:pPr>
    </w:lvl>
    <w:lvl w:ilvl="8" w:tplc="00344D9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85A6CDE4">
      <w:start w:val="1"/>
      <w:numFmt w:val="lowerRoman"/>
      <w:lvlText w:val="(%1)"/>
      <w:lvlJc w:val="left"/>
      <w:pPr>
        <w:ind w:left="1080" w:hanging="720"/>
      </w:pPr>
      <w:rPr>
        <w:rFonts w:hint="default"/>
      </w:rPr>
    </w:lvl>
    <w:lvl w:ilvl="1" w:tplc="61F4392A" w:tentative="1">
      <w:start w:val="1"/>
      <w:numFmt w:val="lowerLetter"/>
      <w:lvlText w:val="%2."/>
      <w:lvlJc w:val="left"/>
      <w:pPr>
        <w:ind w:left="1440" w:hanging="360"/>
      </w:pPr>
    </w:lvl>
    <w:lvl w:ilvl="2" w:tplc="5B4E3C74" w:tentative="1">
      <w:start w:val="1"/>
      <w:numFmt w:val="lowerRoman"/>
      <w:lvlText w:val="%3."/>
      <w:lvlJc w:val="right"/>
      <w:pPr>
        <w:ind w:left="2160" w:hanging="180"/>
      </w:pPr>
    </w:lvl>
    <w:lvl w:ilvl="3" w:tplc="A9EE921A" w:tentative="1">
      <w:start w:val="1"/>
      <w:numFmt w:val="decimal"/>
      <w:lvlText w:val="%4."/>
      <w:lvlJc w:val="left"/>
      <w:pPr>
        <w:ind w:left="2880" w:hanging="360"/>
      </w:pPr>
    </w:lvl>
    <w:lvl w:ilvl="4" w:tplc="69A8AED6" w:tentative="1">
      <w:start w:val="1"/>
      <w:numFmt w:val="lowerLetter"/>
      <w:lvlText w:val="%5."/>
      <w:lvlJc w:val="left"/>
      <w:pPr>
        <w:ind w:left="3600" w:hanging="360"/>
      </w:pPr>
    </w:lvl>
    <w:lvl w:ilvl="5" w:tplc="D54A3936" w:tentative="1">
      <w:start w:val="1"/>
      <w:numFmt w:val="lowerRoman"/>
      <w:lvlText w:val="%6."/>
      <w:lvlJc w:val="right"/>
      <w:pPr>
        <w:ind w:left="4320" w:hanging="180"/>
      </w:pPr>
    </w:lvl>
    <w:lvl w:ilvl="6" w:tplc="3F588568" w:tentative="1">
      <w:start w:val="1"/>
      <w:numFmt w:val="decimal"/>
      <w:lvlText w:val="%7."/>
      <w:lvlJc w:val="left"/>
      <w:pPr>
        <w:ind w:left="5040" w:hanging="360"/>
      </w:pPr>
    </w:lvl>
    <w:lvl w:ilvl="7" w:tplc="4F46A912" w:tentative="1">
      <w:start w:val="1"/>
      <w:numFmt w:val="lowerLetter"/>
      <w:lvlText w:val="%8."/>
      <w:lvlJc w:val="left"/>
      <w:pPr>
        <w:ind w:left="5760" w:hanging="360"/>
      </w:pPr>
    </w:lvl>
    <w:lvl w:ilvl="8" w:tplc="B2FE3F7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0622224">
      <w:start w:val="1"/>
      <w:numFmt w:val="lowerRoman"/>
      <w:lvlText w:val="(%1)"/>
      <w:lvlJc w:val="left"/>
      <w:pPr>
        <w:ind w:left="1080" w:hanging="720"/>
      </w:pPr>
      <w:rPr>
        <w:rFonts w:hint="default"/>
      </w:rPr>
    </w:lvl>
    <w:lvl w:ilvl="1" w:tplc="1E088608" w:tentative="1">
      <w:start w:val="1"/>
      <w:numFmt w:val="lowerLetter"/>
      <w:lvlText w:val="%2."/>
      <w:lvlJc w:val="left"/>
      <w:pPr>
        <w:ind w:left="1440" w:hanging="360"/>
      </w:pPr>
    </w:lvl>
    <w:lvl w:ilvl="2" w:tplc="521EC00E" w:tentative="1">
      <w:start w:val="1"/>
      <w:numFmt w:val="lowerRoman"/>
      <w:lvlText w:val="%3."/>
      <w:lvlJc w:val="right"/>
      <w:pPr>
        <w:ind w:left="2160" w:hanging="180"/>
      </w:pPr>
    </w:lvl>
    <w:lvl w:ilvl="3" w:tplc="8D4ACC08" w:tentative="1">
      <w:start w:val="1"/>
      <w:numFmt w:val="decimal"/>
      <w:lvlText w:val="%4."/>
      <w:lvlJc w:val="left"/>
      <w:pPr>
        <w:ind w:left="2880" w:hanging="360"/>
      </w:pPr>
    </w:lvl>
    <w:lvl w:ilvl="4" w:tplc="C7E065AE" w:tentative="1">
      <w:start w:val="1"/>
      <w:numFmt w:val="lowerLetter"/>
      <w:lvlText w:val="%5."/>
      <w:lvlJc w:val="left"/>
      <w:pPr>
        <w:ind w:left="3600" w:hanging="360"/>
      </w:pPr>
    </w:lvl>
    <w:lvl w:ilvl="5" w:tplc="396401CC" w:tentative="1">
      <w:start w:val="1"/>
      <w:numFmt w:val="lowerRoman"/>
      <w:lvlText w:val="%6."/>
      <w:lvlJc w:val="right"/>
      <w:pPr>
        <w:ind w:left="4320" w:hanging="180"/>
      </w:pPr>
    </w:lvl>
    <w:lvl w:ilvl="6" w:tplc="6EBEC986" w:tentative="1">
      <w:start w:val="1"/>
      <w:numFmt w:val="decimal"/>
      <w:lvlText w:val="%7."/>
      <w:lvlJc w:val="left"/>
      <w:pPr>
        <w:ind w:left="5040" w:hanging="360"/>
      </w:pPr>
    </w:lvl>
    <w:lvl w:ilvl="7" w:tplc="A440A232" w:tentative="1">
      <w:start w:val="1"/>
      <w:numFmt w:val="lowerLetter"/>
      <w:lvlText w:val="%8."/>
      <w:lvlJc w:val="left"/>
      <w:pPr>
        <w:ind w:left="5760" w:hanging="360"/>
      </w:pPr>
    </w:lvl>
    <w:lvl w:ilvl="8" w:tplc="C368052C"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88EADCA8">
      <w:start w:val="1"/>
      <w:numFmt w:val="bullet"/>
      <w:lvlText w:val=""/>
      <w:lvlJc w:val="left"/>
      <w:pPr>
        <w:ind w:left="624" w:hanging="267"/>
      </w:pPr>
      <w:rPr>
        <w:rFonts w:ascii="Symbol" w:hAnsi="Symbol" w:hint="default"/>
      </w:rPr>
    </w:lvl>
    <w:lvl w:ilvl="1" w:tplc="D4822366">
      <w:start w:val="1"/>
      <w:numFmt w:val="bullet"/>
      <w:lvlText w:val="o"/>
      <w:lvlJc w:val="left"/>
      <w:pPr>
        <w:ind w:left="1080" w:hanging="360"/>
      </w:pPr>
      <w:rPr>
        <w:rFonts w:ascii="Courier New" w:hAnsi="Courier New" w:cs="Courier New" w:hint="default"/>
      </w:rPr>
    </w:lvl>
    <w:lvl w:ilvl="2" w:tplc="584AA87A" w:tentative="1">
      <w:start w:val="1"/>
      <w:numFmt w:val="bullet"/>
      <w:lvlText w:val=""/>
      <w:lvlJc w:val="left"/>
      <w:pPr>
        <w:ind w:left="1800" w:hanging="360"/>
      </w:pPr>
      <w:rPr>
        <w:rFonts w:ascii="Wingdings" w:hAnsi="Wingdings" w:hint="default"/>
      </w:rPr>
    </w:lvl>
    <w:lvl w:ilvl="3" w:tplc="DCD09054" w:tentative="1">
      <w:start w:val="1"/>
      <w:numFmt w:val="bullet"/>
      <w:lvlText w:val=""/>
      <w:lvlJc w:val="left"/>
      <w:pPr>
        <w:ind w:left="2520" w:hanging="360"/>
      </w:pPr>
      <w:rPr>
        <w:rFonts w:ascii="Symbol" w:hAnsi="Symbol" w:hint="default"/>
      </w:rPr>
    </w:lvl>
    <w:lvl w:ilvl="4" w:tplc="8A788B3A" w:tentative="1">
      <w:start w:val="1"/>
      <w:numFmt w:val="bullet"/>
      <w:lvlText w:val="o"/>
      <w:lvlJc w:val="left"/>
      <w:pPr>
        <w:ind w:left="3240" w:hanging="360"/>
      </w:pPr>
      <w:rPr>
        <w:rFonts w:ascii="Courier New" w:hAnsi="Courier New" w:cs="Courier New" w:hint="default"/>
      </w:rPr>
    </w:lvl>
    <w:lvl w:ilvl="5" w:tplc="BDE44E32" w:tentative="1">
      <w:start w:val="1"/>
      <w:numFmt w:val="bullet"/>
      <w:lvlText w:val=""/>
      <w:lvlJc w:val="left"/>
      <w:pPr>
        <w:ind w:left="3960" w:hanging="360"/>
      </w:pPr>
      <w:rPr>
        <w:rFonts w:ascii="Wingdings" w:hAnsi="Wingdings" w:hint="default"/>
      </w:rPr>
    </w:lvl>
    <w:lvl w:ilvl="6" w:tplc="25406EF6" w:tentative="1">
      <w:start w:val="1"/>
      <w:numFmt w:val="bullet"/>
      <w:lvlText w:val=""/>
      <w:lvlJc w:val="left"/>
      <w:pPr>
        <w:ind w:left="4680" w:hanging="360"/>
      </w:pPr>
      <w:rPr>
        <w:rFonts w:ascii="Symbol" w:hAnsi="Symbol" w:hint="default"/>
      </w:rPr>
    </w:lvl>
    <w:lvl w:ilvl="7" w:tplc="77489188" w:tentative="1">
      <w:start w:val="1"/>
      <w:numFmt w:val="bullet"/>
      <w:lvlText w:val="o"/>
      <w:lvlJc w:val="left"/>
      <w:pPr>
        <w:ind w:left="5400" w:hanging="360"/>
      </w:pPr>
      <w:rPr>
        <w:rFonts w:ascii="Courier New" w:hAnsi="Courier New" w:cs="Courier New" w:hint="default"/>
      </w:rPr>
    </w:lvl>
    <w:lvl w:ilvl="8" w:tplc="AAAE59CC"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2A8C9794">
      <w:start w:val="1"/>
      <w:numFmt w:val="lowerRoman"/>
      <w:lvlText w:val="(%1)"/>
      <w:lvlJc w:val="left"/>
      <w:pPr>
        <w:ind w:left="1080" w:hanging="720"/>
      </w:pPr>
      <w:rPr>
        <w:rFonts w:hint="default"/>
      </w:rPr>
    </w:lvl>
    <w:lvl w:ilvl="1" w:tplc="85E8B6C2" w:tentative="1">
      <w:start w:val="1"/>
      <w:numFmt w:val="lowerLetter"/>
      <w:lvlText w:val="%2."/>
      <w:lvlJc w:val="left"/>
      <w:pPr>
        <w:ind w:left="1440" w:hanging="360"/>
      </w:pPr>
    </w:lvl>
    <w:lvl w:ilvl="2" w:tplc="B1242040" w:tentative="1">
      <w:start w:val="1"/>
      <w:numFmt w:val="lowerRoman"/>
      <w:lvlText w:val="%3."/>
      <w:lvlJc w:val="right"/>
      <w:pPr>
        <w:ind w:left="2160" w:hanging="180"/>
      </w:pPr>
    </w:lvl>
    <w:lvl w:ilvl="3" w:tplc="900A519C" w:tentative="1">
      <w:start w:val="1"/>
      <w:numFmt w:val="decimal"/>
      <w:lvlText w:val="%4."/>
      <w:lvlJc w:val="left"/>
      <w:pPr>
        <w:ind w:left="2880" w:hanging="360"/>
      </w:pPr>
    </w:lvl>
    <w:lvl w:ilvl="4" w:tplc="62A6FC1E" w:tentative="1">
      <w:start w:val="1"/>
      <w:numFmt w:val="lowerLetter"/>
      <w:lvlText w:val="%5."/>
      <w:lvlJc w:val="left"/>
      <w:pPr>
        <w:ind w:left="3600" w:hanging="360"/>
      </w:pPr>
    </w:lvl>
    <w:lvl w:ilvl="5" w:tplc="D47A0C7C" w:tentative="1">
      <w:start w:val="1"/>
      <w:numFmt w:val="lowerRoman"/>
      <w:lvlText w:val="%6."/>
      <w:lvlJc w:val="right"/>
      <w:pPr>
        <w:ind w:left="4320" w:hanging="180"/>
      </w:pPr>
    </w:lvl>
    <w:lvl w:ilvl="6" w:tplc="322E5DC6" w:tentative="1">
      <w:start w:val="1"/>
      <w:numFmt w:val="decimal"/>
      <w:lvlText w:val="%7."/>
      <w:lvlJc w:val="left"/>
      <w:pPr>
        <w:ind w:left="5040" w:hanging="360"/>
      </w:pPr>
    </w:lvl>
    <w:lvl w:ilvl="7" w:tplc="105E3198" w:tentative="1">
      <w:start w:val="1"/>
      <w:numFmt w:val="lowerLetter"/>
      <w:lvlText w:val="%8."/>
      <w:lvlJc w:val="left"/>
      <w:pPr>
        <w:ind w:left="5760" w:hanging="360"/>
      </w:pPr>
    </w:lvl>
    <w:lvl w:ilvl="8" w:tplc="E6E22C5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5E1A9452">
      <w:start w:val="1"/>
      <w:numFmt w:val="lowerRoman"/>
      <w:lvlText w:val="(%1)"/>
      <w:lvlJc w:val="left"/>
      <w:pPr>
        <w:ind w:left="1080" w:hanging="720"/>
      </w:pPr>
      <w:rPr>
        <w:rFonts w:hint="default"/>
      </w:rPr>
    </w:lvl>
    <w:lvl w:ilvl="1" w:tplc="7DD8523C" w:tentative="1">
      <w:start w:val="1"/>
      <w:numFmt w:val="lowerLetter"/>
      <w:lvlText w:val="%2."/>
      <w:lvlJc w:val="left"/>
      <w:pPr>
        <w:ind w:left="1440" w:hanging="360"/>
      </w:pPr>
    </w:lvl>
    <w:lvl w:ilvl="2" w:tplc="2FC4C570" w:tentative="1">
      <w:start w:val="1"/>
      <w:numFmt w:val="lowerRoman"/>
      <w:lvlText w:val="%3."/>
      <w:lvlJc w:val="right"/>
      <w:pPr>
        <w:ind w:left="2160" w:hanging="180"/>
      </w:pPr>
    </w:lvl>
    <w:lvl w:ilvl="3" w:tplc="E0AA9A7A" w:tentative="1">
      <w:start w:val="1"/>
      <w:numFmt w:val="decimal"/>
      <w:lvlText w:val="%4."/>
      <w:lvlJc w:val="left"/>
      <w:pPr>
        <w:ind w:left="2880" w:hanging="360"/>
      </w:pPr>
    </w:lvl>
    <w:lvl w:ilvl="4" w:tplc="B2DC1424" w:tentative="1">
      <w:start w:val="1"/>
      <w:numFmt w:val="lowerLetter"/>
      <w:lvlText w:val="%5."/>
      <w:lvlJc w:val="left"/>
      <w:pPr>
        <w:ind w:left="3600" w:hanging="360"/>
      </w:pPr>
    </w:lvl>
    <w:lvl w:ilvl="5" w:tplc="23F016B4" w:tentative="1">
      <w:start w:val="1"/>
      <w:numFmt w:val="lowerRoman"/>
      <w:lvlText w:val="%6."/>
      <w:lvlJc w:val="right"/>
      <w:pPr>
        <w:ind w:left="4320" w:hanging="180"/>
      </w:pPr>
    </w:lvl>
    <w:lvl w:ilvl="6" w:tplc="40349E84" w:tentative="1">
      <w:start w:val="1"/>
      <w:numFmt w:val="decimal"/>
      <w:lvlText w:val="%7."/>
      <w:lvlJc w:val="left"/>
      <w:pPr>
        <w:ind w:left="5040" w:hanging="360"/>
      </w:pPr>
    </w:lvl>
    <w:lvl w:ilvl="7" w:tplc="9D9AA3DA" w:tentative="1">
      <w:start w:val="1"/>
      <w:numFmt w:val="lowerLetter"/>
      <w:lvlText w:val="%8."/>
      <w:lvlJc w:val="left"/>
      <w:pPr>
        <w:ind w:left="5760" w:hanging="360"/>
      </w:pPr>
    </w:lvl>
    <w:lvl w:ilvl="8" w:tplc="5A8C0B7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B7C21456">
      <w:start w:val="1"/>
      <w:numFmt w:val="lowerRoman"/>
      <w:lvlText w:val="(%1)"/>
      <w:lvlJc w:val="left"/>
      <w:pPr>
        <w:ind w:left="1080" w:hanging="720"/>
      </w:pPr>
      <w:rPr>
        <w:rFonts w:hint="default"/>
      </w:rPr>
    </w:lvl>
    <w:lvl w:ilvl="1" w:tplc="7D00D1E4" w:tentative="1">
      <w:start w:val="1"/>
      <w:numFmt w:val="lowerLetter"/>
      <w:lvlText w:val="%2."/>
      <w:lvlJc w:val="left"/>
      <w:pPr>
        <w:ind w:left="1440" w:hanging="360"/>
      </w:pPr>
    </w:lvl>
    <w:lvl w:ilvl="2" w:tplc="ACD85628" w:tentative="1">
      <w:start w:val="1"/>
      <w:numFmt w:val="lowerRoman"/>
      <w:lvlText w:val="%3."/>
      <w:lvlJc w:val="right"/>
      <w:pPr>
        <w:ind w:left="2160" w:hanging="180"/>
      </w:pPr>
    </w:lvl>
    <w:lvl w:ilvl="3" w:tplc="CD2EE156" w:tentative="1">
      <w:start w:val="1"/>
      <w:numFmt w:val="decimal"/>
      <w:lvlText w:val="%4."/>
      <w:lvlJc w:val="left"/>
      <w:pPr>
        <w:ind w:left="2880" w:hanging="360"/>
      </w:pPr>
    </w:lvl>
    <w:lvl w:ilvl="4" w:tplc="4FCC9E0C" w:tentative="1">
      <w:start w:val="1"/>
      <w:numFmt w:val="lowerLetter"/>
      <w:lvlText w:val="%5."/>
      <w:lvlJc w:val="left"/>
      <w:pPr>
        <w:ind w:left="3600" w:hanging="360"/>
      </w:pPr>
    </w:lvl>
    <w:lvl w:ilvl="5" w:tplc="C8D414CC" w:tentative="1">
      <w:start w:val="1"/>
      <w:numFmt w:val="lowerRoman"/>
      <w:lvlText w:val="%6."/>
      <w:lvlJc w:val="right"/>
      <w:pPr>
        <w:ind w:left="4320" w:hanging="180"/>
      </w:pPr>
    </w:lvl>
    <w:lvl w:ilvl="6" w:tplc="47EC76C0" w:tentative="1">
      <w:start w:val="1"/>
      <w:numFmt w:val="decimal"/>
      <w:lvlText w:val="%7."/>
      <w:lvlJc w:val="left"/>
      <w:pPr>
        <w:ind w:left="5040" w:hanging="360"/>
      </w:pPr>
    </w:lvl>
    <w:lvl w:ilvl="7" w:tplc="20409448" w:tentative="1">
      <w:start w:val="1"/>
      <w:numFmt w:val="lowerLetter"/>
      <w:lvlText w:val="%8."/>
      <w:lvlJc w:val="left"/>
      <w:pPr>
        <w:ind w:left="5760" w:hanging="360"/>
      </w:pPr>
    </w:lvl>
    <w:lvl w:ilvl="8" w:tplc="1DE2C0A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32F69686">
      <w:start w:val="1"/>
      <w:numFmt w:val="lowerRoman"/>
      <w:lvlText w:val="(%1)"/>
      <w:lvlJc w:val="left"/>
      <w:pPr>
        <w:ind w:left="1080" w:hanging="720"/>
      </w:pPr>
      <w:rPr>
        <w:rFonts w:hint="default"/>
      </w:rPr>
    </w:lvl>
    <w:lvl w:ilvl="1" w:tplc="030407B6" w:tentative="1">
      <w:start w:val="1"/>
      <w:numFmt w:val="lowerLetter"/>
      <w:lvlText w:val="%2."/>
      <w:lvlJc w:val="left"/>
      <w:pPr>
        <w:ind w:left="1440" w:hanging="360"/>
      </w:pPr>
    </w:lvl>
    <w:lvl w:ilvl="2" w:tplc="3AD69954" w:tentative="1">
      <w:start w:val="1"/>
      <w:numFmt w:val="lowerRoman"/>
      <w:lvlText w:val="%3."/>
      <w:lvlJc w:val="right"/>
      <w:pPr>
        <w:ind w:left="2160" w:hanging="180"/>
      </w:pPr>
    </w:lvl>
    <w:lvl w:ilvl="3" w:tplc="9796F2A8" w:tentative="1">
      <w:start w:val="1"/>
      <w:numFmt w:val="decimal"/>
      <w:lvlText w:val="%4."/>
      <w:lvlJc w:val="left"/>
      <w:pPr>
        <w:ind w:left="2880" w:hanging="360"/>
      </w:pPr>
    </w:lvl>
    <w:lvl w:ilvl="4" w:tplc="D7AEC758" w:tentative="1">
      <w:start w:val="1"/>
      <w:numFmt w:val="lowerLetter"/>
      <w:lvlText w:val="%5."/>
      <w:lvlJc w:val="left"/>
      <w:pPr>
        <w:ind w:left="3600" w:hanging="360"/>
      </w:pPr>
    </w:lvl>
    <w:lvl w:ilvl="5" w:tplc="F1141EEE" w:tentative="1">
      <w:start w:val="1"/>
      <w:numFmt w:val="lowerRoman"/>
      <w:lvlText w:val="%6."/>
      <w:lvlJc w:val="right"/>
      <w:pPr>
        <w:ind w:left="4320" w:hanging="180"/>
      </w:pPr>
    </w:lvl>
    <w:lvl w:ilvl="6" w:tplc="FC54D9F0" w:tentative="1">
      <w:start w:val="1"/>
      <w:numFmt w:val="decimal"/>
      <w:lvlText w:val="%7."/>
      <w:lvlJc w:val="left"/>
      <w:pPr>
        <w:ind w:left="5040" w:hanging="360"/>
      </w:pPr>
    </w:lvl>
    <w:lvl w:ilvl="7" w:tplc="6DFCFF36" w:tentative="1">
      <w:start w:val="1"/>
      <w:numFmt w:val="lowerLetter"/>
      <w:lvlText w:val="%8."/>
      <w:lvlJc w:val="left"/>
      <w:pPr>
        <w:ind w:left="5760" w:hanging="360"/>
      </w:pPr>
    </w:lvl>
    <w:lvl w:ilvl="8" w:tplc="7CC2A3B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0880883E">
      <w:start w:val="1"/>
      <w:numFmt w:val="lowerRoman"/>
      <w:lvlText w:val="(%1)"/>
      <w:lvlJc w:val="left"/>
      <w:pPr>
        <w:ind w:left="1080" w:hanging="720"/>
      </w:pPr>
      <w:rPr>
        <w:rFonts w:hint="default"/>
      </w:rPr>
    </w:lvl>
    <w:lvl w:ilvl="1" w:tplc="4DB6B5B4" w:tentative="1">
      <w:start w:val="1"/>
      <w:numFmt w:val="lowerLetter"/>
      <w:lvlText w:val="%2."/>
      <w:lvlJc w:val="left"/>
      <w:pPr>
        <w:ind w:left="1440" w:hanging="360"/>
      </w:pPr>
    </w:lvl>
    <w:lvl w:ilvl="2" w:tplc="344C8EC0" w:tentative="1">
      <w:start w:val="1"/>
      <w:numFmt w:val="lowerRoman"/>
      <w:lvlText w:val="%3."/>
      <w:lvlJc w:val="right"/>
      <w:pPr>
        <w:ind w:left="2160" w:hanging="180"/>
      </w:pPr>
    </w:lvl>
    <w:lvl w:ilvl="3" w:tplc="00681712" w:tentative="1">
      <w:start w:val="1"/>
      <w:numFmt w:val="decimal"/>
      <w:lvlText w:val="%4."/>
      <w:lvlJc w:val="left"/>
      <w:pPr>
        <w:ind w:left="2880" w:hanging="360"/>
      </w:pPr>
    </w:lvl>
    <w:lvl w:ilvl="4" w:tplc="55CC0738" w:tentative="1">
      <w:start w:val="1"/>
      <w:numFmt w:val="lowerLetter"/>
      <w:lvlText w:val="%5."/>
      <w:lvlJc w:val="left"/>
      <w:pPr>
        <w:ind w:left="3600" w:hanging="360"/>
      </w:pPr>
    </w:lvl>
    <w:lvl w:ilvl="5" w:tplc="6F8E3EC0" w:tentative="1">
      <w:start w:val="1"/>
      <w:numFmt w:val="lowerRoman"/>
      <w:lvlText w:val="%6."/>
      <w:lvlJc w:val="right"/>
      <w:pPr>
        <w:ind w:left="4320" w:hanging="180"/>
      </w:pPr>
    </w:lvl>
    <w:lvl w:ilvl="6" w:tplc="B450FE30" w:tentative="1">
      <w:start w:val="1"/>
      <w:numFmt w:val="decimal"/>
      <w:lvlText w:val="%7."/>
      <w:lvlJc w:val="left"/>
      <w:pPr>
        <w:ind w:left="5040" w:hanging="360"/>
      </w:pPr>
    </w:lvl>
    <w:lvl w:ilvl="7" w:tplc="0ADE2198" w:tentative="1">
      <w:start w:val="1"/>
      <w:numFmt w:val="lowerLetter"/>
      <w:lvlText w:val="%8."/>
      <w:lvlJc w:val="left"/>
      <w:pPr>
        <w:ind w:left="5760" w:hanging="360"/>
      </w:pPr>
    </w:lvl>
    <w:lvl w:ilvl="8" w:tplc="2B5489C8"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11388346">
    <w:abstractNumId w:val="22"/>
  </w:num>
  <w:num w:numId="2" w16cid:durableId="117646661">
    <w:abstractNumId w:val="7"/>
  </w:num>
  <w:num w:numId="3" w16cid:durableId="570192753">
    <w:abstractNumId w:val="2"/>
  </w:num>
  <w:num w:numId="4" w16cid:durableId="1856768724">
    <w:abstractNumId w:val="11"/>
  </w:num>
  <w:num w:numId="5" w16cid:durableId="1818496637">
    <w:abstractNumId w:val="10"/>
  </w:num>
  <w:num w:numId="6" w16cid:durableId="1326545920">
    <w:abstractNumId w:val="1"/>
  </w:num>
  <w:num w:numId="7" w16cid:durableId="1330669009">
    <w:abstractNumId w:val="17"/>
  </w:num>
  <w:num w:numId="8" w16cid:durableId="1919710864">
    <w:abstractNumId w:val="8"/>
  </w:num>
  <w:num w:numId="9" w16cid:durableId="2028405127">
    <w:abstractNumId w:val="14"/>
  </w:num>
  <w:num w:numId="10" w16cid:durableId="320085239">
    <w:abstractNumId w:val="5"/>
  </w:num>
  <w:num w:numId="11" w16cid:durableId="576788397">
    <w:abstractNumId w:val="21"/>
  </w:num>
  <w:num w:numId="12" w16cid:durableId="200361140">
    <w:abstractNumId w:val="12"/>
  </w:num>
  <w:num w:numId="13" w16cid:durableId="849948941">
    <w:abstractNumId w:val="4"/>
  </w:num>
  <w:num w:numId="14" w16cid:durableId="656885791">
    <w:abstractNumId w:val="3"/>
  </w:num>
  <w:num w:numId="15" w16cid:durableId="870646575">
    <w:abstractNumId w:val="19"/>
  </w:num>
  <w:num w:numId="16" w16cid:durableId="1104694931">
    <w:abstractNumId w:val="18"/>
  </w:num>
  <w:num w:numId="17" w16cid:durableId="504058156">
    <w:abstractNumId w:val="9"/>
  </w:num>
  <w:num w:numId="18" w16cid:durableId="172501177">
    <w:abstractNumId w:val="15"/>
  </w:num>
  <w:num w:numId="19" w16cid:durableId="1053382303">
    <w:abstractNumId w:val="20"/>
  </w:num>
  <w:num w:numId="20" w16cid:durableId="980962990">
    <w:abstractNumId w:val="13"/>
  </w:num>
  <w:num w:numId="21" w16cid:durableId="500967279">
    <w:abstractNumId w:val="0"/>
  </w:num>
  <w:num w:numId="22" w16cid:durableId="111018090">
    <w:abstractNumId w:val="22"/>
  </w:num>
  <w:num w:numId="23" w16cid:durableId="369695160">
    <w:abstractNumId w:val="6"/>
  </w:num>
  <w:num w:numId="24" w16cid:durableId="12758686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005"/>
    <w:rsid w:val="00003AC0"/>
    <w:rsid w:val="00005C45"/>
    <w:rsid w:val="00015103"/>
    <w:rsid w:val="000208E2"/>
    <w:rsid w:val="0005376D"/>
    <w:rsid w:val="00064CB6"/>
    <w:rsid w:val="00090C56"/>
    <w:rsid w:val="000D08A7"/>
    <w:rsid w:val="000D09F0"/>
    <w:rsid w:val="000D57BB"/>
    <w:rsid w:val="000D6803"/>
    <w:rsid w:val="000E248B"/>
    <w:rsid w:val="000E4957"/>
    <w:rsid w:val="000F5A67"/>
    <w:rsid w:val="000F5B7B"/>
    <w:rsid w:val="00102F56"/>
    <w:rsid w:val="00104D46"/>
    <w:rsid w:val="001136A5"/>
    <w:rsid w:val="00117D4E"/>
    <w:rsid w:val="00121FDD"/>
    <w:rsid w:val="001257E0"/>
    <w:rsid w:val="0012658E"/>
    <w:rsid w:val="00130850"/>
    <w:rsid w:val="00146D29"/>
    <w:rsid w:val="001544D9"/>
    <w:rsid w:val="00172FBC"/>
    <w:rsid w:val="0017342E"/>
    <w:rsid w:val="00186ACC"/>
    <w:rsid w:val="00191094"/>
    <w:rsid w:val="00195BA1"/>
    <w:rsid w:val="001977DC"/>
    <w:rsid w:val="001B49A4"/>
    <w:rsid w:val="001C3D00"/>
    <w:rsid w:val="001D2745"/>
    <w:rsid w:val="001D372C"/>
    <w:rsid w:val="001D3974"/>
    <w:rsid w:val="001E03A7"/>
    <w:rsid w:val="001E4C77"/>
    <w:rsid w:val="001E6E0F"/>
    <w:rsid w:val="001F51D5"/>
    <w:rsid w:val="001F60CF"/>
    <w:rsid w:val="001F72F7"/>
    <w:rsid w:val="0020080A"/>
    <w:rsid w:val="00205959"/>
    <w:rsid w:val="00207A35"/>
    <w:rsid w:val="00207D9B"/>
    <w:rsid w:val="00211B91"/>
    <w:rsid w:val="00212A41"/>
    <w:rsid w:val="002136F4"/>
    <w:rsid w:val="002147A6"/>
    <w:rsid w:val="00215B45"/>
    <w:rsid w:val="00215BE9"/>
    <w:rsid w:val="00224756"/>
    <w:rsid w:val="00226407"/>
    <w:rsid w:val="00231716"/>
    <w:rsid w:val="002346FD"/>
    <w:rsid w:val="0026045C"/>
    <w:rsid w:val="00260949"/>
    <w:rsid w:val="00271515"/>
    <w:rsid w:val="002906CC"/>
    <w:rsid w:val="0029117C"/>
    <w:rsid w:val="00291E98"/>
    <w:rsid w:val="002A5003"/>
    <w:rsid w:val="002B6F75"/>
    <w:rsid w:val="002C1F72"/>
    <w:rsid w:val="002C516C"/>
    <w:rsid w:val="002C5479"/>
    <w:rsid w:val="002D2C22"/>
    <w:rsid w:val="002F5005"/>
    <w:rsid w:val="003050C0"/>
    <w:rsid w:val="00312DBC"/>
    <w:rsid w:val="00313017"/>
    <w:rsid w:val="00322844"/>
    <w:rsid w:val="003243BE"/>
    <w:rsid w:val="00330678"/>
    <w:rsid w:val="003306FA"/>
    <w:rsid w:val="00346E82"/>
    <w:rsid w:val="00352767"/>
    <w:rsid w:val="003556AF"/>
    <w:rsid w:val="003677BA"/>
    <w:rsid w:val="00372017"/>
    <w:rsid w:val="00372BCE"/>
    <w:rsid w:val="0037476E"/>
    <w:rsid w:val="0037556D"/>
    <w:rsid w:val="00377C46"/>
    <w:rsid w:val="00380494"/>
    <w:rsid w:val="00382108"/>
    <w:rsid w:val="00392505"/>
    <w:rsid w:val="00396723"/>
    <w:rsid w:val="003A0ABB"/>
    <w:rsid w:val="003B0616"/>
    <w:rsid w:val="003B5778"/>
    <w:rsid w:val="003D1C20"/>
    <w:rsid w:val="003D24DA"/>
    <w:rsid w:val="003D326E"/>
    <w:rsid w:val="003E68BE"/>
    <w:rsid w:val="003E733E"/>
    <w:rsid w:val="003F337A"/>
    <w:rsid w:val="003F79A3"/>
    <w:rsid w:val="004004B9"/>
    <w:rsid w:val="00406478"/>
    <w:rsid w:val="0041609E"/>
    <w:rsid w:val="00420813"/>
    <w:rsid w:val="0042601A"/>
    <w:rsid w:val="00434B71"/>
    <w:rsid w:val="00443D27"/>
    <w:rsid w:val="00452326"/>
    <w:rsid w:val="00461E30"/>
    <w:rsid w:val="00465A1D"/>
    <w:rsid w:val="00475CA2"/>
    <w:rsid w:val="00476F81"/>
    <w:rsid w:val="004916F8"/>
    <w:rsid w:val="004A4135"/>
    <w:rsid w:val="004D2BFF"/>
    <w:rsid w:val="004D6B1B"/>
    <w:rsid w:val="004D71E6"/>
    <w:rsid w:val="004E0737"/>
    <w:rsid w:val="004E1FCB"/>
    <w:rsid w:val="004F78A9"/>
    <w:rsid w:val="005036FD"/>
    <w:rsid w:val="00504D92"/>
    <w:rsid w:val="00505604"/>
    <w:rsid w:val="00506790"/>
    <w:rsid w:val="00514D67"/>
    <w:rsid w:val="005248DA"/>
    <w:rsid w:val="005310F9"/>
    <w:rsid w:val="00531135"/>
    <w:rsid w:val="00533365"/>
    <w:rsid w:val="00533C04"/>
    <w:rsid w:val="00541E16"/>
    <w:rsid w:val="00543089"/>
    <w:rsid w:val="00543F5B"/>
    <w:rsid w:val="00546944"/>
    <w:rsid w:val="00554FCC"/>
    <w:rsid w:val="00573CEB"/>
    <w:rsid w:val="00584831"/>
    <w:rsid w:val="00585E2C"/>
    <w:rsid w:val="00587443"/>
    <w:rsid w:val="005A19BB"/>
    <w:rsid w:val="005A5E56"/>
    <w:rsid w:val="005B410D"/>
    <w:rsid w:val="005B447A"/>
    <w:rsid w:val="005B5B8C"/>
    <w:rsid w:val="005D14A6"/>
    <w:rsid w:val="005D3A6C"/>
    <w:rsid w:val="005D684D"/>
    <w:rsid w:val="005F2BB7"/>
    <w:rsid w:val="005F341E"/>
    <w:rsid w:val="005F419D"/>
    <w:rsid w:val="005F52D0"/>
    <w:rsid w:val="005F7C5C"/>
    <w:rsid w:val="00603881"/>
    <w:rsid w:val="006105AB"/>
    <w:rsid w:val="00610BBA"/>
    <w:rsid w:val="00627EB0"/>
    <w:rsid w:val="00630351"/>
    <w:rsid w:val="00630EDF"/>
    <w:rsid w:val="0063319D"/>
    <w:rsid w:val="0063511E"/>
    <w:rsid w:val="00635F87"/>
    <w:rsid w:val="00644750"/>
    <w:rsid w:val="00656203"/>
    <w:rsid w:val="00656B6C"/>
    <w:rsid w:val="006606EC"/>
    <w:rsid w:val="006756EA"/>
    <w:rsid w:val="00684494"/>
    <w:rsid w:val="00685531"/>
    <w:rsid w:val="00686174"/>
    <w:rsid w:val="006926D7"/>
    <w:rsid w:val="006933BC"/>
    <w:rsid w:val="006A7DD1"/>
    <w:rsid w:val="006C45E5"/>
    <w:rsid w:val="006D0D58"/>
    <w:rsid w:val="006D2FE0"/>
    <w:rsid w:val="006E322F"/>
    <w:rsid w:val="006E5BAF"/>
    <w:rsid w:val="006E719C"/>
    <w:rsid w:val="006F5729"/>
    <w:rsid w:val="006F5BDC"/>
    <w:rsid w:val="006F77B9"/>
    <w:rsid w:val="00702C33"/>
    <w:rsid w:val="00707DEF"/>
    <w:rsid w:val="00722019"/>
    <w:rsid w:val="00724C5D"/>
    <w:rsid w:val="00751199"/>
    <w:rsid w:val="00751974"/>
    <w:rsid w:val="00773227"/>
    <w:rsid w:val="0077634A"/>
    <w:rsid w:val="0078188D"/>
    <w:rsid w:val="00781D67"/>
    <w:rsid w:val="0078630A"/>
    <w:rsid w:val="007901EF"/>
    <w:rsid w:val="00790EB8"/>
    <w:rsid w:val="00792095"/>
    <w:rsid w:val="0079489F"/>
    <w:rsid w:val="00797A3B"/>
    <w:rsid w:val="007A587A"/>
    <w:rsid w:val="007B5455"/>
    <w:rsid w:val="007B75AC"/>
    <w:rsid w:val="007D4ACD"/>
    <w:rsid w:val="007E0676"/>
    <w:rsid w:val="007F6879"/>
    <w:rsid w:val="008023B6"/>
    <w:rsid w:val="00802DDE"/>
    <w:rsid w:val="00804FC0"/>
    <w:rsid w:val="00810AD8"/>
    <w:rsid w:val="00810C47"/>
    <w:rsid w:val="0082084E"/>
    <w:rsid w:val="00821AD5"/>
    <w:rsid w:val="00826D24"/>
    <w:rsid w:val="008312FD"/>
    <w:rsid w:val="00831833"/>
    <w:rsid w:val="00835F48"/>
    <w:rsid w:val="00840059"/>
    <w:rsid w:val="00852F36"/>
    <w:rsid w:val="00860946"/>
    <w:rsid w:val="008776A5"/>
    <w:rsid w:val="00887272"/>
    <w:rsid w:val="008A1477"/>
    <w:rsid w:val="008A7294"/>
    <w:rsid w:val="008C341F"/>
    <w:rsid w:val="008D0E9B"/>
    <w:rsid w:val="008E01B3"/>
    <w:rsid w:val="008E19B2"/>
    <w:rsid w:val="008F65CC"/>
    <w:rsid w:val="008F7688"/>
    <w:rsid w:val="00903052"/>
    <w:rsid w:val="009059D2"/>
    <w:rsid w:val="009071FA"/>
    <w:rsid w:val="00907FE2"/>
    <w:rsid w:val="00920022"/>
    <w:rsid w:val="0092542D"/>
    <w:rsid w:val="0093197F"/>
    <w:rsid w:val="00931B6F"/>
    <w:rsid w:val="00936EB7"/>
    <w:rsid w:val="009427CC"/>
    <w:rsid w:val="009450CB"/>
    <w:rsid w:val="00947121"/>
    <w:rsid w:val="00963D32"/>
    <w:rsid w:val="00965AA3"/>
    <w:rsid w:val="009750AC"/>
    <w:rsid w:val="00975A1F"/>
    <w:rsid w:val="0098263B"/>
    <w:rsid w:val="00985644"/>
    <w:rsid w:val="009879EB"/>
    <w:rsid w:val="009A1A26"/>
    <w:rsid w:val="009A331C"/>
    <w:rsid w:val="009A663C"/>
    <w:rsid w:val="009B3F30"/>
    <w:rsid w:val="009E0FC0"/>
    <w:rsid w:val="009F6207"/>
    <w:rsid w:val="00A00F87"/>
    <w:rsid w:val="00A0330F"/>
    <w:rsid w:val="00A0376A"/>
    <w:rsid w:val="00A05545"/>
    <w:rsid w:val="00A15BBE"/>
    <w:rsid w:val="00A16934"/>
    <w:rsid w:val="00A30059"/>
    <w:rsid w:val="00A3707C"/>
    <w:rsid w:val="00A46525"/>
    <w:rsid w:val="00A5183F"/>
    <w:rsid w:val="00A52174"/>
    <w:rsid w:val="00A54313"/>
    <w:rsid w:val="00A62A61"/>
    <w:rsid w:val="00A650CC"/>
    <w:rsid w:val="00A66639"/>
    <w:rsid w:val="00A81771"/>
    <w:rsid w:val="00A82194"/>
    <w:rsid w:val="00A871F5"/>
    <w:rsid w:val="00A91BEB"/>
    <w:rsid w:val="00A952E3"/>
    <w:rsid w:val="00A956B6"/>
    <w:rsid w:val="00AA7B59"/>
    <w:rsid w:val="00AB10DC"/>
    <w:rsid w:val="00AB7B38"/>
    <w:rsid w:val="00AC038A"/>
    <w:rsid w:val="00AC6557"/>
    <w:rsid w:val="00AD28D6"/>
    <w:rsid w:val="00AD29F6"/>
    <w:rsid w:val="00AD355D"/>
    <w:rsid w:val="00AD78B6"/>
    <w:rsid w:val="00AE0F0B"/>
    <w:rsid w:val="00AE7487"/>
    <w:rsid w:val="00AF3C09"/>
    <w:rsid w:val="00B029ED"/>
    <w:rsid w:val="00B212F7"/>
    <w:rsid w:val="00B22362"/>
    <w:rsid w:val="00B31D7F"/>
    <w:rsid w:val="00B528BF"/>
    <w:rsid w:val="00B55A58"/>
    <w:rsid w:val="00B605F3"/>
    <w:rsid w:val="00B6063B"/>
    <w:rsid w:val="00B65FBE"/>
    <w:rsid w:val="00B670B4"/>
    <w:rsid w:val="00B71E89"/>
    <w:rsid w:val="00B83484"/>
    <w:rsid w:val="00B838FA"/>
    <w:rsid w:val="00B84D93"/>
    <w:rsid w:val="00B968DA"/>
    <w:rsid w:val="00BA1DA7"/>
    <w:rsid w:val="00BA3718"/>
    <w:rsid w:val="00BB69C4"/>
    <w:rsid w:val="00BC0AD5"/>
    <w:rsid w:val="00BC2DB7"/>
    <w:rsid w:val="00BC35E7"/>
    <w:rsid w:val="00BD502E"/>
    <w:rsid w:val="00BD60A4"/>
    <w:rsid w:val="00BD7E0B"/>
    <w:rsid w:val="00BE7E28"/>
    <w:rsid w:val="00C02885"/>
    <w:rsid w:val="00C25938"/>
    <w:rsid w:val="00C278EF"/>
    <w:rsid w:val="00C35EB2"/>
    <w:rsid w:val="00C438E7"/>
    <w:rsid w:val="00C43F1C"/>
    <w:rsid w:val="00C47C92"/>
    <w:rsid w:val="00C51100"/>
    <w:rsid w:val="00C64B86"/>
    <w:rsid w:val="00C64CEF"/>
    <w:rsid w:val="00C65F4D"/>
    <w:rsid w:val="00C72576"/>
    <w:rsid w:val="00C73D59"/>
    <w:rsid w:val="00C76ADC"/>
    <w:rsid w:val="00C8105D"/>
    <w:rsid w:val="00C90D52"/>
    <w:rsid w:val="00C928C4"/>
    <w:rsid w:val="00CB779C"/>
    <w:rsid w:val="00CC00A1"/>
    <w:rsid w:val="00CC1338"/>
    <w:rsid w:val="00CF4896"/>
    <w:rsid w:val="00CF707E"/>
    <w:rsid w:val="00D04402"/>
    <w:rsid w:val="00D056C3"/>
    <w:rsid w:val="00D064E4"/>
    <w:rsid w:val="00D076F7"/>
    <w:rsid w:val="00D373FC"/>
    <w:rsid w:val="00D41BD3"/>
    <w:rsid w:val="00D421DE"/>
    <w:rsid w:val="00D47B0D"/>
    <w:rsid w:val="00D64E7E"/>
    <w:rsid w:val="00D653FE"/>
    <w:rsid w:val="00D71C81"/>
    <w:rsid w:val="00D763F5"/>
    <w:rsid w:val="00D82B7A"/>
    <w:rsid w:val="00D82E7E"/>
    <w:rsid w:val="00D86354"/>
    <w:rsid w:val="00D910A0"/>
    <w:rsid w:val="00D93006"/>
    <w:rsid w:val="00D93E91"/>
    <w:rsid w:val="00DA33AD"/>
    <w:rsid w:val="00DA42B2"/>
    <w:rsid w:val="00DC5DDB"/>
    <w:rsid w:val="00DD2CA8"/>
    <w:rsid w:val="00DD6429"/>
    <w:rsid w:val="00DD73B4"/>
    <w:rsid w:val="00DD767F"/>
    <w:rsid w:val="00DE25FC"/>
    <w:rsid w:val="00DF66C4"/>
    <w:rsid w:val="00E16A7F"/>
    <w:rsid w:val="00E225B9"/>
    <w:rsid w:val="00E22E01"/>
    <w:rsid w:val="00E240ED"/>
    <w:rsid w:val="00E31756"/>
    <w:rsid w:val="00E35F1C"/>
    <w:rsid w:val="00E379E7"/>
    <w:rsid w:val="00E52D7E"/>
    <w:rsid w:val="00E552AD"/>
    <w:rsid w:val="00E60BB4"/>
    <w:rsid w:val="00E646CA"/>
    <w:rsid w:val="00E6485C"/>
    <w:rsid w:val="00E664BE"/>
    <w:rsid w:val="00E75A7D"/>
    <w:rsid w:val="00E77334"/>
    <w:rsid w:val="00E9032A"/>
    <w:rsid w:val="00E95B8F"/>
    <w:rsid w:val="00E97B74"/>
    <w:rsid w:val="00EA4CBE"/>
    <w:rsid w:val="00EB6FB0"/>
    <w:rsid w:val="00EC0BD5"/>
    <w:rsid w:val="00EC3842"/>
    <w:rsid w:val="00ED227C"/>
    <w:rsid w:val="00ED38BF"/>
    <w:rsid w:val="00EE1C87"/>
    <w:rsid w:val="00F010E6"/>
    <w:rsid w:val="00F1302F"/>
    <w:rsid w:val="00F20508"/>
    <w:rsid w:val="00F27364"/>
    <w:rsid w:val="00F3179A"/>
    <w:rsid w:val="00F33BBF"/>
    <w:rsid w:val="00F34C54"/>
    <w:rsid w:val="00F368D5"/>
    <w:rsid w:val="00F402DE"/>
    <w:rsid w:val="00F4792F"/>
    <w:rsid w:val="00F6226C"/>
    <w:rsid w:val="00F639AC"/>
    <w:rsid w:val="00F643DB"/>
    <w:rsid w:val="00F643EE"/>
    <w:rsid w:val="00F64B0D"/>
    <w:rsid w:val="00F92147"/>
    <w:rsid w:val="00FA6169"/>
    <w:rsid w:val="00FB56DE"/>
    <w:rsid w:val="00FB6EAE"/>
    <w:rsid w:val="00FD0FA3"/>
    <w:rsid w:val="00FD5078"/>
    <w:rsid w:val="00FE0255"/>
    <w:rsid w:val="00FE24C4"/>
    <w:rsid w:val="00FF38C2"/>
    <w:rsid w:val="00FF57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B0D44"/>
  <w15:docId w15:val="{0C799596-51E3-46A5-9BF7-6E1549EBD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D4ACD"/>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E19B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A5FE3" w:rsidRDefault="009A5FE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A5FE3" w:rsidRDefault="009A5FE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A5FE3" w:rsidRDefault="009A5FE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A5FE3" w:rsidRDefault="009A5FE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9A5FE3" w:rsidRDefault="009A5FE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A5FE3" w:rsidRDefault="009A5FE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A5FE3" w:rsidRDefault="009A5FE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A5FE3" w:rsidRDefault="009A5FE3"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A5FE3" w:rsidRDefault="009A5FE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A5FE3" w:rsidRDefault="009A5FE3"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9A5FE3" w:rsidRDefault="009A5FE3"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9A5FE3" w:rsidRDefault="009A5FE3"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9A5FE3" w:rsidRDefault="009A5FE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A5FE3" w:rsidRDefault="009A5FE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9A5FE3" w:rsidRDefault="009A5FE3"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9A5FE3" w:rsidRDefault="009A5FE3"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9A5FE3" w:rsidRDefault="009A5FE3"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9A5FE3" w:rsidRDefault="009A5FE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9A5FE3" w:rsidRDefault="009A5FE3"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9A5FE3" w:rsidRDefault="009A5FE3"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9A5FE3" w:rsidRDefault="009A5FE3"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9A5FE3" w:rsidRDefault="009A5FE3"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9A5FE3" w:rsidRDefault="009A5FE3"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9A5FE3" w:rsidRDefault="009A5FE3"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9A5FE3" w:rsidRDefault="009A5FE3"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9A5FE3" w:rsidRDefault="009A5FE3"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9A5FE3" w:rsidRDefault="009A5FE3"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9A5FE3" w:rsidRDefault="009A5FE3"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9A5FE3" w:rsidRDefault="009A5FE3"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9A5FE3" w:rsidRDefault="009A5FE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9A5FE3" w:rsidRDefault="009A5FE3"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9A5FE3" w:rsidRDefault="009A5FE3"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9A5FE3" w:rsidRDefault="009A5FE3"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9A5FE3" w:rsidRDefault="009A5FE3"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9A5FE3" w:rsidRDefault="009A5FE3"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9A5FE3" w:rsidRDefault="009A5FE3"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9A5FE3" w:rsidRDefault="009A5FE3"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9A5FE3" w:rsidRDefault="009A5FE3"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9A5FE3" w:rsidRDefault="009A5FE3"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9A5FE3" w:rsidRDefault="009A5FE3"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9A5FE3" w:rsidRDefault="009A5FE3"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9A5FE3" w:rsidRDefault="009A5FE3"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9A5FE3" w:rsidRDefault="009A5FE3"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9A5FE3" w:rsidRDefault="009A5FE3"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9A5FE3" w:rsidRDefault="009A5FE3"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9A5FE3" w:rsidRDefault="009A5FE3"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9A5FE3" w:rsidRDefault="009A5FE3"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9A5FE3" w:rsidRDefault="009A5FE3"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9A5FE3" w:rsidRDefault="009A5FE3"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9A5FE3" w:rsidRDefault="009A5FE3"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9A5FE3" w:rsidRDefault="009A5FE3"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9A5FE3" w:rsidRDefault="009A5FE3"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9A5FE3" w:rsidRDefault="009A5FE3"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9A5FE3" w:rsidRDefault="009A5FE3"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9A5FE3" w:rsidRDefault="009A5FE3"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9A5FE3" w:rsidRDefault="009A5FE3"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9A5FE3" w:rsidRDefault="009A5FE3"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9A5FE3" w:rsidRDefault="009A5FE3"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9A5FE3" w:rsidRDefault="009A5FE3"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9A5FE3" w:rsidRDefault="009A5FE3"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9A5FE3" w:rsidRDefault="009A5FE3"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9A5FE3" w:rsidRDefault="009A5FE3"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9A5FE3" w:rsidRDefault="009A5FE3"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9A5FE3" w:rsidRDefault="009A5FE3"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9A5FE3" w:rsidRDefault="009A5FE3"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9A5FE3" w:rsidRDefault="009A5FE3"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9A5FE3" w:rsidRDefault="009A5FE3"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9A5FE3" w:rsidRDefault="009A5FE3"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9A5FE3" w:rsidRDefault="009A5FE3"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9A5FE3" w:rsidRDefault="009A5FE3"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9A5FE3" w:rsidRDefault="009A5FE3"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9A5FE3" w:rsidRDefault="009A5FE3"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9A5FE3" w:rsidRDefault="009A5FE3"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9A5FE3" w:rsidRDefault="009A5FE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9A5FE3" w:rsidRDefault="009A5FE3"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9A5FE3" w:rsidRDefault="009A5FE3"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9A5FE3" w:rsidRDefault="009A5FE3"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9A5FE3" w:rsidRDefault="009A5FE3"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9A5FE3" w:rsidRDefault="009A5FE3"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9A5FE3" w:rsidRDefault="009A5FE3"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9A5FE3" w:rsidRDefault="009A5FE3"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9A5FE3" w:rsidRDefault="009A5FE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9A5FE3" w:rsidRDefault="009A5FE3"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9A5FE3" w:rsidRDefault="009A5FE3"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9A5FE3" w:rsidRDefault="009A5FE3"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9A5FE3" w:rsidRDefault="009A5FE3"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9A5FE3" w:rsidRDefault="009A5FE3"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9A5FE3" w:rsidRDefault="009A5FE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9A5FE3" w:rsidRDefault="009A5FE3"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9A5FE3" w:rsidRDefault="009A5FE3"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9A5FE3" w:rsidRDefault="009A5FE3"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9A5FE3" w:rsidRDefault="009A5FE3"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9A5FE3" w:rsidRDefault="009A5FE3"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A5FE3"/>
    <w:rsid w:val="00500884"/>
    <w:rsid w:val="009A5FE3"/>
    <w:rsid w:val="00F54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411BC107-400E-467F-A2D2-2546FD7366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6555</Words>
  <Characters>37365</Characters>
  <Application>Microsoft Office Word</Application>
  <DocSecurity>8</DocSecurity>
  <Lines>311</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2024-04-09T00:16:00Z</dcterms:created>
  <dcterms:modified xsi:type="dcterms:W3CDTF">2024-04-09T00:16:00Z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