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7202C" w14:textId="77777777" w:rsidR="006C76B1" w:rsidRPr="003217D3" w:rsidRDefault="006C76B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D4CEB23" wp14:editId="4AE5699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08A066F" w14:textId="77777777" w:rsidR="006C76B1" w:rsidRPr="003217D3" w:rsidRDefault="006C76B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A25B0FB" w14:textId="77777777" w:rsidR="006C76B1" w:rsidRPr="00A36AA9" w:rsidRDefault="006C76B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3037329" w14:textId="77777777" w:rsidR="006C76B1" w:rsidRPr="00A36AA9" w:rsidRDefault="006C76B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62473" w14:paraId="05F7AF92" w14:textId="77777777" w:rsidTr="00E62473">
        <w:tc>
          <w:tcPr>
            <w:cnfStyle w:val="001000000000" w:firstRow="0" w:lastRow="0" w:firstColumn="1" w:lastColumn="0" w:oddVBand="0" w:evenVBand="0" w:oddHBand="0" w:evenHBand="0" w:firstRowFirstColumn="0" w:firstRowLastColumn="0" w:lastRowFirstColumn="0" w:lastRowLastColumn="0"/>
            <w:tcW w:w="3227" w:type="dxa"/>
          </w:tcPr>
          <w:p w14:paraId="6665CDE6" w14:textId="77777777" w:rsidR="006C76B1" w:rsidRPr="00A36AA9" w:rsidRDefault="006C76B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A98E0DF" w14:textId="77777777" w:rsidR="006C76B1" w:rsidRDefault="006C76B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Community Care NESB Inc. CACP Service</w:t>
            </w:r>
          </w:p>
        </w:tc>
      </w:tr>
      <w:tr w:rsidR="00E62473" w14:paraId="5C1C90DA"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171E61" w14:textId="77777777" w:rsidR="006C76B1" w:rsidRPr="00A36AA9" w:rsidRDefault="006C76B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F51467" w14:textId="77777777" w:rsidR="006C76B1" w:rsidRPr="00C27BE3" w:rsidRDefault="006C76B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300272</w:t>
            </w:r>
          </w:p>
        </w:tc>
      </w:tr>
      <w:tr w:rsidR="00E62473" w14:paraId="14CC97A0" w14:textId="77777777" w:rsidTr="00E624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EDE871" w14:textId="77777777" w:rsidR="006C76B1" w:rsidRPr="00A36AA9" w:rsidRDefault="006C76B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7FB0A73" w14:textId="77777777" w:rsidR="006C76B1" w:rsidRPr="00540817" w:rsidRDefault="006C76B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Techno</w:t>
            </w:r>
            <w:r>
              <w:rPr>
                <w:rFonts w:ascii="Arial" w:eastAsia="Times New Roman" w:hAnsi="Arial" w:cs="Arial"/>
                <w:lang w:eastAsia="en-AU"/>
              </w:rPr>
              <w:t xml:space="preserve"> Park Drive, KINGS MEADOWS, Tasmania, 7249</w:t>
            </w:r>
          </w:p>
        </w:tc>
      </w:tr>
      <w:tr w:rsidR="00E62473" w14:paraId="6C907B1A"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E1914C" w14:textId="77777777" w:rsidR="006C76B1" w:rsidRPr="00A36AA9" w:rsidRDefault="006C76B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38FBE9D" w14:textId="77777777" w:rsidR="006C76B1" w:rsidRPr="00A36AA9" w:rsidRDefault="006C76B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62473" w14:paraId="78C41E8E" w14:textId="77777777" w:rsidTr="00E624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CF8E33" w14:textId="77777777" w:rsidR="006C76B1" w:rsidRPr="00A36AA9" w:rsidRDefault="006C76B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8F412D" w14:textId="77777777" w:rsidR="006C76B1" w:rsidRPr="00A36AA9" w:rsidRDefault="006C76B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21 March 2024</w:t>
            </w:r>
          </w:p>
        </w:tc>
      </w:tr>
      <w:tr w:rsidR="00E62473" w14:paraId="2E19284E"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D52B2B" w14:textId="77777777" w:rsidR="006C76B1" w:rsidRPr="00A36AA9" w:rsidRDefault="006C76B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9974387"/>
            <w:placeholder>
              <w:docPart w:val="A7F4949C78414813B67B25D37262F9D8"/>
            </w:placeholder>
            <w:date w:fullDate="2024-04-26T00:00:00Z">
              <w:dateFormat w:val="d MMMM yyyy"/>
              <w:lid w:val="en-AU"/>
              <w:storeMappedDataAs w:val="dateTime"/>
              <w:calendar w:val="gregorian"/>
            </w:date>
          </w:sdtPr>
          <w:sdtEndPr/>
          <w:sdtContent>
            <w:tc>
              <w:tcPr>
                <w:tcW w:w="7114" w:type="dxa"/>
                <w:shd w:val="clear" w:color="auto" w:fill="auto"/>
              </w:tcPr>
              <w:p w14:paraId="0AE5D496" w14:textId="67EFF315" w:rsidR="006C76B1" w:rsidRPr="00A36AA9" w:rsidRDefault="0058381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April 2024</w:t>
                </w:r>
              </w:p>
            </w:tc>
          </w:sdtContent>
        </w:sdt>
      </w:tr>
    </w:tbl>
    <w:bookmarkEnd w:id="0"/>
    <w:p w14:paraId="162BF974" w14:textId="77777777" w:rsidR="006C76B1" w:rsidRPr="00A36AA9" w:rsidRDefault="006C76B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0D84B3" w14:textId="77777777" w:rsidR="006C76B1" w:rsidRDefault="006C76B1" w:rsidP="00D47B08">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E7DFB0D" w14:textId="77777777" w:rsidR="00D47B08" w:rsidRDefault="006C76B1"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1402 Community Care Tasmania</w:t>
      </w:r>
      <w:r>
        <w:rPr>
          <w:rFonts w:ascii="Arial" w:eastAsia="Arial" w:hAnsi="Arial" w:cs="Arial"/>
        </w:rPr>
        <w:br/>
        <w:t>Service: 17156 Community Care NESB Inc.Northern</w:t>
      </w:r>
    </w:p>
    <w:p w14:paraId="11A88B4A" w14:textId="7215163C" w:rsidR="006C76B1" w:rsidRPr="00214549" w:rsidRDefault="006C76B1" w:rsidP="00D47B08">
      <w:pPr>
        <w:spacing w:after="240"/>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7599 Community Care NESB Inc.</w:t>
      </w:r>
      <w:r>
        <w:rPr>
          <w:rFonts w:ascii="Arial" w:eastAsia="Arial" w:hAnsi="Arial" w:cs="Arial"/>
        </w:rPr>
        <w:br/>
        <w:t>Service: 24428 Community Care NESB Inc. - Community and Home Support</w:t>
      </w:r>
      <w:r>
        <w:rPr>
          <w:rFonts w:ascii="Arial" w:eastAsia="Arial" w:hAnsi="Arial" w:cs="Arial"/>
        </w:rPr>
        <w:br/>
        <w:t>Service: 24429 Community Care NESB Inc. - Care Relationships and Carer Support</w:t>
      </w:r>
      <w:bookmarkEnd w:id="1"/>
    </w:p>
    <w:p w14:paraId="09F45B92" w14:textId="77777777" w:rsidR="006C76B1" w:rsidRPr="00A36AA9" w:rsidRDefault="006C76B1" w:rsidP="00D47B08">
      <w:pPr>
        <w:spacing w:before="12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E69A0AA" w14:textId="77777777" w:rsidR="006C76B1" w:rsidRPr="00A36AA9" w:rsidRDefault="006C76B1" w:rsidP="00F87E39">
      <w:pPr>
        <w:pStyle w:val="NormalArial"/>
      </w:pPr>
      <w:r w:rsidRPr="00A36AA9">
        <w:t xml:space="preserve">This performance report for </w:t>
      </w:r>
      <w:r w:rsidRPr="00C27BE3">
        <w:rPr>
          <w:color w:val="auto"/>
        </w:rPr>
        <w:t>Community Care NESB Inc. CACP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545958A" w14:textId="77777777" w:rsidR="006C76B1" w:rsidRPr="00A36AA9" w:rsidRDefault="006C76B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86ABAB" w14:textId="77777777" w:rsidR="006C76B1" w:rsidRDefault="006C76B1" w:rsidP="00F87E39">
      <w:pPr>
        <w:pStyle w:val="NormalArial"/>
      </w:pPr>
      <w:r w:rsidRPr="00A36AA9">
        <w:t>The report also specifies any areas in which improvements must be made to ensure the Quality Standards are complied with.</w:t>
      </w:r>
    </w:p>
    <w:p w14:paraId="4E74A579" w14:textId="77777777" w:rsidR="006C76B1" w:rsidRPr="00A36AA9" w:rsidRDefault="006C76B1" w:rsidP="00D47B08">
      <w:pPr>
        <w:pStyle w:val="Heading1"/>
        <w:spacing w:before="240" w:after="120" w:line="22" w:lineRule="atLeast"/>
        <w:rPr>
          <w:rFonts w:ascii="Arial" w:hAnsi="Arial" w:cs="Arial"/>
        </w:rPr>
      </w:pPr>
      <w:r w:rsidRPr="00A36AA9">
        <w:rPr>
          <w:rFonts w:ascii="Arial" w:hAnsi="Arial" w:cs="Arial"/>
        </w:rPr>
        <w:t>Material relied on</w:t>
      </w:r>
    </w:p>
    <w:p w14:paraId="6BFCF170" w14:textId="77777777" w:rsidR="006C76B1" w:rsidRPr="00A36AA9" w:rsidRDefault="006C76B1" w:rsidP="00F87E39">
      <w:pPr>
        <w:pStyle w:val="NormalArial"/>
      </w:pPr>
      <w:r w:rsidRPr="00A36AA9">
        <w:t>The following information has been considered in preparing the performance report:</w:t>
      </w:r>
    </w:p>
    <w:p w14:paraId="61C757C3" w14:textId="61775B9E" w:rsidR="006C76B1" w:rsidRPr="00C377E6" w:rsidRDefault="006C76B1" w:rsidP="00DF37F2">
      <w:pPr>
        <w:pStyle w:val="ListParagraph"/>
        <w:numPr>
          <w:ilvl w:val="0"/>
          <w:numId w:val="2"/>
        </w:numPr>
        <w:spacing w:line="22" w:lineRule="atLeast"/>
        <w:ind w:left="714" w:hanging="357"/>
        <w:contextualSpacing w:val="0"/>
        <w:rPr>
          <w:rFonts w:ascii="Arial" w:hAnsi="Arial" w:cs="Arial"/>
          <w:color w:val="auto"/>
        </w:rPr>
      </w:pPr>
      <w:r w:rsidRPr="00C377E6">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C377E6" w:rsidRPr="00C377E6">
        <w:rPr>
          <w:rFonts w:ascii="Arial" w:hAnsi="Arial" w:cs="Arial"/>
          <w:color w:val="auto"/>
        </w:rPr>
        <w:t>.</w:t>
      </w:r>
    </w:p>
    <w:p w14:paraId="377EBA45" w14:textId="07374B8C" w:rsidR="006C76B1" w:rsidRPr="00A36AA9" w:rsidRDefault="006C76B1"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6B5C05">
        <w:rPr>
          <w:rFonts w:ascii="Arial" w:hAnsi="Arial" w:cs="Arial"/>
          <w:color w:val="auto"/>
        </w:rPr>
        <w:t xml:space="preserve">received </w:t>
      </w:r>
      <w:r w:rsidR="003704FC" w:rsidRPr="006B5C05">
        <w:rPr>
          <w:rFonts w:ascii="Arial" w:hAnsi="Arial" w:cs="Arial"/>
          <w:color w:val="auto"/>
        </w:rPr>
        <w:t>23 April 2024</w:t>
      </w:r>
      <w:r w:rsidR="006B5C05" w:rsidRPr="006B5C05">
        <w:rPr>
          <w:rFonts w:ascii="Arial" w:hAnsi="Arial" w:cs="Arial"/>
          <w:color w:val="auto"/>
        </w:rPr>
        <w:t>.</w:t>
      </w:r>
    </w:p>
    <w:p w14:paraId="1CEE71BF" w14:textId="77777777" w:rsidR="006C76B1" w:rsidRPr="00D76BC8" w:rsidRDefault="006C76B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28E6F60" w14:textId="5E0A7B11" w:rsidR="006C76B1" w:rsidRPr="00244176" w:rsidRDefault="006C76B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62473" w14:paraId="27B5B3E5" w14:textId="77777777" w:rsidTr="00E624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37830" w14:textId="77777777" w:rsidR="006C76B1" w:rsidRPr="00A36AA9" w:rsidRDefault="006C76B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63699C3" w14:textId="77777777" w:rsidR="006C76B1" w:rsidRPr="00E96B92" w:rsidRDefault="008B0B7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3557669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C76B1">
                  <w:rPr>
                    <w:rFonts w:ascii="Arial" w:hAnsi="Arial" w:cs="Arial"/>
                  </w:rPr>
                  <w:t>Compliant</w:t>
                </w:r>
              </w:sdtContent>
            </w:sdt>
          </w:p>
        </w:tc>
      </w:tr>
      <w:tr w:rsidR="00E62473" w14:paraId="5A4756D5" w14:textId="77777777" w:rsidTr="00E624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C31AF5" w14:textId="77777777" w:rsidR="006C76B1" w:rsidRPr="00A36AA9" w:rsidRDefault="006C76B1"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7EDD669" w14:textId="4EE69865" w:rsidR="006C76B1" w:rsidRPr="00A213EA" w:rsidRDefault="008B0B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952690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035DC">
                  <w:rPr>
                    <w:rFonts w:ascii="Arial" w:hAnsi="Arial" w:cs="Arial"/>
                    <w:b/>
                    <w:bCs/>
                  </w:rPr>
                  <w:t>Not Compliant</w:t>
                </w:r>
              </w:sdtContent>
            </w:sdt>
          </w:p>
        </w:tc>
      </w:tr>
      <w:tr w:rsidR="00E62473" w14:paraId="414BF080" w14:textId="77777777" w:rsidTr="00E624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DB02C4" w14:textId="77777777" w:rsidR="006C76B1" w:rsidRPr="00A36AA9" w:rsidRDefault="006C76B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6060DCA" w14:textId="1DF8FC5C" w:rsidR="006C76B1" w:rsidRPr="00A213EA" w:rsidRDefault="008B0B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293739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A4296">
                  <w:rPr>
                    <w:rFonts w:ascii="Arial" w:hAnsi="Arial" w:cs="Arial"/>
                    <w:b/>
                    <w:bCs/>
                  </w:rPr>
                  <w:t>Not Compliant</w:t>
                </w:r>
              </w:sdtContent>
            </w:sdt>
          </w:p>
        </w:tc>
      </w:tr>
      <w:tr w:rsidR="00E62473" w14:paraId="6D257E68" w14:textId="77777777" w:rsidTr="00E624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562A7B" w14:textId="77777777" w:rsidR="006C76B1" w:rsidRPr="00A36AA9" w:rsidRDefault="006C76B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9A86B35" w14:textId="77777777" w:rsidR="006C76B1" w:rsidRPr="00A213EA" w:rsidRDefault="008B0B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092615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C76B1" w:rsidRPr="00A213EA">
                  <w:rPr>
                    <w:rFonts w:ascii="Arial" w:hAnsi="Arial" w:cs="Arial"/>
                    <w:b/>
                    <w:bCs/>
                  </w:rPr>
                  <w:t>Compliant</w:t>
                </w:r>
              </w:sdtContent>
            </w:sdt>
          </w:p>
        </w:tc>
      </w:tr>
      <w:tr w:rsidR="00E62473" w14:paraId="33CC87BA" w14:textId="77777777" w:rsidTr="00E624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6F57C9" w14:textId="77777777" w:rsidR="006C76B1" w:rsidRPr="00A36AA9" w:rsidRDefault="006C76B1"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487AB8A" w14:textId="70976AC8" w:rsidR="006C76B1" w:rsidRPr="00A213EA" w:rsidRDefault="00F569E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E62473" w14:paraId="278B61E9" w14:textId="77777777" w:rsidTr="00E624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7FC60F" w14:textId="77777777" w:rsidR="006C76B1" w:rsidRPr="00A36AA9" w:rsidRDefault="006C76B1"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8DDFEF8" w14:textId="664B4877" w:rsidR="006C76B1" w:rsidRPr="00A213EA" w:rsidRDefault="008B0B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486488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E6636">
                  <w:rPr>
                    <w:rFonts w:ascii="Arial" w:hAnsi="Arial" w:cs="Arial"/>
                    <w:b/>
                    <w:bCs/>
                  </w:rPr>
                  <w:t>Not Compliant</w:t>
                </w:r>
              </w:sdtContent>
            </w:sdt>
          </w:p>
        </w:tc>
      </w:tr>
      <w:tr w:rsidR="00E62473" w14:paraId="3109A628" w14:textId="77777777" w:rsidTr="00E624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37FE1D" w14:textId="77777777" w:rsidR="006C76B1" w:rsidRPr="00A36AA9" w:rsidRDefault="006C76B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41C6989" w14:textId="65AD9F08" w:rsidR="006C76B1" w:rsidRPr="00A213EA" w:rsidRDefault="008B0B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113264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73FA8">
                  <w:rPr>
                    <w:rFonts w:ascii="Arial" w:hAnsi="Arial" w:cs="Arial"/>
                    <w:b/>
                    <w:bCs/>
                  </w:rPr>
                  <w:t>Not Compliant</w:t>
                </w:r>
              </w:sdtContent>
            </w:sdt>
          </w:p>
        </w:tc>
      </w:tr>
      <w:tr w:rsidR="00E62473" w14:paraId="6B9AA202" w14:textId="77777777" w:rsidTr="00E624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3809E5" w14:textId="77777777" w:rsidR="006C76B1" w:rsidRPr="00A36AA9" w:rsidRDefault="006C76B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2E08D54" w14:textId="657A9F87" w:rsidR="006C76B1" w:rsidRPr="00A213EA" w:rsidRDefault="008B0B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398338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73FA8">
                  <w:rPr>
                    <w:rFonts w:ascii="Arial" w:hAnsi="Arial" w:cs="Arial"/>
                    <w:b/>
                    <w:bCs/>
                  </w:rPr>
                  <w:t>Not Compliant</w:t>
                </w:r>
              </w:sdtContent>
            </w:sdt>
          </w:p>
        </w:tc>
      </w:tr>
    </w:tbl>
    <w:p w14:paraId="26462668" w14:textId="77777777" w:rsidR="006C76B1" w:rsidRPr="00244176" w:rsidRDefault="006C76B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62473" w14:paraId="0B09BCFC" w14:textId="77777777" w:rsidTr="00E624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3C2B09" w14:textId="77777777" w:rsidR="006C76B1" w:rsidRPr="00244176" w:rsidRDefault="006C76B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B4BEE81" w14:textId="77777777" w:rsidR="006C76B1" w:rsidRPr="00A213EA" w:rsidRDefault="008B0B7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0268830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C76B1" w:rsidRPr="00A213EA">
                  <w:rPr>
                    <w:rFonts w:ascii="Arial" w:hAnsi="Arial" w:cs="Arial"/>
                  </w:rPr>
                  <w:t>Compliant</w:t>
                </w:r>
              </w:sdtContent>
            </w:sdt>
          </w:p>
        </w:tc>
      </w:tr>
      <w:tr w:rsidR="00E62473" w14:paraId="72FB94CF" w14:textId="77777777" w:rsidTr="00E624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A3B52A" w14:textId="77777777" w:rsidR="006C76B1" w:rsidRPr="00244176" w:rsidRDefault="006C76B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669C6C8" w14:textId="77777777" w:rsidR="006C76B1" w:rsidRPr="00A213EA" w:rsidRDefault="008B0B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9876184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C76B1" w:rsidRPr="00A213EA">
                  <w:rPr>
                    <w:rFonts w:ascii="Arial" w:hAnsi="Arial" w:cs="Arial"/>
                    <w:b/>
                  </w:rPr>
                  <w:t>Compliant</w:t>
                </w:r>
              </w:sdtContent>
            </w:sdt>
          </w:p>
        </w:tc>
      </w:tr>
      <w:tr w:rsidR="00E62473" w14:paraId="5D606FBD" w14:textId="77777777" w:rsidTr="00E624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88C535" w14:textId="77777777" w:rsidR="006C76B1" w:rsidRPr="00244176" w:rsidRDefault="006C76B1"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2024D67" w14:textId="77777777" w:rsidR="006C76B1" w:rsidRPr="00A213EA" w:rsidRDefault="008B0B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9619876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C76B1" w:rsidRPr="00A213EA">
                  <w:rPr>
                    <w:rFonts w:ascii="Arial" w:hAnsi="Arial" w:cs="Arial"/>
                    <w:b/>
                  </w:rPr>
                  <w:t>Compliant</w:t>
                </w:r>
              </w:sdtContent>
            </w:sdt>
          </w:p>
        </w:tc>
      </w:tr>
      <w:tr w:rsidR="00E62473" w14:paraId="3FB715C0" w14:textId="77777777" w:rsidTr="00E624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AB814C" w14:textId="77777777" w:rsidR="006C76B1" w:rsidRPr="00244176" w:rsidRDefault="006C76B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98C2011" w14:textId="77777777" w:rsidR="006C76B1" w:rsidRPr="00A213EA" w:rsidRDefault="008B0B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5993705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C76B1" w:rsidRPr="00A213EA">
                  <w:rPr>
                    <w:rFonts w:ascii="Arial" w:hAnsi="Arial" w:cs="Arial"/>
                    <w:b/>
                  </w:rPr>
                  <w:t>Compliant</w:t>
                </w:r>
              </w:sdtContent>
            </w:sdt>
          </w:p>
        </w:tc>
      </w:tr>
      <w:tr w:rsidR="00E62473" w14:paraId="6B594455" w14:textId="77777777" w:rsidTr="00E624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CA3DF7" w14:textId="77777777" w:rsidR="006C76B1" w:rsidRPr="00244176" w:rsidRDefault="006C76B1"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2B8170F" w14:textId="653EDC88" w:rsidR="006C76B1" w:rsidRPr="00A213EA" w:rsidRDefault="00F569E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bCs/>
              </w:rPr>
              <w:t>Not Assessed</w:t>
            </w:r>
          </w:p>
        </w:tc>
      </w:tr>
      <w:tr w:rsidR="00E62473" w14:paraId="67712771" w14:textId="77777777" w:rsidTr="00E624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9F5F53" w14:textId="77777777" w:rsidR="006C76B1" w:rsidRPr="00244176" w:rsidRDefault="006C76B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F18DA08" w14:textId="24554978" w:rsidR="006C76B1" w:rsidRPr="00A213EA" w:rsidRDefault="008B0B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786024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E6636">
                  <w:rPr>
                    <w:rFonts w:ascii="Arial" w:hAnsi="Arial" w:cs="Arial"/>
                    <w:b/>
                  </w:rPr>
                  <w:t>Not Compliant</w:t>
                </w:r>
              </w:sdtContent>
            </w:sdt>
          </w:p>
        </w:tc>
      </w:tr>
      <w:tr w:rsidR="00E62473" w14:paraId="7E203E6B" w14:textId="77777777" w:rsidTr="00E624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02FF47" w14:textId="77777777" w:rsidR="006C76B1" w:rsidRPr="00244176" w:rsidRDefault="006C76B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D082FD8" w14:textId="06ACAE01" w:rsidR="006C76B1" w:rsidRPr="00A213EA" w:rsidRDefault="008B0B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2237348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73FA8">
                  <w:rPr>
                    <w:rFonts w:ascii="Arial" w:hAnsi="Arial" w:cs="Arial"/>
                    <w:b/>
                  </w:rPr>
                  <w:t>Not Compliant</w:t>
                </w:r>
              </w:sdtContent>
            </w:sdt>
          </w:p>
        </w:tc>
      </w:tr>
      <w:tr w:rsidR="00E62473" w14:paraId="16814903" w14:textId="77777777" w:rsidTr="00E624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077D9E" w14:textId="77777777" w:rsidR="006C76B1" w:rsidRPr="00244176" w:rsidRDefault="006C76B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86ADBDB" w14:textId="2B5E9170" w:rsidR="006C76B1" w:rsidRPr="00A213EA" w:rsidRDefault="008B0B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3673857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73FA8">
                  <w:rPr>
                    <w:rFonts w:ascii="Arial" w:hAnsi="Arial" w:cs="Arial"/>
                    <w:b/>
                  </w:rPr>
                  <w:t>Not Compliant</w:t>
                </w:r>
              </w:sdtContent>
            </w:sdt>
          </w:p>
        </w:tc>
      </w:tr>
    </w:tbl>
    <w:p w14:paraId="78DAB381" w14:textId="77777777" w:rsidR="006C76B1" w:rsidRPr="00A36AA9" w:rsidRDefault="006C76B1" w:rsidP="00F87E39">
      <w:pPr>
        <w:pStyle w:val="NormalArial"/>
        <w:spacing w:before="120"/>
      </w:pPr>
      <w:r w:rsidRPr="00A36AA9">
        <w:t>A detailed assessment is provided later in this report for each assessed Standard.</w:t>
      </w:r>
    </w:p>
    <w:p w14:paraId="79255DA3" w14:textId="77777777" w:rsidR="006C76B1" w:rsidRPr="00A36AA9" w:rsidRDefault="006C76B1" w:rsidP="00D47B08">
      <w:pPr>
        <w:pStyle w:val="Heading1"/>
        <w:spacing w:before="240" w:after="120" w:line="22" w:lineRule="atLeast"/>
        <w:rPr>
          <w:rFonts w:ascii="Arial" w:hAnsi="Arial" w:cs="Arial"/>
        </w:rPr>
      </w:pPr>
      <w:r w:rsidRPr="00A36AA9">
        <w:rPr>
          <w:rFonts w:ascii="Arial" w:hAnsi="Arial" w:cs="Arial"/>
        </w:rPr>
        <w:t>Areas for improvement</w:t>
      </w:r>
    </w:p>
    <w:p w14:paraId="2BF76438" w14:textId="77777777" w:rsidR="006C76B1" w:rsidRDefault="006C76B1"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C0F9885" w14:textId="05D096A2" w:rsidR="005669D5" w:rsidRPr="005669D5" w:rsidRDefault="005669D5" w:rsidP="00F87E39">
      <w:pPr>
        <w:pStyle w:val="NormalArial"/>
        <w:rPr>
          <w:b/>
          <w:bCs/>
        </w:rPr>
      </w:pPr>
      <w:r w:rsidRPr="005669D5">
        <w:rPr>
          <w:b/>
          <w:bCs/>
        </w:rPr>
        <w:t>Standard 2</w:t>
      </w:r>
      <w:r w:rsidR="00BA7E11">
        <w:rPr>
          <w:b/>
          <w:bCs/>
        </w:rPr>
        <w:t xml:space="preserve"> </w:t>
      </w:r>
    </w:p>
    <w:p w14:paraId="520690D7" w14:textId="77777777" w:rsidR="005669D5" w:rsidRPr="005669D5" w:rsidRDefault="005669D5" w:rsidP="00D47B08">
      <w:pPr>
        <w:pStyle w:val="NormalArial"/>
        <w:numPr>
          <w:ilvl w:val="0"/>
          <w:numId w:val="24"/>
        </w:numPr>
      </w:pPr>
      <w:r w:rsidRPr="005669D5">
        <w:t xml:space="preserve">Requirement 2(3)(a) implement adequate systems to identify risk and support clinical assessment and care planning for HCP consumers with complex care needs, </w:t>
      </w:r>
    </w:p>
    <w:p w14:paraId="60EF6EAE" w14:textId="77777777" w:rsidR="005669D5" w:rsidRDefault="005669D5" w:rsidP="00D47B08">
      <w:pPr>
        <w:pStyle w:val="NormalArial"/>
        <w:numPr>
          <w:ilvl w:val="0"/>
          <w:numId w:val="24"/>
        </w:numPr>
      </w:pPr>
      <w:r w:rsidRPr="005669D5">
        <w:t xml:space="preserve">Requirement 2(3)(e) ensure assessments and care planning are updated when changes in condition or incidents occur for HCP consumers, </w:t>
      </w:r>
    </w:p>
    <w:p w14:paraId="57A75E6F" w14:textId="7003DC2E" w:rsidR="005669D5" w:rsidRPr="005669D5" w:rsidRDefault="005669D5" w:rsidP="00D47B08">
      <w:pPr>
        <w:spacing w:before="120" w:line="276" w:lineRule="auto"/>
        <w:rPr>
          <w:rFonts w:ascii="Arial" w:hAnsi="Arial" w:cs="Arial"/>
          <w:b/>
          <w:bCs/>
        </w:rPr>
      </w:pPr>
      <w:r w:rsidRPr="005669D5">
        <w:rPr>
          <w:rFonts w:ascii="Arial" w:hAnsi="Arial" w:cs="Arial"/>
          <w:b/>
          <w:bCs/>
        </w:rPr>
        <w:t>Standard 3</w:t>
      </w:r>
    </w:p>
    <w:p w14:paraId="5C75FC99" w14:textId="77777777" w:rsidR="005669D5" w:rsidRPr="005669D5" w:rsidRDefault="005669D5" w:rsidP="00A948E6">
      <w:pPr>
        <w:pStyle w:val="NormalArial"/>
        <w:numPr>
          <w:ilvl w:val="0"/>
          <w:numId w:val="28"/>
        </w:numPr>
      </w:pPr>
      <w:r w:rsidRPr="005669D5">
        <w:t>Requirement 3(3)(a) implement and ensure clinical practices are consistent with best practice principles for HCP consumers,</w:t>
      </w:r>
    </w:p>
    <w:p w14:paraId="35686F4C" w14:textId="77777777" w:rsidR="005669D5" w:rsidRPr="005669D5" w:rsidRDefault="005669D5" w:rsidP="00A948E6">
      <w:pPr>
        <w:pStyle w:val="NormalArial"/>
        <w:numPr>
          <w:ilvl w:val="0"/>
          <w:numId w:val="28"/>
        </w:numPr>
      </w:pPr>
      <w:r w:rsidRPr="005669D5">
        <w:t xml:space="preserve">Requirement 3(3)(b) identify and implement adequate mitigation strategies and documentation related to identified risk for HCP consumers, </w:t>
      </w:r>
    </w:p>
    <w:p w14:paraId="55270A11" w14:textId="77777777" w:rsidR="005669D5" w:rsidRDefault="005669D5" w:rsidP="00A948E6">
      <w:pPr>
        <w:pStyle w:val="NormalArial"/>
        <w:numPr>
          <w:ilvl w:val="0"/>
          <w:numId w:val="28"/>
        </w:numPr>
      </w:pPr>
      <w:r w:rsidRPr="005669D5">
        <w:lastRenderedPageBreak/>
        <w:t xml:space="preserve">Requirement 3(3)(e) ensure consumer care documentation reflect accurate consumer care needs for HCP consumers, </w:t>
      </w:r>
    </w:p>
    <w:p w14:paraId="3D980C4A" w14:textId="50395881" w:rsidR="005669D5" w:rsidRPr="005669D5" w:rsidRDefault="005669D5" w:rsidP="00D47B08">
      <w:pPr>
        <w:spacing w:before="120" w:line="276" w:lineRule="auto"/>
        <w:rPr>
          <w:rFonts w:ascii="Arial" w:hAnsi="Arial" w:cs="Arial"/>
        </w:rPr>
      </w:pPr>
      <w:r w:rsidRPr="005669D5">
        <w:rPr>
          <w:rFonts w:ascii="Arial" w:hAnsi="Arial" w:cs="Arial"/>
          <w:b/>
          <w:bCs/>
        </w:rPr>
        <w:t xml:space="preserve">Standard </w:t>
      </w:r>
      <w:r>
        <w:rPr>
          <w:rFonts w:ascii="Arial" w:hAnsi="Arial" w:cs="Arial"/>
          <w:b/>
          <w:bCs/>
        </w:rPr>
        <w:t>6</w:t>
      </w:r>
    </w:p>
    <w:p w14:paraId="4C2E85AC" w14:textId="77777777" w:rsidR="00341E7D" w:rsidRDefault="005669D5" w:rsidP="00A948E6">
      <w:pPr>
        <w:pStyle w:val="NormalArial"/>
        <w:numPr>
          <w:ilvl w:val="0"/>
          <w:numId w:val="27"/>
        </w:numPr>
      </w:pPr>
      <w:r w:rsidRPr="005669D5">
        <w:t xml:space="preserve">Requirement 6(3)(c) implement and sustain improvements to ensure appropriate actions and recording of actions and resolution of complaints, </w:t>
      </w:r>
    </w:p>
    <w:p w14:paraId="7EBBF2AC" w14:textId="39E2E850" w:rsidR="005669D5" w:rsidRPr="00341E7D" w:rsidRDefault="005669D5" w:rsidP="00D47B08">
      <w:pPr>
        <w:spacing w:before="120" w:line="276" w:lineRule="auto"/>
        <w:rPr>
          <w:rFonts w:ascii="Arial" w:hAnsi="Arial" w:cs="Arial"/>
        </w:rPr>
      </w:pPr>
      <w:r w:rsidRPr="00341E7D">
        <w:rPr>
          <w:rFonts w:ascii="Arial" w:hAnsi="Arial" w:cs="Arial"/>
          <w:b/>
          <w:bCs/>
        </w:rPr>
        <w:t xml:space="preserve">Standard </w:t>
      </w:r>
      <w:r w:rsidR="00341E7D">
        <w:rPr>
          <w:rFonts w:ascii="Arial" w:hAnsi="Arial" w:cs="Arial"/>
          <w:b/>
          <w:bCs/>
        </w:rPr>
        <w:t>7</w:t>
      </w:r>
    </w:p>
    <w:p w14:paraId="7F4BC823" w14:textId="77777777" w:rsidR="005669D5" w:rsidRPr="005669D5" w:rsidRDefault="005669D5" w:rsidP="00A948E6">
      <w:pPr>
        <w:pStyle w:val="NormalArial"/>
        <w:numPr>
          <w:ilvl w:val="0"/>
          <w:numId w:val="23"/>
        </w:numPr>
      </w:pPr>
      <w:r w:rsidRPr="005669D5">
        <w:t xml:space="preserve">Requirement 7(3)(a) review and consider options to ensure consistency of staffing and monitoring of brokered arrangements to meet consumer care needs, </w:t>
      </w:r>
    </w:p>
    <w:p w14:paraId="1949EA24" w14:textId="77777777" w:rsidR="005669D5" w:rsidRPr="005669D5" w:rsidRDefault="005669D5" w:rsidP="00A948E6">
      <w:pPr>
        <w:pStyle w:val="NormalArial"/>
        <w:numPr>
          <w:ilvl w:val="0"/>
          <w:numId w:val="23"/>
        </w:numPr>
      </w:pPr>
      <w:r w:rsidRPr="005669D5">
        <w:t xml:space="preserve">Requirement 7(3)(d) implement a system to monitor compliance with mandatory and annual training, </w:t>
      </w:r>
    </w:p>
    <w:p w14:paraId="43A831A2" w14:textId="77777777" w:rsidR="005669D5" w:rsidRDefault="005669D5" w:rsidP="00A948E6">
      <w:pPr>
        <w:pStyle w:val="NormalArial"/>
        <w:numPr>
          <w:ilvl w:val="0"/>
          <w:numId w:val="23"/>
        </w:numPr>
      </w:pPr>
      <w:r w:rsidRPr="005669D5">
        <w:t xml:space="preserve">Requirement 7(3)(e) implement and sustain performance monitoring strategies for staff including identification of improvements in practice, </w:t>
      </w:r>
    </w:p>
    <w:p w14:paraId="374D6987" w14:textId="1FA7D7DA" w:rsidR="00341E7D" w:rsidRPr="00341E7D" w:rsidRDefault="00341E7D" w:rsidP="00D47B08">
      <w:pPr>
        <w:spacing w:before="120" w:line="276" w:lineRule="auto"/>
        <w:rPr>
          <w:rFonts w:ascii="Arial" w:hAnsi="Arial" w:cs="Arial"/>
        </w:rPr>
      </w:pPr>
      <w:r w:rsidRPr="00341E7D">
        <w:rPr>
          <w:rFonts w:ascii="Arial" w:hAnsi="Arial" w:cs="Arial"/>
          <w:b/>
          <w:bCs/>
        </w:rPr>
        <w:t xml:space="preserve">Standard </w:t>
      </w:r>
      <w:r>
        <w:rPr>
          <w:rFonts w:ascii="Arial" w:hAnsi="Arial" w:cs="Arial"/>
          <w:b/>
          <w:bCs/>
        </w:rPr>
        <w:t>8</w:t>
      </w:r>
    </w:p>
    <w:p w14:paraId="2684E36D" w14:textId="77777777" w:rsidR="005669D5" w:rsidRPr="005669D5" w:rsidRDefault="005669D5" w:rsidP="00A948E6">
      <w:pPr>
        <w:pStyle w:val="NormalArial"/>
        <w:numPr>
          <w:ilvl w:val="0"/>
          <w:numId w:val="26"/>
        </w:numPr>
      </w:pPr>
      <w:r w:rsidRPr="005669D5">
        <w:t xml:space="preserve">Requirement 8(3)(c) ensure adequate information management, identification of risk, identification and monitoring of workforce governance and feedback and complaints processes, </w:t>
      </w:r>
    </w:p>
    <w:p w14:paraId="5315A2B0" w14:textId="77777777" w:rsidR="005669D5" w:rsidRPr="005669D5" w:rsidRDefault="005669D5" w:rsidP="00A948E6">
      <w:pPr>
        <w:pStyle w:val="NormalArial"/>
        <w:numPr>
          <w:ilvl w:val="0"/>
          <w:numId w:val="26"/>
        </w:numPr>
      </w:pPr>
      <w:r w:rsidRPr="005669D5">
        <w:t xml:space="preserve">Requirement 8(3)(d) implement and sustain risk management systems to monitor and assess high impact or high prevalence risks, </w:t>
      </w:r>
    </w:p>
    <w:p w14:paraId="000F2ED4" w14:textId="2ECE6867" w:rsidR="005669D5" w:rsidRPr="005669D5" w:rsidRDefault="005669D5" w:rsidP="00A948E6">
      <w:pPr>
        <w:pStyle w:val="NormalArial"/>
        <w:numPr>
          <w:ilvl w:val="0"/>
          <w:numId w:val="23"/>
        </w:numPr>
      </w:pPr>
      <w:r w:rsidRPr="005669D5">
        <w:t>Requirement 8(3)(e) implement and sustain an effective clinical governance framework with supporting policies and processes</w:t>
      </w:r>
      <w:r>
        <w:t xml:space="preserve">. </w:t>
      </w:r>
    </w:p>
    <w:p w14:paraId="03996C19" w14:textId="48A4204F" w:rsidR="006C76B1" w:rsidRPr="00A36AA9" w:rsidRDefault="006C76B1" w:rsidP="00F87E39">
      <w:pPr>
        <w:pStyle w:val="NormalArial"/>
      </w:pPr>
      <w:r w:rsidRPr="00A36AA9">
        <w:br w:type="page"/>
      </w:r>
    </w:p>
    <w:p w14:paraId="2FD49D07" w14:textId="77777777" w:rsidR="006C76B1" w:rsidRDefault="006C76B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62473" w14:paraId="318D7E1A" w14:textId="77777777" w:rsidTr="00E62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A98D3E3" w14:textId="77777777" w:rsidR="006C76B1" w:rsidRPr="003217D3" w:rsidRDefault="006C76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40563BD" w14:textId="77777777" w:rsidR="006C76B1" w:rsidRPr="003217D3" w:rsidRDefault="006C7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DD00CF1" w14:textId="77777777" w:rsidR="006C76B1" w:rsidRPr="003217D3" w:rsidRDefault="006C7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62473" w14:paraId="52B9689F"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B6B5D" w14:textId="77777777" w:rsidR="006C76B1" w:rsidRPr="00244176" w:rsidRDefault="006C76B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8C27FF0"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8B2FA05"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18490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82" w:type="dxa"/>
            <w:shd w:val="clear" w:color="auto" w:fill="auto"/>
          </w:tcPr>
          <w:p w14:paraId="352E77DF"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97904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415264E7"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F87F6"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93FA6EE"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9F3EBFF"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88690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82" w:type="dxa"/>
            <w:shd w:val="clear" w:color="auto" w:fill="auto"/>
          </w:tcPr>
          <w:p w14:paraId="1DB1994A"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18149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61B909AB"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5D487"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1E6F404"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42C2767" w14:textId="77777777" w:rsidR="006C76B1" w:rsidRPr="00244176" w:rsidRDefault="006C76B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CF06E1D" w14:textId="77777777" w:rsidR="006C76B1" w:rsidRPr="00244176" w:rsidRDefault="006C76B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EBD2440" w14:textId="77777777" w:rsidR="006C76B1" w:rsidRPr="00244176" w:rsidRDefault="006C76B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924A3A8" w14:textId="77777777" w:rsidR="006C76B1" w:rsidRPr="00244176" w:rsidRDefault="006C76B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DA76056"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16211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82" w:type="dxa"/>
            <w:shd w:val="clear" w:color="auto" w:fill="auto"/>
          </w:tcPr>
          <w:p w14:paraId="5927AA31"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43604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0B6ACA54"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4C63B"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C25887F"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6F2396C"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181207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82" w:type="dxa"/>
            <w:shd w:val="clear" w:color="auto" w:fill="auto"/>
          </w:tcPr>
          <w:p w14:paraId="15918A13"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79768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6B1C1CE8"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0C0AD"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B4C5D40"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BA24720"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19993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82" w:type="dxa"/>
            <w:shd w:val="clear" w:color="auto" w:fill="auto"/>
          </w:tcPr>
          <w:p w14:paraId="1B8F7F87"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1050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53EC3364"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DD955"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CD75ED4"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D5DD9C2"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930073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82" w:type="dxa"/>
            <w:shd w:val="clear" w:color="auto" w:fill="auto"/>
          </w:tcPr>
          <w:p w14:paraId="1477D327"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46463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bl>
    <w:p w14:paraId="277C7452" w14:textId="77777777" w:rsidR="006C76B1" w:rsidRDefault="006C76B1" w:rsidP="007B3959">
      <w:pPr>
        <w:pStyle w:val="Heading20"/>
      </w:pPr>
      <w:r w:rsidRPr="00A36AA9">
        <w:t>Findings</w:t>
      </w:r>
    </w:p>
    <w:p w14:paraId="338E3EDB" w14:textId="77777777" w:rsidR="0012650F" w:rsidRPr="00A948E6" w:rsidRDefault="0012650F" w:rsidP="00A948E6">
      <w:pPr>
        <w:pStyle w:val="NormalArial"/>
      </w:pPr>
      <w:r w:rsidRPr="0012650F">
        <w:t xml:space="preserve">I am satisfied </w:t>
      </w:r>
      <w:r w:rsidRPr="00A948E6">
        <w:t xml:space="preserve">based on the Assessment Team’s observations and recommendations that the service complies with the Requirements as outlined in the table above and as a result complies with this Standard. </w:t>
      </w:r>
    </w:p>
    <w:p w14:paraId="04D4056E" w14:textId="382F02EA" w:rsidR="00981148" w:rsidRDefault="00981148" w:rsidP="00A948E6">
      <w:pPr>
        <w:pStyle w:val="NormalArial"/>
      </w:pPr>
      <w:r w:rsidRPr="00A948E6">
        <w:t xml:space="preserve">Consumers and representatives confirmed they are treated with dignity and respect by staff at the service. </w:t>
      </w:r>
      <w:r w:rsidR="009960B5" w:rsidRPr="00A948E6">
        <w:t>Staff</w:t>
      </w:r>
      <w:r w:rsidRPr="00A948E6">
        <w:t xml:space="preserve"> provided examples of </w:t>
      </w:r>
      <w:r w:rsidR="009960B5" w:rsidRPr="00A948E6">
        <w:t xml:space="preserve">how they exercise </w:t>
      </w:r>
      <w:r w:rsidRPr="00A948E6">
        <w:t xml:space="preserve">dignity and respect </w:t>
      </w:r>
      <w:r w:rsidR="009960B5" w:rsidRPr="00A948E6">
        <w:t>including taking</w:t>
      </w:r>
      <w:r w:rsidRPr="00A948E6">
        <w:t xml:space="preserve"> the time to understand consumer differences and </w:t>
      </w:r>
      <w:r w:rsidR="009960B5" w:rsidRPr="00A948E6">
        <w:t xml:space="preserve">the </w:t>
      </w:r>
      <w:r w:rsidRPr="00A948E6">
        <w:t>provision of individualised care.</w:t>
      </w:r>
      <w:r w:rsidR="00963034" w:rsidRPr="00A948E6">
        <w:t xml:space="preserve"> Consumer documentation demonstrated</w:t>
      </w:r>
      <w:r w:rsidR="00963034">
        <w:t xml:space="preserve"> consideration to consumer culture </w:t>
      </w:r>
      <w:r w:rsidR="00110DEE">
        <w:t>recording</w:t>
      </w:r>
      <w:r w:rsidR="00963034">
        <w:t xml:space="preserve"> country of birth, language, life story, and Aboriginal or Torres Strait Islander identity. </w:t>
      </w:r>
      <w:r w:rsidR="00182346">
        <w:t>Staff explained</w:t>
      </w:r>
      <w:r w:rsidR="00963034">
        <w:t xml:space="preserve"> they consider consumer cultur</w:t>
      </w:r>
      <w:r w:rsidR="00182346">
        <w:t>e</w:t>
      </w:r>
      <w:r w:rsidR="00963034">
        <w:t xml:space="preserve"> and are mindful of conversation,</w:t>
      </w:r>
      <w:r w:rsidR="00DE793A">
        <w:t xml:space="preserve"> particularly</w:t>
      </w:r>
      <w:r w:rsidR="00963034">
        <w:t xml:space="preserve"> for clients who may have experienced </w:t>
      </w:r>
      <w:r w:rsidR="00C85C91">
        <w:t>previous</w:t>
      </w:r>
      <w:r w:rsidR="00182346">
        <w:t xml:space="preserve"> trauma</w:t>
      </w:r>
      <w:r w:rsidR="00963034">
        <w:t>.</w:t>
      </w:r>
    </w:p>
    <w:p w14:paraId="1B6A7C2B" w14:textId="61499F69" w:rsidR="00DE793A" w:rsidRPr="000443E5" w:rsidRDefault="000443E5" w:rsidP="00E51C2D">
      <w:pPr>
        <w:spacing w:line="276" w:lineRule="auto"/>
        <w:rPr>
          <w:rFonts w:ascii="Arial" w:hAnsi="Arial" w:cs="Arial"/>
        </w:rPr>
      </w:pPr>
      <w:r>
        <w:rPr>
          <w:rFonts w:ascii="Arial" w:hAnsi="Arial" w:cs="Arial"/>
        </w:rPr>
        <w:lastRenderedPageBreak/>
        <w:t>Staff provided</w:t>
      </w:r>
      <w:r w:rsidR="00DE793A" w:rsidRPr="000443E5">
        <w:rPr>
          <w:rFonts w:ascii="Arial" w:hAnsi="Arial" w:cs="Arial"/>
        </w:rPr>
        <w:t xml:space="preserve"> </w:t>
      </w:r>
      <w:r>
        <w:rPr>
          <w:rFonts w:ascii="Arial" w:hAnsi="Arial" w:cs="Arial"/>
        </w:rPr>
        <w:t xml:space="preserve">examples of how they </w:t>
      </w:r>
      <w:r w:rsidR="00DE793A" w:rsidRPr="000443E5">
        <w:rPr>
          <w:rFonts w:ascii="Arial" w:hAnsi="Arial" w:cs="Arial"/>
        </w:rPr>
        <w:t xml:space="preserve">support consumers with choice and independence, </w:t>
      </w:r>
      <w:r w:rsidR="008C7367">
        <w:rPr>
          <w:rFonts w:ascii="Arial" w:hAnsi="Arial" w:cs="Arial"/>
        </w:rPr>
        <w:t>by</w:t>
      </w:r>
      <w:r w:rsidR="00DE793A" w:rsidRPr="000443E5">
        <w:rPr>
          <w:rFonts w:ascii="Arial" w:hAnsi="Arial" w:cs="Arial"/>
        </w:rPr>
        <w:t xml:space="preserve"> listening to consumers, providing information about care and service option</w:t>
      </w:r>
      <w:r w:rsidR="008C7367">
        <w:rPr>
          <w:rFonts w:ascii="Arial" w:hAnsi="Arial" w:cs="Arial"/>
        </w:rPr>
        <w:t>s</w:t>
      </w:r>
      <w:r w:rsidR="00DE793A" w:rsidRPr="000443E5">
        <w:rPr>
          <w:rFonts w:ascii="Arial" w:hAnsi="Arial" w:cs="Arial"/>
        </w:rPr>
        <w:t xml:space="preserve"> and respecting the </w:t>
      </w:r>
      <w:r w:rsidR="008C7367">
        <w:rPr>
          <w:rFonts w:ascii="Arial" w:hAnsi="Arial" w:cs="Arial"/>
        </w:rPr>
        <w:t>consumer preferences</w:t>
      </w:r>
      <w:r w:rsidR="00DE793A" w:rsidRPr="000443E5">
        <w:rPr>
          <w:rFonts w:ascii="Arial" w:hAnsi="Arial" w:cs="Arial"/>
        </w:rPr>
        <w:t xml:space="preserve">. Management explained consumers are provided information about services and supports that can be provided in the service’s home care package agreement and welcome pack. </w:t>
      </w:r>
    </w:p>
    <w:p w14:paraId="453CF1BE" w14:textId="1B04ECF9" w:rsidR="00C85C91" w:rsidRDefault="00E56CB1" w:rsidP="00E51C2D">
      <w:pPr>
        <w:pStyle w:val="NormalArial"/>
        <w:spacing w:line="276" w:lineRule="auto"/>
      </w:pPr>
      <w:r>
        <w:t xml:space="preserve">Management described how the service takes reasonable care to avoid risks without limiting the ability of consumers to make choices regarding how they wish to live their lives. This was supported by a consumer </w:t>
      </w:r>
      <w:r w:rsidR="00B75A33">
        <w:t xml:space="preserve">example who had declined further </w:t>
      </w:r>
      <w:r w:rsidR="007C6BBC">
        <w:t xml:space="preserve">assessment of </w:t>
      </w:r>
      <w:r w:rsidR="00981417">
        <w:t xml:space="preserve">equipment </w:t>
      </w:r>
      <w:r w:rsidR="00B70C0F">
        <w:t xml:space="preserve">and supporting documentation reflecting discussion of risk. </w:t>
      </w:r>
    </w:p>
    <w:p w14:paraId="58458A35" w14:textId="175DD6AE" w:rsidR="00B70C0F" w:rsidRDefault="00071200" w:rsidP="00E51C2D">
      <w:pPr>
        <w:pStyle w:val="NormalArial"/>
        <w:spacing w:line="276" w:lineRule="auto"/>
      </w:pPr>
      <w:r>
        <w:t>Consumers and representatives confirmed they receive timely and clear information including hard and soft copies of care plans, invoices for services and monthly statements detailing services provided.</w:t>
      </w:r>
      <w:r w:rsidR="00D57F6B">
        <w:t xml:space="preserve"> C</w:t>
      </w:r>
      <w:r w:rsidR="00D57F6B" w:rsidRPr="0006547E">
        <w:t xml:space="preserve">onsumer information is password protected </w:t>
      </w:r>
      <w:r w:rsidR="00D57F6B">
        <w:t xml:space="preserve">with </w:t>
      </w:r>
      <w:r w:rsidR="00D57F6B" w:rsidRPr="0006547E">
        <w:t xml:space="preserve">consumer information visible only to those </w:t>
      </w:r>
      <w:r w:rsidR="00D57F6B">
        <w:t xml:space="preserve">who are responsible for provision of care </w:t>
      </w:r>
      <w:r w:rsidR="00D57F6B" w:rsidRPr="0006547E">
        <w:t>and to whom the consumer has consented. The service has policies concerning privacy and confidentiality to guide staff.</w:t>
      </w:r>
    </w:p>
    <w:p w14:paraId="6C874454" w14:textId="20889A25" w:rsidR="006C76B1" w:rsidRPr="006B4042" w:rsidRDefault="006C76B1" w:rsidP="00F87E39">
      <w:pPr>
        <w:pStyle w:val="NormalArial"/>
      </w:pPr>
      <w:r w:rsidRPr="00A36AA9">
        <w:br w:type="page"/>
      </w:r>
    </w:p>
    <w:p w14:paraId="1C5542DA" w14:textId="77777777" w:rsidR="006C76B1" w:rsidRDefault="006C76B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E62473" w14:paraId="54A6A194" w14:textId="77777777" w:rsidTr="00E62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DF2743F" w14:textId="77777777" w:rsidR="006C76B1" w:rsidRPr="003217D3" w:rsidRDefault="006C76B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9626091" w14:textId="77777777" w:rsidR="006C76B1" w:rsidRPr="003217D3" w:rsidRDefault="006C76B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E1F5FAF" w14:textId="77777777" w:rsidR="006C76B1" w:rsidRPr="003217D3" w:rsidRDefault="006C7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62473" w14:paraId="5B9BFE32"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17EEA"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3BE89CF"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FB9A9E1" w14:textId="378A3B60"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06020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7902DA">
                  <w:rPr>
                    <w:rFonts w:ascii="Arial" w:hAnsi="Arial" w:cs="Arial"/>
                    <w:color w:val="auto"/>
                  </w:rPr>
                  <w:t>Not Compliant</w:t>
                </w:r>
              </w:sdtContent>
            </w:sdt>
            <w:r w:rsidR="006C76B1" w:rsidRPr="00501C01">
              <w:rPr>
                <w:rFonts w:ascii="Arial" w:hAnsi="Arial" w:cs="Arial"/>
              </w:rPr>
              <w:t xml:space="preserve"> </w:t>
            </w:r>
          </w:p>
        </w:tc>
        <w:tc>
          <w:tcPr>
            <w:tcW w:w="1977" w:type="dxa"/>
            <w:shd w:val="clear" w:color="auto" w:fill="auto"/>
          </w:tcPr>
          <w:p w14:paraId="10B71B38"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00166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1B90683B"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3AF9D"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324DFA6"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8A48CF8"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42101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77" w:type="dxa"/>
            <w:shd w:val="clear" w:color="auto" w:fill="auto"/>
          </w:tcPr>
          <w:p w14:paraId="2BC0B945"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29635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21C00DCF"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B62F3"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00FAAA5"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4122F6A" w14:textId="77777777" w:rsidR="006C76B1" w:rsidRPr="00244176" w:rsidRDefault="006C76B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8B1ED8B" w14:textId="77777777" w:rsidR="006C76B1" w:rsidRPr="00244176" w:rsidRDefault="006C76B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CF2D4AC"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298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77" w:type="dxa"/>
            <w:shd w:val="clear" w:color="auto" w:fill="auto"/>
          </w:tcPr>
          <w:p w14:paraId="6AD5A8F7"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0546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025BEDCD"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E7E43"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59EB5CA"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4B10456"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27941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77" w:type="dxa"/>
            <w:shd w:val="clear" w:color="auto" w:fill="auto"/>
          </w:tcPr>
          <w:p w14:paraId="76003E1E"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999165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7C2D7A9A"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E9057"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8B41C4A"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0AE4D0D" w14:textId="711C2EED"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15351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C4071E">
                  <w:rPr>
                    <w:rFonts w:ascii="Arial" w:hAnsi="Arial" w:cs="Arial"/>
                    <w:color w:val="auto"/>
                  </w:rPr>
                  <w:t>Not Compliant</w:t>
                </w:r>
              </w:sdtContent>
            </w:sdt>
            <w:r w:rsidR="006C76B1" w:rsidRPr="00501C01">
              <w:rPr>
                <w:rFonts w:ascii="Arial" w:hAnsi="Arial" w:cs="Arial"/>
              </w:rPr>
              <w:t xml:space="preserve"> </w:t>
            </w:r>
          </w:p>
        </w:tc>
        <w:tc>
          <w:tcPr>
            <w:tcW w:w="1977" w:type="dxa"/>
            <w:shd w:val="clear" w:color="auto" w:fill="auto"/>
          </w:tcPr>
          <w:p w14:paraId="29CEC377"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65958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bl>
    <w:bookmarkEnd w:id="2"/>
    <w:p w14:paraId="77C565FF" w14:textId="77777777" w:rsidR="006C76B1" w:rsidRDefault="006C76B1" w:rsidP="00A63FCF">
      <w:pPr>
        <w:pStyle w:val="Heading20"/>
        <w:tabs>
          <w:tab w:val="left" w:pos="1890"/>
        </w:tabs>
      </w:pPr>
      <w:r w:rsidRPr="00A36AA9">
        <w:t>Findings</w:t>
      </w:r>
    </w:p>
    <w:p w14:paraId="2C2158A2" w14:textId="4C492162" w:rsidR="004E4119" w:rsidRDefault="004E4119" w:rsidP="00A948E6">
      <w:pPr>
        <w:pStyle w:val="NormalArial"/>
      </w:pPr>
      <w:r w:rsidRPr="004D7CE2">
        <w:t xml:space="preserve">I am satisfied based on the Assessment Team’s report and the approved provider’s response that the service </w:t>
      </w:r>
      <w:r w:rsidRPr="00A948E6">
        <w:t>does</w:t>
      </w:r>
      <w:r w:rsidRPr="004D7CE2">
        <w:t xml:space="preserve"> not comply with Requirement</w:t>
      </w:r>
      <w:r w:rsidR="003D47C5" w:rsidRPr="004D7CE2">
        <w:t xml:space="preserve">’s </w:t>
      </w:r>
      <w:r w:rsidRPr="004D7CE2">
        <w:t xml:space="preserve">2(3)(a) </w:t>
      </w:r>
      <w:r w:rsidR="003D47C5" w:rsidRPr="004D7CE2">
        <w:t xml:space="preserve">and 2(3)(e) </w:t>
      </w:r>
      <w:r w:rsidR="00B46062">
        <w:t xml:space="preserve">for </w:t>
      </w:r>
      <w:r w:rsidR="00B46062">
        <w:rPr>
          <w:rFonts w:eastAsiaTheme="minorHAnsi"/>
          <w:color w:val="auto"/>
          <w:kern w:val="2"/>
          <w14:ligatures w14:val="standardContextual"/>
        </w:rPr>
        <w:t xml:space="preserve">Home Care Package (HCP) consumers </w:t>
      </w:r>
      <w:r w:rsidRPr="004D7CE2">
        <w:t>and as a result does not comply with Standard 2.</w:t>
      </w:r>
    </w:p>
    <w:p w14:paraId="76CC3D82" w14:textId="34F6F8DE" w:rsidR="003E3DCE" w:rsidRPr="003E3DCE" w:rsidRDefault="003E3DCE" w:rsidP="0079151D">
      <w:pPr>
        <w:pStyle w:val="NormalArial"/>
        <w:spacing w:line="276" w:lineRule="auto"/>
        <w:rPr>
          <w:rFonts w:eastAsiaTheme="minorHAnsi"/>
          <w:color w:val="auto"/>
          <w:kern w:val="2"/>
          <w:u w:val="single"/>
          <w14:ligatures w14:val="standardContextual"/>
        </w:rPr>
      </w:pPr>
      <w:r w:rsidRPr="003E3DCE">
        <w:rPr>
          <w:rFonts w:eastAsiaTheme="minorHAnsi"/>
          <w:color w:val="auto"/>
          <w:kern w:val="2"/>
          <w:u w:val="single"/>
          <w14:ligatures w14:val="standardContextual"/>
        </w:rPr>
        <w:t>Requirement 2(3)(a):</w:t>
      </w:r>
    </w:p>
    <w:p w14:paraId="7098314A" w14:textId="2D406B1C" w:rsidR="003D47C5" w:rsidRPr="00A948E6" w:rsidRDefault="007B24DE" w:rsidP="00A948E6">
      <w:pPr>
        <w:pStyle w:val="NormalArial"/>
      </w:pPr>
      <w:r w:rsidRPr="008919C6">
        <w:t xml:space="preserve">Clinical assessment and care planning for </w:t>
      </w:r>
      <w:r w:rsidR="004F6135" w:rsidRPr="008919C6">
        <w:t xml:space="preserve">HCP </w:t>
      </w:r>
      <w:r w:rsidRPr="008919C6">
        <w:t xml:space="preserve">consumers with complex care needs, such as consumers on oxygen therapy and those with a diagnosis of diabetes, were not reflected in consumer care plans. A review of </w:t>
      </w:r>
      <w:r w:rsidRPr="00A948E6">
        <w:t>eight</w:t>
      </w:r>
      <w:r w:rsidRPr="008919C6">
        <w:t xml:space="preserve"> consumer files did not demonstrate effective </w:t>
      </w:r>
      <w:r w:rsidRPr="008919C6">
        <w:lastRenderedPageBreak/>
        <w:t xml:space="preserve">assessment and planning or </w:t>
      </w:r>
      <w:r w:rsidRPr="00A948E6">
        <w:t>consideration of risk where clinical conditions were identified</w:t>
      </w:r>
      <w:r w:rsidR="00620BDA" w:rsidRPr="00A948E6">
        <w:t>.</w:t>
      </w:r>
      <w:r w:rsidR="00265969" w:rsidRPr="00A948E6">
        <w:t xml:space="preserve"> The same concerns were not identified for consumers receiving CHSP funding. </w:t>
      </w:r>
    </w:p>
    <w:p w14:paraId="0DF50C05" w14:textId="4B27CA53" w:rsidR="00620BDA" w:rsidRPr="00A948E6" w:rsidRDefault="00AD0C8E" w:rsidP="00A948E6">
      <w:pPr>
        <w:pStyle w:val="NormalArial"/>
      </w:pPr>
      <w:r w:rsidRPr="00A948E6">
        <w:t xml:space="preserve">Management acknowledged </w:t>
      </w:r>
      <w:r w:rsidR="003E3DCE" w:rsidRPr="00A948E6">
        <w:t xml:space="preserve">this is an area for improvement and explained they had </w:t>
      </w:r>
      <w:r w:rsidRPr="00A948E6">
        <w:t xml:space="preserve">recently engaged a team of clinical staff </w:t>
      </w:r>
      <w:r w:rsidR="00C11E0A" w:rsidRPr="00A948E6">
        <w:t>to r</w:t>
      </w:r>
      <w:r w:rsidRPr="00A948E6">
        <w:t xml:space="preserve">eview all existing HCP consumer care plans. </w:t>
      </w:r>
      <w:r w:rsidR="001216F1" w:rsidRPr="00A948E6">
        <w:t>The Assessment Team noted the service’s clinical care policy and procedure does not provide clear guidelines on assessment and planning for consumers with specialised, complex nursing care or where care and services are shared with other providers, including brokerage providers.</w:t>
      </w:r>
    </w:p>
    <w:p w14:paraId="673DB2E7" w14:textId="3A0E77A2" w:rsidR="003E3DCE" w:rsidRPr="008919C6" w:rsidRDefault="00193522" w:rsidP="00A948E6">
      <w:pPr>
        <w:pStyle w:val="NormalArial"/>
      </w:pPr>
      <w:r w:rsidRPr="00A948E6">
        <w:t>The Approved Provider submitted a response</w:t>
      </w:r>
      <w:r w:rsidR="00FB2BA6" w:rsidRPr="00A948E6">
        <w:t xml:space="preserve"> </w:t>
      </w:r>
      <w:r w:rsidR="005201D4" w:rsidRPr="00A948E6">
        <w:t xml:space="preserve">(the response) </w:t>
      </w:r>
      <w:r w:rsidR="00FB2BA6" w:rsidRPr="00A948E6">
        <w:t xml:space="preserve">and </w:t>
      </w:r>
      <w:r w:rsidR="005201D4" w:rsidRPr="00A948E6">
        <w:t>supporting Plan for Continuous Improvement (PCI)</w:t>
      </w:r>
      <w:r w:rsidRPr="00A948E6">
        <w:t xml:space="preserve"> </w:t>
      </w:r>
      <w:r w:rsidR="00872C48" w:rsidRPr="00A948E6">
        <w:t xml:space="preserve">indicating </w:t>
      </w:r>
      <w:r w:rsidR="00BA642C" w:rsidRPr="00A948E6">
        <w:t xml:space="preserve">recruitment of additional clinical staff to review care needs of </w:t>
      </w:r>
      <w:r w:rsidR="004F6B7E" w:rsidRPr="00A948E6">
        <w:t xml:space="preserve">consumers including those identified as high risk. </w:t>
      </w:r>
      <w:r w:rsidR="00310007" w:rsidRPr="00A948E6">
        <w:t>I note the PCI was initiated following a</w:t>
      </w:r>
      <w:r w:rsidR="00435D72" w:rsidRPr="00A948E6">
        <w:t xml:space="preserve">n independent external </w:t>
      </w:r>
      <w:r w:rsidR="00310007" w:rsidRPr="00A948E6">
        <w:t>audit</w:t>
      </w:r>
      <w:r w:rsidR="00A1378E" w:rsidRPr="00A948E6">
        <w:t xml:space="preserve"> in October 2023</w:t>
      </w:r>
      <w:r w:rsidR="00310007" w:rsidRPr="00A948E6">
        <w:t xml:space="preserve"> and now includes actions following the Quality Audit </w:t>
      </w:r>
      <w:r w:rsidR="00A1378E" w:rsidRPr="00A948E6">
        <w:t xml:space="preserve">of 19 March 2024. </w:t>
      </w:r>
      <w:r w:rsidR="008D2060" w:rsidRPr="00A948E6">
        <w:t>I acknowledge the actions completed</w:t>
      </w:r>
      <w:r w:rsidR="00E43204" w:rsidRPr="00A948E6">
        <w:t xml:space="preserve"> to date and commencement of consumer care </w:t>
      </w:r>
      <w:r w:rsidR="00B26FC0" w:rsidRPr="00A948E6">
        <w:t>review</w:t>
      </w:r>
      <w:r w:rsidR="00E43204" w:rsidRPr="00A948E6">
        <w:t xml:space="preserve">, given these actions are in progress further time is required to </w:t>
      </w:r>
      <w:r w:rsidR="00B26FC0" w:rsidRPr="00A948E6">
        <w:t xml:space="preserve">ensure </w:t>
      </w:r>
      <w:r w:rsidR="00AF617B" w:rsidRPr="00A948E6">
        <w:t>successful completion and evaluation of a</w:t>
      </w:r>
      <w:r w:rsidR="00AF617B" w:rsidRPr="008919C6">
        <w:t xml:space="preserve">ctions. As a </w:t>
      </w:r>
      <w:r w:rsidR="004D7CE2" w:rsidRPr="008919C6">
        <w:t>result,</w:t>
      </w:r>
      <w:r w:rsidR="00AF617B" w:rsidRPr="008919C6">
        <w:t xml:space="preserve"> this Requirement is non-compliant. </w:t>
      </w:r>
    </w:p>
    <w:p w14:paraId="5275A040" w14:textId="05B1105D" w:rsidR="00193522" w:rsidRPr="008919C6" w:rsidRDefault="00193522" w:rsidP="0079151D">
      <w:pPr>
        <w:pStyle w:val="NormalArial"/>
        <w:spacing w:line="276" w:lineRule="auto"/>
        <w:rPr>
          <w:u w:val="single"/>
        </w:rPr>
      </w:pPr>
      <w:r w:rsidRPr="008919C6">
        <w:rPr>
          <w:u w:val="single"/>
        </w:rPr>
        <w:t>Requirement 2(3)(e):</w:t>
      </w:r>
    </w:p>
    <w:p w14:paraId="6E46CA63" w14:textId="7EFE7D95" w:rsidR="0002062E" w:rsidRPr="008919C6" w:rsidRDefault="0002062E" w:rsidP="00A948E6">
      <w:pPr>
        <w:pStyle w:val="NormalArial"/>
        <w:rPr>
          <w:rFonts w:eastAsiaTheme="minorHAnsi"/>
          <w:color w:val="auto"/>
          <w:kern w:val="2"/>
          <w14:ligatures w14:val="standardContextual"/>
        </w:rPr>
      </w:pPr>
      <w:r w:rsidRPr="008919C6">
        <w:t xml:space="preserve">While </w:t>
      </w:r>
      <w:r w:rsidR="00443459" w:rsidRPr="008919C6">
        <w:t xml:space="preserve">HCP </w:t>
      </w:r>
      <w:r w:rsidRPr="008919C6">
        <w:t xml:space="preserve">consumers and representatives reported being contacted by their case managers and confirmed a review of their needs, </w:t>
      </w:r>
      <w:r w:rsidRPr="00A948E6">
        <w:t>consumers</w:t>
      </w:r>
      <w:r w:rsidRPr="008919C6">
        <w:t xml:space="preserve"> reported this did not always occur following a change in health condition or an incident. </w:t>
      </w:r>
      <w:r w:rsidR="00596346" w:rsidRPr="008919C6">
        <w:t xml:space="preserve">Clinical staff explained the service </w:t>
      </w:r>
      <w:r w:rsidR="00DE6AA2" w:rsidRPr="008919C6">
        <w:t>was in the process of</w:t>
      </w:r>
      <w:r w:rsidR="00596346" w:rsidRPr="008919C6">
        <w:t xml:space="preserve"> implementing 6 monthly reviews of HCP level 3 and 4</w:t>
      </w:r>
      <w:r w:rsidR="00DE6AA2" w:rsidRPr="008919C6">
        <w:t xml:space="preserve"> care plans</w:t>
      </w:r>
      <w:r w:rsidR="00596346" w:rsidRPr="008919C6">
        <w:t>. Care plans for consumers who experienced health changes and deterioration in their conditions, did not reflect their needs were reassessed and did not reflect changes in accordance with allied health</w:t>
      </w:r>
      <w:r w:rsidR="00265969" w:rsidRPr="008919C6">
        <w:t xml:space="preserve"> </w:t>
      </w:r>
      <w:r w:rsidR="00596346" w:rsidRPr="008919C6">
        <w:t>recommendations.</w:t>
      </w:r>
      <w:r w:rsidR="00265969" w:rsidRPr="008919C6">
        <w:t xml:space="preserve"> </w:t>
      </w:r>
      <w:r w:rsidR="00265969" w:rsidRPr="008919C6">
        <w:rPr>
          <w:rFonts w:eastAsiaTheme="minorHAnsi"/>
          <w:color w:val="auto"/>
          <w:kern w:val="2"/>
          <w14:ligatures w14:val="standardContextual"/>
        </w:rPr>
        <w:t xml:space="preserve">The same concerns were not identified for consumers receiving CHSP funding. </w:t>
      </w:r>
    </w:p>
    <w:p w14:paraId="0D3079A0" w14:textId="60CCCE24" w:rsidR="00DE6AA2" w:rsidRDefault="00DE6AA2" w:rsidP="00A948E6">
      <w:pPr>
        <w:pStyle w:val="NormalArial"/>
      </w:pPr>
      <w:r w:rsidRPr="008919C6">
        <w:t xml:space="preserve">The </w:t>
      </w:r>
      <w:r w:rsidR="0080762A" w:rsidRPr="008919C6">
        <w:t xml:space="preserve">response and PCI propose a number of actions to </w:t>
      </w:r>
      <w:r w:rsidR="00BA6BA0" w:rsidRPr="008919C6">
        <w:t xml:space="preserve">related to the review of consumer </w:t>
      </w:r>
      <w:r w:rsidR="00BA69EF" w:rsidRPr="008919C6">
        <w:t xml:space="preserve">needs. Training is to be commenced </w:t>
      </w:r>
      <w:r w:rsidR="007E2503" w:rsidRPr="008919C6">
        <w:t xml:space="preserve">related to care plan </w:t>
      </w:r>
      <w:r w:rsidR="007E2503" w:rsidRPr="00A948E6">
        <w:t>revision</w:t>
      </w:r>
      <w:r w:rsidR="00312999" w:rsidRPr="008919C6">
        <w:t xml:space="preserve"> and documentation, reporting of change and incident reporting</w:t>
      </w:r>
      <w:r w:rsidR="00BA69EF" w:rsidRPr="008919C6">
        <w:t xml:space="preserve"> </w:t>
      </w:r>
      <w:r w:rsidR="00056A99" w:rsidRPr="008919C6">
        <w:t xml:space="preserve">and associated audit to ensure timely review and compliance with </w:t>
      </w:r>
      <w:r w:rsidR="000B7257" w:rsidRPr="008919C6">
        <w:t>documentation requirements. As indicated in Requirement 2(3)(a) these areas for improvement had previously been identified and are</w:t>
      </w:r>
      <w:r w:rsidR="000B7257">
        <w:t xml:space="preserve"> currently in progress. </w:t>
      </w:r>
      <w:r w:rsidR="004D7CE2">
        <w:t>Given these actions are in progress further time is required to ensure successful completion and evaluation of actions. As a result, this Requirement is non-compliant.</w:t>
      </w:r>
    </w:p>
    <w:p w14:paraId="17332069" w14:textId="54E84909" w:rsidR="00473375" w:rsidRDefault="00473375" w:rsidP="0079151D">
      <w:pPr>
        <w:pStyle w:val="NormalArial"/>
        <w:spacing w:line="276" w:lineRule="auto"/>
        <w:rPr>
          <w:u w:val="single"/>
        </w:rPr>
      </w:pPr>
      <w:r>
        <w:rPr>
          <w:u w:val="single"/>
        </w:rPr>
        <w:t xml:space="preserve">Compliance with remaining Requirements: </w:t>
      </w:r>
    </w:p>
    <w:p w14:paraId="3547956D" w14:textId="2CFCFD31" w:rsidR="00473375" w:rsidRPr="00A948E6" w:rsidRDefault="00877F6A" w:rsidP="00A948E6">
      <w:pPr>
        <w:pStyle w:val="NormalArial"/>
      </w:pPr>
      <w:r>
        <w:t>M</w:t>
      </w:r>
      <w:r w:rsidRPr="009504E4">
        <w:t>anage</w:t>
      </w:r>
      <w:r>
        <w:t>ment</w:t>
      </w:r>
      <w:r w:rsidRPr="009504E4">
        <w:t xml:space="preserve"> described how they facilitate discussions during assessments, </w:t>
      </w:r>
      <w:r w:rsidR="0007334D">
        <w:t>and reviews</w:t>
      </w:r>
      <w:r w:rsidRPr="009504E4">
        <w:t xml:space="preserve"> to promote informed decision making</w:t>
      </w:r>
      <w:r w:rsidR="0007334D">
        <w:t xml:space="preserve"> and end of life planning</w:t>
      </w:r>
      <w:r w:rsidRPr="009504E4">
        <w:t xml:space="preserve">. </w:t>
      </w:r>
      <w:r w:rsidR="00D47ACE">
        <w:t xml:space="preserve">Care documentation </w:t>
      </w:r>
      <w:r w:rsidR="004D3159">
        <w:t xml:space="preserve">recorded where </w:t>
      </w:r>
      <w:r w:rsidR="004323E2">
        <w:t xml:space="preserve">discussion around </w:t>
      </w:r>
      <w:r w:rsidR="00D47ACE">
        <w:t xml:space="preserve">advance care </w:t>
      </w:r>
      <w:r w:rsidR="00D47ACE" w:rsidRPr="00A948E6">
        <w:t>planning</w:t>
      </w:r>
      <w:r w:rsidR="004D3159" w:rsidRPr="00A948E6">
        <w:t xml:space="preserve"> had </w:t>
      </w:r>
      <w:r w:rsidR="00EA059A" w:rsidRPr="00A948E6">
        <w:t>occurred</w:t>
      </w:r>
      <w:r w:rsidRPr="00A948E6">
        <w:t xml:space="preserve">. </w:t>
      </w:r>
      <w:r w:rsidR="00EA059A" w:rsidRPr="00A948E6">
        <w:t>Consumers and representatives confirmed they are encouraged to contribute to discussions in relation to assessment and planning for the services and care they receive.</w:t>
      </w:r>
    </w:p>
    <w:p w14:paraId="6AE6D1CF" w14:textId="596F6AFB" w:rsidR="006C76B1" w:rsidRPr="006B4042" w:rsidRDefault="008E1D15" w:rsidP="00A948E6">
      <w:pPr>
        <w:pStyle w:val="NormalArial"/>
      </w:pPr>
      <w:r w:rsidRPr="00A948E6">
        <w:t>Care documentation reflected details of allied health engagement; however, care plans did not always include personalised recommendations made by allied health professionals or reflect the involvement of other professionals.</w:t>
      </w:r>
      <w:r w:rsidR="004E09E6" w:rsidRPr="00A948E6">
        <w:t xml:space="preserve"> </w:t>
      </w:r>
      <w:r w:rsidR="00AD1D1E" w:rsidRPr="00A948E6">
        <w:t xml:space="preserve">Staff </w:t>
      </w:r>
      <w:r w:rsidR="004E09E6" w:rsidRPr="00A948E6">
        <w:t>described</w:t>
      </w:r>
      <w:r w:rsidR="004E09E6" w:rsidRPr="00307C80">
        <w:t xml:space="preserve"> having access to care plans and relevant information</w:t>
      </w:r>
      <w:r w:rsidR="004E09E6">
        <w:t xml:space="preserve"> </w:t>
      </w:r>
      <w:r w:rsidR="004E09E6" w:rsidRPr="00307C80">
        <w:t xml:space="preserve">in the consumer’s home </w:t>
      </w:r>
      <w:r w:rsidR="00AD1D1E">
        <w:t>as well as access to</w:t>
      </w:r>
      <w:r w:rsidR="004E09E6" w:rsidRPr="00307C80">
        <w:t xml:space="preserve"> sufficient information </w:t>
      </w:r>
      <w:r w:rsidR="00AD1D1E">
        <w:t>through</w:t>
      </w:r>
      <w:r w:rsidR="004E09E6" w:rsidRPr="00307C80">
        <w:t xml:space="preserve"> </w:t>
      </w:r>
      <w:r w:rsidR="00AD1D1E">
        <w:t>a</w:t>
      </w:r>
      <w:r w:rsidR="004E09E6" w:rsidRPr="00307C80">
        <w:t xml:space="preserve"> mobile device at the point of care.</w:t>
      </w:r>
      <w:r w:rsidR="006C76B1" w:rsidRPr="006B4042">
        <w:br w:type="page"/>
      </w:r>
    </w:p>
    <w:p w14:paraId="340BDAE0" w14:textId="77777777" w:rsidR="006C76B1" w:rsidRDefault="006C76B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62473" w14:paraId="7700CC1F" w14:textId="77777777" w:rsidTr="00E62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D893C6" w14:textId="77777777" w:rsidR="006C76B1" w:rsidRPr="003217D3" w:rsidRDefault="006C76B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A9E8F3" w14:textId="77777777" w:rsidR="006C76B1" w:rsidRPr="003217D3" w:rsidRDefault="006C7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5A79D6" w14:textId="77777777" w:rsidR="006C76B1" w:rsidRPr="003217D3" w:rsidRDefault="006C7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62473" w14:paraId="6A4CAE62" w14:textId="77777777" w:rsidTr="00E624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A3C91B"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66F6C9"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B165F19" w14:textId="77777777" w:rsidR="006C76B1" w:rsidRPr="00244176" w:rsidRDefault="006C76B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44B395E" w14:textId="77777777" w:rsidR="006C76B1" w:rsidRPr="00244176" w:rsidRDefault="006C76B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4E4AB94" w14:textId="77777777" w:rsidR="006C76B1" w:rsidRPr="00244176" w:rsidRDefault="006C76B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974434" w14:textId="5EEB773E"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45033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BF68A5">
                  <w:rPr>
                    <w:rFonts w:ascii="Arial" w:hAnsi="Arial" w:cs="Arial"/>
                    <w:color w:val="auto"/>
                  </w:rPr>
                  <w:t>Not Compliant</w:t>
                </w:r>
              </w:sdtContent>
            </w:sdt>
            <w:r w:rsidR="006C76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2046E5"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59722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2BF2DDB2"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CAD4B9"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4F7EFE"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C7C28B" w14:textId="6755299D"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84591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BF68A5">
                  <w:rPr>
                    <w:rFonts w:ascii="Arial" w:hAnsi="Arial" w:cs="Arial"/>
                    <w:color w:val="auto"/>
                  </w:rPr>
                  <w:t>Not Compliant</w:t>
                </w:r>
              </w:sdtContent>
            </w:sdt>
            <w:r w:rsidR="006C76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7F3A79"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412562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61F7D817" w14:textId="77777777" w:rsidTr="00E624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2FAFD0" w14:textId="77777777" w:rsidR="006C76B1" w:rsidRPr="00244176" w:rsidRDefault="006C76B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787BBF" w14:textId="77777777" w:rsidR="006C76B1" w:rsidRPr="00244176" w:rsidRDefault="006C76B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2FFA8F"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37487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AC0992"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76832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6C3E00A3"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29D114"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46ED97"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15A77A"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10888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C6C345"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76041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7CD49D0F" w14:textId="77777777" w:rsidTr="00E624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AB4D80"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C8EAB6"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E11F56" w14:textId="766B4CAC"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28207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BF68A5">
                  <w:rPr>
                    <w:rFonts w:ascii="Arial" w:hAnsi="Arial" w:cs="Arial"/>
                    <w:color w:val="auto"/>
                  </w:rPr>
                  <w:t>Not Compliant</w:t>
                </w:r>
              </w:sdtContent>
            </w:sdt>
            <w:r w:rsidR="006C76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7BEA35"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81217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6E8A3D78"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9A564B"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ED28E0"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460AF7"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15821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1F8DA7"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99375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23A1015F" w14:textId="77777777" w:rsidTr="00E624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6523E6"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1EF968"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E52F63B" w14:textId="77777777" w:rsidR="006C76B1" w:rsidRPr="00244176" w:rsidRDefault="006C76B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FBCFB30" w14:textId="77777777" w:rsidR="006C76B1" w:rsidRPr="00244176" w:rsidRDefault="006C76B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FD64C3"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24248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0F5E49"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01440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bl>
    <w:bookmarkEnd w:id="3"/>
    <w:p w14:paraId="72BE4DE2" w14:textId="77777777" w:rsidR="006C76B1" w:rsidRDefault="006C76B1" w:rsidP="007B3959">
      <w:pPr>
        <w:pStyle w:val="Heading20"/>
      </w:pPr>
      <w:r w:rsidRPr="00A36AA9">
        <w:t>Findings</w:t>
      </w:r>
    </w:p>
    <w:p w14:paraId="19298F7B" w14:textId="3B9AAD0C" w:rsidR="00E44475" w:rsidRPr="008919C6" w:rsidRDefault="00E44475" w:rsidP="00A948E6">
      <w:pPr>
        <w:pStyle w:val="NormalArial"/>
      </w:pPr>
      <w:r w:rsidRPr="008919C6">
        <w:t xml:space="preserve">I am satisfied based on the Assessment Team’s report and the approved provider’s response that the service does not comply with </w:t>
      </w:r>
      <w:r w:rsidRPr="00A948E6">
        <w:t>Requirement’s</w:t>
      </w:r>
      <w:r w:rsidRPr="008919C6">
        <w:t xml:space="preserve"> </w:t>
      </w:r>
      <w:r w:rsidR="00437FBD" w:rsidRPr="008919C6">
        <w:t xml:space="preserve">3(3)(a), 3(3)(b) and 3(3)(e) </w:t>
      </w:r>
      <w:r w:rsidR="00064E09" w:rsidRPr="008919C6">
        <w:t xml:space="preserve">for HCP consumers </w:t>
      </w:r>
      <w:r w:rsidRPr="008919C6">
        <w:t xml:space="preserve">and as a result does not comply with Standard </w:t>
      </w:r>
      <w:r w:rsidR="00437FBD" w:rsidRPr="008919C6">
        <w:t>3</w:t>
      </w:r>
      <w:r w:rsidRPr="008919C6">
        <w:t>.</w:t>
      </w:r>
    </w:p>
    <w:p w14:paraId="070944BB" w14:textId="1641EDD3" w:rsidR="00437FBD" w:rsidRPr="008919C6" w:rsidRDefault="00437FBD" w:rsidP="00E44475">
      <w:pPr>
        <w:pStyle w:val="NormalArial"/>
        <w:spacing w:line="276" w:lineRule="auto"/>
        <w:rPr>
          <w:u w:val="single"/>
        </w:rPr>
      </w:pPr>
      <w:r w:rsidRPr="008919C6">
        <w:rPr>
          <w:u w:val="single"/>
        </w:rPr>
        <w:lastRenderedPageBreak/>
        <w:t>Requirement 3(3)(a):</w:t>
      </w:r>
    </w:p>
    <w:p w14:paraId="7EBC3E63" w14:textId="2B7A2EEB" w:rsidR="00750C12" w:rsidRPr="00A948E6" w:rsidRDefault="006B6736" w:rsidP="00A948E6">
      <w:pPr>
        <w:pStyle w:val="NormalArial"/>
      </w:pPr>
      <w:r w:rsidRPr="008919C6">
        <w:t xml:space="preserve">The service did not demonstrate pain, skin, pressure injuries, and specialised nursing care </w:t>
      </w:r>
      <w:r w:rsidR="007A645F" w:rsidRPr="008919C6">
        <w:t>were</w:t>
      </w:r>
      <w:r w:rsidRPr="008919C6">
        <w:t xml:space="preserve"> managed in line with best </w:t>
      </w:r>
      <w:r w:rsidRPr="00A948E6">
        <w:t xml:space="preserve">practice </w:t>
      </w:r>
      <w:r w:rsidR="00F8565C" w:rsidRPr="00A948E6">
        <w:t>guidelines and</w:t>
      </w:r>
      <w:r w:rsidRPr="00A948E6">
        <w:t xml:space="preserve"> tailored to </w:t>
      </w:r>
      <w:r w:rsidR="004961E2" w:rsidRPr="00A948E6">
        <w:t xml:space="preserve">HCP </w:t>
      </w:r>
      <w:r w:rsidRPr="00A948E6">
        <w:t xml:space="preserve">consumer needs. Wound management and </w:t>
      </w:r>
      <w:r w:rsidR="00AF6978" w:rsidRPr="00A948E6">
        <w:t>impaired skin integrity was not adequately documented</w:t>
      </w:r>
      <w:r w:rsidR="00B21B96" w:rsidRPr="00A948E6">
        <w:t xml:space="preserve"> and strategies to reduce risk or support future </w:t>
      </w:r>
      <w:r w:rsidR="00952381" w:rsidRPr="00A948E6">
        <w:t xml:space="preserve">care </w:t>
      </w:r>
      <w:r w:rsidR="0053353B" w:rsidRPr="00A948E6">
        <w:t>were not evident. Where specific recommendations for management had been made these recommendations had not occurred.</w:t>
      </w:r>
      <w:r w:rsidR="000A2869" w:rsidRPr="00A948E6">
        <w:t xml:space="preserve"> </w:t>
      </w:r>
      <w:r w:rsidR="00756192" w:rsidRPr="00A948E6">
        <w:t xml:space="preserve">Pain assessments has not been </w:t>
      </w:r>
      <w:r w:rsidR="003957BE" w:rsidRPr="00A948E6">
        <w:t xml:space="preserve">conducted following evidence of a fall or where risk had been </w:t>
      </w:r>
      <w:r w:rsidR="00905A9E" w:rsidRPr="00A948E6">
        <w:t xml:space="preserve">identified and care planning documentation did not contain </w:t>
      </w:r>
      <w:r w:rsidR="00B34B90" w:rsidRPr="00A948E6">
        <w:t xml:space="preserve">consideration to pain </w:t>
      </w:r>
      <w:r w:rsidR="00346CD1" w:rsidRPr="00A948E6">
        <w:t xml:space="preserve">or </w:t>
      </w:r>
      <w:r w:rsidR="00B34B90" w:rsidRPr="00A948E6">
        <w:t xml:space="preserve">recommended pain management strategies. </w:t>
      </w:r>
      <w:r w:rsidR="00DC2F0D" w:rsidRPr="00A948E6">
        <w:t xml:space="preserve">Where complex care needs had been identified documentation did not reflect consideration of clinical assessment or </w:t>
      </w:r>
      <w:r w:rsidR="00750C12" w:rsidRPr="00A948E6">
        <w:t xml:space="preserve">review. </w:t>
      </w:r>
      <w:r w:rsidR="00265969" w:rsidRPr="00A948E6">
        <w:t xml:space="preserve">The same concerns were not identified for consumers receiving CHSP funding. </w:t>
      </w:r>
    </w:p>
    <w:p w14:paraId="51BD5C9B" w14:textId="5A352FEB" w:rsidR="00750C12" w:rsidRPr="008919C6" w:rsidRDefault="00750C12" w:rsidP="00A948E6">
      <w:pPr>
        <w:pStyle w:val="NormalArial"/>
      </w:pPr>
      <w:r w:rsidRPr="00A948E6">
        <w:t xml:space="preserve">The </w:t>
      </w:r>
      <w:r w:rsidR="00F8565C" w:rsidRPr="00A948E6">
        <w:t xml:space="preserve">response and PCI include </w:t>
      </w:r>
      <w:r w:rsidR="00741A1C" w:rsidRPr="00A948E6">
        <w:t>completed actions related to updated care plan tools</w:t>
      </w:r>
      <w:r w:rsidR="00985D33" w:rsidRPr="00A948E6">
        <w:t>, risk registers and clinical care requirement registers</w:t>
      </w:r>
      <w:r w:rsidR="008B75DB" w:rsidRPr="00A948E6">
        <w:t xml:space="preserve"> to inform specialised clinical care. I note the commencement of these registers</w:t>
      </w:r>
      <w:r w:rsidR="008B75DB" w:rsidRPr="008919C6">
        <w:t xml:space="preserve"> and acknowledge the immediate attention to </w:t>
      </w:r>
      <w:r w:rsidR="009F251D" w:rsidRPr="008919C6">
        <w:t>these actions</w:t>
      </w:r>
      <w:r w:rsidR="008B75DB" w:rsidRPr="008919C6">
        <w:t xml:space="preserve"> following the Assessment Teams recommendations. </w:t>
      </w:r>
      <w:r w:rsidR="001936CE" w:rsidRPr="008919C6">
        <w:t>To ensure adequate implementation and evaluation of th</w:t>
      </w:r>
      <w:r w:rsidR="00B46062" w:rsidRPr="008919C6">
        <w:t xml:space="preserve">ese actions further time is required to sustain improvement in practice. As a result, this Requirement is non-compliant. </w:t>
      </w:r>
    </w:p>
    <w:p w14:paraId="54E32D06" w14:textId="2FF75099" w:rsidR="00DD422E" w:rsidRPr="008919C6" w:rsidRDefault="005B77F1" w:rsidP="00750C12">
      <w:pPr>
        <w:pStyle w:val="NormalArial"/>
        <w:spacing w:line="276" w:lineRule="auto"/>
        <w:rPr>
          <w:u w:val="single"/>
        </w:rPr>
      </w:pPr>
      <w:r w:rsidRPr="008919C6">
        <w:rPr>
          <w:u w:val="single"/>
        </w:rPr>
        <w:t xml:space="preserve">Requirement 3(3)(b): </w:t>
      </w:r>
    </w:p>
    <w:p w14:paraId="35B8FDD9" w14:textId="4C115AF2" w:rsidR="005B77F1" w:rsidRPr="008919C6" w:rsidRDefault="005B77F1" w:rsidP="00A948E6">
      <w:pPr>
        <w:pStyle w:val="NormalArial"/>
        <w:rPr>
          <w:rFonts w:eastAsiaTheme="minorHAnsi"/>
          <w:color w:val="auto"/>
          <w:kern w:val="2"/>
          <w14:ligatures w14:val="standardContextual"/>
        </w:rPr>
      </w:pPr>
      <w:r w:rsidRPr="008919C6">
        <w:t>Care documentation demonstrated the service does not always identify and manage risks, including those associated with falls</w:t>
      </w:r>
      <w:r w:rsidR="008C24F3" w:rsidRPr="008919C6">
        <w:t xml:space="preserve"> and nutrition</w:t>
      </w:r>
      <w:r w:rsidR="009D5DDE" w:rsidRPr="008919C6">
        <w:t xml:space="preserve"> for HCP consumers</w:t>
      </w:r>
      <w:r w:rsidRPr="008919C6">
        <w:t xml:space="preserve">. Record of falls or near misses, and actions implemented in response, are not always reflected in consumer care documentation. Where falls risk assessments </w:t>
      </w:r>
      <w:r w:rsidR="008C24F3" w:rsidRPr="008919C6">
        <w:t>we</w:t>
      </w:r>
      <w:r w:rsidRPr="008919C6">
        <w:t xml:space="preserve">re completed, individualised mitigation strategies </w:t>
      </w:r>
      <w:r w:rsidR="00F034E4" w:rsidRPr="008919C6">
        <w:t>we</w:t>
      </w:r>
      <w:r w:rsidRPr="008919C6">
        <w:t>re not always incorporated in care plans to support the delivery of safe care. Where consumers received allied health input following a fall, their care plans were not always updated to reflect recommendations.</w:t>
      </w:r>
      <w:r w:rsidR="008C24F3" w:rsidRPr="008919C6">
        <w:t xml:space="preserve"> Where risk of malnutrition had been identified, no further clinical interventions had been carried out. The services policy and procedure on clinical care does not provide guidance or protocols on the management of high impact or high prevalence risk, including a post fall management protocol.</w:t>
      </w:r>
      <w:r w:rsidR="00265969" w:rsidRPr="008919C6">
        <w:t xml:space="preserve"> </w:t>
      </w:r>
      <w:r w:rsidR="00265969" w:rsidRPr="008919C6">
        <w:rPr>
          <w:rFonts w:eastAsiaTheme="minorHAnsi"/>
          <w:color w:val="auto"/>
          <w:kern w:val="2"/>
          <w14:ligatures w14:val="standardContextual"/>
        </w:rPr>
        <w:t xml:space="preserve">The same concerns were not identified for consumers receiving CHSP funding. </w:t>
      </w:r>
    </w:p>
    <w:p w14:paraId="168949C2" w14:textId="457C3E0F" w:rsidR="008C24F3" w:rsidRPr="008919C6" w:rsidRDefault="008C24F3" w:rsidP="00A948E6">
      <w:pPr>
        <w:pStyle w:val="NormalArial"/>
      </w:pPr>
      <w:r w:rsidRPr="008919C6">
        <w:t xml:space="preserve">The </w:t>
      </w:r>
      <w:r w:rsidR="00A00DF8" w:rsidRPr="008919C6">
        <w:t>response and P</w:t>
      </w:r>
      <w:r w:rsidR="00E935C7" w:rsidRPr="008919C6">
        <w:t xml:space="preserve">CI </w:t>
      </w:r>
      <w:r w:rsidR="00FB3017" w:rsidRPr="008919C6">
        <w:t xml:space="preserve">indicate a </w:t>
      </w:r>
      <w:r w:rsidR="007D25F5" w:rsidRPr="008919C6">
        <w:t xml:space="preserve">policy has been developed regarding the management of </w:t>
      </w:r>
      <w:r w:rsidR="009E77FC" w:rsidRPr="008919C6">
        <w:t xml:space="preserve">high </w:t>
      </w:r>
      <w:r w:rsidR="009450A1" w:rsidRPr="008919C6">
        <w:t xml:space="preserve">impact high prevalence risk including </w:t>
      </w:r>
      <w:r w:rsidR="0084402D" w:rsidRPr="00A948E6">
        <w:t>identification</w:t>
      </w:r>
      <w:r w:rsidR="0084402D" w:rsidRPr="008919C6">
        <w:t xml:space="preserve"> and minimisation of restrictive practice. </w:t>
      </w:r>
      <w:r w:rsidR="00B21112" w:rsidRPr="008919C6">
        <w:t xml:space="preserve">Risk registers have been created and training related to implemented of the new policy is </w:t>
      </w:r>
      <w:r w:rsidR="009A1981" w:rsidRPr="008919C6">
        <w:t>planned</w:t>
      </w:r>
      <w:r w:rsidR="00B21112" w:rsidRPr="008919C6">
        <w:t>.</w:t>
      </w:r>
      <w:r w:rsidR="009A1981" w:rsidRPr="008919C6">
        <w:t xml:space="preserve"> </w:t>
      </w:r>
      <w:r w:rsidR="009F251D" w:rsidRPr="008919C6">
        <w:t xml:space="preserve">To ensure adequate implementation and evaluation of these actions further time is required to sustain improvement in practice. As a result, this Requirement is non-compliant. </w:t>
      </w:r>
      <w:r w:rsidR="00B21112" w:rsidRPr="008919C6">
        <w:t xml:space="preserve"> </w:t>
      </w:r>
    </w:p>
    <w:p w14:paraId="2020193D" w14:textId="40823FAB" w:rsidR="005E7AC4" w:rsidRPr="008919C6" w:rsidRDefault="005E7AC4" w:rsidP="008C24F3">
      <w:pPr>
        <w:pStyle w:val="NormalArial"/>
        <w:spacing w:line="276" w:lineRule="auto"/>
        <w:rPr>
          <w:u w:val="single"/>
        </w:rPr>
      </w:pPr>
      <w:r w:rsidRPr="008919C6">
        <w:rPr>
          <w:u w:val="single"/>
        </w:rPr>
        <w:t>Requirement 3(3)(</w:t>
      </w:r>
      <w:r w:rsidR="009D79C8" w:rsidRPr="008919C6">
        <w:rPr>
          <w:u w:val="single"/>
        </w:rPr>
        <w:t>e</w:t>
      </w:r>
      <w:r w:rsidRPr="008919C6">
        <w:rPr>
          <w:u w:val="single"/>
        </w:rPr>
        <w:t xml:space="preserve">): </w:t>
      </w:r>
    </w:p>
    <w:p w14:paraId="1DADDC4E" w14:textId="2E4A89A6" w:rsidR="005E7AC4" w:rsidRPr="00A948E6" w:rsidRDefault="009D0FE1" w:rsidP="00A948E6">
      <w:pPr>
        <w:pStyle w:val="NormalArial"/>
      </w:pPr>
      <w:r w:rsidRPr="008919C6">
        <w:t>A review of consumer care documentation demonstrated care plans did not always provide correct and current information about consumer care needs and preferences following a change to condition</w:t>
      </w:r>
      <w:r w:rsidR="00BF6C28" w:rsidRPr="008919C6">
        <w:t xml:space="preserve"> for HCP consumers</w:t>
      </w:r>
      <w:r w:rsidRPr="008919C6">
        <w:t>.</w:t>
      </w:r>
      <w:r w:rsidR="009D79C8" w:rsidRPr="008919C6">
        <w:t xml:space="preserve"> Where responsibility for care was shared, the review demonstrated information is not always shared to </w:t>
      </w:r>
      <w:r w:rsidR="009D79C8" w:rsidRPr="00A948E6">
        <w:t xml:space="preserve">support safe delivery of care. Consumers receiving care and services from a brokered provider, reflected limited or no information was shared in relation to the effectiveness of care and services being delivered. </w:t>
      </w:r>
      <w:r w:rsidR="00265969" w:rsidRPr="00A948E6">
        <w:t xml:space="preserve">The same concerns were not identified for consumers receiving CHSP funding. </w:t>
      </w:r>
    </w:p>
    <w:p w14:paraId="251787DE" w14:textId="148A4FC9" w:rsidR="009D79C8" w:rsidRDefault="009D79C8" w:rsidP="00A948E6">
      <w:pPr>
        <w:pStyle w:val="NormalArial"/>
      </w:pPr>
      <w:r w:rsidRPr="00A948E6">
        <w:t xml:space="preserve">The </w:t>
      </w:r>
      <w:r w:rsidR="009678B7" w:rsidRPr="00A948E6">
        <w:t xml:space="preserve">response and PCI </w:t>
      </w:r>
      <w:r w:rsidR="005B0DAB" w:rsidRPr="00A948E6">
        <w:t xml:space="preserve">include actions and information </w:t>
      </w:r>
      <w:r w:rsidR="001034AA" w:rsidRPr="00A948E6">
        <w:t>regarding</w:t>
      </w:r>
      <w:r w:rsidR="005B0DAB" w:rsidRPr="00A948E6">
        <w:t xml:space="preserve"> the transition to a new client management system </w:t>
      </w:r>
      <w:r w:rsidR="001034AA" w:rsidRPr="00A948E6">
        <w:t xml:space="preserve">as well as training for staff and </w:t>
      </w:r>
      <w:r w:rsidR="001034AA" w:rsidRPr="008919C6">
        <w:t>supporting auditing and policy development. I acknowledge the</w:t>
      </w:r>
      <w:r w:rsidR="001034AA">
        <w:t xml:space="preserve"> proactive approach to th</w:t>
      </w:r>
      <w:r w:rsidR="00884105">
        <w:t xml:space="preserve">e implementation of this system and </w:t>
      </w:r>
      <w:r w:rsidR="00884105">
        <w:lastRenderedPageBreak/>
        <w:t xml:space="preserve">note further time will be required to ensure its </w:t>
      </w:r>
      <w:r w:rsidR="004F4AA0">
        <w:t>efficacy and</w:t>
      </w:r>
      <w:r w:rsidR="0095385F">
        <w:t xml:space="preserve"> ongoing evaluation of improvement. As a </w:t>
      </w:r>
      <w:r w:rsidR="00265969">
        <w:t>result,</w:t>
      </w:r>
      <w:r w:rsidR="0095385F">
        <w:t xml:space="preserve"> this Requirement is non-compliant.  </w:t>
      </w:r>
    </w:p>
    <w:p w14:paraId="33EF1C8A" w14:textId="04706A8F" w:rsidR="00F034E4" w:rsidRDefault="00DA2372" w:rsidP="00750C12">
      <w:pPr>
        <w:pStyle w:val="NormalArial"/>
        <w:spacing w:line="276" w:lineRule="auto"/>
      </w:pPr>
      <w:r w:rsidRPr="00DA2372">
        <w:rPr>
          <w:u w:val="single"/>
        </w:rPr>
        <w:t>Compliance with remaining Requirements</w:t>
      </w:r>
      <w:r>
        <w:t xml:space="preserve">: </w:t>
      </w:r>
    </w:p>
    <w:p w14:paraId="19D4286B" w14:textId="2AF83AC0" w:rsidR="00DA2372" w:rsidRDefault="00541857" w:rsidP="00A948E6">
      <w:pPr>
        <w:pStyle w:val="NormalArial"/>
      </w:pPr>
      <w:r>
        <w:t xml:space="preserve">Consumer end of life goals is documented as part of the service’s initial assessment. Where an advance care directive is in place, this is recorded in consumer records. Most consumers advised they had not provided a copy of their </w:t>
      </w:r>
      <w:r w:rsidRPr="00A948E6">
        <w:t>advance</w:t>
      </w:r>
      <w:r>
        <w:t xml:space="preserve"> care directive to the service but would do so if required</w:t>
      </w:r>
      <w:r w:rsidRPr="00783D67">
        <w:t>.</w:t>
      </w:r>
      <w:r w:rsidRPr="00F90645">
        <w:t xml:space="preserve"> The service</w:t>
      </w:r>
      <w:r>
        <w:t xml:space="preserve"> does not currently provide palliative care for consumers.</w:t>
      </w:r>
    </w:p>
    <w:p w14:paraId="7E235629" w14:textId="5E8C583B" w:rsidR="00007C82" w:rsidRPr="00A948E6" w:rsidRDefault="00007C82" w:rsidP="00A948E6">
      <w:pPr>
        <w:pStyle w:val="NormalArial"/>
      </w:pPr>
      <w:r>
        <w:t>Staff described</w:t>
      </w:r>
      <w:r w:rsidRPr="00A514C8">
        <w:t xml:space="preserve"> how changes </w:t>
      </w:r>
      <w:r>
        <w:t xml:space="preserve">in </w:t>
      </w:r>
      <w:r w:rsidRPr="00A514C8">
        <w:t xml:space="preserve">clinical and personal care needs are reported to the </w:t>
      </w:r>
      <w:r>
        <w:t>management</w:t>
      </w:r>
      <w:r w:rsidRPr="00A514C8">
        <w:t xml:space="preserve"> immediately. </w:t>
      </w:r>
      <w:r>
        <w:t>C</w:t>
      </w:r>
      <w:r w:rsidRPr="00A514C8">
        <w:t xml:space="preserve">onsumer reviews </w:t>
      </w:r>
      <w:r>
        <w:t xml:space="preserve">are completed </w:t>
      </w:r>
      <w:r w:rsidR="0098236E">
        <w:t>following</w:t>
      </w:r>
      <w:r w:rsidRPr="00A514C8">
        <w:t xml:space="preserve"> email referral and report of consumer deterioration.</w:t>
      </w:r>
      <w:r w:rsidR="001D4614">
        <w:t xml:space="preserve"> </w:t>
      </w:r>
      <w:r w:rsidR="001D4614" w:rsidRPr="00824173">
        <w:t>Consu</w:t>
      </w:r>
      <w:r w:rsidR="001D4614">
        <w:t xml:space="preserve">mers and </w:t>
      </w:r>
      <w:r w:rsidR="001D4614" w:rsidRPr="00A948E6">
        <w:t>representatives confirmed the service makes referrals to appropriate individuals, other organisations, and service providers; however, stated referrals were not always timely.</w:t>
      </w:r>
      <w:r w:rsidR="002D268F" w:rsidRPr="00A948E6">
        <w:t xml:space="preserve"> The service has agreements in place with a range of allied health services to support consumers needing podiatry, occupational therapy, and physiotherapy.</w:t>
      </w:r>
    </w:p>
    <w:p w14:paraId="7A97D8B8" w14:textId="3C66BDE4" w:rsidR="00A549D3" w:rsidRDefault="00A549D3" w:rsidP="00A948E6">
      <w:pPr>
        <w:pStyle w:val="NormalArial"/>
      </w:pPr>
      <w:r w:rsidRPr="00A948E6">
        <w:t xml:space="preserve">Staff confirmed they had completed hand hygiene and infection prevention and control training during induction, as required for obtaining their employment </w:t>
      </w:r>
      <w:r>
        <w:t xml:space="preserve">with the service. Staff </w:t>
      </w:r>
      <w:r w:rsidRPr="002F51D3">
        <w:t xml:space="preserve">described </w:t>
      </w:r>
      <w:r w:rsidR="00E70878">
        <w:t>the use of</w:t>
      </w:r>
      <w:r w:rsidRPr="002F51D3">
        <w:t xml:space="preserve"> Personal Protective Equipment (PPE)</w:t>
      </w:r>
      <w:r>
        <w:t xml:space="preserve"> and s</w:t>
      </w:r>
      <w:r w:rsidRPr="002F51D3">
        <w:t>taff allocated meal preparation tasks ha</w:t>
      </w:r>
      <w:r w:rsidR="00E70878">
        <w:t>d</w:t>
      </w:r>
      <w:r w:rsidRPr="002F51D3">
        <w:t xml:space="preserve"> completed safe food handling training.</w:t>
      </w:r>
    </w:p>
    <w:p w14:paraId="09BED609" w14:textId="7E1E10C9" w:rsidR="006C76B1" w:rsidRPr="006B4042" w:rsidRDefault="006C76B1" w:rsidP="00F87E39">
      <w:pPr>
        <w:pStyle w:val="NormalArial"/>
      </w:pPr>
      <w:r w:rsidRPr="006B4042">
        <w:br w:type="page"/>
      </w:r>
    </w:p>
    <w:p w14:paraId="7925BF5A" w14:textId="77777777" w:rsidR="006C76B1" w:rsidRPr="00A36AA9" w:rsidRDefault="006C76B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E62473" w14:paraId="492EA153" w14:textId="77777777" w:rsidTr="00E62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82AE6B8" w14:textId="77777777" w:rsidR="006C76B1" w:rsidRPr="00991076" w:rsidRDefault="006C76B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0E1E09B" w14:textId="77777777" w:rsidR="006C76B1" w:rsidRPr="00991076" w:rsidRDefault="006C7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4728A40" w14:textId="77777777" w:rsidR="006C76B1" w:rsidRPr="00991076" w:rsidRDefault="006C7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E62473" w14:paraId="5E06AD85"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FD275"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7699C29"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9989993"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30430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77" w:type="dxa"/>
            <w:shd w:val="clear" w:color="auto" w:fill="auto"/>
          </w:tcPr>
          <w:p w14:paraId="1E487D96"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17357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7520836F"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BB2D7"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A48AEAF"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1623B7A"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99197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77" w:type="dxa"/>
            <w:shd w:val="clear" w:color="auto" w:fill="auto"/>
          </w:tcPr>
          <w:p w14:paraId="7090913B"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518154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69CF0A3A"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F3507"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E82498D"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74C7160" w14:textId="77777777" w:rsidR="006C76B1" w:rsidRPr="00244176" w:rsidRDefault="006C76B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A650D6" w14:textId="77777777" w:rsidR="006C76B1" w:rsidRPr="00244176" w:rsidRDefault="006C76B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977D6DE" w14:textId="77777777" w:rsidR="006C76B1" w:rsidRPr="00244176" w:rsidRDefault="006C76B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57AD42B"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00076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77" w:type="dxa"/>
            <w:shd w:val="clear" w:color="auto" w:fill="auto"/>
          </w:tcPr>
          <w:p w14:paraId="042A6771"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83483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67291F1A"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84B68"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D01A3AF"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2F12E51"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93415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77" w:type="dxa"/>
            <w:shd w:val="clear" w:color="auto" w:fill="auto"/>
          </w:tcPr>
          <w:p w14:paraId="498AA6AD"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32396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18BBAFF1"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B03A2"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8E739DD"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9A3AF3A"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13089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77" w:type="dxa"/>
            <w:shd w:val="clear" w:color="auto" w:fill="auto"/>
          </w:tcPr>
          <w:p w14:paraId="6785F2AC"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4574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7AC794C4"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5962E6"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7341428"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3F60D16"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99578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77" w:type="dxa"/>
            <w:shd w:val="clear" w:color="auto" w:fill="auto"/>
          </w:tcPr>
          <w:p w14:paraId="0160D492"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62071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21CC4530" w14:textId="77777777" w:rsidTr="00E62473">
        <w:tc>
          <w:tcPr>
            <w:cnfStyle w:val="001000000000" w:firstRow="0" w:lastRow="0" w:firstColumn="1" w:lastColumn="0" w:oddVBand="0" w:evenVBand="0" w:oddHBand="0" w:evenHBand="0" w:firstRowFirstColumn="0" w:firstRowLastColumn="0" w:lastRowFirstColumn="0" w:lastRowLastColumn="0"/>
            <w:tcW w:w="0" w:type="auto"/>
          </w:tcPr>
          <w:p w14:paraId="55A31817"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CE01D85"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CD9581F"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49562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77" w:type="dxa"/>
          </w:tcPr>
          <w:p w14:paraId="6916912C"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46453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bl>
    <w:p w14:paraId="3487141C" w14:textId="77777777" w:rsidR="006C76B1" w:rsidRDefault="006C76B1" w:rsidP="007B3959">
      <w:pPr>
        <w:pStyle w:val="Heading20"/>
      </w:pPr>
      <w:r w:rsidRPr="00A36AA9">
        <w:t>Findings</w:t>
      </w:r>
    </w:p>
    <w:p w14:paraId="3F1B8BDE" w14:textId="77777777" w:rsidR="00A32F46" w:rsidRPr="00A948E6" w:rsidRDefault="00A32F46" w:rsidP="00A948E6">
      <w:pPr>
        <w:pStyle w:val="NormalArial"/>
      </w:pPr>
      <w:r w:rsidRPr="00A32F46">
        <w:t xml:space="preserve">I am satisfied based on the Assessment </w:t>
      </w:r>
      <w:r w:rsidRPr="00A948E6">
        <w:t xml:space="preserve">Team’s observations and recommendations that the service complies with the Requirements as outlined in the table above and as a result complies with this Standard. </w:t>
      </w:r>
    </w:p>
    <w:p w14:paraId="0B58927C" w14:textId="101360C4" w:rsidR="002975D3" w:rsidRDefault="002975D3" w:rsidP="00A948E6">
      <w:pPr>
        <w:pStyle w:val="NormalArial"/>
        <w:rPr>
          <w:rFonts w:eastAsia="Arial"/>
        </w:rPr>
      </w:pPr>
      <w:r w:rsidRPr="00A948E6">
        <w:t>Consumers and representatives confirmed the services they receive help them to maintain independence and quality of life.</w:t>
      </w:r>
      <w:r w:rsidR="002754A6" w:rsidRPr="00A948E6">
        <w:t xml:space="preserve"> </w:t>
      </w:r>
      <w:r w:rsidR="002210DC" w:rsidRPr="00A948E6">
        <w:t>Care file d</w:t>
      </w:r>
      <w:r w:rsidR="002754A6" w:rsidRPr="00A948E6">
        <w:t xml:space="preserve">ocumentation reflected individual support plans are developed in consultation with consumers and representatives </w:t>
      </w:r>
      <w:r w:rsidR="002754A6" w:rsidRPr="00F100AC">
        <w:rPr>
          <w:rFonts w:eastAsia="Arial"/>
        </w:rPr>
        <w:t>reflect</w:t>
      </w:r>
      <w:r w:rsidR="0021600E">
        <w:rPr>
          <w:rFonts w:eastAsia="Arial"/>
        </w:rPr>
        <w:t>ing</w:t>
      </w:r>
      <w:r w:rsidR="002754A6" w:rsidRPr="00F100AC">
        <w:rPr>
          <w:rFonts w:eastAsia="Arial"/>
        </w:rPr>
        <w:t xml:space="preserve"> their individual and unique needs, goals, and preferences about support services.</w:t>
      </w:r>
      <w:r w:rsidR="002210DC">
        <w:rPr>
          <w:rFonts w:eastAsia="Arial"/>
        </w:rPr>
        <w:t xml:space="preserve"> Staff </w:t>
      </w:r>
      <w:r w:rsidR="0021600E">
        <w:rPr>
          <w:rFonts w:eastAsia="Arial"/>
        </w:rPr>
        <w:t>described</w:t>
      </w:r>
      <w:r w:rsidR="002210DC" w:rsidRPr="00437F23">
        <w:rPr>
          <w:rFonts w:eastAsia="Arial"/>
        </w:rPr>
        <w:t xml:space="preserve"> how they assist consumers </w:t>
      </w:r>
      <w:r w:rsidR="0021600E">
        <w:rPr>
          <w:rFonts w:eastAsia="Arial"/>
        </w:rPr>
        <w:t>to do</w:t>
      </w:r>
      <w:r w:rsidR="002210DC" w:rsidRPr="00437F23">
        <w:rPr>
          <w:rFonts w:eastAsia="Arial"/>
        </w:rPr>
        <w:t xml:space="preserve"> the things they like or want to do. Management </w:t>
      </w:r>
      <w:r w:rsidR="0021600E">
        <w:rPr>
          <w:rFonts w:eastAsia="Arial"/>
        </w:rPr>
        <w:t>explained</w:t>
      </w:r>
      <w:r w:rsidR="002210DC" w:rsidRPr="00437F23">
        <w:rPr>
          <w:rFonts w:eastAsia="Arial"/>
        </w:rPr>
        <w:t xml:space="preserve"> workers are matched </w:t>
      </w:r>
      <w:r w:rsidR="0021600E">
        <w:rPr>
          <w:rFonts w:eastAsia="Arial"/>
        </w:rPr>
        <w:t>with consideration to</w:t>
      </w:r>
      <w:r w:rsidR="002210DC" w:rsidRPr="00437F23">
        <w:rPr>
          <w:rFonts w:eastAsia="Arial"/>
        </w:rPr>
        <w:t xml:space="preserve"> background, language spoken, gender, and cultural appropriateness</w:t>
      </w:r>
      <w:r w:rsidR="0021600E">
        <w:rPr>
          <w:rFonts w:eastAsia="Arial"/>
        </w:rPr>
        <w:t xml:space="preserve">. </w:t>
      </w:r>
    </w:p>
    <w:p w14:paraId="45236F88" w14:textId="40F33BD6" w:rsidR="0021600E" w:rsidRDefault="0088004B" w:rsidP="00A948E6">
      <w:pPr>
        <w:pStyle w:val="NormalArial"/>
      </w:pPr>
      <w:r>
        <w:lastRenderedPageBreak/>
        <w:t xml:space="preserve">Care planning documentation recorded personal relationships of importance and demonstrated consumers are supported to attend scheduled </w:t>
      </w:r>
      <w:r w:rsidRPr="00360A07">
        <w:t>appointments and activities.</w:t>
      </w:r>
      <w:r w:rsidR="00CA21F8">
        <w:t xml:space="preserve"> This was </w:t>
      </w:r>
      <w:r w:rsidR="009A4DC3">
        <w:t xml:space="preserve">supported by a consumer account confirming attendance and connection with </w:t>
      </w:r>
      <w:r w:rsidR="00445A37">
        <w:t xml:space="preserve">the ‘CHAT’ social group which facilitates </w:t>
      </w:r>
      <w:r w:rsidR="00AB5329">
        <w:t xml:space="preserve">introductions to others and </w:t>
      </w:r>
      <w:r w:rsidR="00004BE3">
        <w:t xml:space="preserve">broadening social </w:t>
      </w:r>
      <w:r w:rsidR="00F8380C">
        <w:t>contacts</w:t>
      </w:r>
      <w:r w:rsidR="00004BE3">
        <w:t>.</w:t>
      </w:r>
    </w:p>
    <w:p w14:paraId="054CC6E2" w14:textId="34E6F22B" w:rsidR="00D16522" w:rsidRPr="00D16522" w:rsidRDefault="00242992" w:rsidP="00A948E6">
      <w:pPr>
        <w:pStyle w:val="NormalArial"/>
      </w:pPr>
      <w:r w:rsidRPr="00D16522">
        <w:t xml:space="preserve">There </w:t>
      </w:r>
      <w:r w:rsidR="00C364DF" w:rsidRPr="00D16522">
        <w:t xml:space="preserve">was evidence of arrangements to assist consumers with specific needs to access specialty social group resources. </w:t>
      </w:r>
      <w:r w:rsidR="00D16522">
        <w:t>Management</w:t>
      </w:r>
      <w:r w:rsidR="00D16522" w:rsidRPr="00D16522">
        <w:t xml:space="preserve"> explained they </w:t>
      </w:r>
      <w:r w:rsidR="001D0CF9">
        <w:t xml:space="preserve">assist </w:t>
      </w:r>
      <w:r w:rsidR="00D16522" w:rsidRPr="00D16522">
        <w:t xml:space="preserve">consumers </w:t>
      </w:r>
      <w:r w:rsidR="001D0CF9">
        <w:t xml:space="preserve">with </w:t>
      </w:r>
      <w:r w:rsidR="00D16522" w:rsidRPr="00D16522">
        <w:t xml:space="preserve">access </w:t>
      </w:r>
      <w:r w:rsidR="001D0CF9">
        <w:t xml:space="preserve">to </w:t>
      </w:r>
      <w:r w:rsidR="00D16522" w:rsidRPr="00D16522">
        <w:t>altern</w:t>
      </w:r>
      <w:r w:rsidR="001D0CF9">
        <w:t>ate</w:t>
      </w:r>
      <w:r w:rsidR="00D16522" w:rsidRPr="00D16522">
        <w:t xml:space="preserve"> services by providing them with support and information, or referral if required. Care </w:t>
      </w:r>
      <w:r w:rsidR="001D0CF9">
        <w:t xml:space="preserve">file </w:t>
      </w:r>
      <w:r w:rsidR="00D16522" w:rsidRPr="00D16522">
        <w:t>documentation</w:t>
      </w:r>
      <w:r w:rsidR="001D0CF9">
        <w:t xml:space="preserve"> demonstrated</w:t>
      </w:r>
      <w:r w:rsidR="00D16522" w:rsidRPr="00D16522">
        <w:t xml:space="preserve"> examples of referrals to a range of services and supports for daily living.</w:t>
      </w:r>
    </w:p>
    <w:p w14:paraId="4B0EE646" w14:textId="0D67AC50" w:rsidR="00242992" w:rsidRDefault="0065303B" w:rsidP="00A948E6">
      <w:pPr>
        <w:pStyle w:val="NormalArial"/>
      </w:pPr>
      <w:r w:rsidRPr="00325381">
        <w:t xml:space="preserve">Consumers </w:t>
      </w:r>
      <w:r>
        <w:t>have</w:t>
      </w:r>
      <w:r w:rsidRPr="00325381">
        <w:t xml:space="preserve"> access </w:t>
      </w:r>
      <w:r>
        <w:t xml:space="preserve">to </w:t>
      </w:r>
      <w:r w:rsidRPr="00325381">
        <w:t>prepared meals</w:t>
      </w:r>
      <w:r>
        <w:t xml:space="preserve"> </w:t>
      </w:r>
      <w:r w:rsidRPr="00325381">
        <w:t xml:space="preserve">through </w:t>
      </w:r>
      <w:r w:rsidR="00AF5149">
        <w:t xml:space="preserve">a </w:t>
      </w:r>
      <w:r w:rsidRPr="00325381">
        <w:t>meal delivery</w:t>
      </w:r>
      <w:r w:rsidR="00AF5149">
        <w:t xml:space="preserve"> service </w:t>
      </w:r>
      <w:r w:rsidRPr="00325381">
        <w:t xml:space="preserve">partially funded through </w:t>
      </w:r>
      <w:r w:rsidR="009D3FEB">
        <w:t>packages</w:t>
      </w:r>
      <w:r>
        <w:t>,</w:t>
      </w:r>
      <w:r w:rsidRPr="00325381">
        <w:t xml:space="preserve"> with consumers contributing </w:t>
      </w:r>
      <w:r>
        <w:t xml:space="preserve">to </w:t>
      </w:r>
      <w:r w:rsidRPr="00325381">
        <w:t xml:space="preserve">the balance. </w:t>
      </w:r>
      <w:r w:rsidR="00715029">
        <w:t xml:space="preserve">Consumers receiving delivered meals </w:t>
      </w:r>
      <w:r w:rsidR="00FF7EF7">
        <w:t>were satisfied</w:t>
      </w:r>
      <w:r w:rsidR="00715029">
        <w:t xml:space="preserve"> with the choice, quality</w:t>
      </w:r>
      <w:r w:rsidR="00FF7EF7">
        <w:t xml:space="preserve"> </w:t>
      </w:r>
      <w:r w:rsidR="00715029">
        <w:t xml:space="preserve">and quantity of meals </w:t>
      </w:r>
      <w:r w:rsidR="00FF7EF7">
        <w:t>as well as</w:t>
      </w:r>
      <w:r w:rsidR="00715029">
        <w:t xml:space="preserve"> access </w:t>
      </w:r>
      <w:r w:rsidR="00FF7EF7">
        <w:t xml:space="preserve">to alternate </w:t>
      </w:r>
      <w:r w:rsidR="00715029">
        <w:t xml:space="preserve">meal providers if </w:t>
      </w:r>
      <w:r w:rsidR="00FF7EF7">
        <w:t>required</w:t>
      </w:r>
      <w:r w:rsidR="00715029">
        <w:t>.</w:t>
      </w:r>
    </w:p>
    <w:p w14:paraId="1B740DDF" w14:textId="13A0DB8B" w:rsidR="009B5AB5" w:rsidRDefault="009B5AB5" w:rsidP="00A948E6">
      <w:pPr>
        <w:pStyle w:val="NormalArial"/>
      </w:pPr>
      <w:r w:rsidRPr="1AE83E08">
        <w:t xml:space="preserve">Management </w:t>
      </w:r>
      <w:r>
        <w:t xml:space="preserve">explained </w:t>
      </w:r>
      <w:r w:rsidRPr="1AE83E08">
        <w:t xml:space="preserve">equipment </w:t>
      </w:r>
      <w:r>
        <w:t xml:space="preserve">purchase </w:t>
      </w:r>
      <w:r w:rsidR="00131103">
        <w:t xml:space="preserve">follow assessment and </w:t>
      </w:r>
      <w:r w:rsidRPr="1AE83E08">
        <w:t>recommend</w:t>
      </w:r>
      <w:r w:rsidR="00131103">
        <w:t>ation</w:t>
      </w:r>
      <w:r w:rsidRPr="1AE83E08">
        <w:t xml:space="preserve"> by allied health clinicians to ensure the product meet</w:t>
      </w:r>
      <w:r w:rsidR="00131103">
        <w:t>s</w:t>
      </w:r>
      <w:r w:rsidRPr="1AE83E08">
        <w:t xml:space="preserve"> consumer needs. Consumers and </w:t>
      </w:r>
      <w:r>
        <w:t>representatives are responsible for</w:t>
      </w:r>
      <w:r w:rsidRPr="1AE83E08">
        <w:t xml:space="preserve"> report</w:t>
      </w:r>
      <w:r>
        <w:t>ing</w:t>
      </w:r>
      <w:r w:rsidRPr="1AE83E08">
        <w:t xml:space="preserve"> hazards, risks, or maintenance issues with equipment and aids</w:t>
      </w:r>
      <w:r>
        <w:t>.</w:t>
      </w:r>
      <w:r w:rsidRPr="1AE83E08">
        <w:t xml:space="preserve"> HCP and CHSP consumer documentation confirmed processes for </w:t>
      </w:r>
      <w:r>
        <w:t>a</w:t>
      </w:r>
      <w:r w:rsidRPr="1AE83E08">
        <w:t xml:space="preserve">ppropriate and timely </w:t>
      </w:r>
      <w:r w:rsidR="00131103">
        <w:t xml:space="preserve">equipment </w:t>
      </w:r>
      <w:r w:rsidRPr="1AE83E08">
        <w:t xml:space="preserve">referrals </w:t>
      </w:r>
      <w:r>
        <w:t xml:space="preserve">to </w:t>
      </w:r>
      <w:r w:rsidRPr="1AE83E08">
        <w:t>support daily living</w:t>
      </w:r>
      <w:r>
        <w:t xml:space="preserve"> </w:t>
      </w:r>
      <w:r w:rsidR="000A70A5">
        <w:t xml:space="preserve">requirements. </w:t>
      </w:r>
    </w:p>
    <w:p w14:paraId="3D1B4F90" w14:textId="71860FDD" w:rsidR="006C76B1" w:rsidRPr="00A36AA9" w:rsidRDefault="006C76B1" w:rsidP="00F87E39">
      <w:pPr>
        <w:pStyle w:val="NormalArial"/>
      </w:pPr>
      <w:r w:rsidRPr="00A36AA9">
        <w:br w:type="page"/>
      </w:r>
    </w:p>
    <w:p w14:paraId="3593707D" w14:textId="77777777" w:rsidR="006C76B1" w:rsidRPr="00A36AA9" w:rsidRDefault="006C76B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62473" w14:paraId="79F21B44" w14:textId="77777777" w:rsidTr="00E62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44F4758" w14:textId="77777777" w:rsidR="006C76B1" w:rsidRPr="003217D3" w:rsidRDefault="006C76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070F64E" w14:textId="77777777" w:rsidR="006C76B1" w:rsidRPr="003217D3" w:rsidRDefault="006C7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8A5C137" w14:textId="77777777" w:rsidR="006C76B1" w:rsidRPr="003217D3" w:rsidRDefault="006C7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62473" w14:paraId="6D324499"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CFA0F"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4E2031F"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D9E5E6D"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25087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864" w:type="dxa"/>
            <w:shd w:val="clear" w:color="auto" w:fill="auto"/>
          </w:tcPr>
          <w:p w14:paraId="6F997534"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43316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77190C26"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E9366"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EE98698"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FDD6D8E"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51647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864" w:type="dxa"/>
            <w:shd w:val="clear" w:color="auto" w:fill="auto"/>
          </w:tcPr>
          <w:p w14:paraId="2CC0AF7D"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950686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2A35868B"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4016C"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9E74A34"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91668AF" w14:textId="4CE8B87A"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1372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9736F">
                  <w:rPr>
                    <w:rFonts w:ascii="Arial" w:hAnsi="Arial" w:cs="Arial"/>
                    <w:color w:val="auto"/>
                  </w:rPr>
                  <w:t>Not Compliant</w:t>
                </w:r>
              </w:sdtContent>
            </w:sdt>
            <w:r w:rsidR="006C76B1" w:rsidRPr="00501C01">
              <w:rPr>
                <w:rFonts w:ascii="Arial" w:hAnsi="Arial" w:cs="Arial"/>
              </w:rPr>
              <w:t xml:space="preserve"> </w:t>
            </w:r>
          </w:p>
        </w:tc>
        <w:tc>
          <w:tcPr>
            <w:tcW w:w="1864" w:type="dxa"/>
            <w:shd w:val="clear" w:color="auto" w:fill="auto"/>
          </w:tcPr>
          <w:p w14:paraId="5BBAD977" w14:textId="6332A2ED"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20196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9736F">
                  <w:rPr>
                    <w:rFonts w:ascii="Arial" w:hAnsi="Arial" w:cs="Arial"/>
                    <w:color w:val="auto"/>
                  </w:rPr>
                  <w:t>Not Compliant</w:t>
                </w:r>
              </w:sdtContent>
            </w:sdt>
            <w:r w:rsidR="006C76B1" w:rsidRPr="00501C01">
              <w:rPr>
                <w:rFonts w:ascii="Arial" w:hAnsi="Arial" w:cs="Arial"/>
              </w:rPr>
              <w:t xml:space="preserve"> </w:t>
            </w:r>
          </w:p>
        </w:tc>
      </w:tr>
      <w:tr w:rsidR="00E62473" w14:paraId="694F1194" w14:textId="77777777" w:rsidTr="00E6247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753F1"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6DC2F67"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81336A5"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49011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864" w:type="dxa"/>
            <w:shd w:val="clear" w:color="auto" w:fill="auto"/>
          </w:tcPr>
          <w:p w14:paraId="34242292"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936238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bl>
    <w:p w14:paraId="1962531A" w14:textId="77777777" w:rsidR="006C76B1" w:rsidRDefault="006C76B1" w:rsidP="007B3959">
      <w:pPr>
        <w:pStyle w:val="Heading20"/>
      </w:pPr>
      <w:r w:rsidRPr="00A36AA9">
        <w:t>Findings</w:t>
      </w:r>
    </w:p>
    <w:p w14:paraId="707B1340" w14:textId="11C22874" w:rsidR="0009736F" w:rsidRPr="008919C6" w:rsidRDefault="0009736F" w:rsidP="00A948E6">
      <w:pPr>
        <w:pStyle w:val="NormalArial"/>
      </w:pPr>
      <w:r w:rsidRPr="00F30737">
        <w:t>I am satisfied based on the Assessment Team’s report and the approved provider’s response that the service does not comply with Requirement</w:t>
      </w:r>
      <w:r w:rsidR="002119D4" w:rsidRPr="00F30737">
        <w:t xml:space="preserve"> </w:t>
      </w:r>
      <w:r w:rsidR="00426162" w:rsidRPr="00F30737">
        <w:t>6(3)(c)</w:t>
      </w:r>
      <w:r w:rsidRPr="00F30737">
        <w:t xml:space="preserve"> and as a result does not comply with </w:t>
      </w:r>
      <w:r w:rsidRPr="008919C6">
        <w:t xml:space="preserve">Standard </w:t>
      </w:r>
      <w:r w:rsidR="00426162" w:rsidRPr="008919C6">
        <w:t>6</w:t>
      </w:r>
      <w:r w:rsidRPr="008919C6">
        <w:t>.</w:t>
      </w:r>
    </w:p>
    <w:p w14:paraId="70B2369E" w14:textId="77FE3BEA" w:rsidR="00CA1544" w:rsidRPr="008919C6" w:rsidRDefault="00CA1544" w:rsidP="0009736F">
      <w:pPr>
        <w:pStyle w:val="NormalArial"/>
        <w:spacing w:line="276" w:lineRule="auto"/>
        <w:rPr>
          <w:u w:val="single"/>
        </w:rPr>
      </w:pPr>
      <w:r w:rsidRPr="008919C6">
        <w:rPr>
          <w:u w:val="single"/>
        </w:rPr>
        <w:t>Requirement 6(3)(c):</w:t>
      </w:r>
    </w:p>
    <w:p w14:paraId="378C7E23" w14:textId="542CD5E0" w:rsidR="008C509A" w:rsidRPr="008919C6" w:rsidRDefault="008C509A" w:rsidP="00A948E6">
      <w:pPr>
        <w:pStyle w:val="NormalArial"/>
      </w:pPr>
      <w:r w:rsidRPr="008919C6">
        <w:t>The service is in the process of implementing a new complaints management system with some complaints from the previous system not captured. Staff have not consistently recorded complaints in the complaints register, which</w:t>
      </w:r>
      <w:r w:rsidR="006D7862" w:rsidRPr="008919C6">
        <w:t xml:space="preserve"> has</w:t>
      </w:r>
      <w:r w:rsidRPr="008919C6">
        <w:t xml:space="preserve"> prevent</w:t>
      </w:r>
      <w:r w:rsidR="006D7862" w:rsidRPr="008919C6">
        <w:t>ed</w:t>
      </w:r>
      <w:r w:rsidRPr="008919C6">
        <w:t xml:space="preserve"> complaints from being reviewed and used to improve services.</w:t>
      </w:r>
    </w:p>
    <w:p w14:paraId="163092A5" w14:textId="55E894A6" w:rsidR="00724BC4" w:rsidRDefault="00724BC4" w:rsidP="00A948E6">
      <w:pPr>
        <w:pStyle w:val="NormalArial"/>
      </w:pPr>
      <w:r w:rsidRPr="008919C6">
        <w:t xml:space="preserve">The </w:t>
      </w:r>
      <w:r w:rsidR="00B03D6A" w:rsidRPr="008919C6">
        <w:t xml:space="preserve">response and PCI indicate a number of actions to </w:t>
      </w:r>
      <w:r w:rsidR="00763B33" w:rsidRPr="008919C6">
        <w:t xml:space="preserve">establish improvements </w:t>
      </w:r>
      <w:r w:rsidR="00531F3A" w:rsidRPr="008919C6">
        <w:t xml:space="preserve">with </w:t>
      </w:r>
      <w:r w:rsidR="00D23AB5" w:rsidRPr="008919C6">
        <w:t>responding</w:t>
      </w:r>
      <w:r w:rsidR="00AF0B03" w:rsidRPr="008919C6">
        <w:t xml:space="preserve"> to </w:t>
      </w:r>
      <w:r w:rsidR="00D23AB5" w:rsidRPr="008919C6">
        <w:t>complaints</w:t>
      </w:r>
      <w:r w:rsidR="00AF0B03" w:rsidRPr="008919C6">
        <w:t xml:space="preserve"> and </w:t>
      </w:r>
      <w:r w:rsidR="00D23AB5" w:rsidRPr="008919C6">
        <w:t xml:space="preserve">incorporating principles of open disclosure. </w:t>
      </w:r>
      <w:r w:rsidR="00915419" w:rsidRPr="008919C6">
        <w:t xml:space="preserve">The service is in the process of reviewing </w:t>
      </w:r>
      <w:r w:rsidR="00E120DE" w:rsidRPr="008919C6">
        <w:t>consumer handbooks and implementing additional staff trainin</w:t>
      </w:r>
      <w:r w:rsidR="003E3106" w:rsidRPr="008919C6">
        <w:t xml:space="preserve">g. </w:t>
      </w:r>
      <w:r w:rsidR="004449D4" w:rsidRPr="008919C6">
        <w:t>I note the active approach to addressing th</w:t>
      </w:r>
      <w:r w:rsidR="00BF564A" w:rsidRPr="008919C6">
        <w:t>e identified deficits and consider additional time is required to ensure the successful implantation of revised material and approach. As a result, this Requirement is non-compliant.</w:t>
      </w:r>
      <w:r w:rsidR="00BF564A">
        <w:t xml:space="preserve"> </w:t>
      </w:r>
    </w:p>
    <w:p w14:paraId="7503B83A" w14:textId="5F327D71" w:rsidR="00CA1544" w:rsidRDefault="00CA1544" w:rsidP="00DC205D">
      <w:pPr>
        <w:pStyle w:val="NormalArial"/>
        <w:spacing w:line="276" w:lineRule="auto"/>
        <w:rPr>
          <w:u w:val="single"/>
        </w:rPr>
      </w:pPr>
      <w:r>
        <w:rPr>
          <w:u w:val="single"/>
        </w:rPr>
        <w:t>Compliance with rem</w:t>
      </w:r>
      <w:r w:rsidR="005726A6">
        <w:rPr>
          <w:u w:val="single"/>
        </w:rPr>
        <w:t>a</w:t>
      </w:r>
      <w:r>
        <w:rPr>
          <w:u w:val="single"/>
        </w:rPr>
        <w:t xml:space="preserve">ining Requirements: </w:t>
      </w:r>
    </w:p>
    <w:p w14:paraId="769FE00A" w14:textId="516929BE" w:rsidR="00E62B33" w:rsidRPr="00A948E6" w:rsidRDefault="00E62B33" w:rsidP="00A948E6">
      <w:pPr>
        <w:pStyle w:val="NormalArial"/>
      </w:pPr>
      <w:r>
        <w:t>Information is included in c</w:t>
      </w:r>
      <w:r w:rsidR="00D32A1E">
        <w:t xml:space="preserve">onsumer agreements regarding </w:t>
      </w:r>
      <w:r w:rsidR="00D4662B">
        <w:t>internal and external</w:t>
      </w:r>
      <w:r w:rsidR="00D32A1E">
        <w:t xml:space="preserve"> </w:t>
      </w:r>
      <w:r w:rsidR="00406670">
        <w:t xml:space="preserve">entity </w:t>
      </w:r>
      <w:r w:rsidR="00D32A1E">
        <w:t>feedback and complaints process</w:t>
      </w:r>
      <w:r w:rsidR="00D4662B">
        <w:t>es</w:t>
      </w:r>
      <w:r w:rsidR="00D32A1E">
        <w:t xml:space="preserve">. </w:t>
      </w:r>
      <w:r w:rsidR="00584501">
        <w:t xml:space="preserve">Consumers were also </w:t>
      </w:r>
      <w:r w:rsidR="00584501" w:rsidRPr="00A948E6">
        <w:t xml:space="preserve">aware to contact the service with </w:t>
      </w:r>
      <w:r w:rsidR="00B0581E" w:rsidRPr="00A948E6">
        <w:t>any issues.</w:t>
      </w:r>
    </w:p>
    <w:p w14:paraId="6C1ADB58" w14:textId="49E900F5" w:rsidR="006C76B1" w:rsidRDefault="00ED343C" w:rsidP="00A948E6">
      <w:pPr>
        <w:pStyle w:val="NormalArial"/>
      </w:pPr>
      <w:r w:rsidRPr="00A948E6">
        <w:t xml:space="preserve">There was evidence of some consideration to </w:t>
      </w:r>
      <w:r w:rsidR="009B6C4A" w:rsidRPr="00A948E6">
        <w:t>consiste</w:t>
      </w:r>
      <w:r w:rsidR="009B6C4A">
        <w:t xml:space="preserve">nt complaints </w:t>
      </w:r>
      <w:r w:rsidR="00EC590E">
        <w:t xml:space="preserve">with </w:t>
      </w:r>
      <w:r w:rsidR="00E62B33">
        <w:t xml:space="preserve">training sessions planned for staff aimed at improving communication with consumers. </w:t>
      </w:r>
      <w:r w:rsidR="006C76B1">
        <w:br w:type="page"/>
      </w:r>
    </w:p>
    <w:p w14:paraId="5D5DA312" w14:textId="77777777" w:rsidR="006C76B1" w:rsidRPr="003217D3" w:rsidRDefault="006C76B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E62473" w14:paraId="77B259FC" w14:textId="77777777" w:rsidTr="00E62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C45DD27" w14:textId="77777777" w:rsidR="006C76B1" w:rsidRPr="003217D3" w:rsidRDefault="006C76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F42056C" w14:textId="77777777" w:rsidR="006C76B1" w:rsidRPr="003217D3" w:rsidRDefault="006C7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2D6DB93" w14:textId="77777777" w:rsidR="006C76B1" w:rsidRPr="003217D3" w:rsidRDefault="006C7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62473" w14:paraId="44C81765"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3129C"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25D9A1B"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BEDB076" w14:textId="26FBD1FB"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11343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825457">
                  <w:rPr>
                    <w:rFonts w:ascii="Arial" w:hAnsi="Arial" w:cs="Arial"/>
                    <w:color w:val="auto"/>
                  </w:rPr>
                  <w:t>Not Compliant</w:t>
                </w:r>
              </w:sdtContent>
            </w:sdt>
            <w:r w:rsidR="006C76B1" w:rsidRPr="00501C01">
              <w:rPr>
                <w:rFonts w:ascii="Arial" w:hAnsi="Arial" w:cs="Arial"/>
              </w:rPr>
              <w:t xml:space="preserve"> </w:t>
            </w:r>
          </w:p>
        </w:tc>
        <w:tc>
          <w:tcPr>
            <w:tcW w:w="1835" w:type="dxa"/>
            <w:shd w:val="clear" w:color="auto" w:fill="auto"/>
          </w:tcPr>
          <w:p w14:paraId="5897709D" w14:textId="696B0164" w:rsidR="006C76B1" w:rsidRPr="00CC646C" w:rsidRDefault="008B0B7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94340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825457">
                  <w:rPr>
                    <w:rFonts w:ascii="Arial" w:hAnsi="Arial" w:cs="Arial"/>
                    <w:color w:val="auto"/>
                  </w:rPr>
                  <w:t>Not Compliant</w:t>
                </w:r>
              </w:sdtContent>
            </w:sdt>
            <w:r w:rsidR="006C76B1" w:rsidRPr="00501C01">
              <w:rPr>
                <w:rFonts w:ascii="Arial" w:hAnsi="Arial" w:cs="Arial"/>
              </w:rPr>
              <w:t xml:space="preserve"> </w:t>
            </w:r>
          </w:p>
        </w:tc>
      </w:tr>
      <w:tr w:rsidR="00E62473" w14:paraId="69FBB11C"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647CC"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C6D293C"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2D3D19F"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58116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835" w:type="dxa"/>
            <w:shd w:val="clear" w:color="auto" w:fill="auto"/>
          </w:tcPr>
          <w:p w14:paraId="131D66C1" w14:textId="77777777" w:rsidR="006C76B1" w:rsidRPr="00CC646C" w:rsidRDefault="008B0B7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92583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4E678692"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67C73"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4A13C98"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89E4D97"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68214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835" w:type="dxa"/>
            <w:shd w:val="clear" w:color="auto" w:fill="auto"/>
          </w:tcPr>
          <w:p w14:paraId="3C136070" w14:textId="77777777" w:rsidR="006C76B1" w:rsidRPr="00CC646C" w:rsidRDefault="008B0B7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34549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29A576D3"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27FBA"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90B09F8"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78A2B43" w14:textId="1C5B2BC6"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66726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25457">
                  <w:rPr>
                    <w:rFonts w:ascii="Arial" w:hAnsi="Arial" w:cs="Arial"/>
                    <w:color w:val="auto"/>
                  </w:rPr>
                  <w:t>Not Compliant</w:t>
                </w:r>
              </w:sdtContent>
            </w:sdt>
            <w:r w:rsidR="006C76B1" w:rsidRPr="00501C01">
              <w:rPr>
                <w:rFonts w:ascii="Arial" w:hAnsi="Arial" w:cs="Arial"/>
              </w:rPr>
              <w:t xml:space="preserve"> </w:t>
            </w:r>
          </w:p>
        </w:tc>
        <w:tc>
          <w:tcPr>
            <w:tcW w:w="1835" w:type="dxa"/>
            <w:shd w:val="clear" w:color="auto" w:fill="auto"/>
          </w:tcPr>
          <w:p w14:paraId="6AAA7DB5" w14:textId="6E97C34A" w:rsidR="006C76B1" w:rsidRPr="00CC646C" w:rsidRDefault="008B0B7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785421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25457">
                  <w:rPr>
                    <w:rFonts w:ascii="Arial" w:hAnsi="Arial" w:cs="Arial"/>
                    <w:color w:val="auto"/>
                  </w:rPr>
                  <w:t>Not Compliant</w:t>
                </w:r>
              </w:sdtContent>
            </w:sdt>
            <w:r w:rsidR="006C76B1" w:rsidRPr="00501C01">
              <w:rPr>
                <w:rFonts w:ascii="Arial" w:hAnsi="Arial" w:cs="Arial"/>
              </w:rPr>
              <w:t xml:space="preserve"> </w:t>
            </w:r>
          </w:p>
        </w:tc>
      </w:tr>
      <w:tr w:rsidR="00E62473" w14:paraId="57102C34"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C4FF9"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824DCB2"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9337F51" w14:textId="632B95CE"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93211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25457">
                  <w:rPr>
                    <w:rFonts w:ascii="Arial" w:hAnsi="Arial" w:cs="Arial"/>
                    <w:color w:val="auto"/>
                  </w:rPr>
                  <w:t>Not Compliant</w:t>
                </w:r>
              </w:sdtContent>
            </w:sdt>
            <w:r w:rsidR="006C76B1" w:rsidRPr="00501C01">
              <w:rPr>
                <w:rFonts w:ascii="Arial" w:hAnsi="Arial" w:cs="Arial"/>
              </w:rPr>
              <w:t xml:space="preserve"> </w:t>
            </w:r>
          </w:p>
        </w:tc>
        <w:tc>
          <w:tcPr>
            <w:tcW w:w="1835" w:type="dxa"/>
            <w:shd w:val="clear" w:color="auto" w:fill="auto"/>
          </w:tcPr>
          <w:p w14:paraId="07A81A93" w14:textId="31AD78AD" w:rsidR="006C76B1" w:rsidRPr="00CC646C" w:rsidRDefault="008B0B7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03877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25457">
                  <w:rPr>
                    <w:rFonts w:ascii="Arial" w:hAnsi="Arial" w:cs="Arial"/>
                    <w:color w:val="auto"/>
                  </w:rPr>
                  <w:t>Not Compliant</w:t>
                </w:r>
              </w:sdtContent>
            </w:sdt>
            <w:r w:rsidR="006C76B1" w:rsidRPr="00501C01">
              <w:rPr>
                <w:rFonts w:ascii="Arial" w:hAnsi="Arial" w:cs="Arial"/>
              </w:rPr>
              <w:t xml:space="preserve"> </w:t>
            </w:r>
          </w:p>
        </w:tc>
      </w:tr>
    </w:tbl>
    <w:p w14:paraId="227CA694" w14:textId="77777777" w:rsidR="006C76B1" w:rsidRDefault="006C76B1" w:rsidP="007B3959">
      <w:pPr>
        <w:pStyle w:val="Heading20"/>
      </w:pPr>
      <w:r w:rsidRPr="00A36AA9">
        <w:t>Findings</w:t>
      </w:r>
    </w:p>
    <w:p w14:paraId="7732A2C1" w14:textId="49483CC9" w:rsidR="002119D4" w:rsidRPr="00A807D2" w:rsidRDefault="002119D4" w:rsidP="00A948E6">
      <w:pPr>
        <w:pStyle w:val="NormalArial"/>
      </w:pPr>
      <w:r w:rsidRPr="00472678">
        <w:t xml:space="preserve">I am satisfied based on the Assessment Team’s </w:t>
      </w:r>
      <w:r w:rsidRPr="00A948E6">
        <w:t>report</w:t>
      </w:r>
      <w:r w:rsidRPr="00472678">
        <w:t xml:space="preserve"> and the approved provider’s response that the service does not comply with Requirement’s 7(3)(a), 7(3)(d) and 7(3)(e) and as a result </w:t>
      </w:r>
      <w:r w:rsidRPr="00A807D2">
        <w:t xml:space="preserve">does not comply with Standard </w:t>
      </w:r>
      <w:r w:rsidR="00537FAD" w:rsidRPr="00A807D2">
        <w:t>7</w:t>
      </w:r>
      <w:r w:rsidRPr="00A807D2">
        <w:t>.</w:t>
      </w:r>
    </w:p>
    <w:p w14:paraId="6FABECBC" w14:textId="1F511CE0" w:rsidR="002119D4" w:rsidRPr="00A807D2" w:rsidRDefault="00825457" w:rsidP="002119D4">
      <w:pPr>
        <w:pStyle w:val="NormalArial"/>
        <w:spacing w:line="276" w:lineRule="auto"/>
        <w:rPr>
          <w:u w:val="single"/>
        </w:rPr>
      </w:pPr>
      <w:r w:rsidRPr="00A807D2">
        <w:rPr>
          <w:u w:val="single"/>
        </w:rPr>
        <w:t>Requirement 7(3)(a):</w:t>
      </w:r>
    </w:p>
    <w:p w14:paraId="3735586F" w14:textId="3A0B6CD5" w:rsidR="00825457" w:rsidRPr="00A948E6" w:rsidRDefault="0031159F" w:rsidP="00A948E6">
      <w:pPr>
        <w:pStyle w:val="NormalArial"/>
      </w:pPr>
      <w:r w:rsidRPr="00A807D2">
        <w:t xml:space="preserve">Consumers and representatives </w:t>
      </w:r>
      <w:r w:rsidR="009D1774" w:rsidRPr="00A807D2">
        <w:t xml:space="preserve">were satisfied </w:t>
      </w:r>
      <w:r w:rsidRPr="00A807D2">
        <w:t xml:space="preserve">the workforce </w:t>
      </w:r>
      <w:r w:rsidR="00B376BE" w:rsidRPr="00A807D2">
        <w:t>wa</w:t>
      </w:r>
      <w:r w:rsidRPr="00A807D2">
        <w:t>s planned</w:t>
      </w:r>
      <w:r w:rsidR="00D3331E" w:rsidRPr="00A807D2">
        <w:t xml:space="preserve">; </w:t>
      </w:r>
      <w:r w:rsidR="00992573" w:rsidRPr="00A807D2">
        <w:t>however,</w:t>
      </w:r>
      <w:r w:rsidRPr="00A807D2">
        <w:t xml:space="preserve"> staff shortages </w:t>
      </w:r>
      <w:r w:rsidR="009D1774" w:rsidRPr="00A807D2">
        <w:t xml:space="preserve">had </w:t>
      </w:r>
      <w:r w:rsidRPr="00A807D2">
        <w:t>impact</w:t>
      </w:r>
      <w:r w:rsidR="009D1774" w:rsidRPr="00A807D2">
        <w:t>ed</w:t>
      </w:r>
      <w:r w:rsidRPr="00A807D2">
        <w:t xml:space="preserve"> the </w:t>
      </w:r>
      <w:r w:rsidR="007921A9" w:rsidRPr="00A807D2">
        <w:t xml:space="preserve">consistent </w:t>
      </w:r>
      <w:r w:rsidRPr="00A807D2">
        <w:t>delivery of safe and quality care and services</w:t>
      </w:r>
      <w:r w:rsidR="00CE652A" w:rsidRPr="00A807D2">
        <w:t xml:space="preserve">. </w:t>
      </w:r>
      <w:r w:rsidR="00992573" w:rsidRPr="00A807D2">
        <w:t xml:space="preserve">Rostering did not always support consumer </w:t>
      </w:r>
      <w:r w:rsidR="00992573" w:rsidRPr="00A948E6">
        <w:t xml:space="preserve">care requirements. </w:t>
      </w:r>
      <w:r w:rsidR="000E0BD9" w:rsidRPr="00A948E6">
        <w:t xml:space="preserve">The service </w:t>
      </w:r>
      <w:r w:rsidR="009B4E6B" w:rsidRPr="00A948E6">
        <w:t>has permanent employees as well as arrangements with brokered service</w:t>
      </w:r>
      <w:r w:rsidR="00FC55DE" w:rsidRPr="00A948E6">
        <w:t xml:space="preserve">s to meet workforce demands. Management confirmed ongoing recruitment with recent employment of a number of staff. </w:t>
      </w:r>
      <w:r w:rsidR="00DC205D" w:rsidRPr="00A948E6">
        <w:t xml:space="preserve">The Assessment Team noted a significant number of unfilled shifts in the coming roster. </w:t>
      </w:r>
    </w:p>
    <w:p w14:paraId="678E68A4" w14:textId="5EBEE17B" w:rsidR="00DC205D" w:rsidRPr="00A807D2" w:rsidRDefault="00DC205D" w:rsidP="00A948E6">
      <w:pPr>
        <w:pStyle w:val="NormalArial"/>
      </w:pPr>
      <w:r w:rsidRPr="00A948E6">
        <w:t xml:space="preserve">The </w:t>
      </w:r>
      <w:r w:rsidR="00163D97" w:rsidRPr="00A948E6">
        <w:t xml:space="preserve">PCI </w:t>
      </w:r>
      <w:r w:rsidR="00DD7B9C" w:rsidRPr="00A948E6">
        <w:t>indicates recruitment of Human Resources staff to review position descriptions and contracts</w:t>
      </w:r>
      <w:r w:rsidR="00193C66" w:rsidRPr="00A948E6">
        <w:t xml:space="preserve"> and implementation of monthly </w:t>
      </w:r>
      <w:r w:rsidR="00193C66">
        <w:t xml:space="preserve">reporting </w:t>
      </w:r>
      <w:r w:rsidR="00066940">
        <w:t>measures related to brokered services and ongoing recruitment strategies</w:t>
      </w:r>
      <w:r w:rsidR="005D6A40" w:rsidRPr="00A807D2">
        <w:t xml:space="preserve">. I encourage the Approved Provider to ensure </w:t>
      </w:r>
      <w:r w:rsidR="00E16203" w:rsidRPr="00A807D2">
        <w:t>that staffing is sufficient to avoid impact to consumer care where unexpected leave occurs. I consider</w:t>
      </w:r>
      <w:r w:rsidR="00FE2A17" w:rsidRPr="00A807D2">
        <w:t xml:space="preserve"> t</w:t>
      </w:r>
      <w:r w:rsidR="00E16203" w:rsidRPr="00A807D2">
        <w:t xml:space="preserve">his Requirement is non-compliant. </w:t>
      </w:r>
    </w:p>
    <w:p w14:paraId="78A4C5F0" w14:textId="6A2751CE" w:rsidR="00825457" w:rsidRPr="00A807D2" w:rsidRDefault="00825457" w:rsidP="00825457">
      <w:pPr>
        <w:pStyle w:val="NormalArial"/>
        <w:spacing w:line="276" w:lineRule="auto"/>
        <w:rPr>
          <w:u w:val="single"/>
        </w:rPr>
      </w:pPr>
      <w:r w:rsidRPr="00A807D2">
        <w:rPr>
          <w:u w:val="single"/>
        </w:rPr>
        <w:t>Requirement 7(3)(</w:t>
      </w:r>
      <w:r w:rsidR="005C1D47" w:rsidRPr="00A807D2">
        <w:rPr>
          <w:u w:val="single"/>
        </w:rPr>
        <w:t>d</w:t>
      </w:r>
      <w:r w:rsidRPr="00A807D2">
        <w:rPr>
          <w:u w:val="single"/>
        </w:rPr>
        <w:t>):</w:t>
      </w:r>
    </w:p>
    <w:p w14:paraId="38223FE5" w14:textId="1615F298" w:rsidR="00825457" w:rsidRPr="00A807D2" w:rsidRDefault="009716B9" w:rsidP="00A948E6">
      <w:pPr>
        <w:pStyle w:val="NormalArial"/>
      </w:pPr>
      <w:r w:rsidRPr="00A807D2">
        <w:t xml:space="preserve">While consumers and representatives </w:t>
      </w:r>
      <w:r w:rsidRPr="00A948E6">
        <w:t>expressed</w:t>
      </w:r>
      <w:r w:rsidRPr="00A807D2">
        <w:t xml:space="preserve"> confidence in the abilities of staff to perform their duties, staff provided mixed feedback in relation to training</w:t>
      </w:r>
      <w:r w:rsidR="00DA4A68" w:rsidRPr="00A807D2">
        <w:t>. The service d</w:t>
      </w:r>
      <w:r w:rsidR="00C05202" w:rsidRPr="00A807D2">
        <w:t>id</w:t>
      </w:r>
      <w:r w:rsidR="00DA4A68" w:rsidRPr="00A807D2">
        <w:t xml:space="preserve"> not have a system of monitoring compliance with </w:t>
      </w:r>
      <w:r w:rsidR="00C05202" w:rsidRPr="00A807D2">
        <w:t xml:space="preserve">mandatory and </w:t>
      </w:r>
      <w:r w:rsidR="00DA4A68" w:rsidRPr="00A807D2">
        <w:t>annual refresher training and competencies to ensure the workforce is equipped with the skills to perform their roles effectively</w:t>
      </w:r>
      <w:r w:rsidR="003423B0" w:rsidRPr="00A807D2">
        <w:t xml:space="preserve">. </w:t>
      </w:r>
      <w:r w:rsidR="00CF018D" w:rsidRPr="00A807D2">
        <w:t>There is no system to identify s</w:t>
      </w:r>
      <w:r w:rsidR="0077389B" w:rsidRPr="00A807D2">
        <w:t xml:space="preserve">taff training needs through feedback mechanisms, </w:t>
      </w:r>
      <w:r w:rsidR="0077389B" w:rsidRPr="00A807D2">
        <w:lastRenderedPageBreak/>
        <w:t>performance appraisals, observations, audits, incidents, and continuous professional development.</w:t>
      </w:r>
    </w:p>
    <w:p w14:paraId="5D19633F" w14:textId="2E7A6AA6" w:rsidR="00F62ED1" w:rsidRPr="00A807D2" w:rsidRDefault="00F62ED1" w:rsidP="00A948E6">
      <w:pPr>
        <w:pStyle w:val="NormalArial"/>
      </w:pPr>
      <w:r w:rsidRPr="00A807D2">
        <w:t xml:space="preserve">The </w:t>
      </w:r>
      <w:r w:rsidR="0022371A" w:rsidRPr="00A807D2">
        <w:t xml:space="preserve">PCI indicates </w:t>
      </w:r>
      <w:r w:rsidR="00AF095C" w:rsidRPr="00A807D2">
        <w:t>a</w:t>
      </w:r>
      <w:r w:rsidR="00DA6339" w:rsidRPr="00A807D2">
        <w:t xml:space="preserve"> proposed</w:t>
      </w:r>
      <w:r w:rsidR="00AF095C" w:rsidRPr="00A807D2">
        <w:t xml:space="preserve"> onboarding process for contracted </w:t>
      </w:r>
      <w:r w:rsidR="007911FD" w:rsidRPr="00A807D2">
        <w:t xml:space="preserve">and subcontracted </w:t>
      </w:r>
      <w:r w:rsidR="000D5EAA" w:rsidRPr="00A807D2">
        <w:t xml:space="preserve">staff to ensure </w:t>
      </w:r>
      <w:r w:rsidR="00AE5DD6" w:rsidRPr="00A807D2">
        <w:t xml:space="preserve">completion of mandatory training, </w:t>
      </w:r>
      <w:r w:rsidR="005E479C" w:rsidRPr="00A807D2">
        <w:t xml:space="preserve">awareness of </w:t>
      </w:r>
      <w:r w:rsidR="00005138" w:rsidRPr="00A807D2">
        <w:t xml:space="preserve">incident, complaints </w:t>
      </w:r>
      <w:r w:rsidR="004428EA" w:rsidRPr="00A807D2">
        <w:t xml:space="preserve">and complying with the Aged Care Code of Conduct. </w:t>
      </w:r>
      <w:r w:rsidR="00030A38" w:rsidRPr="00A807D2">
        <w:t xml:space="preserve">There is also a plan to audit </w:t>
      </w:r>
      <w:r w:rsidR="00AE5DD6" w:rsidRPr="00A807D2">
        <w:t xml:space="preserve">training and ensure all records for new staff are </w:t>
      </w:r>
      <w:r w:rsidR="00DC5E69" w:rsidRPr="00A807D2">
        <w:t>recorded.</w:t>
      </w:r>
      <w:r w:rsidR="00124A70" w:rsidRPr="00A807D2">
        <w:t xml:space="preserve"> </w:t>
      </w:r>
      <w:r w:rsidR="00BF10A5" w:rsidRPr="00A807D2">
        <w:t xml:space="preserve">A training </w:t>
      </w:r>
      <w:r w:rsidR="00BF10A5" w:rsidRPr="00A948E6">
        <w:t>platform</w:t>
      </w:r>
      <w:r w:rsidR="00BF10A5" w:rsidRPr="00A807D2">
        <w:t xml:space="preserve"> has been implemented </w:t>
      </w:r>
      <w:r w:rsidR="00CB0025" w:rsidRPr="00A807D2">
        <w:t xml:space="preserve">and additional consideration to </w:t>
      </w:r>
      <w:r w:rsidR="005516CE" w:rsidRPr="00A807D2">
        <w:t xml:space="preserve">supporting policies and procedures </w:t>
      </w:r>
      <w:r w:rsidR="00517C83" w:rsidRPr="00A807D2">
        <w:t xml:space="preserve">and review of current and future </w:t>
      </w:r>
      <w:r w:rsidR="005516CE" w:rsidRPr="00A807D2">
        <w:t xml:space="preserve">Human Resources processes. </w:t>
      </w:r>
      <w:r w:rsidR="00DC5E69" w:rsidRPr="00A807D2">
        <w:t xml:space="preserve">I </w:t>
      </w:r>
      <w:r w:rsidR="00E15534" w:rsidRPr="00A807D2">
        <w:t xml:space="preserve">note further consideration to training in the PCI at Requirement 7(3)(e) in assessment of performance of contractors and subcontractors. </w:t>
      </w:r>
      <w:r w:rsidR="0055394A" w:rsidRPr="00A807D2">
        <w:t xml:space="preserve">As a result, </w:t>
      </w:r>
      <w:r w:rsidR="00A245D7" w:rsidRPr="00A807D2">
        <w:t xml:space="preserve">I consider this Requirement is non-compliant. </w:t>
      </w:r>
    </w:p>
    <w:p w14:paraId="374D6E7A" w14:textId="7E8C111A" w:rsidR="005C1D47" w:rsidRPr="00A807D2" w:rsidRDefault="005C1D47" w:rsidP="005C1D47">
      <w:pPr>
        <w:pStyle w:val="NormalArial"/>
        <w:spacing w:line="276" w:lineRule="auto"/>
        <w:rPr>
          <w:u w:val="single"/>
        </w:rPr>
      </w:pPr>
      <w:r w:rsidRPr="00A807D2">
        <w:rPr>
          <w:u w:val="single"/>
        </w:rPr>
        <w:t>Requirement 7(3)(e):</w:t>
      </w:r>
    </w:p>
    <w:p w14:paraId="46A80826" w14:textId="5CB9BCBF" w:rsidR="005C1D47" w:rsidRPr="00A948E6" w:rsidRDefault="00B00A84" w:rsidP="00A948E6">
      <w:pPr>
        <w:pStyle w:val="NormalArial"/>
      </w:pPr>
      <w:r w:rsidRPr="00A807D2">
        <w:t xml:space="preserve">Staff explained that annual performance appraisals were not always conducted. </w:t>
      </w:r>
      <w:r w:rsidR="002D217E" w:rsidRPr="00A807D2">
        <w:t xml:space="preserve">There was </w:t>
      </w:r>
      <w:r w:rsidR="00552A9C" w:rsidRPr="00A807D2">
        <w:t>inadequate evidence to support consistent completion</w:t>
      </w:r>
      <w:r w:rsidR="00E45E5F" w:rsidRPr="00A807D2">
        <w:t xml:space="preserve"> or monitoring</w:t>
      </w:r>
      <w:r w:rsidR="00552A9C" w:rsidRPr="00A807D2">
        <w:t xml:space="preserve"> </w:t>
      </w:r>
      <w:r w:rsidR="00E45E5F" w:rsidRPr="00A807D2">
        <w:t xml:space="preserve">of </w:t>
      </w:r>
      <w:r w:rsidRPr="00A807D2">
        <w:t>appraisals.</w:t>
      </w:r>
      <w:r w:rsidR="00DB18CA" w:rsidRPr="00A807D2">
        <w:t xml:space="preserve"> The Assessment Team also noted inconsistent completion of </w:t>
      </w:r>
      <w:r w:rsidR="00505036" w:rsidRPr="00A807D2">
        <w:t xml:space="preserve">probationary staff assessments </w:t>
      </w:r>
      <w:r w:rsidR="00AA7D47" w:rsidRPr="00A807D2">
        <w:t xml:space="preserve">and information related to brokered service staff </w:t>
      </w:r>
      <w:r w:rsidR="00AA7D47" w:rsidRPr="00A948E6">
        <w:t xml:space="preserve">performance. </w:t>
      </w:r>
    </w:p>
    <w:p w14:paraId="6A545508" w14:textId="0EA4674E" w:rsidR="00AA7D47" w:rsidRDefault="00AA7D47" w:rsidP="00A948E6">
      <w:pPr>
        <w:pStyle w:val="NormalArial"/>
      </w:pPr>
      <w:r w:rsidRPr="00A948E6">
        <w:t xml:space="preserve">The </w:t>
      </w:r>
      <w:r w:rsidR="006B3DAC" w:rsidRPr="00A948E6">
        <w:t xml:space="preserve">PCI indicates </w:t>
      </w:r>
      <w:r w:rsidR="001B28C7" w:rsidRPr="00A948E6">
        <w:t xml:space="preserve">a feedback policy has been implemented with capacity to share </w:t>
      </w:r>
      <w:r w:rsidR="00060FAA" w:rsidRPr="00A948E6">
        <w:t>information with</w:t>
      </w:r>
      <w:r w:rsidR="0036677E" w:rsidRPr="00A948E6">
        <w:t xml:space="preserve"> contracted service</w:t>
      </w:r>
      <w:r w:rsidR="00060FAA" w:rsidRPr="00A948E6">
        <w:t>s</w:t>
      </w:r>
      <w:r w:rsidR="0036677E" w:rsidRPr="00A948E6">
        <w:t xml:space="preserve"> a</w:t>
      </w:r>
      <w:r w:rsidR="00060FAA" w:rsidRPr="00A948E6">
        <w:t xml:space="preserve">s well as recorded </w:t>
      </w:r>
      <w:r w:rsidR="00984BA1" w:rsidRPr="00A948E6">
        <w:t>education</w:t>
      </w:r>
      <w:r w:rsidR="00060FAA" w:rsidRPr="00A948E6">
        <w:t xml:space="preserve">. The service plans to </w:t>
      </w:r>
      <w:r w:rsidR="00922A12" w:rsidRPr="00A948E6">
        <w:t>conduct</w:t>
      </w:r>
      <w:r w:rsidR="00060FAA" w:rsidRPr="00A948E6">
        <w:t xml:space="preserve"> consumer surveys and </w:t>
      </w:r>
      <w:r w:rsidR="00922A12" w:rsidRPr="00A948E6">
        <w:t xml:space="preserve">is considering access to mandatory </w:t>
      </w:r>
      <w:r w:rsidR="00FF6EE9" w:rsidRPr="00A948E6">
        <w:t>online training modules for contractor and subcontractor staff</w:t>
      </w:r>
      <w:r w:rsidR="009000B5" w:rsidRPr="00A948E6">
        <w:t xml:space="preserve"> as well as appraisal processes</w:t>
      </w:r>
      <w:r w:rsidR="009000B5" w:rsidRPr="00A807D2">
        <w:t xml:space="preserve"> </w:t>
      </w:r>
      <w:r w:rsidR="00407A0D" w:rsidRPr="00A807D2">
        <w:t>and a supporting audit</w:t>
      </w:r>
      <w:r w:rsidR="00C37C09" w:rsidRPr="00A807D2">
        <w:t xml:space="preserve"> with reporting</w:t>
      </w:r>
      <w:r w:rsidR="00407A0D" w:rsidRPr="00A807D2">
        <w:t xml:space="preserve"> to ensure compliance. </w:t>
      </w:r>
      <w:r w:rsidR="00FF6EE9" w:rsidRPr="00A807D2">
        <w:t>These actions are in the early stages of implementation and require further time to embed in practice. As a result, I consider this Requirement</w:t>
      </w:r>
      <w:r w:rsidR="00FF6EE9">
        <w:t xml:space="preserve"> non-compliant. </w:t>
      </w:r>
    </w:p>
    <w:p w14:paraId="62B3DFBE" w14:textId="260B3C43" w:rsidR="005C1D47" w:rsidRPr="005C1D47" w:rsidRDefault="005C1D47" w:rsidP="002119D4">
      <w:pPr>
        <w:pStyle w:val="NormalArial"/>
        <w:spacing w:line="276" w:lineRule="auto"/>
        <w:rPr>
          <w:u w:val="single"/>
        </w:rPr>
      </w:pPr>
      <w:r w:rsidRPr="005C1D47">
        <w:rPr>
          <w:u w:val="single"/>
        </w:rPr>
        <w:t>Compliance with remaining Requirements:</w:t>
      </w:r>
    </w:p>
    <w:p w14:paraId="4230365D" w14:textId="069BA57C" w:rsidR="005C1D47" w:rsidRPr="00A948E6" w:rsidRDefault="00767254" w:rsidP="00A948E6">
      <w:pPr>
        <w:pStyle w:val="NormalArial"/>
      </w:pPr>
      <w:r>
        <w:t xml:space="preserve">Consumers and representatives </w:t>
      </w:r>
      <w:r w:rsidRPr="00A948E6">
        <w:t>confirmed staff are kind and respectful. Most consumers described staff engaging in a kind, caring, and respectful manner.</w:t>
      </w:r>
      <w:r w:rsidR="00A06263" w:rsidRPr="00A948E6">
        <w:t xml:space="preserve"> The service has documents and processes, including consumer and employee handbooks which support the provisions of respectful and inclusive care.</w:t>
      </w:r>
    </w:p>
    <w:p w14:paraId="0613ED61" w14:textId="5EE2CA92" w:rsidR="00E945A6" w:rsidRDefault="00BC2F2F" w:rsidP="00A948E6">
      <w:pPr>
        <w:pStyle w:val="NormalArial"/>
      </w:pPr>
      <w:r w:rsidRPr="00A948E6">
        <w:t>C</w:t>
      </w:r>
      <w:r w:rsidR="00E945A6" w:rsidRPr="00A948E6">
        <w:t xml:space="preserve">onsumers and representatives were satisfied staff are competent and skilled to effectively perform their roles. </w:t>
      </w:r>
      <w:r w:rsidR="000F223A" w:rsidRPr="00A948E6">
        <w:t xml:space="preserve">The Assessment Team noted </w:t>
      </w:r>
      <w:r w:rsidR="003E603E" w:rsidRPr="00A948E6">
        <w:t>limited</w:t>
      </w:r>
      <w:r w:rsidR="000F223A" w:rsidRPr="00A948E6">
        <w:t xml:space="preserve"> </w:t>
      </w:r>
      <w:r w:rsidR="003E603E" w:rsidRPr="00A948E6">
        <w:t xml:space="preserve">screening </w:t>
      </w:r>
      <w:r w:rsidR="000F223A" w:rsidRPr="00A948E6">
        <w:t xml:space="preserve">information related to brokered and subcontracted </w:t>
      </w:r>
      <w:r w:rsidR="003E603E" w:rsidRPr="00A948E6">
        <w:t>staff, management</w:t>
      </w:r>
      <w:r w:rsidR="003E603E">
        <w:t xml:space="preserve"> committed to improvi</w:t>
      </w:r>
      <w:r w:rsidR="00A07CBF">
        <w:t xml:space="preserve">ng current human resources processes with an action added to the Plan for Continuous Improvement (PCI). </w:t>
      </w:r>
    </w:p>
    <w:p w14:paraId="230F2D85" w14:textId="60969539" w:rsidR="006C76B1" w:rsidRPr="00A36AA9" w:rsidRDefault="006C76B1" w:rsidP="00F87E39">
      <w:pPr>
        <w:pStyle w:val="NormalArial"/>
      </w:pPr>
      <w:r w:rsidRPr="00A36AA9">
        <w:br w:type="page"/>
      </w:r>
    </w:p>
    <w:p w14:paraId="1852122C" w14:textId="77777777" w:rsidR="006C76B1" w:rsidRPr="00A36AA9" w:rsidRDefault="006C76B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62473" w14:paraId="5210368E" w14:textId="77777777" w:rsidTr="00E62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F8FE712" w14:textId="77777777" w:rsidR="006C76B1" w:rsidRPr="003217D3" w:rsidRDefault="006C76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EA06325" w14:textId="77777777" w:rsidR="006C76B1" w:rsidRPr="003217D3" w:rsidRDefault="006C7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A0878D5" w14:textId="77777777" w:rsidR="006C76B1" w:rsidRPr="003217D3" w:rsidRDefault="006C76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62473" w14:paraId="00E88621"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9C1BF"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85AA643"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8A92512"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87567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44" w:type="dxa"/>
            <w:shd w:val="clear" w:color="auto" w:fill="auto"/>
          </w:tcPr>
          <w:p w14:paraId="5BFFD703" w14:textId="77777777"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97641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41F1FACC"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E5303"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A738EAD"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E358080"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328847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c>
          <w:tcPr>
            <w:tcW w:w="1944" w:type="dxa"/>
            <w:shd w:val="clear" w:color="auto" w:fill="auto"/>
          </w:tcPr>
          <w:p w14:paraId="158F9FCB" w14:textId="77777777"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46842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C76B1" w:rsidRPr="00501C01">
                  <w:rPr>
                    <w:rFonts w:ascii="Arial" w:hAnsi="Arial" w:cs="Arial"/>
                  </w:rPr>
                  <w:t>Compliant</w:t>
                </w:r>
              </w:sdtContent>
            </w:sdt>
            <w:r w:rsidR="006C76B1" w:rsidRPr="00501C01">
              <w:rPr>
                <w:rFonts w:ascii="Arial" w:hAnsi="Arial" w:cs="Arial"/>
              </w:rPr>
              <w:t xml:space="preserve"> </w:t>
            </w:r>
          </w:p>
        </w:tc>
      </w:tr>
      <w:tr w:rsidR="00E62473" w14:paraId="6C7B6419"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F4BF5"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081ECC3"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364F14B" w14:textId="77777777" w:rsidR="006C76B1" w:rsidRPr="00244176" w:rsidRDefault="006C76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289BF23" w14:textId="77777777" w:rsidR="006C76B1" w:rsidRPr="00244176" w:rsidRDefault="006C76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97662F9" w14:textId="77777777" w:rsidR="006C76B1" w:rsidRPr="00244176" w:rsidRDefault="006C76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DBFF2AE" w14:textId="77777777" w:rsidR="006C76B1" w:rsidRPr="00244176" w:rsidRDefault="006C76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7CDD04E" w14:textId="77777777" w:rsidR="006C76B1" w:rsidRPr="00244176" w:rsidRDefault="006C76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DBD2B0A" w14:textId="77777777" w:rsidR="006C76B1" w:rsidRPr="00244176" w:rsidRDefault="006C76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D28C4EC" w14:textId="57A3DF91"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35580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166010">
                  <w:rPr>
                    <w:rFonts w:ascii="Arial" w:hAnsi="Arial" w:cs="Arial"/>
                    <w:color w:val="auto"/>
                  </w:rPr>
                  <w:t>Not Compliant</w:t>
                </w:r>
              </w:sdtContent>
            </w:sdt>
            <w:r w:rsidR="006C76B1" w:rsidRPr="00501C01">
              <w:rPr>
                <w:rFonts w:ascii="Arial" w:hAnsi="Arial" w:cs="Arial"/>
              </w:rPr>
              <w:t xml:space="preserve"> </w:t>
            </w:r>
          </w:p>
        </w:tc>
        <w:tc>
          <w:tcPr>
            <w:tcW w:w="1944" w:type="dxa"/>
            <w:shd w:val="clear" w:color="auto" w:fill="auto"/>
          </w:tcPr>
          <w:p w14:paraId="1017649C" w14:textId="474B59BA"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36781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166010">
                  <w:rPr>
                    <w:rFonts w:ascii="Arial" w:hAnsi="Arial" w:cs="Arial"/>
                    <w:color w:val="auto"/>
                  </w:rPr>
                  <w:t>Not Compliant</w:t>
                </w:r>
              </w:sdtContent>
            </w:sdt>
            <w:r w:rsidR="006C76B1" w:rsidRPr="00501C01">
              <w:rPr>
                <w:rFonts w:ascii="Arial" w:hAnsi="Arial" w:cs="Arial"/>
              </w:rPr>
              <w:t xml:space="preserve"> </w:t>
            </w:r>
          </w:p>
        </w:tc>
      </w:tr>
      <w:tr w:rsidR="00E62473" w14:paraId="68015D4C" w14:textId="77777777" w:rsidTr="00E624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C1276"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E1D0A9D" w14:textId="77777777" w:rsidR="006C76B1" w:rsidRPr="00244176" w:rsidRDefault="006C76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B2D0965" w14:textId="77777777" w:rsidR="006C76B1" w:rsidRPr="00244176" w:rsidRDefault="006C76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9CE31CC" w14:textId="77777777" w:rsidR="006C76B1" w:rsidRPr="00244176" w:rsidRDefault="006C76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6592B3D" w14:textId="77777777" w:rsidR="006C76B1" w:rsidRPr="00244176" w:rsidRDefault="006C76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5DC8B9D" w14:textId="77777777" w:rsidR="006C76B1" w:rsidRPr="00244176" w:rsidRDefault="006C76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8E4F8AD" w14:textId="04307B5C" w:rsidR="006C76B1" w:rsidRPr="00CC646C" w:rsidRDefault="008B0B7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66789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166010">
                  <w:rPr>
                    <w:rFonts w:ascii="Arial" w:hAnsi="Arial" w:cs="Arial"/>
                    <w:color w:val="auto"/>
                  </w:rPr>
                  <w:t>Not Compliant</w:t>
                </w:r>
              </w:sdtContent>
            </w:sdt>
            <w:r w:rsidR="006C76B1" w:rsidRPr="00501C01">
              <w:rPr>
                <w:rFonts w:ascii="Arial" w:hAnsi="Arial" w:cs="Arial"/>
              </w:rPr>
              <w:t xml:space="preserve"> </w:t>
            </w:r>
          </w:p>
        </w:tc>
        <w:tc>
          <w:tcPr>
            <w:tcW w:w="1944" w:type="dxa"/>
            <w:shd w:val="clear" w:color="auto" w:fill="auto"/>
          </w:tcPr>
          <w:p w14:paraId="7324DB63" w14:textId="396F86C0" w:rsidR="006C76B1" w:rsidRPr="00CC646C" w:rsidRDefault="008B0B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24803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166010">
                  <w:rPr>
                    <w:rFonts w:ascii="Arial" w:hAnsi="Arial" w:cs="Arial"/>
                    <w:color w:val="auto"/>
                  </w:rPr>
                  <w:t>Not Compliant</w:t>
                </w:r>
              </w:sdtContent>
            </w:sdt>
            <w:r w:rsidR="006C76B1" w:rsidRPr="00501C01">
              <w:rPr>
                <w:rFonts w:ascii="Arial" w:hAnsi="Arial" w:cs="Arial"/>
              </w:rPr>
              <w:t xml:space="preserve"> </w:t>
            </w:r>
          </w:p>
        </w:tc>
      </w:tr>
      <w:tr w:rsidR="00E62473" w14:paraId="7D3FC58A" w14:textId="77777777" w:rsidTr="00E624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52206" w14:textId="77777777" w:rsidR="006C76B1" w:rsidRPr="00244176" w:rsidRDefault="006C76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DD70BDC" w14:textId="77777777" w:rsidR="006C76B1" w:rsidRPr="00244176" w:rsidRDefault="006C76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DEEBBEE" w14:textId="77777777" w:rsidR="006C76B1" w:rsidRPr="00244176" w:rsidRDefault="006C76B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AAC7E77" w14:textId="77777777" w:rsidR="006C76B1" w:rsidRPr="00244176" w:rsidRDefault="006C76B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67C6F60" w14:textId="77777777" w:rsidR="006C76B1" w:rsidRPr="00244176" w:rsidRDefault="006C76B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EC98F0A" w14:textId="0B8ED73E"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89072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166010">
                  <w:rPr>
                    <w:rFonts w:ascii="Arial" w:hAnsi="Arial" w:cs="Arial"/>
                    <w:color w:val="auto"/>
                  </w:rPr>
                  <w:t>Not Compliant</w:t>
                </w:r>
              </w:sdtContent>
            </w:sdt>
            <w:r w:rsidR="006C76B1" w:rsidRPr="00501C01">
              <w:rPr>
                <w:rFonts w:ascii="Arial" w:hAnsi="Arial" w:cs="Arial"/>
              </w:rPr>
              <w:t xml:space="preserve"> </w:t>
            </w:r>
          </w:p>
        </w:tc>
        <w:tc>
          <w:tcPr>
            <w:tcW w:w="1944" w:type="dxa"/>
            <w:shd w:val="clear" w:color="auto" w:fill="auto"/>
          </w:tcPr>
          <w:p w14:paraId="75815250" w14:textId="2854D304" w:rsidR="006C76B1" w:rsidRPr="00CC646C" w:rsidRDefault="008B0B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57777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166010">
                  <w:rPr>
                    <w:rFonts w:ascii="Arial" w:hAnsi="Arial" w:cs="Arial"/>
                    <w:color w:val="auto"/>
                  </w:rPr>
                  <w:t>Not Compliant</w:t>
                </w:r>
              </w:sdtContent>
            </w:sdt>
            <w:r w:rsidR="006C76B1" w:rsidRPr="00501C01">
              <w:rPr>
                <w:rFonts w:ascii="Arial" w:hAnsi="Arial" w:cs="Arial"/>
              </w:rPr>
              <w:t xml:space="preserve"> </w:t>
            </w:r>
          </w:p>
        </w:tc>
      </w:tr>
    </w:tbl>
    <w:p w14:paraId="128A305A" w14:textId="77777777" w:rsidR="006C76B1" w:rsidRPr="00A807D2" w:rsidRDefault="006C76B1" w:rsidP="003217D3">
      <w:pPr>
        <w:pStyle w:val="Heading20"/>
      </w:pPr>
      <w:r w:rsidRPr="00A807D2">
        <w:t>Findings</w:t>
      </w:r>
    </w:p>
    <w:p w14:paraId="2C9739F6" w14:textId="656703FF" w:rsidR="00166010" w:rsidRPr="00A807D2" w:rsidRDefault="00166010" w:rsidP="00A948E6">
      <w:pPr>
        <w:pStyle w:val="NormalArial"/>
      </w:pPr>
      <w:r w:rsidRPr="00A807D2">
        <w:t xml:space="preserve">I am satisfied based on the Assessment Team’s report and the approved provider’s response that the service does not comply with Requirement’s </w:t>
      </w:r>
      <w:r w:rsidR="00AD16C1" w:rsidRPr="00A807D2">
        <w:t xml:space="preserve">8(3)(c), 8(3)(d) and 8(3)(e) </w:t>
      </w:r>
      <w:r w:rsidRPr="00A807D2">
        <w:t xml:space="preserve">and as a result does not comply with Standard </w:t>
      </w:r>
      <w:r w:rsidR="00AD16C1" w:rsidRPr="00A807D2">
        <w:t>8</w:t>
      </w:r>
      <w:r w:rsidRPr="00A807D2">
        <w:t>.</w:t>
      </w:r>
    </w:p>
    <w:p w14:paraId="5A6DB1DA" w14:textId="4C3755E7" w:rsidR="006C76B1" w:rsidRPr="00A807D2" w:rsidRDefault="004D3BBF" w:rsidP="00A84784">
      <w:pPr>
        <w:pStyle w:val="NormalArial"/>
        <w:spacing w:line="276" w:lineRule="auto"/>
        <w:rPr>
          <w:u w:val="single"/>
        </w:rPr>
      </w:pPr>
      <w:r w:rsidRPr="00A807D2">
        <w:rPr>
          <w:u w:val="single"/>
        </w:rPr>
        <w:lastRenderedPageBreak/>
        <w:t xml:space="preserve">Requirement 8(3)(c): </w:t>
      </w:r>
    </w:p>
    <w:p w14:paraId="44366523" w14:textId="19BC35DE" w:rsidR="006E5452" w:rsidRPr="00A807D2" w:rsidRDefault="006E5452" w:rsidP="00A948E6">
      <w:pPr>
        <w:pStyle w:val="NormalArial"/>
      </w:pPr>
      <w:r w:rsidRPr="00A807D2">
        <w:t>The service did not demonstrate effective information management, affecting how consumer risks are identified and monitored. A review of files did not reflect best practice record keeping, with consumer files incomplete, and not current. The Assessment Team noted a range of records either saved in hard drives, or the current information management system, or both.</w:t>
      </w:r>
    </w:p>
    <w:p w14:paraId="27D6E23E" w14:textId="49B78D47" w:rsidR="00B62DF4" w:rsidRPr="00A807D2" w:rsidRDefault="00B62DF4" w:rsidP="00A948E6">
      <w:pPr>
        <w:pStyle w:val="NormalArial"/>
      </w:pPr>
      <w:r w:rsidRPr="00A807D2">
        <w:t xml:space="preserve">The service did not demonstrate a system of identifying and planning its workforce requirements. Scheduling records reflected the service does not have a system of monitoring to gather data on unfilled shifts and reports to inform if staffing numbers, are adequate </w:t>
      </w:r>
      <w:r w:rsidR="00A126E8" w:rsidRPr="00A807D2">
        <w:t xml:space="preserve">to address </w:t>
      </w:r>
      <w:r w:rsidRPr="00A807D2">
        <w:t>consumer needs and preferences.</w:t>
      </w:r>
      <w:r w:rsidR="00506940" w:rsidRPr="00A807D2">
        <w:t xml:space="preserve"> Feedback and complaints were not consistently recorded or reported</w:t>
      </w:r>
      <w:r w:rsidR="00A47BE9" w:rsidRPr="00A807D2">
        <w:t xml:space="preserve">. </w:t>
      </w:r>
    </w:p>
    <w:p w14:paraId="1766A6F8" w14:textId="4DB41FA1" w:rsidR="0041296B" w:rsidRPr="00A807D2" w:rsidRDefault="0041296B" w:rsidP="00A948E6">
      <w:pPr>
        <w:pStyle w:val="NormalArial"/>
      </w:pPr>
      <w:r w:rsidRPr="00A807D2">
        <w:t xml:space="preserve">The Assessment Team reviewed the services PCI which reflected a range and number of continuous improvement activities, with information about each activity and corresponding quality standard. </w:t>
      </w:r>
      <w:r w:rsidR="00A64218" w:rsidRPr="00A807D2">
        <w:t xml:space="preserve">The service provides consumers with monthly </w:t>
      </w:r>
      <w:r w:rsidR="00FE6564" w:rsidRPr="00A807D2">
        <w:t xml:space="preserve">expenditure </w:t>
      </w:r>
      <w:r w:rsidR="00A64218" w:rsidRPr="00A807D2">
        <w:t>statements</w:t>
      </w:r>
      <w:r w:rsidR="00FE6564" w:rsidRPr="00A807D2">
        <w:t xml:space="preserve"> and</w:t>
      </w:r>
      <w:r w:rsidR="00A64218" w:rsidRPr="00A807D2">
        <w:t xml:space="preserve"> </w:t>
      </w:r>
      <w:r w:rsidR="00FE6564" w:rsidRPr="00A807D2">
        <w:t>m</w:t>
      </w:r>
      <w:r w:rsidR="00A64218" w:rsidRPr="00A807D2">
        <w:t xml:space="preserve">anagement </w:t>
      </w:r>
      <w:r w:rsidR="00FE6564" w:rsidRPr="00A807D2">
        <w:t xml:space="preserve">explained that </w:t>
      </w:r>
      <w:r w:rsidR="00A64218" w:rsidRPr="00A807D2">
        <w:t xml:space="preserve">the service monitors unspent funds during preparation of monthly statements </w:t>
      </w:r>
      <w:r w:rsidR="00FE6564" w:rsidRPr="00A807D2">
        <w:t>with</w:t>
      </w:r>
      <w:r w:rsidR="00A64218" w:rsidRPr="00A807D2">
        <w:t xml:space="preserve"> discussions held regarding any surplus.</w:t>
      </w:r>
    </w:p>
    <w:p w14:paraId="3C9042E7" w14:textId="4A7ED038" w:rsidR="004D7B75" w:rsidRPr="00A807D2" w:rsidRDefault="0043548D" w:rsidP="00A948E6">
      <w:pPr>
        <w:pStyle w:val="NormalArial"/>
      </w:pPr>
      <w:r w:rsidRPr="00A807D2">
        <w:t xml:space="preserve">The </w:t>
      </w:r>
      <w:r w:rsidR="00125BA5" w:rsidRPr="00A807D2">
        <w:t xml:space="preserve">PCI </w:t>
      </w:r>
      <w:r w:rsidR="0034455B" w:rsidRPr="00A807D2">
        <w:t xml:space="preserve">indicates development and implementation of </w:t>
      </w:r>
      <w:r w:rsidR="00590A59" w:rsidRPr="00A807D2">
        <w:t xml:space="preserve">a </w:t>
      </w:r>
      <w:r w:rsidR="0034455B" w:rsidRPr="00A807D2">
        <w:t>feedback and complaint</w:t>
      </w:r>
      <w:r w:rsidR="00590A59" w:rsidRPr="00A807D2">
        <w:t xml:space="preserve">s policy and register with associated trending and reporting. </w:t>
      </w:r>
      <w:r w:rsidR="009022FB" w:rsidRPr="00A807D2">
        <w:t xml:space="preserve">The service is further developing and implementing a </w:t>
      </w:r>
      <w:r w:rsidR="00EB21A4" w:rsidRPr="00A807D2">
        <w:t xml:space="preserve">Regulatory Compliance policy and procedure and ensuring memberships to peak body subscriptions are detailed and available. </w:t>
      </w:r>
      <w:r w:rsidR="005B5DB0" w:rsidRPr="00A807D2">
        <w:t xml:space="preserve">An incident management and client management platform have been implemented </w:t>
      </w:r>
      <w:r w:rsidR="00331C21" w:rsidRPr="00A807D2">
        <w:t xml:space="preserve">as well as </w:t>
      </w:r>
      <w:r w:rsidR="00047BF9" w:rsidRPr="00A807D2">
        <w:t>clarification</w:t>
      </w:r>
      <w:r w:rsidR="00331C21" w:rsidRPr="00A807D2">
        <w:t xml:space="preserve"> of suitability of Board members and commencement of a Consumer Advisory </w:t>
      </w:r>
      <w:r w:rsidR="00047BF9" w:rsidRPr="00A807D2">
        <w:t xml:space="preserve">Body. </w:t>
      </w:r>
      <w:r w:rsidR="009A4805" w:rsidRPr="00A807D2">
        <w:t xml:space="preserve">I </w:t>
      </w:r>
      <w:r w:rsidR="00A1080B" w:rsidRPr="00A807D2">
        <w:t>note</w:t>
      </w:r>
      <w:r w:rsidR="00EE3E0B" w:rsidRPr="00A807D2">
        <w:t xml:space="preserve"> the </w:t>
      </w:r>
      <w:r w:rsidR="00A1080B" w:rsidRPr="00A807D2">
        <w:t xml:space="preserve">extensive number of actions associated with this and other corresponding Requirements and acknowledge the progress toward ensuring </w:t>
      </w:r>
      <w:r w:rsidR="007537FD" w:rsidRPr="00A807D2">
        <w:t xml:space="preserve">progression of proposed actions. With consideration to the </w:t>
      </w:r>
      <w:r w:rsidR="003F78D5" w:rsidRPr="00A807D2">
        <w:t>timeframes proposed for completion of these actions additional time will be required to ensure successful implementation and evaluation.</w:t>
      </w:r>
      <w:r w:rsidR="00D82B16" w:rsidRPr="00A807D2">
        <w:t xml:space="preserve"> As a result, I consider this Requirement is non-compliant. </w:t>
      </w:r>
    </w:p>
    <w:p w14:paraId="4728D334" w14:textId="423D257E" w:rsidR="004D3BBF" w:rsidRPr="00A807D2" w:rsidRDefault="004D3BBF" w:rsidP="00A84784">
      <w:pPr>
        <w:pStyle w:val="NormalArial"/>
        <w:spacing w:line="276" w:lineRule="auto"/>
        <w:rPr>
          <w:u w:val="single"/>
        </w:rPr>
      </w:pPr>
      <w:r w:rsidRPr="00A807D2">
        <w:rPr>
          <w:u w:val="single"/>
        </w:rPr>
        <w:t xml:space="preserve">Requirement 8(3)(d): </w:t>
      </w:r>
    </w:p>
    <w:p w14:paraId="5FF4A347" w14:textId="5ECEAF0A" w:rsidR="004D3BBF" w:rsidRPr="00A948E6" w:rsidRDefault="001745AE" w:rsidP="00A948E6">
      <w:pPr>
        <w:pStyle w:val="NormalArial"/>
      </w:pPr>
      <w:r w:rsidRPr="00A807D2">
        <w:t xml:space="preserve">The Assessment Team noted the service has recently implemented risk management systems to monitor and assess high impact or high prevalence risks although the </w:t>
      </w:r>
      <w:r w:rsidR="00162634" w:rsidRPr="00A807D2">
        <w:t xml:space="preserve">assessment and </w:t>
      </w:r>
      <w:r w:rsidRPr="00A807D2">
        <w:t xml:space="preserve">documentation of risks was </w:t>
      </w:r>
      <w:r w:rsidR="00162634" w:rsidRPr="00A807D2">
        <w:t>in</w:t>
      </w:r>
      <w:r w:rsidRPr="00A807D2">
        <w:t>consistent</w:t>
      </w:r>
      <w:r w:rsidR="00162634" w:rsidRPr="00A807D2">
        <w:t xml:space="preserve"> and </w:t>
      </w:r>
      <w:r w:rsidR="00162634" w:rsidRPr="00A948E6">
        <w:t>incomplete</w:t>
      </w:r>
      <w:r w:rsidRPr="00A948E6">
        <w:t>. At the time of the Site Audit, care plan documents of consumers did not accurately reflect their most current care needs and associated risks. The service d</w:t>
      </w:r>
      <w:r w:rsidR="00162634" w:rsidRPr="00A948E6">
        <w:t>id</w:t>
      </w:r>
      <w:r w:rsidRPr="00A948E6">
        <w:t xml:space="preserve"> not have a process whereby risks are routinely reported, escalated, and </w:t>
      </w:r>
      <w:r w:rsidR="00162634" w:rsidRPr="00A948E6">
        <w:t>reviewed.</w:t>
      </w:r>
      <w:r w:rsidR="005B5B2A" w:rsidRPr="00A948E6">
        <w:t xml:space="preserve"> </w:t>
      </w:r>
    </w:p>
    <w:p w14:paraId="296D41FA" w14:textId="7FB95E1E" w:rsidR="005B5B2A" w:rsidRPr="00A948E6" w:rsidRDefault="005B5B2A" w:rsidP="00A948E6">
      <w:pPr>
        <w:pStyle w:val="NormalArial"/>
      </w:pPr>
      <w:r w:rsidRPr="00A948E6">
        <w:t xml:space="preserve">There was also no evidence to support consideration or compliance with Serious Incident Response Scheme (SIRS) reporting. </w:t>
      </w:r>
    </w:p>
    <w:p w14:paraId="344FBED9" w14:textId="16B03B13" w:rsidR="00162634" w:rsidRPr="00A807D2" w:rsidRDefault="00162634" w:rsidP="00A948E6">
      <w:pPr>
        <w:pStyle w:val="NormalArial"/>
      </w:pPr>
      <w:r w:rsidRPr="00A948E6">
        <w:t xml:space="preserve">The </w:t>
      </w:r>
      <w:r w:rsidR="00E7309D" w:rsidRPr="00A948E6">
        <w:t xml:space="preserve">PCI indicates </w:t>
      </w:r>
      <w:r w:rsidR="005F7CA1" w:rsidRPr="00A948E6">
        <w:t xml:space="preserve">that incident reports will be recorded </w:t>
      </w:r>
      <w:r w:rsidR="002E5091" w:rsidRPr="00A948E6">
        <w:t xml:space="preserve">through the newly implemented client management platform with </w:t>
      </w:r>
      <w:r w:rsidR="00BC5F6F" w:rsidRPr="00A948E6">
        <w:t xml:space="preserve">reporting to the Quality Care Advisory Body and </w:t>
      </w:r>
      <w:r w:rsidR="00830171" w:rsidRPr="00A948E6">
        <w:t xml:space="preserve">registers maintained by clinical care staff </w:t>
      </w:r>
      <w:r w:rsidR="009A4175" w:rsidRPr="00A948E6">
        <w:t>related to</w:t>
      </w:r>
      <w:r w:rsidR="00830171" w:rsidRPr="00A948E6">
        <w:t xml:space="preserve"> high impact and high prevalence risks</w:t>
      </w:r>
      <w:r w:rsidR="00045837" w:rsidRPr="00A948E6">
        <w:t>. Audits are to be c</w:t>
      </w:r>
      <w:r w:rsidR="00570090" w:rsidRPr="00A948E6">
        <w:t xml:space="preserve">onducted with further analysis and trending of </w:t>
      </w:r>
      <w:r w:rsidR="005055DB" w:rsidRPr="00A948E6">
        <w:t>incident information</w:t>
      </w:r>
      <w:r w:rsidR="0071273A" w:rsidRPr="00A948E6">
        <w:t xml:space="preserve"> as well as associated monitoring </w:t>
      </w:r>
      <w:r w:rsidR="004B371E" w:rsidRPr="00A948E6">
        <w:t xml:space="preserve">of high-risk consumers. Updates have </w:t>
      </w:r>
      <w:r w:rsidR="001D7642" w:rsidRPr="00A807D2">
        <w:t xml:space="preserve">made to the reportable incident policy and staff training </w:t>
      </w:r>
      <w:r w:rsidR="003D5DB4" w:rsidRPr="00A807D2">
        <w:t>on the client management platform</w:t>
      </w:r>
      <w:r w:rsidR="00E62575" w:rsidRPr="00A807D2">
        <w:t xml:space="preserve"> and reportable incidents</w:t>
      </w:r>
      <w:r w:rsidR="003D5DB4" w:rsidRPr="00A807D2">
        <w:t xml:space="preserve"> is planned. </w:t>
      </w:r>
      <w:r w:rsidR="00F43A62" w:rsidRPr="00A807D2">
        <w:t xml:space="preserve">I acknowledge the actions taken to date and those in progress, further time is required to ensure the successful implementation and evaluation of these actions. I consider this Requirement is non-compliant. </w:t>
      </w:r>
    </w:p>
    <w:p w14:paraId="4ACC8B16" w14:textId="7B4903A2" w:rsidR="004D3BBF" w:rsidRPr="00A807D2" w:rsidRDefault="004D3BBF" w:rsidP="00A84784">
      <w:pPr>
        <w:pStyle w:val="NormalArial"/>
        <w:spacing w:line="276" w:lineRule="auto"/>
        <w:rPr>
          <w:u w:val="single"/>
        </w:rPr>
      </w:pPr>
      <w:r w:rsidRPr="00A807D2">
        <w:rPr>
          <w:u w:val="single"/>
        </w:rPr>
        <w:t xml:space="preserve">Requirement 8(3)(e): </w:t>
      </w:r>
    </w:p>
    <w:p w14:paraId="6DC8C8CE" w14:textId="263E32FE" w:rsidR="004D3BBF" w:rsidRPr="00A948E6" w:rsidRDefault="008723A9" w:rsidP="00A948E6">
      <w:pPr>
        <w:pStyle w:val="NormalArial"/>
      </w:pPr>
      <w:r w:rsidRPr="00A807D2">
        <w:lastRenderedPageBreak/>
        <w:t>The service is in the process of implementing clinical governance oversight to ensure the quality and safety of clinical care. Where the service had process</w:t>
      </w:r>
      <w:r w:rsidR="00EB34BB" w:rsidRPr="00A807D2">
        <w:t>es</w:t>
      </w:r>
      <w:r w:rsidRPr="00A807D2">
        <w:t xml:space="preserve"> of maintaining a register of falls, wounds, and incidents, registers </w:t>
      </w:r>
      <w:r w:rsidR="002E7728" w:rsidRPr="00A807D2">
        <w:t>we</w:t>
      </w:r>
      <w:r w:rsidRPr="00A807D2">
        <w:t xml:space="preserve">re not </w:t>
      </w:r>
      <w:r w:rsidR="002E7728" w:rsidRPr="00A807D2">
        <w:t xml:space="preserve">evident for </w:t>
      </w:r>
      <w:r w:rsidRPr="00A807D2">
        <w:t>infections, and restrictive practices. The service demonstrate</w:t>
      </w:r>
      <w:r w:rsidR="002E7728" w:rsidRPr="00A807D2">
        <w:t>d</w:t>
      </w:r>
      <w:r w:rsidRPr="00A807D2">
        <w:t xml:space="preserve"> an organisational structure, with clinical governance roles and responsibilities, clinical and quality meetings </w:t>
      </w:r>
      <w:r w:rsidRPr="00A948E6">
        <w:t>and monitoring and review of obligations to promote quality care. While the service’s clinical governance framework refers to antimicrobial stewardship, and open disclosure, these policies are not included in the policy framework.</w:t>
      </w:r>
    </w:p>
    <w:p w14:paraId="68BCF11F" w14:textId="57218022" w:rsidR="002E7728" w:rsidRDefault="002E7728" w:rsidP="00A948E6">
      <w:pPr>
        <w:pStyle w:val="NormalArial"/>
      </w:pPr>
      <w:r w:rsidRPr="00A948E6">
        <w:t xml:space="preserve">The </w:t>
      </w:r>
      <w:r w:rsidR="005E7485" w:rsidRPr="00A948E6">
        <w:t>PCI</w:t>
      </w:r>
      <w:r w:rsidRPr="00A948E6">
        <w:t xml:space="preserve"> </w:t>
      </w:r>
      <w:r w:rsidR="00E81DBD" w:rsidRPr="00A948E6">
        <w:t>indicated</w:t>
      </w:r>
      <w:r w:rsidR="005017B4" w:rsidRPr="00A948E6">
        <w:t xml:space="preserve"> a number of actions related to incident reporting under Requirement 8(3)</w:t>
      </w:r>
      <w:r w:rsidR="00E81DBD" w:rsidRPr="00A948E6">
        <w:t xml:space="preserve">(d) as well as review and actions proposed and in progress to support the successful </w:t>
      </w:r>
      <w:r w:rsidR="004C33FA" w:rsidRPr="00A948E6">
        <w:t>implementation</w:t>
      </w:r>
      <w:r w:rsidR="00E81DBD" w:rsidRPr="00A948E6">
        <w:t xml:space="preserve"> </w:t>
      </w:r>
      <w:r w:rsidR="004C33FA" w:rsidRPr="00A948E6">
        <w:t xml:space="preserve">of a clinical governance framework. </w:t>
      </w:r>
      <w:r w:rsidR="00A40C3E" w:rsidRPr="00A948E6">
        <w:t xml:space="preserve">I note </w:t>
      </w:r>
      <w:r w:rsidR="00F16B3D" w:rsidRPr="00A948E6">
        <w:t xml:space="preserve">the overarching clinical governance framework </w:t>
      </w:r>
      <w:r w:rsidR="00014793" w:rsidRPr="00A948E6">
        <w:t>implementation remains in progress with supporting policies under review</w:t>
      </w:r>
      <w:r w:rsidR="00BC6FFC" w:rsidRPr="00A948E6">
        <w:t xml:space="preserve"> and updated</w:t>
      </w:r>
      <w:r w:rsidR="00014793" w:rsidRPr="00A948E6">
        <w:t xml:space="preserve">. </w:t>
      </w:r>
      <w:r w:rsidR="00CA062E" w:rsidRPr="00A948E6">
        <w:t xml:space="preserve">I acknowledge the progress to date </w:t>
      </w:r>
      <w:r w:rsidR="00131F84" w:rsidRPr="00A948E6">
        <w:t>and note</w:t>
      </w:r>
      <w:r w:rsidR="00131F84" w:rsidRPr="00A807D2">
        <w:t xml:space="preserve"> the proposed time frames for completion of this proposed improvements required</w:t>
      </w:r>
      <w:r w:rsidR="00C10B0A" w:rsidRPr="00A807D2">
        <w:t>, as the proposed actions remain largely in progress additional time is required to ensure the successful implementation of actions and evaluation. I consider this Requirement non-compliant.</w:t>
      </w:r>
      <w:r w:rsidR="00C10B0A">
        <w:t xml:space="preserve"> </w:t>
      </w:r>
    </w:p>
    <w:p w14:paraId="6EDF45BA" w14:textId="5FE2F3C7" w:rsidR="004D3BBF" w:rsidRPr="004D3BBF" w:rsidRDefault="004D3BBF" w:rsidP="00A84784">
      <w:pPr>
        <w:pStyle w:val="NormalArial"/>
        <w:spacing w:line="276" w:lineRule="auto"/>
        <w:rPr>
          <w:u w:val="single"/>
        </w:rPr>
      </w:pPr>
      <w:r w:rsidRPr="004D3BBF">
        <w:rPr>
          <w:u w:val="single"/>
        </w:rPr>
        <w:t xml:space="preserve">Compliance with Remaining Requirements: </w:t>
      </w:r>
    </w:p>
    <w:p w14:paraId="76CE41B0" w14:textId="1F370C2D" w:rsidR="004D3BBF" w:rsidRPr="00A948E6" w:rsidRDefault="00600F1D" w:rsidP="00A948E6">
      <w:pPr>
        <w:pStyle w:val="NormalArial"/>
      </w:pPr>
      <w:r>
        <w:t xml:space="preserve">There was evidence of </w:t>
      </w:r>
      <w:r w:rsidR="00DD676B">
        <w:t xml:space="preserve">commencement of a </w:t>
      </w:r>
      <w:r w:rsidR="00DD676B" w:rsidRPr="00A948E6">
        <w:t xml:space="preserve">Consumer Advisory Body (CAB) </w:t>
      </w:r>
      <w:r w:rsidR="00125118" w:rsidRPr="00A948E6">
        <w:t xml:space="preserve">and appropriate reporting structure to support oversight by the Board. </w:t>
      </w:r>
      <w:r w:rsidR="00A300B4" w:rsidRPr="00A948E6">
        <w:t>Consumers and representatives were overall satisfied with the provision of inclusive care based on their individual needs, goals, and preferences.</w:t>
      </w:r>
    </w:p>
    <w:p w14:paraId="61E7E527" w14:textId="184F06E6" w:rsidR="00146697" w:rsidRPr="006B4042" w:rsidRDefault="00146697" w:rsidP="00A948E6">
      <w:pPr>
        <w:pStyle w:val="NormalArial"/>
      </w:pPr>
      <w:r w:rsidRPr="00A948E6">
        <w:t>The service demonstrated that the Board is accountable for care delivery and is implementing processes that drive a culture of safe care. A review of documentation showed the service has an appropriate policy framework, including a comprehensive</w:t>
      </w:r>
      <w:r>
        <w:t xml:space="preserve"> clinical governance framework to ensure a culture of safe and inclusive care is fostered and maintained.</w:t>
      </w:r>
    </w:p>
    <w:sectPr w:rsidR="00146697" w:rsidRPr="006B4042" w:rsidSect="0017409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3532D" w14:textId="77777777" w:rsidR="0017409E" w:rsidRDefault="0017409E">
      <w:pPr>
        <w:spacing w:after="0"/>
      </w:pPr>
      <w:r>
        <w:separator/>
      </w:r>
    </w:p>
  </w:endnote>
  <w:endnote w:type="continuationSeparator" w:id="0">
    <w:p w14:paraId="691260E1" w14:textId="77777777" w:rsidR="0017409E" w:rsidRDefault="001740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4378" w14:textId="77777777" w:rsidR="006C76B1" w:rsidRPr="00DF37F2" w:rsidRDefault="006C76B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Community Care NESB Inc. CACP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5180EAF" w14:textId="77777777" w:rsidR="006C76B1" w:rsidRPr="00DF37F2" w:rsidRDefault="006C76B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300272</w:t>
    </w:r>
    <w:bookmarkEnd w:id="5"/>
    <w:r w:rsidRPr="00DF37F2">
      <w:rPr>
        <w:rStyle w:val="FooterBold"/>
        <w:rFonts w:ascii="Arial" w:hAnsi="Arial"/>
        <w:b w:val="0"/>
      </w:rPr>
      <w:tab/>
      <w:t xml:space="preserve">OFFICIAL: Sensitive </w:t>
    </w:r>
  </w:p>
  <w:p w14:paraId="66F84357" w14:textId="77777777" w:rsidR="006C76B1" w:rsidRPr="00DF37F2" w:rsidRDefault="006C76B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D50DD" w14:textId="77777777" w:rsidR="0017409E" w:rsidRDefault="0017409E" w:rsidP="00D71F88">
      <w:pPr>
        <w:spacing w:after="0"/>
      </w:pPr>
      <w:r>
        <w:separator/>
      </w:r>
    </w:p>
  </w:footnote>
  <w:footnote w:type="continuationSeparator" w:id="0">
    <w:p w14:paraId="1B43FA61" w14:textId="77777777" w:rsidR="0017409E" w:rsidRDefault="0017409E" w:rsidP="00D71F88">
      <w:pPr>
        <w:spacing w:after="0"/>
      </w:pPr>
      <w:r>
        <w:continuationSeparator/>
      </w:r>
    </w:p>
  </w:footnote>
  <w:footnote w:id="1">
    <w:p w14:paraId="35D57082" w14:textId="2A4CC411" w:rsidR="006C76B1" w:rsidRDefault="006C76B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377E6">
        <w:rPr>
          <w:rFonts w:ascii="Arial" w:hAnsi="Arial" w:cs="Arial"/>
          <w:color w:val="auto"/>
          <w:sz w:val="20"/>
          <w:szCs w:val="20"/>
        </w:rPr>
        <w:t>section 57</w:t>
      </w:r>
      <w:r w:rsidR="00C377E6" w:rsidRPr="00C377E6">
        <w:rPr>
          <w:rFonts w:ascii="Arial" w:hAnsi="Arial" w:cs="Arial"/>
          <w:color w:val="auto"/>
          <w:sz w:val="20"/>
          <w:szCs w:val="20"/>
        </w:rPr>
        <w:t xml:space="preserve"> </w:t>
      </w:r>
      <w:r w:rsidRPr="00C377E6">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849FB53" w14:textId="77777777" w:rsidR="006C76B1" w:rsidRDefault="006C76B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C323" w14:textId="77777777" w:rsidR="006C76B1" w:rsidRDefault="006C76B1">
    <w:pPr>
      <w:pStyle w:val="Header"/>
    </w:pPr>
    <w:r>
      <w:rPr>
        <w:noProof/>
        <w:color w:val="2B579A"/>
        <w:shd w:val="clear" w:color="auto" w:fill="E6E6E6"/>
        <w:lang w:val="en-US"/>
      </w:rPr>
      <w:drawing>
        <wp:anchor distT="0" distB="0" distL="114300" distR="114300" simplePos="0" relativeHeight="251663360" behindDoc="1" locked="0" layoutInCell="1" allowOverlap="1" wp14:anchorId="4CABB7EB" wp14:editId="72BB8F3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E990" w14:textId="77777777" w:rsidR="006C76B1" w:rsidRDefault="006C76B1">
    <w:pPr>
      <w:pStyle w:val="Header"/>
    </w:pPr>
    <w:r>
      <w:rPr>
        <w:noProof/>
      </w:rPr>
      <w:drawing>
        <wp:anchor distT="0" distB="0" distL="114300" distR="114300" simplePos="0" relativeHeight="251661312" behindDoc="0" locked="0" layoutInCell="1" allowOverlap="1" wp14:anchorId="2071C01E" wp14:editId="46E40D0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52066FC">
      <w:start w:val="1"/>
      <w:numFmt w:val="lowerRoman"/>
      <w:lvlText w:val="(%1)"/>
      <w:lvlJc w:val="left"/>
      <w:pPr>
        <w:ind w:left="1080" w:hanging="720"/>
      </w:pPr>
      <w:rPr>
        <w:rFonts w:hint="default"/>
      </w:rPr>
    </w:lvl>
    <w:lvl w:ilvl="1" w:tplc="58CAAE48" w:tentative="1">
      <w:start w:val="1"/>
      <w:numFmt w:val="lowerLetter"/>
      <w:lvlText w:val="%2."/>
      <w:lvlJc w:val="left"/>
      <w:pPr>
        <w:ind w:left="1440" w:hanging="360"/>
      </w:pPr>
    </w:lvl>
    <w:lvl w:ilvl="2" w:tplc="6E16D938" w:tentative="1">
      <w:start w:val="1"/>
      <w:numFmt w:val="lowerRoman"/>
      <w:lvlText w:val="%3."/>
      <w:lvlJc w:val="right"/>
      <w:pPr>
        <w:ind w:left="2160" w:hanging="180"/>
      </w:pPr>
    </w:lvl>
    <w:lvl w:ilvl="3" w:tplc="FCA024CC" w:tentative="1">
      <w:start w:val="1"/>
      <w:numFmt w:val="decimal"/>
      <w:lvlText w:val="%4."/>
      <w:lvlJc w:val="left"/>
      <w:pPr>
        <w:ind w:left="2880" w:hanging="360"/>
      </w:pPr>
    </w:lvl>
    <w:lvl w:ilvl="4" w:tplc="2326CAA2" w:tentative="1">
      <w:start w:val="1"/>
      <w:numFmt w:val="lowerLetter"/>
      <w:lvlText w:val="%5."/>
      <w:lvlJc w:val="left"/>
      <w:pPr>
        <w:ind w:left="3600" w:hanging="360"/>
      </w:pPr>
    </w:lvl>
    <w:lvl w:ilvl="5" w:tplc="32B47CA0" w:tentative="1">
      <w:start w:val="1"/>
      <w:numFmt w:val="lowerRoman"/>
      <w:lvlText w:val="%6."/>
      <w:lvlJc w:val="right"/>
      <w:pPr>
        <w:ind w:left="4320" w:hanging="180"/>
      </w:pPr>
    </w:lvl>
    <w:lvl w:ilvl="6" w:tplc="A7D40744" w:tentative="1">
      <w:start w:val="1"/>
      <w:numFmt w:val="decimal"/>
      <w:lvlText w:val="%7."/>
      <w:lvlJc w:val="left"/>
      <w:pPr>
        <w:ind w:left="5040" w:hanging="360"/>
      </w:pPr>
    </w:lvl>
    <w:lvl w:ilvl="7" w:tplc="085AE5E2" w:tentative="1">
      <w:start w:val="1"/>
      <w:numFmt w:val="lowerLetter"/>
      <w:lvlText w:val="%8."/>
      <w:lvlJc w:val="left"/>
      <w:pPr>
        <w:ind w:left="5760" w:hanging="360"/>
      </w:pPr>
    </w:lvl>
    <w:lvl w:ilvl="8" w:tplc="B48843C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AE4A17C">
      <w:start w:val="1"/>
      <w:numFmt w:val="lowerRoman"/>
      <w:lvlText w:val="(%1)"/>
      <w:lvlJc w:val="left"/>
      <w:pPr>
        <w:ind w:left="1080" w:hanging="720"/>
      </w:pPr>
      <w:rPr>
        <w:rFonts w:hint="default"/>
      </w:rPr>
    </w:lvl>
    <w:lvl w:ilvl="1" w:tplc="BDCCB6C6" w:tentative="1">
      <w:start w:val="1"/>
      <w:numFmt w:val="lowerLetter"/>
      <w:lvlText w:val="%2."/>
      <w:lvlJc w:val="left"/>
      <w:pPr>
        <w:ind w:left="1440" w:hanging="360"/>
      </w:pPr>
    </w:lvl>
    <w:lvl w:ilvl="2" w:tplc="6292EB5A" w:tentative="1">
      <w:start w:val="1"/>
      <w:numFmt w:val="lowerRoman"/>
      <w:lvlText w:val="%3."/>
      <w:lvlJc w:val="right"/>
      <w:pPr>
        <w:ind w:left="2160" w:hanging="180"/>
      </w:pPr>
    </w:lvl>
    <w:lvl w:ilvl="3" w:tplc="6438276A" w:tentative="1">
      <w:start w:val="1"/>
      <w:numFmt w:val="decimal"/>
      <w:lvlText w:val="%4."/>
      <w:lvlJc w:val="left"/>
      <w:pPr>
        <w:ind w:left="2880" w:hanging="360"/>
      </w:pPr>
    </w:lvl>
    <w:lvl w:ilvl="4" w:tplc="702EFCDA" w:tentative="1">
      <w:start w:val="1"/>
      <w:numFmt w:val="lowerLetter"/>
      <w:lvlText w:val="%5."/>
      <w:lvlJc w:val="left"/>
      <w:pPr>
        <w:ind w:left="3600" w:hanging="360"/>
      </w:pPr>
    </w:lvl>
    <w:lvl w:ilvl="5" w:tplc="D1B47132" w:tentative="1">
      <w:start w:val="1"/>
      <w:numFmt w:val="lowerRoman"/>
      <w:lvlText w:val="%6."/>
      <w:lvlJc w:val="right"/>
      <w:pPr>
        <w:ind w:left="4320" w:hanging="180"/>
      </w:pPr>
    </w:lvl>
    <w:lvl w:ilvl="6" w:tplc="EE90CE88" w:tentative="1">
      <w:start w:val="1"/>
      <w:numFmt w:val="decimal"/>
      <w:lvlText w:val="%7."/>
      <w:lvlJc w:val="left"/>
      <w:pPr>
        <w:ind w:left="5040" w:hanging="360"/>
      </w:pPr>
    </w:lvl>
    <w:lvl w:ilvl="7" w:tplc="CB18E81C" w:tentative="1">
      <w:start w:val="1"/>
      <w:numFmt w:val="lowerLetter"/>
      <w:lvlText w:val="%8."/>
      <w:lvlJc w:val="left"/>
      <w:pPr>
        <w:ind w:left="5760" w:hanging="360"/>
      </w:pPr>
    </w:lvl>
    <w:lvl w:ilvl="8" w:tplc="2D9C304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85073A2">
      <w:start w:val="1"/>
      <w:numFmt w:val="lowerRoman"/>
      <w:lvlText w:val="(%1)"/>
      <w:lvlJc w:val="left"/>
      <w:pPr>
        <w:ind w:left="1080" w:hanging="720"/>
      </w:pPr>
      <w:rPr>
        <w:rFonts w:hint="default"/>
      </w:rPr>
    </w:lvl>
    <w:lvl w:ilvl="1" w:tplc="9842970A" w:tentative="1">
      <w:start w:val="1"/>
      <w:numFmt w:val="lowerLetter"/>
      <w:lvlText w:val="%2."/>
      <w:lvlJc w:val="left"/>
      <w:pPr>
        <w:ind w:left="1440" w:hanging="360"/>
      </w:pPr>
    </w:lvl>
    <w:lvl w:ilvl="2" w:tplc="01963126" w:tentative="1">
      <w:start w:val="1"/>
      <w:numFmt w:val="lowerRoman"/>
      <w:lvlText w:val="%3."/>
      <w:lvlJc w:val="right"/>
      <w:pPr>
        <w:ind w:left="2160" w:hanging="180"/>
      </w:pPr>
    </w:lvl>
    <w:lvl w:ilvl="3" w:tplc="0FDEF27E" w:tentative="1">
      <w:start w:val="1"/>
      <w:numFmt w:val="decimal"/>
      <w:lvlText w:val="%4."/>
      <w:lvlJc w:val="left"/>
      <w:pPr>
        <w:ind w:left="2880" w:hanging="360"/>
      </w:pPr>
    </w:lvl>
    <w:lvl w:ilvl="4" w:tplc="94981D0C" w:tentative="1">
      <w:start w:val="1"/>
      <w:numFmt w:val="lowerLetter"/>
      <w:lvlText w:val="%5."/>
      <w:lvlJc w:val="left"/>
      <w:pPr>
        <w:ind w:left="3600" w:hanging="360"/>
      </w:pPr>
    </w:lvl>
    <w:lvl w:ilvl="5" w:tplc="A216CAC6" w:tentative="1">
      <w:start w:val="1"/>
      <w:numFmt w:val="lowerRoman"/>
      <w:lvlText w:val="%6."/>
      <w:lvlJc w:val="right"/>
      <w:pPr>
        <w:ind w:left="4320" w:hanging="180"/>
      </w:pPr>
    </w:lvl>
    <w:lvl w:ilvl="6" w:tplc="B84CB0BE" w:tentative="1">
      <w:start w:val="1"/>
      <w:numFmt w:val="decimal"/>
      <w:lvlText w:val="%7."/>
      <w:lvlJc w:val="left"/>
      <w:pPr>
        <w:ind w:left="5040" w:hanging="360"/>
      </w:pPr>
    </w:lvl>
    <w:lvl w:ilvl="7" w:tplc="169EFBEE" w:tentative="1">
      <w:start w:val="1"/>
      <w:numFmt w:val="lowerLetter"/>
      <w:lvlText w:val="%8."/>
      <w:lvlJc w:val="left"/>
      <w:pPr>
        <w:ind w:left="5760" w:hanging="360"/>
      </w:pPr>
    </w:lvl>
    <w:lvl w:ilvl="8" w:tplc="72E657C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96A32D6">
      <w:start w:val="1"/>
      <w:numFmt w:val="lowerRoman"/>
      <w:lvlText w:val="(%1)"/>
      <w:lvlJc w:val="left"/>
      <w:pPr>
        <w:ind w:left="1080" w:hanging="720"/>
      </w:pPr>
      <w:rPr>
        <w:rFonts w:hint="default"/>
      </w:rPr>
    </w:lvl>
    <w:lvl w:ilvl="1" w:tplc="B96E2AF0" w:tentative="1">
      <w:start w:val="1"/>
      <w:numFmt w:val="lowerLetter"/>
      <w:lvlText w:val="%2."/>
      <w:lvlJc w:val="left"/>
      <w:pPr>
        <w:ind w:left="1440" w:hanging="360"/>
      </w:pPr>
    </w:lvl>
    <w:lvl w:ilvl="2" w:tplc="A25E743A" w:tentative="1">
      <w:start w:val="1"/>
      <w:numFmt w:val="lowerRoman"/>
      <w:lvlText w:val="%3."/>
      <w:lvlJc w:val="right"/>
      <w:pPr>
        <w:ind w:left="2160" w:hanging="180"/>
      </w:pPr>
    </w:lvl>
    <w:lvl w:ilvl="3" w:tplc="523C2C50" w:tentative="1">
      <w:start w:val="1"/>
      <w:numFmt w:val="decimal"/>
      <w:lvlText w:val="%4."/>
      <w:lvlJc w:val="left"/>
      <w:pPr>
        <w:ind w:left="2880" w:hanging="360"/>
      </w:pPr>
    </w:lvl>
    <w:lvl w:ilvl="4" w:tplc="4570341E" w:tentative="1">
      <w:start w:val="1"/>
      <w:numFmt w:val="lowerLetter"/>
      <w:lvlText w:val="%5."/>
      <w:lvlJc w:val="left"/>
      <w:pPr>
        <w:ind w:left="3600" w:hanging="360"/>
      </w:pPr>
    </w:lvl>
    <w:lvl w:ilvl="5" w:tplc="EDFEB1A8" w:tentative="1">
      <w:start w:val="1"/>
      <w:numFmt w:val="lowerRoman"/>
      <w:lvlText w:val="%6."/>
      <w:lvlJc w:val="right"/>
      <w:pPr>
        <w:ind w:left="4320" w:hanging="180"/>
      </w:pPr>
    </w:lvl>
    <w:lvl w:ilvl="6" w:tplc="25CC7552" w:tentative="1">
      <w:start w:val="1"/>
      <w:numFmt w:val="decimal"/>
      <w:lvlText w:val="%7."/>
      <w:lvlJc w:val="left"/>
      <w:pPr>
        <w:ind w:left="5040" w:hanging="360"/>
      </w:pPr>
    </w:lvl>
    <w:lvl w:ilvl="7" w:tplc="2AB60A18" w:tentative="1">
      <w:start w:val="1"/>
      <w:numFmt w:val="lowerLetter"/>
      <w:lvlText w:val="%8."/>
      <w:lvlJc w:val="left"/>
      <w:pPr>
        <w:ind w:left="5760" w:hanging="360"/>
      </w:pPr>
    </w:lvl>
    <w:lvl w:ilvl="8" w:tplc="B6183E5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C52CEF2">
      <w:start w:val="1"/>
      <w:numFmt w:val="lowerRoman"/>
      <w:lvlText w:val="(%1)"/>
      <w:lvlJc w:val="left"/>
      <w:pPr>
        <w:ind w:left="1080" w:hanging="720"/>
      </w:pPr>
      <w:rPr>
        <w:rFonts w:hint="default"/>
      </w:rPr>
    </w:lvl>
    <w:lvl w:ilvl="1" w:tplc="AD0E73C0" w:tentative="1">
      <w:start w:val="1"/>
      <w:numFmt w:val="lowerLetter"/>
      <w:lvlText w:val="%2."/>
      <w:lvlJc w:val="left"/>
      <w:pPr>
        <w:ind w:left="1440" w:hanging="360"/>
      </w:pPr>
    </w:lvl>
    <w:lvl w:ilvl="2" w:tplc="123CEDDE" w:tentative="1">
      <w:start w:val="1"/>
      <w:numFmt w:val="lowerRoman"/>
      <w:lvlText w:val="%3."/>
      <w:lvlJc w:val="right"/>
      <w:pPr>
        <w:ind w:left="2160" w:hanging="180"/>
      </w:pPr>
    </w:lvl>
    <w:lvl w:ilvl="3" w:tplc="02A02DEC" w:tentative="1">
      <w:start w:val="1"/>
      <w:numFmt w:val="decimal"/>
      <w:lvlText w:val="%4."/>
      <w:lvlJc w:val="left"/>
      <w:pPr>
        <w:ind w:left="2880" w:hanging="360"/>
      </w:pPr>
    </w:lvl>
    <w:lvl w:ilvl="4" w:tplc="01266416" w:tentative="1">
      <w:start w:val="1"/>
      <w:numFmt w:val="lowerLetter"/>
      <w:lvlText w:val="%5."/>
      <w:lvlJc w:val="left"/>
      <w:pPr>
        <w:ind w:left="3600" w:hanging="360"/>
      </w:pPr>
    </w:lvl>
    <w:lvl w:ilvl="5" w:tplc="2250B48C" w:tentative="1">
      <w:start w:val="1"/>
      <w:numFmt w:val="lowerRoman"/>
      <w:lvlText w:val="%6."/>
      <w:lvlJc w:val="right"/>
      <w:pPr>
        <w:ind w:left="4320" w:hanging="180"/>
      </w:pPr>
    </w:lvl>
    <w:lvl w:ilvl="6" w:tplc="004A5334" w:tentative="1">
      <w:start w:val="1"/>
      <w:numFmt w:val="decimal"/>
      <w:lvlText w:val="%7."/>
      <w:lvlJc w:val="left"/>
      <w:pPr>
        <w:ind w:left="5040" w:hanging="360"/>
      </w:pPr>
    </w:lvl>
    <w:lvl w:ilvl="7" w:tplc="4E4A01A8" w:tentative="1">
      <w:start w:val="1"/>
      <w:numFmt w:val="lowerLetter"/>
      <w:lvlText w:val="%8."/>
      <w:lvlJc w:val="left"/>
      <w:pPr>
        <w:ind w:left="5760" w:hanging="360"/>
      </w:pPr>
    </w:lvl>
    <w:lvl w:ilvl="8" w:tplc="D0423164" w:tentative="1">
      <w:start w:val="1"/>
      <w:numFmt w:val="lowerRoman"/>
      <w:lvlText w:val="%9."/>
      <w:lvlJc w:val="right"/>
      <w:pPr>
        <w:ind w:left="6480" w:hanging="180"/>
      </w:pPr>
    </w:lvl>
  </w:abstractNum>
  <w:abstractNum w:abstractNumId="6" w15:restartNumberingAfterBreak="0">
    <w:nsid w:val="135A09B5"/>
    <w:multiLevelType w:val="hybridMultilevel"/>
    <w:tmpl w:val="1ADE2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8856C4DE">
      <w:start w:val="1"/>
      <w:numFmt w:val="bullet"/>
      <w:lvlText w:val=""/>
      <w:lvlJc w:val="left"/>
      <w:pPr>
        <w:ind w:left="720" w:hanging="360"/>
      </w:pPr>
      <w:rPr>
        <w:rFonts w:ascii="Symbol" w:hAnsi="Symbol" w:hint="default"/>
        <w:color w:val="auto"/>
        <w:sz w:val="24"/>
        <w:szCs w:val="24"/>
      </w:rPr>
    </w:lvl>
    <w:lvl w:ilvl="1" w:tplc="0C649FFA" w:tentative="1">
      <w:start w:val="1"/>
      <w:numFmt w:val="bullet"/>
      <w:lvlText w:val="o"/>
      <w:lvlJc w:val="left"/>
      <w:pPr>
        <w:ind w:left="1440" w:hanging="360"/>
      </w:pPr>
      <w:rPr>
        <w:rFonts w:ascii="Courier New" w:hAnsi="Courier New" w:cs="Courier New" w:hint="default"/>
      </w:rPr>
    </w:lvl>
    <w:lvl w:ilvl="2" w:tplc="E7D6AC08" w:tentative="1">
      <w:start w:val="1"/>
      <w:numFmt w:val="bullet"/>
      <w:lvlText w:val=""/>
      <w:lvlJc w:val="left"/>
      <w:pPr>
        <w:ind w:left="2160" w:hanging="360"/>
      </w:pPr>
      <w:rPr>
        <w:rFonts w:ascii="Wingdings" w:hAnsi="Wingdings" w:hint="default"/>
      </w:rPr>
    </w:lvl>
    <w:lvl w:ilvl="3" w:tplc="54FA53D4" w:tentative="1">
      <w:start w:val="1"/>
      <w:numFmt w:val="bullet"/>
      <w:lvlText w:val=""/>
      <w:lvlJc w:val="left"/>
      <w:pPr>
        <w:ind w:left="2880" w:hanging="360"/>
      </w:pPr>
      <w:rPr>
        <w:rFonts w:ascii="Symbol" w:hAnsi="Symbol" w:hint="default"/>
      </w:rPr>
    </w:lvl>
    <w:lvl w:ilvl="4" w:tplc="3DF2BEFE" w:tentative="1">
      <w:start w:val="1"/>
      <w:numFmt w:val="bullet"/>
      <w:lvlText w:val="o"/>
      <w:lvlJc w:val="left"/>
      <w:pPr>
        <w:ind w:left="3600" w:hanging="360"/>
      </w:pPr>
      <w:rPr>
        <w:rFonts w:ascii="Courier New" w:hAnsi="Courier New" w:cs="Courier New" w:hint="default"/>
      </w:rPr>
    </w:lvl>
    <w:lvl w:ilvl="5" w:tplc="AB5A49A0" w:tentative="1">
      <w:start w:val="1"/>
      <w:numFmt w:val="bullet"/>
      <w:lvlText w:val=""/>
      <w:lvlJc w:val="left"/>
      <w:pPr>
        <w:ind w:left="4320" w:hanging="360"/>
      </w:pPr>
      <w:rPr>
        <w:rFonts w:ascii="Wingdings" w:hAnsi="Wingdings" w:hint="default"/>
      </w:rPr>
    </w:lvl>
    <w:lvl w:ilvl="6" w:tplc="0158D320" w:tentative="1">
      <w:start w:val="1"/>
      <w:numFmt w:val="bullet"/>
      <w:lvlText w:val=""/>
      <w:lvlJc w:val="left"/>
      <w:pPr>
        <w:ind w:left="5040" w:hanging="360"/>
      </w:pPr>
      <w:rPr>
        <w:rFonts w:ascii="Symbol" w:hAnsi="Symbol" w:hint="default"/>
      </w:rPr>
    </w:lvl>
    <w:lvl w:ilvl="7" w:tplc="25B84D90" w:tentative="1">
      <w:start w:val="1"/>
      <w:numFmt w:val="bullet"/>
      <w:lvlText w:val="o"/>
      <w:lvlJc w:val="left"/>
      <w:pPr>
        <w:ind w:left="5760" w:hanging="360"/>
      </w:pPr>
      <w:rPr>
        <w:rFonts w:ascii="Courier New" w:hAnsi="Courier New" w:cs="Courier New" w:hint="default"/>
      </w:rPr>
    </w:lvl>
    <w:lvl w:ilvl="8" w:tplc="EB16670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F089778">
      <w:start w:val="1"/>
      <w:numFmt w:val="lowerRoman"/>
      <w:lvlText w:val="(%1)"/>
      <w:lvlJc w:val="left"/>
      <w:pPr>
        <w:ind w:left="1080" w:hanging="720"/>
      </w:pPr>
      <w:rPr>
        <w:rFonts w:hint="default"/>
      </w:rPr>
    </w:lvl>
    <w:lvl w:ilvl="1" w:tplc="6032BF26" w:tentative="1">
      <w:start w:val="1"/>
      <w:numFmt w:val="lowerLetter"/>
      <w:lvlText w:val="%2."/>
      <w:lvlJc w:val="left"/>
      <w:pPr>
        <w:ind w:left="1440" w:hanging="360"/>
      </w:pPr>
    </w:lvl>
    <w:lvl w:ilvl="2" w:tplc="CE182EC8" w:tentative="1">
      <w:start w:val="1"/>
      <w:numFmt w:val="lowerRoman"/>
      <w:lvlText w:val="%3."/>
      <w:lvlJc w:val="right"/>
      <w:pPr>
        <w:ind w:left="2160" w:hanging="180"/>
      </w:pPr>
    </w:lvl>
    <w:lvl w:ilvl="3" w:tplc="25A8080A" w:tentative="1">
      <w:start w:val="1"/>
      <w:numFmt w:val="decimal"/>
      <w:lvlText w:val="%4."/>
      <w:lvlJc w:val="left"/>
      <w:pPr>
        <w:ind w:left="2880" w:hanging="360"/>
      </w:pPr>
    </w:lvl>
    <w:lvl w:ilvl="4" w:tplc="CBEA8774" w:tentative="1">
      <w:start w:val="1"/>
      <w:numFmt w:val="lowerLetter"/>
      <w:lvlText w:val="%5."/>
      <w:lvlJc w:val="left"/>
      <w:pPr>
        <w:ind w:left="3600" w:hanging="360"/>
      </w:pPr>
    </w:lvl>
    <w:lvl w:ilvl="5" w:tplc="F73A16C8" w:tentative="1">
      <w:start w:val="1"/>
      <w:numFmt w:val="lowerRoman"/>
      <w:lvlText w:val="%6."/>
      <w:lvlJc w:val="right"/>
      <w:pPr>
        <w:ind w:left="4320" w:hanging="180"/>
      </w:pPr>
    </w:lvl>
    <w:lvl w:ilvl="6" w:tplc="7C8A28D2" w:tentative="1">
      <w:start w:val="1"/>
      <w:numFmt w:val="decimal"/>
      <w:lvlText w:val="%7."/>
      <w:lvlJc w:val="left"/>
      <w:pPr>
        <w:ind w:left="5040" w:hanging="360"/>
      </w:pPr>
    </w:lvl>
    <w:lvl w:ilvl="7" w:tplc="5AE21570" w:tentative="1">
      <w:start w:val="1"/>
      <w:numFmt w:val="lowerLetter"/>
      <w:lvlText w:val="%8."/>
      <w:lvlJc w:val="left"/>
      <w:pPr>
        <w:ind w:left="5760" w:hanging="360"/>
      </w:pPr>
    </w:lvl>
    <w:lvl w:ilvl="8" w:tplc="C2CA4E2A"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52A866BC">
      <w:start w:val="1"/>
      <w:numFmt w:val="lowerRoman"/>
      <w:lvlText w:val="(%1)"/>
      <w:lvlJc w:val="left"/>
      <w:pPr>
        <w:ind w:left="1080" w:hanging="720"/>
      </w:pPr>
      <w:rPr>
        <w:rFonts w:hint="default"/>
      </w:rPr>
    </w:lvl>
    <w:lvl w:ilvl="1" w:tplc="B18CB82C" w:tentative="1">
      <w:start w:val="1"/>
      <w:numFmt w:val="lowerLetter"/>
      <w:lvlText w:val="%2."/>
      <w:lvlJc w:val="left"/>
      <w:pPr>
        <w:ind w:left="1440" w:hanging="360"/>
      </w:pPr>
    </w:lvl>
    <w:lvl w:ilvl="2" w:tplc="DDF6B010" w:tentative="1">
      <w:start w:val="1"/>
      <w:numFmt w:val="lowerRoman"/>
      <w:lvlText w:val="%3."/>
      <w:lvlJc w:val="right"/>
      <w:pPr>
        <w:ind w:left="2160" w:hanging="180"/>
      </w:pPr>
    </w:lvl>
    <w:lvl w:ilvl="3" w:tplc="0B8EA07A" w:tentative="1">
      <w:start w:val="1"/>
      <w:numFmt w:val="decimal"/>
      <w:lvlText w:val="%4."/>
      <w:lvlJc w:val="left"/>
      <w:pPr>
        <w:ind w:left="2880" w:hanging="360"/>
      </w:pPr>
    </w:lvl>
    <w:lvl w:ilvl="4" w:tplc="113470D4" w:tentative="1">
      <w:start w:val="1"/>
      <w:numFmt w:val="lowerLetter"/>
      <w:lvlText w:val="%5."/>
      <w:lvlJc w:val="left"/>
      <w:pPr>
        <w:ind w:left="3600" w:hanging="360"/>
      </w:pPr>
    </w:lvl>
    <w:lvl w:ilvl="5" w:tplc="D43EDE96" w:tentative="1">
      <w:start w:val="1"/>
      <w:numFmt w:val="lowerRoman"/>
      <w:lvlText w:val="%6."/>
      <w:lvlJc w:val="right"/>
      <w:pPr>
        <w:ind w:left="4320" w:hanging="180"/>
      </w:pPr>
    </w:lvl>
    <w:lvl w:ilvl="6" w:tplc="C5CE1156" w:tentative="1">
      <w:start w:val="1"/>
      <w:numFmt w:val="decimal"/>
      <w:lvlText w:val="%7."/>
      <w:lvlJc w:val="left"/>
      <w:pPr>
        <w:ind w:left="5040" w:hanging="360"/>
      </w:pPr>
    </w:lvl>
    <w:lvl w:ilvl="7" w:tplc="8BACF226" w:tentative="1">
      <w:start w:val="1"/>
      <w:numFmt w:val="lowerLetter"/>
      <w:lvlText w:val="%8."/>
      <w:lvlJc w:val="left"/>
      <w:pPr>
        <w:ind w:left="5760" w:hanging="360"/>
      </w:pPr>
    </w:lvl>
    <w:lvl w:ilvl="8" w:tplc="5EEC18A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120E1C28">
      <w:start w:val="1"/>
      <w:numFmt w:val="lowerRoman"/>
      <w:lvlText w:val="(%1)"/>
      <w:lvlJc w:val="left"/>
      <w:pPr>
        <w:ind w:left="1080" w:hanging="720"/>
      </w:pPr>
      <w:rPr>
        <w:rFonts w:hint="default"/>
      </w:rPr>
    </w:lvl>
    <w:lvl w:ilvl="1" w:tplc="69F072A2" w:tentative="1">
      <w:start w:val="1"/>
      <w:numFmt w:val="lowerLetter"/>
      <w:lvlText w:val="%2."/>
      <w:lvlJc w:val="left"/>
      <w:pPr>
        <w:ind w:left="1440" w:hanging="360"/>
      </w:pPr>
    </w:lvl>
    <w:lvl w:ilvl="2" w:tplc="3B5242D8" w:tentative="1">
      <w:start w:val="1"/>
      <w:numFmt w:val="lowerRoman"/>
      <w:lvlText w:val="%3."/>
      <w:lvlJc w:val="right"/>
      <w:pPr>
        <w:ind w:left="2160" w:hanging="180"/>
      </w:pPr>
    </w:lvl>
    <w:lvl w:ilvl="3" w:tplc="A790D5AE" w:tentative="1">
      <w:start w:val="1"/>
      <w:numFmt w:val="decimal"/>
      <w:lvlText w:val="%4."/>
      <w:lvlJc w:val="left"/>
      <w:pPr>
        <w:ind w:left="2880" w:hanging="360"/>
      </w:pPr>
    </w:lvl>
    <w:lvl w:ilvl="4" w:tplc="12E43B2C" w:tentative="1">
      <w:start w:val="1"/>
      <w:numFmt w:val="lowerLetter"/>
      <w:lvlText w:val="%5."/>
      <w:lvlJc w:val="left"/>
      <w:pPr>
        <w:ind w:left="3600" w:hanging="360"/>
      </w:pPr>
    </w:lvl>
    <w:lvl w:ilvl="5" w:tplc="77649BB6" w:tentative="1">
      <w:start w:val="1"/>
      <w:numFmt w:val="lowerRoman"/>
      <w:lvlText w:val="%6."/>
      <w:lvlJc w:val="right"/>
      <w:pPr>
        <w:ind w:left="4320" w:hanging="180"/>
      </w:pPr>
    </w:lvl>
    <w:lvl w:ilvl="6" w:tplc="1F1E2C1C" w:tentative="1">
      <w:start w:val="1"/>
      <w:numFmt w:val="decimal"/>
      <w:lvlText w:val="%7."/>
      <w:lvlJc w:val="left"/>
      <w:pPr>
        <w:ind w:left="5040" w:hanging="360"/>
      </w:pPr>
    </w:lvl>
    <w:lvl w:ilvl="7" w:tplc="7F44DF7A" w:tentative="1">
      <w:start w:val="1"/>
      <w:numFmt w:val="lowerLetter"/>
      <w:lvlText w:val="%8."/>
      <w:lvlJc w:val="left"/>
      <w:pPr>
        <w:ind w:left="5760" w:hanging="360"/>
      </w:pPr>
    </w:lvl>
    <w:lvl w:ilvl="8" w:tplc="F43E728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F1087B8">
      <w:start w:val="1"/>
      <w:numFmt w:val="lowerRoman"/>
      <w:lvlText w:val="(%1)"/>
      <w:lvlJc w:val="left"/>
      <w:pPr>
        <w:ind w:left="1080" w:hanging="720"/>
      </w:pPr>
      <w:rPr>
        <w:rFonts w:hint="default"/>
      </w:rPr>
    </w:lvl>
    <w:lvl w:ilvl="1" w:tplc="34C605E4" w:tentative="1">
      <w:start w:val="1"/>
      <w:numFmt w:val="lowerLetter"/>
      <w:lvlText w:val="%2."/>
      <w:lvlJc w:val="left"/>
      <w:pPr>
        <w:ind w:left="1440" w:hanging="360"/>
      </w:pPr>
    </w:lvl>
    <w:lvl w:ilvl="2" w:tplc="7A1040B8" w:tentative="1">
      <w:start w:val="1"/>
      <w:numFmt w:val="lowerRoman"/>
      <w:lvlText w:val="%3."/>
      <w:lvlJc w:val="right"/>
      <w:pPr>
        <w:ind w:left="2160" w:hanging="180"/>
      </w:pPr>
    </w:lvl>
    <w:lvl w:ilvl="3" w:tplc="600AE5D4" w:tentative="1">
      <w:start w:val="1"/>
      <w:numFmt w:val="decimal"/>
      <w:lvlText w:val="%4."/>
      <w:lvlJc w:val="left"/>
      <w:pPr>
        <w:ind w:left="2880" w:hanging="360"/>
      </w:pPr>
    </w:lvl>
    <w:lvl w:ilvl="4" w:tplc="8F183388" w:tentative="1">
      <w:start w:val="1"/>
      <w:numFmt w:val="lowerLetter"/>
      <w:lvlText w:val="%5."/>
      <w:lvlJc w:val="left"/>
      <w:pPr>
        <w:ind w:left="3600" w:hanging="360"/>
      </w:pPr>
    </w:lvl>
    <w:lvl w:ilvl="5" w:tplc="6EBC7AA2" w:tentative="1">
      <w:start w:val="1"/>
      <w:numFmt w:val="lowerRoman"/>
      <w:lvlText w:val="%6."/>
      <w:lvlJc w:val="right"/>
      <w:pPr>
        <w:ind w:left="4320" w:hanging="180"/>
      </w:pPr>
    </w:lvl>
    <w:lvl w:ilvl="6" w:tplc="06541212" w:tentative="1">
      <w:start w:val="1"/>
      <w:numFmt w:val="decimal"/>
      <w:lvlText w:val="%7."/>
      <w:lvlJc w:val="left"/>
      <w:pPr>
        <w:ind w:left="5040" w:hanging="360"/>
      </w:pPr>
    </w:lvl>
    <w:lvl w:ilvl="7" w:tplc="7ABAB3D8" w:tentative="1">
      <w:start w:val="1"/>
      <w:numFmt w:val="lowerLetter"/>
      <w:lvlText w:val="%8."/>
      <w:lvlJc w:val="left"/>
      <w:pPr>
        <w:ind w:left="5760" w:hanging="360"/>
      </w:pPr>
    </w:lvl>
    <w:lvl w:ilvl="8" w:tplc="F8509E9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DF88D0E">
      <w:start w:val="1"/>
      <w:numFmt w:val="lowerRoman"/>
      <w:lvlText w:val="(%1)"/>
      <w:lvlJc w:val="left"/>
      <w:pPr>
        <w:ind w:left="1080" w:hanging="720"/>
      </w:pPr>
      <w:rPr>
        <w:rFonts w:hint="default"/>
      </w:rPr>
    </w:lvl>
    <w:lvl w:ilvl="1" w:tplc="C52471D4" w:tentative="1">
      <w:start w:val="1"/>
      <w:numFmt w:val="lowerLetter"/>
      <w:lvlText w:val="%2."/>
      <w:lvlJc w:val="left"/>
      <w:pPr>
        <w:ind w:left="1440" w:hanging="360"/>
      </w:pPr>
    </w:lvl>
    <w:lvl w:ilvl="2" w:tplc="516C1C68" w:tentative="1">
      <w:start w:val="1"/>
      <w:numFmt w:val="lowerRoman"/>
      <w:lvlText w:val="%3."/>
      <w:lvlJc w:val="right"/>
      <w:pPr>
        <w:ind w:left="2160" w:hanging="180"/>
      </w:pPr>
    </w:lvl>
    <w:lvl w:ilvl="3" w:tplc="35D48D42" w:tentative="1">
      <w:start w:val="1"/>
      <w:numFmt w:val="decimal"/>
      <w:lvlText w:val="%4."/>
      <w:lvlJc w:val="left"/>
      <w:pPr>
        <w:ind w:left="2880" w:hanging="360"/>
      </w:pPr>
    </w:lvl>
    <w:lvl w:ilvl="4" w:tplc="9F74CB0A" w:tentative="1">
      <w:start w:val="1"/>
      <w:numFmt w:val="lowerLetter"/>
      <w:lvlText w:val="%5."/>
      <w:lvlJc w:val="left"/>
      <w:pPr>
        <w:ind w:left="3600" w:hanging="360"/>
      </w:pPr>
    </w:lvl>
    <w:lvl w:ilvl="5" w:tplc="CC64A67E" w:tentative="1">
      <w:start w:val="1"/>
      <w:numFmt w:val="lowerRoman"/>
      <w:lvlText w:val="%6."/>
      <w:lvlJc w:val="right"/>
      <w:pPr>
        <w:ind w:left="4320" w:hanging="180"/>
      </w:pPr>
    </w:lvl>
    <w:lvl w:ilvl="6" w:tplc="B970ABC0" w:tentative="1">
      <w:start w:val="1"/>
      <w:numFmt w:val="decimal"/>
      <w:lvlText w:val="%7."/>
      <w:lvlJc w:val="left"/>
      <w:pPr>
        <w:ind w:left="5040" w:hanging="360"/>
      </w:pPr>
    </w:lvl>
    <w:lvl w:ilvl="7" w:tplc="913E90B2" w:tentative="1">
      <w:start w:val="1"/>
      <w:numFmt w:val="lowerLetter"/>
      <w:lvlText w:val="%8."/>
      <w:lvlJc w:val="left"/>
      <w:pPr>
        <w:ind w:left="5760" w:hanging="360"/>
      </w:pPr>
    </w:lvl>
    <w:lvl w:ilvl="8" w:tplc="94AAB24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A5E6F48C">
      <w:start w:val="1"/>
      <w:numFmt w:val="lowerRoman"/>
      <w:lvlText w:val="(%1)"/>
      <w:lvlJc w:val="left"/>
      <w:pPr>
        <w:ind w:left="1080" w:hanging="720"/>
      </w:pPr>
      <w:rPr>
        <w:rFonts w:hint="default"/>
      </w:rPr>
    </w:lvl>
    <w:lvl w:ilvl="1" w:tplc="3C0024CE" w:tentative="1">
      <w:start w:val="1"/>
      <w:numFmt w:val="lowerLetter"/>
      <w:lvlText w:val="%2."/>
      <w:lvlJc w:val="left"/>
      <w:pPr>
        <w:ind w:left="1440" w:hanging="360"/>
      </w:pPr>
    </w:lvl>
    <w:lvl w:ilvl="2" w:tplc="79DC900C" w:tentative="1">
      <w:start w:val="1"/>
      <w:numFmt w:val="lowerRoman"/>
      <w:lvlText w:val="%3."/>
      <w:lvlJc w:val="right"/>
      <w:pPr>
        <w:ind w:left="2160" w:hanging="180"/>
      </w:pPr>
    </w:lvl>
    <w:lvl w:ilvl="3" w:tplc="BFD60220" w:tentative="1">
      <w:start w:val="1"/>
      <w:numFmt w:val="decimal"/>
      <w:lvlText w:val="%4."/>
      <w:lvlJc w:val="left"/>
      <w:pPr>
        <w:ind w:left="2880" w:hanging="360"/>
      </w:pPr>
    </w:lvl>
    <w:lvl w:ilvl="4" w:tplc="E8FA7D1A" w:tentative="1">
      <w:start w:val="1"/>
      <w:numFmt w:val="lowerLetter"/>
      <w:lvlText w:val="%5."/>
      <w:lvlJc w:val="left"/>
      <w:pPr>
        <w:ind w:left="3600" w:hanging="360"/>
      </w:pPr>
    </w:lvl>
    <w:lvl w:ilvl="5" w:tplc="E154FC6E" w:tentative="1">
      <w:start w:val="1"/>
      <w:numFmt w:val="lowerRoman"/>
      <w:lvlText w:val="%6."/>
      <w:lvlJc w:val="right"/>
      <w:pPr>
        <w:ind w:left="4320" w:hanging="180"/>
      </w:pPr>
    </w:lvl>
    <w:lvl w:ilvl="6" w:tplc="933022A4" w:tentative="1">
      <w:start w:val="1"/>
      <w:numFmt w:val="decimal"/>
      <w:lvlText w:val="%7."/>
      <w:lvlJc w:val="left"/>
      <w:pPr>
        <w:ind w:left="5040" w:hanging="360"/>
      </w:pPr>
    </w:lvl>
    <w:lvl w:ilvl="7" w:tplc="5F3AB1CC" w:tentative="1">
      <w:start w:val="1"/>
      <w:numFmt w:val="lowerLetter"/>
      <w:lvlText w:val="%8."/>
      <w:lvlJc w:val="left"/>
      <w:pPr>
        <w:ind w:left="5760" w:hanging="360"/>
      </w:pPr>
    </w:lvl>
    <w:lvl w:ilvl="8" w:tplc="68DAD3F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70A1684">
      <w:start w:val="1"/>
      <w:numFmt w:val="lowerRoman"/>
      <w:lvlText w:val="(%1)"/>
      <w:lvlJc w:val="left"/>
      <w:pPr>
        <w:ind w:left="1080" w:hanging="720"/>
      </w:pPr>
      <w:rPr>
        <w:rFonts w:hint="default"/>
      </w:rPr>
    </w:lvl>
    <w:lvl w:ilvl="1" w:tplc="34AE78CA" w:tentative="1">
      <w:start w:val="1"/>
      <w:numFmt w:val="lowerLetter"/>
      <w:lvlText w:val="%2."/>
      <w:lvlJc w:val="left"/>
      <w:pPr>
        <w:ind w:left="1440" w:hanging="360"/>
      </w:pPr>
    </w:lvl>
    <w:lvl w:ilvl="2" w:tplc="6BC6F3BC" w:tentative="1">
      <w:start w:val="1"/>
      <w:numFmt w:val="lowerRoman"/>
      <w:lvlText w:val="%3."/>
      <w:lvlJc w:val="right"/>
      <w:pPr>
        <w:ind w:left="2160" w:hanging="180"/>
      </w:pPr>
    </w:lvl>
    <w:lvl w:ilvl="3" w:tplc="F60A9E22" w:tentative="1">
      <w:start w:val="1"/>
      <w:numFmt w:val="decimal"/>
      <w:lvlText w:val="%4."/>
      <w:lvlJc w:val="left"/>
      <w:pPr>
        <w:ind w:left="2880" w:hanging="360"/>
      </w:pPr>
    </w:lvl>
    <w:lvl w:ilvl="4" w:tplc="1340EBDA" w:tentative="1">
      <w:start w:val="1"/>
      <w:numFmt w:val="lowerLetter"/>
      <w:lvlText w:val="%5."/>
      <w:lvlJc w:val="left"/>
      <w:pPr>
        <w:ind w:left="3600" w:hanging="360"/>
      </w:pPr>
    </w:lvl>
    <w:lvl w:ilvl="5" w:tplc="D110E99C" w:tentative="1">
      <w:start w:val="1"/>
      <w:numFmt w:val="lowerRoman"/>
      <w:lvlText w:val="%6."/>
      <w:lvlJc w:val="right"/>
      <w:pPr>
        <w:ind w:left="4320" w:hanging="180"/>
      </w:pPr>
    </w:lvl>
    <w:lvl w:ilvl="6" w:tplc="9B42A80C" w:tentative="1">
      <w:start w:val="1"/>
      <w:numFmt w:val="decimal"/>
      <w:lvlText w:val="%7."/>
      <w:lvlJc w:val="left"/>
      <w:pPr>
        <w:ind w:left="5040" w:hanging="360"/>
      </w:pPr>
    </w:lvl>
    <w:lvl w:ilvl="7" w:tplc="40B6D89C" w:tentative="1">
      <w:start w:val="1"/>
      <w:numFmt w:val="lowerLetter"/>
      <w:lvlText w:val="%8."/>
      <w:lvlJc w:val="left"/>
      <w:pPr>
        <w:ind w:left="5760" w:hanging="360"/>
      </w:pPr>
    </w:lvl>
    <w:lvl w:ilvl="8" w:tplc="97E8494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E8B07000">
      <w:start w:val="1"/>
      <w:numFmt w:val="lowerRoman"/>
      <w:lvlText w:val="(%1)"/>
      <w:lvlJc w:val="left"/>
      <w:pPr>
        <w:ind w:left="1080" w:hanging="720"/>
      </w:pPr>
      <w:rPr>
        <w:rFonts w:hint="default"/>
      </w:rPr>
    </w:lvl>
    <w:lvl w:ilvl="1" w:tplc="3E6E5CF4" w:tentative="1">
      <w:start w:val="1"/>
      <w:numFmt w:val="lowerLetter"/>
      <w:lvlText w:val="%2."/>
      <w:lvlJc w:val="left"/>
      <w:pPr>
        <w:ind w:left="1440" w:hanging="360"/>
      </w:pPr>
    </w:lvl>
    <w:lvl w:ilvl="2" w:tplc="8D407D68" w:tentative="1">
      <w:start w:val="1"/>
      <w:numFmt w:val="lowerRoman"/>
      <w:lvlText w:val="%3."/>
      <w:lvlJc w:val="right"/>
      <w:pPr>
        <w:ind w:left="2160" w:hanging="180"/>
      </w:pPr>
    </w:lvl>
    <w:lvl w:ilvl="3" w:tplc="5D74B81E" w:tentative="1">
      <w:start w:val="1"/>
      <w:numFmt w:val="decimal"/>
      <w:lvlText w:val="%4."/>
      <w:lvlJc w:val="left"/>
      <w:pPr>
        <w:ind w:left="2880" w:hanging="360"/>
      </w:pPr>
    </w:lvl>
    <w:lvl w:ilvl="4" w:tplc="050CF776" w:tentative="1">
      <w:start w:val="1"/>
      <w:numFmt w:val="lowerLetter"/>
      <w:lvlText w:val="%5."/>
      <w:lvlJc w:val="left"/>
      <w:pPr>
        <w:ind w:left="3600" w:hanging="360"/>
      </w:pPr>
    </w:lvl>
    <w:lvl w:ilvl="5" w:tplc="326A5A2A" w:tentative="1">
      <w:start w:val="1"/>
      <w:numFmt w:val="lowerRoman"/>
      <w:lvlText w:val="%6."/>
      <w:lvlJc w:val="right"/>
      <w:pPr>
        <w:ind w:left="4320" w:hanging="180"/>
      </w:pPr>
    </w:lvl>
    <w:lvl w:ilvl="6" w:tplc="77AECD30" w:tentative="1">
      <w:start w:val="1"/>
      <w:numFmt w:val="decimal"/>
      <w:lvlText w:val="%7."/>
      <w:lvlJc w:val="left"/>
      <w:pPr>
        <w:ind w:left="5040" w:hanging="360"/>
      </w:pPr>
    </w:lvl>
    <w:lvl w:ilvl="7" w:tplc="551A1BBA" w:tentative="1">
      <w:start w:val="1"/>
      <w:numFmt w:val="lowerLetter"/>
      <w:lvlText w:val="%8."/>
      <w:lvlJc w:val="left"/>
      <w:pPr>
        <w:ind w:left="5760" w:hanging="360"/>
      </w:pPr>
    </w:lvl>
    <w:lvl w:ilvl="8" w:tplc="F2F65166" w:tentative="1">
      <w:start w:val="1"/>
      <w:numFmt w:val="lowerRoman"/>
      <w:lvlText w:val="%9."/>
      <w:lvlJc w:val="right"/>
      <w:pPr>
        <w:ind w:left="6480" w:hanging="180"/>
      </w:pPr>
    </w:lvl>
  </w:abstractNum>
  <w:abstractNum w:abstractNumId="16" w15:restartNumberingAfterBreak="0">
    <w:nsid w:val="4CFA479F"/>
    <w:multiLevelType w:val="hybridMultilevel"/>
    <w:tmpl w:val="D2C08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612AAB"/>
    <w:multiLevelType w:val="hybridMultilevel"/>
    <w:tmpl w:val="4FE8E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5D187B"/>
    <w:multiLevelType w:val="hybridMultilevel"/>
    <w:tmpl w:val="C3E0E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2856C386">
      <w:start w:val="1"/>
      <w:numFmt w:val="lowerRoman"/>
      <w:lvlText w:val="(%1)"/>
      <w:lvlJc w:val="left"/>
      <w:pPr>
        <w:ind w:left="1080" w:hanging="720"/>
      </w:pPr>
      <w:rPr>
        <w:rFonts w:hint="default"/>
      </w:rPr>
    </w:lvl>
    <w:lvl w:ilvl="1" w:tplc="A6406A3E" w:tentative="1">
      <w:start w:val="1"/>
      <w:numFmt w:val="lowerLetter"/>
      <w:lvlText w:val="%2."/>
      <w:lvlJc w:val="left"/>
      <w:pPr>
        <w:ind w:left="1440" w:hanging="360"/>
      </w:pPr>
    </w:lvl>
    <w:lvl w:ilvl="2" w:tplc="318AF10A" w:tentative="1">
      <w:start w:val="1"/>
      <w:numFmt w:val="lowerRoman"/>
      <w:lvlText w:val="%3."/>
      <w:lvlJc w:val="right"/>
      <w:pPr>
        <w:ind w:left="2160" w:hanging="180"/>
      </w:pPr>
    </w:lvl>
    <w:lvl w:ilvl="3" w:tplc="9540225A" w:tentative="1">
      <w:start w:val="1"/>
      <w:numFmt w:val="decimal"/>
      <w:lvlText w:val="%4."/>
      <w:lvlJc w:val="left"/>
      <w:pPr>
        <w:ind w:left="2880" w:hanging="360"/>
      </w:pPr>
    </w:lvl>
    <w:lvl w:ilvl="4" w:tplc="44DC254A" w:tentative="1">
      <w:start w:val="1"/>
      <w:numFmt w:val="lowerLetter"/>
      <w:lvlText w:val="%5."/>
      <w:lvlJc w:val="left"/>
      <w:pPr>
        <w:ind w:left="3600" w:hanging="360"/>
      </w:pPr>
    </w:lvl>
    <w:lvl w:ilvl="5" w:tplc="F628E19C" w:tentative="1">
      <w:start w:val="1"/>
      <w:numFmt w:val="lowerRoman"/>
      <w:lvlText w:val="%6."/>
      <w:lvlJc w:val="right"/>
      <w:pPr>
        <w:ind w:left="4320" w:hanging="180"/>
      </w:pPr>
    </w:lvl>
    <w:lvl w:ilvl="6" w:tplc="A4B2C01C" w:tentative="1">
      <w:start w:val="1"/>
      <w:numFmt w:val="decimal"/>
      <w:lvlText w:val="%7."/>
      <w:lvlJc w:val="left"/>
      <w:pPr>
        <w:ind w:left="5040" w:hanging="360"/>
      </w:pPr>
    </w:lvl>
    <w:lvl w:ilvl="7" w:tplc="69C4F37E" w:tentative="1">
      <w:start w:val="1"/>
      <w:numFmt w:val="lowerLetter"/>
      <w:lvlText w:val="%8."/>
      <w:lvlJc w:val="left"/>
      <w:pPr>
        <w:ind w:left="5760" w:hanging="360"/>
      </w:pPr>
    </w:lvl>
    <w:lvl w:ilvl="8" w:tplc="B9989500"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18FE3354">
      <w:start w:val="1"/>
      <w:numFmt w:val="lowerRoman"/>
      <w:lvlText w:val="(%1)"/>
      <w:lvlJc w:val="left"/>
      <w:pPr>
        <w:ind w:left="1080" w:hanging="720"/>
      </w:pPr>
      <w:rPr>
        <w:rFonts w:hint="default"/>
      </w:rPr>
    </w:lvl>
    <w:lvl w:ilvl="1" w:tplc="72522D16" w:tentative="1">
      <w:start w:val="1"/>
      <w:numFmt w:val="lowerLetter"/>
      <w:lvlText w:val="%2."/>
      <w:lvlJc w:val="left"/>
      <w:pPr>
        <w:ind w:left="1440" w:hanging="360"/>
      </w:pPr>
    </w:lvl>
    <w:lvl w:ilvl="2" w:tplc="F33A90B0" w:tentative="1">
      <w:start w:val="1"/>
      <w:numFmt w:val="lowerRoman"/>
      <w:lvlText w:val="%3."/>
      <w:lvlJc w:val="right"/>
      <w:pPr>
        <w:ind w:left="2160" w:hanging="180"/>
      </w:pPr>
    </w:lvl>
    <w:lvl w:ilvl="3" w:tplc="2CC84EE0" w:tentative="1">
      <w:start w:val="1"/>
      <w:numFmt w:val="decimal"/>
      <w:lvlText w:val="%4."/>
      <w:lvlJc w:val="left"/>
      <w:pPr>
        <w:ind w:left="2880" w:hanging="360"/>
      </w:pPr>
    </w:lvl>
    <w:lvl w:ilvl="4" w:tplc="5052BB70" w:tentative="1">
      <w:start w:val="1"/>
      <w:numFmt w:val="lowerLetter"/>
      <w:lvlText w:val="%5."/>
      <w:lvlJc w:val="left"/>
      <w:pPr>
        <w:ind w:left="3600" w:hanging="360"/>
      </w:pPr>
    </w:lvl>
    <w:lvl w:ilvl="5" w:tplc="55CA9236" w:tentative="1">
      <w:start w:val="1"/>
      <w:numFmt w:val="lowerRoman"/>
      <w:lvlText w:val="%6."/>
      <w:lvlJc w:val="right"/>
      <w:pPr>
        <w:ind w:left="4320" w:hanging="180"/>
      </w:pPr>
    </w:lvl>
    <w:lvl w:ilvl="6" w:tplc="B4209E70" w:tentative="1">
      <w:start w:val="1"/>
      <w:numFmt w:val="decimal"/>
      <w:lvlText w:val="%7."/>
      <w:lvlJc w:val="left"/>
      <w:pPr>
        <w:ind w:left="5040" w:hanging="360"/>
      </w:pPr>
    </w:lvl>
    <w:lvl w:ilvl="7" w:tplc="C5CA5D7A" w:tentative="1">
      <w:start w:val="1"/>
      <w:numFmt w:val="lowerLetter"/>
      <w:lvlText w:val="%8."/>
      <w:lvlJc w:val="left"/>
      <w:pPr>
        <w:ind w:left="5760" w:hanging="360"/>
      </w:pPr>
    </w:lvl>
    <w:lvl w:ilvl="8" w:tplc="74263908" w:tentative="1">
      <w:start w:val="1"/>
      <w:numFmt w:val="lowerRoman"/>
      <w:lvlText w:val="%9."/>
      <w:lvlJc w:val="right"/>
      <w:pPr>
        <w:ind w:left="6480" w:hanging="180"/>
      </w:pPr>
    </w:lvl>
  </w:abstractNum>
  <w:abstractNum w:abstractNumId="21" w15:restartNumberingAfterBreak="0">
    <w:nsid w:val="61565D62"/>
    <w:multiLevelType w:val="hybridMultilevel"/>
    <w:tmpl w:val="8674B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A27CF3A2">
      <w:start w:val="1"/>
      <w:numFmt w:val="lowerRoman"/>
      <w:lvlText w:val="(%1)"/>
      <w:lvlJc w:val="left"/>
      <w:pPr>
        <w:ind w:left="1080" w:hanging="720"/>
      </w:pPr>
      <w:rPr>
        <w:rFonts w:hint="default"/>
      </w:rPr>
    </w:lvl>
    <w:lvl w:ilvl="1" w:tplc="39DC1B86" w:tentative="1">
      <w:start w:val="1"/>
      <w:numFmt w:val="lowerLetter"/>
      <w:lvlText w:val="%2."/>
      <w:lvlJc w:val="left"/>
      <w:pPr>
        <w:ind w:left="1440" w:hanging="360"/>
      </w:pPr>
    </w:lvl>
    <w:lvl w:ilvl="2" w:tplc="5C964006" w:tentative="1">
      <w:start w:val="1"/>
      <w:numFmt w:val="lowerRoman"/>
      <w:lvlText w:val="%3."/>
      <w:lvlJc w:val="right"/>
      <w:pPr>
        <w:ind w:left="2160" w:hanging="180"/>
      </w:pPr>
    </w:lvl>
    <w:lvl w:ilvl="3" w:tplc="B8B485AE" w:tentative="1">
      <w:start w:val="1"/>
      <w:numFmt w:val="decimal"/>
      <w:lvlText w:val="%4."/>
      <w:lvlJc w:val="left"/>
      <w:pPr>
        <w:ind w:left="2880" w:hanging="360"/>
      </w:pPr>
    </w:lvl>
    <w:lvl w:ilvl="4" w:tplc="03C4BCBC" w:tentative="1">
      <w:start w:val="1"/>
      <w:numFmt w:val="lowerLetter"/>
      <w:lvlText w:val="%5."/>
      <w:lvlJc w:val="left"/>
      <w:pPr>
        <w:ind w:left="3600" w:hanging="360"/>
      </w:pPr>
    </w:lvl>
    <w:lvl w:ilvl="5" w:tplc="2BB41D32" w:tentative="1">
      <w:start w:val="1"/>
      <w:numFmt w:val="lowerRoman"/>
      <w:lvlText w:val="%6."/>
      <w:lvlJc w:val="right"/>
      <w:pPr>
        <w:ind w:left="4320" w:hanging="180"/>
      </w:pPr>
    </w:lvl>
    <w:lvl w:ilvl="6" w:tplc="55B0B176" w:tentative="1">
      <w:start w:val="1"/>
      <w:numFmt w:val="decimal"/>
      <w:lvlText w:val="%7."/>
      <w:lvlJc w:val="left"/>
      <w:pPr>
        <w:ind w:left="5040" w:hanging="360"/>
      </w:pPr>
    </w:lvl>
    <w:lvl w:ilvl="7" w:tplc="988CD738" w:tentative="1">
      <w:start w:val="1"/>
      <w:numFmt w:val="lowerLetter"/>
      <w:lvlText w:val="%8."/>
      <w:lvlJc w:val="left"/>
      <w:pPr>
        <w:ind w:left="5760" w:hanging="360"/>
      </w:pPr>
    </w:lvl>
    <w:lvl w:ilvl="8" w:tplc="0712A7C8"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5F4E8CC0">
      <w:start w:val="1"/>
      <w:numFmt w:val="lowerRoman"/>
      <w:lvlText w:val="(%1)"/>
      <w:lvlJc w:val="left"/>
      <w:pPr>
        <w:ind w:left="1080" w:hanging="720"/>
      </w:pPr>
      <w:rPr>
        <w:rFonts w:hint="default"/>
      </w:rPr>
    </w:lvl>
    <w:lvl w:ilvl="1" w:tplc="4BBA852E" w:tentative="1">
      <w:start w:val="1"/>
      <w:numFmt w:val="lowerLetter"/>
      <w:lvlText w:val="%2."/>
      <w:lvlJc w:val="left"/>
      <w:pPr>
        <w:ind w:left="1440" w:hanging="360"/>
      </w:pPr>
    </w:lvl>
    <w:lvl w:ilvl="2" w:tplc="A9E096DC" w:tentative="1">
      <w:start w:val="1"/>
      <w:numFmt w:val="lowerRoman"/>
      <w:lvlText w:val="%3."/>
      <w:lvlJc w:val="right"/>
      <w:pPr>
        <w:ind w:left="2160" w:hanging="180"/>
      </w:pPr>
    </w:lvl>
    <w:lvl w:ilvl="3" w:tplc="F20C7558" w:tentative="1">
      <w:start w:val="1"/>
      <w:numFmt w:val="decimal"/>
      <w:lvlText w:val="%4."/>
      <w:lvlJc w:val="left"/>
      <w:pPr>
        <w:ind w:left="2880" w:hanging="360"/>
      </w:pPr>
    </w:lvl>
    <w:lvl w:ilvl="4" w:tplc="422C0380" w:tentative="1">
      <w:start w:val="1"/>
      <w:numFmt w:val="lowerLetter"/>
      <w:lvlText w:val="%5."/>
      <w:lvlJc w:val="left"/>
      <w:pPr>
        <w:ind w:left="3600" w:hanging="360"/>
      </w:pPr>
    </w:lvl>
    <w:lvl w:ilvl="5" w:tplc="C416FC1E" w:tentative="1">
      <w:start w:val="1"/>
      <w:numFmt w:val="lowerRoman"/>
      <w:lvlText w:val="%6."/>
      <w:lvlJc w:val="right"/>
      <w:pPr>
        <w:ind w:left="4320" w:hanging="180"/>
      </w:pPr>
    </w:lvl>
    <w:lvl w:ilvl="6" w:tplc="B44E8E8C" w:tentative="1">
      <w:start w:val="1"/>
      <w:numFmt w:val="decimal"/>
      <w:lvlText w:val="%7."/>
      <w:lvlJc w:val="left"/>
      <w:pPr>
        <w:ind w:left="5040" w:hanging="360"/>
      </w:pPr>
    </w:lvl>
    <w:lvl w:ilvl="7" w:tplc="FFD4195A" w:tentative="1">
      <w:start w:val="1"/>
      <w:numFmt w:val="lowerLetter"/>
      <w:lvlText w:val="%8."/>
      <w:lvlJc w:val="left"/>
      <w:pPr>
        <w:ind w:left="5760" w:hanging="360"/>
      </w:pPr>
    </w:lvl>
    <w:lvl w:ilvl="8" w:tplc="E9FCFE12"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42BC7800">
      <w:start w:val="1"/>
      <w:numFmt w:val="lowerRoman"/>
      <w:lvlText w:val="(%1)"/>
      <w:lvlJc w:val="left"/>
      <w:pPr>
        <w:ind w:left="1080" w:hanging="720"/>
      </w:pPr>
      <w:rPr>
        <w:rFonts w:hint="default"/>
      </w:rPr>
    </w:lvl>
    <w:lvl w:ilvl="1" w:tplc="3AEA909E" w:tentative="1">
      <w:start w:val="1"/>
      <w:numFmt w:val="lowerLetter"/>
      <w:lvlText w:val="%2."/>
      <w:lvlJc w:val="left"/>
      <w:pPr>
        <w:ind w:left="1440" w:hanging="360"/>
      </w:pPr>
    </w:lvl>
    <w:lvl w:ilvl="2" w:tplc="72E42A10" w:tentative="1">
      <w:start w:val="1"/>
      <w:numFmt w:val="lowerRoman"/>
      <w:lvlText w:val="%3."/>
      <w:lvlJc w:val="right"/>
      <w:pPr>
        <w:ind w:left="2160" w:hanging="180"/>
      </w:pPr>
    </w:lvl>
    <w:lvl w:ilvl="3" w:tplc="0D9EA3C4" w:tentative="1">
      <w:start w:val="1"/>
      <w:numFmt w:val="decimal"/>
      <w:lvlText w:val="%4."/>
      <w:lvlJc w:val="left"/>
      <w:pPr>
        <w:ind w:left="2880" w:hanging="360"/>
      </w:pPr>
    </w:lvl>
    <w:lvl w:ilvl="4" w:tplc="244CBDA6" w:tentative="1">
      <w:start w:val="1"/>
      <w:numFmt w:val="lowerLetter"/>
      <w:lvlText w:val="%5."/>
      <w:lvlJc w:val="left"/>
      <w:pPr>
        <w:ind w:left="3600" w:hanging="360"/>
      </w:pPr>
    </w:lvl>
    <w:lvl w:ilvl="5" w:tplc="F87A2066" w:tentative="1">
      <w:start w:val="1"/>
      <w:numFmt w:val="lowerRoman"/>
      <w:lvlText w:val="%6."/>
      <w:lvlJc w:val="right"/>
      <w:pPr>
        <w:ind w:left="4320" w:hanging="180"/>
      </w:pPr>
    </w:lvl>
    <w:lvl w:ilvl="6" w:tplc="316EB0D4" w:tentative="1">
      <w:start w:val="1"/>
      <w:numFmt w:val="decimal"/>
      <w:lvlText w:val="%7."/>
      <w:lvlJc w:val="left"/>
      <w:pPr>
        <w:ind w:left="5040" w:hanging="360"/>
      </w:pPr>
    </w:lvl>
    <w:lvl w:ilvl="7" w:tplc="4298184C" w:tentative="1">
      <w:start w:val="1"/>
      <w:numFmt w:val="lowerLetter"/>
      <w:lvlText w:val="%8."/>
      <w:lvlJc w:val="left"/>
      <w:pPr>
        <w:ind w:left="5760" w:hanging="360"/>
      </w:pPr>
    </w:lvl>
    <w:lvl w:ilvl="8" w:tplc="708290CC" w:tentative="1">
      <w:start w:val="1"/>
      <w:numFmt w:val="lowerRoman"/>
      <w:lvlText w:val="%9."/>
      <w:lvlJc w:val="right"/>
      <w:pPr>
        <w:ind w:left="6480" w:hanging="180"/>
      </w:pPr>
    </w:lvl>
  </w:abstractNum>
  <w:abstractNum w:abstractNumId="25" w15:restartNumberingAfterBreak="0">
    <w:nsid w:val="79EE0537"/>
    <w:multiLevelType w:val="hybridMultilevel"/>
    <w:tmpl w:val="FAC88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3774984">
    <w:abstractNumId w:val="26"/>
  </w:num>
  <w:num w:numId="2" w16cid:durableId="1471509994">
    <w:abstractNumId w:val="7"/>
  </w:num>
  <w:num w:numId="3" w16cid:durableId="2128353351">
    <w:abstractNumId w:val="2"/>
  </w:num>
  <w:num w:numId="4" w16cid:durableId="566380397">
    <w:abstractNumId w:val="11"/>
  </w:num>
  <w:num w:numId="5" w16cid:durableId="662777064">
    <w:abstractNumId w:val="10"/>
  </w:num>
  <w:num w:numId="6" w16cid:durableId="2129084177">
    <w:abstractNumId w:val="1"/>
  </w:num>
  <w:num w:numId="7" w16cid:durableId="1008168789">
    <w:abstractNumId w:val="19"/>
  </w:num>
  <w:num w:numId="8" w16cid:durableId="1211456038">
    <w:abstractNumId w:val="8"/>
  </w:num>
  <w:num w:numId="9" w16cid:durableId="1917088999">
    <w:abstractNumId w:val="14"/>
  </w:num>
  <w:num w:numId="10" w16cid:durableId="1665890620">
    <w:abstractNumId w:val="5"/>
  </w:num>
  <w:num w:numId="11" w16cid:durableId="1890990086">
    <w:abstractNumId w:val="24"/>
  </w:num>
  <w:num w:numId="12" w16cid:durableId="1265110832">
    <w:abstractNumId w:val="12"/>
  </w:num>
  <w:num w:numId="13" w16cid:durableId="841091388">
    <w:abstractNumId w:val="4"/>
  </w:num>
  <w:num w:numId="14" w16cid:durableId="1538816763">
    <w:abstractNumId w:val="3"/>
  </w:num>
  <w:num w:numId="15" w16cid:durableId="836382564">
    <w:abstractNumId w:val="22"/>
  </w:num>
  <w:num w:numId="16" w16cid:durableId="1869562609">
    <w:abstractNumId w:val="20"/>
  </w:num>
  <w:num w:numId="17" w16cid:durableId="713122901">
    <w:abstractNumId w:val="9"/>
  </w:num>
  <w:num w:numId="18" w16cid:durableId="1688170180">
    <w:abstractNumId w:val="15"/>
  </w:num>
  <w:num w:numId="19" w16cid:durableId="1234657904">
    <w:abstractNumId w:val="23"/>
  </w:num>
  <w:num w:numId="20" w16cid:durableId="1341850658">
    <w:abstractNumId w:val="13"/>
  </w:num>
  <w:num w:numId="21" w16cid:durableId="1918125636">
    <w:abstractNumId w:val="0"/>
  </w:num>
  <w:num w:numId="22" w16cid:durableId="780878486">
    <w:abstractNumId w:val="26"/>
  </w:num>
  <w:num w:numId="23" w16cid:durableId="1251428776">
    <w:abstractNumId w:val="25"/>
  </w:num>
  <w:num w:numId="24" w16cid:durableId="753674242">
    <w:abstractNumId w:val="6"/>
  </w:num>
  <w:num w:numId="25" w16cid:durableId="1928415682">
    <w:abstractNumId w:val="16"/>
  </w:num>
  <w:num w:numId="26" w16cid:durableId="2085177527">
    <w:abstractNumId w:val="18"/>
  </w:num>
  <w:num w:numId="27" w16cid:durableId="1821187428">
    <w:abstractNumId w:val="17"/>
  </w:num>
  <w:num w:numId="28" w16cid:durableId="13402804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473"/>
    <w:rsid w:val="00004BE3"/>
    <w:rsid w:val="00005138"/>
    <w:rsid w:val="00007C82"/>
    <w:rsid w:val="00014793"/>
    <w:rsid w:val="0002062E"/>
    <w:rsid w:val="00030A38"/>
    <w:rsid w:val="000443E5"/>
    <w:rsid w:val="00045837"/>
    <w:rsid w:val="00047BF9"/>
    <w:rsid w:val="00056A99"/>
    <w:rsid w:val="00060FAA"/>
    <w:rsid w:val="00064E09"/>
    <w:rsid w:val="00066940"/>
    <w:rsid w:val="00071200"/>
    <w:rsid w:val="0007334D"/>
    <w:rsid w:val="00073FA8"/>
    <w:rsid w:val="0009736F"/>
    <w:rsid w:val="000A2869"/>
    <w:rsid w:val="000A70A5"/>
    <w:rsid w:val="000B7257"/>
    <w:rsid w:val="000D5EAA"/>
    <w:rsid w:val="000E0BD9"/>
    <w:rsid w:val="000F223A"/>
    <w:rsid w:val="001034AA"/>
    <w:rsid w:val="00110DEE"/>
    <w:rsid w:val="001216F1"/>
    <w:rsid w:val="00124A70"/>
    <w:rsid w:val="00125118"/>
    <w:rsid w:val="00125BA5"/>
    <w:rsid w:val="0012650F"/>
    <w:rsid w:val="00131103"/>
    <w:rsid w:val="00131F84"/>
    <w:rsid w:val="00146697"/>
    <w:rsid w:val="00162634"/>
    <w:rsid w:val="00163D97"/>
    <w:rsid w:val="00166010"/>
    <w:rsid w:val="0017409E"/>
    <w:rsid w:val="001745AE"/>
    <w:rsid w:val="00182346"/>
    <w:rsid w:val="00193522"/>
    <w:rsid w:val="001936CE"/>
    <w:rsid w:val="00193C66"/>
    <w:rsid w:val="001B28C7"/>
    <w:rsid w:val="001D0CF9"/>
    <w:rsid w:val="001D4614"/>
    <w:rsid w:val="001D7642"/>
    <w:rsid w:val="001E100C"/>
    <w:rsid w:val="002034E7"/>
    <w:rsid w:val="002119D4"/>
    <w:rsid w:val="0021600E"/>
    <w:rsid w:val="002210DC"/>
    <w:rsid w:val="0022371A"/>
    <w:rsid w:val="00233962"/>
    <w:rsid w:val="00242992"/>
    <w:rsid w:val="00265969"/>
    <w:rsid w:val="002754A6"/>
    <w:rsid w:val="002975D3"/>
    <w:rsid w:val="002B78F4"/>
    <w:rsid w:val="002D217E"/>
    <w:rsid w:val="002D268F"/>
    <w:rsid w:val="002D6383"/>
    <w:rsid w:val="002E5091"/>
    <w:rsid w:val="002E7728"/>
    <w:rsid w:val="00310007"/>
    <w:rsid w:val="0031159F"/>
    <w:rsid w:val="00312999"/>
    <w:rsid w:val="00331C21"/>
    <w:rsid w:val="00341E7D"/>
    <w:rsid w:val="003423B0"/>
    <w:rsid w:val="0034455B"/>
    <w:rsid w:val="00346CD1"/>
    <w:rsid w:val="00352E5C"/>
    <w:rsid w:val="0036677E"/>
    <w:rsid w:val="003704FC"/>
    <w:rsid w:val="00375444"/>
    <w:rsid w:val="003957BE"/>
    <w:rsid w:val="003D47C5"/>
    <w:rsid w:val="003D5DB4"/>
    <w:rsid w:val="003E2C73"/>
    <w:rsid w:val="003E3106"/>
    <w:rsid w:val="003E3DCE"/>
    <w:rsid w:val="003E603E"/>
    <w:rsid w:val="003F78D5"/>
    <w:rsid w:val="00406670"/>
    <w:rsid w:val="00407A0D"/>
    <w:rsid w:val="0041296B"/>
    <w:rsid w:val="00426162"/>
    <w:rsid w:val="004323E2"/>
    <w:rsid w:val="0043548D"/>
    <w:rsid w:val="00435D72"/>
    <w:rsid w:val="00437FBD"/>
    <w:rsid w:val="004428EA"/>
    <w:rsid w:val="00443459"/>
    <w:rsid w:val="004449D4"/>
    <w:rsid w:val="00445A37"/>
    <w:rsid w:val="0045027A"/>
    <w:rsid w:val="00472678"/>
    <w:rsid w:val="00473375"/>
    <w:rsid w:val="00480DDE"/>
    <w:rsid w:val="004961E2"/>
    <w:rsid w:val="004B371E"/>
    <w:rsid w:val="004C33FA"/>
    <w:rsid w:val="004D3159"/>
    <w:rsid w:val="004D3BBF"/>
    <w:rsid w:val="004D7B75"/>
    <w:rsid w:val="004D7CE2"/>
    <w:rsid w:val="004E09E6"/>
    <w:rsid w:val="004E4119"/>
    <w:rsid w:val="004F4AA0"/>
    <w:rsid w:val="004F4F12"/>
    <w:rsid w:val="004F6135"/>
    <w:rsid w:val="004F6B7E"/>
    <w:rsid w:val="005017B4"/>
    <w:rsid w:val="00505036"/>
    <w:rsid w:val="005055DB"/>
    <w:rsid w:val="00506940"/>
    <w:rsid w:val="00517C83"/>
    <w:rsid w:val="005201D4"/>
    <w:rsid w:val="00531F3A"/>
    <w:rsid w:val="0053353B"/>
    <w:rsid w:val="00537FAD"/>
    <w:rsid w:val="00541857"/>
    <w:rsid w:val="005516CE"/>
    <w:rsid w:val="005529AA"/>
    <w:rsid w:val="00552A9C"/>
    <w:rsid w:val="0055394A"/>
    <w:rsid w:val="005669D5"/>
    <w:rsid w:val="00570090"/>
    <w:rsid w:val="005726A6"/>
    <w:rsid w:val="00583819"/>
    <w:rsid w:val="00584501"/>
    <w:rsid w:val="00590A59"/>
    <w:rsid w:val="00596346"/>
    <w:rsid w:val="005B0DAB"/>
    <w:rsid w:val="005B5B2A"/>
    <w:rsid w:val="005B5DB0"/>
    <w:rsid w:val="005B77F1"/>
    <w:rsid w:val="005C1D47"/>
    <w:rsid w:val="005D6A40"/>
    <w:rsid w:val="005E479C"/>
    <w:rsid w:val="005E7485"/>
    <w:rsid w:val="005E7AC4"/>
    <w:rsid w:val="005F22A1"/>
    <w:rsid w:val="005F7CA1"/>
    <w:rsid w:val="00600F1D"/>
    <w:rsid w:val="00617DC7"/>
    <w:rsid w:val="00620BDA"/>
    <w:rsid w:val="0063479A"/>
    <w:rsid w:val="0065303B"/>
    <w:rsid w:val="006879D1"/>
    <w:rsid w:val="00687A64"/>
    <w:rsid w:val="00694467"/>
    <w:rsid w:val="006A4E45"/>
    <w:rsid w:val="006B3DAC"/>
    <w:rsid w:val="006B5C05"/>
    <w:rsid w:val="006B6736"/>
    <w:rsid w:val="006C76B1"/>
    <w:rsid w:val="006D7862"/>
    <w:rsid w:val="006E5452"/>
    <w:rsid w:val="006E75B1"/>
    <w:rsid w:val="0071273A"/>
    <w:rsid w:val="00715029"/>
    <w:rsid w:val="0072238E"/>
    <w:rsid w:val="00724BC4"/>
    <w:rsid w:val="00741A1C"/>
    <w:rsid w:val="00750137"/>
    <w:rsid w:val="00750C12"/>
    <w:rsid w:val="007537FD"/>
    <w:rsid w:val="00756192"/>
    <w:rsid w:val="00763B33"/>
    <w:rsid w:val="007665EF"/>
    <w:rsid w:val="00767254"/>
    <w:rsid w:val="0077389B"/>
    <w:rsid w:val="007902DA"/>
    <w:rsid w:val="007911FD"/>
    <w:rsid w:val="0079151D"/>
    <w:rsid w:val="007921A9"/>
    <w:rsid w:val="007A645F"/>
    <w:rsid w:val="007B24DE"/>
    <w:rsid w:val="007B4E66"/>
    <w:rsid w:val="007C6BBC"/>
    <w:rsid w:val="007D25F5"/>
    <w:rsid w:val="007E2503"/>
    <w:rsid w:val="008035DC"/>
    <w:rsid w:val="0080762A"/>
    <w:rsid w:val="008233E4"/>
    <w:rsid w:val="00825457"/>
    <w:rsid w:val="00830171"/>
    <w:rsid w:val="0084402D"/>
    <w:rsid w:val="008723A9"/>
    <w:rsid w:val="00872C48"/>
    <w:rsid w:val="00877F6A"/>
    <w:rsid w:val="0088004B"/>
    <w:rsid w:val="00884105"/>
    <w:rsid w:val="00890B8B"/>
    <w:rsid w:val="008919C6"/>
    <w:rsid w:val="008B75DB"/>
    <w:rsid w:val="008C24F3"/>
    <w:rsid w:val="008C509A"/>
    <w:rsid w:val="008C66D4"/>
    <w:rsid w:val="008C7367"/>
    <w:rsid w:val="008D2060"/>
    <w:rsid w:val="008E1D15"/>
    <w:rsid w:val="009000B5"/>
    <w:rsid w:val="009022FB"/>
    <w:rsid w:val="00905A9E"/>
    <w:rsid w:val="00915419"/>
    <w:rsid w:val="00922A12"/>
    <w:rsid w:val="009450A1"/>
    <w:rsid w:val="00952381"/>
    <w:rsid w:val="0095385F"/>
    <w:rsid w:val="00963034"/>
    <w:rsid w:val="009678B7"/>
    <w:rsid w:val="009716B9"/>
    <w:rsid w:val="009767BF"/>
    <w:rsid w:val="00981148"/>
    <w:rsid w:val="00981417"/>
    <w:rsid w:val="0098236E"/>
    <w:rsid w:val="00984BA1"/>
    <w:rsid w:val="00985D33"/>
    <w:rsid w:val="00992573"/>
    <w:rsid w:val="009960B5"/>
    <w:rsid w:val="009A1981"/>
    <w:rsid w:val="009A2CFD"/>
    <w:rsid w:val="009A4175"/>
    <w:rsid w:val="009A4805"/>
    <w:rsid w:val="009A4DC3"/>
    <w:rsid w:val="009B4E6B"/>
    <w:rsid w:val="009B5AB5"/>
    <w:rsid w:val="009B6C4A"/>
    <w:rsid w:val="009D0FE1"/>
    <w:rsid w:val="009D1774"/>
    <w:rsid w:val="009D3FEB"/>
    <w:rsid w:val="009D5DDE"/>
    <w:rsid w:val="009D79C8"/>
    <w:rsid w:val="009E77FC"/>
    <w:rsid w:val="009F251D"/>
    <w:rsid w:val="00A00DF8"/>
    <w:rsid w:val="00A06263"/>
    <w:rsid w:val="00A07CBF"/>
    <w:rsid w:val="00A1080B"/>
    <w:rsid w:val="00A126E8"/>
    <w:rsid w:val="00A1378E"/>
    <w:rsid w:val="00A245D7"/>
    <w:rsid w:val="00A300B4"/>
    <w:rsid w:val="00A32F46"/>
    <w:rsid w:val="00A40C3E"/>
    <w:rsid w:val="00A47BE9"/>
    <w:rsid w:val="00A549D3"/>
    <w:rsid w:val="00A608A9"/>
    <w:rsid w:val="00A64218"/>
    <w:rsid w:val="00A70C63"/>
    <w:rsid w:val="00A807D2"/>
    <w:rsid w:val="00A84784"/>
    <w:rsid w:val="00A948E6"/>
    <w:rsid w:val="00AA4296"/>
    <w:rsid w:val="00AA7D47"/>
    <w:rsid w:val="00AB5329"/>
    <w:rsid w:val="00AC5FB7"/>
    <w:rsid w:val="00AD0C8E"/>
    <w:rsid w:val="00AD16C1"/>
    <w:rsid w:val="00AD1D1E"/>
    <w:rsid w:val="00AE5DD6"/>
    <w:rsid w:val="00AF095C"/>
    <w:rsid w:val="00AF0B03"/>
    <w:rsid w:val="00AF5149"/>
    <w:rsid w:val="00AF617B"/>
    <w:rsid w:val="00AF6978"/>
    <w:rsid w:val="00B00A84"/>
    <w:rsid w:val="00B03D6A"/>
    <w:rsid w:val="00B0581E"/>
    <w:rsid w:val="00B21112"/>
    <w:rsid w:val="00B21B96"/>
    <w:rsid w:val="00B26FC0"/>
    <w:rsid w:val="00B34B90"/>
    <w:rsid w:val="00B376BE"/>
    <w:rsid w:val="00B46062"/>
    <w:rsid w:val="00B527A9"/>
    <w:rsid w:val="00B62DF4"/>
    <w:rsid w:val="00B70C0F"/>
    <w:rsid w:val="00B75A33"/>
    <w:rsid w:val="00B75B4E"/>
    <w:rsid w:val="00B9070D"/>
    <w:rsid w:val="00BA3024"/>
    <w:rsid w:val="00BA642C"/>
    <w:rsid w:val="00BA69EF"/>
    <w:rsid w:val="00BA6BA0"/>
    <w:rsid w:val="00BA7E11"/>
    <w:rsid w:val="00BC2F2F"/>
    <w:rsid w:val="00BC5F6F"/>
    <w:rsid w:val="00BC6FFC"/>
    <w:rsid w:val="00BE6636"/>
    <w:rsid w:val="00BF10A5"/>
    <w:rsid w:val="00BF5189"/>
    <w:rsid w:val="00BF564A"/>
    <w:rsid w:val="00BF68A5"/>
    <w:rsid w:val="00BF6C28"/>
    <w:rsid w:val="00C05202"/>
    <w:rsid w:val="00C10B0A"/>
    <w:rsid w:val="00C11E0A"/>
    <w:rsid w:val="00C30C75"/>
    <w:rsid w:val="00C364DF"/>
    <w:rsid w:val="00C377E6"/>
    <w:rsid w:val="00C37C09"/>
    <w:rsid w:val="00C4071E"/>
    <w:rsid w:val="00C85C91"/>
    <w:rsid w:val="00C90606"/>
    <w:rsid w:val="00CA062E"/>
    <w:rsid w:val="00CA1544"/>
    <w:rsid w:val="00CA21F8"/>
    <w:rsid w:val="00CA3824"/>
    <w:rsid w:val="00CB0025"/>
    <w:rsid w:val="00CE652A"/>
    <w:rsid w:val="00CF018D"/>
    <w:rsid w:val="00D16522"/>
    <w:rsid w:val="00D23AB5"/>
    <w:rsid w:val="00D32A1E"/>
    <w:rsid w:val="00D3331E"/>
    <w:rsid w:val="00D4662B"/>
    <w:rsid w:val="00D47ACE"/>
    <w:rsid w:val="00D47B08"/>
    <w:rsid w:val="00D57F6B"/>
    <w:rsid w:val="00D82B16"/>
    <w:rsid w:val="00DA2372"/>
    <w:rsid w:val="00DA4A68"/>
    <w:rsid w:val="00DA6339"/>
    <w:rsid w:val="00DB18CA"/>
    <w:rsid w:val="00DC205D"/>
    <w:rsid w:val="00DC2F0D"/>
    <w:rsid w:val="00DC5E69"/>
    <w:rsid w:val="00DD422E"/>
    <w:rsid w:val="00DD676B"/>
    <w:rsid w:val="00DD7B9C"/>
    <w:rsid w:val="00DE6AA2"/>
    <w:rsid w:val="00DE793A"/>
    <w:rsid w:val="00E120DE"/>
    <w:rsid w:val="00E15534"/>
    <w:rsid w:val="00E16203"/>
    <w:rsid w:val="00E43204"/>
    <w:rsid w:val="00E44475"/>
    <w:rsid w:val="00E45E5F"/>
    <w:rsid w:val="00E51C2D"/>
    <w:rsid w:val="00E56CB1"/>
    <w:rsid w:val="00E62473"/>
    <w:rsid w:val="00E62575"/>
    <w:rsid w:val="00E62B33"/>
    <w:rsid w:val="00E7026E"/>
    <w:rsid w:val="00E70878"/>
    <w:rsid w:val="00E72359"/>
    <w:rsid w:val="00E7309D"/>
    <w:rsid w:val="00E733BB"/>
    <w:rsid w:val="00E81DBD"/>
    <w:rsid w:val="00E8514A"/>
    <w:rsid w:val="00E9033E"/>
    <w:rsid w:val="00E935C7"/>
    <w:rsid w:val="00E945A6"/>
    <w:rsid w:val="00EA059A"/>
    <w:rsid w:val="00EB21A4"/>
    <w:rsid w:val="00EB34BB"/>
    <w:rsid w:val="00EC590E"/>
    <w:rsid w:val="00ED343C"/>
    <w:rsid w:val="00EE3E0B"/>
    <w:rsid w:val="00F034E4"/>
    <w:rsid w:val="00F16B3D"/>
    <w:rsid w:val="00F30737"/>
    <w:rsid w:val="00F43A62"/>
    <w:rsid w:val="00F569E5"/>
    <w:rsid w:val="00F62ED1"/>
    <w:rsid w:val="00F82D8F"/>
    <w:rsid w:val="00F8380C"/>
    <w:rsid w:val="00F8565C"/>
    <w:rsid w:val="00F90A6D"/>
    <w:rsid w:val="00FB2BA6"/>
    <w:rsid w:val="00FB3017"/>
    <w:rsid w:val="00FC55DE"/>
    <w:rsid w:val="00FE2A17"/>
    <w:rsid w:val="00FE6564"/>
    <w:rsid w:val="00FF6EE9"/>
    <w:rsid w:val="00FF7E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6E293"/>
  <w15:docId w15:val="{1D6A2934-4CFF-45F7-BDE8-7A1BE145C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8C5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87823" w:rsidRDefault="00B8782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87823" w:rsidRDefault="00B8782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87823" w:rsidRDefault="00B8782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87823" w:rsidRDefault="00B8782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87823" w:rsidRDefault="00B8782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87823" w:rsidRDefault="00B8782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87823" w:rsidRDefault="00B8782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87823" w:rsidRDefault="00B87823"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87823" w:rsidRDefault="00B8782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87823" w:rsidRDefault="00B87823"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B87823" w:rsidRDefault="00B87823"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87823" w:rsidRDefault="00B87823"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87823" w:rsidRDefault="00B8782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87823" w:rsidRDefault="00B8782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87823" w:rsidRDefault="00B87823"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B87823" w:rsidRDefault="00B87823"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B87823" w:rsidRDefault="00B87823"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B87823" w:rsidRDefault="00B8782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B87823" w:rsidRDefault="00B87823"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B87823" w:rsidRDefault="00B87823"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B87823" w:rsidRDefault="00B87823"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B87823" w:rsidRDefault="00B87823"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B87823" w:rsidRDefault="00B87823"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B87823" w:rsidRDefault="00B87823"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B87823" w:rsidRDefault="00B87823"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B87823" w:rsidRDefault="00B87823"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B87823" w:rsidRDefault="00B87823"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B87823" w:rsidRDefault="00B87823"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B87823" w:rsidRDefault="00B87823"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B87823" w:rsidRDefault="00B8782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B87823" w:rsidRDefault="00B87823"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B87823" w:rsidRDefault="00B87823"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B87823" w:rsidRDefault="00B87823"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B87823" w:rsidRDefault="00B87823"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B87823" w:rsidRDefault="00B87823"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B87823" w:rsidRDefault="00B87823"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B87823" w:rsidRDefault="00B87823"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B87823" w:rsidRDefault="00B87823"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B87823" w:rsidRDefault="00B87823"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B87823" w:rsidRDefault="00B87823"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B87823" w:rsidRDefault="00B87823"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B87823" w:rsidRDefault="00B87823"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B87823" w:rsidRDefault="00B87823"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B87823" w:rsidRDefault="00B87823"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B87823" w:rsidRDefault="00B87823"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B87823" w:rsidRDefault="00B87823"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B87823" w:rsidRDefault="00B87823"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B87823" w:rsidRDefault="00B87823"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B87823" w:rsidRDefault="00B87823"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B87823" w:rsidRDefault="00B87823"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B87823" w:rsidRDefault="00B87823"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B87823" w:rsidRDefault="00B87823"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B87823" w:rsidRDefault="00B87823"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B87823" w:rsidRDefault="00B87823"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B87823" w:rsidRDefault="00B87823"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B87823" w:rsidRDefault="00B87823"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B87823" w:rsidRDefault="00B87823"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B87823" w:rsidRDefault="00B87823"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B87823" w:rsidRDefault="00B87823"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B87823" w:rsidRDefault="00B87823"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B87823" w:rsidRDefault="00B87823"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B87823" w:rsidRDefault="00B87823"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B87823" w:rsidRDefault="00B87823"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B87823" w:rsidRDefault="00B87823"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B87823" w:rsidRDefault="00B87823"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B87823" w:rsidRDefault="00B87823"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B87823" w:rsidRDefault="00B87823"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B87823" w:rsidRDefault="00B87823"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B87823" w:rsidRDefault="00B87823"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B87823" w:rsidRDefault="00B87823"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B87823" w:rsidRDefault="00B87823"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B87823" w:rsidRDefault="00B87823"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B87823" w:rsidRDefault="00B87823"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B87823" w:rsidRDefault="00B8782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B87823" w:rsidRDefault="00B87823"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B87823" w:rsidRDefault="00B87823"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B87823" w:rsidRDefault="00B87823"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B87823" w:rsidRDefault="00B87823"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B87823" w:rsidRDefault="00B87823"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B87823" w:rsidRDefault="00B87823"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B87823" w:rsidRDefault="00B87823"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B87823" w:rsidRDefault="00B8782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B87823" w:rsidRDefault="00B87823"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B87823" w:rsidRDefault="00B87823"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B87823" w:rsidRDefault="00B87823"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B87823" w:rsidRDefault="00B87823"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B87823" w:rsidRDefault="00B87823"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B87823" w:rsidRDefault="00B8782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B87823" w:rsidRDefault="00B87823"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B87823" w:rsidRDefault="00B87823"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B87823" w:rsidRDefault="00B87823"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B87823" w:rsidRDefault="00B87823"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B87823" w:rsidRDefault="00B87823"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87823"/>
    <w:rsid w:val="004854B5"/>
    <w:rsid w:val="006C1177"/>
    <w:rsid w:val="00B87823"/>
    <w:rsid w:val="00EE20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325350-897D-48F9-B78D-D648B2A01D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5700</Words>
  <Characters>32495</Characters>
  <Application>Microsoft Office Word</Application>
  <DocSecurity>8</DocSecurity>
  <Lines>270</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2024-04-30T05:31:00Z</dcterms:created>
  <dcterms:modified xsi:type="dcterms:W3CDTF">2024-04-30T05:31:00Z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