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B55C40" w14:textId="77777777" w:rsidR="00DF6AC3" w:rsidRPr="002C3EBF" w:rsidRDefault="00DF6AC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EC4CCE5" wp14:editId="5EF5610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A0F212" w14:textId="77777777" w:rsidR="00DF6AC3" w:rsidRDefault="00DF6AC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67368D0" w14:textId="77777777" w:rsidR="00DF6AC3" w:rsidRDefault="00DF6AC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88F051" w14:textId="77777777" w:rsidR="00DF6AC3" w:rsidRPr="002C3EBF" w:rsidRDefault="00DF6AC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5212" w14:paraId="1E20B51A" w14:textId="77777777" w:rsidTr="001E5212">
        <w:tc>
          <w:tcPr>
            <w:cnfStyle w:val="001000000000" w:firstRow="0" w:lastRow="0" w:firstColumn="1" w:lastColumn="0" w:oddVBand="0" w:evenVBand="0" w:oddHBand="0" w:evenHBand="0" w:firstRowFirstColumn="0" w:firstRowLastColumn="0" w:lastRowFirstColumn="0" w:lastRowLastColumn="0"/>
            <w:tcW w:w="3227" w:type="dxa"/>
          </w:tcPr>
          <w:p w14:paraId="44783DD3" w14:textId="77777777" w:rsidR="00DF6AC3" w:rsidRPr="00996FAF" w:rsidRDefault="00DF6AC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3E89ECB" w14:textId="77777777" w:rsidR="00DF6AC3" w:rsidRPr="00996FAF" w:rsidRDefault="00DF6AC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CraigCare</w:t>
            </w:r>
            <w:proofErr w:type="spellEnd"/>
            <w:r w:rsidRPr="00C27BE3">
              <w:rPr>
                <w:rFonts w:ascii="Arial" w:hAnsi="Arial" w:cs="Arial"/>
              </w:rPr>
              <w:t xml:space="preserve"> Ascot Waters</w:t>
            </w:r>
          </w:p>
        </w:tc>
      </w:tr>
      <w:tr w:rsidR="001E5212" w14:paraId="0A5B8F49" w14:textId="77777777" w:rsidTr="001E5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D07ABD" w14:textId="77777777" w:rsidR="00DF6AC3" w:rsidRPr="00996FAF" w:rsidRDefault="00DF6AC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018BC3" w14:textId="77777777" w:rsidR="00DF6AC3" w:rsidRPr="00C27BE3" w:rsidRDefault="00DF6A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7412</w:t>
            </w:r>
          </w:p>
        </w:tc>
      </w:tr>
      <w:tr w:rsidR="001E5212" w14:paraId="64A6FD95" w14:textId="77777777" w:rsidTr="001E52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949605" w14:textId="77777777" w:rsidR="00DF6AC3" w:rsidRPr="00996FAF" w:rsidRDefault="00DF6AC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4C27FD" w14:textId="77777777" w:rsidR="00DF6AC3" w:rsidRPr="00996FAF" w:rsidRDefault="00DF6A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Waterway</w:t>
            </w:r>
            <w:r>
              <w:rPr>
                <w:rFonts w:ascii="Arial" w:eastAsia="Times New Roman" w:hAnsi="Arial" w:cs="Arial"/>
                <w:lang w:eastAsia="en-AU"/>
              </w:rPr>
              <w:t xml:space="preserve"> Crescent, ASCOT, Western Australia, 6104</w:t>
            </w:r>
          </w:p>
        </w:tc>
      </w:tr>
      <w:tr w:rsidR="001E5212" w14:paraId="0D3BED94" w14:textId="77777777" w:rsidTr="001E5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B33D0" w14:textId="77777777" w:rsidR="00DF6AC3" w:rsidRPr="00996FAF" w:rsidRDefault="00DF6AC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DFA7FA" w14:textId="77777777" w:rsidR="00DF6AC3" w:rsidRPr="00996FAF" w:rsidRDefault="00DF6AC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E5212" w14:paraId="613547C7" w14:textId="77777777" w:rsidTr="001E521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15EC61" w14:textId="77777777" w:rsidR="00DF6AC3" w:rsidRPr="00996FAF" w:rsidRDefault="00DF6AC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1A2620" w14:textId="77777777" w:rsidR="00DF6AC3" w:rsidRPr="00996FAF" w:rsidRDefault="00DF6A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7 August 2024</w:t>
            </w:r>
          </w:p>
        </w:tc>
      </w:tr>
      <w:tr w:rsidR="001E5212" w14:paraId="3AB7CEB6" w14:textId="77777777" w:rsidTr="001E5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0F994C" w14:textId="77777777" w:rsidR="00DF6AC3" w:rsidRPr="00996FAF" w:rsidRDefault="00DF6AC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7349679"/>
            <w:placeholder>
              <w:docPart w:val="DefaultPlaceholder_-1854013437"/>
            </w:placeholder>
            <w:date w:fullDate="2024-08-22T00:00:00Z">
              <w:dateFormat w:val="d MMMM yyyy"/>
              <w:lid w:val="en-AU"/>
              <w:storeMappedDataAs w:val="dateTime"/>
              <w:calendar w:val="gregorian"/>
            </w:date>
          </w:sdtPr>
          <w:sdtEndPr/>
          <w:sdtContent>
            <w:tc>
              <w:tcPr>
                <w:tcW w:w="7114" w:type="dxa"/>
                <w:shd w:val="clear" w:color="auto" w:fill="FFFFFF" w:themeFill="background1"/>
              </w:tcPr>
              <w:p w14:paraId="7578EA0C" w14:textId="7D3C7165" w:rsidR="00DF6AC3" w:rsidRPr="00996FAF" w:rsidRDefault="000334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August 2024</w:t>
                </w:r>
              </w:p>
            </w:tc>
          </w:sdtContent>
        </w:sdt>
      </w:tr>
      <w:tr w:rsidR="001E5212" w14:paraId="2F0DE147" w14:textId="77777777" w:rsidTr="001E521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81FBCD" w14:textId="77777777" w:rsidR="00DF6AC3" w:rsidRPr="00996FAF" w:rsidRDefault="00DF6AC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DA5BF96" w14:textId="77777777" w:rsidR="00DF6AC3" w:rsidRPr="009B6303" w:rsidRDefault="00DF6A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1213 Glenn-Craig Villages Pty Ltd </w:t>
            </w:r>
          </w:p>
          <w:p w14:paraId="0AB3CEB6" w14:textId="77777777" w:rsidR="00DF6AC3" w:rsidRPr="009B6303" w:rsidRDefault="00DF6AC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22933 </w:t>
            </w:r>
            <w:proofErr w:type="spellStart"/>
            <w:r w:rsidRPr="009B6303">
              <w:rPr>
                <w:rFonts w:ascii="Arial" w:hAnsi="Arial" w:cs="Arial"/>
              </w:rPr>
              <w:t>Craigcare</w:t>
            </w:r>
            <w:proofErr w:type="spellEnd"/>
            <w:r w:rsidRPr="009B6303">
              <w:rPr>
                <w:rFonts w:ascii="Arial" w:hAnsi="Arial" w:cs="Arial"/>
              </w:rPr>
              <w:t xml:space="preserve"> Ascot Waters</w:t>
            </w:r>
          </w:p>
        </w:tc>
      </w:tr>
    </w:tbl>
    <w:bookmarkEnd w:id="0"/>
    <w:p w14:paraId="42882D5F" w14:textId="77777777" w:rsidR="00DF6AC3" w:rsidRPr="00996FAF" w:rsidRDefault="00DF6AC3" w:rsidP="00EB6EC2">
      <w:pPr>
        <w:spacing w:before="240" w:after="0" w:line="276" w:lineRule="auto"/>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416169" w14:textId="77777777" w:rsidR="00DF6AC3" w:rsidRPr="00996FAF" w:rsidRDefault="00DF6AC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042F96C" w14:textId="723883CE" w:rsidR="00DF6AC3" w:rsidRPr="00996FAF" w:rsidRDefault="00DF6AC3" w:rsidP="0036130C">
      <w:pPr>
        <w:pStyle w:val="NormalArial"/>
      </w:pPr>
      <w:r w:rsidRPr="00996FAF">
        <w:t xml:space="preserve">This performance report for </w:t>
      </w:r>
      <w:proofErr w:type="spellStart"/>
      <w:r w:rsidRPr="00C27BE3">
        <w:rPr>
          <w:color w:val="auto"/>
        </w:rPr>
        <w:t>CraigCare</w:t>
      </w:r>
      <w:proofErr w:type="spellEnd"/>
      <w:r w:rsidRPr="00C27BE3">
        <w:rPr>
          <w:color w:val="auto"/>
        </w:rPr>
        <w:t xml:space="preserve"> Ascot Waters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102572">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677CE0" w14:textId="77777777" w:rsidR="00DF6AC3" w:rsidRPr="00996FAF" w:rsidRDefault="00DF6AC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F0F28A" w14:textId="77777777" w:rsidR="00DF6AC3" w:rsidRPr="00996FAF" w:rsidRDefault="00DF6AC3" w:rsidP="00712752">
      <w:pPr>
        <w:pStyle w:val="Heading1"/>
        <w:spacing w:before="240" w:after="240" w:line="22" w:lineRule="atLeast"/>
        <w:rPr>
          <w:rFonts w:ascii="Arial" w:hAnsi="Arial" w:cs="Arial"/>
        </w:rPr>
      </w:pPr>
      <w:r w:rsidRPr="00996FAF">
        <w:rPr>
          <w:rFonts w:ascii="Arial" w:hAnsi="Arial" w:cs="Arial"/>
        </w:rPr>
        <w:t>Material relied on</w:t>
      </w:r>
    </w:p>
    <w:p w14:paraId="4F9586BA" w14:textId="77777777" w:rsidR="00DF6AC3" w:rsidRPr="00996FAF" w:rsidRDefault="00DF6AC3" w:rsidP="0036130C">
      <w:pPr>
        <w:pStyle w:val="NormalArial"/>
      </w:pPr>
      <w:r w:rsidRPr="00996FAF">
        <w:t>The following information has been considered in preparing the performance report:</w:t>
      </w:r>
    </w:p>
    <w:p w14:paraId="365E76D8" w14:textId="46F3BCBE" w:rsidR="00DF6AC3" w:rsidRPr="00B91C32" w:rsidRDefault="00DF6AC3" w:rsidP="00EB6EC2">
      <w:pPr>
        <w:pStyle w:val="ListBullet"/>
        <w:spacing w:before="0" w:after="120" w:line="276" w:lineRule="auto"/>
        <w:ind w:left="425" w:hanging="425"/>
        <w:rPr>
          <w:rFonts w:ascii="Arial" w:hAnsi="Arial" w:cs="Arial"/>
          <w:color w:val="auto"/>
        </w:rPr>
      </w:pPr>
      <w:r w:rsidRPr="00B91C32">
        <w:rPr>
          <w:rFonts w:ascii="Arial" w:hAnsi="Arial" w:cs="Arial"/>
          <w:color w:val="auto"/>
        </w:rPr>
        <w:t xml:space="preserve">the assessment team’s report for the </w:t>
      </w:r>
      <w:r w:rsidR="00724342" w:rsidRPr="00B91C32">
        <w:rPr>
          <w:rFonts w:ascii="Arial" w:hAnsi="Arial" w:cs="Arial"/>
          <w:color w:val="auto"/>
        </w:rPr>
        <w:t>a</w:t>
      </w:r>
      <w:r w:rsidRPr="00B91C32">
        <w:rPr>
          <w:rFonts w:ascii="Arial" w:hAnsi="Arial" w:cs="Arial"/>
          <w:color w:val="auto"/>
        </w:rPr>
        <w:t>ssessment contact (performance assessment) – site</w:t>
      </w:r>
      <w:r w:rsidR="00724342" w:rsidRPr="00B91C32">
        <w:rPr>
          <w:rFonts w:ascii="Arial" w:hAnsi="Arial" w:cs="Arial"/>
          <w:color w:val="auto"/>
        </w:rPr>
        <w:t>, which</w:t>
      </w:r>
      <w:r w:rsidRPr="00B91C32">
        <w:rPr>
          <w:rFonts w:ascii="Arial" w:hAnsi="Arial" w:cs="Arial"/>
          <w:color w:val="auto"/>
        </w:rPr>
        <w:t xml:space="preserve"> was informed by a site assessment, observations at the service, review of documents and interviews with consumers</w:t>
      </w:r>
      <w:r w:rsidR="00724342" w:rsidRPr="00B91C32">
        <w:rPr>
          <w:rFonts w:ascii="Arial" w:hAnsi="Arial" w:cs="Arial"/>
          <w:color w:val="auto"/>
        </w:rPr>
        <w:t xml:space="preserve">, </w:t>
      </w:r>
      <w:r w:rsidRPr="00B91C32">
        <w:rPr>
          <w:rFonts w:ascii="Arial" w:hAnsi="Arial" w:cs="Arial"/>
          <w:color w:val="auto"/>
        </w:rPr>
        <w:t>representatives</w:t>
      </w:r>
      <w:r w:rsidR="00724342" w:rsidRPr="00B91C32">
        <w:rPr>
          <w:rFonts w:ascii="Arial" w:hAnsi="Arial" w:cs="Arial"/>
          <w:color w:val="auto"/>
        </w:rPr>
        <w:t>, staff, management</w:t>
      </w:r>
      <w:r w:rsidRPr="00B91C32">
        <w:rPr>
          <w:rFonts w:ascii="Arial" w:hAnsi="Arial" w:cs="Arial"/>
          <w:color w:val="auto"/>
        </w:rPr>
        <w:t xml:space="preserve"> and others</w:t>
      </w:r>
      <w:r w:rsidR="00724342" w:rsidRPr="00B91C32">
        <w:rPr>
          <w:rFonts w:ascii="Arial" w:hAnsi="Arial" w:cs="Arial"/>
          <w:color w:val="auto"/>
        </w:rPr>
        <w:t>; and</w:t>
      </w:r>
    </w:p>
    <w:p w14:paraId="0661F7A4" w14:textId="12C938B6" w:rsidR="00724342" w:rsidRPr="00B91C32" w:rsidRDefault="00724342" w:rsidP="00EB6EC2">
      <w:pPr>
        <w:pStyle w:val="ListBullet"/>
        <w:spacing w:before="0" w:after="120" w:line="276" w:lineRule="auto"/>
        <w:ind w:left="425" w:hanging="425"/>
        <w:rPr>
          <w:rFonts w:ascii="Arial" w:hAnsi="Arial" w:cs="Arial"/>
          <w:color w:val="auto"/>
        </w:rPr>
      </w:pPr>
      <w:r w:rsidRPr="00B91C32">
        <w:rPr>
          <w:rFonts w:ascii="Arial" w:hAnsi="Arial" w:cs="Arial"/>
          <w:color w:val="auto"/>
        </w:rPr>
        <w:t xml:space="preserve">a performance report dated </w:t>
      </w:r>
      <w:r w:rsidR="0026451D" w:rsidRPr="00B91C32">
        <w:rPr>
          <w:rFonts w:ascii="Arial" w:hAnsi="Arial" w:cs="Arial"/>
          <w:color w:val="auto"/>
        </w:rPr>
        <w:t>13 February 2024 for a site audit undertaken from 14 November 2023 to 16 November 2023.</w:t>
      </w:r>
    </w:p>
    <w:p w14:paraId="4E0F486F" w14:textId="6A6ED94D" w:rsidR="00DF6AC3" w:rsidRPr="00712752" w:rsidRDefault="00B91C32" w:rsidP="00B91C32">
      <w:pPr>
        <w:pStyle w:val="ListBullet"/>
        <w:numPr>
          <w:ilvl w:val="0"/>
          <w:numId w:val="0"/>
        </w:numPr>
        <w:spacing w:before="0" w:after="120" w:line="22" w:lineRule="atLeast"/>
        <w:rPr>
          <w:rFonts w:ascii="Arial" w:hAnsi="Arial" w:cs="Arial"/>
        </w:rPr>
      </w:pPr>
      <w:r>
        <w:rPr>
          <w:rFonts w:ascii="Arial" w:hAnsi="Arial" w:cs="Arial"/>
        </w:rPr>
        <w:t>T</w:t>
      </w:r>
      <w:r w:rsidR="00DF6AC3" w:rsidRPr="00996FAF">
        <w:rPr>
          <w:rFonts w:ascii="Arial" w:hAnsi="Arial" w:cs="Arial"/>
        </w:rPr>
        <w:t>he provider</w:t>
      </w:r>
      <w:r>
        <w:rPr>
          <w:rFonts w:ascii="Arial" w:hAnsi="Arial" w:cs="Arial"/>
        </w:rPr>
        <w:t xml:space="preserve"> did not submit a</w:t>
      </w:r>
      <w:r w:rsidR="00DF6AC3" w:rsidRPr="00996FAF">
        <w:rPr>
          <w:rFonts w:ascii="Arial" w:hAnsi="Arial" w:cs="Arial"/>
        </w:rPr>
        <w:t xml:space="preserve"> response to the assessment team’s repor</w:t>
      </w:r>
      <w:r>
        <w:rPr>
          <w:rFonts w:ascii="Arial" w:hAnsi="Arial" w:cs="Arial"/>
        </w:rPr>
        <w:t>t.</w:t>
      </w:r>
      <w:r w:rsidR="00DF6AC3" w:rsidRPr="00712752">
        <w:rPr>
          <w:rFonts w:ascii="Arial" w:hAnsi="Arial" w:cs="Arial"/>
        </w:rPr>
        <w:br w:type="page"/>
      </w:r>
    </w:p>
    <w:p w14:paraId="3B5AA404" w14:textId="77777777" w:rsidR="00DF6AC3" w:rsidRPr="00996FAF" w:rsidRDefault="00DF6AC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E5212" w14:paraId="0F38A005" w14:textId="77777777" w:rsidTr="001E521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52F131" w14:textId="77777777" w:rsidR="00DF6AC3" w:rsidRPr="00996FAF" w:rsidRDefault="00DF6AC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BFBA012" w14:textId="0A383C00" w:rsidR="00DF6AC3" w:rsidRPr="009B3E9D" w:rsidRDefault="009B3E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fully assessed</w:t>
            </w:r>
          </w:p>
        </w:tc>
      </w:tr>
      <w:tr w:rsidR="009B3E9D" w14:paraId="68B7B009" w14:textId="77777777" w:rsidTr="003304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5F8C41" w14:textId="77777777" w:rsidR="009B3E9D" w:rsidRPr="00996FAF" w:rsidRDefault="009B3E9D" w:rsidP="009B3E9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vAlign w:val="top"/>
          </w:tcPr>
          <w:p w14:paraId="0E944214" w14:textId="2DCD0AB1" w:rsidR="009B3E9D" w:rsidRPr="009B3E9D" w:rsidRDefault="009B3E9D" w:rsidP="009B3E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B3E9D">
              <w:rPr>
                <w:rFonts w:ascii="Arial" w:hAnsi="Arial" w:cs="Arial"/>
                <w:b/>
                <w:bCs/>
              </w:rPr>
              <w:t>Not fully assessed</w:t>
            </w:r>
          </w:p>
        </w:tc>
      </w:tr>
      <w:tr w:rsidR="009B3E9D" w14:paraId="3A6FD43C" w14:textId="77777777" w:rsidTr="003304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E94101" w14:textId="77777777" w:rsidR="009B3E9D" w:rsidRPr="00996FAF" w:rsidRDefault="009B3E9D" w:rsidP="009B3E9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vAlign w:val="top"/>
          </w:tcPr>
          <w:p w14:paraId="346FA73E" w14:textId="1A44702E" w:rsidR="009B3E9D" w:rsidRPr="009B3E9D" w:rsidRDefault="009B3E9D" w:rsidP="009B3E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B3E9D">
              <w:rPr>
                <w:rFonts w:ascii="Arial" w:hAnsi="Arial" w:cs="Arial"/>
                <w:b/>
                <w:bCs/>
              </w:rPr>
              <w:t>Not fully assessed</w:t>
            </w:r>
          </w:p>
        </w:tc>
      </w:tr>
      <w:tr w:rsidR="009B3E9D" w14:paraId="2DD55BB7" w14:textId="77777777" w:rsidTr="0033047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82180A" w14:textId="77777777" w:rsidR="009B3E9D" w:rsidRPr="00996FAF" w:rsidRDefault="009B3E9D" w:rsidP="009B3E9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vAlign w:val="top"/>
          </w:tcPr>
          <w:p w14:paraId="38E11452" w14:textId="10B54509" w:rsidR="009B3E9D" w:rsidRPr="009B3E9D" w:rsidRDefault="009B3E9D" w:rsidP="009B3E9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B3E9D">
              <w:rPr>
                <w:rFonts w:ascii="Arial" w:hAnsi="Arial" w:cs="Arial"/>
                <w:b/>
                <w:bCs/>
              </w:rPr>
              <w:t>Not fully assessed</w:t>
            </w:r>
          </w:p>
        </w:tc>
      </w:tr>
      <w:tr w:rsidR="009B3E9D" w14:paraId="5D9B39A7" w14:textId="77777777" w:rsidTr="003304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2C51B8" w14:textId="77777777" w:rsidR="009B3E9D" w:rsidRPr="00996FAF" w:rsidRDefault="009B3E9D" w:rsidP="009B3E9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vAlign w:val="top"/>
          </w:tcPr>
          <w:p w14:paraId="584802AB" w14:textId="71F6DE11" w:rsidR="009B3E9D" w:rsidRPr="009B3E9D" w:rsidRDefault="009B3E9D" w:rsidP="009B3E9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B3E9D">
              <w:rPr>
                <w:rFonts w:ascii="Arial" w:hAnsi="Arial" w:cs="Arial"/>
                <w:b/>
                <w:bCs/>
              </w:rPr>
              <w:t>Not fully assessed</w:t>
            </w:r>
          </w:p>
        </w:tc>
      </w:tr>
    </w:tbl>
    <w:p w14:paraId="26FFAC36" w14:textId="77777777" w:rsidR="00DF6AC3" w:rsidRPr="00996FAF" w:rsidRDefault="00DF6AC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97E66B7" w14:textId="77777777" w:rsidR="00DF6AC3" w:rsidRPr="00996FAF" w:rsidRDefault="00DF6AC3" w:rsidP="00712752">
      <w:pPr>
        <w:pStyle w:val="Heading1"/>
        <w:spacing w:before="0" w:after="240" w:line="22" w:lineRule="atLeast"/>
        <w:rPr>
          <w:rFonts w:ascii="Arial" w:hAnsi="Arial" w:cs="Arial"/>
        </w:rPr>
      </w:pPr>
      <w:r w:rsidRPr="00996FAF">
        <w:rPr>
          <w:rFonts w:ascii="Arial" w:hAnsi="Arial" w:cs="Arial"/>
        </w:rPr>
        <w:t>Areas for improvement</w:t>
      </w:r>
    </w:p>
    <w:p w14:paraId="2FB1D813" w14:textId="640B12E6" w:rsidR="00DF6AC3" w:rsidRPr="00996FAF" w:rsidRDefault="00DF6AC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54BB0BB8" w14:textId="77777777" w:rsidR="00DF6AC3" w:rsidRPr="00996FAF" w:rsidRDefault="00DF6AC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1E5212" w14:paraId="0469CD5F" w14:textId="77777777" w:rsidTr="001E5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BD823D" w14:textId="77777777" w:rsidR="00DF6AC3" w:rsidRPr="00550022" w:rsidRDefault="00DF6AC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F3A2352" w14:textId="77777777" w:rsidR="00DF6AC3" w:rsidRPr="00996FAF" w:rsidRDefault="00DF6A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5212" w14:paraId="7921AAE6" w14:textId="77777777" w:rsidTr="001E52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85B0C" w14:textId="77777777" w:rsidR="00DF6AC3" w:rsidRPr="00996FAF" w:rsidRDefault="00DF6AC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7C9DBA2" w14:textId="77777777" w:rsidR="00DF6AC3" w:rsidRPr="00996FAF" w:rsidRDefault="00DF6A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5FBD4DC" w14:textId="77777777" w:rsidR="00DF6AC3" w:rsidRPr="00996FAF" w:rsidRDefault="005321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023333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F6AC3">
                  <w:rPr>
                    <w:rFonts w:ascii="Arial" w:hAnsi="Arial" w:cs="Arial"/>
                  </w:rPr>
                  <w:t>Compliant</w:t>
                </w:r>
              </w:sdtContent>
            </w:sdt>
          </w:p>
        </w:tc>
      </w:tr>
    </w:tbl>
    <w:p w14:paraId="67C06432" w14:textId="77777777" w:rsidR="00DF6AC3" w:rsidRDefault="00DF6AC3" w:rsidP="001A5684">
      <w:pPr>
        <w:pStyle w:val="Heading20"/>
      </w:pPr>
      <w:r w:rsidRPr="00996FAF">
        <w:t>Findings</w:t>
      </w:r>
    </w:p>
    <w:p w14:paraId="53E9ADBA" w14:textId="78E25C75" w:rsidR="0063736A" w:rsidRPr="009E4586" w:rsidRDefault="001C72C0" w:rsidP="000449FE">
      <w:pPr>
        <w:pStyle w:val="NormalArial"/>
      </w:pPr>
      <w:r w:rsidRPr="009E4586">
        <w:rPr>
          <w:b/>
          <w:bCs/>
        </w:rPr>
        <w:t>Requirement (3)(a)</w:t>
      </w:r>
      <w:r>
        <w:t xml:space="preserve"> </w:t>
      </w:r>
      <w:r w:rsidRPr="009E4586">
        <w:t xml:space="preserve">was found non-compliant following </w:t>
      </w:r>
      <w:r w:rsidR="00472415" w:rsidRPr="009E4586">
        <w:t xml:space="preserve">a </w:t>
      </w:r>
      <w:r w:rsidR="008E2061" w:rsidRPr="009E4586">
        <w:t>site</w:t>
      </w:r>
      <w:r w:rsidR="00472415" w:rsidRPr="009E4586">
        <w:t xml:space="preserve"> audit undertaken in November 2023 as </w:t>
      </w:r>
      <w:r w:rsidR="000449FE" w:rsidRPr="009E4586">
        <w:t xml:space="preserve">each consumer was not treated </w:t>
      </w:r>
      <w:bookmarkStart w:id="1" w:name="_Hlk175218133"/>
      <w:r w:rsidR="000449FE" w:rsidRPr="009E4586">
        <w:t xml:space="preserve">with dignity and respect, </w:t>
      </w:r>
      <w:r w:rsidR="000334C2">
        <w:t>or</w:t>
      </w:r>
      <w:r w:rsidR="000449FE" w:rsidRPr="009E4586">
        <w:t xml:space="preserve"> their identify and diversity valued. </w:t>
      </w:r>
      <w:bookmarkEnd w:id="1"/>
      <w:r w:rsidR="000449FE" w:rsidRPr="009E4586">
        <w:t xml:space="preserve">In response to the non-compliance, the provider </w:t>
      </w:r>
      <w:r w:rsidR="000334C2">
        <w:t xml:space="preserve">has </w:t>
      </w:r>
      <w:r w:rsidR="000449FE" w:rsidRPr="009E4586">
        <w:t xml:space="preserve">implemented a range of improvement actions, including </w:t>
      </w:r>
      <w:bookmarkStart w:id="2" w:name="_Hlk126783395"/>
      <w:r w:rsidR="000449FE" w:rsidRPr="009E4586">
        <w:t>a</w:t>
      </w:r>
      <w:r w:rsidR="00420583" w:rsidRPr="00420583">
        <w:t>dditional education to staff on providing respectful and dignified care</w:t>
      </w:r>
      <w:r w:rsidR="000449FE" w:rsidRPr="009E4586">
        <w:t>; i</w:t>
      </w:r>
      <w:r w:rsidR="00420583" w:rsidRPr="00420583">
        <w:t>ntroduction of care/lifestyle roles on each floor to provide additional support to each consumer, and assist in further identifying aspects of consumers’ identity which can inform care and service delivery</w:t>
      </w:r>
      <w:r w:rsidR="000449FE" w:rsidRPr="009E4586">
        <w:t>; and r</w:t>
      </w:r>
      <w:r w:rsidR="00420583" w:rsidRPr="00420583">
        <w:t>eviewing consumer files to identify needs/preferences regarding preferred carer</w:t>
      </w:r>
      <w:r w:rsidR="000449FE" w:rsidRPr="009E4586">
        <w:t xml:space="preserve">s. </w:t>
      </w:r>
    </w:p>
    <w:p w14:paraId="5B18CCE4" w14:textId="7C1141CF" w:rsidR="00420583" w:rsidRDefault="000449FE" w:rsidP="009E4586">
      <w:pPr>
        <w:pStyle w:val="NormalArial"/>
      </w:pPr>
      <w:r w:rsidRPr="009E4586">
        <w:t>At the assessm</w:t>
      </w:r>
      <w:r w:rsidR="0063736A" w:rsidRPr="009E4586">
        <w:t xml:space="preserve">ent contact undertaken in August </w:t>
      </w:r>
      <w:r w:rsidR="006827A7" w:rsidRPr="009E4586">
        <w:t xml:space="preserve">2024, </w:t>
      </w:r>
      <w:r w:rsidR="001A1B4F" w:rsidRPr="009E4586">
        <w:t>c</w:t>
      </w:r>
      <w:r w:rsidR="00420583" w:rsidRPr="00420583">
        <w:t xml:space="preserve">onsumers and representatives interviewed said staff treat </w:t>
      </w:r>
      <w:r w:rsidR="008662E6" w:rsidRPr="009E4586">
        <w:t>consumers</w:t>
      </w:r>
      <w:r w:rsidR="00420583" w:rsidRPr="00420583">
        <w:t xml:space="preserve"> with dignity and </w:t>
      </w:r>
      <w:proofErr w:type="gramStart"/>
      <w:r w:rsidR="00420583" w:rsidRPr="00420583">
        <w:t>respect,</w:t>
      </w:r>
      <w:r w:rsidR="00C06C32">
        <w:t xml:space="preserve"> and</w:t>
      </w:r>
      <w:proofErr w:type="gramEnd"/>
      <w:r w:rsidR="00420583" w:rsidRPr="00420583">
        <w:t xml:space="preserve"> know them as individuals and what is important to them.</w:t>
      </w:r>
      <w:r w:rsidR="009E4586" w:rsidRPr="009E4586">
        <w:t xml:space="preserve"> S</w:t>
      </w:r>
      <w:r w:rsidR="009E4586" w:rsidRPr="00420583">
        <w:t>taff receive ongoing education on providing respectful, dignified person-centred care and services</w:t>
      </w:r>
      <w:r w:rsidR="00B439D2">
        <w:t xml:space="preserve">, with documentation showing </w:t>
      </w:r>
      <w:r w:rsidR="009E4586" w:rsidRPr="009E4586">
        <w:t>t</w:t>
      </w:r>
      <w:r w:rsidR="009E4586" w:rsidRPr="00420583">
        <w:t xml:space="preserve">hese issues </w:t>
      </w:r>
      <w:r w:rsidR="009E4586" w:rsidRPr="009E4586">
        <w:t xml:space="preserve">have </w:t>
      </w:r>
      <w:r w:rsidR="002952BD">
        <w:t xml:space="preserve">also </w:t>
      </w:r>
      <w:r w:rsidR="009E4586" w:rsidRPr="009E4586">
        <w:t xml:space="preserve">been raised </w:t>
      </w:r>
      <w:r w:rsidR="009E4586" w:rsidRPr="00420583">
        <w:t xml:space="preserve">in staff meetings. Management provided </w:t>
      </w:r>
      <w:r w:rsidR="009E4586" w:rsidRPr="009E4586">
        <w:t>a recent</w:t>
      </w:r>
      <w:r w:rsidR="009E4586" w:rsidRPr="00420583">
        <w:t xml:space="preserve"> example </w:t>
      </w:r>
      <w:r w:rsidR="009E4586" w:rsidRPr="009E4586">
        <w:t xml:space="preserve">of a staff member </w:t>
      </w:r>
      <w:r w:rsidR="002952BD">
        <w:t xml:space="preserve">who </w:t>
      </w:r>
      <w:r w:rsidR="009E4586" w:rsidRPr="00420583">
        <w:t>was not adhering to the service standards, including treating consumers with dignity and respect</w:t>
      </w:r>
      <w:r w:rsidR="009E4586" w:rsidRPr="009E4586">
        <w:t>, and subsequent actions taken, which w</w:t>
      </w:r>
      <w:r w:rsidR="00703D90">
        <w:t>ere</w:t>
      </w:r>
      <w:r w:rsidR="009E4586" w:rsidRPr="009E4586">
        <w:t xml:space="preserve"> confirmed through documentation. </w:t>
      </w:r>
      <w:bookmarkEnd w:id="2"/>
      <w:r w:rsidR="008662E6" w:rsidRPr="009E4586">
        <w:t>S</w:t>
      </w:r>
      <w:r w:rsidR="00420583" w:rsidRPr="00420583">
        <w:t xml:space="preserve">taff interviewed </w:t>
      </w:r>
      <w:r w:rsidR="008662E6" w:rsidRPr="009E4586">
        <w:t>described</w:t>
      </w:r>
      <w:r w:rsidR="00420583" w:rsidRPr="00420583">
        <w:t xml:space="preserve"> how they get to know consumers as individuals and how this informs care and service delivery. </w:t>
      </w:r>
      <w:r w:rsidR="008662E6" w:rsidRPr="009E4586">
        <w:t>I</w:t>
      </w:r>
      <w:r w:rsidR="00420583" w:rsidRPr="00420583">
        <w:t xml:space="preserve">nformation </w:t>
      </w:r>
      <w:r w:rsidR="008662E6" w:rsidRPr="009E4586">
        <w:t xml:space="preserve">provided by staff </w:t>
      </w:r>
      <w:r w:rsidR="00420583" w:rsidRPr="00420583">
        <w:t>about each consumer</w:t>
      </w:r>
      <w:r w:rsidR="008662E6" w:rsidRPr="009E4586">
        <w:t>’</w:t>
      </w:r>
      <w:r w:rsidR="00420583" w:rsidRPr="00420583">
        <w:t xml:space="preserve">s identity aligned with consumer feedback and care plans. </w:t>
      </w:r>
      <w:r w:rsidR="00C44699" w:rsidRPr="009E4586">
        <w:t>T</w:t>
      </w:r>
      <w:r w:rsidR="00420583" w:rsidRPr="00420583">
        <w:t>hroughout the assessment contact</w:t>
      </w:r>
      <w:r w:rsidR="00C44699" w:rsidRPr="009E4586">
        <w:t xml:space="preserve">, </w:t>
      </w:r>
      <w:r w:rsidR="00420583" w:rsidRPr="00420583">
        <w:t xml:space="preserve">all levels of staff and management </w:t>
      </w:r>
      <w:r w:rsidR="00C44699" w:rsidRPr="009E4586">
        <w:t xml:space="preserve">were </w:t>
      </w:r>
      <w:r w:rsidR="00CD0F64" w:rsidRPr="009E4586">
        <w:t xml:space="preserve">observed </w:t>
      </w:r>
      <w:r w:rsidR="00420583" w:rsidRPr="00420583">
        <w:t>providing</w:t>
      </w:r>
      <w:r w:rsidR="00C44699" w:rsidRPr="009E4586">
        <w:t xml:space="preserve"> consumers with</w:t>
      </w:r>
      <w:r w:rsidR="00420583" w:rsidRPr="00420583">
        <w:t xml:space="preserve"> respectful and dignified care and services.</w:t>
      </w:r>
    </w:p>
    <w:p w14:paraId="12CDCF41" w14:textId="2757932C" w:rsidR="00DF6AC3" w:rsidRPr="00712752" w:rsidRDefault="009E4586" w:rsidP="0036130C">
      <w:pPr>
        <w:pStyle w:val="NormalArial"/>
      </w:pPr>
      <w:r>
        <w:t xml:space="preserve">Based on the assessment team’s report, I find requirement (3)(a) in Standard 1 Consumer dignity and choice compliant. </w:t>
      </w:r>
      <w:r w:rsidR="00DF6AC3" w:rsidRPr="00996FAF">
        <w:br w:type="page"/>
      </w:r>
    </w:p>
    <w:p w14:paraId="7C94A49C" w14:textId="77777777" w:rsidR="00DF6AC3" w:rsidRPr="00996FAF" w:rsidRDefault="00DF6AC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1E5212" w14:paraId="4F54796A" w14:textId="77777777" w:rsidTr="001E5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D7BF71F" w14:textId="77777777" w:rsidR="00DF6AC3" w:rsidRPr="0075021E" w:rsidRDefault="00DF6AC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7C4433E" w14:textId="77777777" w:rsidR="00DF6AC3" w:rsidRPr="00996FAF" w:rsidRDefault="00DF6A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5212" w14:paraId="07BC70E7" w14:textId="77777777" w:rsidTr="001E52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C2B3D1" w14:textId="77777777" w:rsidR="00DF6AC3" w:rsidRPr="00996FAF" w:rsidRDefault="00DF6AC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67950BD" w14:textId="77777777" w:rsidR="00DF6AC3" w:rsidRPr="00996FAF" w:rsidRDefault="00DF6A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71B2739" w14:textId="77777777" w:rsidR="00DF6AC3" w:rsidRPr="00996FAF" w:rsidRDefault="005321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36446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F6AC3" w:rsidRPr="00B952AA">
                  <w:rPr>
                    <w:rFonts w:ascii="Arial" w:hAnsi="Arial" w:cs="Arial"/>
                  </w:rPr>
                  <w:t>Compliant</w:t>
                </w:r>
              </w:sdtContent>
            </w:sdt>
          </w:p>
        </w:tc>
      </w:tr>
      <w:tr w:rsidR="001E5212" w14:paraId="33589B7D" w14:textId="77777777" w:rsidTr="001E5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1EC4E1" w14:textId="77777777" w:rsidR="00DF6AC3" w:rsidRPr="00996FAF" w:rsidRDefault="00DF6AC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173CDBF" w14:textId="77777777" w:rsidR="00DF6AC3" w:rsidRPr="00996FAF" w:rsidRDefault="00DF6A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2A8E257" w14:textId="77777777" w:rsidR="00DF6AC3" w:rsidRPr="00996FAF" w:rsidRDefault="00DF6AC3"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4000829" w14:textId="77777777" w:rsidR="00DF6AC3" w:rsidRPr="00996FAF" w:rsidRDefault="00DF6AC3" w:rsidP="002C5FA9">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45DDBF" w14:textId="77777777" w:rsidR="00DF6AC3" w:rsidRPr="00996FAF" w:rsidRDefault="005321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22054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F6AC3" w:rsidRPr="00B952AA">
                  <w:rPr>
                    <w:rFonts w:ascii="Arial" w:hAnsi="Arial" w:cs="Arial"/>
                  </w:rPr>
                  <w:t>Compliant</w:t>
                </w:r>
              </w:sdtContent>
            </w:sdt>
          </w:p>
        </w:tc>
      </w:tr>
      <w:tr w:rsidR="001E5212" w14:paraId="754BC56C" w14:textId="77777777" w:rsidTr="001E521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113E13" w14:textId="77777777" w:rsidR="00DF6AC3" w:rsidRPr="00996FAF" w:rsidRDefault="00DF6AC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87100E" w14:textId="77777777" w:rsidR="00DF6AC3" w:rsidRPr="00996FAF" w:rsidRDefault="00DF6A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47FC8EB" w14:textId="77777777" w:rsidR="00DF6AC3" w:rsidRPr="00996FAF" w:rsidRDefault="005321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74273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F6AC3" w:rsidRPr="00B952AA">
                  <w:rPr>
                    <w:rFonts w:ascii="Arial" w:hAnsi="Arial" w:cs="Arial"/>
                  </w:rPr>
                  <w:t>Compliant</w:t>
                </w:r>
              </w:sdtContent>
            </w:sdt>
          </w:p>
        </w:tc>
      </w:tr>
    </w:tbl>
    <w:p w14:paraId="76E1A935" w14:textId="77777777" w:rsidR="00DF6AC3" w:rsidRDefault="00DF6AC3" w:rsidP="00D87E7C">
      <w:pPr>
        <w:pStyle w:val="Heading20"/>
      </w:pPr>
      <w:r w:rsidRPr="00996FAF">
        <w:t>Findings</w:t>
      </w:r>
    </w:p>
    <w:p w14:paraId="50C629B0" w14:textId="4070006B" w:rsidR="00077DA9" w:rsidRPr="00755A59" w:rsidRDefault="00AC51C9" w:rsidP="00077DA9">
      <w:pPr>
        <w:pStyle w:val="NormalArial"/>
      </w:pPr>
      <w:r w:rsidRPr="00077DA9">
        <w:rPr>
          <w:b/>
          <w:bCs/>
        </w:rPr>
        <w:t>Requirements (3)(a), (3)(c) and (3)(e)</w:t>
      </w:r>
      <w:r>
        <w:t xml:space="preserve"> were found non-compliant following a site audit undertaken in November 2023 as</w:t>
      </w:r>
      <w:r w:rsidR="00A31368">
        <w:t xml:space="preserve"> </w:t>
      </w:r>
      <w:r w:rsidR="00DC29DF" w:rsidRPr="007F1620">
        <w:rPr>
          <w:color w:val="auto"/>
        </w:rPr>
        <w:t>assessment and planning, including consideration of risks to consumers’ health and well-being, did not inform delivery of safe and effective care and services</w:t>
      </w:r>
      <w:r w:rsidR="00A31368">
        <w:rPr>
          <w:color w:val="auto"/>
        </w:rPr>
        <w:t xml:space="preserve">; </w:t>
      </w:r>
      <w:r w:rsidR="00C83EB7" w:rsidRPr="007F1620">
        <w:rPr>
          <w:color w:val="auto"/>
        </w:rPr>
        <w:t>assessment and planning was not consistently based on ongoing partnership with the consumer and others that the consumer wished to involve in their care; and</w:t>
      </w:r>
      <w:r w:rsidR="00A31368">
        <w:rPr>
          <w:color w:val="auto"/>
        </w:rPr>
        <w:t xml:space="preserve"> </w:t>
      </w:r>
      <w:r w:rsidR="007F1620" w:rsidRPr="007F1620">
        <w:rPr>
          <w:color w:val="auto"/>
        </w:rPr>
        <w:t>care and services were not regularly reviewed for effectiveness, or when circumstances changed or when incidents impacted on consumers’ needs, goals and preferences.</w:t>
      </w:r>
      <w:r w:rsidR="00A31368">
        <w:t xml:space="preserve"> </w:t>
      </w:r>
      <w:r w:rsidR="007F1620" w:rsidRPr="009E4586">
        <w:t xml:space="preserve">In response to the non-compliance, the provider </w:t>
      </w:r>
      <w:r w:rsidR="000334C2">
        <w:t xml:space="preserve">has </w:t>
      </w:r>
      <w:r w:rsidR="007F1620" w:rsidRPr="009E4586">
        <w:t>implemented a range of improvement actions, including</w:t>
      </w:r>
      <w:r w:rsidR="00D73410">
        <w:t xml:space="preserve">, but not limited to, </w:t>
      </w:r>
      <w:r w:rsidR="00077DA9" w:rsidRPr="00077DA9">
        <w:t>monthly</w:t>
      </w:r>
      <w:r w:rsidR="00077DA9" w:rsidRPr="00755A59">
        <w:t xml:space="preserve"> monitoring </w:t>
      </w:r>
      <w:r w:rsidR="00077DA9" w:rsidRPr="00077DA9">
        <w:t>of</w:t>
      </w:r>
      <w:r w:rsidR="00077DA9" w:rsidRPr="00755A59">
        <w:t xml:space="preserve"> the resident of the day program to improve consistency</w:t>
      </w:r>
      <w:r w:rsidR="00077DA9">
        <w:t>; i</w:t>
      </w:r>
      <w:r w:rsidR="00077DA9" w:rsidRPr="00755A59">
        <w:t xml:space="preserve">mproved </w:t>
      </w:r>
      <w:r w:rsidR="00077DA9" w:rsidRPr="00077DA9">
        <w:t xml:space="preserve">care plan documentation </w:t>
      </w:r>
      <w:r w:rsidR="00077DA9" w:rsidRPr="00755A59">
        <w:t>to reflect consumers</w:t>
      </w:r>
      <w:r w:rsidR="00077DA9">
        <w:t>’</w:t>
      </w:r>
      <w:r w:rsidR="00077DA9" w:rsidRPr="00755A59">
        <w:t xml:space="preserve"> needs, goals and preferences and other partnerships in care and service delivery</w:t>
      </w:r>
      <w:r w:rsidR="00077DA9" w:rsidRPr="00077DA9">
        <w:t>; a</w:t>
      </w:r>
      <w:r w:rsidR="00077DA9" w:rsidRPr="00755A59">
        <w:t>llocation of staff to individual consumers to undertake assessment and reviews</w:t>
      </w:r>
      <w:r w:rsidR="00077DA9">
        <w:t>; and str</w:t>
      </w:r>
      <w:r w:rsidR="00077DA9" w:rsidRPr="00755A59">
        <w:t xml:space="preserve">engthened clinical oversight and monitoring processes. </w:t>
      </w:r>
    </w:p>
    <w:p w14:paraId="0805A356" w14:textId="16ACF3E4" w:rsidR="00A11B58" w:rsidRDefault="00077DA9" w:rsidP="00A11B58">
      <w:pPr>
        <w:pStyle w:val="NormalArial"/>
      </w:pPr>
      <w:r w:rsidRPr="009E4586">
        <w:t>At the assessment contact undertaken in August 2024</w:t>
      </w:r>
      <w:r w:rsidR="00DE0759">
        <w:t>,</w:t>
      </w:r>
      <w:r w:rsidRPr="00755A59">
        <w:t xml:space="preserve"> </w:t>
      </w:r>
      <w:bookmarkStart w:id="3" w:name="_Hlk121490682"/>
      <w:r w:rsidR="00755A59" w:rsidRPr="00755A59">
        <w:t>assessment and planning process</w:t>
      </w:r>
      <w:r w:rsidR="00DE0759" w:rsidRPr="004172CD">
        <w:t xml:space="preserve">es were found to </w:t>
      </w:r>
      <w:r w:rsidR="00755A59" w:rsidRPr="00755A59">
        <w:t xml:space="preserve">ensure staff can deliver safe and effective care and services. </w:t>
      </w:r>
      <w:r w:rsidR="004172CD" w:rsidRPr="004172CD">
        <w:t>A</w:t>
      </w:r>
      <w:r w:rsidR="004172CD" w:rsidRPr="00755A59">
        <w:t>ssessments</w:t>
      </w:r>
      <w:r w:rsidR="004172CD" w:rsidRPr="004172CD">
        <w:t>, including those which consider risk, are undertaken initially and on an ongoing basis, with</w:t>
      </w:r>
      <w:r w:rsidR="000334C2">
        <w:t xml:space="preserve"> </w:t>
      </w:r>
      <w:r w:rsidR="004172CD" w:rsidRPr="004172CD">
        <w:t>information gathered</w:t>
      </w:r>
      <w:r w:rsidR="00024276">
        <w:t xml:space="preserve"> from assessments and </w:t>
      </w:r>
      <w:r w:rsidR="004172CD" w:rsidRPr="004172CD">
        <w:t>discussions with consumers and representatives, used</w:t>
      </w:r>
      <w:r w:rsidR="004172CD" w:rsidRPr="00755A59">
        <w:t xml:space="preserve"> to inform </w:t>
      </w:r>
      <w:r w:rsidR="00F51FB0">
        <w:t>care plans</w:t>
      </w:r>
      <w:r w:rsidR="004172CD" w:rsidRPr="00755A59">
        <w:t>.</w:t>
      </w:r>
      <w:r w:rsidR="004172CD" w:rsidRPr="004172CD">
        <w:t xml:space="preserve"> Care files sampled identify known consumer risks, including in relation to falls, pressure injuries, and behaviours, and s</w:t>
      </w:r>
      <w:r w:rsidR="004172CD" w:rsidRPr="00755A59">
        <w:t>trategies to inform the delivery of safe care</w:t>
      </w:r>
      <w:r w:rsidR="004172CD" w:rsidRPr="004172CD">
        <w:t>. C</w:t>
      </w:r>
      <w:r w:rsidR="00755A59" w:rsidRPr="00755A59">
        <w:t xml:space="preserve">onsumers and representatives said they were involved in the assessment and planning process </w:t>
      </w:r>
      <w:r w:rsidR="00DE0759" w:rsidRPr="004172CD">
        <w:t>on entry</w:t>
      </w:r>
      <w:r w:rsidR="00755A59" w:rsidRPr="00755A59">
        <w:t xml:space="preserve"> and staff encourage them to participate in reassessment process</w:t>
      </w:r>
      <w:r w:rsidR="00DE0759" w:rsidRPr="004172CD">
        <w:t>es</w:t>
      </w:r>
      <w:r w:rsidR="00755A59" w:rsidRPr="00755A59">
        <w:t xml:space="preserve"> on a regular basis.</w:t>
      </w:r>
      <w:bookmarkEnd w:id="3"/>
    </w:p>
    <w:p w14:paraId="52602AA6" w14:textId="7661A166" w:rsidR="00755A59" w:rsidRPr="00A11B58" w:rsidRDefault="00BC36CD" w:rsidP="00A11B58">
      <w:pPr>
        <w:pStyle w:val="NormalArial"/>
      </w:pPr>
      <w:r>
        <w:lastRenderedPageBreak/>
        <w:t>Care files show a</w:t>
      </w:r>
      <w:r w:rsidR="00DC427D">
        <w:t xml:space="preserve">ssessment and planning is </w:t>
      </w:r>
      <w:r w:rsidR="007F4ABA">
        <w:t>based on ongoing partnership with consumers and others</w:t>
      </w:r>
      <w:r w:rsidR="00DC427D">
        <w:t xml:space="preserve"> they wish to be </w:t>
      </w:r>
      <w:proofErr w:type="gramStart"/>
      <w:r w:rsidR="00DC427D">
        <w:t>involved</w:t>
      </w:r>
      <w:r w:rsidR="007F4ABA">
        <w:t>, and</w:t>
      </w:r>
      <w:proofErr w:type="gramEnd"/>
      <w:r w:rsidR="007F4ABA">
        <w:t xml:space="preserve"> includes providers of other care and services</w:t>
      </w:r>
      <w:r w:rsidR="00DC427D">
        <w:t>.</w:t>
      </w:r>
      <w:r w:rsidR="00DC427D" w:rsidRPr="00A11B58">
        <w:t xml:space="preserve"> One representative described involvement in discussions with service staff, allied health professionals and specialist services to improve outcomes for a consumer relating to changed behaviours and pain management.</w:t>
      </w:r>
      <w:r w:rsidR="00A11B58" w:rsidRPr="00A11B58">
        <w:t xml:space="preserve"> </w:t>
      </w:r>
      <w:r w:rsidR="004C4B15" w:rsidRPr="00A11B58">
        <w:t xml:space="preserve">Care files also show </w:t>
      </w:r>
      <w:r w:rsidR="00755A59" w:rsidRPr="00A11B58">
        <w:t xml:space="preserve">in consultation with family members, </w:t>
      </w:r>
      <w:r w:rsidR="004C4B15" w:rsidRPr="00A11B58">
        <w:t>three consumers have</w:t>
      </w:r>
      <w:r w:rsidR="00755A59" w:rsidRPr="00A11B58">
        <w:t xml:space="preserve"> been referred to </w:t>
      </w:r>
      <w:r w:rsidR="004C4B15" w:rsidRPr="00A11B58">
        <w:t xml:space="preserve">specialist services for </w:t>
      </w:r>
      <w:r w:rsidR="00755A59" w:rsidRPr="00A11B58">
        <w:t xml:space="preserve">assistance with assessment and planning for additional supports for changed behaviours. </w:t>
      </w:r>
    </w:p>
    <w:p w14:paraId="3F20CD4E" w14:textId="7DA9674D" w:rsidR="00A70F03" w:rsidRPr="00A11B58" w:rsidRDefault="00F85503" w:rsidP="00A11B58">
      <w:pPr>
        <w:pStyle w:val="NormalArial"/>
      </w:pPr>
      <w:r w:rsidRPr="00A11B58">
        <w:t>C</w:t>
      </w:r>
      <w:r w:rsidR="00755A59" w:rsidRPr="00A11B58">
        <w:t xml:space="preserve">onsumers and representatives </w:t>
      </w:r>
      <w:r w:rsidR="00886033" w:rsidRPr="00A11B58">
        <w:t xml:space="preserve">interviewed </w:t>
      </w:r>
      <w:r w:rsidR="00755A59" w:rsidRPr="00A11B58">
        <w:t xml:space="preserve">said </w:t>
      </w:r>
      <w:r w:rsidR="002E49A8" w:rsidRPr="00A11B58">
        <w:t>they have</w:t>
      </w:r>
      <w:r w:rsidR="00755A59" w:rsidRPr="00A11B58">
        <w:t xml:space="preserve"> been involved in regular car</w:t>
      </w:r>
      <w:r w:rsidR="00D50213" w:rsidRPr="00A11B58">
        <w:t xml:space="preserve">e reviews, and </w:t>
      </w:r>
      <w:r w:rsidR="00755A59" w:rsidRPr="00A11B58">
        <w:t xml:space="preserve">staff keep them informed when incidents occur. </w:t>
      </w:r>
      <w:r w:rsidR="009E3B5D" w:rsidRPr="00A11B58">
        <w:t>A</w:t>
      </w:r>
      <w:r w:rsidR="00755A59" w:rsidRPr="00A11B58">
        <w:t>ssessment and planning review process</w:t>
      </w:r>
      <w:r w:rsidRPr="00A11B58">
        <w:t>es</w:t>
      </w:r>
      <w:r w:rsidR="00755A59" w:rsidRPr="00A11B58">
        <w:t xml:space="preserve"> </w:t>
      </w:r>
      <w:r w:rsidR="009E3B5D" w:rsidRPr="00A11B58">
        <w:t>include</w:t>
      </w:r>
      <w:r w:rsidR="00755A59" w:rsidRPr="00A11B58">
        <w:t xml:space="preserve"> monthly resident of the day reviews, </w:t>
      </w:r>
      <w:r w:rsidR="009E3B5D" w:rsidRPr="00A11B58">
        <w:t>six</w:t>
      </w:r>
      <w:r w:rsidR="00755A59" w:rsidRPr="00A11B58">
        <w:t xml:space="preserve"> monthly care plan reviews, and </w:t>
      </w:r>
      <w:proofErr w:type="gramStart"/>
      <w:r w:rsidR="009E3B5D" w:rsidRPr="00A11B58">
        <w:t>three</w:t>
      </w:r>
      <w:r w:rsidR="00755A59" w:rsidRPr="00A11B58">
        <w:t xml:space="preserve"> monthly</w:t>
      </w:r>
      <w:proofErr w:type="gramEnd"/>
      <w:r w:rsidR="00755A59" w:rsidRPr="00A11B58">
        <w:t xml:space="preserve"> restrictive practice reviews. </w:t>
      </w:r>
      <w:r w:rsidR="00A11660" w:rsidRPr="00A11B58">
        <w:t>M</w:t>
      </w:r>
      <w:r w:rsidR="00755A59" w:rsidRPr="00A11B58">
        <w:t>onitoring processes, including various daily checks, resident of the day process</w:t>
      </w:r>
      <w:r w:rsidR="00973A11">
        <w:t>es</w:t>
      </w:r>
      <w:r w:rsidR="00755A59" w:rsidRPr="00A11B58">
        <w:t xml:space="preserve">, care plan review checks, and meetings and handover processes ensure </w:t>
      </w:r>
      <w:r w:rsidR="00AF28ED">
        <w:t xml:space="preserve">consumers’ </w:t>
      </w:r>
      <w:r w:rsidR="00755A59" w:rsidRPr="00A11B58">
        <w:t xml:space="preserve">care and services are reviewed and remain effective. </w:t>
      </w:r>
      <w:r w:rsidR="007116C4">
        <w:t>A ca</w:t>
      </w:r>
      <w:r w:rsidR="002800C1" w:rsidRPr="00A11B58">
        <w:t>re file</w:t>
      </w:r>
      <w:r w:rsidR="007116C4">
        <w:t xml:space="preserve"> for one consumer</w:t>
      </w:r>
      <w:r w:rsidR="002800C1" w:rsidRPr="00A11B58">
        <w:t xml:space="preserve"> shows </w:t>
      </w:r>
      <w:r w:rsidR="007116C4">
        <w:t>their</w:t>
      </w:r>
      <w:r w:rsidR="002800C1" w:rsidRPr="00A11B58">
        <w:t xml:space="preserve"> </w:t>
      </w:r>
      <w:r w:rsidR="009A01D2" w:rsidRPr="00A11B58">
        <w:t>care a</w:t>
      </w:r>
      <w:r w:rsidR="00755A59" w:rsidRPr="00A11B58">
        <w:t xml:space="preserve">nd services were </w:t>
      </w:r>
      <w:proofErr w:type="gramStart"/>
      <w:r w:rsidR="00755A59" w:rsidRPr="00A11B58">
        <w:t>reviewed</w:t>
      </w:r>
      <w:proofErr w:type="gramEnd"/>
      <w:r w:rsidR="00755A59" w:rsidRPr="00A11B58">
        <w:t xml:space="preserve"> and </w:t>
      </w:r>
      <w:r w:rsidR="007116C4">
        <w:t xml:space="preserve">the </w:t>
      </w:r>
      <w:r w:rsidR="00755A59" w:rsidRPr="00A11B58">
        <w:t>behaviour support plan updated following involvement in an incident</w:t>
      </w:r>
      <w:r w:rsidR="009A01D2" w:rsidRPr="00A11B58">
        <w:t xml:space="preserve">; and the effectiveness of another consumer’s </w:t>
      </w:r>
      <w:r w:rsidR="00755A59" w:rsidRPr="00A11B58">
        <w:t>care and services</w:t>
      </w:r>
      <w:r w:rsidR="00237A7A" w:rsidRPr="00A11B58">
        <w:t>, including falls management strategies, nutrition and hydration needs, behaviour management and emotional and social needs</w:t>
      </w:r>
      <w:r w:rsidR="00755A59" w:rsidRPr="00A11B58">
        <w:t xml:space="preserve"> were reviewed during the resident of the day process</w:t>
      </w:r>
      <w:r w:rsidR="00A70F03" w:rsidRPr="00A11B58">
        <w:t>, and additional supports provided in response</w:t>
      </w:r>
      <w:r w:rsidR="00755A59" w:rsidRPr="00A11B58">
        <w:t xml:space="preserve">. </w:t>
      </w:r>
    </w:p>
    <w:p w14:paraId="1275FAA8" w14:textId="0388CAA9" w:rsidR="00DF6AC3" w:rsidRPr="00334B7D" w:rsidRDefault="00A70F03" w:rsidP="0036130C">
      <w:pPr>
        <w:pStyle w:val="NormalArial"/>
      </w:pPr>
      <w:r w:rsidRPr="00A11B58">
        <w:t>Based on the assessment team’s report, I find requirements (3)(a), (3)(c) and (3)(e) in Standard 2 Ongoing assessment and planning with consumers compliant.</w:t>
      </w:r>
      <w:r w:rsidR="00DF6AC3" w:rsidRPr="00996FAF">
        <w:br w:type="page"/>
      </w:r>
    </w:p>
    <w:p w14:paraId="531DA8B1" w14:textId="77777777" w:rsidR="00DF6AC3" w:rsidRPr="00996FAF" w:rsidRDefault="00DF6AC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E5212" w14:paraId="32503D94" w14:textId="77777777" w:rsidTr="001E5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DD67D7" w14:textId="77777777" w:rsidR="00DF6AC3" w:rsidRPr="00996FAF" w:rsidRDefault="00DF6AC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E57F44" w14:textId="77777777" w:rsidR="00DF6AC3" w:rsidRPr="00996FAF" w:rsidRDefault="00DF6A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5212" w14:paraId="002C5C5B" w14:textId="77777777" w:rsidTr="001E52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7237E" w14:textId="77777777" w:rsidR="00DF6AC3" w:rsidRPr="00996FAF" w:rsidRDefault="00DF6AC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8F9729C" w14:textId="77777777" w:rsidR="00DF6AC3" w:rsidRPr="00996FAF" w:rsidRDefault="00DF6A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AEC2B5" w14:textId="77777777" w:rsidR="00DF6AC3" w:rsidRPr="00996FAF" w:rsidRDefault="00DF6A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707324" w14:textId="77777777" w:rsidR="00DF6AC3" w:rsidRPr="00996FAF" w:rsidRDefault="00DF6A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FE20AB" w14:textId="77777777" w:rsidR="00DF6AC3" w:rsidRPr="00996FAF" w:rsidRDefault="00DF6AC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B380BE1" w14:textId="77777777" w:rsidR="00DF6AC3" w:rsidRPr="00996FAF" w:rsidRDefault="005321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035214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F6AC3" w:rsidRPr="002C2F15">
                  <w:rPr>
                    <w:rFonts w:ascii="Arial" w:hAnsi="Arial" w:cs="Arial"/>
                  </w:rPr>
                  <w:t>Compliant</w:t>
                </w:r>
              </w:sdtContent>
            </w:sdt>
          </w:p>
        </w:tc>
      </w:tr>
      <w:tr w:rsidR="001E5212" w14:paraId="659F6A81" w14:textId="77777777" w:rsidTr="001E5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FC994" w14:textId="77777777" w:rsidR="00DF6AC3" w:rsidRPr="00996FAF" w:rsidRDefault="00DF6AC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4450749" w14:textId="77777777" w:rsidR="00DF6AC3" w:rsidRPr="00996FAF" w:rsidRDefault="00DF6A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7355F8C" w14:textId="77777777" w:rsidR="00DF6AC3" w:rsidRPr="00996FAF" w:rsidRDefault="005321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95271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F6AC3" w:rsidRPr="002C2F15">
                  <w:rPr>
                    <w:rFonts w:ascii="Arial" w:hAnsi="Arial" w:cs="Arial"/>
                  </w:rPr>
                  <w:t>Compliant</w:t>
                </w:r>
              </w:sdtContent>
            </w:sdt>
          </w:p>
        </w:tc>
      </w:tr>
    </w:tbl>
    <w:p w14:paraId="6CFD72A5" w14:textId="77777777" w:rsidR="00DF6AC3" w:rsidRDefault="00DF6AC3" w:rsidP="00D87E7C">
      <w:pPr>
        <w:pStyle w:val="Heading20"/>
      </w:pPr>
      <w:r w:rsidRPr="00996FAF">
        <w:t>Findings</w:t>
      </w:r>
    </w:p>
    <w:p w14:paraId="5A4E05F0" w14:textId="0244D4A2" w:rsidR="00651852" w:rsidRPr="00651852" w:rsidRDefault="00345847" w:rsidP="00651852">
      <w:pPr>
        <w:pStyle w:val="NormalArial"/>
      </w:pPr>
      <w:r w:rsidRPr="009E4586">
        <w:rPr>
          <w:b/>
          <w:bCs/>
        </w:rPr>
        <w:t>Requirement</w:t>
      </w:r>
      <w:r>
        <w:rPr>
          <w:b/>
          <w:bCs/>
        </w:rPr>
        <w:t>s</w:t>
      </w:r>
      <w:r w:rsidRPr="009E4586">
        <w:rPr>
          <w:b/>
          <w:bCs/>
        </w:rPr>
        <w:t xml:space="preserve"> (3)(a)</w:t>
      </w:r>
      <w:r>
        <w:rPr>
          <w:b/>
          <w:bCs/>
        </w:rPr>
        <w:t xml:space="preserve"> and (3)(b) </w:t>
      </w:r>
      <w:r w:rsidRPr="00E244D0">
        <w:t>were</w:t>
      </w:r>
      <w:r w:rsidRPr="009E4586">
        <w:t xml:space="preserve"> found non-compliant following a site audit undertaken in November 2023 as</w:t>
      </w:r>
      <w:r w:rsidR="00A31368">
        <w:t xml:space="preserve"> </w:t>
      </w:r>
      <w:r w:rsidR="005301DC" w:rsidRPr="005F160D">
        <w:rPr>
          <w:color w:val="auto"/>
        </w:rPr>
        <w:t xml:space="preserve">each consumer did not receive safe and effective personal and clinical care, specifically showering, skin integrity and post fall monitoring; and </w:t>
      </w:r>
      <w:r w:rsidR="005F160D" w:rsidRPr="005F160D">
        <w:rPr>
          <w:color w:val="auto"/>
        </w:rPr>
        <w:t>high impact or high prevalence risks, specifically falls, time critical medications</w:t>
      </w:r>
      <w:r w:rsidR="00D749A6">
        <w:rPr>
          <w:color w:val="auto"/>
        </w:rPr>
        <w:t>,</w:t>
      </w:r>
      <w:r w:rsidR="005F160D" w:rsidRPr="005F160D">
        <w:rPr>
          <w:color w:val="auto"/>
        </w:rPr>
        <w:t xml:space="preserve"> pain and restrictive practices were not effectively managed. </w:t>
      </w:r>
      <w:r w:rsidRPr="00651852">
        <w:t xml:space="preserve">In response to the non-compliance, the provider </w:t>
      </w:r>
      <w:r w:rsidR="000334C2">
        <w:t xml:space="preserve">has </w:t>
      </w:r>
      <w:r w:rsidRPr="00651852">
        <w:t>implemented a range of improvement actions, including</w:t>
      </w:r>
      <w:r w:rsidR="00651852" w:rsidRPr="00651852">
        <w:t>, but not limited to,</w:t>
      </w:r>
      <w:r w:rsidR="00A672C6" w:rsidRPr="00651852">
        <w:t xml:space="preserve"> review </w:t>
      </w:r>
      <w:r w:rsidR="005C592F">
        <w:t xml:space="preserve">of </w:t>
      </w:r>
      <w:r w:rsidR="00A672C6" w:rsidRPr="00651852">
        <w:t>the handover document to provide increased supervision by senior clinicians to support care and clinical staff with advice, monitoring and support</w:t>
      </w:r>
      <w:r w:rsidR="00872808">
        <w:t>; e</w:t>
      </w:r>
      <w:r w:rsidR="00651852" w:rsidRPr="00651852">
        <w:t>ducation to staff on regulatory requirements relating to restrictive practice identification and management of pain; and relocated office areas on each floor to support increased and ongoing interactions between clinical and care staff.</w:t>
      </w:r>
    </w:p>
    <w:p w14:paraId="3430AC86" w14:textId="2D4EDB1E" w:rsidR="00D86804" w:rsidRPr="00D86804" w:rsidRDefault="007B3AD2" w:rsidP="00D86804">
      <w:pPr>
        <w:pStyle w:val="NormalArial"/>
      </w:pPr>
      <w:r w:rsidRPr="00D86804">
        <w:t xml:space="preserve">At the assessment contact undertaken in August 2024, </w:t>
      </w:r>
      <w:bookmarkStart w:id="4" w:name="_Hlk173859561"/>
      <w:r w:rsidR="00D86804" w:rsidRPr="00D86804">
        <w:t>c</w:t>
      </w:r>
      <w:r w:rsidR="009D4CDF" w:rsidRPr="00D86804">
        <w:t>onsumer</w:t>
      </w:r>
      <w:r w:rsidRPr="00D86804">
        <w:t xml:space="preserve">s were found to </w:t>
      </w:r>
      <w:r w:rsidR="00620317" w:rsidRPr="00D86804">
        <w:t>receive</w:t>
      </w:r>
      <w:r w:rsidRPr="00D86804">
        <w:t xml:space="preserve"> </w:t>
      </w:r>
      <w:r w:rsidR="009D4CDF" w:rsidRPr="00D86804">
        <w:t>safe and effective personal and clinical care</w:t>
      </w:r>
      <w:r w:rsidRPr="00D86804">
        <w:t xml:space="preserve">, </w:t>
      </w:r>
      <w:r w:rsidR="00C06A52" w:rsidRPr="00D86804">
        <w:t xml:space="preserve">which was </w:t>
      </w:r>
      <w:r w:rsidRPr="00D86804">
        <w:t>t</w:t>
      </w:r>
      <w:r w:rsidR="009D4CDF" w:rsidRPr="00D86804">
        <w:t>ailored to their needs and</w:t>
      </w:r>
      <w:r w:rsidRPr="00D86804">
        <w:t xml:space="preserve"> </w:t>
      </w:r>
      <w:r w:rsidR="009D4CDF" w:rsidRPr="00D86804">
        <w:t>optimise</w:t>
      </w:r>
      <w:r w:rsidR="00C06A52" w:rsidRPr="00D86804">
        <w:t>d</w:t>
      </w:r>
      <w:r w:rsidR="009D4CDF" w:rsidRPr="00D86804">
        <w:t xml:space="preserve"> their health and well-being</w:t>
      </w:r>
      <w:r w:rsidRPr="00D86804">
        <w:t xml:space="preserve">. Care files evidence </w:t>
      </w:r>
      <w:r w:rsidR="00C06A52" w:rsidRPr="00D86804">
        <w:t>safe</w:t>
      </w:r>
      <w:r w:rsidRPr="00D86804">
        <w:t xml:space="preserve">, best practice personal and </w:t>
      </w:r>
      <w:r w:rsidR="00C06A52" w:rsidRPr="00D86804">
        <w:t>clinical</w:t>
      </w:r>
      <w:r w:rsidRPr="00D86804">
        <w:t xml:space="preserve"> care provision relating to </w:t>
      </w:r>
      <w:r w:rsidR="00C06A52" w:rsidRPr="00D86804">
        <w:t xml:space="preserve">diabetes, </w:t>
      </w:r>
      <w:r w:rsidR="00DB3E53" w:rsidRPr="00D86804">
        <w:t xml:space="preserve">wounds, </w:t>
      </w:r>
      <w:r w:rsidR="00C06A52" w:rsidRPr="00D86804">
        <w:t>and pain</w:t>
      </w:r>
      <w:bookmarkEnd w:id="4"/>
      <w:r w:rsidR="00D50B4F" w:rsidRPr="00D86804">
        <w:t>. There are</w:t>
      </w:r>
      <w:r w:rsidR="00042FD4" w:rsidRPr="00D86804">
        <w:t xml:space="preserve"> processes to ensure high impact or high prevalence risks related to consumers’ care are identified, assessed, planned for and managed. Care files evidence appropriate, effective care relating to risks associated with falls, time sensitive medications, behaviours, and restrictive practices. Care files also evidence involvement of general practitione</w:t>
      </w:r>
      <w:r w:rsidR="000601BA" w:rsidRPr="00D86804">
        <w:t>rs, allied health professionals and specialist services in</w:t>
      </w:r>
      <w:r w:rsidR="0021249D">
        <w:t xml:space="preserve"> the</w:t>
      </w:r>
      <w:r w:rsidR="000601BA" w:rsidRPr="00D86804">
        <w:t xml:space="preserve"> management of consumers’ identified risks. </w:t>
      </w:r>
      <w:r w:rsidR="00F94F4A" w:rsidRPr="00D86804">
        <w:t>Staff described the main risks for consumers sampled and how these risks are managed, including use of validated assessment tools, and where necessary</w:t>
      </w:r>
      <w:r w:rsidR="00B44C6F">
        <w:t>,</w:t>
      </w:r>
      <w:r w:rsidR="00F94F4A" w:rsidRPr="00D86804">
        <w:t xml:space="preserve"> the appropriate identification and escalation of risks. </w:t>
      </w:r>
      <w:r w:rsidR="00D86804" w:rsidRPr="00D86804">
        <w:t>Consumers and representatives are satisfied with the clinical and personal care consumer</w:t>
      </w:r>
      <w:r w:rsidR="003D4E32">
        <w:t>s</w:t>
      </w:r>
      <w:r w:rsidR="00D86804" w:rsidRPr="00D86804">
        <w:t xml:space="preserve"> receive, and consumers with current wounds said staff keep them updated on how their wounds are healing and they feel confident the service is undertaking skilled and capable care.</w:t>
      </w:r>
    </w:p>
    <w:p w14:paraId="4FBC4EEA" w14:textId="1EFFC403" w:rsidR="00DF6AC3" w:rsidRPr="00262C0B" w:rsidRDefault="00D86804" w:rsidP="0036130C">
      <w:pPr>
        <w:pStyle w:val="NormalArial"/>
      </w:pPr>
      <w:r w:rsidRPr="00A11B58">
        <w:t>Based on the assessment team’s report, I find requirements (3)(a) and (3)(</w:t>
      </w:r>
      <w:r>
        <w:t>b</w:t>
      </w:r>
      <w:r w:rsidRPr="00A11B58">
        <w:t xml:space="preserve">) in Standard </w:t>
      </w:r>
      <w:r>
        <w:t>3 Personal care and clinical care</w:t>
      </w:r>
      <w:r w:rsidRPr="00A11B58">
        <w:t xml:space="preserve"> compliant.</w:t>
      </w:r>
      <w:r w:rsidR="00DF6AC3">
        <w:br w:type="page"/>
      </w:r>
    </w:p>
    <w:p w14:paraId="528721C0" w14:textId="77777777" w:rsidR="00DF6AC3" w:rsidRPr="00996FAF" w:rsidRDefault="00DF6AC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1E5212" w14:paraId="751B5F95" w14:textId="77777777" w:rsidTr="001E5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26B5D8" w14:textId="77777777" w:rsidR="00DF6AC3" w:rsidRPr="00996FAF" w:rsidRDefault="00DF6AC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91AD2F1" w14:textId="77777777" w:rsidR="00DF6AC3" w:rsidRPr="00996FAF" w:rsidRDefault="00DF6A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5212" w14:paraId="4EDD60EF" w14:textId="77777777" w:rsidTr="001E521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2ED6E2" w14:textId="77777777" w:rsidR="00DF6AC3" w:rsidRPr="00996FAF" w:rsidRDefault="00DF6AC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DF66A67" w14:textId="77777777" w:rsidR="00DF6AC3" w:rsidRPr="00996FAF" w:rsidRDefault="00DF6A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15CC424" w14:textId="77777777" w:rsidR="00DF6AC3" w:rsidRPr="00996FAF" w:rsidRDefault="005321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12276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F6AC3" w:rsidRPr="002F768C">
                  <w:rPr>
                    <w:rFonts w:ascii="Arial" w:hAnsi="Arial" w:cs="Arial"/>
                  </w:rPr>
                  <w:t>Compliant</w:t>
                </w:r>
              </w:sdtContent>
            </w:sdt>
          </w:p>
        </w:tc>
      </w:tr>
      <w:tr w:rsidR="001E5212" w14:paraId="526AF91D" w14:textId="77777777" w:rsidTr="001E52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44754" w14:textId="77777777" w:rsidR="00DF6AC3" w:rsidRPr="00996FAF" w:rsidRDefault="00DF6AC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1F10CE6" w14:textId="77777777" w:rsidR="00DF6AC3" w:rsidRPr="00996FAF" w:rsidRDefault="00DF6AC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788B3E9" w14:textId="77777777" w:rsidR="00DF6AC3" w:rsidRPr="00996FAF" w:rsidRDefault="005321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76845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F6AC3" w:rsidRPr="002F768C">
                  <w:rPr>
                    <w:rFonts w:ascii="Arial" w:hAnsi="Arial" w:cs="Arial"/>
                  </w:rPr>
                  <w:t>Compliant</w:t>
                </w:r>
              </w:sdtContent>
            </w:sdt>
          </w:p>
        </w:tc>
      </w:tr>
    </w:tbl>
    <w:p w14:paraId="79C64479" w14:textId="77777777" w:rsidR="00DF6AC3" w:rsidRDefault="00DF6AC3" w:rsidP="002B0C90">
      <w:pPr>
        <w:pStyle w:val="Heading20"/>
      </w:pPr>
      <w:r>
        <w:t>Findings</w:t>
      </w:r>
    </w:p>
    <w:p w14:paraId="0B297367" w14:textId="20C1E55A" w:rsidR="00F15E10" w:rsidRPr="00F15E10" w:rsidRDefault="00D86804" w:rsidP="00F15E10">
      <w:pPr>
        <w:pStyle w:val="NormalArial"/>
      </w:pPr>
      <w:r w:rsidRPr="00F15E10">
        <w:rPr>
          <w:b/>
          <w:bCs/>
        </w:rPr>
        <w:t>Requirements (3)(a) and (3)(d)</w:t>
      </w:r>
      <w:r w:rsidRPr="00F15E10">
        <w:t xml:space="preserve"> were found non-compliant following a site audit undertaken in November 2023 as </w:t>
      </w:r>
      <w:r w:rsidR="0023414D" w:rsidRPr="00F15E10">
        <w:t xml:space="preserve">the workforce was not planned to enable, and the number and mix of members of the workforce deployed did not enable, the delivery and management of safe and quality care and services; and </w:t>
      </w:r>
      <w:r w:rsidR="005B5B43" w:rsidRPr="00F15E10">
        <w:t xml:space="preserve">recruitment and training processes were not effective to ensure delivery of outcomes required by the Quality Standards. </w:t>
      </w:r>
      <w:r w:rsidRPr="00F15E10">
        <w:t xml:space="preserve">In response to the non-compliance, the provider </w:t>
      </w:r>
      <w:r w:rsidR="000334C2">
        <w:t xml:space="preserve">has </w:t>
      </w:r>
      <w:r w:rsidRPr="00F15E10">
        <w:t xml:space="preserve">implemented a range of improvement actions, including, but not limited to, </w:t>
      </w:r>
      <w:r w:rsidR="00F15E10" w:rsidRPr="00F15E10">
        <w:t>r</w:t>
      </w:r>
      <w:r w:rsidR="00D9686F" w:rsidRPr="00F15E10">
        <w:t>eviewing rostering and resources, and identifying staff with special interests or skills for specific roles; allocation of clinical care coordinators to each floor</w:t>
      </w:r>
      <w:r w:rsidR="00F15E10" w:rsidRPr="00F15E10">
        <w:t>; and ongoing staff training and education, including external specialist engagement.</w:t>
      </w:r>
    </w:p>
    <w:p w14:paraId="49126314" w14:textId="3B2806CB" w:rsidR="00FC03B5" w:rsidRPr="00E4488C" w:rsidRDefault="00D86804" w:rsidP="00E4488C">
      <w:pPr>
        <w:pStyle w:val="NormalArial"/>
      </w:pPr>
      <w:r w:rsidRPr="00D86804">
        <w:t>At the assessment contact undertaken in August 2024,</w:t>
      </w:r>
      <w:r w:rsidR="00E4488C">
        <w:t xml:space="preserve"> </w:t>
      </w:r>
      <w:r w:rsidR="00FC03B5" w:rsidRPr="00FC03B5">
        <w:rPr>
          <w:rFonts w:eastAsia="Times New Roman"/>
          <w:color w:val="000000"/>
          <w:lang w:eastAsia="en-AU"/>
        </w:rPr>
        <w:t xml:space="preserve">effective systems and processes </w:t>
      </w:r>
      <w:r w:rsidR="00486CAE">
        <w:rPr>
          <w:rFonts w:eastAsia="Times New Roman"/>
          <w:color w:val="000000"/>
          <w:lang w:eastAsia="en-AU"/>
        </w:rPr>
        <w:t xml:space="preserve">were found to </w:t>
      </w:r>
      <w:r w:rsidR="00FC03B5" w:rsidRPr="00FC03B5">
        <w:rPr>
          <w:rFonts w:eastAsia="Times New Roman"/>
          <w:color w:val="000000"/>
          <w:lang w:eastAsia="en-AU"/>
        </w:rPr>
        <w:t xml:space="preserve">ensure the right resource allocations with the right skills </w:t>
      </w:r>
      <w:r w:rsidR="00FC03B5" w:rsidRPr="00486CAE">
        <w:rPr>
          <w:rFonts w:eastAsia="Times New Roman"/>
          <w:color w:val="000000"/>
          <w:lang w:eastAsia="en-AU"/>
        </w:rPr>
        <w:t>are assigned</w:t>
      </w:r>
      <w:r w:rsidR="00FC03B5" w:rsidRPr="00FC03B5">
        <w:rPr>
          <w:rFonts w:eastAsia="Times New Roman"/>
          <w:color w:val="000000"/>
          <w:lang w:eastAsia="en-AU"/>
        </w:rPr>
        <w:t xml:space="preserve"> to provide the care and services to consumers </w:t>
      </w:r>
      <w:r w:rsidR="0003618B">
        <w:rPr>
          <w:rFonts w:eastAsia="Times New Roman"/>
          <w:color w:val="000000"/>
          <w:lang w:eastAsia="en-AU"/>
        </w:rPr>
        <w:t>in line with</w:t>
      </w:r>
      <w:r w:rsidR="00FC03B5" w:rsidRPr="00FC03B5">
        <w:rPr>
          <w:rFonts w:eastAsia="Times New Roman"/>
          <w:color w:val="000000"/>
          <w:lang w:eastAsia="en-AU"/>
        </w:rPr>
        <w:t xml:space="preserve"> their needs and preferences. </w:t>
      </w:r>
      <w:r w:rsidR="00E4488C">
        <w:rPr>
          <w:color w:val="auto"/>
          <w:szCs w:val="22"/>
        </w:rPr>
        <w:t>P</w:t>
      </w:r>
      <w:r w:rsidR="00E4488C" w:rsidRPr="00FC03B5">
        <w:rPr>
          <w:color w:val="auto"/>
          <w:szCs w:val="22"/>
        </w:rPr>
        <w:t xml:space="preserve">rocesses and policies </w:t>
      </w:r>
      <w:r w:rsidR="00E4488C">
        <w:rPr>
          <w:color w:val="auto"/>
          <w:szCs w:val="22"/>
        </w:rPr>
        <w:t xml:space="preserve">guide </w:t>
      </w:r>
      <w:r w:rsidR="00137620">
        <w:rPr>
          <w:color w:val="auto"/>
          <w:szCs w:val="22"/>
        </w:rPr>
        <w:t xml:space="preserve">staff in the </w:t>
      </w:r>
      <w:r w:rsidR="00E4488C">
        <w:rPr>
          <w:color w:val="auto"/>
          <w:szCs w:val="22"/>
        </w:rPr>
        <w:t xml:space="preserve">review of </w:t>
      </w:r>
      <w:r w:rsidR="00E4488C" w:rsidRPr="00FC03B5">
        <w:rPr>
          <w:color w:val="auto"/>
          <w:szCs w:val="22"/>
        </w:rPr>
        <w:t xml:space="preserve">staffing and resources against changing consumer care needs, </w:t>
      </w:r>
      <w:r w:rsidR="00E4488C">
        <w:rPr>
          <w:color w:val="auto"/>
          <w:szCs w:val="22"/>
        </w:rPr>
        <w:t>with</w:t>
      </w:r>
      <w:r w:rsidR="00E4488C" w:rsidRPr="00FC03B5">
        <w:rPr>
          <w:color w:val="auto"/>
          <w:szCs w:val="22"/>
        </w:rPr>
        <w:t xml:space="preserve"> resources adjusted accordingly</w:t>
      </w:r>
      <w:r w:rsidR="00E4488C">
        <w:rPr>
          <w:color w:val="auto"/>
          <w:szCs w:val="22"/>
        </w:rPr>
        <w:t xml:space="preserve"> where the need is identified</w:t>
      </w:r>
      <w:r w:rsidR="00E4488C" w:rsidRPr="00FC03B5">
        <w:rPr>
          <w:color w:val="auto"/>
          <w:szCs w:val="22"/>
        </w:rPr>
        <w:t xml:space="preserve">. </w:t>
      </w:r>
      <w:r w:rsidR="00D75A25">
        <w:rPr>
          <w:color w:val="auto"/>
          <w:szCs w:val="22"/>
        </w:rPr>
        <w:t>R</w:t>
      </w:r>
      <w:r w:rsidR="00D75A25" w:rsidRPr="00FC03B5">
        <w:rPr>
          <w:color w:val="auto"/>
          <w:szCs w:val="22"/>
        </w:rPr>
        <w:t xml:space="preserve">egistered nurses are available on shift </w:t>
      </w:r>
      <w:r w:rsidR="00D75A25">
        <w:rPr>
          <w:color w:val="auto"/>
          <w:szCs w:val="22"/>
        </w:rPr>
        <w:t>24 hours a day, seven days a week, and o</w:t>
      </w:r>
      <w:r w:rsidR="00FC03B5" w:rsidRPr="00FC03B5">
        <w:rPr>
          <w:rFonts w:eastAsia="Times New Roman"/>
          <w:color w:val="000000"/>
          <w:lang w:eastAsia="en-AU"/>
        </w:rPr>
        <w:t xml:space="preserve">versight from leadership on each floor </w:t>
      </w:r>
      <w:r w:rsidR="0003618B">
        <w:rPr>
          <w:rFonts w:eastAsia="Times New Roman"/>
          <w:color w:val="000000"/>
          <w:lang w:eastAsia="en-AU"/>
        </w:rPr>
        <w:t>results</w:t>
      </w:r>
      <w:r w:rsidR="00FC03B5" w:rsidRPr="00FC03B5">
        <w:rPr>
          <w:rFonts w:eastAsia="Times New Roman"/>
          <w:color w:val="000000"/>
          <w:lang w:eastAsia="en-AU"/>
        </w:rPr>
        <w:t xml:space="preserve"> in the right mix of staff to meet changing consumer needs.</w:t>
      </w:r>
      <w:r w:rsidR="00D75A25">
        <w:rPr>
          <w:rFonts w:eastAsia="Times New Roman"/>
          <w:color w:val="000000"/>
          <w:lang w:eastAsia="en-AU"/>
        </w:rPr>
        <w:t xml:space="preserve"> There are processes to manage planned and unplanned staff leave. </w:t>
      </w:r>
      <w:r w:rsidR="00E4488C">
        <w:rPr>
          <w:color w:val="auto"/>
          <w:szCs w:val="22"/>
        </w:rPr>
        <w:t>S</w:t>
      </w:r>
      <w:r w:rsidR="00E4488C" w:rsidRPr="00FC03B5">
        <w:rPr>
          <w:color w:val="auto"/>
          <w:szCs w:val="22"/>
        </w:rPr>
        <w:t>taff interviewed</w:t>
      </w:r>
      <w:r w:rsidR="00E4488C">
        <w:rPr>
          <w:color w:val="auto"/>
          <w:szCs w:val="22"/>
        </w:rPr>
        <w:t xml:space="preserve"> from various departments feel </w:t>
      </w:r>
      <w:r w:rsidR="00E4488C" w:rsidRPr="00FC03B5">
        <w:rPr>
          <w:color w:val="auto"/>
          <w:szCs w:val="22"/>
        </w:rPr>
        <w:t>there is sufficient staff coverage that allow</w:t>
      </w:r>
      <w:r w:rsidR="00E4488C">
        <w:rPr>
          <w:color w:val="auto"/>
          <w:szCs w:val="22"/>
        </w:rPr>
        <w:t>s</w:t>
      </w:r>
      <w:r w:rsidR="00E4488C" w:rsidRPr="00FC03B5">
        <w:rPr>
          <w:color w:val="auto"/>
          <w:szCs w:val="22"/>
        </w:rPr>
        <w:t xml:space="preserve"> them to undertake their roles without being rushed. </w:t>
      </w:r>
      <w:r w:rsidR="00FC03B5" w:rsidRPr="00FC03B5">
        <w:rPr>
          <w:color w:val="auto"/>
          <w:szCs w:val="22"/>
        </w:rPr>
        <w:t xml:space="preserve">All consumers and representatives interviewed </w:t>
      </w:r>
      <w:r w:rsidR="00F15E10">
        <w:rPr>
          <w:color w:val="auto"/>
          <w:szCs w:val="22"/>
        </w:rPr>
        <w:t>said there</w:t>
      </w:r>
      <w:r w:rsidR="00FC03B5" w:rsidRPr="00FC03B5">
        <w:rPr>
          <w:color w:val="auto"/>
          <w:szCs w:val="22"/>
        </w:rPr>
        <w:t xml:space="preserve"> is sufficient staffing to meet care needs</w:t>
      </w:r>
      <w:r w:rsidR="00F15E10">
        <w:rPr>
          <w:color w:val="auto"/>
          <w:szCs w:val="22"/>
        </w:rPr>
        <w:t>,</w:t>
      </w:r>
      <w:r w:rsidR="00FC03B5" w:rsidRPr="00FC03B5">
        <w:rPr>
          <w:color w:val="auto"/>
          <w:szCs w:val="22"/>
        </w:rPr>
        <w:t xml:space="preserve"> provide supports as required and in a timely manner.</w:t>
      </w:r>
    </w:p>
    <w:p w14:paraId="36356413" w14:textId="58472D13" w:rsidR="00D83E0B" w:rsidRPr="00D83E0B" w:rsidRDefault="00FC03B5" w:rsidP="00D83E0B">
      <w:pPr>
        <w:pStyle w:val="NormalArial"/>
      </w:pPr>
      <w:r w:rsidRPr="00D83E0B">
        <w:t>All consumers and representative</w:t>
      </w:r>
      <w:r w:rsidR="00363934">
        <w:t>s</w:t>
      </w:r>
      <w:r w:rsidRPr="00D83E0B">
        <w:t xml:space="preserve"> interviewed </w:t>
      </w:r>
      <w:r w:rsidR="00D274E2" w:rsidRPr="00D83E0B">
        <w:t>feel</w:t>
      </w:r>
      <w:r w:rsidRPr="00D83E0B">
        <w:t xml:space="preserve"> staff </w:t>
      </w:r>
      <w:r w:rsidR="00D274E2" w:rsidRPr="00D83E0B">
        <w:t>a</w:t>
      </w:r>
      <w:r w:rsidRPr="00D83E0B">
        <w:t>re competent and undert</w:t>
      </w:r>
      <w:r w:rsidR="00D274E2" w:rsidRPr="00D83E0B">
        <w:t>ake</w:t>
      </w:r>
      <w:r w:rsidRPr="00D83E0B">
        <w:t xml:space="preserve"> care and services in a way which </w:t>
      </w:r>
      <w:r w:rsidR="00D274E2" w:rsidRPr="00D83E0B">
        <w:t>shows</w:t>
      </w:r>
      <w:r w:rsidRPr="00D83E0B">
        <w:t xml:space="preserve"> they ha</w:t>
      </w:r>
      <w:r w:rsidR="00D274E2" w:rsidRPr="00D83E0B">
        <w:t>ve</w:t>
      </w:r>
      <w:r w:rsidRPr="00D83E0B">
        <w:t xml:space="preserve"> adequate skills and training for their roles. </w:t>
      </w:r>
      <w:r w:rsidR="00D83E0B" w:rsidRPr="00D83E0B">
        <w:t>S</w:t>
      </w:r>
      <w:r w:rsidRPr="00D83E0B">
        <w:t xml:space="preserve">taff undertake mandatory training </w:t>
      </w:r>
      <w:r w:rsidR="00D83E0B" w:rsidRPr="00D83E0B">
        <w:t>which includes s</w:t>
      </w:r>
      <w:r w:rsidRPr="00D83E0B">
        <w:t xml:space="preserve">erious incidents and reporting obligations, restrictive practices, consumer centred care and the Quality Standards. </w:t>
      </w:r>
      <w:r w:rsidR="00D83E0B" w:rsidRPr="00D83E0B">
        <w:t>Staff</w:t>
      </w:r>
      <w:r w:rsidRPr="00D83E0B">
        <w:t xml:space="preserve"> qualifications, registrations and minimum mandatory training is tracked and monitored through a central team</w:t>
      </w:r>
      <w:r w:rsidR="00D83E0B" w:rsidRPr="00D83E0B">
        <w:t>,</w:t>
      </w:r>
      <w:r w:rsidRPr="00D83E0B">
        <w:t xml:space="preserve"> with reminders issued directly to staff and the service</w:t>
      </w:r>
      <w:r w:rsidR="00D83E0B" w:rsidRPr="00D83E0B">
        <w:t>’</w:t>
      </w:r>
      <w:r w:rsidRPr="00D83E0B">
        <w:t>s administration</w:t>
      </w:r>
      <w:r w:rsidR="007A3EBB">
        <w:t xml:space="preserve"> team</w:t>
      </w:r>
      <w:r w:rsidRPr="00D83E0B">
        <w:t xml:space="preserve">. </w:t>
      </w:r>
      <w:r w:rsidR="00D83E0B" w:rsidRPr="00D83E0B">
        <w:t xml:space="preserve">Documentation shows where staff have not </w:t>
      </w:r>
      <w:r w:rsidRPr="00D83E0B">
        <w:t>undertake</w:t>
      </w:r>
      <w:r w:rsidR="00D83E0B" w:rsidRPr="00D83E0B">
        <w:t>n</w:t>
      </w:r>
      <w:r w:rsidRPr="00D83E0B">
        <w:t xml:space="preserve"> training as required, they </w:t>
      </w:r>
      <w:r w:rsidR="00D83E0B" w:rsidRPr="00D83E0B">
        <w:t>have been</w:t>
      </w:r>
      <w:r w:rsidRPr="00D83E0B">
        <w:t xml:space="preserve"> removed from the roste</w:t>
      </w:r>
      <w:r w:rsidR="00D83E0B" w:rsidRPr="00D83E0B">
        <w:t>r</w:t>
      </w:r>
      <w:r w:rsidRPr="00D83E0B">
        <w:t xml:space="preserve"> until completion and competency </w:t>
      </w:r>
      <w:r w:rsidR="00A11DD9">
        <w:t xml:space="preserve">is </w:t>
      </w:r>
      <w:r w:rsidRPr="00D83E0B">
        <w:t>demonstrated.</w:t>
      </w:r>
      <w:r w:rsidR="00D83E0B" w:rsidRPr="00D83E0B">
        <w:t xml:space="preserve"> Registered staff said if they have any concerns or questions, they now have a </w:t>
      </w:r>
      <w:r w:rsidR="00D83E0B" w:rsidRPr="001661B4">
        <w:t>clinical care coordinator</w:t>
      </w:r>
      <w:r w:rsidR="00D83E0B" w:rsidRPr="00D83E0B">
        <w:t xml:space="preserve"> they can immediately go to for </w:t>
      </w:r>
      <w:r w:rsidR="00D83E0B" w:rsidRPr="00D83E0B">
        <w:lastRenderedPageBreak/>
        <w:t xml:space="preserve">support and guidance. Care staff said they have received regular training and support, including competency assessments following online training. </w:t>
      </w:r>
    </w:p>
    <w:p w14:paraId="48518A5E" w14:textId="1C27791D" w:rsidR="006D42D8" w:rsidRDefault="00D83E0B" w:rsidP="0053216B">
      <w:pPr>
        <w:pStyle w:val="NormalArial"/>
      </w:pPr>
      <w:r w:rsidRPr="00A11B58">
        <w:t>Based on the assessment team’s report, I find requirements (3)(a) and (3)(</w:t>
      </w:r>
      <w:r>
        <w:t>d</w:t>
      </w:r>
      <w:r w:rsidRPr="00A11B58">
        <w:t xml:space="preserve">) in Standard </w:t>
      </w:r>
      <w:r>
        <w:t>7 Human resources</w:t>
      </w:r>
      <w:r w:rsidRPr="00A11B58">
        <w:t xml:space="preserve"> compliant.</w:t>
      </w:r>
      <w:r w:rsidR="006D42D8">
        <w:br w:type="page"/>
      </w:r>
    </w:p>
    <w:p w14:paraId="09FD1920" w14:textId="77777777" w:rsidR="00DF6AC3" w:rsidRPr="00996FAF" w:rsidRDefault="00DF6AC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E5212" w14:paraId="0BD23831" w14:textId="77777777" w:rsidTr="001E52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DB98B42" w14:textId="77777777" w:rsidR="00DF6AC3" w:rsidRPr="00996FAF" w:rsidRDefault="00DF6AC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2204A60" w14:textId="77777777" w:rsidR="00DF6AC3" w:rsidRPr="00996FAF" w:rsidRDefault="00DF6AC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E5212" w14:paraId="7AA89508" w14:textId="77777777" w:rsidTr="001E521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6573008" w14:textId="77777777" w:rsidR="00DF6AC3" w:rsidRPr="00996FAF" w:rsidRDefault="00DF6AC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9DA649F" w14:textId="77777777" w:rsidR="00DF6AC3" w:rsidRPr="00996FAF" w:rsidRDefault="00DF6A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52E6B4" w14:textId="77777777" w:rsidR="00DF6AC3" w:rsidRPr="00996FAF" w:rsidRDefault="00DF6AC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969510C" w14:textId="77777777" w:rsidR="00DF6AC3" w:rsidRPr="00996FAF" w:rsidRDefault="00DF6AC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8570209" w14:textId="77777777" w:rsidR="00DF6AC3" w:rsidRPr="00996FAF" w:rsidRDefault="00DF6AC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F61AD1" w14:textId="77777777" w:rsidR="00DF6AC3" w:rsidRPr="00996FAF" w:rsidRDefault="00DF6AC3"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86F8E08" w14:textId="77777777" w:rsidR="00DF6AC3" w:rsidRPr="00996FAF" w:rsidRDefault="005321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13477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F6AC3" w:rsidRPr="00384E73">
                  <w:rPr>
                    <w:rFonts w:ascii="Arial" w:hAnsi="Arial" w:cs="Arial"/>
                  </w:rPr>
                  <w:t>Compliant</w:t>
                </w:r>
              </w:sdtContent>
            </w:sdt>
          </w:p>
        </w:tc>
      </w:tr>
    </w:tbl>
    <w:p w14:paraId="0B4C4438" w14:textId="77777777" w:rsidR="00DF6AC3" w:rsidRDefault="00DF6AC3" w:rsidP="00D87E7C">
      <w:pPr>
        <w:pStyle w:val="Heading20"/>
      </w:pPr>
      <w:r w:rsidRPr="00996FAF">
        <w:t>Findings</w:t>
      </w:r>
    </w:p>
    <w:p w14:paraId="2767B151" w14:textId="1FA7E4BA" w:rsidR="00F1193F" w:rsidRPr="00F1193F" w:rsidRDefault="00D83E0B" w:rsidP="00F1193F">
      <w:pPr>
        <w:pStyle w:val="NormalArial"/>
      </w:pPr>
      <w:r w:rsidRPr="00F1193F">
        <w:rPr>
          <w:b/>
          <w:bCs/>
        </w:rPr>
        <w:t>Requirement (3)(d)</w:t>
      </w:r>
      <w:r w:rsidRPr="00F15E10">
        <w:t xml:space="preserve"> w</w:t>
      </w:r>
      <w:r>
        <w:t>as</w:t>
      </w:r>
      <w:r w:rsidRPr="00F15E10">
        <w:t xml:space="preserve"> found non-compliant following a site audit undertaken in November 2023 as </w:t>
      </w:r>
      <w:r w:rsidR="001661B4">
        <w:t>e</w:t>
      </w:r>
      <w:r w:rsidR="001661B4" w:rsidRPr="00996FAF">
        <w:t>ffective risk management systems and practices</w:t>
      </w:r>
      <w:r w:rsidR="001661B4">
        <w:t xml:space="preserve"> relating to </w:t>
      </w:r>
      <w:r w:rsidR="001661B4" w:rsidRPr="00996FAF">
        <w:t>managing and preventing incidents</w:t>
      </w:r>
      <w:r w:rsidR="001661B4">
        <w:t xml:space="preserve">, </w:t>
      </w:r>
      <w:r w:rsidR="001661B4" w:rsidRPr="00996FAF">
        <w:t xml:space="preserve">identifying and responding to abuse and neglect </w:t>
      </w:r>
      <w:r w:rsidR="001661B4">
        <w:t xml:space="preserve">and </w:t>
      </w:r>
      <w:r w:rsidR="001661B4" w:rsidRPr="00996FAF">
        <w:t>managing high</w:t>
      </w:r>
      <w:r w:rsidR="001661B4">
        <w:t xml:space="preserve"> </w:t>
      </w:r>
      <w:r w:rsidR="001661B4" w:rsidRPr="00996FAF">
        <w:t>impact or high</w:t>
      </w:r>
      <w:r w:rsidR="001661B4">
        <w:t xml:space="preserve"> </w:t>
      </w:r>
      <w:r w:rsidR="001661B4" w:rsidRPr="00996FAF">
        <w:t>prevalence risks associated with the care of consumers</w:t>
      </w:r>
      <w:r w:rsidR="001661B4">
        <w:t xml:space="preserve"> were not demonstrated. </w:t>
      </w:r>
      <w:r w:rsidRPr="00F15E10">
        <w:t>In response to the non-compliance,</w:t>
      </w:r>
      <w:r w:rsidR="001661B4" w:rsidRPr="001661B4">
        <w:t xml:space="preserve"> </w:t>
      </w:r>
      <w:r w:rsidR="001661B4" w:rsidRPr="00F15E10">
        <w:t xml:space="preserve">the provider </w:t>
      </w:r>
      <w:r w:rsidR="00A11DD9">
        <w:t xml:space="preserve">has </w:t>
      </w:r>
      <w:r w:rsidR="001661B4" w:rsidRPr="00F15E10">
        <w:t xml:space="preserve">implemented a range of improvement actions, including, but not limited to, </w:t>
      </w:r>
      <w:r w:rsidR="00063609">
        <w:t>a</w:t>
      </w:r>
      <w:r w:rsidR="00F1193F" w:rsidRPr="00F1193F">
        <w:t xml:space="preserve"> resident of the day checklist </w:t>
      </w:r>
      <w:r w:rsidR="00063609">
        <w:t>which</w:t>
      </w:r>
      <w:r w:rsidR="00F1193F" w:rsidRPr="00F1193F">
        <w:t xml:space="preserve"> include</w:t>
      </w:r>
      <w:r w:rsidR="00063609">
        <w:t>s</w:t>
      </w:r>
      <w:r w:rsidR="00F1193F" w:rsidRPr="00F1193F">
        <w:t xml:space="preserve"> incident evaluation, high impact, high prevalence risk reviews and consumer and representative involvement; appointment of clinical care coordinators with oversight and responsibility of risk management; revision of policies and procedures; and quick access ‘flip folders’ containing process maps and procedures for registered staff to reference regarding high impact, high prevalence risk and incident management. </w:t>
      </w:r>
    </w:p>
    <w:p w14:paraId="17DBE49F" w14:textId="6DBA8FDE" w:rsidR="001C72C0" w:rsidRPr="00977F3C" w:rsidRDefault="00D83E0B" w:rsidP="00977F3C">
      <w:pPr>
        <w:pStyle w:val="NormalArial"/>
      </w:pPr>
      <w:r w:rsidRPr="00D86804">
        <w:t>At the assessment contact undertaken in August 2024</w:t>
      </w:r>
      <w:r w:rsidR="00875D07">
        <w:t>, e</w:t>
      </w:r>
      <w:r w:rsidR="00875D07">
        <w:rPr>
          <w:rFonts w:eastAsia="Times New Roman"/>
          <w:color w:val="000000"/>
          <w:lang w:eastAsia="en-AU"/>
        </w:rPr>
        <w:t xml:space="preserve">ffective risk management systems and practices, including in relation to managing high impact or high prevalence risks; identifying and responding to abuse and neglect; supporting consumers to live the best life they can; and managing and preventing incidents </w:t>
      </w:r>
      <w:r w:rsidR="00294A1C">
        <w:rPr>
          <w:rFonts w:eastAsia="Times New Roman"/>
          <w:color w:val="000000"/>
          <w:lang w:eastAsia="en-AU"/>
        </w:rPr>
        <w:t>were</w:t>
      </w:r>
      <w:r w:rsidR="00875D07">
        <w:rPr>
          <w:rFonts w:eastAsia="Times New Roman"/>
          <w:color w:val="000000"/>
          <w:lang w:eastAsia="en-AU"/>
        </w:rPr>
        <w:t xml:space="preserve"> demonstrated. </w:t>
      </w:r>
      <w:r w:rsidR="00F806A5">
        <w:rPr>
          <w:color w:val="auto"/>
          <w:szCs w:val="22"/>
        </w:rPr>
        <w:t>A</w:t>
      </w:r>
      <w:r w:rsidR="001C72C0" w:rsidRPr="001C72C0">
        <w:rPr>
          <w:color w:val="auto"/>
          <w:szCs w:val="22"/>
        </w:rPr>
        <w:t xml:space="preserve"> suite of policies and procedures </w:t>
      </w:r>
      <w:r w:rsidR="00F806A5">
        <w:rPr>
          <w:color w:val="auto"/>
          <w:szCs w:val="22"/>
        </w:rPr>
        <w:t xml:space="preserve">are available to </w:t>
      </w:r>
      <w:r w:rsidR="001C72C0" w:rsidRPr="001C72C0">
        <w:rPr>
          <w:color w:val="auto"/>
          <w:szCs w:val="22"/>
        </w:rPr>
        <w:t>guide staff in the effective management of high</w:t>
      </w:r>
      <w:r w:rsidR="00F806A5">
        <w:rPr>
          <w:color w:val="auto"/>
          <w:szCs w:val="22"/>
        </w:rPr>
        <w:t xml:space="preserve"> </w:t>
      </w:r>
      <w:r w:rsidR="001C72C0" w:rsidRPr="001C72C0">
        <w:rPr>
          <w:color w:val="auto"/>
          <w:szCs w:val="22"/>
        </w:rPr>
        <w:t xml:space="preserve">impact </w:t>
      </w:r>
      <w:r w:rsidR="0002663F">
        <w:rPr>
          <w:color w:val="auto"/>
          <w:szCs w:val="22"/>
        </w:rPr>
        <w:t>or</w:t>
      </w:r>
      <w:r w:rsidR="001C72C0" w:rsidRPr="001C72C0">
        <w:rPr>
          <w:color w:val="auto"/>
          <w:szCs w:val="22"/>
        </w:rPr>
        <w:t xml:space="preserve"> high</w:t>
      </w:r>
      <w:r w:rsidR="00F806A5">
        <w:rPr>
          <w:color w:val="auto"/>
          <w:szCs w:val="22"/>
        </w:rPr>
        <w:t xml:space="preserve"> </w:t>
      </w:r>
      <w:r w:rsidR="001C72C0" w:rsidRPr="001C72C0">
        <w:rPr>
          <w:color w:val="auto"/>
          <w:szCs w:val="22"/>
        </w:rPr>
        <w:t>prevalence risks, incident management</w:t>
      </w:r>
      <w:r w:rsidR="00F806A5">
        <w:rPr>
          <w:color w:val="auto"/>
          <w:szCs w:val="22"/>
        </w:rPr>
        <w:t>,</w:t>
      </w:r>
      <w:r w:rsidR="001C72C0" w:rsidRPr="001C72C0">
        <w:rPr>
          <w:color w:val="auto"/>
          <w:szCs w:val="22"/>
        </w:rPr>
        <w:t xml:space="preserve"> including serious incidents, and to mitigate risk whilst supporting consumers to live their best lives. </w:t>
      </w:r>
      <w:r w:rsidR="00F806A5">
        <w:rPr>
          <w:rFonts w:eastAsia="Times New Roman"/>
          <w:color w:val="000000"/>
          <w:lang w:eastAsia="en-AU"/>
        </w:rPr>
        <w:t xml:space="preserve">There are processes to identify, record, investigate and analyse </w:t>
      </w:r>
      <w:r w:rsidR="001C72C0" w:rsidRPr="001C72C0">
        <w:rPr>
          <w:rFonts w:eastAsia="Times New Roman"/>
          <w:color w:val="000000"/>
          <w:lang w:eastAsia="en-AU"/>
        </w:rPr>
        <w:t>incidents to prevent reoccurrence or similar incidents</w:t>
      </w:r>
      <w:r w:rsidR="003C2383">
        <w:rPr>
          <w:rFonts w:eastAsia="Times New Roman"/>
          <w:color w:val="000000"/>
          <w:lang w:eastAsia="en-AU"/>
        </w:rPr>
        <w:t>,</w:t>
      </w:r>
      <w:r w:rsidR="001C72C0" w:rsidRPr="001C72C0">
        <w:rPr>
          <w:rFonts w:eastAsia="Times New Roman"/>
          <w:color w:val="000000"/>
          <w:lang w:eastAsia="en-AU"/>
        </w:rPr>
        <w:t xml:space="preserve"> in line with policies</w:t>
      </w:r>
      <w:r w:rsidR="0002663F">
        <w:rPr>
          <w:rFonts w:eastAsia="Times New Roman"/>
          <w:color w:val="000000"/>
          <w:lang w:eastAsia="en-AU"/>
        </w:rPr>
        <w:t>,</w:t>
      </w:r>
      <w:r w:rsidR="001C72C0" w:rsidRPr="001C72C0">
        <w:rPr>
          <w:rFonts w:eastAsia="Times New Roman"/>
          <w:color w:val="000000"/>
          <w:lang w:eastAsia="en-AU"/>
        </w:rPr>
        <w:t xml:space="preserve"> procedures and legislative requirements. </w:t>
      </w:r>
      <w:r w:rsidR="003C2383">
        <w:rPr>
          <w:color w:val="auto"/>
          <w:szCs w:val="22"/>
        </w:rPr>
        <w:t>R</w:t>
      </w:r>
      <w:r w:rsidR="001C72C0" w:rsidRPr="001C72C0">
        <w:rPr>
          <w:color w:val="auto"/>
          <w:szCs w:val="22"/>
        </w:rPr>
        <w:t>eview of incident records show</w:t>
      </w:r>
      <w:r w:rsidR="009060F0">
        <w:rPr>
          <w:color w:val="auto"/>
          <w:szCs w:val="22"/>
        </w:rPr>
        <w:t>s</w:t>
      </w:r>
      <w:r w:rsidR="001C72C0" w:rsidRPr="001C72C0">
        <w:rPr>
          <w:color w:val="auto"/>
          <w:szCs w:val="22"/>
        </w:rPr>
        <w:t xml:space="preserve"> </w:t>
      </w:r>
      <w:r w:rsidR="009060F0">
        <w:rPr>
          <w:color w:val="auto"/>
          <w:szCs w:val="22"/>
        </w:rPr>
        <w:t>a</w:t>
      </w:r>
      <w:r w:rsidR="001C72C0" w:rsidRPr="001C72C0">
        <w:rPr>
          <w:color w:val="auto"/>
          <w:szCs w:val="22"/>
        </w:rPr>
        <w:t xml:space="preserve"> root cause analys</w:t>
      </w:r>
      <w:r w:rsidR="009E4AA1">
        <w:rPr>
          <w:color w:val="auto"/>
          <w:szCs w:val="22"/>
        </w:rPr>
        <w:t>i</w:t>
      </w:r>
      <w:r w:rsidR="001C72C0" w:rsidRPr="001C72C0">
        <w:rPr>
          <w:color w:val="auto"/>
          <w:szCs w:val="22"/>
        </w:rPr>
        <w:t xml:space="preserve">s </w:t>
      </w:r>
      <w:r w:rsidR="009B3DA7">
        <w:rPr>
          <w:color w:val="auto"/>
          <w:szCs w:val="22"/>
        </w:rPr>
        <w:t>i</w:t>
      </w:r>
      <w:r w:rsidR="009060F0">
        <w:rPr>
          <w:color w:val="auto"/>
          <w:szCs w:val="22"/>
        </w:rPr>
        <w:t xml:space="preserve">s undertaken </w:t>
      </w:r>
      <w:r w:rsidR="001C72C0" w:rsidRPr="001C72C0">
        <w:rPr>
          <w:color w:val="auto"/>
          <w:szCs w:val="22"/>
        </w:rPr>
        <w:t xml:space="preserve">to understand </w:t>
      </w:r>
      <w:r w:rsidR="009060F0">
        <w:rPr>
          <w:color w:val="auto"/>
          <w:szCs w:val="22"/>
        </w:rPr>
        <w:t xml:space="preserve">the cause of the </w:t>
      </w:r>
      <w:r w:rsidR="001C72C0" w:rsidRPr="001C72C0">
        <w:rPr>
          <w:color w:val="auto"/>
          <w:szCs w:val="22"/>
        </w:rPr>
        <w:t>incident</w:t>
      </w:r>
      <w:r w:rsidR="009060F0">
        <w:rPr>
          <w:color w:val="auto"/>
          <w:szCs w:val="22"/>
        </w:rPr>
        <w:t xml:space="preserve">, with incidents identified as </w:t>
      </w:r>
      <w:r w:rsidR="001C72C0" w:rsidRPr="001C72C0">
        <w:rPr>
          <w:color w:val="auto"/>
          <w:szCs w:val="22"/>
        </w:rPr>
        <w:t>serious and reportable reported within the required timeframe</w:t>
      </w:r>
      <w:r w:rsidR="00A11DD9">
        <w:rPr>
          <w:color w:val="auto"/>
          <w:szCs w:val="22"/>
        </w:rPr>
        <w:t>s</w:t>
      </w:r>
      <w:r w:rsidR="001C72C0" w:rsidRPr="001C72C0">
        <w:rPr>
          <w:color w:val="auto"/>
          <w:szCs w:val="22"/>
        </w:rPr>
        <w:t>.</w:t>
      </w:r>
      <w:r w:rsidR="001D2657">
        <w:rPr>
          <w:color w:val="auto"/>
          <w:szCs w:val="22"/>
        </w:rPr>
        <w:t xml:space="preserve"> </w:t>
      </w:r>
      <w:r w:rsidR="001C72C0" w:rsidRPr="001C72C0">
        <w:rPr>
          <w:color w:val="auto"/>
          <w:szCs w:val="22"/>
        </w:rPr>
        <w:t xml:space="preserve">All staff interviewed </w:t>
      </w:r>
      <w:r w:rsidR="006074CE">
        <w:rPr>
          <w:color w:val="auto"/>
          <w:szCs w:val="22"/>
        </w:rPr>
        <w:t>are aware of th</w:t>
      </w:r>
      <w:r w:rsidR="001C72C0" w:rsidRPr="001C72C0">
        <w:rPr>
          <w:color w:val="auto"/>
          <w:szCs w:val="22"/>
        </w:rPr>
        <w:t>eir roles and responsibilities in incident reporting and management</w:t>
      </w:r>
      <w:r w:rsidR="001D2657">
        <w:rPr>
          <w:color w:val="auto"/>
          <w:szCs w:val="22"/>
        </w:rPr>
        <w:t xml:space="preserve">, and </w:t>
      </w:r>
      <w:r w:rsidR="001C72C0" w:rsidRPr="001C72C0">
        <w:rPr>
          <w:color w:val="auto"/>
          <w:szCs w:val="22"/>
        </w:rPr>
        <w:t>described escalation process</w:t>
      </w:r>
      <w:r w:rsidR="001D2657">
        <w:rPr>
          <w:color w:val="auto"/>
          <w:szCs w:val="22"/>
        </w:rPr>
        <w:t>es,</w:t>
      </w:r>
      <w:r w:rsidR="001C72C0" w:rsidRPr="001C72C0">
        <w:rPr>
          <w:color w:val="auto"/>
          <w:szCs w:val="22"/>
        </w:rPr>
        <w:t xml:space="preserve"> post incident supports they would provide,</w:t>
      </w:r>
      <w:r w:rsidR="001D2657">
        <w:rPr>
          <w:color w:val="auto"/>
          <w:szCs w:val="22"/>
        </w:rPr>
        <w:t xml:space="preserve"> and</w:t>
      </w:r>
      <w:r w:rsidR="001C72C0" w:rsidRPr="001C72C0">
        <w:rPr>
          <w:color w:val="auto"/>
          <w:szCs w:val="22"/>
        </w:rPr>
        <w:t xml:space="preserve"> documenting and investigating incidents. </w:t>
      </w:r>
      <w:r w:rsidR="001D2657">
        <w:rPr>
          <w:color w:val="auto"/>
          <w:szCs w:val="22"/>
        </w:rPr>
        <w:t>H</w:t>
      </w:r>
      <w:r w:rsidR="001C72C0" w:rsidRPr="001C72C0">
        <w:rPr>
          <w:color w:val="auto"/>
          <w:szCs w:val="22"/>
        </w:rPr>
        <w:t>igh</w:t>
      </w:r>
      <w:r w:rsidR="001D2657">
        <w:rPr>
          <w:color w:val="auto"/>
          <w:szCs w:val="22"/>
        </w:rPr>
        <w:t xml:space="preserve"> </w:t>
      </w:r>
      <w:r w:rsidR="001C72C0" w:rsidRPr="001C72C0">
        <w:rPr>
          <w:color w:val="auto"/>
          <w:szCs w:val="22"/>
        </w:rPr>
        <w:t xml:space="preserve">impact </w:t>
      </w:r>
      <w:r w:rsidR="001D2657">
        <w:rPr>
          <w:color w:val="auto"/>
          <w:szCs w:val="22"/>
        </w:rPr>
        <w:t>or</w:t>
      </w:r>
      <w:r w:rsidR="001C72C0" w:rsidRPr="001C72C0">
        <w:rPr>
          <w:color w:val="auto"/>
          <w:szCs w:val="22"/>
        </w:rPr>
        <w:t xml:space="preserve"> high</w:t>
      </w:r>
      <w:r w:rsidR="001D2657">
        <w:rPr>
          <w:color w:val="auto"/>
          <w:szCs w:val="22"/>
        </w:rPr>
        <w:t xml:space="preserve"> </w:t>
      </w:r>
      <w:r w:rsidR="001C72C0" w:rsidRPr="001C72C0">
        <w:rPr>
          <w:color w:val="auto"/>
          <w:szCs w:val="22"/>
        </w:rPr>
        <w:t xml:space="preserve">prevalence risks, incidents and serious incidents </w:t>
      </w:r>
      <w:r w:rsidR="001D2657">
        <w:rPr>
          <w:color w:val="auto"/>
          <w:szCs w:val="22"/>
        </w:rPr>
        <w:t>a</w:t>
      </w:r>
      <w:r w:rsidR="001C72C0" w:rsidRPr="001C72C0">
        <w:rPr>
          <w:color w:val="auto"/>
          <w:szCs w:val="22"/>
        </w:rPr>
        <w:t xml:space="preserve">re reviewed at weekly clinical and management meetings for trending and analysis. Board meeting minutes </w:t>
      </w:r>
      <w:r w:rsidR="001D2657">
        <w:rPr>
          <w:color w:val="auto"/>
          <w:szCs w:val="22"/>
        </w:rPr>
        <w:t>show</w:t>
      </w:r>
      <w:r w:rsidR="001C72C0" w:rsidRPr="001C72C0">
        <w:rPr>
          <w:color w:val="auto"/>
          <w:szCs w:val="22"/>
        </w:rPr>
        <w:t xml:space="preserve"> incidents and clinical indicators for the service </w:t>
      </w:r>
      <w:r w:rsidR="00032B86">
        <w:rPr>
          <w:color w:val="auto"/>
          <w:szCs w:val="22"/>
        </w:rPr>
        <w:t>a</w:t>
      </w:r>
      <w:r w:rsidR="001C72C0" w:rsidRPr="001C72C0">
        <w:rPr>
          <w:color w:val="auto"/>
          <w:szCs w:val="22"/>
        </w:rPr>
        <w:t xml:space="preserve">re reviewed and process improvement opportunities </w:t>
      </w:r>
      <w:r w:rsidR="00032B86">
        <w:rPr>
          <w:color w:val="auto"/>
          <w:szCs w:val="22"/>
        </w:rPr>
        <w:t>a</w:t>
      </w:r>
      <w:r w:rsidR="001C72C0" w:rsidRPr="001C72C0">
        <w:rPr>
          <w:color w:val="auto"/>
          <w:szCs w:val="22"/>
        </w:rPr>
        <w:t xml:space="preserve">re developed and sought. </w:t>
      </w:r>
    </w:p>
    <w:p w14:paraId="7329F546" w14:textId="6C9AA00C" w:rsidR="00977F3C" w:rsidRPr="00A11B58" w:rsidRDefault="00977F3C" w:rsidP="00977F3C">
      <w:pPr>
        <w:pStyle w:val="NormalArial"/>
      </w:pPr>
      <w:r w:rsidRPr="00A11B58">
        <w:lastRenderedPageBreak/>
        <w:t>Based on the assessment team’s report, I find requirement (3)(</w:t>
      </w:r>
      <w:r>
        <w:t>d</w:t>
      </w:r>
      <w:r w:rsidRPr="00A11B58">
        <w:t xml:space="preserve">) in Standard </w:t>
      </w:r>
      <w:r>
        <w:t>8 Organisational governance</w:t>
      </w:r>
      <w:r w:rsidRPr="00A11B58">
        <w:t xml:space="preserve"> compliant.  </w:t>
      </w:r>
    </w:p>
    <w:sectPr w:rsidR="00977F3C" w:rsidRPr="00A11B58" w:rsidSect="006D42D8">
      <w:headerReference w:type="default" r:id="rId12"/>
      <w:footerReference w:type="default" r:id="rId13"/>
      <w:headerReference w:type="first" r:id="rId14"/>
      <w:footerReference w:type="first" r:id="rId15"/>
      <w:pgSz w:w="11906" w:h="16838" w:code="9"/>
      <w:pgMar w:top="1701" w:right="851" w:bottom="1134"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63167" w14:textId="77777777" w:rsidR="00AF64E0" w:rsidRDefault="00AF64E0">
      <w:pPr>
        <w:spacing w:after="0"/>
      </w:pPr>
      <w:r>
        <w:separator/>
      </w:r>
    </w:p>
  </w:endnote>
  <w:endnote w:type="continuationSeparator" w:id="0">
    <w:p w14:paraId="049A1EA6" w14:textId="77777777" w:rsidR="00AF64E0" w:rsidRDefault="00AF64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4013" w14:textId="77777777" w:rsidR="00DF6AC3" w:rsidRPr="00DF37F2" w:rsidRDefault="00DF6AC3"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proofErr w:type="spellStart"/>
    <w:r w:rsidRPr="00D3376F">
      <w:rPr>
        <w:rFonts w:cs="Times New Roman"/>
        <w:color w:val="auto"/>
        <w:szCs w:val="18"/>
      </w:rPr>
      <w:t>CraigCare</w:t>
    </w:r>
    <w:proofErr w:type="spellEnd"/>
    <w:r w:rsidRPr="00D3376F">
      <w:rPr>
        <w:rFonts w:cs="Times New Roman"/>
        <w:color w:val="auto"/>
        <w:szCs w:val="18"/>
      </w:rPr>
      <w:t xml:space="preserve"> Ascot Waters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AFDAB2" w14:textId="77777777" w:rsidR="00DF6AC3" w:rsidRPr="00DF37F2" w:rsidRDefault="00DF6AC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7412</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C657E36" w14:textId="77777777" w:rsidR="00DF6AC3" w:rsidRPr="00DF37F2" w:rsidRDefault="00DF6AC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D51EF" w14:textId="77777777" w:rsidR="00DF6AC3" w:rsidRDefault="00DF6AC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FC576" w14:textId="77777777" w:rsidR="00AF64E0" w:rsidRDefault="00AF64E0" w:rsidP="00D71F88">
      <w:pPr>
        <w:spacing w:after="0"/>
      </w:pPr>
      <w:r>
        <w:separator/>
      </w:r>
    </w:p>
  </w:footnote>
  <w:footnote w:type="continuationSeparator" w:id="0">
    <w:p w14:paraId="13680CA3" w14:textId="77777777" w:rsidR="00AF64E0" w:rsidRDefault="00AF64E0" w:rsidP="00D71F88">
      <w:pPr>
        <w:spacing w:after="0"/>
      </w:pPr>
      <w:r>
        <w:continuationSeparator/>
      </w:r>
    </w:p>
  </w:footnote>
  <w:footnote w:id="1">
    <w:p w14:paraId="71AE6028" w14:textId="43C1AFB3" w:rsidR="00DF6AC3" w:rsidRDefault="00DF6AC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102572">
        <w:rPr>
          <w:rFonts w:ascii="Arial" w:hAnsi="Arial" w:cs="Arial"/>
          <w:color w:val="auto"/>
          <w:sz w:val="20"/>
          <w:szCs w:val="20"/>
        </w:rPr>
        <w:t>with section 68A</w:t>
      </w:r>
      <w:r w:rsidRPr="00102572">
        <w:rPr>
          <w:rFonts w:ascii="Arial" w:hAnsi="Arial" w:cs="Arial"/>
          <w:b/>
          <w:color w:val="auto"/>
          <w:sz w:val="20"/>
          <w:szCs w:val="20"/>
        </w:rPr>
        <w:t xml:space="preserve"> </w:t>
      </w:r>
      <w:r w:rsidRPr="0010257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9ABE148" w14:textId="77777777" w:rsidR="00DF6AC3" w:rsidRDefault="00DF6AC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C1A91" w14:textId="77777777" w:rsidR="00DF6AC3" w:rsidRDefault="00DF6AC3">
    <w:pPr>
      <w:pStyle w:val="Header"/>
    </w:pPr>
    <w:r>
      <w:rPr>
        <w:noProof/>
        <w:color w:val="2B579A"/>
        <w:shd w:val="clear" w:color="auto" w:fill="E6E6E6"/>
        <w:lang w:val="en-US"/>
      </w:rPr>
      <w:drawing>
        <wp:anchor distT="0" distB="0" distL="114300" distR="114300" simplePos="0" relativeHeight="251658241" behindDoc="1" locked="0" layoutInCell="1" allowOverlap="1" wp14:anchorId="0E1498D1" wp14:editId="473746D8">
          <wp:simplePos x="0" y="0"/>
          <wp:positionH relativeFrom="page">
            <wp:posOffset>0</wp:posOffset>
          </wp:positionH>
          <wp:positionV relativeFrom="page">
            <wp:posOffset>488</wp:posOffset>
          </wp:positionV>
          <wp:extent cx="7560000" cy="939600"/>
          <wp:effectExtent l="0" t="0" r="3175" b="0"/>
          <wp:wrapTopAndBottom/>
          <wp:docPr id="1932867561" name="Picture 193286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AD839" w14:textId="77777777" w:rsidR="00DF6AC3" w:rsidRDefault="00DF6AC3">
    <w:pPr>
      <w:pStyle w:val="Header"/>
    </w:pPr>
    <w:r>
      <w:rPr>
        <w:noProof/>
      </w:rPr>
      <w:drawing>
        <wp:anchor distT="0" distB="0" distL="114300" distR="114300" simplePos="0" relativeHeight="251658240" behindDoc="0" locked="0" layoutInCell="1" allowOverlap="1" wp14:anchorId="2EA599CC" wp14:editId="2209EBF8">
          <wp:simplePos x="0" y="0"/>
          <wp:positionH relativeFrom="page">
            <wp:posOffset>17585</wp:posOffset>
          </wp:positionH>
          <wp:positionV relativeFrom="page">
            <wp:posOffset>224302</wp:posOffset>
          </wp:positionV>
          <wp:extent cx="7560000" cy="651600"/>
          <wp:effectExtent l="0" t="0" r="3175" b="0"/>
          <wp:wrapTopAndBottom/>
          <wp:docPr id="491459361" name="Picture 49145936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DC0CED4">
      <w:start w:val="1"/>
      <w:numFmt w:val="lowerRoman"/>
      <w:lvlText w:val="(%1)"/>
      <w:lvlJc w:val="left"/>
      <w:pPr>
        <w:ind w:left="1080" w:hanging="720"/>
      </w:pPr>
      <w:rPr>
        <w:rFonts w:hint="default"/>
      </w:rPr>
    </w:lvl>
    <w:lvl w:ilvl="1" w:tplc="18A02324" w:tentative="1">
      <w:start w:val="1"/>
      <w:numFmt w:val="lowerLetter"/>
      <w:lvlText w:val="%2."/>
      <w:lvlJc w:val="left"/>
      <w:pPr>
        <w:ind w:left="1440" w:hanging="360"/>
      </w:pPr>
    </w:lvl>
    <w:lvl w:ilvl="2" w:tplc="8BE66306" w:tentative="1">
      <w:start w:val="1"/>
      <w:numFmt w:val="lowerRoman"/>
      <w:lvlText w:val="%3."/>
      <w:lvlJc w:val="right"/>
      <w:pPr>
        <w:ind w:left="2160" w:hanging="180"/>
      </w:pPr>
    </w:lvl>
    <w:lvl w:ilvl="3" w:tplc="5EF4198E" w:tentative="1">
      <w:start w:val="1"/>
      <w:numFmt w:val="decimal"/>
      <w:lvlText w:val="%4."/>
      <w:lvlJc w:val="left"/>
      <w:pPr>
        <w:ind w:left="2880" w:hanging="360"/>
      </w:pPr>
    </w:lvl>
    <w:lvl w:ilvl="4" w:tplc="C1CC27DE" w:tentative="1">
      <w:start w:val="1"/>
      <w:numFmt w:val="lowerLetter"/>
      <w:lvlText w:val="%5."/>
      <w:lvlJc w:val="left"/>
      <w:pPr>
        <w:ind w:left="3600" w:hanging="360"/>
      </w:pPr>
    </w:lvl>
    <w:lvl w:ilvl="5" w:tplc="FB048E98" w:tentative="1">
      <w:start w:val="1"/>
      <w:numFmt w:val="lowerRoman"/>
      <w:lvlText w:val="%6."/>
      <w:lvlJc w:val="right"/>
      <w:pPr>
        <w:ind w:left="4320" w:hanging="180"/>
      </w:pPr>
    </w:lvl>
    <w:lvl w:ilvl="6" w:tplc="FBA0BC8A" w:tentative="1">
      <w:start w:val="1"/>
      <w:numFmt w:val="decimal"/>
      <w:lvlText w:val="%7."/>
      <w:lvlJc w:val="left"/>
      <w:pPr>
        <w:ind w:left="5040" w:hanging="360"/>
      </w:pPr>
    </w:lvl>
    <w:lvl w:ilvl="7" w:tplc="69CAD2C6" w:tentative="1">
      <w:start w:val="1"/>
      <w:numFmt w:val="lowerLetter"/>
      <w:lvlText w:val="%8."/>
      <w:lvlJc w:val="left"/>
      <w:pPr>
        <w:ind w:left="5760" w:hanging="360"/>
      </w:pPr>
    </w:lvl>
    <w:lvl w:ilvl="8" w:tplc="A4C8FF5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97A9126">
      <w:start w:val="1"/>
      <w:numFmt w:val="lowerRoman"/>
      <w:lvlText w:val="(%1)"/>
      <w:lvlJc w:val="left"/>
      <w:pPr>
        <w:ind w:left="1080" w:hanging="720"/>
      </w:pPr>
      <w:rPr>
        <w:rFonts w:hint="default"/>
      </w:rPr>
    </w:lvl>
    <w:lvl w:ilvl="1" w:tplc="D0168D26" w:tentative="1">
      <w:start w:val="1"/>
      <w:numFmt w:val="lowerLetter"/>
      <w:lvlText w:val="%2."/>
      <w:lvlJc w:val="left"/>
      <w:pPr>
        <w:ind w:left="1440" w:hanging="360"/>
      </w:pPr>
    </w:lvl>
    <w:lvl w:ilvl="2" w:tplc="8506C9FA" w:tentative="1">
      <w:start w:val="1"/>
      <w:numFmt w:val="lowerRoman"/>
      <w:lvlText w:val="%3."/>
      <w:lvlJc w:val="right"/>
      <w:pPr>
        <w:ind w:left="2160" w:hanging="180"/>
      </w:pPr>
    </w:lvl>
    <w:lvl w:ilvl="3" w:tplc="26BA211C" w:tentative="1">
      <w:start w:val="1"/>
      <w:numFmt w:val="decimal"/>
      <w:lvlText w:val="%4."/>
      <w:lvlJc w:val="left"/>
      <w:pPr>
        <w:ind w:left="2880" w:hanging="360"/>
      </w:pPr>
    </w:lvl>
    <w:lvl w:ilvl="4" w:tplc="786EB9A8" w:tentative="1">
      <w:start w:val="1"/>
      <w:numFmt w:val="lowerLetter"/>
      <w:lvlText w:val="%5."/>
      <w:lvlJc w:val="left"/>
      <w:pPr>
        <w:ind w:left="3600" w:hanging="360"/>
      </w:pPr>
    </w:lvl>
    <w:lvl w:ilvl="5" w:tplc="EB829FCA" w:tentative="1">
      <w:start w:val="1"/>
      <w:numFmt w:val="lowerRoman"/>
      <w:lvlText w:val="%6."/>
      <w:lvlJc w:val="right"/>
      <w:pPr>
        <w:ind w:left="4320" w:hanging="180"/>
      </w:pPr>
    </w:lvl>
    <w:lvl w:ilvl="6" w:tplc="ACD844A0" w:tentative="1">
      <w:start w:val="1"/>
      <w:numFmt w:val="decimal"/>
      <w:lvlText w:val="%7."/>
      <w:lvlJc w:val="left"/>
      <w:pPr>
        <w:ind w:left="5040" w:hanging="360"/>
      </w:pPr>
    </w:lvl>
    <w:lvl w:ilvl="7" w:tplc="0D0A9614" w:tentative="1">
      <w:start w:val="1"/>
      <w:numFmt w:val="lowerLetter"/>
      <w:lvlText w:val="%8."/>
      <w:lvlJc w:val="left"/>
      <w:pPr>
        <w:ind w:left="5760" w:hanging="360"/>
      </w:pPr>
    </w:lvl>
    <w:lvl w:ilvl="8" w:tplc="1D18A4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7249786">
      <w:start w:val="1"/>
      <w:numFmt w:val="lowerRoman"/>
      <w:lvlText w:val="(%1)"/>
      <w:lvlJc w:val="left"/>
      <w:pPr>
        <w:ind w:left="1080" w:hanging="720"/>
      </w:pPr>
      <w:rPr>
        <w:rFonts w:hint="default"/>
      </w:rPr>
    </w:lvl>
    <w:lvl w:ilvl="1" w:tplc="5BC02766" w:tentative="1">
      <w:start w:val="1"/>
      <w:numFmt w:val="lowerLetter"/>
      <w:lvlText w:val="%2."/>
      <w:lvlJc w:val="left"/>
      <w:pPr>
        <w:ind w:left="1440" w:hanging="360"/>
      </w:pPr>
    </w:lvl>
    <w:lvl w:ilvl="2" w:tplc="E724D8F4" w:tentative="1">
      <w:start w:val="1"/>
      <w:numFmt w:val="lowerRoman"/>
      <w:lvlText w:val="%3."/>
      <w:lvlJc w:val="right"/>
      <w:pPr>
        <w:ind w:left="2160" w:hanging="180"/>
      </w:pPr>
    </w:lvl>
    <w:lvl w:ilvl="3" w:tplc="A8B6B8A8" w:tentative="1">
      <w:start w:val="1"/>
      <w:numFmt w:val="decimal"/>
      <w:lvlText w:val="%4."/>
      <w:lvlJc w:val="left"/>
      <w:pPr>
        <w:ind w:left="2880" w:hanging="360"/>
      </w:pPr>
    </w:lvl>
    <w:lvl w:ilvl="4" w:tplc="B0BCA5C4" w:tentative="1">
      <w:start w:val="1"/>
      <w:numFmt w:val="lowerLetter"/>
      <w:lvlText w:val="%5."/>
      <w:lvlJc w:val="left"/>
      <w:pPr>
        <w:ind w:left="3600" w:hanging="360"/>
      </w:pPr>
    </w:lvl>
    <w:lvl w:ilvl="5" w:tplc="CF8E2CE4" w:tentative="1">
      <w:start w:val="1"/>
      <w:numFmt w:val="lowerRoman"/>
      <w:lvlText w:val="%6."/>
      <w:lvlJc w:val="right"/>
      <w:pPr>
        <w:ind w:left="4320" w:hanging="180"/>
      </w:pPr>
    </w:lvl>
    <w:lvl w:ilvl="6" w:tplc="7102CC3E" w:tentative="1">
      <w:start w:val="1"/>
      <w:numFmt w:val="decimal"/>
      <w:lvlText w:val="%7."/>
      <w:lvlJc w:val="left"/>
      <w:pPr>
        <w:ind w:left="5040" w:hanging="360"/>
      </w:pPr>
    </w:lvl>
    <w:lvl w:ilvl="7" w:tplc="1520F1C4" w:tentative="1">
      <w:start w:val="1"/>
      <w:numFmt w:val="lowerLetter"/>
      <w:lvlText w:val="%8."/>
      <w:lvlJc w:val="left"/>
      <w:pPr>
        <w:ind w:left="5760" w:hanging="360"/>
      </w:pPr>
    </w:lvl>
    <w:lvl w:ilvl="8" w:tplc="6BCCF8E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A10ABDE">
      <w:start w:val="1"/>
      <w:numFmt w:val="bullet"/>
      <w:lvlText w:val=""/>
      <w:lvlJc w:val="left"/>
      <w:pPr>
        <w:ind w:left="720" w:hanging="360"/>
      </w:pPr>
      <w:rPr>
        <w:rFonts w:ascii="Symbol" w:hAnsi="Symbol" w:hint="default"/>
        <w:color w:val="auto"/>
        <w:sz w:val="24"/>
        <w:szCs w:val="24"/>
      </w:rPr>
    </w:lvl>
    <w:lvl w:ilvl="1" w:tplc="DA86F672" w:tentative="1">
      <w:start w:val="1"/>
      <w:numFmt w:val="bullet"/>
      <w:lvlText w:val="o"/>
      <w:lvlJc w:val="left"/>
      <w:pPr>
        <w:ind w:left="1440" w:hanging="360"/>
      </w:pPr>
      <w:rPr>
        <w:rFonts w:ascii="Courier New" w:hAnsi="Courier New" w:cs="Courier New" w:hint="default"/>
      </w:rPr>
    </w:lvl>
    <w:lvl w:ilvl="2" w:tplc="1E680316" w:tentative="1">
      <w:start w:val="1"/>
      <w:numFmt w:val="bullet"/>
      <w:lvlText w:val=""/>
      <w:lvlJc w:val="left"/>
      <w:pPr>
        <w:ind w:left="2160" w:hanging="360"/>
      </w:pPr>
      <w:rPr>
        <w:rFonts w:ascii="Wingdings" w:hAnsi="Wingdings" w:hint="default"/>
      </w:rPr>
    </w:lvl>
    <w:lvl w:ilvl="3" w:tplc="E18C39BA" w:tentative="1">
      <w:start w:val="1"/>
      <w:numFmt w:val="bullet"/>
      <w:lvlText w:val=""/>
      <w:lvlJc w:val="left"/>
      <w:pPr>
        <w:ind w:left="2880" w:hanging="360"/>
      </w:pPr>
      <w:rPr>
        <w:rFonts w:ascii="Symbol" w:hAnsi="Symbol" w:hint="default"/>
      </w:rPr>
    </w:lvl>
    <w:lvl w:ilvl="4" w:tplc="FCC000FE" w:tentative="1">
      <w:start w:val="1"/>
      <w:numFmt w:val="bullet"/>
      <w:lvlText w:val="o"/>
      <w:lvlJc w:val="left"/>
      <w:pPr>
        <w:ind w:left="3600" w:hanging="360"/>
      </w:pPr>
      <w:rPr>
        <w:rFonts w:ascii="Courier New" w:hAnsi="Courier New" w:cs="Courier New" w:hint="default"/>
      </w:rPr>
    </w:lvl>
    <w:lvl w:ilvl="5" w:tplc="5A26C10A" w:tentative="1">
      <w:start w:val="1"/>
      <w:numFmt w:val="bullet"/>
      <w:lvlText w:val=""/>
      <w:lvlJc w:val="left"/>
      <w:pPr>
        <w:ind w:left="4320" w:hanging="360"/>
      </w:pPr>
      <w:rPr>
        <w:rFonts w:ascii="Wingdings" w:hAnsi="Wingdings" w:hint="default"/>
      </w:rPr>
    </w:lvl>
    <w:lvl w:ilvl="6" w:tplc="5816DBB4" w:tentative="1">
      <w:start w:val="1"/>
      <w:numFmt w:val="bullet"/>
      <w:lvlText w:val=""/>
      <w:lvlJc w:val="left"/>
      <w:pPr>
        <w:ind w:left="5040" w:hanging="360"/>
      </w:pPr>
      <w:rPr>
        <w:rFonts w:ascii="Symbol" w:hAnsi="Symbol" w:hint="default"/>
      </w:rPr>
    </w:lvl>
    <w:lvl w:ilvl="7" w:tplc="08923798" w:tentative="1">
      <w:start w:val="1"/>
      <w:numFmt w:val="bullet"/>
      <w:lvlText w:val="o"/>
      <w:lvlJc w:val="left"/>
      <w:pPr>
        <w:ind w:left="5760" w:hanging="360"/>
      </w:pPr>
      <w:rPr>
        <w:rFonts w:ascii="Courier New" w:hAnsi="Courier New" w:cs="Courier New" w:hint="default"/>
      </w:rPr>
    </w:lvl>
    <w:lvl w:ilvl="8" w:tplc="41A013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1B47A72">
      <w:start w:val="1"/>
      <w:numFmt w:val="lowerRoman"/>
      <w:lvlText w:val="(%1)"/>
      <w:lvlJc w:val="left"/>
      <w:pPr>
        <w:ind w:left="1080" w:hanging="720"/>
      </w:pPr>
      <w:rPr>
        <w:rFonts w:hint="default"/>
      </w:rPr>
    </w:lvl>
    <w:lvl w:ilvl="1" w:tplc="D740582E" w:tentative="1">
      <w:start w:val="1"/>
      <w:numFmt w:val="lowerLetter"/>
      <w:lvlText w:val="%2."/>
      <w:lvlJc w:val="left"/>
      <w:pPr>
        <w:ind w:left="1440" w:hanging="360"/>
      </w:pPr>
    </w:lvl>
    <w:lvl w:ilvl="2" w:tplc="7214C1B8" w:tentative="1">
      <w:start w:val="1"/>
      <w:numFmt w:val="lowerRoman"/>
      <w:lvlText w:val="%3."/>
      <w:lvlJc w:val="right"/>
      <w:pPr>
        <w:ind w:left="2160" w:hanging="180"/>
      </w:pPr>
    </w:lvl>
    <w:lvl w:ilvl="3" w:tplc="36BE5DEA" w:tentative="1">
      <w:start w:val="1"/>
      <w:numFmt w:val="decimal"/>
      <w:lvlText w:val="%4."/>
      <w:lvlJc w:val="left"/>
      <w:pPr>
        <w:ind w:left="2880" w:hanging="360"/>
      </w:pPr>
    </w:lvl>
    <w:lvl w:ilvl="4" w:tplc="4900E4D6" w:tentative="1">
      <w:start w:val="1"/>
      <w:numFmt w:val="lowerLetter"/>
      <w:lvlText w:val="%5."/>
      <w:lvlJc w:val="left"/>
      <w:pPr>
        <w:ind w:left="3600" w:hanging="360"/>
      </w:pPr>
    </w:lvl>
    <w:lvl w:ilvl="5" w:tplc="8D14B536" w:tentative="1">
      <w:start w:val="1"/>
      <w:numFmt w:val="lowerRoman"/>
      <w:lvlText w:val="%6."/>
      <w:lvlJc w:val="right"/>
      <w:pPr>
        <w:ind w:left="4320" w:hanging="180"/>
      </w:pPr>
    </w:lvl>
    <w:lvl w:ilvl="6" w:tplc="909E890C" w:tentative="1">
      <w:start w:val="1"/>
      <w:numFmt w:val="decimal"/>
      <w:lvlText w:val="%7."/>
      <w:lvlJc w:val="left"/>
      <w:pPr>
        <w:ind w:left="5040" w:hanging="360"/>
      </w:pPr>
    </w:lvl>
    <w:lvl w:ilvl="7" w:tplc="0F84B1BC" w:tentative="1">
      <w:start w:val="1"/>
      <w:numFmt w:val="lowerLetter"/>
      <w:lvlText w:val="%8."/>
      <w:lvlJc w:val="left"/>
      <w:pPr>
        <w:ind w:left="5760" w:hanging="360"/>
      </w:pPr>
    </w:lvl>
    <w:lvl w:ilvl="8" w:tplc="1CF2E9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3864F9E">
      <w:start w:val="1"/>
      <w:numFmt w:val="lowerRoman"/>
      <w:lvlText w:val="(%1)"/>
      <w:lvlJc w:val="left"/>
      <w:pPr>
        <w:ind w:left="1080" w:hanging="720"/>
      </w:pPr>
      <w:rPr>
        <w:rFonts w:hint="default"/>
      </w:rPr>
    </w:lvl>
    <w:lvl w:ilvl="1" w:tplc="E26625F6" w:tentative="1">
      <w:start w:val="1"/>
      <w:numFmt w:val="lowerLetter"/>
      <w:lvlText w:val="%2."/>
      <w:lvlJc w:val="left"/>
      <w:pPr>
        <w:ind w:left="1440" w:hanging="360"/>
      </w:pPr>
    </w:lvl>
    <w:lvl w:ilvl="2" w:tplc="C992949A" w:tentative="1">
      <w:start w:val="1"/>
      <w:numFmt w:val="lowerRoman"/>
      <w:lvlText w:val="%3."/>
      <w:lvlJc w:val="right"/>
      <w:pPr>
        <w:ind w:left="2160" w:hanging="180"/>
      </w:pPr>
    </w:lvl>
    <w:lvl w:ilvl="3" w:tplc="7F28837A" w:tentative="1">
      <w:start w:val="1"/>
      <w:numFmt w:val="decimal"/>
      <w:lvlText w:val="%4."/>
      <w:lvlJc w:val="left"/>
      <w:pPr>
        <w:ind w:left="2880" w:hanging="360"/>
      </w:pPr>
    </w:lvl>
    <w:lvl w:ilvl="4" w:tplc="82128326" w:tentative="1">
      <w:start w:val="1"/>
      <w:numFmt w:val="lowerLetter"/>
      <w:lvlText w:val="%5."/>
      <w:lvlJc w:val="left"/>
      <w:pPr>
        <w:ind w:left="3600" w:hanging="360"/>
      </w:pPr>
    </w:lvl>
    <w:lvl w:ilvl="5" w:tplc="A72CF4BC" w:tentative="1">
      <w:start w:val="1"/>
      <w:numFmt w:val="lowerRoman"/>
      <w:lvlText w:val="%6."/>
      <w:lvlJc w:val="right"/>
      <w:pPr>
        <w:ind w:left="4320" w:hanging="180"/>
      </w:pPr>
    </w:lvl>
    <w:lvl w:ilvl="6" w:tplc="6A3CFC04" w:tentative="1">
      <w:start w:val="1"/>
      <w:numFmt w:val="decimal"/>
      <w:lvlText w:val="%7."/>
      <w:lvlJc w:val="left"/>
      <w:pPr>
        <w:ind w:left="5040" w:hanging="360"/>
      </w:pPr>
    </w:lvl>
    <w:lvl w:ilvl="7" w:tplc="D1D0CCD2" w:tentative="1">
      <w:start w:val="1"/>
      <w:numFmt w:val="lowerLetter"/>
      <w:lvlText w:val="%8."/>
      <w:lvlJc w:val="left"/>
      <w:pPr>
        <w:ind w:left="5760" w:hanging="360"/>
      </w:pPr>
    </w:lvl>
    <w:lvl w:ilvl="8" w:tplc="3E2ED1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DA43BA">
      <w:start w:val="1"/>
      <w:numFmt w:val="lowerRoman"/>
      <w:lvlText w:val="(%1)"/>
      <w:lvlJc w:val="left"/>
      <w:pPr>
        <w:ind w:left="1080" w:hanging="720"/>
      </w:pPr>
      <w:rPr>
        <w:rFonts w:hint="default"/>
      </w:rPr>
    </w:lvl>
    <w:lvl w:ilvl="1" w:tplc="85CA0A06" w:tentative="1">
      <w:start w:val="1"/>
      <w:numFmt w:val="lowerLetter"/>
      <w:lvlText w:val="%2."/>
      <w:lvlJc w:val="left"/>
      <w:pPr>
        <w:ind w:left="1440" w:hanging="360"/>
      </w:pPr>
    </w:lvl>
    <w:lvl w:ilvl="2" w:tplc="F06A9118" w:tentative="1">
      <w:start w:val="1"/>
      <w:numFmt w:val="lowerRoman"/>
      <w:lvlText w:val="%3."/>
      <w:lvlJc w:val="right"/>
      <w:pPr>
        <w:ind w:left="2160" w:hanging="180"/>
      </w:pPr>
    </w:lvl>
    <w:lvl w:ilvl="3" w:tplc="F072CE58" w:tentative="1">
      <w:start w:val="1"/>
      <w:numFmt w:val="decimal"/>
      <w:lvlText w:val="%4."/>
      <w:lvlJc w:val="left"/>
      <w:pPr>
        <w:ind w:left="2880" w:hanging="360"/>
      </w:pPr>
    </w:lvl>
    <w:lvl w:ilvl="4" w:tplc="8FCC22FA" w:tentative="1">
      <w:start w:val="1"/>
      <w:numFmt w:val="lowerLetter"/>
      <w:lvlText w:val="%5."/>
      <w:lvlJc w:val="left"/>
      <w:pPr>
        <w:ind w:left="3600" w:hanging="360"/>
      </w:pPr>
    </w:lvl>
    <w:lvl w:ilvl="5" w:tplc="1CECEBCC" w:tentative="1">
      <w:start w:val="1"/>
      <w:numFmt w:val="lowerRoman"/>
      <w:lvlText w:val="%6."/>
      <w:lvlJc w:val="right"/>
      <w:pPr>
        <w:ind w:left="4320" w:hanging="180"/>
      </w:pPr>
    </w:lvl>
    <w:lvl w:ilvl="6" w:tplc="98100F42" w:tentative="1">
      <w:start w:val="1"/>
      <w:numFmt w:val="decimal"/>
      <w:lvlText w:val="%7."/>
      <w:lvlJc w:val="left"/>
      <w:pPr>
        <w:ind w:left="5040" w:hanging="360"/>
      </w:pPr>
    </w:lvl>
    <w:lvl w:ilvl="7" w:tplc="A23C58CE" w:tentative="1">
      <w:start w:val="1"/>
      <w:numFmt w:val="lowerLetter"/>
      <w:lvlText w:val="%8."/>
      <w:lvlJc w:val="left"/>
      <w:pPr>
        <w:ind w:left="5760" w:hanging="360"/>
      </w:pPr>
    </w:lvl>
    <w:lvl w:ilvl="8" w:tplc="5E0ED0D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78C1D34">
      <w:start w:val="1"/>
      <w:numFmt w:val="lowerRoman"/>
      <w:lvlText w:val="(%1)"/>
      <w:lvlJc w:val="left"/>
      <w:pPr>
        <w:ind w:left="1080" w:hanging="720"/>
      </w:pPr>
      <w:rPr>
        <w:rFonts w:hint="default"/>
      </w:rPr>
    </w:lvl>
    <w:lvl w:ilvl="1" w:tplc="D138F2E0" w:tentative="1">
      <w:start w:val="1"/>
      <w:numFmt w:val="lowerLetter"/>
      <w:lvlText w:val="%2."/>
      <w:lvlJc w:val="left"/>
      <w:pPr>
        <w:ind w:left="1440" w:hanging="360"/>
      </w:pPr>
    </w:lvl>
    <w:lvl w:ilvl="2" w:tplc="1E8E76AC" w:tentative="1">
      <w:start w:val="1"/>
      <w:numFmt w:val="lowerRoman"/>
      <w:lvlText w:val="%3."/>
      <w:lvlJc w:val="right"/>
      <w:pPr>
        <w:ind w:left="2160" w:hanging="180"/>
      </w:pPr>
    </w:lvl>
    <w:lvl w:ilvl="3" w:tplc="1160D636" w:tentative="1">
      <w:start w:val="1"/>
      <w:numFmt w:val="decimal"/>
      <w:lvlText w:val="%4."/>
      <w:lvlJc w:val="left"/>
      <w:pPr>
        <w:ind w:left="2880" w:hanging="360"/>
      </w:pPr>
    </w:lvl>
    <w:lvl w:ilvl="4" w:tplc="7C4AB5FA" w:tentative="1">
      <w:start w:val="1"/>
      <w:numFmt w:val="lowerLetter"/>
      <w:lvlText w:val="%5."/>
      <w:lvlJc w:val="left"/>
      <w:pPr>
        <w:ind w:left="3600" w:hanging="360"/>
      </w:pPr>
    </w:lvl>
    <w:lvl w:ilvl="5" w:tplc="BCE4EB62" w:tentative="1">
      <w:start w:val="1"/>
      <w:numFmt w:val="lowerRoman"/>
      <w:lvlText w:val="%6."/>
      <w:lvlJc w:val="right"/>
      <w:pPr>
        <w:ind w:left="4320" w:hanging="180"/>
      </w:pPr>
    </w:lvl>
    <w:lvl w:ilvl="6" w:tplc="8F4A6C5A" w:tentative="1">
      <w:start w:val="1"/>
      <w:numFmt w:val="decimal"/>
      <w:lvlText w:val="%7."/>
      <w:lvlJc w:val="left"/>
      <w:pPr>
        <w:ind w:left="5040" w:hanging="360"/>
      </w:pPr>
    </w:lvl>
    <w:lvl w:ilvl="7" w:tplc="5B2656A4" w:tentative="1">
      <w:start w:val="1"/>
      <w:numFmt w:val="lowerLetter"/>
      <w:lvlText w:val="%8."/>
      <w:lvlJc w:val="left"/>
      <w:pPr>
        <w:ind w:left="5760" w:hanging="360"/>
      </w:pPr>
    </w:lvl>
    <w:lvl w:ilvl="8" w:tplc="67F80C6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1B81FD6">
      <w:start w:val="1"/>
      <w:numFmt w:val="lowerRoman"/>
      <w:lvlText w:val="(%1)"/>
      <w:lvlJc w:val="left"/>
      <w:pPr>
        <w:ind w:left="1080" w:hanging="720"/>
      </w:pPr>
      <w:rPr>
        <w:rFonts w:hint="default"/>
      </w:rPr>
    </w:lvl>
    <w:lvl w:ilvl="1" w:tplc="96BAF80E" w:tentative="1">
      <w:start w:val="1"/>
      <w:numFmt w:val="lowerLetter"/>
      <w:lvlText w:val="%2."/>
      <w:lvlJc w:val="left"/>
      <w:pPr>
        <w:ind w:left="1440" w:hanging="360"/>
      </w:pPr>
    </w:lvl>
    <w:lvl w:ilvl="2" w:tplc="D98C640C" w:tentative="1">
      <w:start w:val="1"/>
      <w:numFmt w:val="lowerRoman"/>
      <w:lvlText w:val="%3."/>
      <w:lvlJc w:val="right"/>
      <w:pPr>
        <w:ind w:left="2160" w:hanging="180"/>
      </w:pPr>
    </w:lvl>
    <w:lvl w:ilvl="3" w:tplc="7D0218A8" w:tentative="1">
      <w:start w:val="1"/>
      <w:numFmt w:val="decimal"/>
      <w:lvlText w:val="%4."/>
      <w:lvlJc w:val="left"/>
      <w:pPr>
        <w:ind w:left="2880" w:hanging="360"/>
      </w:pPr>
    </w:lvl>
    <w:lvl w:ilvl="4" w:tplc="6B2E5406" w:tentative="1">
      <w:start w:val="1"/>
      <w:numFmt w:val="lowerLetter"/>
      <w:lvlText w:val="%5."/>
      <w:lvlJc w:val="left"/>
      <w:pPr>
        <w:ind w:left="3600" w:hanging="360"/>
      </w:pPr>
    </w:lvl>
    <w:lvl w:ilvl="5" w:tplc="02E6771C" w:tentative="1">
      <w:start w:val="1"/>
      <w:numFmt w:val="lowerRoman"/>
      <w:lvlText w:val="%6."/>
      <w:lvlJc w:val="right"/>
      <w:pPr>
        <w:ind w:left="4320" w:hanging="180"/>
      </w:pPr>
    </w:lvl>
    <w:lvl w:ilvl="6" w:tplc="F2008F30" w:tentative="1">
      <w:start w:val="1"/>
      <w:numFmt w:val="decimal"/>
      <w:lvlText w:val="%7."/>
      <w:lvlJc w:val="left"/>
      <w:pPr>
        <w:ind w:left="5040" w:hanging="360"/>
      </w:pPr>
    </w:lvl>
    <w:lvl w:ilvl="7" w:tplc="AB625A66" w:tentative="1">
      <w:start w:val="1"/>
      <w:numFmt w:val="lowerLetter"/>
      <w:lvlText w:val="%8."/>
      <w:lvlJc w:val="left"/>
      <w:pPr>
        <w:ind w:left="5760" w:hanging="360"/>
      </w:pPr>
    </w:lvl>
    <w:lvl w:ilvl="8" w:tplc="71402EF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D4A4924">
      <w:start w:val="1"/>
      <w:numFmt w:val="lowerRoman"/>
      <w:lvlText w:val="(%1)"/>
      <w:lvlJc w:val="left"/>
      <w:pPr>
        <w:ind w:left="1080" w:hanging="720"/>
      </w:pPr>
      <w:rPr>
        <w:rFonts w:hint="default"/>
      </w:rPr>
    </w:lvl>
    <w:lvl w:ilvl="1" w:tplc="74E271BA" w:tentative="1">
      <w:start w:val="1"/>
      <w:numFmt w:val="lowerLetter"/>
      <w:lvlText w:val="%2."/>
      <w:lvlJc w:val="left"/>
      <w:pPr>
        <w:ind w:left="1440" w:hanging="360"/>
      </w:pPr>
    </w:lvl>
    <w:lvl w:ilvl="2" w:tplc="4EFA61DE" w:tentative="1">
      <w:start w:val="1"/>
      <w:numFmt w:val="lowerRoman"/>
      <w:lvlText w:val="%3."/>
      <w:lvlJc w:val="right"/>
      <w:pPr>
        <w:ind w:left="2160" w:hanging="180"/>
      </w:pPr>
    </w:lvl>
    <w:lvl w:ilvl="3" w:tplc="E65AAD9A" w:tentative="1">
      <w:start w:val="1"/>
      <w:numFmt w:val="decimal"/>
      <w:lvlText w:val="%4."/>
      <w:lvlJc w:val="left"/>
      <w:pPr>
        <w:ind w:left="2880" w:hanging="360"/>
      </w:pPr>
    </w:lvl>
    <w:lvl w:ilvl="4" w:tplc="9E06F80C" w:tentative="1">
      <w:start w:val="1"/>
      <w:numFmt w:val="lowerLetter"/>
      <w:lvlText w:val="%5."/>
      <w:lvlJc w:val="left"/>
      <w:pPr>
        <w:ind w:left="3600" w:hanging="360"/>
      </w:pPr>
    </w:lvl>
    <w:lvl w:ilvl="5" w:tplc="9300066C" w:tentative="1">
      <w:start w:val="1"/>
      <w:numFmt w:val="lowerRoman"/>
      <w:lvlText w:val="%6."/>
      <w:lvlJc w:val="right"/>
      <w:pPr>
        <w:ind w:left="4320" w:hanging="180"/>
      </w:pPr>
    </w:lvl>
    <w:lvl w:ilvl="6" w:tplc="9BF0CB08" w:tentative="1">
      <w:start w:val="1"/>
      <w:numFmt w:val="decimal"/>
      <w:lvlText w:val="%7."/>
      <w:lvlJc w:val="left"/>
      <w:pPr>
        <w:ind w:left="5040" w:hanging="360"/>
      </w:pPr>
    </w:lvl>
    <w:lvl w:ilvl="7" w:tplc="6CB61FD0" w:tentative="1">
      <w:start w:val="1"/>
      <w:numFmt w:val="lowerLetter"/>
      <w:lvlText w:val="%8."/>
      <w:lvlJc w:val="left"/>
      <w:pPr>
        <w:ind w:left="5760" w:hanging="360"/>
      </w:pPr>
    </w:lvl>
    <w:lvl w:ilvl="8" w:tplc="D4F673C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6025494">
    <w:abstractNumId w:val="11"/>
  </w:num>
  <w:num w:numId="2" w16cid:durableId="397168294">
    <w:abstractNumId w:val="4"/>
  </w:num>
  <w:num w:numId="3" w16cid:durableId="853614023">
    <w:abstractNumId w:val="2"/>
  </w:num>
  <w:num w:numId="4" w16cid:durableId="1159081747">
    <w:abstractNumId w:val="7"/>
  </w:num>
  <w:num w:numId="5" w16cid:durableId="1849785527">
    <w:abstractNumId w:val="6"/>
  </w:num>
  <w:num w:numId="6" w16cid:durableId="1818108006">
    <w:abstractNumId w:val="1"/>
  </w:num>
  <w:num w:numId="7" w16cid:durableId="491416056">
    <w:abstractNumId w:val="9"/>
  </w:num>
  <w:num w:numId="8" w16cid:durableId="1169783471">
    <w:abstractNumId w:val="5"/>
  </w:num>
  <w:num w:numId="9" w16cid:durableId="7831320">
    <w:abstractNumId w:val="8"/>
  </w:num>
  <w:num w:numId="10" w16cid:durableId="1346203847">
    <w:abstractNumId w:val="3"/>
  </w:num>
  <w:num w:numId="11" w16cid:durableId="1708263000">
    <w:abstractNumId w:val="10"/>
  </w:num>
  <w:num w:numId="12" w16cid:durableId="995375961">
    <w:abstractNumId w:val="0"/>
  </w:num>
  <w:num w:numId="13" w16cid:durableId="245963924">
    <w:abstractNumId w:val="11"/>
  </w:num>
  <w:num w:numId="14" w16cid:durableId="223222797">
    <w:abstractNumId w:val="11"/>
  </w:num>
  <w:num w:numId="15" w16cid:durableId="791510267">
    <w:abstractNumId w:val="11"/>
  </w:num>
  <w:num w:numId="16" w16cid:durableId="984973043">
    <w:abstractNumId w:val="11"/>
  </w:num>
  <w:num w:numId="17" w16cid:durableId="874318839">
    <w:abstractNumId w:val="11"/>
  </w:num>
  <w:num w:numId="18" w16cid:durableId="490877251">
    <w:abstractNumId w:val="11"/>
  </w:num>
  <w:num w:numId="19" w16cid:durableId="14118485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212"/>
    <w:rsid w:val="0000406A"/>
    <w:rsid w:val="00024276"/>
    <w:rsid w:val="0002663F"/>
    <w:rsid w:val="00032B86"/>
    <w:rsid w:val="000334C2"/>
    <w:rsid w:val="00034D4D"/>
    <w:rsid w:val="0003618B"/>
    <w:rsid w:val="00042FD4"/>
    <w:rsid w:val="000449FE"/>
    <w:rsid w:val="000601BA"/>
    <w:rsid w:val="00063609"/>
    <w:rsid w:val="00077DA9"/>
    <w:rsid w:val="000C16D0"/>
    <w:rsid w:val="000E19CD"/>
    <w:rsid w:val="000E52A2"/>
    <w:rsid w:val="00102572"/>
    <w:rsid w:val="00137620"/>
    <w:rsid w:val="001441A0"/>
    <w:rsid w:val="00157077"/>
    <w:rsid w:val="001661B4"/>
    <w:rsid w:val="001A1B4F"/>
    <w:rsid w:val="001C72C0"/>
    <w:rsid w:val="001D2657"/>
    <w:rsid w:val="001E5212"/>
    <w:rsid w:val="002068DF"/>
    <w:rsid w:val="0021249D"/>
    <w:rsid w:val="00221709"/>
    <w:rsid w:val="0023414D"/>
    <w:rsid w:val="00237A7A"/>
    <w:rsid w:val="0026396F"/>
    <w:rsid w:val="0026451D"/>
    <w:rsid w:val="002723DD"/>
    <w:rsid w:val="002800C1"/>
    <w:rsid w:val="00294A1C"/>
    <w:rsid w:val="002952BD"/>
    <w:rsid w:val="002E49A8"/>
    <w:rsid w:val="003128AC"/>
    <w:rsid w:val="00345847"/>
    <w:rsid w:val="00363934"/>
    <w:rsid w:val="00376A65"/>
    <w:rsid w:val="00393C07"/>
    <w:rsid w:val="003C2383"/>
    <w:rsid w:val="003D4E32"/>
    <w:rsid w:val="004172CD"/>
    <w:rsid w:val="00420583"/>
    <w:rsid w:val="00461E5F"/>
    <w:rsid w:val="004638B2"/>
    <w:rsid w:val="00472415"/>
    <w:rsid w:val="00486CAE"/>
    <w:rsid w:val="004C4B15"/>
    <w:rsid w:val="004E2004"/>
    <w:rsid w:val="005301DC"/>
    <w:rsid w:val="0053216B"/>
    <w:rsid w:val="00574519"/>
    <w:rsid w:val="005A0782"/>
    <w:rsid w:val="005B5B43"/>
    <w:rsid w:val="005C592F"/>
    <w:rsid w:val="005F160D"/>
    <w:rsid w:val="005F68C8"/>
    <w:rsid w:val="006021B0"/>
    <w:rsid w:val="006074CE"/>
    <w:rsid w:val="00620317"/>
    <w:rsid w:val="0063736A"/>
    <w:rsid w:val="00651852"/>
    <w:rsid w:val="00664CDA"/>
    <w:rsid w:val="00665A83"/>
    <w:rsid w:val="006714A0"/>
    <w:rsid w:val="006827A7"/>
    <w:rsid w:val="006C432F"/>
    <w:rsid w:val="006D42D8"/>
    <w:rsid w:val="006D75BE"/>
    <w:rsid w:val="00703D90"/>
    <w:rsid w:val="007116C4"/>
    <w:rsid w:val="00724342"/>
    <w:rsid w:val="007348F1"/>
    <w:rsid w:val="00755A59"/>
    <w:rsid w:val="00757B1D"/>
    <w:rsid w:val="00777FB2"/>
    <w:rsid w:val="007A3EBB"/>
    <w:rsid w:val="007B29E6"/>
    <w:rsid w:val="007B3AD2"/>
    <w:rsid w:val="007F1620"/>
    <w:rsid w:val="007F4ABA"/>
    <w:rsid w:val="008662E6"/>
    <w:rsid w:val="00872808"/>
    <w:rsid w:val="00875D07"/>
    <w:rsid w:val="00886033"/>
    <w:rsid w:val="008A1A79"/>
    <w:rsid w:val="008B5EAB"/>
    <w:rsid w:val="008C4416"/>
    <w:rsid w:val="008E2061"/>
    <w:rsid w:val="009060F0"/>
    <w:rsid w:val="00907D67"/>
    <w:rsid w:val="00926B43"/>
    <w:rsid w:val="00927746"/>
    <w:rsid w:val="00944A48"/>
    <w:rsid w:val="009546A0"/>
    <w:rsid w:val="0095567C"/>
    <w:rsid w:val="00973A11"/>
    <w:rsid w:val="00977F3C"/>
    <w:rsid w:val="009A01D2"/>
    <w:rsid w:val="009B3DA7"/>
    <w:rsid w:val="009B3E9D"/>
    <w:rsid w:val="009C6A31"/>
    <w:rsid w:val="009D4CDF"/>
    <w:rsid w:val="009E3B5D"/>
    <w:rsid w:val="009E4586"/>
    <w:rsid w:val="009E4AA1"/>
    <w:rsid w:val="009E6AF5"/>
    <w:rsid w:val="00A11660"/>
    <w:rsid w:val="00A11B58"/>
    <w:rsid w:val="00A11DD9"/>
    <w:rsid w:val="00A31368"/>
    <w:rsid w:val="00A672C6"/>
    <w:rsid w:val="00A70F03"/>
    <w:rsid w:val="00A8521F"/>
    <w:rsid w:val="00AA5CF5"/>
    <w:rsid w:val="00AC51C9"/>
    <w:rsid w:val="00AF28ED"/>
    <w:rsid w:val="00AF64E0"/>
    <w:rsid w:val="00B439D2"/>
    <w:rsid w:val="00B44C6F"/>
    <w:rsid w:val="00B4781B"/>
    <w:rsid w:val="00B75D27"/>
    <w:rsid w:val="00B91C32"/>
    <w:rsid w:val="00BC36CD"/>
    <w:rsid w:val="00C06A52"/>
    <w:rsid w:val="00C06C32"/>
    <w:rsid w:val="00C44699"/>
    <w:rsid w:val="00C55D78"/>
    <w:rsid w:val="00C83EB7"/>
    <w:rsid w:val="00CC18F0"/>
    <w:rsid w:val="00CC7801"/>
    <w:rsid w:val="00CD0F64"/>
    <w:rsid w:val="00D274E2"/>
    <w:rsid w:val="00D50213"/>
    <w:rsid w:val="00D50B4F"/>
    <w:rsid w:val="00D73410"/>
    <w:rsid w:val="00D749A6"/>
    <w:rsid w:val="00D75A25"/>
    <w:rsid w:val="00D83E0B"/>
    <w:rsid w:val="00D86804"/>
    <w:rsid w:val="00D9686F"/>
    <w:rsid w:val="00DB3E53"/>
    <w:rsid w:val="00DB5602"/>
    <w:rsid w:val="00DC29DF"/>
    <w:rsid w:val="00DC427D"/>
    <w:rsid w:val="00DE0759"/>
    <w:rsid w:val="00DE6DB9"/>
    <w:rsid w:val="00DF6AC3"/>
    <w:rsid w:val="00E0663B"/>
    <w:rsid w:val="00E244D0"/>
    <w:rsid w:val="00E4488C"/>
    <w:rsid w:val="00E57C15"/>
    <w:rsid w:val="00E60FD2"/>
    <w:rsid w:val="00EB4A78"/>
    <w:rsid w:val="00EB6EC2"/>
    <w:rsid w:val="00EB728C"/>
    <w:rsid w:val="00F1193F"/>
    <w:rsid w:val="00F15E10"/>
    <w:rsid w:val="00F16574"/>
    <w:rsid w:val="00F21959"/>
    <w:rsid w:val="00F24C41"/>
    <w:rsid w:val="00F33A99"/>
    <w:rsid w:val="00F43A7B"/>
    <w:rsid w:val="00F51FB0"/>
    <w:rsid w:val="00F663E3"/>
    <w:rsid w:val="00F7204A"/>
    <w:rsid w:val="00F8054D"/>
    <w:rsid w:val="00F806A5"/>
    <w:rsid w:val="00F85503"/>
    <w:rsid w:val="00F94F4A"/>
    <w:rsid w:val="00FC0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8860E"/>
  <w15:docId w15:val="{2A3740B9-7178-45C3-B0AD-7357A9349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autoRedefine/>
    <w:qFormat/>
    <w:rsid w:val="00E60FD2"/>
    <w:pPr>
      <w:spacing w:before="120" w:after="240" w:line="276" w:lineRule="auto"/>
    </w:pPr>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E60FD2"/>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64CDA"/>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C18F0"/>
    <w:rPr>
      <w:sz w:val="16"/>
      <w:szCs w:val="16"/>
    </w:rPr>
  </w:style>
  <w:style w:type="paragraph" w:styleId="CommentSubject">
    <w:name w:val="annotation subject"/>
    <w:basedOn w:val="CommentText"/>
    <w:next w:val="CommentText"/>
    <w:link w:val="CommentSubjectChar"/>
    <w:uiPriority w:val="99"/>
    <w:semiHidden/>
    <w:unhideWhenUsed/>
    <w:rsid w:val="00CC18F0"/>
    <w:rPr>
      <w:b/>
      <w:bCs/>
      <w:sz w:val="20"/>
      <w:szCs w:val="20"/>
    </w:rPr>
  </w:style>
  <w:style w:type="character" w:customStyle="1" w:styleId="CommentSubjectChar">
    <w:name w:val="Comment Subject Char"/>
    <w:basedOn w:val="CommentTextChar"/>
    <w:link w:val="CommentSubject"/>
    <w:uiPriority w:val="99"/>
    <w:semiHidden/>
    <w:rsid w:val="00CC18F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7523A" w:rsidRDefault="0037523A"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7523A" w:rsidRDefault="0037523A">
          <w:r w:rsidRPr="00925A3E">
            <w:rPr>
              <w:rStyle w:val="PlaceholderText"/>
            </w:rPr>
            <w:t>Click or tap to enter a date.</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37523A" w:rsidRDefault="0037523A" w:rsidP="00AF0AC5">
          <w:pPr>
            <w:pStyle w:val="C796FB26220542558C2A81DE34485313"/>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37523A" w:rsidRDefault="0037523A" w:rsidP="00AF0AC5">
          <w:pPr>
            <w:pStyle w:val="5E7E924704454EBDA7B62D363A782465"/>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37523A" w:rsidRDefault="0037523A"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37523A" w:rsidRDefault="0037523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37523A" w:rsidRDefault="0037523A"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37523A" w:rsidRDefault="0037523A" w:rsidP="00AF0AC5">
          <w:pPr>
            <w:pStyle w:val="3E7DA6D4D488433DAA2BE3C0C665AE37"/>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37523A" w:rsidRDefault="0037523A" w:rsidP="00AF0AC5">
          <w:pPr>
            <w:pStyle w:val="112FA60B6F004B3AAAF3EFAFA0AFABF5"/>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37523A" w:rsidRDefault="0037523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7523A"/>
    <w:rsid w:val="00052A9E"/>
    <w:rsid w:val="000C16D0"/>
    <w:rsid w:val="000E19CD"/>
    <w:rsid w:val="001441A0"/>
    <w:rsid w:val="00330F85"/>
    <w:rsid w:val="0037523A"/>
    <w:rsid w:val="00376A65"/>
    <w:rsid w:val="00443A80"/>
    <w:rsid w:val="004638B2"/>
    <w:rsid w:val="004E2004"/>
    <w:rsid w:val="005A0782"/>
    <w:rsid w:val="006F3ECD"/>
    <w:rsid w:val="00757B1D"/>
    <w:rsid w:val="00774751"/>
    <w:rsid w:val="007C5EDB"/>
    <w:rsid w:val="008C4416"/>
    <w:rsid w:val="00907D67"/>
    <w:rsid w:val="00C53805"/>
    <w:rsid w:val="00C73A37"/>
    <w:rsid w:val="00DB5602"/>
    <w:rsid w:val="00DE6DB9"/>
    <w:rsid w:val="00E57C15"/>
    <w:rsid w:val="00EB4A78"/>
    <w:rsid w:val="00F43A7B"/>
    <w:rsid w:val="00FA67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43A80"/>
    <w:rPr>
      <w:color w:val="808080"/>
    </w:rPr>
  </w:style>
  <w:style w:type="paragraph" w:customStyle="1" w:styleId="CB816ECE02F54F73806BE3C3BB463508">
    <w:name w:val="CB816ECE02F54F73806BE3C3BB463508"/>
    <w:rsid w:val="00BF58F7"/>
  </w:style>
  <w:style w:type="paragraph" w:customStyle="1" w:styleId="C796FB26220542558C2A81DE34485313">
    <w:name w:val="C796FB26220542558C2A81DE34485313"/>
    <w:rsid w:val="00AF0AC5"/>
  </w:style>
  <w:style w:type="paragraph" w:customStyle="1" w:styleId="5E7E924704454EBDA7B62D363A782465">
    <w:name w:val="5E7E924704454EBDA7B62D363A782465"/>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112FA60B6F004B3AAAF3EFAFA0AFABF5">
    <w:name w:val="112FA60B6F004B3AAAF3EFAFA0AFABF5"/>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2663</Words>
  <Characters>15184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cp:lastPrinted>2024-08-22T02:27:00Z</cp:lastPrinted>
  <dcterms:created xsi:type="dcterms:W3CDTF">2024-08-22T22:06:00Z</dcterms:created>
  <dcterms:modified xsi:type="dcterms:W3CDTF">2024-08-22T22:06:00Z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