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601907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6723A">
        <w:rPr>
          <w:rFonts w:ascii="Arial Black" w:hAnsi="Arial Black"/>
        </w:rPr>
        <w:t>Darvall Lodge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6785F64" w:rsidR="001E6954" w:rsidRPr="003C6EC2" w:rsidRDefault="00C6723A" w:rsidP="001E6954">
      <w:pPr>
        <w:tabs>
          <w:tab w:val="left" w:pos="2127"/>
        </w:tabs>
        <w:spacing w:before="120"/>
        <w:rPr>
          <w:rFonts w:eastAsia="Calibri"/>
          <w:color w:val="FFFFFF" w:themeColor="background1"/>
          <w:sz w:val="28"/>
          <w:szCs w:val="56"/>
          <w:lang w:eastAsia="en-US"/>
        </w:rPr>
      </w:pPr>
      <w:r>
        <w:rPr>
          <w:color w:val="FFFFFF" w:themeColor="background1"/>
          <w:sz w:val="28"/>
        </w:rPr>
        <w:t>521 Princes Highway</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NOBLE PARK</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3174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03 9549 1400</w:t>
      </w:r>
    </w:p>
    <w:p w14:paraId="1CD9B515" w14:textId="081BB4B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6723A">
        <w:rPr>
          <w:rFonts w:eastAsia="Calibri"/>
          <w:color w:val="FFFFFF" w:themeColor="background1"/>
          <w:sz w:val="28"/>
          <w:szCs w:val="56"/>
          <w:lang w:eastAsia="en-US"/>
        </w:rPr>
        <w:t>4261</w:t>
      </w:r>
      <w:r w:rsidRPr="003C6EC2">
        <w:rPr>
          <w:rFonts w:eastAsia="Calibri"/>
          <w:color w:val="FFFFFF" w:themeColor="background1"/>
          <w:sz w:val="28"/>
          <w:szCs w:val="56"/>
          <w:lang w:eastAsia="en-US"/>
        </w:rPr>
        <w:t xml:space="preserve"> </w:t>
      </w:r>
    </w:p>
    <w:p w14:paraId="45B95749" w14:textId="60536AF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6723A">
        <w:rPr>
          <w:rFonts w:eastAsia="Calibri"/>
          <w:color w:val="FFFFFF" w:themeColor="background1"/>
          <w:sz w:val="28"/>
          <w:szCs w:val="56"/>
          <w:lang w:eastAsia="en-US"/>
        </w:rPr>
        <w:t>Royal Freemasons Ltd</w:t>
      </w:r>
    </w:p>
    <w:p w14:paraId="7256631C" w14:textId="665E6BF6" w:rsidR="001E6954" w:rsidRPr="003C6EC2" w:rsidRDefault="00C6723A"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4 May 2022 to 6 May 2022</w:t>
      </w:r>
    </w:p>
    <w:p w14:paraId="71B92C11" w14:textId="71D067A8"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82650">
        <w:rPr>
          <w:color w:val="FFFFFF" w:themeColor="background1"/>
          <w:sz w:val="28"/>
        </w:rPr>
        <w:t>8</w:t>
      </w:r>
      <w:r w:rsidR="00830BBD">
        <w:rPr>
          <w:color w:val="FFFFFF" w:themeColor="background1"/>
          <w:sz w:val="28"/>
        </w:rPr>
        <w:t xml:space="preserve">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479B3F9" w:rsidR="00F96D2E" w:rsidRPr="009B0F30" w:rsidRDefault="00052729"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4BF8A0F7" w:rsidR="00C20EE9" w:rsidRPr="00E174C2" w:rsidRDefault="001E6954" w:rsidP="00E174C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729383B8"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w:t>
            </w:r>
            <w:r w:rsidR="00052729">
              <w:rPr>
                <w:b/>
                <w:bCs/>
                <w:iCs/>
                <w:color w:val="00577D"/>
                <w:szCs w:val="40"/>
              </w:rPr>
              <w:t>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5610B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70550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1FD93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8141A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651B8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82FF26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2741E6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BBE66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27B82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74DE8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2D0A9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1A030198"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A715030" w:rsidR="001E6954" w:rsidRPr="001E6954" w:rsidRDefault="00C152BA" w:rsidP="003C6EC2">
            <w:pPr>
              <w:keepNext/>
              <w:spacing w:before="40" w:after="40" w:line="240" w:lineRule="auto"/>
              <w:jc w:val="right"/>
              <w:rPr>
                <w:b/>
                <w:color w:val="0000FF"/>
              </w:rPr>
            </w:pPr>
            <w:r>
              <w:rPr>
                <w:b/>
                <w:bCs/>
                <w:iCs/>
                <w:color w:val="00577D"/>
                <w:szCs w:val="40"/>
              </w:rPr>
              <w:t xml:space="preserve"> </w:t>
            </w:r>
            <w:r w:rsidR="001E6954"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EA56B3E" w:rsidR="001E6954" w:rsidRPr="00587377" w:rsidRDefault="001E6954" w:rsidP="004C55D8">
            <w:pPr>
              <w:spacing w:before="40" w:after="40" w:line="240" w:lineRule="auto"/>
              <w:ind w:left="-107"/>
              <w:jc w:val="right"/>
              <w:rPr>
                <w:color w:val="0000FF"/>
              </w:rPr>
            </w:pPr>
            <w:r w:rsidRPr="00587377">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5274B0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3F75D9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73654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A54B8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F470A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36415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18B59F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A0673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289B8A00"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48426C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CCF72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4FA04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D6A60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D69C2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BDE8D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69C0E5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3EBF6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6E5058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B6857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CE036D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0A565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42250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3641D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2D0F56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563B42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D0240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A810C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3BDED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84938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C1B76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4AD82F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F8517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FD688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343662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573AB9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18A6A30"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4355F130" w:rsidR="004B33E7" w:rsidRPr="00052729" w:rsidRDefault="004B33E7" w:rsidP="004B33E7">
      <w:pPr>
        <w:pStyle w:val="ListBullet"/>
      </w:pPr>
      <w:r>
        <w:t>t</w:t>
      </w:r>
      <w:r w:rsidRPr="00D63989">
        <w:t xml:space="preserve">he Assessment Team’s report for the </w:t>
      </w:r>
      <w:r w:rsidR="00C6723A">
        <w:t>Site Audit</w:t>
      </w:r>
      <w:r w:rsidRPr="00D63989">
        <w:t xml:space="preserve">; the </w:t>
      </w:r>
      <w:r w:rsidR="00C6723A">
        <w:t>Site Audit</w:t>
      </w:r>
      <w:r>
        <w:t xml:space="preserve"> </w:t>
      </w:r>
      <w:r w:rsidRPr="00D63989">
        <w:t xml:space="preserve">report was </w:t>
      </w:r>
      <w:r w:rsidRPr="00052729">
        <w:t>informed by a site assessment, observations at the service, review of documents and interviews with staff, consumers/representatives and others</w:t>
      </w:r>
      <w:r w:rsidR="00587377">
        <w:t>.</w:t>
      </w:r>
    </w:p>
    <w:p w14:paraId="0155F341" w14:textId="53128CA9" w:rsidR="004B33E7" w:rsidRPr="00052729" w:rsidRDefault="004B33E7" w:rsidP="004B33E7">
      <w:pPr>
        <w:pStyle w:val="ListBullet"/>
      </w:pPr>
      <w:r w:rsidRPr="00052729">
        <w:t xml:space="preserve">the provider’s response to the </w:t>
      </w:r>
      <w:r w:rsidR="00C6723A" w:rsidRPr="00052729">
        <w:t>Site Audit</w:t>
      </w:r>
      <w:r w:rsidRPr="00052729">
        <w:t xml:space="preserve"> report received </w:t>
      </w:r>
      <w:r w:rsidR="00052729" w:rsidRPr="00052729">
        <w:t>23 May 2022</w:t>
      </w:r>
      <w:r w:rsidR="00587377">
        <w:t>.</w:t>
      </w:r>
      <w:r w:rsidRPr="00052729">
        <w:t xml:space="preserve"> </w:t>
      </w:r>
    </w:p>
    <w:p w14:paraId="3C53C442" w14:textId="77777777" w:rsidR="00052729" w:rsidRPr="00052729" w:rsidRDefault="00052729" w:rsidP="00052729">
      <w:pPr>
        <w:pStyle w:val="ListBullet"/>
      </w:pPr>
      <w:r w:rsidRPr="00052729">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7C6AC339"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370F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0FDF4997" w:rsidR="007F5256" w:rsidRDefault="007F5256" w:rsidP="00427817">
      <w:pPr>
        <w:pStyle w:val="Heading2"/>
      </w:pPr>
      <w:r>
        <w:t xml:space="preserve">Assessment </w:t>
      </w:r>
      <w:r w:rsidRPr="002B2C0F">
        <w:t>of Standard</w:t>
      </w:r>
      <w:r>
        <w:t xml:space="preserve"> </w:t>
      </w:r>
      <w:r w:rsidR="00AB336B">
        <w:t>1</w:t>
      </w:r>
    </w:p>
    <w:p w14:paraId="459839A6" w14:textId="77777777" w:rsidR="00356688" w:rsidRPr="00D435F8" w:rsidRDefault="00356688" w:rsidP="00356688">
      <w:pPr>
        <w:rPr>
          <w:rFonts w:eastAsia="Calibri"/>
          <w:i/>
          <w:color w:val="auto"/>
          <w:lang w:eastAsia="en-US"/>
        </w:rPr>
      </w:pPr>
      <w:bookmarkStart w:id="4" w:name="_Hlk105483331"/>
      <w:r w:rsidRPr="00154403">
        <w:rPr>
          <w:rFonts w:eastAsiaTheme="minorHAnsi"/>
        </w:rPr>
        <w:t xml:space="preserve">The Quality </w:t>
      </w:r>
      <w:r w:rsidRPr="00AD76AD">
        <w:rPr>
          <w:rFonts w:eastAsiaTheme="minorHAnsi"/>
          <w:color w:val="auto"/>
        </w:rPr>
        <w:t>Standard is assessed as Compliant as six of the six specific requirements have been assessed as Compliant.</w:t>
      </w:r>
    </w:p>
    <w:p w14:paraId="7CD5B573" w14:textId="48A649D0" w:rsidR="009A0F7F" w:rsidRPr="009A0F7F" w:rsidRDefault="00C67E48" w:rsidP="009A0F7F">
      <w:pPr>
        <w:rPr>
          <w:rFonts w:eastAsia="Calibri"/>
          <w:color w:val="000000" w:themeColor="text1"/>
        </w:rPr>
      </w:pPr>
      <w:r>
        <w:rPr>
          <w:rFonts w:eastAsia="Calibri"/>
          <w:color w:val="000000" w:themeColor="text1"/>
        </w:rPr>
        <w:t>C</w:t>
      </w:r>
      <w:r w:rsidR="009A0F7F" w:rsidRPr="009A0F7F">
        <w:rPr>
          <w:rFonts w:eastAsia="Calibri"/>
          <w:color w:val="000000" w:themeColor="text1"/>
        </w:rPr>
        <w:t xml:space="preserve">onsumers </w:t>
      </w:r>
      <w:r>
        <w:rPr>
          <w:rFonts w:eastAsia="Calibri"/>
          <w:color w:val="000000" w:themeColor="text1"/>
        </w:rPr>
        <w:t xml:space="preserve">and their representatives </w:t>
      </w:r>
      <w:r w:rsidR="009A0F7F" w:rsidRPr="009A0F7F">
        <w:rPr>
          <w:rFonts w:eastAsia="Calibri"/>
          <w:color w:val="000000" w:themeColor="text1"/>
        </w:rPr>
        <w:t xml:space="preserve">said </w:t>
      </w:r>
      <w:r>
        <w:rPr>
          <w:rFonts w:eastAsia="Calibri"/>
          <w:color w:val="000000" w:themeColor="text1"/>
        </w:rPr>
        <w:t>consumers are</w:t>
      </w:r>
      <w:r w:rsidR="009A0F7F" w:rsidRPr="009A0F7F">
        <w:rPr>
          <w:rFonts w:eastAsia="Calibri"/>
          <w:color w:val="000000" w:themeColor="text1"/>
        </w:rPr>
        <w:t xml:space="preserve"> treated with dignity and respect. Staff </w:t>
      </w:r>
      <w:r w:rsidR="001A13E1">
        <w:rPr>
          <w:rFonts w:eastAsia="Calibri"/>
          <w:color w:val="000000" w:themeColor="text1"/>
        </w:rPr>
        <w:t>showed</w:t>
      </w:r>
      <w:r w:rsidR="009A0F7F" w:rsidRPr="009A0F7F">
        <w:rPr>
          <w:rFonts w:eastAsia="Calibri"/>
          <w:color w:val="000000" w:themeColor="text1"/>
        </w:rPr>
        <w:t xml:space="preserve"> familiarity </w:t>
      </w:r>
      <w:r w:rsidR="001A13E1">
        <w:rPr>
          <w:rFonts w:eastAsia="Calibri"/>
          <w:color w:val="000000" w:themeColor="text1"/>
        </w:rPr>
        <w:t>with</w:t>
      </w:r>
      <w:r w:rsidR="009A0F7F" w:rsidRPr="009A0F7F">
        <w:rPr>
          <w:rFonts w:eastAsia="Calibri"/>
          <w:color w:val="000000" w:themeColor="text1"/>
        </w:rPr>
        <w:t xml:space="preserve"> consumers</w:t>
      </w:r>
      <w:r w:rsidR="001A13E1">
        <w:rPr>
          <w:rFonts w:eastAsia="Calibri"/>
          <w:color w:val="000000" w:themeColor="text1"/>
        </w:rPr>
        <w:t>’</w:t>
      </w:r>
      <w:r w:rsidR="009A0F7F" w:rsidRPr="009A0F7F">
        <w:rPr>
          <w:rFonts w:eastAsia="Calibri"/>
          <w:color w:val="000000" w:themeColor="text1"/>
        </w:rPr>
        <w:t xml:space="preserve"> history, background, needs and preferences</w:t>
      </w:r>
      <w:r w:rsidR="001A13E1">
        <w:rPr>
          <w:rFonts w:eastAsia="Calibri"/>
          <w:color w:val="000000" w:themeColor="text1"/>
        </w:rPr>
        <w:t xml:space="preserve"> and described how they adapt communication and care delivery</w:t>
      </w:r>
      <w:r w:rsidR="00EC04BB">
        <w:rPr>
          <w:rFonts w:eastAsia="Calibri"/>
          <w:color w:val="000000" w:themeColor="text1"/>
        </w:rPr>
        <w:t xml:space="preserve"> to promote </w:t>
      </w:r>
      <w:r w:rsidR="00BE68C0">
        <w:rPr>
          <w:rFonts w:eastAsia="Calibri"/>
          <w:color w:val="000000" w:themeColor="text1"/>
        </w:rPr>
        <w:t>cu</w:t>
      </w:r>
      <w:r w:rsidR="0003726E">
        <w:rPr>
          <w:rFonts w:eastAsia="Calibri"/>
          <w:color w:val="000000" w:themeColor="text1"/>
        </w:rPr>
        <w:t>l</w:t>
      </w:r>
      <w:r w:rsidR="00BE68C0">
        <w:rPr>
          <w:rFonts w:eastAsia="Calibri"/>
          <w:color w:val="000000" w:themeColor="text1"/>
        </w:rPr>
        <w:t>tural safety</w:t>
      </w:r>
      <w:r w:rsidR="009A0F7F" w:rsidRPr="009A0F7F">
        <w:rPr>
          <w:rFonts w:eastAsia="Calibri"/>
          <w:color w:val="000000" w:themeColor="text1"/>
        </w:rPr>
        <w:t xml:space="preserve">. </w:t>
      </w:r>
      <w:r w:rsidR="00E467BF">
        <w:rPr>
          <w:rFonts w:eastAsia="Calibri"/>
          <w:color w:val="000000" w:themeColor="text1"/>
        </w:rPr>
        <w:t xml:space="preserve">Care plans reflect </w:t>
      </w:r>
      <w:r w:rsidR="00115630">
        <w:rPr>
          <w:rFonts w:eastAsia="Calibri"/>
          <w:color w:val="000000" w:themeColor="text1"/>
        </w:rPr>
        <w:t>consumers’ backgrounds and culture</w:t>
      </w:r>
      <w:r w:rsidR="009A0F7F" w:rsidRPr="009A0F7F">
        <w:rPr>
          <w:rFonts w:eastAsia="Calibri"/>
          <w:color w:val="000000" w:themeColor="text1"/>
        </w:rPr>
        <w:t>.</w:t>
      </w:r>
      <w:r w:rsidR="008705C8">
        <w:rPr>
          <w:rFonts w:eastAsia="Calibri"/>
          <w:color w:val="000000" w:themeColor="text1"/>
        </w:rPr>
        <w:t xml:space="preserve"> Staff were observed providing care and interacting with consumers in a respectful manner. </w:t>
      </w:r>
    </w:p>
    <w:p w14:paraId="2D9F07B2" w14:textId="3A425CAC" w:rsidR="009A0F7F" w:rsidRPr="009A0F7F" w:rsidRDefault="00417E55" w:rsidP="009A0F7F">
      <w:pPr>
        <w:rPr>
          <w:rFonts w:eastAsia="Calibri"/>
          <w:color w:val="000000" w:themeColor="text1"/>
        </w:rPr>
      </w:pPr>
      <w:r>
        <w:rPr>
          <w:rFonts w:eastAsia="Calibri"/>
          <w:color w:val="000000" w:themeColor="text1"/>
        </w:rPr>
        <w:t>Consumers and their</w:t>
      </w:r>
      <w:r w:rsidR="009A0F7F" w:rsidRPr="009A0F7F">
        <w:rPr>
          <w:rFonts w:eastAsia="Calibri"/>
          <w:color w:val="000000" w:themeColor="text1"/>
        </w:rPr>
        <w:t xml:space="preserve"> representatives said consumers are supported to maintain their independence and </w:t>
      </w:r>
      <w:r w:rsidR="003B6EB4">
        <w:rPr>
          <w:rFonts w:eastAsia="Calibri"/>
          <w:color w:val="000000" w:themeColor="text1"/>
        </w:rPr>
        <w:t>make choices about their care, including who is involved</w:t>
      </w:r>
      <w:r w:rsidR="009A0F7F" w:rsidRPr="009A0F7F">
        <w:rPr>
          <w:rFonts w:eastAsia="Calibri"/>
          <w:color w:val="000000" w:themeColor="text1"/>
        </w:rPr>
        <w:t xml:space="preserve">. </w:t>
      </w:r>
      <w:r w:rsidR="002C48B2">
        <w:rPr>
          <w:rFonts w:eastAsia="Calibri"/>
          <w:color w:val="000000" w:themeColor="text1"/>
        </w:rPr>
        <w:t>Staff described how they support consumers to maintain relationships</w:t>
      </w:r>
      <w:r w:rsidR="009A0F7F" w:rsidRPr="009A0F7F">
        <w:rPr>
          <w:rFonts w:eastAsia="Calibri"/>
          <w:color w:val="000000" w:themeColor="text1"/>
        </w:rPr>
        <w:t xml:space="preserve">. </w:t>
      </w:r>
    </w:p>
    <w:p w14:paraId="48F70883" w14:textId="1E471E30" w:rsidR="009A0F7F" w:rsidRPr="009A0F7F" w:rsidRDefault="009A0F7F" w:rsidP="009A0F7F">
      <w:pPr>
        <w:rPr>
          <w:rFonts w:eastAsia="Calibri"/>
          <w:color w:val="000000" w:themeColor="text1"/>
        </w:rPr>
      </w:pPr>
      <w:r w:rsidRPr="009A0F7F">
        <w:rPr>
          <w:rFonts w:eastAsia="Calibri"/>
          <w:color w:val="000000" w:themeColor="text1"/>
        </w:rPr>
        <w:t xml:space="preserve">Consumers </w:t>
      </w:r>
      <w:r w:rsidR="00985ED2">
        <w:rPr>
          <w:rFonts w:eastAsia="Calibri"/>
          <w:color w:val="000000" w:themeColor="text1"/>
        </w:rPr>
        <w:t xml:space="preserve">said they </w:t>
      </w:r>
      <w:r w:rsidRPr="009A0F7F">
        <w:rPr>
          <w:rFonts w:eastAsia="Calibri"/>
          <w:color w:val="000000" w:themeColor="text1"/>
        </w:rPr>
        <w:t xml:space="preserve">are supported to live the best life they can. </w:t>
      </w:r>
      <w:r w:rsidR="006C2291">
        <w:rPr>
          <w:rFonts w:eastAsia="Calibri"/>
          <w:color w:val="000000" w:themeColor="text1"/>
        </w:rPr>
        <w:t xml:space="preserve">Staff use the service’s dignity of risk policy when assessing and managing risks. </w:t>
      </w:r>
      <w:r w:rsidRPr="009A0F7F">
        <w:rPr>
          <w:rFonts w:eastAsia="Calibri"/>
          <w:color w:val="000000" w:themeColor="text1"/>
        </w:rPr>
        <w:t>Staff provide</w:t>
      </w:r>
      <w:r w:rsidR="007D5F3F">
        <w:rPr>
          <w:rFonts w:eastAsia="Calibri"/>
          <w:color w:val="000000" w:themeColor="text1"/>
        </w:rPr>
        <w:t>d</w:t>
      </w:r>
      <w:r w:rsidRPr="009A0F7F">
        <w:rPr>
          <w:rFonts w:eastAsia="Calibri"/>
          <w:color w:val="000000" w:themeColor="text1"/>
        </w:rPr>
        <w:t xml:space="preserve"> examples of </w:t>
      </w:r>
      <w:r w:rsidR="007D5F3F">
        <w:rPr>
          <w:rFonts w:eastAsia="Calibri"/>
          <w:color w:val="000000" w:themeColor="text1"/>
        </w:rPr>
        <w:t xml:space="preserve">relevant risks for consumers and </w:t>
      </w:r>
      <w:r w:rsidRPr="009A0F7F">
        <w:rPr>
          <w:rFonts w:eastAsia="Calibri"/>
          <w:color w:val="000000" w:themeColor="text1"/>
        </w:rPr>
        <w:t xml:space="preserve">how </w:t>
      </w:r>
      <w:r w:rsidR="007D5F3F">
        <w:rPr>
          <w:rFonts w:eastAsia="Calibri"/>
          <w:color w:val="000000" w:themeColor="text1"/>
        </w:rPr>
        <w:t>staff support consumers’ decisions</w:t>
      </w:r>
      <w:r w:rsidRPr="009A0F7F">
        <w:rPr>
          <w:rFonts w:eastAsia="Calibri"/>
          <w:color w:val="000000" w:themeColor="text1"/>
        </w:rPr>
        <w:t xml:space="preserve">. </w:t>
      </w:r>
    </w:p>
    <w:p w14:paraId="480E630E" w14:textId="17B07CA4" w:rsidR="009A0F7F" w:rsidRPr="009A0F7F" w:rsidRDefault="009A0F7F" w:rsidP="009A0F7F">
      <w:pPr>
        <w:rPr>
          <w:rFonts w:eastAsia="Calibri"/>
          <w:color w:val="000000" w:themeColor="text1"/>
        </w:rPr>
      </w:pPr>
      <w:r w:rsidRPr="009A0F7F">
        <w:rPr>
          <w:rFonts w:eastAsia="Calibri"/>
          <w:color w:val="000000" w:themeColor="text1"/>
        </w:rPr>
        <w:t xml:space="preserve">Consumers said they receive </w:t>
      </w:r>
      <w:r w:rsidR="00CD2A9B">
        <w:rPr>
          <w:rFonts w:eastAsia="Calibri"/>
          <w:color w:val="000000" w:themeColor="text1"/>
        </w:rPr>
        <w:t xml:space="preserve">clear and timely </w:t>
      </w:r>
      <w:r w:rsidRPr="009A0F7F">
        <w:rPr>
          <w:rFonts w:eastAsia="Calibri"/>
          <w:color w:val="000000" w:themeColor="text1"/>
        </w:rPr>
        <w:t>information to help them make decisions relating to their care and lifestyle. Staff describe</w:t>
      </w:r>
      <w:r w:rsidR="00CD2A9B">
        <w:rPr>
          <w:rFonts w:eastAsia="Calibri"/>
          <w:color w:val="000000" w:themeColor="text1"/>
        </w:rPr>
        <w:t>d</w:t>
      </w:r>
      <w:r w:rsidRPr="009A0F7F">
        <w:rPr>
          <w:rFonts w:eastAsia="Calibri"/>
          <w:color w:val="000000" w:themeColor="text1"/>
        </w:rPr>
        <w:t xml:space="preserve"> how</w:t>
      </w:r>
      <w:r w:rsidR="00CD2A9B">
        <w:rPr>
          <w:rFonts w:eastAsia="Calibri"/>
          <w:color w:val="000000" w:themeColor="text1"/>
        </w:rPr>
        <w:t xml:space="preserve"> they tailor the way information is communicated to suit consumers’ needs, and </w:t>
      </w:r>
      <w:r w:rsidR="00B87578">
        <w:rPr>
          <w:rFonts w:eastAsia="Calibri"/>
          <w:color w:val="000000" w:themeColor="text1"/>
        </w:rPr>
        <w:t xml:space="preserve">they </w:t>
      </w:r>
      <w:r w:rsidR="00CD2A9B">
        <w:rPr>
          <w:rFonts w:eastAsia="Calibri"/>
          <w:color w:val="000000" w:themeColor="text1"/>
        </w:rPr>
        <w:t>obtain consumers’ preferences</w:t>
      </w:r>
      <w:r w:rsidR="00A659E2">
        <w:rPr>
          <w:rFonts w:eastAsia="Calibri"/>
          <w:color w:val="000000" w:themeColor="text1"/>
        </w:rPr>
        <w:t xml:space="preserve"> to support choice</w:t>
      </w:r>
      <w:r w:rsidR="00CD2A9B">
        <w:rPr>
          <w:rFonts w:eastAsia="Calibri"/>
          <w:color w:val="000000" w:themeColor="text1"/>
        </w:rPr>
        <w:t>.</w:t>
      </w:r>
      <w:r w:rsidRPr="009A0F7F">
        <w:rPr>
          <w:rFonts w:eastAsia="Calibri"/>
          <w:color w:val="000000" w:themeColor="text1"/>
        </w:rPr>
        <w:t xml:space="preserve"> </w:t>
      </w:r>
      <w:r w:rsidR="00087AA6">
        <w:rPr>
          <w:rFonts w:eastAsia="Calibri"/>
          <w:color w:val="000000" w:themeColor="text1"/>
        </w:rPr>
        <w:t>Information is also communicated through meetings, lifestyle bulletins, noticeboards and the menu is displayed in the dining room.</w:t>
      </w:r>
    </w:p>
    <w:p w14:paraId="6AFAE547" w14:textId="29E2CA50" w:rsidR="009A0F7F" w:rsidRPr="009A0F7F" w:rsidRDefault="009A0F7F" w:rsidP="009A0F7F">
      <w:pPr>
        <w:rPr>
          <w:rFonts w:eastAsia="Calibri"/>
          <w:color w:val="000000" w:themeColor="text1"/>
        </w:rPr>
      </w:pPr>
      <w:r w:rsidRPr="009A0F7F">
        <w:rPr>
          <w:rFonts w:eastAsia="Calibri"/>
          <w:color w:val="000000" w:themeColor="text1"/>
        </w:rPr>
        <w:lastRenderedPageBreak/>
        <w:t xml:space="preserve">Staff were observed </w:t>
      </w:r>
      <w:r w:rsidR="00906522">
        <w:rPr>
          <w:rFonts w:eastAsia="Calibri"/>
          <w:color w:val="000000" w:themeColor="text1"/>
        </w:rPr>
        <w:t xml:space="preserve">respecting consumers’ privacy through </w:t>
      </w:r>
      <w:r w:rsidRPr="009A0F7F">
        <w:rPr>
          <w:rFonts w:eastAsia="Calibri"/>
          <w:color w:val="000000" w:themeColor="text1"/>
        </w:rPr>
        <w:t xml:space="preserve">knocking on consumers’ doors before entering and using a dignity curtain for privacy when attending to consumer hygiene and personal care. Confidential information was observed to be securely stored, and staff </w:t>
      </w:r>
      <w:r w:rsidR="00906522">
        <w:rPr>
          <w:rFonts w:eastAsia="Calibri"/>
          <w:color w:val="000000" w:themeColor="text1"/>
        </w:rPr>
        <w:t>described how they discuss consumers’ personal information privately at handover</w:t>
      </w:r>
      <w:r w:rsidRPr="009A0F7F">
        <w:rPr>
          <w:rFonts w:eastAsia="Calibri"/>
          <w:color w:val="000000" w:themeColor="text1"/>
        </w:rPr>
        <w:t>.</w:t>
      </w:r>
    </w:p>
    <w:bookmarkEnd w:id="4"/>
    <w:p w14:paraId="5AF3A31A" w14:textId="2E210B8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6E94AAB7"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2B6C1A3A"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8EA7145"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C152BA">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BDFA57F"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212875C"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6D059D2"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558DD37"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7C1E61" w:rsidRPr="00703E80">
        <w:rPr>
          <w:color w:val="FFFFFF" w:themeColor="background1"/>
        </w:rPr>
        <w:t xml:space="preserve"> </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2AE5E237" w:rsidR="00154403" w:rsidRPr="00D435F8" w:rsidRDefault="00154403" w:rsidP="00154403">
      <w:pPr>
        <w:rPr>
          <w:rFonts w:eastAsia="Calibri"/>
          <w:i/>
          <w:color w:val="auto"/>
          <w:lang w:eastAsia="en-US"/>
        </w:rPr>
      </w:pPr>
      <w:r w:rsidRPr="00154403">
        <w:rPr>
          <w:rFonts w:eastAsiaTheme="minorHAnsi"/>
        </w:rPr>
        <w:t xml:space="preserve">The Quality Standard is </w:t>
      </w:r>
      <w:r w:rsidRPr="00AD76AD">
        <w:rPr>
          <w:rFonts w:eastAsiaTheme="minorHAnsi"/>
          <w:color w:val="auto"/>
        </w:rPr>
        <w:t xml:space="preserve">assessed as Compliant as </w:t>
      </w:r>
      <w:r w:rsidR="00AD76AD" w:rsidRPr="00AD76AD">
        <w:rPr>
          <w:rFonts w:eastAsiaTheme="minorHAnsi"/>
          <w:color w:val="auto"/>
        </w:rPr>
        <w:t>five</w:t>
      </w:r>
      <w:r w:rsidRPr="00AD76AD">
        <w:rPr>
          <w:rFonts w:eastAsiaTheme="minorHAnsi"/>
          <w:color w:val="auto"/>
        </w:rPr>
        <w:t xml:space="preserve"> of the five specific requirements have been assessed as Compliant.</w:t>
      </w:r>
    </w:p>
    <w:p w14:paraId="0F0B9FFB" w14:textId="2183AD58" w:rsidR="009A0F7F" w:rsidRPr="009A0F7F" w:rsidRDefault="009A0F7F" w:rsidP="009A0F7F">
      <w:pPr>
        <w:rPr>
          <w:rFonts w:eastAsia="Calibri"/>
          <w:color w:val="000000" w:themeColor="text1"/>
        </w:rPr>
      </w:pPr>
      <w:r w:rsidRPr="009A0F7F">
        <w:rPr>
          <w:rFonts w:eastAsia="Calibri"/>
          <w:color w:val="000000" w:themeColor="text1"/>
        </w:rPr>
        <w:t xml:space="preserve">Consumers and their representatives said they are involved in the assessment and care planning process. </w:t>
      </w:r>
      <w:r w:rsidR="003C001A" w:rsidRPr="009A0F7F">
        <w:rPr>
          <w:rFonts w:eastAsia="Calibri"/>
          <w:color w:val="000000" w:themeColor="text1"/>
        </w:rPr>
        <w:t xml:space="preserve">Staff </w:t>
      </w:r>
      <w:r w:rsidR="000E6998">
        <w:rPr>
          <w:rFonts w:eastAsia="Calibri"/>
          <w:color w:val="000000" w:themeColor="text1"/>
        </w:rPr>
        <w:t>complete initial assessments to identify consumers’ needs, goals and preferences on entry. C</w:t>
      </w:r>
      <w:r w:rsidRPr="009A0F7F">
        <w:rPr>
          <w:rFonts w:eastAsia="Calibri"/>
          <w:color w:val="000000" w:themeColor="text1"/>
        </w:rPr>
        <w:t>are plan</w:t>
      </w:r>
      <w:r w:rsidR="00AB4F8A">
        <w:rPr>
          <w:rFonts w:eastAsia="Calibri"/>
          <w:color w:val="000000" w:themeColor="text1"/>
        </w:rPr>
        <w:t xml:space="preserve">ning documents </w:t>
      </w:r>
      <w:r w:rsidR="00F876FC">
        <w:rPr>
          <w:rFonts w:eastAsia="Calibri"/>
          <w:color w:val="000000" w:themeColor="text1"/>
        </w:rPr>
        <w:t xml:space="preserve">include applicable risks for consumers, </w:t>
      </w:r>
      <w:r w:rsidR="007B655A">
        <w:rPr>
          <w:rFonts w:eastAsia="Calibri"/>
          <w:color w:val="000000" w:themeColor="text1"/>
        </w:rPr>
        <w:t xml:space="preserve">and </w:t>
      </w:r>
      <w:r w:rsidR="00F876FC">
        <w:rPr>
          <w:rFonts w:eastAsia="Calibri"/>
          <w:color w:val="000000" w:themeColor="text1"/>
        </w:rPr>
        <w:t>advance care and end of life planning.</w:t>
      </w:r>
      <w:r w:rsidRPr="009A0F7F">
        <w:rPr>
          <w:rFonts w:eastAsia="Calibri"/>
          <w:color w:val="000000" w:themeColor="text1"/>
        </w:rPr>
        <w:t xml:space="preserve"> </w:t>
      </w:r>
      <w:r w:rsidR="00AB4F8A">
        <w:rPr>
          <w:rFonts w:eastAsia="Calibri"/>
          <w:color w:val="000000" w:themeColor="text1"/>
        </w:rPr>
        <w:t xml:space="preserve">Care plans </w:t>
      </w:r>
      <w:r w:rsidR="000E6998">
        <w:rPr>
          <w:rFonts w:eastAsia="Calibri"/>
          <w:color w:val="000000" w:themeColor="text1"/>
        </w:rPr>
        <w:t>are</w:t>
      </w:r>
      <w:r w:rsidRPr="009A0F7F">
        <w:rPr>
          <w:rFonts w:eastAsia="Calibri"/>
          <w:color w:val="000000" w:themeColor="text1"/>
        </w:rPr>
        <w:t xml:space="preserve"> reviewed every three months or as </w:t>
      </w:r>
      <w:r w:rsidR="000E6998">
        <w:rPr>
          <w:rFonts w:eastAsia="Calibri"/>
          <w:color w:val="000000" w:themeColor="text1"/>
        </w:rPr>
        <w:t>consumers’</w:t>
      </w:r>
      <w:r w:rsidRPr="009A0F7F">
        <w:rPr>
          <w:rFonts w:eastAsia="Calibri"/>
          <w:color w:val="000000" w:themeColor="text1"/>
        </w:rPr>
        <w:t xml:space="preserve"> needs change. </w:t>
      </w:r>
    </w:p>
    <w:p w14:paraId="44D027DB" w14:textId="18E9EF75" w:rsidR="00ED6B57" w:rsidRDefault="00D853AF" w:rsidP="009A0F7F">
      <w:pPr>
        <w:rPr>
          <w:rFonts w:eastAsia="Calibri"/>
          <w:color w:val="000000" w:themeColor="text1"/>
        </w:rPr>
      </w:pPr>
      <w:r>
        <w:rPr>
          <w:rFonts w:eastAsia="Calibri"/>
          <w:color w:val="000000" w:themeColor="text1"/>
        </w:rPr>
        <w:t xml:space="preserve">Care planning documents reflect ongoing partnership with consumers, representatives and other providers such as medical officers. </w:t>
      </w:r>
      <w:r w:rsidR="00382F2A">
        <w:rPr>
          <w:rFonts w:eastAsia="Calibri"/>
          <w:color w:val="000000" w:themeColor="text1"/>
        </w:rPr>
        <w:t>Generally,</w:t>
      </w:r>
      <w:r w:rsidR="002E09F7">
        <w:rPr>
          <w:rFonts w:eastAsia="Calibri"/>
          <w:color w:val="000000" w:themeColor="text1"/>
        </w:rPr>
        <w:t xml:space="preserve"> c</w:t>
      </w:r>
      <w:r w:rsidR="00164BDF">
        <w:rPr>
          <w:rFonts w:eastAsia="Calibri"/>
          <w:color w:val="000000" w:themeColor="text1"/>
        </w:rPr>
        <w:t xml:space="preserve">onsumers and their representatives </w:t>
      </w:r>
      <w:r w:rsidR="002E09F7">
        <w:rPr>
          <w:rFonts w:eastAsia="Calibri"/>
          <w:color w:val="000000" w:themeColor="text1"/>
        </w:rPr>
        <w:t xml:space="preserve">were not aware of </w:t>
      </w:r>
      <w:r w:rsidR="00BF2FBC">
        <w:rPr>
          <w:rFonts w:eastAsia="Calibri"/>
          <w:color w:val="000000" w:themeColor="text1"/>
        </w:rPr>
        <w:t xml:space="preserve">access to </w:t>
      </w:r>
      <w:r w:rsidR="002E09F7">
        <w:rPr>
          <w:rFonts w:eastAsia="Calibri"/>
          <w:color w:val="000000" w:themeColor="text1"/>
        </w:rPr>
        <w:t xml:space="preserve">care planning documents, however they said the service kept them informed of the assessment and planning process and were satisfied with communication. </w:t>
      </w:r>
      <w:r w:rsidR="002431B0">
        <w:rPr>
          <w:rFonts w:eastAsia="Calibri"/>
          <w:color w:val="000000" w:themeColor="text1"/>
        </w:rPr>
        <w:t>Staff said they communicate with consumers and representatives through care plan conferences, or if there is a change in consumers’ needs.</w:t>
      </w:r>
    </w:p>
    <w:p w14:paraId="49AADF5B" w14:textId="77777777" w:rsidR="00E208B4" w:rsidRDefault="00E208B4" w:rsidP="00E208B4">
      <w:pPr>
        <w:pStyle w:val="Heading2"/>
      </w:pPr>
      <w:r>
        <w:t>Assessment of Standard 2 Requirements</w:t>
      </w:r>
    </w:p>
    <w:p w14:paraId="42404DD8" w14:textId="3FC738DE"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FF04655" w:rsidR="00934888" w:rsidRDefault="00934888" w:rsidP="00934888">
      <w:pPr>
        <w:pStyle w:val="Heading3"/>
      </w:pPr>
      <w:r>
        <w:lastRenderedPageBreak/>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9F03A10"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1E3C458"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D2B518A"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EEF7FB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C1E61"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0632D889" w:rsidR="007F5256" w:rsidRPr="00663B6D" w:rsidRDefault="00154403" w:rsidP="00154403">
      <w:pPr>
        <w:rPr>
          <w:rFonts w:eastAsia="Calibri"/>
          <w:lang w:eastAsia="en-US"/>
        </w:rPr>
      </w:pPr>
      <w:r w:rsidRPr="00154403">
        <w:rPr>
          <w:rFonts w:eastAsiaTheme="minorHAnsi"/>
        </w:rPr>
        <w:t xml:space="preserve">The Quality Standard is </w:t>
      </w:r>
      <w:r w:rsidRPr="00AD76AD">
        <w:rPr>
          <w:rFonts w:eastAsiaTheme="minorHAnsi"/>
          <w:color w:val="auto"/>
        </w:rPr>
        <w:t xml:space="preserve">assessed as Compliant as </w:t>
      </w:r>
      <w:r w:rsidR="00AD76AD" w:rsidRPr="00AD76AD">
        <w:rPr>
          <w:rFonts w:eastAsiaTheme="minorHAnsi"/>
          <w:color w:val="auto"/>
        </w:rPr>
        <w:t>seven</w:t>
      </w:r>
      <w:r w:rsidRPr="00AD76AD">
        <w:rPr>
          <w:rFonts w:eastAsiaTheme="minorHAnsi"/>
          <w:color w:val="auto"/>
        </w:rPr>
        <w:t xml:space="preserve"> of the seven specific requirements have been assessed as Compliant.</w:t>
      </w:r>
    </w:p>
    <w:p w14:paraId="3E28DB88" w14:textId="436F14EA" w:rsidR="00CE1B41" w:rsidRDefault="00CE1B41" w:rsidP="00CE1B41">
      <w:pPr>
        <w:rPr>
          <w:rFonts w:eastAsia="Calibri"/>
        </w:rPr>
      </w:pPr>
      <w:r>
        <w:rPr>
          <w:rFonts w:eastAsia="Calibri"/>
        </w:rPr>
        <w:t>The Assessment Team found the service did not meet Requirement (3)(</w:t>
      </w:r>
      <w:r w:rsidR="00653259">
        <w:rPr>
          <w:rFonts w:eastAsia="Calibri"/>
        </w:rPr>
        <w:t>a</w:t>
      </w:r>
      <w:r>
        <w:rPr>
          <w:rFonts w:eastAsia="Calibri"/>
        </w:rPr>
        <w:t xml:space="preserve">) regarding </w:t>
      </w:r>
      <w:r w:rsidR="00653259">
        <w:rPr>
          <w:rFonts w:eastAsia="Calibri"/>
        </w:rPr>
        <w:t>potential restrictive practices</w:t>
      </w:r>
      <w:r>
        <w:rPr>
          <w:rFonts w:eastAsia="Calibri"/>
        </w:rPr>
        <w:t>. I have considered the evidence brought forward by the Assessment Team and the Approved Provider’s response, and found the service is Compliant. I have provided reasons for the finding in the relevant Requirement below.</w:t>
      </w:r>
    </w:p>
    <w:p w14:paraId="74F053D2" w14:textId="77777777" w:rsidR="00863161" w:rsidRDefault="000C5D54" w:rsidP="00C83089">
      <w:pPr>
        <w:rPr>
          <w:rFonts w:eastAsia="Calibri"/>
        </w:rPr>
      </w:pPr>
      <w:r>
        <w:rPr>
          <w:rFonts w:eastAsia="Calibri"/>
        </w:rPr>
        <w:t xml:space="preserve">Staff described </w:t>
      </w:r>
      <w:r w:rsidR="007F265D">
        <w:rPr>
          <w:rFonts w:eastAsia="Calibri"/>
        </w:rPr>
        <w:t>high impact and high prevalence risks relevant to consumers, and the strategies applied to mitigate the risks consistent with information in consumers’ care plans.</w:t>
      </w:r>
      <w:r w:rsidR="00084B79">
        <w:rPr>
          <w:rFonts w:eastAsia="Calibri"/>
        </w:rPr>
        <w:t xml:space="preserve"> </w:t>
      </w:r>
    </w:p>
    <w:p w14:paraId="49343D72" w14:textId="5E8A2E30" w:rsidR="009A0F7F" w:rsidRDefault="00863161" w:rsidP="00C83089">
      <w:pPr>
        <w:rPr>
          <w:rFonts w:eastAsia="Calibri"/>
        </w:rPr>
      </w:pPr>
      <w:r>
        <w:rPr>
          <w:rFonts w:eastAsia="Calibri"/>
        </w:rPr>
        <w:t xml:space="preserve">Care plans reflected consumers’ end of life wishes. </w:t>
      </w:r>
      <w:r w:rsidR="004E3BD7">
        <w:rPr>
          <w:rFonts w:eastAsia="Calibri"/>
        </w:rPr>
        <w:t>Staff described</w:t>
      </w:r>
      <w:r>
        <w:rPr>
          <w:rFonts w:eastAsia="Calibri"/>
        </w:rPr>
        <w:t xml:space="preserve"> how palliative care is delivered to meet consumers’ needs. </w:t>
      </w:r>
      <w:r w:rsidR="004E3BD7">
        <w:rPr>
          <w:rFonts w:eastAsia="Calibri"/>
        </w:rPr>
        <w:t xml:space="preserve"> </w:t>
      </w:r>
    </w:p>
    <w:p w14:paraId="761ADFFF" w14:textId="3317B1B8" w:rsidR="00016CD8" w:rsidRPr="009A0F7F" w:rsidRDefault="00016CD8" w:rsidP="00C83089">
      <w:pPr>
        <w:rPr>
          <w:rFonts w:eastAsia="Calibri"/>
        </w:rPr>
      </w:pPr>
      <w:r>
        <w:rPr>
          <w:rFonts w:eastAsia="Calibri"/>
        </w:rPr>
        <w:t xml:space="preserve">Staff described how they </w:t>
      </w:r>
      <w:r w:rsidR="00E923C9">
        <w:rPr>
          <w:rFonts w:eastAsia="Calibri"/>
        </w:rPr>
        <w:t xml:space="preserve">recognise or respond to deterioration in consumers’ condition, </w:t>
      </w:r>
      <w:r w:rsidR="00102A20">
        <w:rPr>
          <w:rFonts w:eastAsia="Calibri"/>
        </w:rPr>
        <w:t xml:space="preserve">including escalating to clinical staff and making referrals. Care documents showed </w:t>
      </w:r>
      <w:r w:rsidR="00867FA2">
        <w:rPr>
          <w:rFonts w:eastAsia="Calibri"/>
        </w:rPr>
        <w:t>staff monitor consumers’ changing needs.</w:t>
      </w:r>
    </w:p>
    <w:p w14:paraId="196DCE57" w14:textId="57196218" w:rsidR="00444BF6" w:rsidRDefault="006B3622" w:rsidP="00C83089">
      <w:pPr>
        <w:rPr>
          <w:rFonts w:eastAsia="Calibri"/>
        </w:rPr>
      </w:pPr>
      <w:r>
        <w:rPr>
          <w:rFonts w:eastAsia="Calibri"/>
        </w:rPr>
        <w:t>Care planning documents</w:t>
      </w:r>
      <w:r w:rsidR="00E07B51">
        <w:rPr>
          <w:rFonts w:eastAsia="Calibri"/>
        </w:rPr>
        <w:t>, including progress notes, reflect information about consumers’ needs and preferences.</w:t>
      </w:r>
      <w:r>
        <w:rPr>
          <w:rFonts w:eastAsia="Calibri"/>
        </w:rPr>
        <w:t xml:space="preserve"> </w:t>
      </w:r>
      <w:r w:rsidR="00444BF6">
        <w:rPr>
          <w:rFonts w:eastAsia="Calibri"/>
        </w:rPr>
        <w:t>S</w:t>
      </w:r>
      <w:r w:rsidR="009A0F7F" w:rsidRPr="009A0F7F">
        <w:rPr>
          <w:rFonts w:eastAsia="Calibri"/>
        </w:rPr>
        <w:t xml:space="preserve">taff described </w:t>
      </w:r>
      <w:r w:rsidR="00444BF6">
        <w:rPr>
          <w:rFonts w:eastAsia="Calibri"/>
        </w:rPr>
        <w:t>sharing information through handover to communicate consumers’ current</w:t>
      </w:r>
      <w:r>
        <w:rPr>
          <w:rFonts w:eastAsia="Calibri"/>
        </w:rPr>
        <w:t xml:space="preserve"> condition and </w:t>
      </w:r>
      <w:r w:rsidR="00224E2C">
        <w:rPr>
          <w:rFonts w:eastAsia="Calibri"/>
        </w:rPr>
        <w:t xml:space="preserve">care </w:t>
      </w:r>
      <w:r>
        <w:rPr>
          <w:rFonts w:eastAsia="Calibri"/>
        </w:rPr>
        <w:t>needs</w:t>
      </w:r>
      <w:r w:rsidR="00444BF6">
        <w:rPr>
          <w:rFonts w:eastAsia="Calibri"/>
        </w:rPr>
        <w:t>.</w:t>
      </w:r>
      <w:r w:rsidR="00DD330D">
        <w:rPr>
          <w:rFonts w:eastAsia="Calibri"/>
        </w:rPr>
        <w:t xml:space="preserve"> Staff notify representatives and other health professionals involved in care when changes occur. </w:t>
      </w:r>
    </w:p>
    <w:p w14:paraId="424A3ED0" w14:textId="799A2153" w:rsidR="009A0F7F" w:rsidRPr="009A0F7F" w:rsidRDefault="009A0F7F" w:rsidP="00046B99">
      <w:pPr>
        <w:rPr>
          <w:rFonts w:eastAsia="Calibri"/>
        </w:rPr>
      </w:pPr>
      <w:r w:rsidRPr="009A0F7F">
        <w:rPr>
          <w:rFonts w:eastAsia="Calibri"/>
        </w:rPr>
        <w:lastRenderedPageBreak/>
        <w:t>Timely and appropriate referrals occurred for consumers to medical and other health professionals, including speech pathologists, dieticians and physiotherapists. Care plans are updated</w:t>
      </w:r>
      <w:r w:rsidR="00E94C9A">
        <w:rPr>
          <w:rFonts w:eastAsia="Calibri"/>
        </w:rPr>
        <w:t xml:space="preserve"> with recommendations</w:t>
      </w:r>
      <w:r w:rsidRPr="009A0F7F">
        <w:rPr>
          <w:rFonts w:eastAsia="Calibri"/>
        </w:rPr>
        <w:t xml:space="preserve">, and progress notes </w:t>
      </w:r>
      <w:r w:rsidR="00D2304B">
        <w:rPr>
          <w:rFonts w:eastAsia="Calibri"/>
        </w:rPr>
        <w:t>reflect</w:t>
      </w:r>
      <w:r w:rsidRPr="009A0F7F">
        <w:rPr>
          <w:rFonts w:eastAsia="Calibri"/>
        </w:rPr>
        <w:t xml:space="preserve"> follow ups and reviews from health professionals.</w:t>
      </w:r>
    </w:p>
    <w:p w14:paraId="3554AECC" w14:textId="7720A256" w:rsidR="00301877" w:rsidRDefault="009A0F7F" w:rsidP="00C83089">
      <w:pPr>
        <w:rPr>
          <w:rFonts w:asciiTheme="minorHAnsi" w:hAnsiTheme="minorHAnsi" w:cstheme="minorHAnsi"/>
          <w:color w:val="000000" w:themeColor="text1"/>
          <w:sz w:val="21"/>
          <w:szCs w:val="21"/>
          <w:shd w:val="clear" w:color="auto" w:fill="FFFFFF"/>
        </w:rPr>
      </w:pPr>
      <w:r w:rsidRPr="009A0F7F">
        <w:rPr>
          <w:rFonts w:eastAsia="Calibri"/>
        </w:rPr>
        <w:t xml:space="preserve">Staff demonstrated an understanding of infection prevention and control practices and </w:t>
      </w:r>
      <w:r w:rsidR="00F506F7">
        <w:rPr>
          <w:rFonts w:eastAsia="Calibri"/>
        </w:rPr>
        <w:t xml:space="preserve">described </w:t>
      </w:r>
      <w:r w:rsidRPr="009A0F7F">
        <w:rPr>
          <w:rFonts w:eastAsia="Calibri"/>
        </w:rPr>
        <w:t>the steps they take to minimise the use of antibiotics.</w:t>
      </w:r>
    </w:p>
    <w:p w14:paraId="19369B83" w14:textId="77777777" w:rsidR="00E01D12" w:rsidRDefault="00E01D12" w:rsidP="00E01D12">
      <w:pPr>
        <w:pStyle w:val="Heading3"/>
        <w:rPr>
          <w:color w:val="auto"/>
          <w:sz w:val="28"/>
        </w:rPr>
      </w:pPr>
      <w:r>
        <w:rPr>
          <w:color w:val="auto"/>
          <w:sz w:val="28"/>
        </w:rPr>
        <w:t xml:space="preserve">Assessment of Standard 3 </w:t>
      </w:r>
      <w:r w:rsidRPr="00427817">
        <w:rPr>
          <w:color w:val="auto"/>
          <w:sz w:val="28"/>
        </w:rPr>
        <w:t>Requirements</w:t>
      </w:r>
    </w:p>
    <w:p w14:paraId="6D519703" w14:textId="38207C79"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6B99806B" w14:textId="03A2EED2" w:rsidR="00BF024F" w:rsidRPr="00046B99" w:rsidRDefault="00BF024F" w:rsidP="00046B99">
      <w:pPr>
        <w:rPr>
          <w:rFonts w:eastAsia="Calibri"/>
        </w:rPr>
      </w:pPr>
      <w:r w:rsidRPr="00046B99">
        <w:rPr>
          <w:rFonts w:eastAsia="Calibri"/>
        </w:rPr>
        <w:t xml:space="preserve">The </w:t>
      </w:r>
      <w:r w:rsidR="00D43ED4" w:rsidRPr="00046B99">
        <w:rPr>
          <w:rFonts w:eastAsia="Calibri"/>
        </w:rPr>
        <w:t>Site Audit Report reflected</w:t>
      </w:r>
      <w:r w:rsidRPr="00046B99">
        <w:rPr>
          <w:rFonts w:eastAsia="Calibri"/>
        </w:rPr>
        <w:t xml:space="preserve"> consumers receive safe and effective personal and clinical care, including in relation to skin integrity, pain, diabetes, and chemical restrictive practice management. However, the Assessment Team stated the service did not have risk assessments completed for consumers who had their beds </w:t>
      </w:r>
      <w:r w:rsidR="00AE4EE2" w:rsidRPr="00046B99">
        <w:rPr>
          <w:rFonts w:eastAsia="Calibri"/>
        </w:rPr>
        <w:t xml:space="preserve">located </w:t>
      </w:r>
      <w:r w:rsidRPr="00046B99">
        <w:rPr>
          <w:rFonts w:eastAsia="Calibri"/>
        </w:rPr>
        <w:t xml:space="preserve">against the wall. The service did not have </w:t>
      </w:r>
      <w:r w:rsidR="00AE4EE2" w:rsidRPr="00046B99">
        <w:rPr>
          <w:rFonts w:eastAsia="Calibri"/>
        </w:rPr>
        <w:t>documented consent</w:t>
      </w:r>
      <w:r w:rsidRPr="00046B99">
        <w:rPr>
          <w:rFonts w:eastAsia="Calibri"/>
        </w:rPr>
        <w:t xml:space="preserve"> for environmental restraint related to the door</w:t>
      </w:r>
      <w:r w:rsidR="00B12991" w:rsidRPr="00046B99">
        <w:rPr>
          <w:rFonts w:eastAsia="Calibri"/>
        </w:rPr>
        <w:t xml:space="preserve"> being locked</w:t>
      </w:r>
      <w:r w:rsidRPr="00046B99">
        <w:rPr>
          <w:rFonts w:eastAsia="Calibri"/>
        </w:rPr>
        <w:t>, however, the code to the door was placed on the wall next to the keypad.</w:t>
      </w:r>
    </w:p>
    <w:p w14:paraId="7AE07D9B" w14:textId="3A21CE46" w:rsidR="00BF024F" w:rsidRPr="00046B99" w:rsidRDefault="00BF024F" w:rsidP="00046B99">
      <w:pPr>
        <w:rPr>
          <w:rFonts w:eastAsia="Calibri"/>
        </w:rPr>
      </w:pPr>
      <w:r w:rsidRPr="00046B99">
        <w:rPr>
          <w:rFonts w:eastAsia="Calibri"/>
        </w:rPr>
        <w:t>The Approved Provider responded on 23 May 2022</w:t>
      </w:r>
      <w:r w:rsidR="009A0F7F" w:rsidRPr="00046B99">
        <w:rPr>
          <w:rFonts w:eastAsia="Calibri"/>
        </w:rPr>
        <w:t xml:space="preserve"> </w:t>
      </w:r>
      <w:r w:rsidR="005D62D2" w:rsidRPr="00046B99">
        <w:rPr>
          <w:rFonts w:eastAsia="Calibri"/>
        </w:rPr>
        <w:t>and</w:t>
      </w:r>
      <w:r w:rsidRPr="00046B99">
        <w:rPr>
          <w:rFonts w:eastAsia="Calibri"/>
        </w:rPr>
        <w:t xml:space="preserve"> included clarifying information and </w:t>
      </w:r>
      <w:r w:rsidR="00B12991" w:rsidRPr="00046B99">
        <w:rPr>
          <w:rFonts w:eastAsia="Calibri"/>
        </w:rPr>
        <w:t xml:space="preserve">a copy of </w:t>
      </w:r>
      <w:r w:rsidRPr="00046B99">
        <w:rPr>
          <w:rFonts w:eastAsia="Calibri"/>
        </w:rPr>
        <w:t>the service’s restrictive practices policy.</w:t>
      </w:r>
    </w:p>
    <w:p w14:paraId="113FA384" w14:textId="4B819FEE" w:rsidR="00BF024F" w:rsidRPr="00046B99" w:rsidRDefault="00707194" w:rsidP="00046B99">
      <w:pPr>
        <w:rPr>
          <w:rFonts w:eastAsia="Calibri"/>
        </w:rPr>
      </w:pPr>
      <w:r w:rsidRPr="00046B99">
        <w:rPr>
          <w:rFonts w:eastAsia="Calibri"/>
        </w:rPr>
        <w:t>Regarding</w:t>
      </w:r>
      <w:r w:rsidR="00BF024F" w:rsidRPr="00046B99">
        <w:rPr>
          <w:rFonts w:eastAsia="Calibri"/>
        </w:rPr>
        <w:t xml:space="preserve"> the beds against the walls, the Approved Provider stated </w:t>
      </w:r>
      <w:r w:rsidRPr="00046B99">
        <w:rPr>
          <w:rFonts w:eastAsia="Calibri"/>
        </w:rPr>
        <w:t>this is</w:t>
      </w:r>
      <w:r w:rsidR="00BF024F" w:rsidRPr="00046B99">
        <w:rPr>
          <w:rFonts w:eastAsia="Calibri"/>
        </w:rPr>
        <w:t xml:space="preserve"> due to the room configuration or </w:t>
      </w:r>
      <w:r w:rsidRPr="00046B99">
        <w:rPr>
          <w:rFonts w:eastAsia="Calibri"/>
        </w:rPr>
        <w:t>consumers’</w:t>
      </w:r>
      <w:r w:rsidR="00BF024F" w:rsidRPr="00046B99">
        <w:rPr>
          <w:rFonts w:eastAsia="Calibri"/>
        </w:rPr>
        <w:t xml:space="preserve"> choice</w:t>
      </w:r>
      <w:r w:rsidR="00A56C7F" w:rsidRPr="00046B99">
        <w:rPr>
          <w:rFonts w:eastAsia="Calibri"/>
        </w:rPr>
        <w:t>.</w:t>
      </w:r>
      <w:r w:rsidR="00CB46DF" w:rsidRPr="00046B99">
        <w:rPr>
          <w:rFonts w:eastAsia="Calibri"/>
        </w:rPr>
        <w:t xml:space="preserve"> </w:t>
      </w:r>
      <w:r w:rsidR="00A56C7F" w:rsidRPr="00046B99">
        <w:rPr>
          <w:rFonts w:eastAsia="Calibri"/>
        </w:rPr>
        <w:t>They stated the bed placement</w:t>
      </w:r>
      <w:r w:rsidR="00CB46DF" w:rsidRPr="00046B99">
        <w:rPr>
          <w:rFonts w:eastAsia="Calibri"/>
        </w:rPr>
        <w:t xml:space="preserve"> does </w:t>
      </w:r>
      <w:r w:rsidR="00BF024F" w:rsidRPr="00046B99">
        <w:rPr>
          <w:rFonts w:eastAsia="Calibri"/>
        </w:rPr>
        <w:t xml:space="preserve">not restrict consumers’ movement or pose a risk to consumers, and consumers and their representatives are satisfied with the arrangement. </w:t>
      </w:r>
      <w:r w:rsidR="00A56C7F" w:rsidRPr="00046B99">
        <w:rPr>
          <w:rFonts w:eastAsia="Calibri"/>
        </w:rPr>
        <w:t>During</w:t>
      </w:r>
      <w:r w:rsidR="00BF024F" w:rsidRPr="00046B99">
        <w:rPr>
          <w:rFonts w:eastAsia="Calibri"/>
        </w:rPr>
        <w:t xml:space="preserve"> the </w:t>
      </w:r>
      <w:r w:rsidR="00432611" w:rsidRPr="00046B99">
        <w:rPr>
          <w:rFonts w:eastAsia="Calibri"/>
        </w:rPr>
        <w:t>S</w:t>
      </w:r>
      <w:r w:rsidR="00BF024F" w:rsidRPr="00046B99">
        <w:rPr>
          <w:rFonts w:eastAsia="Calibri"/>
        </w:rPr>
        <w:t xml:space="preserve">ite </w:t>
      </w:r>
      <w:r w:rsidR="00432611" w:rsidRPr="00046B99">
        <w:rPr>
          <w:rFonts w:eastAsia="Calibri"/>
        </w:rPr>
        <w:t>A</w:t>
      </w:r>
      <w:r w:rsidR="00BF024F" w:rsidRPr="00046B99">
        <w:rPr>
          <w:rFonts w:eastAsia="Calibri"/>
        </w:rPr>
        <w:t>udit</w:t>
      </w:r>
      <w:r w:rsidR="003961F0" w:rsidRPr="00046B99">
        <w:rPr>
          <w:rFonts w:eastAsia="Calibri"/>
        </w:rPr>
        <w:t xml:space="preserve"> ‘</w:t>
      </w:r>
      <w:r w:rsidR="00BF024F" w:rsidRPr="00046B99">
        <w:rPr>
          <w:rFonts w:eastAsia="Calibri"/>
        </w:rPr>
        <w:t>dignity of risk</w:t>
      </w:r>
      <w:r w:rsidR="003961F0" w:rsidRPr="00046B99">
        <w:rPr>
          <w:rFonts w:eastAsia="Calibri"/>
        </w:rPr>
        <w:t>’</w:t>
      </w:r>
      <w:r w:rsidR="00BF024F" w:rsidRPr="00046B99">
        <w:rPr>
          <w:rFonts w:eastAsia="Calibri"/>
        </w:rPr>
        <w:t xml:space="preserve"> assessments </w:t>
      </w:r>
      <w:r w:rsidR="003961F0" w:rsidRPr="00046B99">
        <w:rPr>
          <w:rFonts w:eastAsia="Calibri"/>
        </w:rPr>
        <w:t xml:space="preserve">were completed </w:t>
      </w:r>
      <w:r w:rsidR="00BF024F" w:rsidRPr="00046B99">
        <w:rPr>
          <w:rFonts w:eastAsia="Calibri"/>
        </w:rPr>
        <w:t xml:space="preserve">for the consumers. The </w:t>
      </w:r>
      <w:r w:rsidR="00606759" w:rsidRPr="00046B99">
        <w:rPr>
          <w:rFonts w:eastAsia="Calibri"/>
        </w:rPr>
        <w:t>Site Audit Report</w:t>
      </w:r>
      <w:r w:rsidR="00BF024F" w:rsidRPr="00046B99">
        <w:rPr>
          <w:rFonts w:eastAsia="Calibri"/>
        </w:rPr>
        <w:t xml:space="preserve"> did not bring forward any negative impact </w:t>
      </w:r>
      <w:r w:rsidR="00606759" w:rsidRPr="00046B99">
        <w:rPr>
          <w:rFonts w:eastAsia="Calibri"/>
        </w:rPr>
        <w:t>to</w:t>
      </w:r>
      <w:r w:rsidR="00BF024F" w:rsidRPr="00046B99">
        <w:rPr>
          <w:rFonts w:eastAsia="Calibri"/>
        </w:rPr>
        <w:t xml:space="preserve"> consumers</w:t>
      </w:r>
      <w:r w:rsidR="00025228" w:rsidRPr="00046B99">
        <w:rPr>
          <w:rFonts w:eastAsia="Calibri"/>
        </w:rPr>
        <w:t xml:space="preserve"> due to the bed placement</w:t>
      </w:r>
      <w:r w:rsidR="00BF024F" w:rsidRPr="00046B99">
        <w:rPr>
          <w:rFonts w:eastAsia="Calibri"/>
        </w:rPr>
        <w:t>. I am satisfied with the Approved Provider’s response and do not consider this example evidences non-compliance with this Requirement.</w:t>
      </w:r>
    </w:p>
    <w:p w14:paraId="5170AA56" w14:textId="213E2D13" w:rsidR="00BF024F" w:rsidRPr="00046B99" w:rsidRDefault="00EE2AB8" w:rsidP="00046B99">
      <w:pPr>
        <w:rPr>
          <w:rFonts w:eastAsia="Calibri"/>
        </w:rPr>
      </w:pPr>
      <w:r w:rsidRPr="00046B99">
        <w:rPr>
          <w:rFonts w:eastAsia="Calibri"/>
        </w:rPr>
        <w:t>Regarding</w:t>
      </w:r>
      <w:r w:rsidR="00BF024F" w:rsidRPr="00046B99">
        <w:rPr>
          <w:rFonts w:eastAsia="Calibri"/>
        </w:rPr>
        <w:t xml:space="preserve"> the coded doors, the Assessment Team said the code was placed on the wall next to the keypad</w:t>
      </w:r>
      <w:r w:rsidR="00144BBF" w:rsidRPr="00046B99">
        <w:rPr>
          <w:rFonts w:eastAsia="Calibri"/>
        </w:rPr>
        <w:t>.</w:t>
      </w:r>
      <w:r w:rsidRPr="00046B99">
        <w:rPr>
          <w:rFonts w:eastAsia="Calibri"/>
        </w:rPr>
        <w:t xml:space="preserve"> </w:t>
      </w:r>
      <w:r w:rsidR="00C5001E" w:rsidRPr="00046B99">
        <w:rPr>
          <w:rFonts w:eastAsia="Calibri"/>
        </w:rPr>
        <w:t>Therefore,</w:t>
      </w:r>
      <w:r w:rsidR="00BF024F" w:rsidRPr="00046B99">
        <w:rPr>
          <w:rFonts w:eastAsia="Calibri"/>
        </w:rPr>
        <w:t xml:space="preserve"> </w:t>
      </w:r>
      <w:r w:rsidRPr="00046B99">
        <w:rPr>
          <w:rFonts w:eastAsia="Calibri"/>
        </w:rPr>
        <w:t>c</w:t>
      </w:r>
      <w:r w:rsidR="00BF024F" w:rsidRPr="00046B99">
        <w:rPr>
          <w:rFonts w:eastAsia="Calibri"/>
        </w:rPr>
        <w:t xml:space="preserve">onsumers </w:t>
      </w:r>
      <w:r w:rsidRPr="00046B99">
        <w:rPr>
          <w:rFonts w:eastAsia="Calibri"/>
        </w:rPr>
        <w:t xml:space="preserve">were </w:t>
      </w:r>
      <w:r w:rsidR="00144BBF" w:rsidRPr="00046B99">
        <w:rPr>
          <w:rFonts w:eastAsia="Calibri"/>
        </w:rPr>
        <w:t>not restricted from leaving</w:t>
      </w:r>
      <w:r w:rsidR="00BF024F" w:rsidRPr="00046B99">
        <w:rPr>
          <w:rFonts w:eastAsia="Calibri"/>
        </w:rPr>
        <w:t xml:space="preserve"> the service. </w:t>
      </w:r>
      <w:r w:rsidRPr="00046B99">
        <w:rPr>
          <w:rFonts w:eastAsia="Calibri"/>
        </w:rPr>
        <w:t>The Site Audit Report</w:t>
      </w:r>
      <w:r w:rsidR="00BF024F" w:rsidRPr="00046B99">
        <w:rPr>
          <w:rFonts w:eastAsia="Calibri"/>
        </w:rPr>
        <w:t xml:space="preserve"> did not bring forward any </w:t>
      </w:r>
      <w:r w:rsidRPr="00046B99">
        <w:rPr>
          <w:rFonts w:eastAsia="Calibri"/>
        </w:rPr>
        <w:t xml:space="preserve">consumers who were unable to independently enter the code and hence </w:t>
      </w:r>
      <w:r w:rsidR="00687949" w:rsidRPr="00046B99">
        <w:rPr>
          <w:rFonts w:eastAsia="Calibri"/>
        </w:rPr>
        <w:t xml:space="preserve">were </w:t>
      </w:r>
      <w:r w:rsidRPr="00046B99">
        <w:rPr>
          <w:rFonts w:eastAsia="Calibri"/>
        </w:rPr>
        <w:t>subject to environmental restraint</w:t>
      </w:r>
      <w:r w:rsidR="00BF024F" w:rsidRPr="00046B99">
        <w:rPr>
          <w:rFonts w:eastAsia="Calibri"/>
        </w:rPr>
        <w:t xml:space="preserve">. I am satisfied with the Approved Provider’s response and </w:t>
      </w:r>
      <w:r w:rsidR="00B16B6D" w:rsidRPr="00046B99">
        <w:rPr>
          <w:rFonts w:eastAsia="Calibri"/>
        </w:rPr>
        <w:t xml:space="preserve">consider the Approved Provider is compliant regarding </w:t>
      </w:r>
      <w:r w:rsidR="00672D53" w:rsidRPr="00046B99">
        <w:rPr>
          <w:rFonts w:eastAsia="Calibri"/>
        </w:rPr>
        <w:t xml:space="preserve">restrictive practices. </w:t>
      </w:r>
    </w:p>
    <w:p w14:paraId="6A438599" w14:textId="27EDD0F9" w:rsidR="00BF024F" w:rsidRPr="00046B99" w:rsidRDefault="00BF024F" w:rsidP="00046B99">
      <w:pPr>
        <w:rPr>
          <w:rFonts w:eastAsia="Calibri"/>
        </w:rPr>
      </w:pPr>
      <w:r w:rsidRPr="00046B99">
        <w:rPr>
          <w:rFonts w:eastAsia="Calibri"/>
        </w:rPr>
        <w:lastRenderedPageBreak/>
        <w:t xml:space="preserve">I consider the Approved Provider has an effective restrictive practice management policy in place and consumers receive </w:t>
      </w:r>
      <w:r w:rsidR="00152334" w:rsidRPr="00046B99">
        <w:rPr>
          <w:rFonts w:eastAsia="Calibri"/>
        </w:rPr>
        <w:t xml:space="preserve">tailored, </w:t>
      </w:r>
      <w:r w:rsidRPr="00046B99">
        <w:rPr>
          <w:rFonts w:eastAsia="Calibri"/>
        </w:rPr>
        <w:t>safe and effective personal and clinical care.</w:t>
      </w:r>
    </w:p>
    <w:p w14:paraId="37385998" w14:textId="1FBE2AF7" w:rsidR="00BF024F" w:rsidRPr="00046B99" w:rsidRDefault="00BF024F" w:rsidP="00046B99">
      <w:pPr>
        <w:rPr>
          <w:rFonts w:eastAsia="Calibri"/>
        </w:rPr>
      </w:pPr>
      <w:r w:rsidRPr="00046B99">
        <w:rPr>
          <w:rFonts w:eastAsia="Calibri"/>
        </w:rPr>
        <w:t>Therefore, I find this Requirement is Compliant.</w:t>
      </w:r>
    </w:p>
    <w:p w14:paraId="47D12375" w14:textId="59C93199"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16FDAEA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5836940C"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E777E90"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DC11E35"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16B4985"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498038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BD5CC6"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2988B2F5" w:rsidR="007F5256" w:rsidRPr="00032B17" w:rsidRDefault="00154403" w:rsidP="00154403">
      <w:pPr>
        <w:rPr>
          <w:rFonts w:eastAsia="Calibri"/>
        </w:rPr>
      </w:pPr>
      <w:r w:rsidRPr="00154403">
        <w:rPr>
          <w:rFonts w:eastAsiaTheme="minorHAnsi"/>
        </w:rPr>
        <w:t xml:space="preserve">The Quality Standard is </w:t>
      </w:r>
      <w:r w:rsidRPr="00AD76AD">
        <w:rPr>
          <w:rFonts w:eastAsiaTheme="minorHAnsi"/>
          <w:color w:val="auto"/>
        </w:rPr>
        <w:t xml:space="preserve">assessed as Compliant as </w:t>
      </w:r>
      <w:r w:rsidR="00AD76AD" w:rsidRPr="00AD76AD">
        <w:rPr>
          <w:rFonts w:eastAsiaTheme="minorHAnsi"/>
          <w:color w:val="auto"/>
        </w:rPr>
        <w:t>seven</w:t>
      </w:r>
      <w:r w:rsidRPr="00AD76AD">
        <w:rPr>
          <w:rFonts w:eastAsiaTheme="minorHAnsi"/>
          <w:color w:val="auto"/>
        </w:rPr>
        <w:t xml:space="preserve"> of the seven specific requirements have been assessed as Compliant.</w:t>
      </w:r>
    </w:p>
    <w:p w14:paraId="2BB2959A" w14:textId="0545238E" w:rsidR="00880671" w:rsidRPr="00046B99" w:rsidRDefault="009A0F7F" w:rsidP="00046B99">
      <w:pPr>
        <w:rPr>
          <w:rFonts w:eastAsiaTheme="minorHAnsi"/>
          <w:color w:val="auto"/>
        </w:rPr>
      </w:pPr>
      <w:r w:rsidRPr="00654663">
        <w:rPr>
          <w:rFonts w:eastAsia="Calibri"/>
        </w:rPr>
        <w:t xml:space="preserve">Consumers said they feel supported by the service to participate in a variety of activities that interest </w:t>
      </w:r>
      <w:r w:rsidR="00382F2A" w:rsidRPr="00654663">
        <w:rPr>
          <w:rFonts w:eastAsia="Calibri"/>
        </w:rPr>
        <w:t>them,</w:t>
      </w:r>
      <w:r w:rsidRPr="00654663">
        <w:rPr>
          <w:rFonts w:eastAsia="Calibri"/>
        </w:rPr>
        <w:t xml:space="preserve"> and staff respect their preference</w:t>
      </w:r>
      <w:r w:rsidR="00096568">
        <w:rPr>
          <w:rFonts w:eastAsia="Calibri"/>
        </w:rPr>
        <w:t>s</w:t>
      </w:r>
      <w:r w:rsidRPr="00654663">
        <w:rPr>
          <w:rFonts w:eastAsia="Calibri"/>
        </w:rPr>
        <w:t xml:space="preserve">. </w:t>
      </w:r>
      <w:r w:rsidR="005E6C0F">
        <w:rPr>
          <w:rFonts w:eastAsia="Calibri"/>
        </w:rPr>
        <w:t xml:space="preserve">Leisure care plans are developed for consumers, reflecting </w:t>
      </w:r>
      <w:r w:rsidR="004F36FE">
        <w:rPr>
          <w:rFonts w:eastAsia="Calibri"/>
        </w:rPr>
        <w:t xml:space="preserve">what is important to them and their well-being. </w:t>
      </w:r>
      <w:r w:rsidRPr="00654663">
        <w:rPr>
          <w:rFonts w:eastAsia="Calibri"/>
        </w:rPr>
        <w:t xml:space="preserve">Staff </w:t>
      </w:r>
      <w:r w:rsidR="007F1041">
        <w:rPr>
          <w:rFonts w:eastAsia="Calibri"/>
        </w:rPr>
        <w:t>also</w:t>
      </w:r>
      <w:r w:rsidRPr="00654663">
        <w:rPr>
          <w:rFonts w:eastAsia="Calibri"/>
        </w:rPr>
        <w:t xml:space="preserve"> support consumers with one-on-one interactions and tailor support to consumers with </w:t>
      </w:r>
      <w:r w:rsidR="000D5012">
        <w:rPr>
          <w:rFonts w:eastAsia="Calibri"/>
        </w:rPr>
        <w:t xml:space="preserve">different </w:t>
      </w:r>
      <w:r w:rsidRPr="00654663">
        <w:rPr>
          <w:rFonts w:eastAsia="Calibri"/>
        </w:rPr>
        <w:t xml:space="preserve">cognitive or functional </w:t>
      </w:r>
      <w:r w:rsidR="000D5012">
        <w:rPr>
          <w:rFonts w:eastAsia="Calibri"/>
        </w:rPr>
        <w:t>ability</w:t>
      </w:r>
      <w:r w:rsidRPr="00654663">
        <w:rPr>
          <w:rFonts w:eastAsia="Calibri"/>
        </w:rPr>
        <w:t xml:space="preserve">. </w:t>
      </w:r>
      <w:r w:rsidR="009E332F">
        <w:rPr>
          <w:rFonts w:eastAsia="Calibri"/>
        </w:rPr>
        <w:t xml:space="preserve">Consumers were observed </w:t>
      </w:r>
      <w:r w:rsidR="009E332F" w:rsidRPr="00046B99">
        <w:rPr>
          <w:rFonts w:eastAsiaTheme="minorHAnsi"/>
          <w:color w:val="auto"/>
        </w:rPr>
        <w:t>participating in group and independent activities</w:t>
      </w:r>
      <w:r w:rsidR="00D063FA" w:rsidRPr="00046B99">
        <w:rPr>
          <w:rFonts w:eastAsiaTheme="minorHAnsi"/>
          <w:color w:val="auto"/>
        </w:rPr>
        <w:t xml:space="preserve"> consistent with their interests.</w:t>
      </w:r>
      <w:r w:rsidRPr="00046B99">
        <w:rPr>
          <w:rFonts w:eastAsiaTheme="minorHAnsi"/>
          <w:color w:val="auto"/>
        </w:rPr>
        <w:t xml:space="preserve">  </w:t>
      </w:r>
    </w:p>
    <w:p w14:paraId="4A53ACCB" w14:textId="3A811496" w:rsidR="00FB1D52" w:rsidRPr="00046B99" w:rsidRDefault="00AB0512" w:rsidP="00046B99">
      <w:pPr>
        <w:rPr>
          <w:rFonts w:eastAsiaTheme="minorHAnsi"/>
          <w:color w:val="auto"/>
        </w:rPr>
      </w:pPr>
      <w:r w:rsidRPr="00046B99">
        <w:rPr>
          <w:rFonts w:eastAsiaTheme="minorHAnsi"/>
          <w:color w:val="auto"/>
        </w:rPr>
        <w:t xml:space="preserve">Consumers and their representatives said staff support consumers’ emotional and spiritual well-being. </w:t>
      </w:r>
      <w:r w:rsidR="00C93C2C" w:rsidRPr="00046B99">
        <w:rPr>
          <w:rFonts w:eastAsiaTheme="minorHAnsi"/>
          <w:color w:val="auto"/>
        </w:rPr>
        <w:t xml:space="preserve">Care plans reflect consumers’ </w:t>
      </w:r>
      <w:r w:rsidR="00656636" w:rsidRPr="00046B99">
        <w:rPr>
          <w:rFonts w:eastAsiaTheme="minorHAnsi"/>
          <w:color w:val="auto"/>
        </w:rPr>
        <w:t xml:space="preserve">spiritual preferences and psychological supports. </w:t>
      </w:r>
      <w:r w:rsidR="00FB1D52" w:rsidRPr="00046B99">
        <w:rPr>
          <w:rFonts w:eastAsiaTheme="minorHAnsi"/>
          <w:color w:val="auto"/>
        </w:rPr>
        <w:t>Staff said they monitor consumers’ mood and described how they escalate changes. Staff were observed interacting with consumers in a supportive manner.</w:t>
      </w:r>
    </w:p>
    <w:p w14:paraId="44F55C9E" w14:textId="09E35C8B" w:rsidR="000A3C06" w:rsidRPr="00046B99" w:rsidRDefault="000A3C06" w:rsidP="00046B99">
      <w:pPr>
        <w:rPr>
          <w:rFonts w:eastAsiaTheme="minorHAnsi"/>
          <w:color w:val="auto"/>
        </w:rPr>
      </w:pPr>
      <w:r w:rsidRPr="00046B99">
        <w:rPr>
          <w:rFonts w:eastAsiaTheme="minorHAnsi"/>
          <w:color w:val="auto"/>
        </w:rPr>
        <w:t xml:space="preserve">Consumers and their representatives said </w:t>
      </w:r>
      <w:r w:rsidR="007D7151" w:rsidRPr="00046B99">
        <w:rPr>
          <w:rFonts w:eastAsiaTheme="minorHAnsi"/>
          <w:color w:val="auto"/>
        </w:rPr>
        <w:t xml:space="preserve">consumers </w:t>
      </w:r>
      <w:r w:rsidRPr="00046B99">
        <w:rPr>
          <w:rFonts w:eastAsiaTheme="minorHAnsi"/>
          <w:color w:val="auto"/>
        </w:rPr>
        <w:t>are supported to do things they like within and outside of the service, and to maintain relationships that are important to them.</w:t>
      </w:r>
      <w:r w:rsidR="00045CFC" w:rsidRPr="00046B99">
        <w:rPr>
          <w:rFonts w:eastAsiaTheme="minorHAnsi"/>
          <w:color w:val="auto"/>
        </w:rPr>
        <w:t xml:space="preserve"> Staff support consumers to have visitors and attend activities and outings.</w:t>
      </w:r>
    </w:p>
    <w:p w14:paraId="332F0C55" w14:textId="6FA2F8CA" w:rsidR="009A0F7F" w:rsidRPr="00046B99" w:rsidRDefault="009A0F7F" w:rsidP="00046B99">
      <w:pPr>
        <w:rPr>
          <w:rFonts w:eastAsiaTheme="minorHAnsi"/>
          <w:color w:val="auto"/>
        </w:rPr>
      </w:pPr>
      <w:r w:rsidRPr="00046B99">
        <w:rPr>
          <w:rFonts w:eastAsiaTheme="minorHAnsi"/>
          <w:color w:val="auto"/>
        </w:rPr>
        <w:t xml:space="preserve">Information about consumers’ </w:t>
      </w:r>
      <w:r w:rsidR="00D76E79" w:rsidRPr="00046B99">
        <w:rPr>
          <w:rFonts w:eastAsiaTheme="minorHAnsi"/>
          <w:color w:val="auto"/>
        </w:rPr>
        <w:t>needs</w:t>
      </w:r>
      <w:r w:rsidRPr="00046B99">
        <w:rPr>
          <w:rFonts w:eastAsiaTheme="minorHAnsi"/>
          <w:color w:val="auto"/>
        </w:rPr>
        <w:t xml:space="preserve"> and preferences </w:t>
      </w:r>
      <w:r w:rsidR="00D76E79" w:rsidRPr="00046B99">
        <w:rPr>
          <w:rFonts w:eastAsiaTheme="minorHAnsi"/>
          <w:color w:val="auto"/>
        </w:rPr>
        <w:t>is</w:t>
      </w:r>
      <w:r w:rsidRPr="00046B99">
        <w:rPr>
          <w:rFonts w:eastAsiaTheme="minorHAnsi"/>
          <w:color w:val="auto"/>
        </w:rPr>
        <w:t xml:space="preserve"> effectively communicated through care planning documents</w:t>
      </w:r>
      <w:r w:rsidR="00C23826" w:rsidRPr="00046B99">
        <w:rPr>
          <w:rFonts w:eastAsiaTheme="minorHAnsi"/>
          <w:color w:val="auto"/>
        </w:rPr>
        <w:t xml:space="preserve"> and</w:t>
      </w:r>
      <w:r w:rsidRPr="00046B99">
        <w:rPr>
          <w:rFonts w:eastAsiaTheme="minorHAnsi"/>
          <w:color w:val="auto"/>
        </w:rPr>
        <w:t xml:space="preserve"> </w:t>
      </w:r>
      <w:r w:rsidR="00D76E79" w:rsidRPr="00046B99">
        <w:rPr>
          <w:rFonts w:eastAsiaTheme="minorHAnsi"/>
          <w:color w:val="auto"/>
        </w:rPr>
        <w:t>d</w:t>
      </w:r>
      <w:r w:rsidRPr="00046B99">
        <w:rPr>
          <w:rFonts w:eastAsiaTheme="minorHAnsi"/>
          <w:color w:val="auto"/>
        </w:rPr>
        <w:t>uring staff handover.</w:t>
      </w:r>
      <w:r w:rsidR="00C23826" w:rsidRPr="00046B99">
        <w:rPr>
          <w:rFonts w:eastAsiaTheme="minorHAnsi"/>
          <w:color w:val="auto"/>
        </w:rPr>
        <w:t xml:space="preserve"> Catering staff receive dietary requirements and preference information in the kitchen and servery areas. </w:t>
      </w:r>
    </w:p>
    <w:p w14:paraId="2EF8ED40" w14:textId="528629EA" w:rsidR="009A0F7F" w:rsidRPr="00046B99" w:rsidRDefault="009A0F7F" w:rsidP="00046B99">
      <w:pPr>
        <w:rPr>
          <w:rFonts w:eastAsiaTheme="minorHAnsi"/>
          <w:color w:val="auto"/>
        </w:rPr>
      </w:pPr>
      <w:r w:rsidRPr="00046B99">
        <w:rPr>
          <w:rFonts w:eastAsiaTheme="minorHAnsi"/>
          <w:color w:val="auto"/>
        </w:rPr>
        <w:lastRenderedPageBreak/>
        <w:t>Consumers are referred to external organisations and resources, including social support and community volunteers. Staff describe</w:t>
      </w:r>
      <w:r w:rsidR="00243026" w:rsidRPr="00046B99">
        <w:rPr>
          <w:rFonts w:eastAsiaTheme="minorHAnsi"/>
          <w:color w:val="auto"/>
        </w:rPr>
        <w:t>d</w:t>
      </w:r>
      <w:r w:rsidRPr="00046B99">
        <w:rPr>
          <w:rFonts w:eastAsiaTheme="minorHAnsi"/>
          <w:color w:val="auto"/>
        </w:rPr>
        <w:t xml:space="preserve"> how the service has access to external providers to supplement </w:t>
      </w:r>
      <w:r w:rsidR="00243026" w:rsidRPr="00046B99">
        <w:rPr>
          <w:rFonts w:eastAsiaTheme="minorHAnsi"/>
          <w:color w:val="auto"/>
        </w:rPr>
        <w:t>lifestyle activities</w:t>
      </w:r>
      <w:r w:rsidRPr="00046B99">
        <w:rPr>
          <w:rFonts w:eastAsiaTheme="minorHAnsi"/>
          <w:color w:val="auto"/>
        </w:rPr>
        <w:t>.</w:t>
      </w:r>
    </w:p>
    <w:p w14:paraId="2A7BA21A" w14:textId="4550E3EC" w:rsidR="00033B27" w:rsidRPr="00046B99" w:rsidRDefault="009A0F7F" w:rsidP="00046B99">
      <w:pPr>
        <w:rPr>
          <w:rFonts w:eastAsiaTheme="minorHAnsi"/>
          <w:color w:val="auto"/>
        </w:rPr>
      </w:pPr>
      <w:r w:rsidRPr="00046B99">
        <w:rPr>
          <w:rFonts w:eastAsiaTheme="minorHAnsi"/>
          <w:color w:val="auto"/>
        </w:rPr>
        <w:t xml:space="preserve">Most consumers </w:t>
      </w:r>
      <w:r w:rsidR="00152788" w:rsidRPr="00046B99">
        <w:rPr>
          <w:rFonts w:eastAsiaTheme="minorHAnsi"/>
          <w:color w:val="auto"/>
        </w:rPr>
        <w:t xml:space="preserve">and their representatives </w:t>
      </w:r>
      <w:r w:rsidRPr="00046B99">
        <w:rPr>
          <w:rFonts w:eastAsiaTheme="minorHAnsi"/>
          <w:color w:val="auto"/>
        </w:rPr>
        <w:t xml:space="preserve">said they are satisfied with the quality, variety and quantity of meals provided. Staff described how they </w:t>
      </w:r>
      <w:r w:rsidR="00A01BE3" w:rsidRPr="00046B99">
        <w:rPr>
          <w:rFonts w:eastAsiaTheme="minorHAnsi"/>
          <w:color w:val="auto"/>
        </w:rPr>
        <w:t xml:space="preserve">monitor consumers’ </w:t>
      </w:r>
      <w:r w:rsidR="00C6572B" w:rsidRPr="00046B99">
        <w:rPr>
          <w:rFonts w:eastAsiaTheme="minorHAnsi"/>
          <w:color w:val="auto"/>
        </w:rPr>
        <w:t xml:space="preserve">satisfaction and preferences with the meal options and escalate any changes in consumers’ appetite. </w:t>
      </w:r>
      <w:r w:rsidR="005E5C99" w:rsidRPr="00046B99">
        <w:rPr>
          <w:rFonts w:eastAsiaTheme="minorHAnsi"/>
          <w:color w:val="auto"/>
        </w:rPr>
        <w:t xml:space="preserve">The service has processes to ensure consumers requiring a modified diet are served appropriate meals. </w:t>
      </w:r>
      <w:r w:rsidR="00762C9F" w:rsidRPr="00046B99">
        <w:rPr>
          <w:rFonts w:eastAsiaTheme="minorHAnsi"/>
          <w:color w:val="auto"/>
        </w:rPr>
        <w:t xml:space="preserve">The kitchen environment was observed to be clean and well maintained. </w:t>
      </w:r>
    </w:p>
    <w:p w14:paraId="420B6A2C" w14:textId="680BA5E9" w:rsidR="009A0F7F" w:rsidRPr="00046B99" w:rsidRDefault="009A0F7F" w:rsidP="00046B99">
      <w:pPr>
        <w:rPr>
          <w:rFonts w:eastAsiaTheme="minorHAnsi"/>
          <w:color w:val="auto"/>
        </w:rPr>
      </w:pPr>
      <w:r w:rsidRPr="00046B99">
        <w:rPr>
          <w:rFonts w:eastAsiaTheme="minorHAnsi"/>
          <w:color w:val="auto"/>
        </w:rPr>
        <w:t xml:space="preserve">Equipment </w:t>
      </w:r>
      <w:r w:rsidR="000451CC" w:rsidRPr="00046B99">
        <w:rPr>
          <w:rFonts w:eastAsiaTheme="minorHAnsi"/>
          <w:color w:val="auto"/>
        </w:rPr>
        <w:t xml:space="preserve">used for activities of daily living was observed to be </w:t>
      </w:r>
      <w:r w:rsidRPr="00046B99">
        <w:rPr>
          <w:rFonts w:eastAsiaTheme="minorHAnsi"/>
          <w:color w:val="auto"/>
        </w:rPr>
        <w:t>safe, suitable, clean and well maintained.</w:t>
      </w:r>
      <w:r w:rsidR="00BF610F" w:rsidRPr="00046B99">
        <w:rPr>
          <w:rFonts w:eastAsiaTheme="minorHAnsi"/>
          <w:color w:val="auto"/>
        </w:rPr>
        <w:t xml:space="preserve"> Staff said equipment is available when needed</w:t>
      </w:r>
      <w:r w:rsidR="00155790" w:rsidRPr="00046B99">
        <w:rPr>
          <w:rFonts w:eastAsiaTheme="minorHAnsi"/>
          <w:color w:val="auto"/>
        </w:rPr>
        <w:t>.</w:t>
      </w:r>
    </w:p>
    <w:p w14:paraId="34A9F3E9" w14:textId="77777777" w:rsidR="000A53C6" w:rsidRDefault="000A53C6" w:rsidP="000A53C6">
      <w:pPr>
        <w:pStyle w:val="Heading2"/>
        <w:rPr>
          <w:i/>
          <w:color w:val="0000FF"/>
          <w:sz w:val="24"/>
          <w:szCs w:val="24"/>
        </w:rPr>
      </w:pPr>
      <w:r>
        <w:t>Assessment of Standard 4 Requirements</w:t>
      </w:r>
      <w:r w:rsidRPr="0066387A">
        <w:rPr>
          <w:i/>
          <w:color w:val="0000FF"/>
          <w:sz w:val="24"/>
          <w:szCs w:val="24"/>
        </w:rPr>
        <w:t xml:space="preserve"> </w:t>
      </w:r>
    </w:p>
    <w:p w14:paraId="6F3CD16C" w14:textId="6FCCC746" w:rsidR="00314FF7" w:rsidRPr="00314FF7" w:rsidRDefault="00314FF7" w:rsidP="00314FF7">
      <w:pPr>
        <w:pStyle w:val="Heading3"/>
      </w:pPr>
      <w:r w:rsidRPr="00314FF7">
        <w:t>Requirement 4(3)(a)</w:t>
      </w:r>
      <w:r>
        <w:tab/>
        <w:t>Compliant</w:t>
      </w:r>
    </w:p>
    <w:p w14:paraId="22F36633" w14:textId="084BCCC8"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r w:rsidR="009A0F7F">
        <w:rPr>
          <w:i/>
        </w:rPr>
        <w:t xml:space="preserve"> </w:t>
      </w:r>
    </w:p>
    <w:p w14:paraId="009A44AB" w14:textId="1F4BD7AE"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4D239412"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EB05A8E"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4453934" w:rsidR="00314FF7" w:rsidRPr="00D435F8" w:rsidRDefault="00314FF7" w:rsidP="00314FF7">
      <w:pPr>
        <w:pStyle w:val="Heading3"/>
      </w:pPr>
      <w:r w:rsidRPr="00D435F8">
        <w:t>Requirement 4(3)(e)</w:t>
      </w:r>
      <w:r>
        <w:tab/>
        <w:t>Compliant</w:t>
      </w:r>
    </w:p>
    <w:p w14:paraId="3A99FE0F" w14:textId="7C260CFD" w:rsidR="00314FF7" w:rsidRPr="00BD5CC6" w:rsidRDefault="00314FF7" w:rsidP="00314FF7">
      <w:pPr>
        <w:rPr>
          <w:i/>
        </w:rPr>
      </w:pPr>
      <w:r w:rsidRPr="008D114F">
        <w:rPr>
          <w:i/>
        </w:rPr>
        <w:t>Timely and appropriate referrals to individuals, other organisations and providers of other care and services.</w:t>
      </w:r>
    </w:p>
    <w:p w14:paraId="23BC7DF3" w14:textId="4F349E5F" w:rsidR="00314FF7" w:rsidRPr="00D435F8" w:rsidRDefault="00314FF7" w:rsidP="00314FF7">
      <w:pPr>
        <w:pStyle w:val="Heading3"/>
      </w:pPr>
      <w:r w:rsidRPr="00D435F8">
        <w:lastRenderedPageBreak/>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0E35F8C6"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7B7253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13830"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3042689B" w:rsidR="007F5256" w:rsidRDefault="007F5256" w:rsidP="00427817">
      <w:pPr>
        <w:pStyle w:val="Heading2"/>
      </w:pPr>
      <w:r>
        <w:t>Assessment of Standard 5</w:t>
      </w:r>
    </w:p>
    <w:p w14:paraId="0687D621" w14:textId="77777777" w:rsidR="00264F98" w:rsidRPr="006A6CDB" w:rsidRDefault="00264F98" w:rsidP="00264F98">
      <w:pPr>
        <w:rPr>
          <w:rFonts w:eastAsia="Calibri"/>
          <w:lang w:eastAsia="en-US"/>
        </w:rPr>
      </w:pPr>
      <w:r w:rsidRPr="00154403">
        <w:rPr>
          <w:rFonts w:eastAsiaTheme="minorHAnsi"/>
        </w:rPr>
        <w:t xml:space="preserve">The Quality Standard is </w:t>
      </w:r>
      <w:r w:rsidRPr="00AD76AD">
        <w:rPr>
          <w:rFonts w:eastAsiaTheme="minorHAnsi"/>
          <w:color w:val="auto"/>
        </w:rPr>
        <w:t>assessed as Compliant as three of the three specific requirements have been assessed as Compliant.</w:t>
      </w:r>
    </w:p>
    <w:p w14:paraId="55A9C89F" w14:textId="21D0164F" w:rsidR="009A0F7F" w:rsidRPr="00851B05" w:rsidRDefault="009A0F7F" w:rsidP="00851B05">
      <w:pPr>
        <w:rPr>
          <w:rFonts w:eastAsiaTheme="minorHAnsi"/>
          <w:color w:val="auto"/>
        </w:rPr>
      </w:pPr>
      <w:bookmarkStart w:id="7" w:name="_Hlk105517940"/>
      <w:r w:rsidRPr="00654663">
        <w:rPr>
          <w:rFonts w:eastAsia="Calibri"/>
        </w:rPr>
        <w:t>Consumers said the service environment is welcoming, safe, feels like home, and they can move freely. There are indoor and outdoor areas</w:t>
      </w:r>
      <w:r w:rsidR="00E37261">
        <w:rPr>
          <w:rFonts w:eastAsia="Calibri"/>
        </w:rPr>
        <w:t xml:space="preserve"> where consumers can meet</w:t>
      </w:r>
      <w:r w:rsidRPr="00654663">
        <w:rPr>
          <w:rFonts w:eastAsia="Calibri"/>
        </w:rPr>
        <w:t xml:space="preserve">, including a central courtyard area with shaded seating and herb gardens. Signage, handrails and wide corridors assist consumers to move around the indoor area, </w:t>
      </w:r>
      <w:r w:rsidR="00264F98">
        <w:rPr>
          <w:rFonts w:eastAsia="Calibri"/>
        </w:rPr>
        <w:t xml:space="preserve">and </w:t>
      </w:r>
      <w:r w:rsidRPr="00654663">
        <w:rPr>
          <w:rFonts w:eastAsia="Calibri"/>
        </w:rPr>
        <w:t xml:space="preserve">external pathways </w:t>
      </w:r>
      <w:r w:rsidR="00264F98">
        <w:rPr>
          <w:rFonts w:eastAsia="Calibri"/>
        </w:rPr>
        <w:t>a</w:t>
      </w:r>
      <w:r w:rsidRPr="00654663">
        <w:rPr>
          <w:rFonts w:eastAsia="Calibri"/>
        </w:rPr>
        <w:t>re level and free from hazards. Consumers</w:t>
      </w:r>
      <w:r w:rsidR="00264F98">
        <w:rPr>
          <w:rFonts w:eastAsia="Calibri"/>
        </w:rPr>
        <w:t>’</w:t>
      </w:r>
      <w:r w:rsidRPr="00654663">
        <w:rPr>
          <w:rFonts w:eastAsia="Calibri"/>
        </w:rPr>
        <w:t xml:space="preserve"> rooms were observed to be personalised with photographs, artwork and personal </w:t>
      </w:r>
      <w:r w:rsidRPr="00851B05">
        <w:rPr>
          <w:rFonts w:eastAsiaTheme="minorHAnsi"/>
          <w:color w:val="auto"/>
        </w:rPr>
        <w:t xml:space="preserve">belongings.  </w:t>
      </w:r>
    </w:p>
    <w:p w14:paraId="6D8260FD" w14:textId="23251DE7" w:rsidR="009A0F7F" w:rsidRPr="00851B05" w:rsidRDefault="009A0F7F" w:rsidP="00851B05">
      <w:pPr>
        <w:rPr>
          <w:rFonts w:eastAsiaTheme="minorHAnsi"/>
          <w:color w:val="auto"/>
        </w:rPr>
      </w:pPr>
      <w:r w:rsidRPr="00851B05">
        <w:rPr>
          <w:rFonts w:eastAsiaTheme="minorHAnsi"/>
          <w:color w:val="auto"/>
        </w:rPr>
        <w:t xml:space="preserve">The service </w:t>
      </w:r>
      <w:r w:rsidR="000934CD" w:rsidRPr="00851B05">
        <w:rPr>
          <w:rFonts w:eastAsiaTheme="minorHAnsi"/>
          <w:color w:val="auto"/>
        </w:rPr>
        <w:t>environment</w:t>
      </w:r>
      <w:r w:rsidRPr="00851B05">
        <w:rPr>
          <w:rFonts w:eastAsiaTheme="minorHAnsi"/>
          <w:color w:val="auto"/>
        </w:rPr>
        <w:t xml:space="preserve"> was observed to be safe, clean and well maintained. Staff described cleaning and maintaining procedures, including monthly preventative maintenance</w:t>
      </w:r>
      <w:r w:rsidR="00196171" w:rsidRPr="00851B05">
        <w:rPr>
          <w:rFonts w:eastAsiaTheme="minorHAnsi"/>
          <w:color w:val="auto"/>
        </w:rPr>
        <w:t xml:space="preserve"> schedules</w:t>
      </w:r>
      <w:r w:rsidRPr="00851B05">
        <w:rPr>
          <w:rFonts w:eastAsiaTheme="minorHAnsi"/>
          <w:color w:val="auto"/>
        </w:rPr>
        <w:t xml:space="preserve">. Staff described cleaning and laundry operations and explained how they ensure the service is clean and well maintained. </w:t>
      </w:r>
    </w:p>
    <w:p w14:paraId="7EB3E01E" w14:textId="7140EFB1" w:rsidR="009A0F7F" w:rsidRPr="009A0F7F" w:rsidRDefault="009A0F7F" w:rsidP="00851B05">
      <w:pPr>
        <w:rPr>
          <w:rFonts w:eastAsia="Calibri"/>
        </w:rPr>
      </w:pPr>
      <w:r w:rsidRPr="00851B05">
        <w:rPr>
          <w:rFonts w:eastAsiaTheme="minorHAnsi"/>
          <w:color w:val="auto"/>
        </w:rPr>
        <w:t>Furniture, fittings and equipment throughout the service were observed to be clean and suitable. Consumers said equipment is well maintained and suitable for their use. Staff described how equipment is used</w:t>
      </w:r>
      <w:r w:rsidRPr="00654663">
        <w:rPr>
          <w:rFonts w:eastAsia="Calibri"/>
        </w:rPr>
        <w:t>, cleaned and stored and how maintenance occurs in a timely manner.</w:t>
      </w:r>
    </w:p>
    <w:bookmarkEnd w:id="7"/>
    <w:p w14:paraId="747B201C" w14:textId="581AD73D" w:rsidR="00301877" w:rsidRDefault="007E1999" w:rsidP="00851B05">
      <w:pPr>
        <w:pStyle w:val="Heading2"/>
        <w:keepNext w:val="0"/>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5477D47E" w:rsidR="00314FF7" w:rsidRPr="00314FF7" w:rsidRDefault="00314FF7" w:rsidP="00851B05">
      <w:pPr>
        <w:pStyle w:val="Heading3"/>
        <w:keepNext w:val="0"/>
      </w:pPr>
      <w:r w:rsidRPr="00314FF7">
        <w:t>Requirement 5(3)(a)</w:t>
      </w:r>
      <w:r>
        <w:tab/>
        <w:t>Compliant</w:t>
      </w:r>
    </w:p>
    <w:p w14:paraId="50F7BAD9" w14:textId="50BF54B5" w:rsidR="00314FF7" w:rsidRPr="008D114F" w:rsidRDefault="00314FF7" w:rsidP="00851B05">
      <w:pPr>
        <w:rPr>
          <w:i/>
        </w:rPr>
      </w:pPr>
      <w:r w:rsidRPr="008D114F">
        <w:rPr>
          <w:i/>
        </w:rPr>
        <w:lastRenderedPageBreak/>
        <w:t>The service environment is welcoming and easy to understand, and optimises each consumer’s sense of belonging, independence, interaction and function.</w:t>
      </w:r>
    </w:p>
    <w:p w14:paraId="2CBA46C4" w14:textId="374C50E1"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35586F28"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632772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13830"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F97BA09" w14:textId="77777777" w:rsidR="00EF4AEA" w:rsidRPr="00663B6D" w:rsidRDefault="00EF4AEA" w:rsidP="00EF4AEA">
      <w:pPr>
        <w:rPr>
          <w:rFonts w:eastAsia="Calibri"/>
          <w:i/>
          <w:iCs/>
          <w:color w:val="0000FF"/>
          <w:lang w:eastAsia="en-US"/>
        </w:rPr>
      </w:pPr>
      <w:r w:rsidRPr="00154403">
        <w:rPr>
          <w:rFonts w:eastAsiaTheme="minorHAnsi"/>
        </w:rPr>
        <w:t xml:space="preserve">The Quality Standard is assessed </w:t>
      </w:r>
      <w:r w:rsidRPr="00AD76AD">
        <w:rPr>
          <w:rFonts w:eastAsiaTheme="minorHAnsi"/>
          <w:color w:val="auto"/>
        </w:rPr>
        <w:t>as Compliant as four of the four specific requirements have been assessed as Compliant.</w:t>
      </w:r>
    </w:p>
    <w:p w14:paraId="155452FC" w14:textId="46E70D4B" w:rsidR="009A0F7F" w:rsidRPr="00851B05" w:rsidRDefault="009A0F7F" w:rsidP="00851B05">
      <w:pPr>
        <w:rPr>
          <w:rFonts w:eastAsiaTheme="minorHAnsi"/>
          <w:color w:val="auto"/>
        </w:rPr>
      </w:pPr>
      <w:bookmarkStart w:id="8" w:name="_Hlk105519538"/>
      <w:r w:rsidRPr="00654663">
        <w:rPr>
          <w:rFonts w:eastAsia="Calibri"/>
        </w:rPr>
        <w:t xml:space="preserve">Consumers and </w:t>
      </w:r>
      <w:r w:rsidR="00894645">
        <w:rPr>
          <w:rFonts w:eastAsia="Calibri"/>
        </w:rPr>
        <w:t xml:space="preserve">their </w:t>
      </w:r>
      <w:r w:rsidRPr="00654663">
        <w:rPr>
          <w:rFonts w:eastAsia="Calibri"/>
        </w:rPr>
        <w:t>representatives said they feel safe and supported to provide feedback and raise complaints. Staff described how consumers are encouraged to make complaints and provide feedback</w:t>
      </w:r>
      <w:r w:rsidR="00925643">
        <w:rPr>
          <w:rFonts w:eastAsia="Calibri"/>
        </w:rPr>
        <w:t>,</w:t>
      </w:r>
      <w:r w:rsidRPr="00654663">
        <w:rPr>
          <w:rFonts w:eastAsia="Calibri"/>
        </w:rPr>
        <w:t xml:space="preserve"> and suggestions are raised and reviewed through meetings and direct contact with the service. Feedback forms and </w:t>
      </w:r>
      <w:r w:rsidRPr="00851B05">
        <w:rPr>
          <w:rFonts w:eastAsiaTheme="minorHAnsi"/>
          <w:color w:val="auto"/>
        </w:rPr>
        <w:t xml:space="preserve">confidential collection boxes are available across the service. </w:t>
      </w:r>
    </w:p>
    <w:p w14:paraId="5F003987" w14:textId="074DE813" w:rsidR="009A0F7F" w:rsidRPr="00851B05" w:rsidRDefault="009A0F7F" w:rsidP="00851B05">
      <w:pPr>
        <w:rPr>
          <w:rFonts w:eastAsiaTheme="minorHAnsi"/>
          <w:color w:val="auto"/>
        </w:rPr>
      </w:pPr>
      <w:r w:rsidRPr="00851B05">
        <w:rPr>
          <w:rFonts w:eastAsiaTheme="minorHAnsi"/>
          <w:color w:val="auto"/>
        </w:rPr>
        <w:t>Staff described how they support consumers to raise a complaint,</w:t>
      </w:r>
      <w:r w:rsidR="00142121" w:rsidRPr="00851B05">
        <w:rPr>
          <w:rFonts w:eastAsiaTheme="minorHAnsi"/>
          <w:color w:val="auto"/>
        </w:rPr>
        <w:t xml:space="preserve"> including</w:t>
      </w:r>
      <w:r w:rsidRPr="00851B05">
        <w:rPr>
          <w:rFonts w:eastAsiaTheme="minorHAnsi"/>
          <w:color w:val="auto"/>
        </w:rPr>
        <w:t xml:space="preserve"> if the consumers have language</w:t>
      </w:r>
      <w:r w:rsidR="00142121" w:rsidRPr="00851B05">
        <w:rPr>
          <w:rFonts w:eastAsiaTheme="minorHAnsi"/>
          <w:color w:val="auto"/>
        </w:rPr>
        <w:t xml:space="preserve"> needs</w:t>
      </w:r>
      <w:r w:rsidRPr="00851B05">
        <w:rPr>
          <w:rFonts w:eastAsiaTheme="minorHAnsi"/>
          <w:color w:val="auto"/>
        </w:rPr>
        <w:t xml:space="preserve"> or cognitive impairments. Information on external complaint mechanisms, translation, advocacy services and feedback forms are made available to consumers on admission and through pamphlets clearly displayed at the service.  </w:t>
      </w:r>
    </w:p>
    <w:p w14:paraId="10C458F6" w14:textId="6FD1664E" w:rsidR="00154403" w:rsidRPr="00851B05" w:rsidRDefault="00485423" w:rsidP="00851B05">
      <w:pPr>
        <w:rPr>
          <w:rFonts w:eastAsiaTheme="minorHAnsi"/>
          <w:color w:val="auto"/>
        </w:rPr>
      </w:pPr>
      <w:r w:rsidRPr="00851B05">
        <w:rPr>
          <w:rFonts w:eastAsiaTheme="minorHAnsi"/>
          <w:color w:val="auto"/>
        </w:rPr>
        <w:t xml:space="preserve">Staff described how they </w:t>
      </w:r>
      <w:r w:rsidR="00DF66C8" w:rsidRPr="00851B05">
        <w:rPr>
          <w:rFonts w:eastAsiaTheme="minorHAnsi"/>
          <w:color w:val="auto"/>
        </w:rPr>
        <w:t xml:space="preserve">deal with complaints, including applying open disclosure. </w:t>
      </w:r>
      <w:r w:rsidR="009A0F7F" w:rsidRPr="00851B05">
        <w:rPr>
          <w:rFonts w:eastAsiaTheme="minorHAnsi"/>
          <w:color w:val="auto"/>
        </w:rPr>
        <w:t>The service has a complaint register for documenting complaints and outlines the complaints in detail, what action is taken, relevant monitoring or documentation and the outcome of the complaint. The service’s continuous improvement plan incorporates feedback from complaints.</w:t>
      </w:r>
    </w:p>
    <w:bookmarkEnd w:id="8"/>
    <w:p w14:paraId="214F8BB1" w14:textId="646A72F8" w:rsidR="00301877" w:rsidRDefault="00E344EF" w:rsidP="00851B05">
      <w:pPr>
        <w:pStyle w:val="Heading2"/>
        <w:keepNext w:val="0"/>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A756165" w:rsidR="001B3DE8" w:rsidRPr="00506F7F" w:rsidRDefault="001B3DE8" w:rsidP="00851B05">
      <w:pPr>
        <w:pStyle w:val="Heading3"/>
        <w:keepNext w:val="0"/>
      </w:pPr>
      <w:r w:rsidRPr="00506F7F">
        <w:t>Requirement 6(3)(a)</w:t>
      </w:r>
      <w:r w:rsidR="00506F7F">
        <w:tab/>
        <w:t>Compliant</w:t>
      </w:r>
    </w:p>
    <w:p w14:paraId="552B5C76" w14:textId="3B59A578" w:rsidR="001B3DE8" w:rsidRPr="008D114F" w:rsidRDefault="001B3DE8" w:rsidP="00851B05">
      <w:pPr>
        <w:rPr>
          <w:i/>
        </w:rPr>
      </w:pPr>
      <w:r w:rsidRPr="008D114F">
        <w:rPr>
          <w:i/>
        </w:rPr>
        <w:lastRenderedPageBreak/>
        <w:t>Consumers, their family, friends, carers and others are encouraged and supported to provide feedback and make complaints.</w:t>
      </w:r>
    </w:p>
    <w:p w14:paraId="39A10A46" w14:textId="65E14C1B"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42654BC"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4D8D5948"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CB928A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F41E20"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ECA057" w14:textId="77777777" w:rsidR="009A0F7F" w:rsidRDefault="007F5256" w:rsidP="009A0F7F">
      <w:pPr>
        <w:pStyle w:val="Heading2"/>
      </w:pPr>
      <w:r>
        <w:t>Assessment of Standard 7</w:t>
      </w:r>
    </w:p>
    <w:p w14:paraId="6C4D4378" w14:textId="6CDFADB4" w:rsidR="00CF711A" w:rsidRPr="00851B05" w:rsidRDefault="00CF711A" w:rsidP="00851B05">
      <w:pPr>
        <w:tabs>
          <w:tab w:val="left" w:pos="920"/>
        </w:tabs>
      </w:pPr>
      <w:r w:rsidRPr="00154403">
        <w:rPr>
          <w:rFonts w:eastAsiaTheme="minorHAnsi"/>
        </w:rPr>
        <w:t xml:space="preserve">The Quality Standard is </w:t>
      </w:r>
      <w:r w:rsidRPr="00AD76AD">
        <w:rPr>
          <w:rFonts w:eastAsiaTheme="minorHAnsi"/>
          <w:color w:val="auto"/>
        </w:rPr>
        <w:t>assessed as Compliant as five of the five specific r</w:t>
      </w:r>
      <w:r w:rsidRPr="00851B05">
        <w:t xml:space="preserve">equirements have been assessed as Compliant. </w:t>
      </w:r>
    </w:p>
    <w:p w14:paraId="159889C4" w14:textId="77777777" w:rsidR="00751314" w:rsidRDefault="00751314" w:rsidP="00751314">
      <w:pPr>
        <w:tabs>
          <w:tab w:val="left" w:pos="920"/>
        </w:tabs>
      </w:pPr>
      <w:r>
        <w:t>Consumers and their representatives said staff are kind and caring. Consumers expressed their satisfaction with the sufficiency of staff to meet their needs and stated their call bells are attended to promptly, which was supported by call bell records. Staff said there are sufficient staff rostered to meet consumers’ care needs, and the service has processes to address unfilled shifts. Staff were observed interacting with consumers in a kind manner, respectful of consumers’ identity.</w:t>
      </w:r>
    </w:p>
    <w:p w14:paraId="17E9E6E4" w14:textId="35798774" w:rsidR="00751314" w:rsidRDefault="00751314" w:rsidP="00751314">
      <w:pPr>
        <w:tabs>
          <w:tab w:val="left" w:pos="920"/>
        </w:tabs>
      </w:pPr>
      <w:r>
        <w:t xml:space="preserve">The service evaluates staff competency against position descriptions and monitors relevant required qualifications and registrations. The service delivers annual mandatory training and periodic </w:t>
      </w:r>
      <w:r w:rsidR="00320775">
        <w:t>education. Staff described training received and said they</w:t>
      </w:r>
      <w:r>
        <w:t xml:space="preserve"> can identify additional training needs. Mandatory training was up to date for all current staff.</w:t>
      </w:r>
    </w:p>
    <w:p w14:paraId="6E09C168" w14:textId="7248D86B" w:rsidR="00751314" w:rsidRDefault="00751314" w:rsidP="00751314">
      <w:pPr>
        <w:tabs>
          <w:tab w:val="left" w:pos="920"/>
        </w:tabs>
      </w:pPr>
      <w:r>
        <w:t>The service demonstrated that it regularly assesses, monitors and reviews the performance of each staff member. Annual performance appraisals are conducted</w:t>
      </w:r>
      <w:r w:rsidR="00541ED4">
        <w:t>,</w:t>
      </w:r>
      <w:r>
        <w:t xml:space="preserve"> with records showing all appraisals are up to date.</w:t>
      </w:r>
    </w:p>
    <w:p w14:paraId="5199FE7C" w14:textId="1A4F44A9"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5730C832" w:rsidR="00506F7F" w:rsidRPr="00506F7F" w:rsidRDefault="00506F7F" w:rsidP="00506F7F">
      <w:pPr>
        <w:pStyle w:val="Heading3"/>
      </w:pPr>
      <w:r w:rsidRPr="00506F7F">
        <w:lastRenderedPageBreak/>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2A643648" w:rsidR="00506F7F" w:rsidRPr="00095CD4" w:rsidRDefault="00506F7F" w:rsidP="00506F7F">
      <w:pPr>
        <w:pStyle w:val="Heading3"/>
      </w:pPr>
      <w:r w:rsidRPr="00095CD4">
        <w:t>Requirement 7(3)(c)</w:t>
      </w:r>
      <w:r>
        <w:tab/>
        <w:t>Compliant</w:t>
      </w:r>
    </w:p>
    <w:p w14:paraId="05D1E022" w14:textId="23BCA4BD" w:rsidR="00506F7F" w:rsidRPr="008D114F" w:rsidRDefault="00506F7F" w:rsidP="00506F7F">
      <w:pPr>
        <w:rPr>
          <w:i/>
        </w:rPr>
      </w:pPr>
      <w:r w:rsidRPr="008D114F">
        <w:rPr>
          <w:i/>
        </w:rPr>
        <w:t xml:space="preserve">The workforce is </w:t>
      </w:r>
      <w:r w:rsidR="00863A25" w:rsidRPr="008D114F">
        <w:rPr>
          <w:i/>
        </w:rPr>
        <w:t>competent,</w:t>
      </w:r>
      <w:r w:rsidRPr="008D114F">
        <w:rPr>
          <w:i/>
        </w:rPr>
        <w:t xml:space="preserve"> and the members of the workforce have the qualifications and knowledge to effectively perform their roles.</w:t>
      </w:r>
    </w:p>
    <w:p w14:paraId="15108162" w14:textId="033FC88C"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5005E883"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8C53A9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8518D"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4429AA" w14:textId="77777777" w:rsidR="008062F6" w:rsidRPr="00095CD4" w:rsidRDefault="008062F6" w:rsidP="008062F6">
      <w:pPr>
        <w:rPr>
          <w:rFonts w:eastAsia="Calibri"/>
        </w:rPr>
      </w:pPr>
      <w:r w:rsidRPr="00154403">
        <w:rPr>
          <w:rFonts w:eastAsiaTheme="minorHAnsi"/>
        </w:rPr>
        <w:t xml:space="preserve">The Quality Standard is </w:t>
      </w:r>
      <w:r w:rsidRPr="00AD76AD">
        <w:rPr>
          <w:rFonts w:eastAsiaTheme="minorHAnsi"/>
          <w:color w:val="auto"/>
        </w:rPr>
        <w:t>assessed as Compliant as five of the five specific requirements have been assessed as Compliant.</w:t>
      </w:r>
    </w:p>
    <w:p w14:paraId="272E7F0A" w14:textId="01B10CA1" w:rsidR="009A0F7F" w:rsidRPr="009A0F7F" w:rsidRDefault="009A0F7F" w:rsidP="001109AB">
      <w:pPr>
        <w:rPr>
          <w:rFonts w:eastAsia="Calibri"/>
          <w:color w:val="000000" w:themeColor="text1"/>
        </w:rPr>
      </w:pPr>
      <w:r w:rsidRPr="009A0F7F">
        <w:rPr>
          <w:rFonts w:eastAsia="Calibri"/>
          <w:color w:val="000000" w:themeColor="text1"/>
        </w:rPr>
        <w:t xml:space="preserve">Consumers said the service </w:t>
      </w:r>
      <w:r w:rsidR="00057A42">
        <w:rPr>
          <w:rFonts w:eastAsia="Calibri"/>
          <w:color w:val="000000" w:themeColor="text1"/>
        </w:rPr>
        <w:t>i</w:t>
      </w:r>
      <w:r w:rsidRPr="009A0F7F">
        <w:rPr>
          <w:rFonts w:eastAsia="Calibri"/>
          <w:color w:val="000000" w:themeColor="text1"/>
        </w:rPr>
        <w:t xml:space="preserve">s well run and they can partner in improving care and service delivery. Consumers are engaged in discussions about improvements through </w:t>
      </w:r>
      <w:r w:rsidR="00217880">
        <w:rPr>
          <w:rFonts w:eastAsia="Calibri"/>
          <w:color w:val="000000" w:themeColor="text1"/>
        </w:rPr>
        <w:t>regular</w:t>
      </w:r>
      <w:r w:rsidRPr="009A0F7F">
        <w:rPr>
          <w:rFonts w:eastAsia="Calibri"/>
          <w:color w:val="000000" w:themeColor="text1"/>
        </w:rPr>
        <w:t xml:space="preserve"> meetings</w:t>
      </w:r>
      <w:r w:rsidR="00217880">
        <w:rPr>
          <w:rFonts w:eastAsia="Calibri"/>
          <w:color w:val="000000" w:themeColor="text1"/>
        </w:rPr>
        <w:t xml:space="preserve"> and surveys, </w:t>
      </w:r>
      <w:r w:rsidR="00AB7560">
        <w:rPr>
          <w:rFonts w:eastAsia="Calibri"/>
          <w:color w:val="000000" w:themeColor="text1"/>
        </w:rPr>
        <w:t>and</w:t>
      </w:r>
      <w:r w:rsidR="00217880">
        <w:rPr>
          <w:rFonts w:eastAsia="Calibri"/>
          <w:color w:val="000000" w:themeColor="text1"/>
        </w:rPr>
        <w:t xml:space="preserve"> initiatives</w:t>
      </w:r>
      <w:r w:rsidR="00AB7560">
        <w:rPr>
          <w:rFonts w:eastAsia="Calibri"/>
          <w:color w:val="000000" w:themeColor="text1"/>
        </w:rPr>
        <w:t xml:space="preserve"> are</w:t>
      </w:r>
      <w:r w:rsidR="00217880">
        <w:rPr>
          <w:rFonts w:eastAsia="Calibri"/>
          <w:color w:val="000000" w:themeColor="text1"/>
        </w:rPr>
        <w:t xml:space="preserve"> implemented or added to the service’s plan for continuous improvement</w:t>
      </w:r>
      <w:r w:rsidRPr="009A0F7F">
        <w:rPr>
          <w:rFonts w:eastAsia="Calibri"/>
          <w:color w:val="000000" w:themeColor="text1"/>
        </w:rPr>
        <w:t xml:space="preserve">. </w:t>
      </w:r>
    </w:p>
    <w:p w14:paraId="3DCC60E6" w14:textId="3C404214" w:rsidR="009A0F7F" w:rsidRPr="009A0F7F" w:rsidRDefault="009A0F7F" w:rsidP="001109AB">
      <w:pPr>
        <w:rPr>
          <w:rFonts w:eastAsia="Calibri"/>
          <w:color w:val="000000" w:themeColor="text1"/>
        </w:rPr>
      </w:pPr>
      <w:r w:rsidRPr="009A0F7F">
        <w:rPr>
          <w:rFonts w:eastAsia="Calibri"/>
          <w:color w:val="000000" w:themeColor="text1"/>
        </w:rPr>
        <w:t>The governing body promotes a culture of quality care and is accountable</w:t>
      </w:r>
      <w:r w:rsidR="00CD590A">
        <w:rPr>
          <w:rFonts w:eastAsia="Calibri"/>
          <w:color w:val="000000" w:themeColor="text1"/>
        </w:rPr>
        <w:t xml:space="preserve">, with several governance committees. They communicate with </w:t>
      </w:r>
      <w:r w:rsidRPr="009A0F7F">
        <w:rPr>
          <w:rFonts w:eastAsia="Calibri"/>
          <w:color w:val="000000" w:themeColor="text1"/>
        </w:rPr>
        <w:t>the service and consumers</w:t>
      </w:r>
      <w:r w:rsidR="00CD590A">
        <w:rPr>
          <w:rFonts w:eastAsia="Calibri"/>
          <w:color w:val="000000" w:themeColor="text1"/>
        </w:rPr>
        <w:t xml:space="preserve"> regarding </w:t>
      </w:r>
      <w:r w:rsidRPr="009A0F7F">
        <w:rPr>
          <w:rFonts w:eastAsia="Calibri"/>
          <w:color w:val="000000" w:themeColor="text1"/>
        </w:rPr>
        <w:t xml:space="preserve">care and service delivery.  </w:t>
      </w:r>
    </w:p>
    <w:p w14:paraId="64AE2F38" w14:textId="41F08654" w:rsidR="009A0F7F" w:rsidRPr="009A0F7F" w:rsidRDefault="009A0F7F" w:rsidP="001109AB">
      <w:pPr>
        <w:rPr>
          <w:rFonts w:eastAsia="Calibri"/>
          <w:color w:val="000000" w:themeColor="text1"/>
        </w:rPr>
      </w:pPr>
      <w:r w:rsidRPr="009A0F7F">
        <w:rPr>
          <w:rFonts w:eastAsia="Calibri"/>
          <w:color w:val="000000" w:themeColor="text1"/>
        </w:rPr>
        <w:t>The service has effective governance systems in place to promote opportunities for continuous improvement</w:t>
      </w:r>
      <w:r w:rsidR="000A2C82">
        <w:rPr>
          <w:rFonts w:eastAsia="Calibri"/>
          <w:color w:val="000000" w:themeColor="text1"/>
        </w:rPr>
        <w:t xml:space="preserve"> and manage finances to </w:t>
      </w:r>
      <w:r w:rsidR="004378D2">
        <w:rPr>
          <w:rFonts w:eastAsia="Calibri"/>
          <w:color w:val="000000" w:themeColor="text1"/>
        </w:rPr>
        <w:t>obtain suitable equipment for consumers’ changing needs.</w:t>
      </w:r>
      <w:r w:rsidRPr="009A0F7F">
        <w:rPr>
          <w:rFonts w:eastAsia="Calibri"/>
          <w:color w:val="000000" w:themeColor="text1"/>
        </w:rPr>
        <w:t xml:space="preserve"> Staff can </w:t>
      </w:r>
      <w:r w:rsidR="004378D2">
        <w:rPr>
          <w:rFonts w:eastAsia="Calibri"/>
          <w:color w:val="000000" w:themeColor="text1"/>
        </w:rPr>
        <w:t xml:space="preserve">easily and securely access </w:t>
      </w:r>
      <w:r w:rsidRPr="009A0F7F">
        <w:rPr>
          <w:rFonts w:eastAsia="Calibri"/>
          <w:color w:val="000000" w:themeColor="text1"/>
        </w:rPr>
        <w:t>consumer information through the service’s information management systems. Regulatory compliance, workforce governance and feedback and complaint management are suitably addressed.</w:t>
      </w:r>
    </w:p>
    <w:p w14:paraId="0956651E" w14:textId="7CB257C6" w:rsidR="009A0F7F" w:rsidRPr="009A0F7F" w:rsidRDefault="009A0F7F" w:rsidP="001109AB">
      <w:pPr>
        <w:rPr>
          <w:rFonts w:eastAsia="Calibri"/>
          <w:color w:val="000000" w:themeColor="text1"/>
        </w:rPr>
      </w:pPr>
      <w:r w:rsidRPr="009A0F7F">
        <w:rPr>
          <w:rFonts w:eastAsia="Calibri"/>
          <w:color w:val="000000" w:themeColor="text1"/>
        </w:rPr>
        <w:t xml:space="preserve">The service has an effective risk management framework. Staff provided examples of how they apply </w:t>
      </w:r>
      <w:r w:rsidR="002E4430">
        <w:rPr>
          <w:rFonts w:eastAsia="Calibri"/>
          <w:color w:val="000000" w:themeColor="text1"/>
        </w:rPr>
        <w:t xml:space="preserve">the </w:t>
      </w:r>
      <w:r w:rsidRPr="009A0F7F">
        <w:rPr>
          <w:rFonts w:eastAsia="Calibri"/>
          <w:color w:val="000000" w:themeColor="text1"/>
        </w:rPr>
        <w:t xml:space="preserve">policies to their work, such as </w:t>
      </w:r>
      <w:r w:rsidR="00FA3D83">
        <w:rPr>
          <w:rFonts w:eastAsia="Calibri"/>
          <w:color w:val="000000" w:themeColor="text1"/>
        </w:rPr>
        <w:t>reporting and responding to incidents. The service captures and trends incident data and reports to the Board.</w:t>
      </w:r>
    </w:p>
    <w:p w14:paraId="59695FC2" w14:textId="2F5131BE" w:rsidR="00154403" w:rsidRPr="00154403" w:rsidRDefault="009A0F7F" w:rsidP="001109AB">
      <w:pPr>
        <w:rPr>
          <w:rFonts w:eastAsiaTheme="minorHAnsi"/>
          <w:color w:val="0000FF"/>
        </w:rPr>
      </w:pPr>
      <w:r w:rsidRPr="009A0F7F">
        <w:rPr>
          <w:rFonts w:eastAsia="Calibri"/>
          <w:color w:val="000000" w:themeColor="text1"/>
        </w:rPr>
        <w:t>The service has a c</w:t>
      </w:r>
      <w:bookmarkStart w:id="9" w:name="_GoBack"/>
      <w:bookmarkEnd w:id="9"/>
      <w:r w:rsidRPr="009A0F7F">
        <w:rPr>
          <w:rFonts w:eastAsia="Calibri"/>
          <w:color w:val="000000" w:themeColor="text1"/>
        </w:rPr>
        <w:t>linical governance framework</w:t>
      </w:r>
      <w:r w:rsidR="00D834ED">
        <w:rPr>
          <w:rFonts w:eastAsia="Calibri"/>
          <w:color w:val="000000" w:themeColor="text1"/>
        </w:rPr>
        <w:t xml:space="preserve"> and policies, including for antimicrobial stewardship and open disclosure</w:t>
      </w:r>
      <w:r w:rsidR="00BE559E">
        <w:rPr>
          <w:rFonts w:eastAsia="Calibri"/>
          <w:color w:val="000000" w:themeColor="text1"/>
        </w:rPr>
        <w:t>.</w:t>
      </w:r>
      <w:r w:rsidRPr="009A0F7F">
        <w:rPr>
          <w:rFonts w:eastAsia="Calibri"/>
          <w:color w:val="000000" w:themeColor="text1"/>
        </w:rPr>
        <w:t xml:space="preserve"> Staff </w:t>
      </w:r>
      <w:r w:rsidR="00BC3BA7">
        <w:rPr>
          <w:rFonts w:eastAsia="Calibri"/>
          <w:color w:val="000000" w:themeColor="text1"/>
        </w:rPr>
        <w:t>a</w:t>
      </w:r>
      <w:r w:rsidRPr="009A0F7F">
        <w:rPr>
          <w:rFonts w:eastAsia="Calibri"/>
          <w:color w:val="000000" w:themeColor="text1"/>
        </w:rPr>
        <w:t xml:space="preserve">re trained to apply </w:t>
      </w:r>
      <w:r w:rsidRPr="009A0F7F">
        <w:rPr>
          <w:rFonts w:eastAsia="Calibri"/>
          <w:color w:val="000000" w:themeColor="text1"/>
        </w:rPr>
        <w:lastRenderedPageBreak/>
        <w:t>interventions to minimise the use of restrictive practices, consistent with the service</w:t>
      </w:r>
      <w:r w:rsidR="00150A50">
        <w:rPr>
          <w:rFonts w:eastAsia="Calibri"/>
          <w:color w:val="000000" w:themeColor="text1"/>
        </w:rPr>
        <w:t>’</w:t>
      </w:r>
      <w:r w:rsidRPr="009A0F7F">
        <w:rPr>
          <w:rFonts w:eastAsia="Calibri"/>
          <w:color w:val="000000" w:themeColor="text1"/>
        </w:rPr>
        <w:t>s policies.</w:t>
      </w:r>
    </w:p>
    <w:p w14:paraId="4494443C" w14:textId="316527B1"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F77DA04"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0829BC9E"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844956B"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61264990"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191B7FF5"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D76E79" w:rsidRDefault="00D76E79" w:rsidP="00603E0E">
      <w:pPr>
        <w:spacing w:after="0" w:line="240" w:lineRule="auto"/>
      </w:pPr>
      <w:r>
        <w:separator/>
      </w:r>
    </w:p>
  </w:endnote>
  <w:endnote w:type="continuationSeparator" w:id="0">
    <w:p w14:paraId="35E3B0DB" w14:textId="77777777" w:rsidR="00D76E79" w:rsidRDefault="00D76E7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76E79" w:rsidRPr="009A1F1B" w:rsidRDefault="00D76E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C6C1275" w:rsidR="00D76E79" w:rsidRPr="00C72FFB" w:rsidRDefault="00D76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Darvall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F66828E" w:rsidR="00D76E79" w:rsidRPr="00C72FFB" w:rsidRDefault="00D76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76E79" w:rsidRPr="009A1F1B" w:rsidRDefault="00D76E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76E79" w:rsidRPr="00C72FFB" w:rsidRDefault="00D76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76E79" w:rsidRPr="00A3716D" w:rsidRDefault="00D76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D76E79" w:rsidRDefault="00D76E79" w:rsidP="00603E0E">
      <w:pPr>
        <w:spacing w:after="0" w:line="240" w:lineRule="auto"/>
      </w:pPr>
      <w:r>
        <w:separator/>
      </w:r>
    </w:p>
  </w:footnote>
  <w:footnote w:type="continuationSeparator" w:id="0">
    <w:p w14:paraId="54F5C60C" w14:textId="77777777" w:rsidR="00D76E79" w:rsidRDefault="00D76E7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76E79" w:rsidRDefault="00D76E7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76E79" w:rsidRDefault="00D76E7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76E79" w:rsidRDefault="00D76E7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76E79" w:rsidRDefault="00D76E7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D76E79" w:rsidRDefault="00D76E79">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D76E79" w:rsidRDefault="00D76E7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76E79" w:rsidRDefault="00D76E7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76E79" w:rsidRDefault="00D76E7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76E79" w:rsidRDefault="00D76E7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76E79" w:rsidRDefault="00D76E7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D76E79" w:rsidRDefault="00D76E7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76E79" w:rsidRDefault="00D76E7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6CD8"/>
    <w:rsid w:val="00017C16"/>
    <w:rsid w:val="00020A74"/>
    <w:rsid w:val="00020FB7"/>
    <w:rsid w:val="00021723"/>
    <w:rsid w:val="00025228"/>
    <w:rsid w:val="000307FA"/>
    <w:rsid w:val="00032B17"/>
    <w:rsid w:val="00033B27"/>
    <w:rsid w:val="0003726E"/>
    <w:rsid w:val="000403EC"/>
    <w:rsid w:val="00042862"/>
    <w:rsid w:val="0004322A"/>
    <w:rsid w:val="00044906"/>
    <w:rsid w:val="000451CC"/>
    <w:rsid w:val="00045CFC"/>
    <w:rsid w:val="00046B99"/>
    <w:rsid w:val="00051B08"/>
    <w:rsid w:val="00052729"/>
    <w:rsid w:val="000547CF"/>
    <w:rsid w:val="00057A42"/>
    <w:rsid w:val="00062F7F"/>
    <w:rsid w:val="00071F6C"/>
    <w:rsid w:val="000735F0"/>
    <w:rsid w:val="00073DFD"/>
    <w:rsid w:val="00077B08"/>
    <w:rsid w:val="000802B8"/>
    <w:rsid w:val="00084B79"/>
    <w:rsid w:val="000879A0"/>
    <w:rsid w:val="00087AA6"/>
    <w:rsid w:val="000928F4"/>
    <w:rsid w:val="000934CD"/>
    <w:rsid w:val="0009428C"/>
    <w:rsid w:val="000948F6"/>
    <w:rsid w:val="00095CD4"/>
    <w:rsid w:val="00096568"/>
    <w:rsid w:val="000968FB"/>
    <w:rsid w:val="0009745E"/>
    <w:rsid w:val="000A072F"/>
    <w:rsid w:val="000A0AFB"/>
    <w:rsid w:val="000A2C82"/>
    <w:rsid w:val="000A3C06"/>
    <w:rsid w:val="000A53C6"/>
    <w:rsid w:val="000B0841"/>
    <w:rsid w:val="000C0395"/>
    <w:rsid w:val="000C064F"/>
    <w:rsid w:val="000C5D54"/>
    <w:rsid w:val="000D5012"/>
    <w:rsid w:val="000E1859"/>
    <w:rsid w:val="000E654D"/>
    <w:rsid w:val="000E6998"/>
    <w:rsid w:val="000F01D0"/>
    <w:rsid w:val="000F568F"/>
    <w:rsid w:val="000F6EBE"/>
    <w:rsid w:val="00102A20"/>
    <w:rsid w:val="0010469B"/>
    <w:rsid w:val="00106C3D"/>
    <w:rsid w:val="001109AB"/>
    <w:rsid w:val="00111BAB"/>
    <w:rsid w:val="00114B51"/>
    <w:rsid w:val="00115630"/>
    <w:rsid w:val="00123465"/>
    <w:rsid w:val="001237C3"/>
    <w:rsid w:val="00130077"/>
    <w:rsid w:val="0013147D"/>
    <w:rsid w:val="0013259D"/>
    <w:rsid w:val="001347F9"/>
    <w:rsid w:val="001416E6"/>
    <w:rsid w:val="00142121"/>
    <w:rsid w:val="001427C5"/>
    <w:rsid w:val="001449FE"/>
    <w:rsid w:val="00144BBF"/>
    <w:rsid w:val="001479CF"/>
    <w:rsid w:val="00147A25"/>
    <w:rsid w:val="00150A50"/>
    <w:rsid w:val="0015168F"/>
    <w:rsid w:val="00152334"/>
    <w:rsid w:val="00152788"/>
    <w:rsid w:val="00152896"/>
    <w:rsid w:val="00153251"/>
    <w:rsid w:val="00154403"/>
    <w:rsid w:val="00155790"/>
    <w:rsid w:val="00162477"/>
    <w:rsid w:val="00164BDF"/>
    <w:rsid w:val="00173F30"/>
    <w:rsid w:val="00175740"/>
    <w:rsid w:val="00176254"/>
    <w:rsid w:val="00177861"/>
    <w:rsid w:val="00180C1D"/>
    <w:rsid w:val="0018294C"/>
    <w:rsid w:val="00185884"/>
    <w:rsid w:val="00187E1F"/>
    <w:rsid w:val="00190377"/>
    <w:rsid w:val="001930D2"/>
    <w:rsid w:val="00196171"/>
    <w:rsid w:val="001961BC"/>
    <w:rsid w:val="001A13E1"/>
    <w:rsid w:val="001A2FEF"/>
    <w:rsid w:val="001A60B9"/>
    <w:rsid w:val="001B35A5"/>
    <w:rsid w:val="001B3DE8"/>
    <w:rsid w:val="001D016B"/>
    <w:rsid w:val="001D156F"/>
    <w:rsid w:val="001D620B"/>
    <w:rsid w:val="001D78CE"/>
    <w:rsid w:val="001D7B9B"/>
    <w:rsid w:val="001E009F"/>
    <w:rsid w:val="001E00F8"/>
    <w:rsid w:val="001E04EA"/>
    <w:rsid w:val="001E23D8"/>
    <w:rsid w:val="001E5E4A"/>
    <w:rsid w:val="001E6954"/>
    <w:rsid w:val="001F04F4"/>
    <w:rsid w:val="001F461C"/>
    <w:rsid w:val="0021202A"/>
    <w:rsid w:val="00213830"/>
    <w:rsid w:val="00216C55"/>
    <w:rsid w:val="00217880"/>
    <w:rsid w:val="00224A29"/>
    <w:rsid w:val="00224E2C"/>
    <w:rsid w:val="00225F08"/>
    <w:rsid w:val="0022788A"/>
    <w:rsid w:val="00232380"/>
    <w:rsid w:val="002355F4"/>
    <w:rsid w:val="00243026"/>
    <w:rsid w:val="002431B0"/>
    <w:rsid w:val="00246B90"/>
    <w:rsid w:val="00246DC4"/>
    <w:rsid w:val="0025413E"/>
    <w:rsid w:val="0025777D"/>
    <w:rsid w:val="00264F98"/>
    <w:rsid w:val="00276215"/>
    <w:rsid w:val="00277BB0"/>
    <w:rsid w:val="0028518D"/>
    <w:rsid w:val="0028558A"/>
    <w:rsid w:val="00285CF4"/>
    <w:rsid w:val="00285F6D"/>
    <w:rsid w:val="00292117"/>
    <w:rsid w:val="002B073E"/>
    <w:rsid w:val="002B4690"/>
    <w:rsid w:val="002B4A64"/>
    <w:rsid w:val="002B4C72"/>
    <w:rsid w:val="002B4DED"/>
    <w:rsid w:val="002B7F5E"/>
    <w:rsid w:val="002C025E"/>
    <w:rsid w:val="002C0C2A"/>
    <w:rsid w:val="002C48B2"/>
    <w:rsid w:val="002C55C5"/>
    <w:rsid w:val="002D296D"/>
    <w:rsid w:val="002D7009"/>
    <w:rsid w:val="002E09F7"/>
    <w:rsid w:val="002E12E9"/>
    <w:rsid w:val="002E2945"/>
    <w:rsid w:val="002E4430"/>
    <w:rsid w:val="002E56D4"/>
    <w:rsid w:val="002F37EE"/>
    <w:rsid w:val="00300516"/>
    <w:rsid w:val="00301877"/>
    <w:rsid w:val="0030214E"/>
    <w:rsid w:val="003054D4"/>
    <w:rsid w:val="00314A89"/>
    <w:rsid w:val="00314FF7"/>
    <w:rsid w:val="00315732"/>
    <w:rsid w:val="00320775"/>
    <w:rsid w:val="00320838"/>
    <w:rsid w:val="00323456"/>
    <w:rsid w:val="003263D2"/>
    <w:rsid w:val="00326C44"/>
    <w:rsid w:val="00327AB0"/>
    <w:rsid w:val="00331038"/>
    <w:rsid w:val="00332B2F"/>
    <w:rsid w:val="003361BC"/>
    <w:rsid w:val="00341469"/>
    <w:rsid w:val="00342607"/>
    <w:rsid w:val="00342ED1"/>
    <w:rsid w:val="0035191E"/>
    <w:rsid w:val="003521CE"/>
    <w:rsid w:val="00353847"/>
    <w:rsid w:val="00356688"/>
    <w:rsid w:val="00362A44"/>
    <w:rsid w:val="003636F4"/>
    <w:rsid w:val="0037003C"/>
    <w:rsid w:val="003703A2"/>
    <w:rsid w:val="00382F2A"/>
    <w:rsid w:val="00384FAC"/>
    <w:rsid w:val="003876A2"/>
    <w:rsid w:val="0039109F"/>
    <w:rsid w:val="003918D3"/>
    <w:rsid w:val="0039281B"/>
    <w:rsid w:val="00395CC2"/>
    <w:rsid w:val="003961F0"/>
    <w:rsid w:val="003A7FC8"/>
    <w:rsid w:val="003B17E9"/>
    <w:rsid w:val="003B47E6"/>
    <w:rsid w:val="003B6EB4"/>
    <w:rsid w:val="003C001A"/>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17E55"/>
    <w:rsid w:val="00420EFF"/>
    <w:rsid w:val="00427817"/>
    <w:rsid w:val="00432611"/>
    <w:rsid w:val="00434C42"/>
    <w:rsid w:val="004356A1"/>
    <w:rsid w:val="004378D2"/>
    <w:rsid w:val="00444BF6"/>
    <w:rsid w:val="0045103F"/>
    <w:rsid w:val="00456176"/>
    <w:rsid w:val="00463CDE"/>
    <w:rsid w:val="00463EF3"/>
    <w:rsid w:val="004657E1"/>
    <w:rsid w:val="00472199"/>
    <w:rsid w:val="00472516"/>
    <w:rsid w:val="00476B2F"/>
    <w:rsid w:val="004824C2"/>
    <w:rsid w:val="00482650"/>
    <w:rsid w:val="00483D75"/>
    <w:rsid w:val="00485423"/>
    <w:rsid w:val="00494E00"/>
    <w:rsid w:val="0049536F"/>
    <w:rsid w:val="004977AE"/>
    <w:rsid w:val="00497C42"/>
    <w:rsid w:val="004A21F0"/>
    <w:rsid w:val="004B2562"/>
    <w:rsid w:val="004B33E7"/>
    <w:rsid w:val="004C55D8"/>
    <w:rsid w:val="004E1E8E"/>
    <w:rsid w:val="004E2B89"/>
    <w:rsid w:val="004E3884"/>
    <w:rsid w:val="004E3BD7"/>
    <w:rsid w:val="004E41EE"/>
    <w:rsid w:val="004F36FE"/>
    <w:rsid w:val="004F4AB1"/>
    <w:rsid w:val="004F66CD"/>
    <w:rsid w:val="005015D7"/>
    <w:rsid w:val="005050E5"/>
    <w:rsid w:val="005058B8"/>
    <w:rsid w:val="00506F7F"/>
    <w:rsid w:val="00511A39"/>
    <w:rsid w:val="005154C5"/>
    <w:rsid w:val="0051553D"/>
    <w:rsid w:val="00516D3C"/>
    <w:rsid w:val="00521FF7"/>
    <w:rsid w:val="00523C33"/>
    <w:rsid w:val="00524594"/>
    <w:rsid w:val="00531864"/>
    <w:rsid w:val="00534120"/>
    <w:rsid w:val="005350C4"/>
    <w:rsid w:val="00540A5B"/>
    <w:rsid w:val="00541ED4"/>
    <w:rsid w:val="005454AB"/>
    <w:rsid w:val="0055136F"/>
    <w:rsid w:val="0055217D"/>
    <w:rsid w:val="005603F8"/>
    <w:rsid w:val="005677AF"/>
    <w:rsid w:val="005710E3"/>
    <w:rsid w:val="00572D76"/>
    <w:rsid w:val="00580630"/>
    <w:rsid w:val="00583F47"/>
    <w:rsid w:val="005851BF"/>
    <w:rsid w:val="00587377"/>
    <w:rsid w:val="0059076E"/>
    <w:rsid w:val="00592B7F"/>
    <w:rsid w:val="00597139"/>
    <w:rsid w:val="005A4677"/>
    <w:rsid w:val="005A64E8"/>
    <w:rsid w:val="005B44FE"/>
    <w:rsid w:val="005C0A2A"/>
    <w:rsid w:val="005C565B"/>
    <w:rsid w:val="005C5988"/>
    <w:rsid w:val="005D02AC"/>
    <w:rsid w:val="005D62D2"/>
    <w:rsid w:val="005E084F"/>
    <w:rsid w:val="005E2186"/>
    <w:rsid w:val="005E2E1F"/>
    <w:rsid w:val="005E4227"/>
    <w:rsid w:val="005E4D5F"/>
    <w:rsid w:val="005E543F"/>
    <w:rsid w:val="005E5C99"/>
    <w:rsid w:val="005E6C0F"/>
    <w:rsid w:val="005F15B8"/>
    <w:rsid w:val="005F44D8"/>
    <w:rsid w:val="00603E0E"/>
    <w:rsid w:val="00605217"/>
    <w:rsid w:val="00606759"/>
    <w:rsid w:val="006122C8"/>
    <w:rsid w:val="0061567B"/>
    <w:rsid w:val="00617ADB"/>
    <w:rsid w:val="00622BA7"/>
    <w:rsid w:val="006232D9"/>
    <w:rsid w:val="00623CE2"/>
    <w:rsid w:val="00626F74"/>
    <w:rsid w:val="00633CF8"/>
    <w:rsid w:val="0063608F"/>
    <w:rsid w:val="00641E31"/>
    <w:rsid w:val="00642823"/>
    <w:rsid w:val="00644FB1"/>
    <w:rsid w:val="006451BA"/>
    <w:rsid w:val="00653259"/>
    <w:rsid w:val="0065511C"/>
    <w:rsid w:val="00656636"/>
    <w:rsid w:val="00661884"/>
    <w:rsid w:val="006619EE"/>
    <w:rsid w:val="00661B81"/>
    <w:rsid w:val="0066387A"/>
    <w:rsid w:val="00665DC4"/>
    <w:rsid w:val="00672D53"/>
    <w:rsid w:val="00677298"/>
    <w:rsid w:val="00682106"/>
    <w:rsid w:val="00684D06"/>
    <w:rsid w:val="00684E11"/>
    <w:rsid w:val="00687949"/>
    <w:rsid w:val="00696A6C"/>
    <w:rsid w:val="006A05AA"/>
    <w:rsid w:val="006A21A1"/>
    <w:rsid w:val="006A4C4B"/>
    <w:rsid w:val="006A53FE"/>
    <w:rsid w:val="006A54D1"/>
    <w:rsid w:val="006A5AC0"/>
    <w:rsid w:val="006A65E7"/>
    <w:rsid w:val="006B166B"/>
    <w:rsid w:val="006B22EE"/>
    <w:rsid w:val="006B3622"/>
    <w:rsid w:val="006B7D77"/>
    <w:rsid w:val="006B7F80"/>
    <w:rsid w:val="006C2291"/>
    <w:rsid w:val="006C4883"/>
    <w:rsid w:val="006C50B0"/>
    <w:rsid w:val="006E05D2"/>
    <w:rsid w:val="006E53CF"/>
    <w:rsid w:val="006F0FC4"/>
    <w:rsid w:val="006F162C"/>
    <w:rsid w:val="006F1E61"/>
    <w:rsid w:val="006F3AF6"/>
    <w:rsid w:val="006F3D26"/>
    <w:rsid w:val="006F79C6"/>
    <w:rsid w:val="0070162D"/>
    <w:rsid w:val="007016D2"/>
    <w:rsid w:val="00703E80"/>
    <w:rsid w:val="00707194"/>
    <w:rsid w:val="0071319F"/>
    <w:rsid w:val="007161B5"/>
    <w:rsid w:val="0072237E"/>
    <w:rsid w:val="00724A1B"/>
    <w:rsid w:val="00726B26"/>
    <w:rsid w:val="00730442"/>
    <w:rsid w:val="0073302F"/>
    <w:rsid w:val="00734ADE"/>
    <w:rsid w:val="00737374"/>
    <w:rsid w:val="007418CD"/>
    <w:rsid w:val="00750234"/>
    <w:rsid w:val="00751314"/>
    <w:rsid w:val="00751D7F"/>
    <w:rsid w:val="0075456B"/>
    <w:rsid w:val="00755BEF"/>
    <w:rsid w:val="0076141C"/>
    <w:rsid w:val="00762C9F"/>
    <w:rsid w:val="007715EE"/>
    <w:rsid w:val="007721ED"/>
    <w:rsid w:val="00772385"/>
    <w:rsid w:val="00774267"/>
    <w:rsid w:val="00782605"/>
    <w:rsid w:val="007826A6"/>
    <w:rsid w:val="00791036"/>
    <w:rsid w:val="007957A7"/>
    <w:rsid w:val="00796756"/>
    <w:rsid w:val="007B5C84"/>
    <w:rsid w:val="007B655A"/>
    <w:rsid w:val="007B7F1A"/>
    <w:rsid w:val="007C149D"/>
    <w:rsid w:val="007C1E61"/>
    <w:rsid w:val="007C2762"/>
    <w:rsid w:val="007C3306"/>
    <w:rsid w:val="007C414E"/>
    <w:rsid w:val="007D5F3F"/>
    <w:rsid w:val="007D7151"/>
    <w:rsid w:val="007E0E56"/>
    <w:rsid w:val="007E1999"/>
    <w:rsid w:val="007F1041"/>
    <w:rsid w:val="007F265D"/>
    <w:rsid w:val="007F5256"/>
    <w:rsid w:val="00804CA5"/>
    <w:rsid w:val="008062F6"/>
    <w:rsid w:val="008104B0"/>
    <w:rsid w:val="00817367"/>
    <w:rsid w:val="00820DD2"/>
    <w:rsid w:val="00830BBD"/>
    <w:rsid w:val="008312AC"/>
    <w:rsid w:val="00843C98"/>
    <w:rsid w:val="00843CA4"/>
    <w:rsid w:val="00850D9A"/>
    <w:rsid w:val="00851036"/>
    <w:rsid w:val="00851B05"/>
    <w:rsid w:val="00853601"/>
    <w:rsid w:val="00853A23"/>
    <w:rsid w:val="0085473E"/>
    <w:rsid w:val="00854C08"/>
    <w:rsid w:val="00855FD3"/>
    <w:rsid w:val="008603DF"/>
    <w:rsid w:val="00860B72"/>
    <w:rsid w:val="00863161"/>
    <w:rsid w:val="00863A25"/>
    <w:rsid w:val="00866980"/>
    <w:rsid w:val="0086791F"/>
    <w:rsid w:val="00867FA2"/>
    <w:rsid w:val="008705C8"/>
    <w:rsid w:val="008719F7"/>
    <w:rsid w:val="00880671"/>
    <w:rsid w:val="0088083C"/>
    <w:rsid w:val="00882FA2"/>
    <w:rsid w:val="00885324"/>
    <w:rsid w:val="00891E18"/>
    <w:rsid w:val="00894645"/>
    <w:rsid w:val="00895141"/>
    <w:rsid w:val="008A22FF"/>
    <w:rsid w:val="008A279F"/>
    <w:rsid w:val="008A6380"/>
    <w:rsid w:val="008A6792"/>
    <w:rsid w:val="008B55BC"/>
    <w:rsid w:val="008B7D11"/>
    <w:rsid w:val="008C1221"/>
    <w:rsid w:val="008C1F3C"/>
    <w:rsid w:val="008C2D41"/>
    <w:rsid w:val="008D114F"/>
    <w:rsid w:val="008D1D8A"/>
    <w:rsid w:val="008D248D"/>
    <w:rsid w:val="008D7520"/>
    <w:rsid w:val="008D7780"/>
    <w:rsid w:val="008E2DD1"/>
    <w:rsid w:val="008F0E11"/>
    <w:rsid w:val="008F32C8"/>
    <w:rsid w:val="009040F7"/>
    <w:rsid w:val="009044B5"/>
    <w:rsid w:val="00904C38"/>
    <w:rsid w:val="00905B3F"/>
    <w:rsid w:val="00906522"/>
    <w:rsid w:val="0091080F"/>
    <w:rsid w:val="00910833"/>
    <w:rsid w:val="00911BAB"/>
    <w:rsid w:val="00912DE6"/>
    <w:rsid w:val="009134D6"/>
    <w:rsid w:val="00925643"/>
    <w:rsid w:val="0093350C"/>
    <w:rsid w:val="00934888"/>
    <w:rsid w:val="00942649"/>
    <w:rsid w:val="0094564F"/>
    <w:rsid w:val="00945C37"/>
    <w:rsid w:val="0095175A"/>
    <w:rsid w:val="00951FB2"/>
    <w:rsid w:val="0095645C"/>
    <w:rsid w:val="00963EC8"/>
    <w:rsid w:val="00970361"/>
    <w:rsid w:val="009754B1"/>
    <w:rsid w:val="00977220"/>
    <w:rsid w:val="009856CE"/>
    <w:rsid w:val="00985ED2"/>
    <w:rsid w:val="00986245"/>
    <w:rsid w:val="009A0F7F"/>
    <w:rsid w:val="009A1F1B"/>
    <w:rsid w:val="009C5F28"/>
    <w:rsid w:val="009C6F30"/>
    <w:rsid w:val="009D2609"/>
    <w:rsid w:val="009D6012"/>
    <w:rsid w:val="009E332F"/>
    <w:rsid w:val="009E6E50"/>
    <w:rsid w:val="009F435B"/>
    <w:rsid w:val="009F5685"/>
    <w:rsid w:val="00A01BE3"/>
    <w:rsid w:val="00A040A3"/>
    <w:rsid w:val="00A075EF"/>
    <w:rsid w:val="00A1255D"/>
    <w:rsid w:val="00A21C62"/>
    <w:rsid w:val="00A30BEC"/>
    <w:rsid w:val="00A3233B"/>
    <w:rsid w:val="00A3624B"/>
    <w:rsid w:val="00A3716D"/>
    <w:rsid w:val="00A463E2"/>
    <w:rsid w:val="00A516C7"/>
    <w:rsid w:val="00A5274E"/>
    <w:rsid w:val="00A5426E"/>
    <w:rsid w:val="00A56C7F"/>
    <w:rsid w:val="00A60CB2"/>
    <w:rsid w:val="00A627C8"/>
    <w:rsid w:val="00A659E2"/>
    <w:rsid w:val="00A708B8"/>
    <w:rsid w:val="00A76089"/>
    <w:rsid w:val="00A828BA"/>
    <w:rsid w:val="00A863C0"/>
    <w:rsid w:val="00A86EE6"/>
    <w:rsid w:val="00A922D9"/>
    <w:rsid w:val="00A93E3F"/>
    <w:rsid w:val="00AA0895"/>
    <w:rsid w:val="00AA42AE"/>
    <w:rsid w:val="00AA5ED0"/>
    <w:rsid w:val="00AB0512"/>
    <w:rsid w:val="00AB336B"/>
    <w:rsid w:val="00AB422D"/>
    <w:rsid w:val="00AB4F8A"/>
    <w:rsid w:val="00AB5960"/>
    <w:rsid w:val="00AB644D"/>
    <w:rsid w:val="00AB7560"/>
    <w:rsid w:val="00AC30AC"/>
    <w:rsid w:val="00AD05ED"/>
    <w:rsid w:val="00AD13D8"/>
    <w:rsid w:val="00AD2A69"/>
    <w:rsid w:val="00AD659C"/>
    <w:rsid w:val="00AD76AD"/>
    <w:rsid w:val="00AE0857"/>
    <w:rsid w:val="00AE2AF0"/>
    <w:rsid w:val="00AE4565"/>
    <w:rsid w:val="00AE4EE2"/>
    <w:rsid w:val="00AF17FC"/>
    <w:rsid w:val="00B00228"/>
    <w:rsid w:val="00B004A8"/>
    <w:rsid w:val="00B02E3B"/>
    <w:rsid w:val="00B0411E"/>
    <w:rsid w:val="00B04E3A"/>
    <w:rsid w:val="00B058EA"/>
    <w:rsid w:val="00B12991"/>
    <w:rsid w:val="00B157D5"/>
    <w:rsid w:val="00B16B6D"/>
    <w:rsid w:val="00B2278B"/>
    <w:rsid w:val="00B22FFC"/>
    <w:rsid w:val="00B27F42"/>
    <w:rsid w:val="00B40FA9"/>
    <w:rsid w:val="00B438DA"/>
    <w:rsid w:val="00B43C3D"/>
    <w:rsid w:val="00B44D21"/>
    <w:rsid w:val="00B53E24"/>
    <w:rsid w:val="00B646E5"/>
    <w:rsid w:val="00B6792E"/>
    <w:rsid w:val="00B67E2E"/>
    <w:rsid w:val="00B760BE"/>
    <w:rsid w:val="00B831B4"/>
    <w:rsid w:val="00B87578"/>
    <w:rsid w:val="00B9316D"/>
    <w:rsid w:val="00B94060"/>
    <w:rsid w:val="00B95E16"/>
    <w:rsid w:val="00BA3979"/>
    <w:rsid w:val="00BA629A"/>
    <w:rsid w:val="00BB1D26"/>
    <w:rsid w:val="00BC017D"/>
    <w:rsid w:val="00BC3BA7"/>
    <w:rsid w:val="00BC717A"/>
    <w:rsid w:val="00BD5304"/>
    <w:rsid w:val="00BD5CC6"/>
    <w:rsid w:val="00BD6B0E"/>
    <w:rsid w:val="00BE559E"/>
    <w:rsid w:val="00BE68C0"/>
    <w:rsid w:val="00BF024F"/>
    <w:rsid w:val="00BF0313"/>
    <w:rsid w:val="00BF1804"/>
    <w:rsid w:val="00BF2FBC"/>
    <w:rsid w:val="00BF3884"/>
    <w:rsid w:val="00BF610F"/>
    <w:rsid w:val="00BF66A3"/>
    <w:rsid w:val="00BF6F21"/>
    <w:rsid w:val="00C152BA"/>
    <w:rsid w:val="00C20EE9"/>
    <w:rsid w:val="00C214C3"/>
    <w:rsid w:val="00C23826"/>
    <w:rsid w:val="00C36B45"/>
    <w:rsid w:val="00C45C8B"/>
    <w:rsid w:val="00C461D7"/>
    <w:rsid w:val="00C5001E"/>
    <w:rsid w:val="00C51D13"/>
    <w:rsid w:val="00C61D0D"/>
    <w:rsid w:val="00C631F8"/>
    <w:rsid w:val="00C63ACF"/>
    <w:rsid w:val="00C645D2"/>
    <w:rsid w:val="00C650DB"/>
    <w:rsid w:val="00C6572B"/>
    <w:rsid w:val="00C6723A"/>
    <w:rsid w:val="00C67E48"/>
    <w:rsid w:val="00C72FFB"/>
    <w:rsid w:val="00C74433"/>
    <w:rsid w:val="00C81797"/>
    <w:rsid w:val="00C83089"/>
    <w:rsid w:val="00C83441"/>
    <w:rsid w:val="00C87528"/>
    <w:rsid w:val="00C87798"/>
    <w:rsid w:val="00C91B9D"/>
    <w:rsid w:val="00C93C2C"/>
    <w:rsid w:val="00C95164"/>
    <w:rsid w:val="00CA5E9E"/>
    <w:rsid w:val="00CA7DD4"/>
    <w:rsid w:val="00CB15B4"/>
    <w:rsid w:val="00CB3BA9"/>
    <w:rsid w:val="00CB431C"/>
    <w:rsid w:val="00CB45DA"/>
    <w:rsid w:val="00CB46DF"/>
    <w:rsid w:val="00CC2266"/>
    <w:rsid w:val="00CC7731"/>
    <w:rsid w:val="00CD2A9B"/>
    <w:rsid w:val="00CD590A"/>
    <w:rsid w:val="00CD5DA0"/>
    <w:rsid w:val="00CE1B41"/>
    <w:rsid w:val="00CE28C5"/>
    <w:rsid w:val="00CE2BDB"/>
    <w:rsid w:val="00CF216F"/>
    <w:rsid w:val="00CF6AC7"/>
    <w:rsid w:val="00CF711A"/>
    <w:rsid w:val="00CF7866"/>
    <w:rsid w:val="00D02D17"/>
    <w:rsid w:val="00D063FA"/>
    <w:rsid w:val="00D12955"/>
    <w:rsid w:val="00D1429D"/>
    <w:rsid w:val="00D15851"/>
    <w:rsid w:val="00D16298"/>
    <w:rsid w:val="00D20635"/>
    <w:rsid w:val="00D21DCD"/>
    <w:rsid w:val="00D2235F"/>
    <w:rsid w:val="00D229E2"/>
    <w:rsid w:val="00D2304B"/>
    <w:rsid w:val="00D3557F"/>
    <w:rsid w:val="00D370F7"/>
    <w:rsid w:val="00D435F8"/>
    <w:rsid w:val="00D43E78"/>
    <w:rsid w:val="00D43ED4"/>
    <w:rsid w:val="00D5101B"/>
    <w:rsid w:val="00D51BF1"/>
    <w:rsid w:val="00D57990"/>
    <w:rsid w:val="00D62E53"/>
    <w:rsid w:val="00D739E9"/>
    <w:rsid w:val="00D75344"/>
    <w:rsid w:val="00D7684B"/>
    <w:rsid w:val="00D76E79"/>
    <w:rsid w:val="00D80169"/>
    <w:rsid w:val="00D834ED"/>
    <w:rsid w:val="00D853AF"/>
    <w:rsid w:val="00D8684F"/>
    <w:rsid w:val="00D97A23"/>
    <w:rsid w:val="00DA204B"/>
    <w:rsid w:val="00DA34C2"/>
    <w:rsid w:val="00DB1459"/>
    <w:rsid w:val="00DB3207"/>
    <w:rsid w:val="00DB34DD"/>
    <w:rsid w:val="00DB6C36"/>
    <w:rsid w:val="00DC3F89"/>
    <w:rsid w:val="00DD0218"/>
    <w:rsid w:val="00DD02D3"/>
    <w:rsid w:val="00DD330D"/>
    <w:rsid w:val="00DD706C"/>
    <w:rsid w:val="00DE0474"/>
    <w:rsid w:val="00DE1C69"/>
    <w:rsid w:val="00DF36CA"/>
    <w:rsid w:val="00DF66C8"/>
    <w:rsid w:val="00E01D12"/>
    <w:rsid w:val="00E07329"/>
    <w:rsid w:val="00E07B51"/>
    <w:rsid w:val="00E118EE"/>
    <w:rsid w:val="00E166A6"/>
    <w:rsid w:val="00E174C2"/>
    <w:rsid w:val="00E208B4"/>
    <w:rsid w:val="00E30B96"/>
    <w:rsid w:val="00E32B7B"/>
    <w:rsid w:val="00E344EF"/>
    <w:rsid w:val="00E37261"/>
    <w:rsid w:val="00E410D6"/>
    <w:rsid w:val="00E411F4"/>
    <w:rsid w:val="00E41DF1"/>
    <w:rsid w:val="00E42262"/>
    <w:rsid w:val="00E43C20"/>
    <w:rsid w:val="00E450DC"/>
    <w:rsid w:val="00E467BF"/>
    <w:rsid w:val="00E46D3B"/>
    <w:rsid w:val="00E46D9A"/>
    <w:rsid w:val="00E51B9F"/>
    <w:rsid w:val="00E52853"/>
    <w:rsid w:val="00E5305F"/>
    <w:rsid w:val="00E559FD"/>
    <w:rsid w:val="00E5751E"/>
    <w:rsid w:val="00E603C2"/>
    <w:rsid w:val="00E67E02"/>
    <w:rsid w:val="00E717EA"/>
    <w:rsid w:val="00E772C4"/>
    <w:rsid w:val="00E81190"/>
    <w:rsid w:val="00E9129D"/>
    <w:rsid w:val="00E9166C"/>
    <w:rsid w:val="00E923C9"/>
    <w:rsid w:val="00E92CC8"/>
    <w:rsid w:val="00E94C9A"/>
    <w:rsid w:val="00EA2DDC"/>
    <w:rsid w:val="00EA592B"/>
    <w:rsid w:val="00EB0061"/>
    <w:rsid w:val="00EB1D71"/>
    <w:rsid w:val="00EC04BB"/>
    <w:rsid w:val="00EC2305"/>
    <w:rsid w:val="00EC345E"/>
    <w:rsid w:val="00EC5474"/>
    <w:rsid w:val="00EC6D23"/>
    <w:rsid w:val="00EC77E5"/>
    <w:rsid w:val="00ED3CCF"/>
    <w:rsid w:val="00ED45D1"/>
    <w:rsid w:val="00ED6B57"/>
    <w:rsid w:val="00EE01DF"/>
    <w:rsid w:val="00EE2AB8"/>
    <w:rsid w:val="00EE3D46"/>
    <w:rsid w:val="00EE5FAC"/>
    <w:rsid w:val="00EF273A"/>
    <w:rsid w:val="00EF2995"/>
    <w:rsid w:val="00EF4AEA"/>
    <w:rsid w:val="00EF53DE"/>
    <w:rsid w:val="00EF5801"/>
    <w:rsid w:val="00EF6825"/>
    <w:rsid w:val="00F00491"/>
    <w:rsid w:val="00F0163B"/>
    <w:rsid w:val="00F01AE0"/>
    <w:rsid w:val="00F07ACD"/>
    <w:rsid w:val="00F140DA"/>
    <w:rsid w:val="00F15481"/>
    <w:rsid w:val="00F16D47"/>
    <w:rsid w:val="00F16F19"/>
    <w:rsid w:val="00F20CF7"/>
    <w:rsid w:val="00F30A4F"/>
    <w:rsid w:val="00F323B1"/>
    <w:rsid w:val="00F35EF2"/>
    <w:rsid w:val="00F41A0B"/>
    <w:rsid w:val="00F41CE0"/>
    <w:rsid w:val="00F41E20"/>
    <w:rsid w:val="00F506F7"/>
    <w:rsid w:val="00F52812"/>
    <w:rsid w:val="00F52E44"/>
    <w:rsid w:val="00F53E12"/>
    <w:rsid w:val="00F555A5"/>
    <w:rsid w:val="00F55B90"/>
    <w:rsid w:val="00F71282"/>
    <w:rsid w:val="00F74AE3"/>
    <w:rsid w:val="00F75DBE"/>
    <w:rsid w:val="00F83376"/>
    <w:rsid w:val="00F86B93"/>
    <w:rsid w:val="00F876FC"/>
    <w:rsid w:val="00F947C4"/>
    <w:rsid w:val="00F961E8"/>
    <w:rsid w:val="00F96284"/>
    <w:rsid w:val="00F96D2E"/>
    <w:rsid w:val="00F97E99"/>
    <w:rsid w:val="00FA08D9"/>
    <w:rsid w:val="00FA3D83"/>
    <w:rsid w:val="00FB0086"/>
    <w:rsid w:val="00FB1D52"/>
    <w:rsid w:val="00FB2715"/>
    <w:rsid w:val="00FB501B"/>
    <w:rsid w:val="00FB77D0"/>
    <w:rsid w:val="00FD1B02"/>
    <w:rsid w:val="00FD6B3C"/>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266549066">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1026746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50931541">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6765261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717070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4195471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2761505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Darvall Lodge</Home>
    <Signed xmlns="a8338b6e-77a6-4851-82b6-98166143ffdd" xsi:nil="true"/>
    <Uploaded xmlns="a8338b6e-77a6-4851-82b6-98166143ffdd">true</Uploaded>
    <Management_x0020_Company xmlns="a8338b6e-77a6-4851-82b6-98166143ffdd" xsi:nil="true"/>
    <Doc_x0020_Date xmlns="a8338b6e-77a6-4851-82b6-98166143ffdd">2022-05-09T05:32:23+00:00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359E338C-7CF4-DC11-AD41-005056922186</Home_x0020_ID>
    <State xmlns="a8338b6e-77a6-4851-82b6-98166143ffdd" xsi:nil="true"/>
    <Doc_x0020_Sent_Received_x0020_Date xmlns="a8338b6e-77a6-4851-82b6-98166143ffdd">2022-05-09T00:00:00+00:00</Doc_x0020_Sent_Received_x0020_Date>
    <Activity_x0020_ID xmlns="a8338b6e-77a6-4851-82b6-98166143ffdd">0DE758B7-5344-E811-8C25-005056922186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3B6A443-8FA9-4C30-83F8-5698C81F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F8BAFD4-22A7-4B07-917F-F7F72B4C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2022-06-14T05:41:00Z</dcterms:created>
  <dcterms:modified xsi:type="dcterms:W3CDTF">2022-06-14T05:41:00Z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