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B5824" w14:textId="77777777" w:rsidR="00D2559D" w:rsidRPr="003217D3" w:rsidRDefault="00C0551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92B59B0" wp14:editId="792B59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46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92B5825" w14:textId="77777777" w:rsidR="00D2559D" w:rsidRPr="003217D3" w:rsidRDefault="00C0551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2B5826" w14:textId="77777777" w:rsidR="00D2559D" w:rsidRPr="00A36AA9" w:rsidRDefault="00C0551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92B5827" w14:textId="77777777" w:rsidR="00D2559D" w:rsidRPr="00A36AA9" w:rsidRDefault="00C0551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7819" w14:paraId="792B582A" w14:textId="77777777" w:rsidTr="00F77819">
        <w:tc>
          <w:tcPr>
            <w:cnfStyle w:val="001000000000" w:firstRow="0" w:lastRow="0" w:firstColumn="1" w:lastColumn="0" w:oddVBand="0" w:evenVBand="0" w:oddHBand="0" w:evenHBand="0" w:firstRowFirstColumn="0" w:firstRowLastColumn="0" w:lastRowFirstColumn="0" w:lastRowLastColumn="0"/>
            <w:tcW w:w="3227" w:type="dxa"/>
          </w:tcPr>
          <w:p w14:paraId="792B5828" w14:textId="77777777" w:rsidR="00D2559D" w:rsidRPr="00A36AA9" w:rsidRDefault="00C0551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92B5829" w14:textId="77777777" w:rsidR="00D2559D" w:rsidRPr="00A36AA9" w:rsidRDefault="00C05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Deception Bay Meals on Wheels</w:t>
            </w:r>
          </w:p>
        </w:tc>
      </w:tr>
      <w:tr w:rsidR="00F77819" w14:paraId="792B582D" w14:textId="77777777" w:rsidTr="00F7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B582B" w14:textId="77777777" w:rsidR="00540817" w:rsidRPr="00A36AA9" w:rsidRDefault="00C0551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92B582C" w14:textId="77777777" w:rsidR="00540817" w:rsidRPr="00A36AA9" w:rsidRDefault="00C055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Cnr Ewart St and Bayview Terrace DECEPTION BAY QLD 4508</w:t>
            </w:r>
          </w:p>
        </w:tc>
      </w:tr>
      <w:tr w:rsidR="00F77819" w14:paraId="792B5830" w14:textId="77777777" w:rsidTr="00F778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B582E" w14:textId="77777777" w:rsidR="00D2559D" w:rsidRPr="00A36AA9" w:rsidRDefault="00C0551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2B582F" w14:textId="77777777" w:rsidR="00D2559D" w:rsidRPr="00A36AA9" w:rsidRDefault="00C05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700439</w:t>
            </w:r>
          </w:p>
        </w:tc>
      </w:tr>
      <w:tr w:rsidR="00F77819" w14:paraId="792B5833" w14:textId="77777777" w:rsidTr="00F7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B5831" w14:textId="77777777" w:rsidR="00D2559D" w:rsidRPr="00A36AA9" w:rsidRDefault="00C0551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92B5832" w14:textId="77777777" w:rsidR="00D2559D" w:rsidRPr="00A36AA9" w:rsidRDefault="00C055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Deception Bay Meals on Wheels Incorporated</w:t>
            </w:r>
          </w:p>
        </w:tc>
      </w:tr>
      <w:tr w:rsidR="00F77819" w14:paraId="792B5836" w14:textId="77777777" w:rsidTr="00F778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B5834" w14:textId="77777777" w:rsidR="00D2559D" w:rsidRPr="00A36AA9" w:rsidRDefault="00C0551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2B5835" w14:textId="77777777" w:rsidR="00D2559D" w:rsidRPr="00A36AA9" w:rsidRDefault="00C05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77819" w14:paraId="792B5839" w14:textId="77777777" w:rsidTr="00F7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B5837" w14:textId="77777777" w:rsidR="00D2559D" w:rsidRPr="00A36AA9" w:rsidRDefault="00C0551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2B5838" w14:textId="77777777" w:rsidR="00D2559D" w:rsidRPr="00A36AA9" w:rsidRDefault="00C055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December 2022</w:t>
            </w:r>
          </w:p>
        </w:tc>
      </w:tr>
      <w:tr w:rsidR="00F77819" w14:paraId="792B583C" w14:textId="77777777" w:rsidTr="00F778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B583A" w14:textId="77777777" w:rsidR="00D2559D" w:rsidRPr="00A36AA9" w:rsidRDefault="00C0551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92B583B" w14:textId="458FD75E" w:rsidR="00D2559D" w:rsidRPr="00A36AA9" w:rsidRDefault="001973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January 2023</w:t>
            </w:r>
          </w:p>
        </w:tc>
      </w:tr>
    </w:tbl>
    <w:bookmarkEnd w:id="0"/>
    <w:p w14:paraId="792B583D" w14:textId="77777777" w:rsidR="00FA0A5B" w:rsidRPr="00A36AA9" w:rsidRDefault="00C0551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92B583E" w14:textId="77777777" w:rsidR="000078F8" w:rsidRPr="00A36AA9" w:rsidRDefault="00C0551B" w:rsidP="00473545">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92B583F" w14:textId="3671CD25" w:rsidR="000078F8" w:rsidRPr="00A36AA9" w:rsidRDefault="00C0551B" w:rsidP="00F87E39">
      <w:pPr>
        <w:pStyle w:val="NormalArial"/>
      </w:pPr>
      <w:r w:rsidRPr="00A36AA9">
        <w:t xml:space="preserve">This performance report for </w:t>
      </w:r>
      <w:r w:rsidRPr="00A36AA9">
        <w:rPr>
          <w:color w:val="auto"/>
        </w:rPr>
        <w:t>Deception Bay Meals on Wheels (</w:t>
      </w:r>
      <w:r w:rsidRPr="00A36AA9">
        <w:rPr>
          <w:b/>
          <w:color w:val="auto"/>
        </w:rPr>
        <w:t>the service</w:t>
      </w:r>
      <w:r w:rsidRPr="00A36AA9">
        <w:rPr>
          <w:color w:val="auto"/>
        </w:rPr>
        <w:t>) has been prepared by</w:t>
      </w:r>
      <w:r w:rsidRPr="00A36AA9">
        <w:rPr>
          <w:color w:val="0000FF"/>
        </w:rPr>
        <w:t xml:space="preserve"> </w:t>
      </w:r>
      <w:r w:rsidR="00AC6B44" w:rsidRPr="008A48AD">
        <w:rPr>
          <w:color w:val="auto"/>
        </w:rPr>
        <w:t>M Abjorensen,</w:t>
      </w:r>
      <w:r w:rsidRPr="008A48AD">
        <w:rPr>
          <w:color w:val="auto"/>
        </w:rPr>
        <w:t xml:space="preserve"> delegate of </w:t>
      </w:r>
      <w:r w:rsidRPr="00A36AA9">
        <w:t>the Aged Care Quality and Safety Commissioner (Commissioner)</w:t>
      </w:r>
      <w:r>
        <w:rPr>
          <w:rStyle w:val="FootnoteReference"/>
        </w:rPr>
        <w:footnoteReference w:id="1"/>
      </w:r>
      <w:r w:rsidRPr="00A36AA9">
        <w:t xml:space="preserve">. </w:t>
      </w:r>
    </w:p>
    <w:p w14:paraId="792B5840" w14:textId="77777777" w:rsidR="000078F8" w:rsidRPr="00A36AA9" w:rsidRDefault="00C0551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2B5841" w14:textId="77777777" w:rsidR="000078F8" w:rsidRPr="00A36AA9" w:rsidRDefault="00C0551B" w:rsidP="00F87E39">
      <w:pPr>
        <w:pStyle w:val="NormalArial"/>
      </w:pPr>
      <w:r w:rsidRPr="00A36AA9">
        <w:t>The report also specifies any areas in which improvements must be made to ensure the Quality Standards are complied with.</w:t>
      </w:r>
    </w:p>
    <w:p w14:paraId="792B5842" w14:textId="77777777" w:rsidR="00A36AA9" w:rsidRPr="00A36AA9" w:rsidRDefault="00C0551B" w:rsidP="00473545">
      <w:pPr>
        <w:pStyle w:val="Heading1"/>
        <w:spacing w:before="240" w:after="120" w:line="22" w:lineRule="atLeast"/>
        <w:rPr>
          <w:rFonts w:ascii="Arial" w:hAnsi="Arial" w:cs="Arial"/>
        </w:rPr>
      </w:pPr>
      <w:r w:rsidRPr="00A36AA9">
        <w:rPr>
          <w:rFonts w:ascii="Arial" w:hAnsi="Arial" w:cs="Arial"/>
        </w:rPr>
        <w:t>Services included in this assessment</w:t>
      </w:r>
    </w:p>
    <w:p w14:paraId="792B5843" w14:textId="77777777" w:rsidR="00A36AA9" w:rsidRPr="00A36AA9" w:rsidRDefault="00C0551B" w:rsidP="00AD5BE0">
      <w:pPr>
        <w:pStyle w:val="NormalArial"/>
      </w:pPr>
      <w:bookmarkStart w:id="1" w:name="HcsServicesFullListWithAddress"/>
      <w:r w:rsidRPr="00A36AA9">
        <w:rPr>
          <w:b/>
          <w:bCs/>
        </w:rPr>
        <w:t>CHSP:</w:t>
      </w:r>
    </w:p>
    <w:p w14:paraId="792B5845" w14:textId="645981EF" w:rsidR="00A36AA9" w:rsidRPr="00A36AA9" w:rsidRDefault="00C0551B" w:rsidP="00AD5BE0">
      <w:pPr>
        <w:pStyle w:val="NormalArial"/>
        <w:numPr>
          <w:ilvl w:val="0"/>
          <w:numId w:val="21"/>
        </w:numPr>
        <w:spacing w:after="0"/>
      </w:pPr>
      <w:r w:rsidRPr="00A36AA9">
        <w:t>Community and Home Support, 24939, Cnr Ewart St and Bayview Terrace, DECEPTION BAY QLD 4508</w:t>
      </w:r>
      <w:bookmarkEnd w:id="1"/>
    </w:p>
    <w:p w14:paraId="792B5846" w14:textId="77777777" w:rsidR="00DF37F2" w:rsidRPr="00A36AA9" w:rsidRDefault="00C0551B" w:rsidP="00473545">
      <w:pPr>
        <w:pStyle w:val="Heading1"/>
        <w:spacing w:before="240" w:after="120" w:line="22" w:lineRule="atLeast"/>
        <w:rPr>
          <w:rFonts w:ascii="Arial" w:hAnsi="Arial" w:cs="Arial"/>
        </w:rPr>
      </w:pPr>
      <w:r w:rsidRPr="00A36AA9">
        <w:rPr>
          <w:rFonts w:ascii="Arial" w:hAnsi="Arial" w:cs="Arial"/>
        </w:rPr>
        <w:t>Material relied on</w:t>
      </w:r>
    </w:p>
    <w:p w14:paraId="792B5847" w14:textId="77777777" w:rsidR="00DF37F2" w:rsidRPr="00A36AA9" w:rsidRDefault="00C0551B" w:rsidP="00F87E39">
      <w:pPr>
        <w:pStyle w:val="NormalArial"/>
      </w:pPr>
      <w:r w:rsidRPr="00A36AA9">
        <w:t>The following information has been considered in preparing the performance report:</w:t>
      </w:r>
    </w:p>
    <w:p w14:paraId="792B5848" w14:textId="6F141AD0" w:rsidR="00DF37F2" w:rsidRPr="00AC6B44" w:rsidRDefault="00C0551B" w:rsidP="00DF37F2">
      <w:pPr>
        <w:pStyle w:val="ListParagraph"/>
        <w:numPr>
          <w:ilvl w:val="0"/>
          <w:numId w:val="2"/>
        </w:numPr>
        <w:spacing w:line="22" w:lineRule="atLeast"/>
        <w:ind w:left="714" w:hanging="357"/>
        <w:contextualSpacing w:val="0"/>
        <w:rPr>
          <w:rFonts w:ascii="Arial" w:hAnsi="Arial" w:cs="Arial"/>
          <w:color w:val="auto"/>
        </w:rPr>
      </w:pPr>
      <w:r w:rsidRPr="00AC6B44">
        <w:rPr>
          <w:rFonts w:ascii="Arial" w:hAnsi="Arial" w:cs="Arial"/>
          <w:color w:val="auto"/>
        </w:rPr>
        <w:t>the assessment team’s report for the Assessment Contact - Desk; the Assessment Contact - Desk report was informed by, review of documents and interviews with staff, and others</w:t>
      </w:r>
      <w:r w:rsidR="00AC6B44" w:rsidRPr="00AC6B44">
        <w:rPr>
          <w:rFonts w:ascii="Arial" w:hAnsi="Arial" w:cs="Arial"/>
          <w:color w:val="auto"/>
        </w:rPr>
        <w:t>.</w:t>
      </w:r>
    </w:p>
    <w:p w14:paraId="792B584D" w14:textId="77777777" w:rsidR="003B1763" w:rsidRPr="00D76BC8" w:rsidRDefault="00C0551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2B5867" w14:textId="7BA4B38F" w:rsidR="003217D3" w:rsidRPr="00244176" w:rsidRDefault="007C2D9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4951"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2"/>
        <w:gridCol w:w="3022"/>
      </w:tblGrid>
      <w:tr w:rsidR="00F77819" w14:paraId="792B586A" w14:textId="77777777" w:rsidTr="00E42E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vAlign w:val="top"/>
          </w:tcPr>
          <w:p w14:paraId="792B5868" w14:textId="77777777" w:rsidR="003217D3" w:rsidRPr="00244176" w:rsidRDefault="00C0551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497" w:type="pct"/>
            <w:shd w:val="clear" w:color="auto" w:fill="auto"/>
          </w:tcPr>
          <w:p w14:paraId="792B5869" w14:textId="526AA8FA" w:rsidR="003217D3" w:rsidRPr="00CC646C" w:rsidRDefault="000702F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F77819" w14:paraId="792B586D" w14:textId="77777777" w:rsidTr="00E42E56">
        <w:trPr>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tcPr>
          <w:p w14:paraId="792B586B" w14:textId="77777777" w:rsidR="003217D3" w:rsidRPr="00244176" w:rsidRDefault="00C0551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497" w:type="pct"/>
            <w:shd w:val="clear" w:color="auto" w:fill="auto"/>
          </w:tcPr>
          <w:p w14:paraId="792B586C" w14:textId="018CB46C" w:rsidR="003217D3" w:rsidRPr="00CC646C" w:rsidRDefault="00A96E3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9F">
                  <w:rPr>
                    <w:rFonts w:ascii="Arial" w:hAnsi="Arial" w:cs="Arial"/>
                    <w:b/>
                    <w:color w:val="auto"/>
                  </w:rPr>
                  <w:t>Compliant</w:t>
                </w:r>
              </w:sdtContent>
            </w:sdt>
            <w:r w:rsidR="00C0551B" w:rsidRPr="00CC646C">
              <w:rPr>
                <w:rFonts w:ascii="Arial" w:hAnsi="Arial" w:cs="Arial"/>
                <w:b/>
                <w:color w:val="auto"/>
              </w:rPr>
              <w:t xml:space="preserve"> </w:t>
            </w:r>
          </w:p>
        </w:tc>
      </w:tr>
      <w:tr w:rsidR="000702F7" w14:paraId="792B5870" w14:textId="77777777" w:rsidTr="00E42E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tcPr>
          <w:p w14:paraId="792B586E" w14:textId="77777777" w:rsidR="000702F7" w:rsidRPr="00244176" w:rsidRDefault="000702F7" w:rsidP="000702F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497" w:type="pct"/>
            <w:shd w:val="clear" w:color="auto" w:fill="auto"/>
          </w:tcPr>
          <w:p w14:paraId="792B586F" w14:textId="111F12F9" w:rsidR="000702F7" w:rsidRPr="000702F7" w:rsidRDefault="000702F7" w:rsidP="000702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702F7">
              <w:rPr>
                <w:rFonts w:ascii="Arial" w:hAnsi="Arial" w:cs="Arial"/>
                <w:b/>
                <w:color w:val="auto"/>
              </w:rPr>
              <w:t>Not Applicable</w:t>
            </w:r>
          </w:p>
        </w:tc>
      </w:tr>
      <w:tr w:rsidR="000702F7" w14:paraId="792B5873" w14:textId="77777777" w:rsidTr="00E42E56">
        <w:trPr>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tcPr>
          <w:p w14:paraId="792B5871" w14:textId="77777777" w:rsidR="000702F7" w:rsidRPr="00244176" w:rsidRDefault="000702F7" w:rsidP="000702F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497" w:type="pct"/>
            <w:shd w:val="clear" w:color="auto" w:fill="auto"/>
          </w:tcPr>
          <w:p w14:paraId="792B5872" w14:textId="3A7F6459" w:rsidR="000702F7" w:rsidRPr="000702F7" w:rsidRDefault="000702F7" w:rsidP="000702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702F7">
              <w:rPr>
                <w:rFonts w:ascii="Arial" w:hAnsi="Arial" w:cs="Arial"/>
                <w:b/>
                <w:color w:val="auto"/>
              </w:rPr>
              <w:t>Not Applicable</w:t>
            </w:r>
          </w:p>
        </w:tc>
      </w:tr>
      <w:tr w:rsidR="000702F7" w14:paraId="792B5876" w14:textId="77777777" w:rsidTr="00E42E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tcPr>
          <w:p w14:paraId="792B5874" w14:textId="77777777" w:rsidR="000702F7" w:rsidRPr="00244176" w:rsidRDefault="000702F7" w:rsidP="000702F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497" w:type="pct"/>
            <w:shd w:val="clear" w:color="auto" w:fill="auto"/>
          </w:tcPr>
          <w:p w14:paraId="792B5875" w14:textId="6C31AD6E" w:rsidR="000702F7" w:rsidRPr="000702F7" w:rsidRDefault="000702F7" w:rsidP="000702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702F7">
              <w:rPr>
                <w:rFonts w:ascii="Arial" w:hAnsi="Arial" w:cs="Arial"/>
                <w:b/>
                <w:color w:val="auto"/>
              </w:rPr>
              <w:t>Not Applicable</w:t>
            </w:r>
          </w:p>
        </w:tc>
      </w:tr>
      <w:tr w:rsidR="000702F7" w14:paraId="792B5879" w14:textId="77777777" w:rsidTr="00E42E56">
        <w:trPr>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tcPr>
          <w:p w14:paraId="792B5877" w14:textId="77777777" w:rsidR="000702F7" w:rsidRPr="00244176" w:rsidRDefault="000702F7" w:rsidP="000702F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497" w:type="pct"/>
            <w:shd w:val="clear" w:color="auto" w:fill="auto"/>
          </w:tcPr>
          <w:p w14:paraId="792B5878" w14:textId="0874F7CD" w:rsidR="000702F7" w:rsidRPr="000702F7" w:rsidRDefault="000702F7" w:rsidP="000702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702F7">
              <w:rPr>
                <w:rFonts w:ascii="Arial" w:hAnsi="Arial" w:cs="Arial"/>
                <w:b/>
                <w:color w:val="auto"/>
              </w:rPr>
              <w:t>Not Applicable</w:t>
            </w:r>
          </w:p>
        </w:tc>
      </w:tr>
      <w:tr w:rsidR="00F77819" w14:paraId="792B587C" w14:textId="77777777" w:rsidTr="00E42E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tcPr>
          <w:p w14:paraId="792B587A" w14:textId="77777777" w:rsidR="003217D3" w:rsidRPr="00244176" w:rsidRDefault="00C0551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497" w:type="pct"/>
            <w:shd w:val="clear" w:color="auto" w:fill="auto"/>
          </w:tcPr>
          <w:p w14:paraId="792B587B" w14:textId="14114DB9" w:rsidR="003217D3" w:rsidRPr="00CC646C" w:rsidRDefault="00A96E3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2F7">
                  <w:rPr>
                    <w:rFonts w:ascii="Arial" w:hAnsi="Arial" w:cs="Arial"/>
                    <w:b/>
                    <w:color w:val="auto"/>
                  </w:rPr>
                  <w:t>Not applicable as not all requirements have been assessed</w:t>
                </w:r>
              </w:sdtContent>
            </w:sdt>
            <w:r w:rsidR="00C0551B" w:rsidRPr="00CC646C">
              <w:rPr>
                <w:rFonts w:ascii="Arial" w:hAnsi="Arial" w:cs="Arial"/>
                <w:b/>
                <w:color w:val="auto"/>
              </w:rPr>
              <w:t xml:space="preserve"> </w:t>
            </w:r>
          </w:p>
        </w:tc>
      </w:tr>
      <w:tr w:rsidR="00F77819" w14:paraId="792B587F" w14:textId="77777777" w:rsidTr="00E42E56">
        <w:trPr>
          <w:trHeight w:val="227"/>
        </w:trPr>
        <w:tc>
          <w:tcPr>
            <w:cnfStyle w:val="001000000000" w:firstRow="0" w:lastRow="0" w:firstColumn="1" w:lastColumn="0" w:oddVBand="0" w:evenVBand="0" w:oddHBand="0" w:evenHBand="0" w:firstRowFirstColumn="0" w:firstRowLastColumn="0" w:lastRowFirstColumn="0" w:lastRowLastColumn="0"/>
            <w:tcW w:w="3503" w:type="pct"/>
            <w:shd w:val="clear" w:color="auto" w:fill="auto"/>
          </w:tcPr>
          <w:p w14:paraId="792B587D" w14:textId="77777777" w:rsidR="003217D3" w:rsidRPr="00244176" w:rsidRDefault="00C0551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497" w:type="pct"/>
            <w:shd w:val="clear" w:color="auto" w:fill="auto"/>
          </w:tcPr>
          <w:p w14:paraId="792B587E" w14:textId="7DE38E7F" w:rsidR="003217D3" w:rsidRPr="00CC646C" w:rsidRDefault="00A96E3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9F">
                  <w:rPr>
                    <w:rFonts w:ascii="Arial" w:hAnsi="Arial" w:cs="Arial"/>
                    <w:b/>
                    <w:color w:val="auto"/>
                  </w:rPr>
                  <w:t>Non-compliant</w:t>
                </w:r>
              </w:sdtContent>
            </w:sdt>
            <w:r w:rsidR="00C0551B" w:rsidRPr="00CC646C">
              <w:rPr>
                <w:rFonts w:ascii="Arial" w:hAnsi="Arial" w:cs="Arial"/>
                <w:b/>
                <w:color w:val="auto"/>
              </w:rPr>
              <w:t xml:space="preserve"> </w:t>
            </w:r>
          </w:p>
        </w:tc>
      </w:tr>
    </w:tbl>
    <w:p w14:paraId="792B5880" w14:textId="77777777" w:rsidR="00FC045E" w:rsidRPr="00A36AA9" w:rsidRDefault="00C0551B" w:rsidP="00473545">
      <w:pPr>
        <w:pStyle w:val="NormalArial"/>
        <w:spacing w:before="120"/>
      </w:pPr>
      <w:r w:rsidRPr="00A36AA9">
        <w:t>A detailed assessment is provided later in this report for each assessed Standard.</w:t>
      </w:r>
    </w:p>
    <w:p w14:paraId="792B5881" w14:textId="77777777" w:rsidR="00FC045E" w:rsidRPr="00A36AA9" w:rsidRDefault="00C0551B" w:rsidP="00473545">
      <w:pPr>
        <w:pStyle w:val="Heading1"/>
        <w:spacing w:before="0" w:after="120" w:line="22" w:lineRule="atLeast"/>
        <w:rPr>
          <w:rFonts w:ascii="Arial" w:hAnsi="Arial" w:cs="Arial"/>
        </w:rPr>
      </w:pPr>
      <w:r w:rsidRPr="00A36AA9">
        <w:rPr>
          <w:rFonts w:ascii="Arial" w:hAnsi="Arial" w:cs="Arial"/>
        </w:rPr>
        <w:t>Areas for improvement</w:t>
      </w:r>
    </w:p>
    <w:p w14:paraId="792B5885" w14:textId="77777777" w:rsidR="00FC045E" w:rsidRPr="00A36AA9" w:rsidRDefault="00C0551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670"/>
        <w:gridCol w:w="2127"/>
      </w:tblGrid>
      <w:tr w:rsidR="007502E0" w:rsidRPr="00CC646C" w14:paraId="0F8C9A01" w14:textId="77777777" w:rsidTr="00E42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top"/>
          </w:tcPr>
          <w:p w14:paraId="4BE054B1" w14:textId="77777777" w:rsidR="007502E0" w:rsidRPr="00244176" w:rsidRDefault="007502E0" w:rsidP="00AF6DB8">
            <w:pPr>
              <w:spacing w:line="22" w:lineRule="atLeast"/>
              <w:rPr>
                <w:rFonts w:ascii="Arial" w:hAnsi="Arial" w:cs="Arial"/>
                <w:color w:val="auto"/>
              </w:rPr>
            </w:pPr>
            <w:r w:rsidRPr="008A48AD">
              <w:rPr>
                <w:rFonts w:ascii="Arial" w:hAnsi="Arial" w:cs="Arial"/>
                <w:b w:val="0"/>
                <w:color w:val="auto"/>
              </w:rPr>
              <w:t>Requirement 8(3)(d)</w:t>
            </w:r>
          </w:p>
        </w:tc>
        <w:tc>
          <w:tcPr>
            <w:tcW w:w="5670" w:type="dxa"/>
            <w:shd w:val="clear" w:color="auto" w:fill="auto"/>
            <w:vAlign w:val="top"/>
          </w:tcPr>
          <w:p w14:paraId="781DDDC5" w14:textId="77777777" w:rsidR="007502E0" w:rsidRPr="000702F7" w:rsidRDefault="007502E0" w:rsidP="00AF6D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702F7">
              <w:rPr>
                <w:rFonts w:ascii="Arial" w:hAnsi="Arial" w:cs="Arial"/>
                <w:b w:val="0"/>
              </w:rPr>
              <w:t>Effective risk management systems and practices, including but not limited to the following:</w:t>
            </w:r>
          </w:p>
          <w:p w14:paraId="2CD1B5BF" w14:textId="77777777" w:rsidR="007502E0" w:rsidRPr="000702F7" w:rsidRDefault="007502E0" w:rsidP="007502E0">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702F7">
              <w:rPr>
                <w:rFonts w:ascii="Arial" w:hAnsi="Arial" w:cs="Arial"/>
                <w:b w:val="0"/>
              </w:rPr>
              <w:t>managing high impact or high prevalence risks associated with the care of consumers;</w:t>
            </w:r>
          </w:p>
          <w:p w14:paraId="04361883" w14:textId="77777777" w:rsidR="007502E0" w:rsidRPr="000702F7" w:rsidRDefault="007502E0" w:rsidP="007502E0">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702F7">
              <w:rPr>
                <w:rFonts w:ascii="Arial" w:hAnsi="Arial" w:cs="Arial"/>
                <w:b w:val="0"/>
              </w:rPr>
              <w:t>identifying and responding to abuse and neglect of consumers;</w:t>
            </w:r>
          </w:p>
          <w:p w14:paraId="2A570EF1" w14:textId="77777777" w:rsidR="007502E0" w:rsidRPr="00DD6E6C" w:rsidRDefault="007502E0" w:rsidP="007502E0">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D6E6C">
              <w:rPr>
                <w:rFonts w:ascii="Arial" w:hAnsi="Arial" w:cs="Arial"/>
                <w:b w:val="0"/>
              </w:rPr>
              <w:t>supporting consumers to live the best life they can</w:t>
            </w:r>
          </w:p>
          <w:p w14:paraId="68E4F39D" w14:textId="77777777" w:rsidR="007502E0" w:rsidRPr="00244176" w:rsidRDefault="007502E0" w:rsidP="007502E0">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rPr>
            </w:pPr>
            <w:r w:rsidRPr="00DD6E6C">
              <w:rPr>
                <w:rFonts w:ascii="Arial" w:hAnsi="Arial" w:cs="Arial"/>
                <w:b w:val="0"/>
              </w:rPr>
              <w:t>managing and preventing incidents, including the use of an incident management system.</w:t>
            </w:r>
          </w:p>
        </w:tc>
        <w:tc>
          <w:tcPr>
            <w:tcW w:w="2127" w:type="dxa"/>
            <w:shd w:val="clear" w:color="auto" w:fill="auto"/>
            <w:vAlign w:val="top"/>
          </w:tcPr>
          <w:p w14:paraId="3262B37D" w14:textId="77777777" w:rsidR="007502E0" w:rsidRPr="008A48AD" w:rsidRDefault="00A96E31" w:rsidP="00AF6D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467894794"/>
                <w:placeholder>
                  <w:docPart w:val="7786DA61BEDF45C49287495BD91D91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sidRPr="008A48AD">
                  <w:rPr>
                    <w:rFonts w:ascii="Arial" w:hAnsi="Arial" w:cs="Arial"/>
                    <w:b w:val="0"/>
                    <w:color w:val="auto"/>
                  </w:rPr>
                  <w:t>Non-compliant</w:t>
                </w:r>
              </w:sdtContent>
            </w:sdt>
            <w:r w:rsidR="007502E0" w:rsidRPr="008A48AD">
              <w:rPr>
                <w:rFonts w:ascii="Arial" w:hAnsi="Arial" w:cs="Arial"/>
                <w:b w:val="0"/>
                <w:color w:val="auto"/>
              </w:rPr>
              <w:t xml:space="preserve"> </w:t>
            </w:r>
          </w:p>
        </w:tc>
      </w:tr>
    </w:tbl>
    <w:p w14:paraId="792B5888" w14:textId="71B9701C" w:rsidR="00FC045E" w:rsidRPr="00A36AA9" w:rsidRDefault="00C0551B" w:rsidP="00F87E39">
      <w:pPr>
        <w:pStyle w:val="NormalArial"/>
      </w:pPr>
      <w:r w:rsidRPr="00A36AA9">
        <w:br w:type="page"/>
      </w:r>
    </w:p>
    <w:p w14:paraId="792B58B2" w14:textId="77777777" w:rsidR="003217D3" w:rsidRDefault="00C0551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670"/>
        <w:gridCol w:w="2127"/>
      </w:tblGrid>
      <w:tr w:rsidR="00FD7CCF" w14:paraId="792B58B6" w14:textId="77777777" w:rsidTr="00E42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92B58B3" w14:textId="77777777" w:rsidR="00FD7CCF" w:rsidRPr="003217D3" w:rsidRDefault="00FD7CC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7" w:type="dxa"/>
            <w:tcBorders>
              <w:bottom w:val="single" w:sz="4" w:space="0" w:color="BFBFBF" w:themeColor="background1" w:themeShade="BF"/>
            </w:tcBorders>
          </w:tcPr>
          <w:p w14:paraId="792B58B5" w14:textId="77777777" w:rsidR="00FD7CCF" w:rsidRPr="003217D3" w:rsidRDefault="00FD7C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D7CCF" w14:paraId="792B58BB" w14:textId="77777777" w:rsidTr="00E42E56">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top"/>
          </w:tcPr>
          <w:p w14:paraId="792B58B7" w14:textId="77777777" w:rsidR="00FD7CCF" w:rsidRPr="00244176" w:rsidRDefault="00FD7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70" w:type="dxa"/>
            <w:shd w:val="clear" w:color="auto" w:fill="auto"/>
            <w:vAlign w:val="top"/>
          </w:tcPr>
          <w:p w14:paraId="792B58B8" w14:textId="77777777" w:rsidR="00FD7CCF" w:rsidRPr="00244176" w:rsidRDefault="00FD7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7" w:type="dxa"/>
            <w:shd w:val="clear" w:color="auto" w:fill="auto"/>
            <w:vAlign w:val="top"/>
          </w:tcPr>
          <w:p w14:paraId="792B58BA" w14:textId="162719AC" w:rsidR="00FD7CCF" w:rsidRPr="00CC646C" w:rsidRDefault="00A96E3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3897B143B444F95B8363D3970049A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CCF">
                  <w:rPr>
                    <w:rFonts w:ascii="Arial" w:hAnsi="Arial" w:cs="Arial"/>
                    <w:color w:val="auto"/>
                  </w:rPr>
                  <w:t>Compliant</w:t>
                </w:r>
              </w:sdtContent>
            </w:sdt>
            <w:r w:rsidR="00FD7CCF" w:rsidRPr="00CC646C">
              <w:rPr>
                <w:rFonts w:ascii="Arial" w:hAnsi="Arial" w:cs="Arial"/>
                <w:color w:val="auto"/>
              </w:rPr>
              <w:t xml:space="preserve"> </w:t>
            </w:r>
          </w:p>
        </w:tc>
      </w:tr>
      <w:tr w:rsidR="00FD7CCF" w14:paraId="792B58C0" w14:textId="77777777" w:rsidTr="00E42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top"/>
          </w:tcPr>
          <w:p w14:paraId="792B58BC" w14:textId="77777777" w:rsidR="00FD7CCF" w:rsidRPr="00244176" w:rsidRDefault="00FD7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70" w:type="dxa"/>
            <w:shd w:val="clear" w:color="auto" w:fill="auto"/>
            <w:vAlign w:val="top"/>
          </w:tcPr>
          <w:p w14:paraId="792B58BD" w14:textId="77777777" w:rsidR="00FD7CCF" w:rsidRPr="00244176" w:rsidRDefault="00FD7C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7" w:type="dxa"/>
            <w:shd w:val="clear" w:color="auto" w:fill="auto"/>
            <w:vAlign w:val="top"/>
          </w:tcPr>
          <w:p w14:paraId="792B58BF" w14:textId="68393C1B" w:rsidR="00FD7CCF" w:rsidRPr="00CC646C" w:rsidRDefault="00A96E3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5490DAD217C948ECA9B773ADDD8A2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Compliant</w:t>
                </w:r>
              </w:sdtContent>
            </w:sdt>
            <w:r w:rsidR="00FD7CCF" w:rsidRPr="00CC646C">
              <w:rPr>
                <w:rFonts w:ascii="Arial" w:hAnsi="Arial" w:cs="Arial"/>
                <w:color w:val="auto"/>
              </w:rPr>
              <w:t xml:space="preserve"> </w:t>
            </w:r>
          </w:p>
        </w:tc>
      </w:tr>
      <w:tr w:rsidR="00FD7CCF" w14:paraId="792B58C7" w14:textId="77777777" w:rsidTr="00E42E56">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top"/>
          </w:tcPr>
          <w:p w14:paraId="792B58C1" w14:textId="77777777" w:rsidR="00FD7CCF" w:rsidRPr="00244176" w:rsidRDefault="00FD7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70" w:type="dxa"/>
            <w:shd w:val="clear" w:color="auto" w:fill="auto"/>
            <w:vAlign w:val="top"/>
          </w:tcPr>
          <w:p w14:paraId="792B58C2" w14:textId="77777777" w:rsidR="00FD7CCF" w:rsidRPr="00244176" w:rsidRDefault="00FD7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92B58C3" w14:textId="77777777" w:rsidR="00FD7CCF" w:rsidRPr="00244176" w:rsidRDefault="00FD7CC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92B58C4" w14:textId="77777777" w:rsidR="00FD7CCF" w:rsidRPr="00244176" w:rsidRDefault="00FD7CC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7" w:type="dxa"/>
            <w:shd w:val="clear" w:color="auto" w:fill="auto"/>
            <w:vAlign w:val="top"/>
          </w:tcPr>
          <w:p w14:paraId="792B58C6" w14:textId="4F268096" w:rsidR="00FD7CCF" w:rsidRPr="00CC646C" w:rsidRDefault="00A96E3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8EDD29CBA2748B196DD1BE126283B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Compliant</w:t>
                </w:r>
              </w:sdtContent>
            </w:sdt>
            <w:r w:rsidR="00FD7CCF" w:rsidRPr="00CC646C">
              <w:rPr>
                <w:rFonts w:ascii="Arial" w:hAnsi="Arial" w:cs="Arial"/>
                <w:color w:val="auto"/>
              </w:rPr>
              <w:t xml:space="preserve"> </w:t>
            </w:r>
          </w:p>
        </w:tc>
      </w:tr>
      <w:tr w:rsidR="00FD7CCF" w14:paraId="792B58CC" w14:textId="77777777" w:rsidTr="00E42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top"/>
          </w:tcPr>
          <w:p w14:paraId="792B58C8" w14:textId="77777777" w:rsidR="00FD7CCF" w:rsidRPr="00244176" w:rsidRDefault="00FD7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70" w:type="dxa"/>
            <w:shd w:val="clear" w:color="auto" w:fill="auto"/>
            <w:vAlign w:val="top"/>
          </w:tcPr>
          <w:p w14:paraId="792B58C9" w14:textId="77777777" w:rsidR="00FD7CCF" w:rsidRPr="00244176" w:rsidRDefault="00FD7C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7" w:type="dxa"/>
            <w:shd w:val="clear" w:color="auto" w:fill="auto"/>
            <w:vAlign w:val="top"/>
          </w:tcPr>
          <w:p w14:paraId="792B58CB" w14:textId="45ABE35D" w:rsidR="00FD7CCF" w:rsidRPr="00CC646C" w:rsidRDefault="00A96E3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A885FB0DE6D4F76BF37C8D1297577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Compliant</w:t>
                </w:r>
              </w:sdtContent>
            </w:sdt>
            <w:r w:rsidR="00FD7CCF" w:rsidRPr="00CC646C">
              <w:rPr>
                <w:rFonts w:ascii="Arial" w:hAnsi="Arial" w:cs="Arial"/>
                <w:color w:val="auto"/>
              </w:rPr>
              <w:t xml:space="preserve"> </w:t>
            </w:r>
          </w:p>
        </w:tc>
      </w:tr>
      <w:tr w:rsidR="00FD7CCF" w14:paraId="792B58D1" w14:textId="77777777" w:rsidTr="00E42E56">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top"/>
          </w:tcPr>
          <w:p w14:paraId="792B58CD" w14:textId="77777777" w:rsidR="00FD7CCF" w:rsidRPr="00244176" w:rsidRDefault="00FD7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70" w:type="dxa"/>
            <w:shd w:val="clear" w:color="auto" w:fill="auto"/>
            <w:vAlign w:val="top"/>
          </w:tcPr>
          <w:p w14:paraId="792B58CE" w14:textId="77777777" w:rsidR="00FD7CCF" w:rsidRPr="00244176" w:rsidRDefault="00FD7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7" w:type="dxa"/>
            <w:shd w:val="clear" w:color="auto" w:fill="auto"/>
            <w:vAlign w:val="top"/>
          </w:tcPr>
          <w:p w14:paraId="792B58D0" w14:textId="64FD0EE6" w:rsidR="00FD7CCF" w:rsidRPr="00CC646C" w:rsidRDefault="00A96E3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E02FB70630444718718931B2A35E1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Compliant</w:t>
                </w:r>
              </w:sdtContent>
            </w:sdt>
            <w:r w:rsidR="00FD7CCF" w:rsidRPr="00CC646C">
              <w:rPr>
                <w:rFonts w:ascii="Arial" w:hAnsi="Arial" w:cs="Arial"/>
                <w:color w:val="auto"/>
              </w:rPr>
              <w:t xml:space="preserve"> </w:t>
            </w:r>
          </w:p>
        </w:tc>
      </w:tr>
    </w:tbl>
    <w:bookmarkEnd w:id="2"/>
    <w:p w14:paraId="792B58D2" w14:textId="77777777" w:rsidR="0087700C" w:rsidRDefault="00C0551B" w:rsidP="00A63FCF">
      <w:pPr>
        <w:pStyle w:val="Heading20"/>
        <w:tabs>
          <w:tab w:val="left" w:pos="1890"/>
        </w:tabs>
      </w:pPr>
      <w:r w:rsidRPr="00A36AA9">
        <w:t>Findings</w:t>
      </w:r>
    </w:p>
    <w:p w14:paraId="268375B5" w14:textId="38816776" w:rsidR="0030227F" w:rsidRDefault="00FD7CCF" w:rsidP="0030227F">
      <w:pPr>
        <w:pStyle w:val="NormalArial"/>
      </w:pPr>
      <w:r>
        <w:t>Through evidence collected by the Assessment Team, the service demonstrated how assessment and planning informs the delivery of safe and effective services, with consideration to consumer risks, health and wellbeing. The service evidenced how assessment and planning processes have been revised to identify relevant information related to each consumer</w:t>
      </w:r>
      <w:r w:rsidR="00CF232D">
        <w:t>, for example, assessment includes discussions with consumers and representatives to explore consumer meal preferences, whether assistance is required during meals, food allergies, oral health or swallowing needs to inform meal textures and preparation, relevant sensory impairments or mobility requirements</w:t>
      </w:r>
      <w:r w:rsidR="0030227F">
        <w:t>.</w:t>
      </w:r>
      <w:r w:rsidR="002B324E">
        <w:t xml:space="preserve"> The Assessment Team provided examples of where assessment and planning has identified specific consumer risks, dietary preferences, allergies or needs to inform service delivery.</w:t>
      </w:r>
    </w:p>
    <w:p w14:paraId="576AE877" w14:textId="0936C0B6" w:rsidR="002B324E" w:rsidRDefault="002B324E" w:rsidP="0030227F">
      <w:pPr>
        <w:pStyle w:val="NormalArial"/>
      </w:pPr>
      <w:r>
        <w:t>The service demonstrated how a</w:t>
      </w:r>
      <w:r w:rsidRPr="00244176">
        <w:t>ssessment and planning identifies and addresses the consumer’s current needs, goals and preferences</w:t>
      </w:r>
      <w:r>
        <w:t>. Through interviews with management, and review of consumer documentation, the Assessment Team foun</w:t>
      </w:r>
      <w:r w:rsidR="00694DBA">
        <w:t xml:space="preserve">d the service maintains current information pertinent to consumer needs and preferences in relation to meal services. </w:t>
      </w:r>
      <w:r w:rsidR="00694DBA">
        <w:lastRenderedPageBreak/>
        <w:t>Consumer documentation was tailored, according to each consumer’s specific needs and requirements, and informed through discussions with consumers and representatives.</w:t>
      </w:r>
    </w:p>
    <w:p w14:paraId="2E60D217" w14:textId="30216B69" w:rsidR="00DE5980" w:rsidRDefault="0057341D" w:rsidP="0057341D">
      <w:pPr>
        <w:pStyle w:val="NormalArial"/>
      </w:pPr>
      <w:r>
        <w:t xml:space="preserve">The service demonstrated assessment and planning is based on an ongoing partnership with consumers, and others. Management advised the Assessment Team of communication protocol improvements which has resulted in greater consultation with consumers, evident through increased consumer feedback and points of communication within the service. </w:t>
      </w:r>
      <w:r w:rsidR="00DE5980">
        <w:t>For example, t</w:t>
      </w:r>
      <w:r>
        <w:t xml:space="preserve">he kitchen supervisor </w:t>
      </w:r>
      <w:r w:rsidR="00DE5980">
        <w:t xml:space="preserve">told the Assessment Team they regularly </w:t>
      </w:r>
      <w:r>
        <w:t>communicate with consumers and representatives in person, via telephone, text and email. Volunteers provide any feedback and/or requests from consumers to the kitchen supervisor.</w:t>
      </w:r>
      <w:r w:rsidR="00DE5980">
        <w:t xml:space="preserve"> </w:t>
      </w:r>
      <w:r>
        <w:t xml:space="preserve">Where others are involved in the care of the consumer, the kitchen supervisor involves them in discussions on the consumer’s needs, goals and preferences and in reviewing any changes to these. </w:t>
      </w:r>
      <w:r w:rsidR="00DE5980">
        <w:t>The Assessment Team provided examples of how the service consults with consumers to engage them, and others, in assessments to ensure services are informed through current consumer information.</w:t>
      </w:r>
    </w:p>
    <w:p w14:paraId="18F2CD49" w14:textId="40E1C3CD" w:rsidR="00DE5980" w:rsidRDefault="00DE5980" w:rsidP="00DE5980">
      <w:pPr>
        <w:pStyle w:val="NormalArial"/>
      </w:pPr>
      <w:r w:rsidRPr="00244176">
        <w:t>Th</w:t>
      </w:r>
      <w:r>
        <w:t xml:space="preserve">rough evidence collected by the Assessment Team, the service demonstrated how the </w:t>
      </w:r>
      <w:r w:rsidRPr="00244176">
        <w:t>outcomes of assessment and planning are effectively communicated to the consumer and documented in a</w:t>
      </w:r>
      <w:r>
        <w:t xml:space="preserve"> </w:t>
      </w:r>
      <w:r w:rsidRPr="00244176">
        <w:t>services plan</w:t>
      </w:r>
      <w:r>
        <w:t xml:space="preserve">. While the Assessment Team reported that not all consumers were provided with a copy of the service plan in writing, management advised service plans will be accessible to consumers in the near future. Volunteers and staff interviewed by the Assessment Team demonstrated how they access relevant consumer information including what meals each consumer required </w:t>
      </w:r>
      <w:proofErr w:type="gramStart"/>
      <w:r>
        <w:t>on a daily basis</w:t>
      </w:r>
      <w:proofErr w:type="gramEnd"/>
      <w:r>
        <w:t xml:space="preserve"> and how these were to be prepared and delivered to meet the consumer’s need</w:t>
      </w:r>
      <w:r w:rsidR="00592FF7">
        <w:t>s.</w:t>
      </w:r>
    </w:p>
    <w:p w14:paraId="024D80F0" w14:textId="0D22701E" w:rsidR="0057341D" w:rsidRDefault="00592FF7" w:rsidP="00592FF7">
      <w:pPr>
        <w:pStyle w:val="NormalArial"/>
      </w:pPr>
      <w:r>
        <w:t>The service demonstrated how consumer services are reviewed every 12 months or in response to a change in consumer circumstance, needs, goals or preferences. The Assessment Team reported 50 consumers have been at the service over the past 12 months and all of these consumers’ services have been reviewed within this timeframe. Reviews identified whether any changes were required, sampled consumers evidenced increases in the number of meals received and planned liaisons with other health providers relating to consumer dietary needs.</w:t>
      </w:r>
    </w:p>
    <w:p w14:paraId="792B58D3" w14:textId="37B03FDF" w:rsidR="0087700C" w:rsidRPr="006B4042" w:rsidRDefault="00C0551B" w:rsidP="00CF232D">
      <w:pPr>
        <w:pStyle w:val="NormalArial"/>
      </w:pPr>
      <w:r w:rsidRPr="006B4042">
        <w:br w:type="page"/>
      </w:r>
    </w:p>
    <w:p w14:paraId="792B5963" w14:textId="77777777" w:rsidR="003217D3" w:rsidRPr="003217D3" w:rsidRDefault="00C0551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49"/>
        <w:gridCol w:w="5584"/>
        <w:gridCol w:w="2410"/>
      </w:tblGrid>
      <w:tr w:rsidR="00592FF7" w14:paraId="792B5967" w14:textId="77777777" w:rsidTr="00592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92B5964" w14:textId="77777777" w:rsidR="00592FF7" w:rsidRPr="003217D3" w:rsidRDefault="00592FF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410" w:type="dxa"/>
          </w:tcPr>
          <w:p w14:paraId="792B5966" w14:textId="77777777" w:rsidR="00592FF7" w:rsidRPr="003217D3" w:rsidRDefault="00592F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2FF7" w14:paraId="792B596C" w14:textId="77777777" w:rsidTr="00592F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68" w14:textId="77777777" w:rsidR="00592FF7" w:rsidRPr="00244176" w:rsidRDefault="00592FF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584" w:type="dxa"/>
            <w:shd w:val="clear" w:color="auto" w:fill="auto"/>
            <w:vAlign w:val="top"/>
          </w:tcPr>
          <w:p w14:paraId="792B5969" w14:textId="77777777" w:rsidR="00592FF7" w:rsidRPr="00244176" w:rsidRDefault="00592FF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10" w:type="dxa"/>
            <w:shd w:val="clear" w:color="auto" w:fill="auto"/>
            <w:vAlign w:val="top"/>
          </w:tcPr>
          <w:p w14:paraId="792B596B" w14:textId="550E4560" w:rsidR="00592FF7" w:rsidRPr="00CC646C" w:rsidRDefault="00A96E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E7FC2156D924BA5A9F73D09A28DC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Non-compliant</w:t>
                </w:r>
              </w:sdtContent>
            </w:sdt>
            <w:r w:rsidR="00592FF7" w:rsidRPr="00CC646C">
              <w:rPr>
                <w:rFonts w:ascii="Arial" w:hAnsi="Arial" w:cs="Arial"/>
                <w:color w:val="auto"/>
              </w:rPr>
              <w:t xml:space="preserve"> </w:t>
            </w:r>
          </w:p>
        </w:tc>
      </w:tr>
      <w:tr w:rsidR="00592FF7" w14:paraId="792B5971" w14:textId="77777777" w:rsidTr="00592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6D" w14:textId="77777777" w:rsidR="00592FF7" w:rsidRPr="00244176" w:rsidRDefault="00592FF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584" w:type="dxa"/>
            <w:shd w:val="clear" w:color="auto" w:fill="auto"/>
            <w:vAlign w:val="top"/>
          </w:tcPr>
          <w:p w14:paraId="792B596E" w14:textId="77777777" w:rsidR="00592FF7" w:rsidRPr="00244176" w:rsidRDefault="00592FF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10" w:type="dxa"/>
            <w:shd w:val="clear" w:color="auto" w:fill="auto"/>
            <w:vAlign w:val="top"/>
          </w:tcPr>
          <w:p w14:paraId="792B5970" w14:textId="4CE062B8" w:rsidR="00592FF7" w:rsidRPr="00CC646C" w:rsidRDefault="00A96E3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5A038F7A4DF46158A5899EC895B7E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Not applicable</w:t>
                </w:r>
              </w:sdtContent>
            </w:sdt>
            <w:r w:rsidR="00592FF7" w:rsidRPr="00CC646C">
              <w:rPr>
                <w:rFonts w:ascii="Arial" w:hAnsi="Arial" w:cs="Arial"/>
                <w:color w:val="auto"/>
              </w:rPr>
              <w:t xml:space="preserve"> </w:t>
            </w:r>
          </w:p>
        </w:tc>
      </w:tr>
      <w:tr w:rsidR="00592FF7" w14:paraId="792B5976" w14:textId="77777777" w:rsidTr="00592F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72" w14:textId="77777777" w:rsidR="00592FF7" w:rsidRPr="00244176" w:rsidRDefault="00592FF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584" w:type="dxa"/>
            <w:shd w:val="clear" w:color="auto" w:fill="auto"/>
            <w:vAlign w:val="top"/>
          </w:tcPr>
          <w:p w14:paraId="792B5973" w14:textId="77777777" w:rsidR="00592FF7" w:rsidRPr="00244176" w:rsidRDefault="00592FF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10" w:type="dxa"/>
            <w:shd w:val="clear" w:color="auto" w:fill="auto"/>
            <w:vAlign w:val="top"/>
          </w:tcPr>
          <w:p w14:paraId="792B5975" w14:textId="04A3E549" w:rsidR="00592FF7" w:rsidRPr="00CC646C" w:rsidRDefault="00A96E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7D9167DE2794F0B9E682D56A3AC4D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3F66">
                  <w:rPr>
                    <w:rFonts w:ascii="Arial" w:hAnsi="Arial" w:cs="Arial"/>
                    <w:color w:val="auto"/>
                  </w:rPr>
                  <w:t>Compliant</w:t>
                </w:r>
              </w:sdtContent>
            </w:sdt>
            <w:r w:rsidR="00592FF7" w:rsidRPr="00CC646C">
              <w:rPr>
                <w:rFonts w:ascii="Arial" w:hAnsi="Arial" w:cs="Arial"/>
                <w:color w:val="auto"/>
              </w:rPr>
              <w:t xml:space="preserve"> </w:t>
            </w:r>
          </w:p>
        </w:tc>
      </w:tr>
      <w:tr w:rsidR="00592FF7" w14:paraId="792B597B" w14:textId="77777777" w:rsidTr="00592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77" w14:textId="77777777" w:rsidR="00592FF7" w:rsidRPr="00244176" w:rsidRDefault="00592FF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584" w:type="dxa"/>
            <w:shd w:val="clear" w:color="auto" w:fill="auto"/>
            <w:vAlign w:val="top"/>
          </w:tcPr>
          <w:p w14:paraId="792B5978" w14:textId="77777777" w:rsidR="00592FF7" w:rsidRPr="00244176" w:rsidRDefault="00592FF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10" w:type="dxa"/>
            <w:shd w:val="clear" w:color="auto" w:fill="auto"/>
            <w:vAlign w:val="top"/>
          </w:tcPr>
          <w:p w14:paraId="792B597A" w14:textId="1B7C3837" w:rsidR="00592FF7" w:rsidRPr="00CC646C" w:rsidRDefault="00A96E3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4F297B3776848B7B7C35B96B942FB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Not applicable</w:t>
                </w:r>
              </w:sdtContent>
            </w:sdt>
            <w:r w:rsidR="00592FF7" w:rsidRPr="00CC646C">
              <w:rPr>
                <w:rFonts w:ascii="Arial" w:hAnsi="Arial" w:cs="Arial"/>
                <w:color w:val="auto"/>
              </w:rPr>
              <w:t xml:space="preserve"> </w:t>
            </w:r>
          </w:p>
        </w:tc>
      </w:tr>
      <w:tr w:rsidR="00592FF7" w14:paraId="792B5980" w14:textId="77777777" w:rsidTr="00592FF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7C" w14:textId="77777777" w:rsidR="00592FF7" w:rsidRPr="00244176" w:rsidRDefault="00592FF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584" w:type="dxa"/>
            <w:shd w:val="clear" w:color="auto" w:fill="auto"/>
            <w:vAlign w:val="top"/>
          </w:tcPr>
          <w:p w14:paraId="792B597D" w14:textId="77777777" w:rsidR="00592FF7" w:rsidRPr="00244176" w:rsidRDefault="00592FF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10" w:type="dxa"/>
            <w:shd w:val="clear" w:color="auto" w:fill="auto"/>
            <w:vAlign w:val="top"/>
          </w:tcPr>
          <w:p w14:paraId="792B597F" w14:textId="201D96A4" w:rsidR="00592FF7" w:rsidRPr="00CC646C" w:rsidRDefault="00A96E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C4D59C06493486C861492734C8CC6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Not applicable</w:t>
                </w:r>
              </w:sdtContent>
            </w:sdt>
            <w:r w:rsidR="00592FF7" w:rsidRPr="00CC646C">
              <w:rPr>
                <w:rFonts w:ascii="Arial" w:hAnsi="Arial" w:cs="Arial"/>
                <w:color w:val="auto"/>
              </w:rPr>
              <w:t xml:space="preserve"> </w:t>
            </w:r>
          </w:p>
        </w:tc>
      </w:tr>
    </w:tbl>
    <w:p w14:paraId="792B5981" w14:textId="77777777" w:rsidR="002F49A8" w:rsidRDefault="00C0551B" w:rsidP="007B3959">
      <w:pPr>
        <w:pStyle w:val="Heading20"/>
      </w:pPr>
      <w:r w:rsidRPr="00A36AA9">
        <w:t>Findings</w:t>
      </w:r>
    </w:p>
    <w:p w14:paraId="5FA22481" w14:textId="71115473" w:rsidR="00F83F66" w:rsidRDefault="00E02D21" w:rsidP="00E02D21">
      <w:pPr>
        <w:pStyle w:val="NormalArial"/>
      </w:pPr>
      <w:r>
        <w:t xml:space="preserve">The Assessment Team reported the service has planned actions to document position descriptions for staff and volunteers and formalise policies, procedures and training within the organisation. The Decision Maker is satisfied that the service has evidenced completed corrective actions have resulted in the outcomes required by these standards, specifically relating to assessment and planning. For this reason, the Decision Maker is confident the planned actions </w:t>
      </w:r>
      <w:r w:rsidR="00F83F66">
        <w:t xml:space="preserve">will be delivered, as </w:t>
      </w:r>
      <w:r>
        <w:t xml:space="preserve">communicated by Management </w:t>
      </w:r>
      <w:r w:rsidR="00F83F66">
        <w:t>to the Assessment Team.</w:t>
      </w:r>
    </w:p>
    <w:p w14:paraId="09FBEC55" w14:textId="7B48E9FE" w:rsidR="00E02D21" w:rsidRDefault="00F83F66" w:rsidP="00E02D21">
      <w:pPr>
        <w:pStyle w:val="NormalArial"/>
      </w:pPr>
      <w:r>
        <w:t xml:space="preserve">The Assessment Team provided evidence which demonstrated consumers are receiving safe and effective services which are based on their needs, </w:t>
      </w:r>
      <w:proofErr w:type="gramStart"/>
      <w:r>
        <w:t>goals</w:t>
      </w:r>
      <w:proofErr w:type="gramEnd"/>
      <w:r>
        <w:t xml:space="preserve"> and preferences; additionally, staff and volunteers demonstrated knowledge of their role, and where to find the correct information to support to perform their role. On balance, the Decision Maker finds the service has a competent workforce, equipped with the right knowledge and information to effectively perform their roles.</w:t>
      </w:r>
    </w:p>
    <w:p w14:paraId="792B5982" w14:textId="60CD8A40" w:rsidR="005D23EC" w:rsidRPr="00A36AA9" w:rsidRDefault="00C0551B" w:rsidP="00E02D21">
      <w:pPr>
        <w:pStyle w:val="NormalArial"/>
      </w:pPr>
      <w:r w:rsidRPr="00A36AA9">
        <w:br w:type="page"/>
      </w:r>
    </w:p>
    <w:p w14:paraId="792B5983" w14:textId="77777777" w:rsidR="00FC045E" w:rsidRPr="00A36AA9" w:rsidRDefault="00C0551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410"/>
      </w:tblGrid>
      <w:tr w:rsidR="00A754F0" w14:paraId="792B5987" w14:textId="77777777" w:rsidTr="00E42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92B5984" w14:textId="77777777" w:rsidR="00A754F0" w:rsidRPr="003217D3" w:rsidRDefault="00A754F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792B5986" w14:textId="77777777" w:rsidR="00A754F0" w:rsidRPr="003217D3" w:rsidRDefault="00A754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754F0" w14:paraId="792B598C" w14:textId="77777777" w:rsidTr="00E42E5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88" w14:textId="77777777" w:rsidR="00A754F0" w:rsidRPr="00244176" w:rsidRDefault="00A754F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792B5989" w14:textId="77777777" w:rsidR="00A754F0" w:rsidRPr="00244176" w:rsidRDefault="00A754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792B598B" w14:textId="67162A0F" w:rsidR="00A754F0" w:rsidRPr="00CC646C" w:rsidRDefault="00A96E3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85F8F21A7C7425EB655C65ABB359F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Not applicable</w:t>
                </w:r>
              </w:sdtContent>
            </w:sdt>
          </w:p>
        </w:tc>
      </w:tr>
      <w:tr w:rsidR="00A754F0" w14:paraId="792B5991" w14:textId="77777777" w:rsidTr="00E42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8D" w14:textId="77777777" w:rsidR="00A754F0" w:rsidRPr="00244176" w:rsidRDefault="00A754F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792B598E" w14:textId="77777777" w:rsidR="00A754F0" w:rsidRPr="00244176" w:rsidRDefault="00A754F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vAlign w:val="top"/>
          </w:tcPr>
          <w:p w14:paraId="792B5990" w14:textId="5FD9AD01" w:rsidR="00A754F0" w:rsidRPr="00CC646C" w:rsidRDefault="00A96E3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06C072B374AA4E3E945553478E5C9E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Not applicable</w:t>
                </w:r>
              </w:sdtContent>
            </w:sdt>
          </w:p>
        </w:tc>
      </w:tr>
      <w:tr w:rsidR="00A754F0" w14:paraId="792B599C" w14:textId="77777777" w:rsidTr="00E42E5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92" w14:textId="77777777" w:rsidR="00A754F0" w:rsidRPr="00244176" w:rsidRDefault="00A754F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792B5993" w14:textId="77777777" w:rsidR="00A754F0" w:rsidRPr="00244176" w:rsidRDefault="00A754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92B5994" w14:textId="77777777" w:rsidR="00A754F0" w:rsidRPr="00244176" w:rsidRDefault="00A754F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92B5995" w14:textId="77777777" w:rsidR="00A754F0" w:rsidRPr="00244176" w:rsidRDefault="00A754F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2B5996" w14:textId="77777777" w:rsidR="00A754F0" w:rsidRPr="00244176" w:rsidRDefault="00A754F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92B5997" w14:textId="77777777" w:rsidR="00A754F0" w:rsidRPr="00244176" w:rsidRDefault="00A754F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92B5998" w14:textId="77777777" w:rsidR="00A754F0" w:rsidRPr="00244176" w:rsidRDefault="00A754F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92B5999" w14:textId="77777777" w:rsidR="00A754F0" w:rsidRPr="00244176" w:rsidRDefault="00A754F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792B599B" w14:textId="08C2E2DD" w:rsidR="00A754F0" w:rsidRPr="00CC646C" w:rsidRDefault="00A96E3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0D3206C7DBDB4733A4A046EDA2F2AC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54F0">
                  <w:rPr>
                    <w:rFonts w:ascii="Arial" w:hAnsi="Arial" w:cs="Arial"/>
                    <w:color w:val="auto"/>
                  </w:rPr>
                  <w:t>Compliant</w:t>
                </w:r>
              </w:sdtContent>
            </w:sdt>
          </w:p>
        </w:tc>
      </w:tr>
      <w:tr w:rsidR="00A754F0" w14:paraId="792B59A5" w14:textId="77777777" w:rsidTr="00E42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9D" w14:textId="77777777" w:rsidR="00A754F0" w:rsidRPr="00244176" w:rsidRDefault="00A754F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792B599E" w14:textId="77777777" w:rsidR="00A754F0" w:rsidRPr="00244176" w:rsidRDefault="00A754F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92B599F" w14:textId="77777777" w:rsidR="00A754F0" w:rsidRPr="00244176" w:rsidRDefault="00A754F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92B59A0" w14:textId="77777777" w:rsidR="00A754F0" w:rsidRPr="00244176" w:rsidRDefault="00A754F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92B59A1" w14:textId="77777777" w:rsidR="00A754F0" w:rsidRPr="00244176" w:rsidRDefault="00A754F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92B59A2" w14:textId="77777777" w:rsidR="00A754F0" w:rsidRPr="00244176" w:rsidRDefault="00A754F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792B59A4" w14:textId="0B93B6D0" w:rsidR="00A754F0" w:rsidRPr="00CC646C" w:rsidRDefault="00A96E3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2F64A4F5C6441F1B62F90542DB66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F72">
                  <w:rPr>
                    <w:rFonts w:ascii="Arial" w:hAnsi="Arial" w:cs="Arial"/>
                    <w:color w:val="auto"/>
                  </w:rPr>
                  <w:t>Non-compliant</w:t>
                </w:r>
              </w:sdtContent>
            </w:sdt>
            <w:r w:rsidR="00A754F0" w:rsidRPr="00CC646C">
              <w:rPr>
                <w:rFonts w:ascii="Arial" w:hAnsi="Arial" w:cs="Arial"/>
                <w:color w:val="auto"/>
              </w:rPr>
              <w:t xml:space="preserve"> </w:t>
            </w:r>
          </w:p>
        </w:tc>
      </w:tr>
      <w:tr w:rsidR="00A754F0" w14:paraId="792B59AD" w14:textId="77777777" w:rsidTr="00E42E5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2B59A6" w14:textId="77777777" w:rsidR="00A754F0" w:rsidRPr="00244176" w:rsidRDefault="00A754F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792B59A7" w14:textId="77777777" w:rsidR="00A754F0" w:rsidRPr="00244176" w:rsidRDefault="00A754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2B59A8" w14:textId="77777777" w:rsidR="00A754F0" w:rsidRPr="00244176" w:rsidRDefault="00A754F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92B59A9" w14:textId="77777777" w:rsidR="00A754F0" w:rsidRPr="00244176" w:rsidRDefault="00A754F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92B59AA" w14:textId="77777777" w:rsidR="00A754F0" w:rsidRPr="00244176" w:rsidRDefault="00A754F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792B59AC" w14:textId="2B394EFA" w:rsidR="00A754F0" w:rsidRPr="00CC646C" w:rsidRDefault="00A96E3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5BA5A299853D424F8EAB9C1F1DA9F4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2E0">
                  <w:rPr>
                    <w:rFonts w:ascii="Arial" w:hAnsi="Arial" w:cs="Arial"/>
                    <w:color w:val="auto"/>
                  </w:rPr>
                  <w:t>Not applicable</w:t>
                </w:r>
              </w:sdtContent>
            </w:sdt>
            <w:r w:rsidR="00A754F0" w:rsidRPr="00CC646C">
              <w:rPr>
                <w:rFonts w:ascii="Arial" w:hAnsi="Arial" w:cs="Arial"/>
                <w:color w:val="auto"/>
              </w:rPr>
              <w:t xml:space="preserve"> </w:t>
            </w:r>
          </w:p>
        </w:tc>
      </w:tr>
    </w:tbl>
    <w:p w14:paraId="792B59AE" w14:textId="77777777" w:rsidR="007B3959" w:rsidRDefault="00C0551B" w:rsidP="003217D3">
      <w:pPr>
        <w:pStyle w:val="Heading20"/>
      </w:pPr>
      <w:r w:rsidRPr="00A36AA9">
        <w:t>Findings</w:t>
      </w:r>
    </w:p>
    <w:p w14:paraId="792B59AF" w14:textId="5556769D" w:rsidR="004A5361" w:rsidRDefault="00A31703" w:rsidP="00F87E39">
      <w:pPr>
        <w:pStyle w:val="NormalArial"/>
      </w:pPr>
      <w:r>
        <w:t>The Assessment Team provided evidence demonstrating</w:t>
      </w:r>
      <w:r w:rsidR="006638DA">
        <w:t xml:space="preserve"> organisational</w:t>
      </w:r>
      <w:r>
        <w:t xml:space="preserve"> governance systems</w:t>
      </w:r>
      <w:r w:rsidR="006638DA">
        <w:t xml:space="preserve"> are effective in support staff and volunteers to deliver safe and effective services to consumers. While the Assessment Team found policies are procedures are not yet developed, the Decision Maker is satisfied that governance systems function effectively. Evidence of these effective systems is found in the improvements implemented for assessment and planning where staff and volunteers can access accurate information to perform their role and consumers are engaged in ongoing consultation to ensure their services meet their current needs. Continuous </w:t>
      </w:r>
      <w:r w:rsidR="006638DA">
        <w:lastRenderedPageBreak/>
        <w:t xml:space="preserve">improvement actions are evident through the corrective actions taken between Quality Reviews. </w:t>
      </w:r>
      <w:r w:rsidR="00DD6E6C">
        <w:t>T</w:t>
      </w:r>
      <w:r w:rsidR="006638DA">
        <w:t>he Decision Maker notes organisational deficits in documented policies</w:t>
      </w:r>
      <w:r w:rsidR="00DD6E6C">
        <w:t xml:space="preserve"> and encourages the organisation to implement documented framework. However, o</w:t>
      </w:r>
      <w:r w:rsidR="006638DA">
        <w:t>n balance, the evidence collected by the Assessment Team demonstrates organisation wide systems are effective, in relation to the services delivered.</w:t>
      </w:r>
    </w:p>
    <w:p w14:paraId="7F3BB498" w14:textId="58DA9A18" w:rsidR="006638DA" w:rsidRPr="006B4042" w:rsidRDefault="006638DA" w:rsidP="00F87E39">
      <w:pPr>
        <w:pStyle w:val="NormalArial"/>
      </w:pPr>
      <w:r>
        <w:t>While the service demonstrated risks to consumers are managed through assessment and planning procedures, the organisation has not implemented, or adhered to, legislated requirements relating to the Serious Incident Response Scheme. The Decision Maker</w:t>
      </w:r>
      <w:r w:rsidR="005D758A">
        <w:t xml:space="preserve"> acknowledges the service is currently developing policies</w:t>
      </w:r>
      <w:r w:rsidR="005D097B">
        <w:t xml:space="preserve">, procedures to inform workforce training, and this approach, if applied to SIRS, should enable the organisation to </w:t>
      </w:r>
      <w:r w:rsidR="00DD6E6C">
        <w:t>return to</w:t>
      </w:r>
      <w:r w:rsidR="005D097B">
        <w:t xml:space="preserve"> complian</w:t>
      </w:r>
      <w:r w:rsidR="00DD6E6C">
        <w:t xml:space="preserve">ce </w:t>
      </w:r>
      <w:r w:rsidR="005D097B">
        <w:t>in relation to effective risk management.</w:t>
      </w:r>
    </w:p>
    <w:sectPr w:rsidR="006638D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B59BB" w14:textId="77777777" w:rsidR="00717AEB" w:rsidRDefault="00C0551B">
      <w:pPr>
        <w:spacing w:after="0"/>
      </w:pPr>
      <w:r>
        <w:separator/>
      </w:r>
    </w:p>
  </w:endnote>
  <w:endnote w:type="continuationSeparator" w:id="0">
    <w:p w14:paraId="792B59BD" w14:textId="77777777" w:rsidR="00717AEB" w:rsidRDefault="00C055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59B5" w14:textId="77777777" w:rsidR="00DF37F2" w:rsidRPr="00DF37F2" w:rsidRDefault="00C0551B" w:rsidP="00DF37F2">
    <w:pPr>
      <w:pStyle w:val="FooterArial9"/>
      <w:rPr>
        <w:rStyle w:val="FooterBold"/>
        <w:rFonts w:ascii="Arial" w:hAnsi="Arial"/>
        <w:b w:val="0"/>
      </w:rPr>
    </w:pPr>
    <w:r w:rsidRPr="00DF37F2">
      <w:rPr>
        <w:rStyle w:val="FooterBold"/>
        <w:rFonts w:ascii="Arial" w:hAnsi="Arial"/>
        <w:b w:val="0"/>
      </w:rPr>
      <w:t>Name of service: Deception Bay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92B59B6" w14:textId="77777777" w:rsidR="00DF37F2" w:rsidRPr="00DF37F2" w:rsidRDefault="00C0551B" w:rsidP="00DF37F2">
    <w:pPr>
      <w:pStyle w:val="FooterArial9"/>
      <w:rPr>
        <w:rStyle w:val="FooterBold"/>
        <w:rFonts w:ascii="Arial" w:hAnsi="Arial"/>
        <w:b w:val="0"/>
      </w:rPr>
    </w:pPr>
    <w:r w:rsidRPr="00DF37F2">
      <w:rPr>
        <w:rStyle w:val="FooterBold"/>
        <w:rFonts w:ascii="Arial" w:hAnsi="Arial"/>
        <w:b w:val="0"/>
      </w:rPr>
      <w:t>Commission ID: 700439</w:t>
    </w:r>
    <w:r w:rsidRPr="00DF37F2">
      <w:rPr>
        <w:rStyle w:val="FooterBold"/>
        <w:rFonts w:ascii="Arial" w:hAnsi="Arial"/>
        <w:b w:val="0"/>
      </w:rPr>
      <w:tab/>
      <w:t xml:space="preserve">OFFICIAL: Sensitive </w:t>
    </w:r>
  </w:p>
  <w:p w14:paraId="792B59B7" w14:textId="77777777" w:rsidR="00DF37F2" w:rsidRPr="00DF37F2" w:rsidRDefault="00C0551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B59B2" w14:textId="77777777" w:rsidR="00C4295B" w:rsidRDefault="00C0551B" w:rsidP="00D71F88">
      <w:pPr>
        <w:spacing w:after="0"/>
      </w:pPr>
      <w:r>
        <w:separator/>
      </w:r>
    </w:p>
  </w:footnote>
  <w:footnote w:type="continuationSeparator" w:id="0">
    <w:p w14:paraId="792B59B3" w14:textId="77777777" w:rsidR="00C4295B" w:rsidRDefault="00C0551B" w:rsidP="00D71F88">
      <w:pPr>
        <w:spacing w:after="0"/>
      </w:pPr>
      <w:r>
        <w:continuationSeparator/>
      </w:r>
    </w:p>
  </w:footnote>
  <w:footnote w:id="1">
    <w:p w14:paraId="792B59BD" w14:textId="24FDB8FB" w:rsidR="000078F8" w:rsidRDefault="00C0551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C2D92">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792B59BE" w14:textId="77777777" w:rsidR="00540817" w:rsidRDefault="00A96E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59B4" w14:textId="77777777" w:rsidR="00D71F88" w:rsidRDefault="00C0551B">
    <w:pPr>
      <w:pStyle w:val="Header"/>
    </w:pPr>
    <w:r>
      <w:rPr>
        <w:noProof/>
        <w:color w:val="2B579A"/>
        <w:shd w:val="clear" w:color="auto" w:fill="E6E6E6"/>
        <w:lang w:val="en-US"/>
      </w:rPr>
      <w:drawing>
        <wp:anchor distT="0" distB="0" distL="114300" distR="114300" simplePos="0" relativeHeight="251659264" behindDoc="1" locked="0" layoutInCell="1" allowOverlap="1" wp14:anchorId="792B59B9" wp14:editId="792B59B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346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59B8" w14:textId="77777777" w:rsidR="00FA0A5B" w:rsidRDefault="00C0551B">
    <w:pPr>
      <w:pStyle w:val="Header"/>
    </w:pPr>
    <w:r>
      <w:rPr>
        <w:noProof/>
      </w:rPr>
      <w:drawing>
        <wp:anchor distT="0" distB="0" distL="114300" distR="114300" simplePos="0" relativeHeight="251658240" behindDoc="0" locked="0" layoutInCell="1" allowOverlap="1" wp14:anchorId="792B59BB" wp14:editId="792B59B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9ABF2A">
      <w:start w:val="1"/>
      <w:numFmt w:val="lowerRoman"/>
      <w:lvlText w:val="(%1)"/>
      <w:lvlJc w:val="left"/>
      <w:pPr>
        <w:ind w:left="1080" w:hanging="720"/>
      </w:pPr>
      <w:rPr>
        <w:rFonts w:hint="default"/>
      </w:rPr>
    </w:lvl>
    <w:lvl w:ilvl="1" w:tplc="45343030" w:tentative="1">
      <w:start w:val="1"/>
      <w:numFmt w:val="lowerLetter"/>
      <w:lvlText w:val="%2."/>
      <w:lvlJc w:val="left"/>
      <w:pPr>
        <w:ind w:left="1440" w:hanging="360"/>
      </w:pPr>
    </w:lvl>
    <w:lvl w:ilvl="2" w:tplc="FD8ED2E8" w:tentative="1">
      <w:start w:val="1"/>
      <w:numFmt w:val="lowerRoman"/>
      <w:lvlText w:val="%3."/>
      <w:lvlJc w:val="right"/>
      <w:pPr>
        <w:ind w:left="2160" w:hanging="180"/>
      </w:pPr>
    </w:lvl>
    <w:lvl w:ilvl="3" w:tplc="A322EE7C" w:tentative="1">
      <w:start w:val="1"/>
      <w:numFmt w:val="decimal"/>
      <w:lvlText w:val="%4."/>
      <w:lvlJc w:val="left"/>
      <w:pPr>
        <w:ind w:left="2880" w:hanging="360"/>
      </w:pPr>
    </w:lvl>
    <w:lvl w:ilvl="4" w:tplc="D1484A6C" w:tentative="1">
      <w:start w:val="1"/>
      <w:numFmt w:val="lowerLetter"/>
      <w:lvlText w:val="%5."/>
      <w:lvlJc w:val="left"/>
      <w:pPr>
        <w:ind w:left="3600" w:hanging="360"/>
      </w:pPr>
    </w:lvl>
    <w:lvl w:ilvl="5" w:tplc="8AD23800" w:tentative="1">
      <w:start w:val="1"/>
      <w:numFmt w:val="lowerRoman"/>
      <w:lvlText w:val="%6."/>
      <w:lvlJc w:val="right"/>
      <w:pPr>
        <w:ind w:left="4320" w:hanging="180"/>
      </w:pPr>
    </w:lvl>
    <w:lvl w:ilvl="6" w:tplc="B5307BAC" w:tentative="1">
      <w:start w:val="1"/>
      <w:numFmt w:val="decimal"/>
      <w:lvlText w:val="%7."/>
      <w:lvlJc w:val="left"/>
      <w:pPr>
        <w:ind w:left="5040" w:hanging="360"/>
      </w:pPr>
    </w:lvl>
    <w:lvl w:ilvl="7" w:tplc="E24ACBF2" w:tentative="1">
      <w:start w:val="1"/>
      <w:numFmt w:val="lowerLetter"/>
      <w:lvlText w:val="%8."/>
      <w:lvlJc w:val="left"/>
      <w:pPr>
        <w:ind w:left="5760" w:hanging="360"/>
      </w:pPr>
    </w:lvl>
    <w:lvl w:ilvl="8" w:tplc="7630A18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07869A0">
      <w:start w:val="1"/>
      <w:numFmt w:val="lowerRoman"/>
      <w:lvlText w:val="(%1)"/>
      <w:lvlJc w:val="left"/>
      <w:pPr>
        <w:ind w:left="1080" w:hanging="720"/>
      </w:pPr>
      <w:rPr>
        <w:rFonts w:hint="default"/>
      </w:rPr>
    </w:lvl>
    <w:lvl w:ilvl="1" w:tplc="884443FE" w:tentative="1">
      <w:start w:val="1"/>
      <w:numFmt w:val="lowerLetter"/>
      <w:lvlText w:val="%2."/>
      <w:lvlJc w:val="left"/>
      <w:pPr>
        <w:ind w:left="1440" w:hanging="360"/>
      </w:pPr>
    </w:lvl>
    <w:lvl w:ilvl="2" w:tplc="DAAEFC1C" w:tentative="1">
      <w:start w:val="1"/>
      <w:numFmt w:val="lowerRoman"/>
      <w:lvlText w:val="%3."/>
      <w:lvlJc w:val="right"/>
      <w:pPr>
        <w:ind w:left="2160" w:hanging="180"/>
      </w:pPr>
    </w:lvl>
    <w:lvl w:ilvl="3" w:tplc="5A52665E" w:tentative="1">
      <w:start w:val="1"/>
      <w:numFmt w:val="decimal"/>
      <w:lvlText w:val="%4."/>
      <w:lvlJc w:val="left"/>
      <w:pPr>
        <w:ind w:left="2880" w:hanging="360"/>
      </w:pPr>
    </w:lvl>
    <w:lvl w:ilvl="4" w:tplc="7F36ABDA" w:tentative="1">
      <w:start w:val="1"/>
      <w:numFmt w:val="lowerLetter"/>
      <w:lvlText w:val="%5."/>
      <w:lvlJc w:val="left"/>
      <w:pPr>
        <w:ind w:left="3600" w:hanging="360"/>
      </w:pPr>
    </w:lvl>
    <w:lvl w:ilvl="5" w:tplc="37D2D3FC" w:tentative="1">
      <w:start w:val="1"/>
      <w:numFmt w:val="lowerRoman"/>
      <w:lvlText w:val="%6."/>
      <w:lvlJc w:val="right"/>
      <w:pPr>
        <w:ind w:left="4320" w:hanging="180"/>
      </w:pPr>
    </w:lvl>
    <w:lvl w:ilvl="6" w:tplc="E43A054A" w:tentative="1">
      <w:start w:val="1"/>
      <w:numFmt w:val="decimal"/>
      <w:lvlText w:val="%7."/>
      <w:lvlJc w:val="left"/>
      <w:pPr>
        <w:ind w:left="5040" w:hanging="360"/>
      </w:pPr>
    </w:lvl>
    <w:lvl w:ilvl="7" w:tplc="54884AF4" w:tentative="1">
      <w:start w:val="1"/>
      <w:numFmt w:val="lowerLetter"/>
      <w:lvlText w:val="%8."/>
      <w:lvlJc w:val="left"/>
      <w:pPr>
        <w:ind w:left="5760" w:hanging="360"/>
      </w:pPr>
    </w:lvl>
    <w:lvl w:ilvl="8" w:tplc="ED7E825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796FAF6">
      <w:start w:val="1"/>
      <w:numFmt w:val="lowerRoman"/>
      <w:lvlText w:val="(%1)"/>
      <w:lvlJc w:val="left"/>
      <w:pPr>
        <w:ind w:left="1080" w:hanging="720"/>
      </w:pPr>
      <w:rPr>
        <w:rFonts w:hint="default"/>
      </w:rPr>
    </w:lvl>
    <w:lvl w:ilvl="1" w:tplc="4AF639DC" w:tentative="1">
      <w:start w:val="1"/>
      <w:numFmt w:val="lowerLetter"/>
      <w:lvlText w:val="%2."/>
      <w:lvlJc w:val="left"/>
      <w:pPr>
        <w:ind w:left="1440" w:hanging="360"/>
      </w:pPr>
    </w:lvl>
    <w:lvl w:ilvl="2" w:tplc="03345384" w:tentative="1">
      <w:start w:val="1"/>
      <w:numFmt w:val="lowerRoman"/>
      <w:lvlText w:val="%3."/>
      <w:lvlJc w:val="right"/>
      <w:pPr>
        <w:ind w:left="2160" w:hanging="180"/>
      </w:pPr>
    </w:lvl>
    <w:lvl w:ilvl="3" w:tplc="60702544" w:tentative="1">
      <w:start w:val="1"/>
      <w:numFmt w:val="decimal"/>
      <w:lvlText w:val="%4."/>
      <w:lvlJc w:val="left"/>
      <w:pPr>
        <w:ind w:left="2880" w:hanging="360"/>
      </w:pPr>
    </w:lvl>
    <w:lvl w:ilvl="4" w:tplc="F704124C" w:tentative="1">
      <w:start w:val="1"/>
      <w:numFmt w:val="lowerLetter"/>
      <w:lvlText w:val="%5."/>
      <w:lvlJc w:val="left"/>
      <w:pPr>
        <w:ind w:left="3600" w:hanging="360"/>
      </w:pPr>
    </w:lvl>
    <w:lvl w:ilvl="5" w:tplc="553AF984" w:tentative="1">
      <w:start w:val="1"/>
      <w:numFmt w:val="lowerRoman"/>
      <w:lvlText w:val="%6."/>
      <w:lvlJc w:val="right"/>
      <w:pPr>
        <w:ind w:left="4320" w:hanging="180"/>
      </w:pPr>
    </w:lvl>
    <w:lvl w:ilvl="6" w:tplc="CADA8686" w:tentative="1">
      <w:start w:val="1"/>
      <w:numFmt w:val="decimal"/>
      <w:lvlText w:val="%7."/>
      <w:lvlJc w:val="left"/>
      <w:pPr>
        <w:ind w:left="5040" w:hanging="360"/>
      </w:pPr>
    </w:lvl>
    <w:lvl w:ilvl="7" w:tplc="4E5A4232" w:tentative="1">
      <w:start w:val="1"/>
      <w:numFmt w:val="lowerLetter"/>
      <w:lvlText w:val="%8."/>
      <w:lvlJc w:val="left"/>
      <w:pPr>
        <w:ind w:left="5760" w:hanging="360"/>
      </w:pPr>
    </w:lvl>
    <w:lvl w:ilvl="8" w:tplc="CAA47F1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ABADBCE">
      <w:start w:val="1"/>
      <w:numFmt w:val="lowerRoman"/>
      <w:lvlText w:val="(%1)"/>
      <w:lvlJc w:val="left"/>
      <w:pPr>
        <w:ind w:left="1080" w:hanging="720"/>
      </w:pPr>
      <w:rPr>
        <w:rFonts w:hint="default"/>
      </w:rPr>
    </w:lvl>
    <w:lvl w:ilvl="1" w:tplc="F370A24A" w:tentative="1">
      <w:start w:val="1"/>
      <w:numFmt w:val="lowerLetter"/>
      <w:lvlText w:val="%2."/>
      <w:lvlJc w:val="left"/>
      <w:pPr>
        <w:ind w:left="1440" w:hanging="360"/>
      </w:pPr>
    </w:lvl>
    <w:lvl w:ilvl="2" w:tplc="9E3038B6" w:tentative="1">
      <w:start w:val="1"/>
      <w:numFmt w:val="lowerRoman"/>
      <w:lvlText w:val="%3."/>
      <w:lvlJc w:val="right"/>
      <w:pPr>
        <w:ind w:left="2160" w:hanging="180"/>
      </w:pPr>
    </w:lvl>
    <w:lvl w:ilvl="3" w:tplc="0B1A44B2" w:tentative="1">
      <w:start w:val="1"/>
      <w:numFmt w:val="decimal"/>
      <w:lvlText w:val="%4."/>
      <w:lvlJc w:val="left"/>
      <w:pPr>
        <w:ind w:left="2880" w:hanging="360"/>
      </w:pPr>
    </w:lvl>
    <w:lvl w:ilvl="4" w:tplc="E72047A8" w:tentative="1">
      <w:start w:val="1"/>
      <w:numFmt w:val="lowerLetter"/>
      <w:lvlText w:val="%5."/>
      <w:lvlJc w:val="left"/>
      <w:pPr>
        <w:ind w:left="3600" w:hanging="360"/>
      </w:pPr>
    </w:lvl>
    <w:lvl w:ilvl="5" w:tplc="8C729B1A" w:tentative="1">
      <w:start w:val="1"/>
      <w:numFmt w:val="lowerRoman"/>
      <w:lvlText w:val="%6."/>
      <w:lvlJc w:val="right"/>
      <w:pPr>
        <w:ind w:left="4320" w:hanging="180"/>
      </w:pPr>
    </w:lvl>
    <w:lvl w:ilvl="6" w:tplc="A7B414E6" w:tentative="1">
      <w:start w:val="1"/>
      <w:numFmt w:val="decimal"/>
      <w:lvlText w:val="%7."/>
      <w:lvlJc w:val="left"/>
      <w:pPr>
        <w:ind w:left="5040" w:hanging="360"/>
      </w:pPr>
    </w:lvl>
    <w:lvl w:ilvl="7" w:tplc="3B1E60EE" w:tentative="1">
      <w:start w:val="1"/>
      <w:numFmt w:val="lowerLetter"/>
      <w:lvlText w:val="%8."/>
      <w:lvlJc w:val="left"/>
      <w:pPr>
        <w:ind w:left="5760" w:hanging="360"/>
      </w:pPr>
    </w:lvl>
    <w:lvl w:ilvl="8" w:tplc="1D4085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39E4F7A">
      <w:start w:val="1"/>
      <w:numFmt w:val="lowerRoman"/>
      <w:lvlText w:val="(%1)"/>
      <w:lvlJc w:val="left"/>
      <w:pPr>
        <w:ind w:left="1080" w:hanging="720"/>
      </w:pPr>
      <w:rPr>
        <w:rFonts w:hint="default"/>
      </w:rPr>
    </w:lvl>
    <w:lvl w:ilvl="1" w:tplc="6296B0F6" w:tentative="1">
      <w:start w:val="1"/>
      <w:numFmt w:val="lowerLetter"/>
      <w:lvlText w:val="%2."/>
      <w:lvlJc w:val="left"/>
      <w:pPr>
        <w:ind w:left="1440" w:hanging="360"/>
      </w:pPr>
    </w:lvl>
    <w:lvl w:ilvl="2" w:tplc="46524F1C" w:tentative="1">
      <w:start w:val="1"/>
      <w:numFmt w:val="lowerRoman"/>
      <w:lvlText w:val="%3."/>
      <w:lvlJc w:val="right"/>
      <w:pPr>
        <w:ind w:left="2160" w:hanging="180"/>
      </w:pPr>
    </w:lvl>
    <w:lvl w:ilvl="3" w:tplc="6E6CAE50" w:tentative="1">
      <w:start w:val="1"/>
      <w:numFmt w:val="decimal"/>
      <w:lvlText w:val="%4."/>
      <w:lvlJc w:val="left"/>
      <w:pPr>
        <w:ind w:left="2880" w:hanging="360"/>
      </w:pPr>
    </w:lvl>
    <w:lvl w:ilvl="4" w:tplc="A104944A" w:tentative="1">
      <w:start w:val="1"/>
      <w:numFmt w:val="lowerLetter"/>
      <w:lvlText w:val="%5."/>
      <w:lvlJc w:val="left"/>
      <w:pPr>
        <w:ind w:left="3600" w:hanging="360"/>
      </w:pPr>
    </w:lvl>
    <w:lvl w:ilvl="5" w:tplc="79345A0E" w:tentative="1">
      <w:start w:val="1"/>
      <w:numFmt w:val="lowerRoman"/>
      <w:lvlText w:val="%6."/>
      <w:lvlJc w:val="right"/>
      <w:pPr>
        <w:ind w:left="4320" w:hanging="180"/>
      </w:pPr>
    </w:lvl>
    <w:lvl w:ilvl="6" w:tplc="4132779E" w:tentative="1">
      <w:start w:val="1"/>
      <w:numFmt w:val="decimal"/>
      <w:lvlText w:val="%7."/>
      <w:lvlJc w:val="left"/>
      <w:pPr>
        <w:ind w:left="5040" w:hanging="360"/>
      </w:pPr>
    </w:lvl>
    <w:lvl w:ilvl="7" w:tplc="51EEA74E" w:tentative="1">
      <w:start w:val="1"/>
      <w:numFmt w:val="lowerLetter"/>
      <w:lvlText w:val="%8."/>
      <w:lvlJc w:val="left"/>
      <w:pPr>
        <w:ind w:left="5760" w:hanging="360"/>
      </w:pPr>
    </w:lvl>
    <w:lvl w:ilvl="8" w:tplc="E71CCA5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EE0BF08">
      <w:start w:val="1"/>
      <w:numFmt w:val="bullet"/>
      <w:lvlText w:val=""/>
      <w:lvlJc w:val="left"/>
      <w:pPr>
        <w:ind w:left="720" w:hanging="360"/>
      </w:pPr>
      <w:rPr>
        <w:rFonts w:ascii="Symbol" w:hAnsi="Symbol" w:hint="default"/>
        <w:color w:val="auto"/>
        <w:sz w:val="24"/>
        <w:szCs w:val="24"/>
      </w:rPr>
    </w:lvl>
    <w:lvl w:ilvl="1" w:tplc="2D765984" w:tentative="1">
      <w:start w:val="1"/>
      <w:numFmt w:val="bullet"/>
      <w:lvlText w:val="o"/>
      <w:lvlJc w:val="left"/>
      <w:pPr>
        <w:ind w:left="1440" w:hanging="360"/>
      </w:pPr>
      <w:rPr>
        <w:rFonts w:ascii="Courier New" w:hAnsi="Courier New" w:cs="Courier New" w:hint="default"/>
      </w:rPr>
    </w:lvl>
    <w:lvl w:ilvl="2" w:tplc="909E9C7A" w:tentative="1">
      <w:start w:val="1"/>
      <w:numFmt w:val="bullet"/>
      <w:lvlText w:val=""/>
      <w:lvlJc w:val="left"/>
      <w:pPr>
        <w:ind w:left="2160" w:hanging="360"/>
      </w:pPr>
      <w:rPr>
        <w:rFonts w:ascii="Wingdings" w:hAnsi="Wingdings" w:hint="default"/>
      </w:rPr>
    </w:lvl>
    <w:lvl w:ilvl="3" w:tplc="79AEA83C" w:tentative="1">
      <w:start w:val="1"/>
      <w:numFmt w:val="bullet"/>
      <w:lvlText w:val=""/>
      <w:lvlJc w:val="left"/>
      <w:pPr>
        <w:ind w:left="2880" w:hanging="360"/>
      </w:pPr>
      <w:rPr>
        <w:rFonts w:ascii="Symbol" w:hAnsi="Symbol" w:hint="default"/>
      </w:rPr>
    </w:lvl>
    <w:lvl w:ilvl="4" w:tplc="A5F638D2" w:tentative="1">
      <w:start w:val="1"/>
      <w:numFmt w:val="bullet"/>
      <w:lvlText w:val="o"/>
      <w:lvlJc w:val="left"/>
      <w:pPr>
        <w:ind w:left="3600" w:hanging="360"/>
      </w:pPr>
      <w:rPr>
        <w:rFonts w:ascii="Courier New" w:hAnsi="Courier New" w:cs="Courier New" w:hint="default"/>
      </w:rPr>
    </w:lvl>
    <w:lvl w:ilvl="5" w:tplc="28BE461E" w:tentative="1">
      <w:start w:val="1"/>
      <w:numFmt w:val="bullet"/>
      <w:lvlText w:val=""/>
      <w:lvlJc w:val="left"/>
      <w:pPr>
        <w:ind w:left="4320" w:hanging="360"/>
      </w:pPr>
      <w:rPr>
        <w:rFonts w:ascii="Wingdings" w:hAnsi="Wingdings" w:hint="default"/>
      </w:rPr>
    </w:lvl>
    <w:lvl w:ilvl="6" w:tplc="6BD07D42" w:tentative="1">
      <w:start w:val="1"/>
      <w:numFmt w:val="bullet"/>
      <w:lvlText w:val=""/>
      <w:lvlJc w:val="left"/>
      <w:pPr>
        <w:ind w:left="5040" w:hanging="360"/>
      </w:pPr>
      <w:rPr>
        <w:rFonts w:ascii="Symbol" w:hAnsi="Symbol" w:hint="default"/>
      </w:rPr>
    </w:lvl>
    <w:lvl w:ilvl="7" w:tplc="B0FA10D0" w:tentative="1">
      <w:start w:val="1"/>
      <w:numFmt w:val="bullet"/>
      <w:lvlText w:val="o"/>
      <w:lvlJc w:val="left"/>
      <w:pPr>
        <w:ind w:left="5760" w:hanging="360"/>
      </w:pPr>
      <w:rPr>
        <w:rFonts w:ascii="Courier New" w:hAnsi="Courier New" w:cs="Courier New" w:hint="default"/>
      </w:rPr>
    </w:lvl>
    <w:lvl w:ilvl="8" w:tplc="3DD0AB4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490C236">
      <w:start w:val="1"/>
      <w:numFmt w:val="lowerRoman"/>
      <w:lvlText w:val="(%1)"/>
      <w:lvlJc w:val="left"/>
      <w:pPr>
        <w:ind w:left="1080" w:hanging="720"/>
      </w:pPr>
      <w:rPr>
        <w:rFonts w:hint="default"/>
      </w:rPr>
    </w:lvl>
    <w:lvl w:ilvl="1" w:tplc="2B105322" w:tentative="1">
      <w:start w:val="1"/>
      <w:numFmt w:val="lowerLetter"/>
      <w:lvlText w:val="%2."/>
      <w:lvlJc w:val="left"/>
      <w:pPr>
        <w:ind w:left="1440" w:hanging="360"/>
      </w:pPr>
    </w:lvl>
    <w:lvl w:ilvl="2" w:tplc="A088FF18" w:tentative="1">
      <w:start w:val="1"/>
      <w:numFmt w:val="lowerRoman"/>
      <w:lvlText w:val="%3."/>
      <w:lvlJc w:val="right"/>
      <w:pPr>
        <w:ind w:left="2160" w:hanging="180"/>
      </w:pPr>
    </w:lvl>
    <w:lvl w:ilvl="3" w:tplc="00D67F80" w:tentative="1">
      <w:start w:val="1"/>
      <w:numFmt w:val="decimal"/>
      <w:lvlText w:val="%4."/>
      <w:lvlJc w:val="left"/>
      <w:pPr>
        <w:ind w:left="2880" w:hanging="360"/>
      </w:pPr>
    </w:lvl>
    <w:lvl w:ilvl="4" w:tplc="D772B910" w:tentative="1">
      <w:start w:val="1"/>
      <w:numFmt w:val="lowerLetter"/>
      <w:lvlText w:val="%5."/>
      <w:lvlJc w:val="left"/>
      <w:pPr>
        <w:ind w:left="3600" w:hanging="360"/>
      </w:pPr>
    </w:lvl>
    <w:lvl w:ilvl="5" w:tplc="1DE67AE4" w:tentative="1">
      <w:start w:val="1"/>
      <w:numFmt w:val="lowerRoman"/>
      <w:lvlText w:val="%6."/>
      <w:lvlJc w:val="right"/>
      <w:pPr>
        <w:ind w:left="4320" w:hanging="180"/>
      </w:pPr>
    </w:lvl>
    <w:lvl w:ilvl="6" w:tplc="08DAECBA" w:tentative="1">
      <w:start w:val="1"/>
      <w:numFmt w:val="decimal"/>
      <w:lvlText w:val="%7."/>
      <w:lvlJc w:val="left"/>
      <w:pPr>
        <w:ind w:left="5040" w:hanging="360"/>
      </w:pPr>
    </w:lvl>
    <w:lvl w:ilvl="7" w:tplc="23B42050" w:tentative="1">
      <w:start w:val="1"/>
      <w:numFmt w:val="lowerLetter"/>
      <w:lvlText w:val="%8."/>
      <w:lvlJc w:val="left"/>
      <w:pPr>
        <w:ind w:left="5760" w:hanging="360"/>
      </w:pPr>
    </w:lvl>
    <w:lvl w:ilvl="8" w:tplc="15420A7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3A887EA">
      <w:start w:val="1"/>
      <w:numFmt w:val="lowerRoman"/>
      <w:lvlText w:val="(%1)"/>
      <w:lvlJc w:val="left"/>
      <w:pPr>
        <w:ind w:left="1080" w:hanging="720"/>
      </w:pPr>
      <w:rPr>
        <w:rFonts w:hint="default"/>
      </w:rPr>
    </w:lvl>
    <w:lvl w:ilvl="1" w:tplc="C47A0846" w:tentative="1">
      <w:start w:val="1"/>
      <w:numFmt w:val="lowerLetter"/>
      <w:lvlText w:val="%2."/>
      <w:lvlJc w:val="left"/>
      <w:pPr>
        <w:ind w:left="1440" w:hanging="360"/>
      </w:pPr>
    </w:lvl>
    <w:lvl w:ilvl="2" w:tplc="D214EC8A" w:tentative="1">
      <w:start w:val="1"/>
      <w:numFmt w:val="lowerRoman"/>
      <w:lvlText w:val="%3."/>
      <w:lvlJc w:val="right"/>
      <w:pPr>
        <w:ind w:left="2160" w:hanging="180"/>
      </w:pPr>
    </w:lvl>
    <w:lvl w:ilvl="3" w:tplc="30A8241A" w:tentative="1">
      <w:start w:val="1"/>
      <w:numFmt w:val="decimal"/>
      <w:lvlText w:val="%4."/>
      <w:lvlJc w:val="left"/>
      <w:pPr>
        <w:ind w:left="2880" w:hanging="360"/>
      </w:pPr>
    </w:lvl>
    <w:lvl w:ilvl="4" w:tplc="4F88A4DC" w:tentative="1">
      <w:start w:val="1"/>
      <w:numFmt w:val="lowerLetter"/>
      <w:lvlText w:val="%5."/>
      <w:lvlJc w:val="left"/>
      <w:pPr>
        <w:ind w:left="3600" w:hanging="360"/>
      </w:pPr>
    </w:lvl>
    <w:lvl w:ilvl="5" w:tplc="3398DE3C" w:tentative="1">
      <w:start w:val="1"/>
      <w:numFmt w:val="lowerRoman"/>
      <w:lvlText w:val="%6."/>
      <w:lvlJc w:val="right"/>
      <w:pPr>
        <w:ind w:left="4320" w:hanging="180"/>
      </w:pPr>
    </w:lvl>
    <w:lvl w:ilvl="6" w:tplc="5A1A2D58" w:tentative="1">
      <w:start w:val="1"/>
      <w:numFmt w:val="decimal"/>
      <w:lvlText w:val="%7."/>
      <w:lvlJc w:val="left"/>
      <w:pPr>
        <w:ind w:left="5040" w:hanging="360"/>
      </w:pPr>
    </w:lvl>
    <w:lvl w:ilvl="7" w:tplc="E572D082" w:tentative="1">
      <w:start w:val="1"/>
      <w:numFmt w:val="lowerLetter"/>
      <w:lvlText w:val="%8."/>
      <w:lvlJc w:val="left"/>
      <w:pPr>
        <w:ind w:left="5760" w:hanging="360"/>
      </w:pPr>
    </w:lvl>
    <w:lvl w:ilvl="8" w:tplc="C84A73A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9EA9B4E">
      <w:start w:val="1"/>
      <w:numFmt w:val="lowerRoman"/>
      <w:lvlText w:val="(%1)"/>
      <w:lvlJc w:val="left"/>
      <w:pPr>
        <w:ind w:left="1080" w:hanging="720"/>
      </w:pPr>
      <w:rPr>
        <w:rFonts w:hint="default"/>
      </w:rPr>
    </w:lvl>
    <w:lvl w:ilvl="1" w:tplc="71FC499C" w:tentative="1">
      <w:start w:val="1"/>
      <w:numFmt w:val="lowerLetter"/>
      <w:lvlText w:val="%2."/>
      <w:lvlJc w:val="left"/>
      <w:pPr>
        <w:ind w:left="1440" w:hanging="360"/>
      </w:pPr>
    </w:lvl>
    <w:lvl w:ilvl="2" w:tplc="4D16AADC" w:tentative="1">
      <w:start w:val="1"/>
      <w:numFmt w:val="lowerRoman"/>
      <w:lvlText w:val="%3."/>
      <w:lvlJc w:val="right"/>
      <w:pPr>
        <w:ind w:left="2160" w:hanging="180"/>
      </w:pPr>
    </w:lvl>
    <w:lvl w:ilvl="3" w:tplc="2DD82FAE" w:tentative="1">
      <w:start w:val="1"/>
      <w:numFmt w:val="decimal"/>
      <w:lvlText w:val="%4."/>
      <w:lvlJc w:val="left"/>
      <w:pPr>
        <w:ind w:left="2880" w:hanging="360"/>
      </w:pPr>
    </w:lvl>
    <w:lvl w:ilvl="4" w:tplc="9B94FB26" w:tentative="1">
      <w:start w:val="1"/>
      <w:numFmt w:val="lowerLetter"/>
      <w:lvlText w:val="%5."/>
      <w:lvlJc w:val="left"/>
      <w:pPr>
        <w:ind w:left="3600" w:hanging="360"/>
      </w:pPr>
    </w:lvl>
    <w:lvl w:ilvl="5" w:tplc="6D582FC2" w:tentative="1">
      <w:start w:val="1"/>
      <w:numFmt w:val="lowerRoman"/>
      <w:lvlText w:val="%6."/>
      <w:lvlJc w:val="right"/>
      <w:pPr>
        <w:ind w:left="4320" w:hanging="180"/>
      </w:pPr>
    </w:lvl>
    <w:lvl w:ilvl="6" w:tplc="B066ACAC" w:tentative="1">
      <w:start w:val="1"/>
      <w:numFmt w:val="decimal"/>
      <w:lvlText w:val="%7."/>
      <w:lvlJc w:val="left"/>
      <w:pPr>
        <w:ind w:left="5040" w:hanging="360"/>
      </w:pPr>
    </w:lvl>
    <w:lvl w:ilvl="7" w:tplc="D6645182" w:tentative="1">
      <w:start w:val="1"/>
      <w:numFmt w:val="lowerLetter"/>
      <w:lvlText w:val="%8."/>
      <w:lvlJc w:val="left"/>
      <w:pPr>
        <w:ind w:left="5760" w:hanging="360"/>
      </w:pPr>
    </w:lvl>
    <w:lvl w:ilvl="8" w:tplc="8062C0F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E1E2220">
      <w:start w:val="1"/>
      <w:numFmt w:val="lowerRoman"/>
      <w:lvlText w:val="(%1)"/>
      <w:lvlJc w:val="left"/>
      <w:pPr>
        <w:ind w:left="1080" w:hanging="720"/>
      </w:pPr>
      <w:rPr>
        <w:rFonts w:hint="default"/>
      </w:rPr>
    </w:lvl>
    <w:lvl w:ilvl="1" w:tplc="668EEB4A" w:tentative="1">
      <w:start w:val="1"/>
      <w:numFmt w:val="lowerLetter"/>
      <w:lvlText w:val="%2."/>
      <w:lvlJc w:val="left"/>
      <w:pPr>
        <w:ind w:left="1440" w:hanging="360"/>
      </w:pPr>
    </w:lvl>
    <w:lvl w:ilvl="2" w:tplc="142406B2" w:tentative="1">
      <w:start w:val="1"/>
      <w:numFmt w:val="lowerRoman"/>
      <w:lvlText w:val="%3."/>
      <w:lvlJc w:val="right"/>
      <w:pPr>
        <w:ind w:left="2160" w:hanging="180"/>
      </w:pPr>
    </w:lvl>
    <w:lvl w:ilvl="3" w:tplc="410CC166" w:tentative="1">
      <w:start w:val="1"/>
      <w:numFmt w:val="decimal"/>
      <w:lvlText w:val="%4."/>
      <w:lvlJc w:val="left"/>
      <w:pPr>
        <w:ind w:left="2880" w:hanging="360"/>
      </w:pPr>
    </w:lvl>
    <w:lvl w:ilvl="4" w:tplc="DB501FA2" w:tentative="1">
      <w:start w:val="1"/>
      <w:numFmt w:val="lowerLetter"/>
      <w:lvlText w:val="%5."/>
      <w:lvlJc w:val="left"/>
      <w:pPr>
        <w:ind w:left="3600" w:hanging="360"/>
      </w:pPr>
    </w:lvl>
    <w:lvl w:ilvl="5" w:tplc="07FE05E6" w:tentative="1">
      <w:start w:val="1"/>
      <w:numFmt w:val="lowerRoman"/>
      <w:lvlText w:val="%6."/>
      <w:lvlJc w:val="right"/>
      <w:pPr>
        <w:ind w:left="4320" w:hanging="180"/>
      </w:pPr>
    </w:lvl>
    <w:lvl w:ilvl="6" w:tplc="80D62D48" w:tentative="1">
      <w:start w:val="1"/>
      <w:numFmt w:val="decimal"/>
      <w:lvlText w:val="%7."/>
      <w:lvlJc w:val="left"/>
      <w:pPr>
        <w:ind w:left="5040" w:hanging="360"/>
      </w:pPr>
    </w:lvl>
    <w:lvl w:ilvl="7" w:tplc="81C84C6C" w:tentative="1">
      <w:start w:val="1"/>
      <w:numFmt w:val="lowerLetter"/>
      <w:lvlText w:val="%8."/>
      <w:lvlJc w:val="left"/>
      <w:pPr>
        <w:ind w:left="5760" w:hanging="360"/>
      </w:pPr>
    </w:lvl>
    <w:lvl w:ilvl="8" w:tplc="2B2EFBA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C8827A4">
      <w:start w:val="1"/>
      <w:numFmt w:val="lowerRoman"/>
      <w:lvlText w:val="(%1)"/>
      <w:lvlJc w:val="left"/>
      <w:pPr>
        <w:ind w:left="1080" w:hanging="720"/>
      </w:pPr>
      <w:rPr>
        <w:rFonts w:hint="default"/>
      </w:rPr>
    </w:lvl>
    <w:lvl w:ilvl="1" w:tplc="3DC2C202" w:tentative="1">
      <w:start w:val="1"/>
      <w:numFmt w:val="lowerLetter"/>
      <w:lvlText w:val="%2."/>
      <w:lvlJc w:val="left"/>
      <w:pPr>
        <w:ind w:left="1440" w:hanging="360"/>
      </w:pPr>
    </w:lvl>
    <w:lvl w:ilvl="2" w:tplc="6D7800F2" w:tentative="1">
      <w:start w:val="1"/>
      <w:numFmt w:val="lowerRoman"/>
      <w:lvlText w:val="%3."/>
      <w:lvlJc w:val="right"/>
      <w:pPr>
        <w:ind w:left="2160" w:hanging="180"/>
      </w:pPr>
    </w:lvl>
    <w:lvl w:ilvl="3" w:tplc="962A58F8" w:tentative="1">
      <w:start w:val="1"/>
      <w:numFmt w:val="decimal"/>
      <w:lvlText w:val="%4."/>
      <w:lvlJc w:val="left"/>
      <w:pPr>
        <w:ind w:left="2880" w:hanging="360"/>
      </w:pPr>
    </w:lvl>
    <w:lvl w:ilvl="4" w:tplc="A1E8CA78" w:tentative="1">
      <w:start w:val="1"/>
      <w:numFmt w:val="lowerLetter"/>
      <w:lvlText w:val="%5."/>
      <w:lvlJc w:val="left"/>
      <w:pPr>
        <w:ind w:left="3600" w:hanging="360"/>
      </w:pPr>
    </w:lvl>
    <w:lvl w:ilvl="5" w:tplc="1840D592" w:tentative="1">
      <w:start w:val="1"/>
      <w:numFmt w:val="lowerRoman"/>
      <w:lvlText w:val="%6."/>
      <w:lvlJc w:val="right"/>
      <w:pPr>
        <w:ind w:left="4320" w:hanging="180"/>
      </w:pPr>
    </w:lvl>
    <w:lvl w:ilvl="6" w:tplc="DF60E0AE" w:tentative="1">
      <w:start w:val="1"/>
      <w:numFmt w:val="decimal"/>
      <w:lvlText w:val="%7."/>
      <w:lvlJc w:val="left"/>
      <w:pPr>
        <w:ind w:left="5040" w:hanging="360"/>
      </w:pPr>
    </w:lvl>
    <w:lvl w:ilvl="7" w:tplc="F7366562" w:tentative="1">
      <w:start w:val="1"/>
      <w:numFmt w:val="lowerLetter"/>
      <w:lvlText w:val="%8."/>
      <w:lvlJc w:val="left"/>
      <w:pPr>
        <w:ind w:left="5760" w:hanging="360"/>
      </w:pPr>
    </w:lvl>
    <w:lvl w:ilvl="8" w:tplc="DA26A52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D7202C2">
      <w:start w:val="1"/>
      <w:numFmt w:val="lowerRoman"/>
      <w:lvlText w:val="(%1)"/>
      <w:lvlJc w:val="left"/>
      <w:pPr>
        <w:ind w:left="1080" w:hanging="720"/>
      </w:pPr>
      <w:rPr>
        <w:rFonts w:hint="default"/>
      </w:rPr>
    </w:lvl>
    <w:lvl w:ilvl="1" w:tplc="0C6AA2A8" w:tentative="1">
      <w:start w:val="1"/>
      <w:numFmt w:val="lowerLetter"/>
      <w:lvlText w:val="%2."/>
      <w:lvlJc w:val="left"/>
      <w:pPr>
        <w:ind w:left="1440" w:hanging="360"/>
      </w:pPr>
    </w:lvl>
    <w:lvl w:ilvl="2" w:tplc="8D987FAE" w:tentative="1">
      <w:start w:val="1"/>
      <w:numFmt w:val="lowerRoman"/>
      <w:lvlText w:val="%3."/>
      <w:lvlJc w:val="right"/>
      <w:pPr>
        <w:ind w:left="2160" w:hanging="180"/>
      </w:pPr>
    </w:lvl>
    <w:lvl w:ilvl="3" w:tplc="D18C86A2" w:tentative="1">
      <w:start w:val="1"/>
      <w:numFmt w:val="decimal"/>
      <w:lvlText w:val="%4."/>
      <w:lvlJc w:val="left"/>
      <w:pPr>
        <w:ind w:left="2880" w:hanging="360"/>
      </w:pPr>
    </w:lvl>
    <w:lvl w:ilvl="4" w:tplc="7C56608E" w:tentative="1">
      <w:start w:val="1"/>
      <w:numFmt w:val="lowerLetter"/>
      <w:lvlText w:val="%5."/>
      <w:lvlJc w:val="left"/>
      <w:pPr>
        <w:ind w:left="3600" w:hanging="360"/>
      </w:pPr>
    </w:lvl>
    <w:lvl w:ilvl="5" w:tplc="8AC4FCBE" w:tentative="1">
      <w:start w:val="1"/>
      <w:numFmt w:val="lowerRoman"/>
      <w:lvlText w:val="%6."/>
      <w:lvlJc w:val="right"/>
      <w:pPr>
        <w:ind w:left="4320" w:hanging="180"/>
      </w:pPr>
    </w:lvl>
    <w:lvl w:ilvl="6" w:tplc="C5CE03AA" w:tentative="1">
      <w:start w:val="1"/>
      <w:numFmt w:val="decimal"/>
      <w:lvlText w:val="%7."/>
      <w:lvlJc w:val="left"/>
      <w:pPr>
        <w:ind w:left="5040" w:hanging="360"/>
      </w:pPr>
    </w:lvl>
    <w:lvl w:ilvl="7" w:tplc="08FAB082" w:tentative="1">
      <w:start w:val="1"/>
      <w:numFmt w:val="lowerLetter"/>
      <w:lvlText w:val="%8."/>
      <w:lvlJc w:val="left"/>
      <w:pPr>
        <w:ind w:left="5760" w:hanging="360"/>
      </w:pPr>
    </w:lvl>
    <w:lvl w:ilvl="8" w:tplc="15DA9C8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A567EEE">
      <w:start w:val="1"/>
      <w:numFmt w:val="lowerRoman"/>
      <w:lvlText w:val="(%1)"/>
      <w:lvlJc w:val="left"/>
      <w:pPr>
        <w:ind w:left="1080" w:hanging="720"/>
      </w:pPr>
      <w:rPr>
        <w:rFonts w:hint="default"/>
      </w:rPr>
    </w:lvl>
    <w:lvl w:ilvl="1" w:tplc="E92E4C3E" w:tentative="1">
      <w:start w:val="1"/>
      <w:numFmt w:val="lowerLetter"/>
      <w:lvlText w:val="%2."/>
      <w:lvlJc w:val="left"/>
      <w:pPr>
        <w:ind w:left="1440" w:hanging="360"/>
      </w:pPr>
    </w:lvl>
    <w:lvl w:ilvl="2" w:tplc="4DDA2FCE" w:tentative="1">
      <w:start w:val="1"/>
      <w:numFmt w:val="lowerRoman"/>
      <w:lvlText w:val="%3."/>
      <w:lvlJc w:val="right"/>
      <w:pPr>
        <w:ind w:left="2160" w:hanging="180"/>
      </w:pPr>
    </w:lvl>
    <w:lvl w:ilvl="3" w:tplc="5D167340" w:tentative="1">
      <w:start w:val="1"/>
      <w:numFmt w:val="decimal"/>
      <w:lvlText w:val="%4."/>
      <w:lvlJc w:val="left"/>
      <w:pPr>
        <w:ind w:left="2880" w:hanging="360"/>
      </w:pPr>
    </w:lvl>
    <w:lvl w:ilvl="4" w:tplc="E216F242" w:tentative="1">
      <w:start w:val="1"/>
      <w:numFmt w:val="lowerLetter"/>
      <w:lvlText w:val="%5."/>
      <w:lvlJc w:val="left"/>
      <w:pPr>
        <w:ind w:left="3600" w:hanging="360"/>
      </w:pPr>
    </w:lvl>
    <w:lvl w:ilvl="5" w:tplc="526A06F6" w:tentative="1">
      <w:start w:val="1"/>
      <w:numFmt w:val="lowerRoman"/>
      <w:lvlText w:val="%6."/>
      <w:lvlJc w:val="right"/>
      <w:pPr>
        <w:ind w:left="4320" w:hanging="180"/>
      </w:pPr>
    </w:lvl>
    <w:lvl w:ilvl="6" w:tplc="7A42CE32" w:tentative="1">
      <w:start w:val="1"/>
      <w:numFmt w:val="decimal"/>
      <w:lvlText w:val="%7."/>
      <w:lvlJc w:val="left"/>
      <w:pPr>
        <w:ind w:left="5040" w:hanging="360"/>
      </w:pPr>
    </w:lvl>
    <w:lvl w:ilvl="7" w:tplc="121ACE5A" w:tentative="1">
      <w:start w:val="1"/>
      <w:numFmt w:val="lowerLetter"/>
      <w:lvlText w:val="%8."/>
      <w:lvlJc w:val="left"/>
      <w:pPr>
        <w:ind w:left="5760" w:hanging="360"/>
      </w:pPr>
    </w:lvl>
    <w:lvl w:ilvl="8" w:tplc="E408980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67837CE">
      <w:start w:val="1"/>
      <w:numFmt w:val="lowerRoman"/>
      <w:lvlText w:val="(%1)"/>
      <w:lvlJc w:val="left"/>
      <w:pPr>
        <w:ind w:left="1080" w:hanging="720"/>
      </w:pPr>
      <w:rPr>
        <w:rFonts w:hint="default"/>
      </w:rPr>
    </w:lvl>
    <w:lvl w:ilvl="1" w:tplc="49A829D2" w:tentative="1">
      <w:start w:val="1"/>
      <w:numFmt w:val="lowerLetter"/>
      <w:lvlText w:val="%2."/>
      <w:lvlJc w:val="left"/>
      <w:pPr>
        <w:ind w:left="1440" w:hanging="360"/>
      </w:pPr>
    </w:lvl>
    <w:lvl w:ilvl="2" w:tplc="CB865AD4" w:tentative="1">
      <w:start w:val="1"/>
      <w:numFmt w:val="lowerRoman"/>
      <w:lvlText w:val="%3."/>
      <w:lvlJc w:val="right"/>
      <w:pPr>
        <w:ind w:left="2160" w:hanging="180"/>
      </w:pPr>
    </w:lvl>
    <w:lvl w:ilvl="3" w:tplc="D47E5F20" w:tentative="1">
      <w:start w:val="1"/>
      <w:numFmt w:val="decimal"/>
      <w:lvlText w:val="%4."/>
      <w:lvlJc w:val="left"/>
      <w:pPr>
        <w:ind w:left="2880" w:hanging="360"/>
      </w:pPr>
    </w:lvl>
    <w:lvl w:ilvl="4" w:tplc="C4AC8B3C" w:tentative="1">
      <w:start w:val="1"/>
      <w:numFmt w:val="lowerLetter"/>
      <w:lvlText w:val="%5."/>
      <w:lvlJc w:val="left"/>
      <w:pPr>
        <w:ind w:left="3600" w:hanging="360"/>
      </w:pPr>
    </w:lvl>
    <w:lvl w:ilvl="5" w:tplc="F06AC5AC" w:tentative="1">
      <w:start w:val="1"/>
      <w:numFmt w:val="lowerRoman"/>
      <w:lvlText w:val="%6."/>
      <w:lvlJc w:val="right"/>
      <w:pPr>
        <w:ind w:left="4320" w:hanging="180"/>
      </w:pPr>
    </w:lvl>
    <w:lvl w:ilvl="6" w:tplc="05722102" w:tentative="1">
      <w:start w:val="1"/>
      <w:numFmt w:val="decimal"/>
      <w:lvlText w:val="%7."/>
      <w:lvlJc w:val="left"/>
      <w:pPr>
        <w:ind w:left="5040" w:hanging="360"/>
      </w:pPr>
    </w:lvl>
    <w:lvl w:ilvl="7" w:tplc="96329506" w:tentative="1">
      <w:start w:val="1"/>
      <w:numFmt w:val="lowerLetter"/>
      <w:lvlText w:val="%8."/>
      <w:lvlJc w:val="left"/>
      <w:pPr>
        <w:ind w:left="5760" w:hanging="360"/>
      </w:pPr>
    </w:lvl>
    <w:lvl w:ilvl="8" w:tplc="737A98C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8F38FE96">
      <w:start w:val="1"/>
      <w:numFmt w:val="lowerRoman"/>
      <w:lvlText w:val="(%1)"/>
      <w:lvlJc w:val="left"/>
      <w:pPr>
        <w:ind w:left="1080" w:hanging="720"/>
      </w:pPr>
      <w:rPr>
        <w:rFonts w:hint="default"/>
      </w:rPr>
    </w:lvl>
    <w:lvl w:ilvl="1" w:tplc="8886E9B2" w:tentative="1">
      <w:start w:val="1"/>
      <w:numFmt w:val="lowerLetter"/>
      <w:lvlText w:val="%2."/>
      <w:lvlJc w:val="left"/>
      <w:pPr>
        <w:ind w:left="1440" w:hanging="360"/>
      </w:pPr>
    </w:lvl>
    <w:lvl w:ilvl="2" w:tplc="F216C826" w:tentative="1">
      <w:start w:val="1"/>
      <w:numFmt w:val="lowerRoman"/>
      <w:lvlText w:val="%3."/>
      <w:lvlJc w:val="right"/>
      <w:pPr>
        <w:ind w:left="2160" w:hanging="180"/>
      </w:pPr>
    </w:lvl>
    <w:lvl w:ilvl="3" w:tplc="E41494BE" w:tentative="1">
      <w:start w:val="1"/>
      <w:numFmt w:val="decimal"/>
      <w:lvlText w:val="%4."/>
      <w:lvlJc w:val="left"/>
      <w:pPr>
        <w:ind w:left="2880" w:hanging="360"/>
      </w:pPr>
    </w:lvl>
    <w:lvl w:ilvl="4" w:tplc="A17483B0" w:tentative="1">
      <w:start w:val="1"/>
      <w:numFmt w:val="lowerLetter"/>
      <w:lvlText w:val="%5."/>
      <w:lvlJc w:val="left"/>
      <w:pPr>
        <w:ind w:left="3600" w:hanging="360"/>
      </w:pPr>
    </w:lvl>
    <w:lvl w:ilvl="5" w:tplc="9E465680" w:tentative="1">
      <w:start w:val="1"/>
      <w:numFmt w:val="lowerRoman"/>
      <w:lvlText w:val="%6."/>
      <w:lvlJc w:val="right"/>
      <w:pPr>
        <w:ind w:left="4320" w:hanging="180"/>
      </w:pPr>
    </w:lvl>
    <w:lvl w:ilvl="6" w:tplc="E8CEBC24" w:tentative="1">
      <w:start w:val="1"/>
      <w:numFmt w:val="decimal"/>
      <w:lvlText w:val="%7."/>
      <w:lvlJc w:val="left"/>
      <w:pPr>
        <w:ind w:left="5040" w:hanging="360"/>
      </w:pPr>
    </w:lvl>
    <w:lvl w:ilvl="7" w:tplc="67D8684A" w:tentative="1">
      <w:start w:val="1"/>
      <w:numFmt w:val="lowerLetter"/>
      <w:lvlText w:val="%8."/>
      <w:lvlJc w:val="left"/>
      <w:pPr>
        <w:ind w:left="5760" w:hanging="360"/>
      </w:pPr>
    </w:lvl>
    <w:lvl w:ilvl="8" w:tplc="7BCCD20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73255E4">
      <w:start w:val="1"/>
      <w:numFmt w:val="lowerRoman"/>
      <w:lvlText w:val="(%1)"/>
      <w:lvlJc w:val="left"/>
      <w:pPr>
        <w:ind w:left="1080" w:hanging="720"/>
      </w:pPr>
      <w:rPr>
        <w:rFonts w:hint="default"/>
      </w:rPr>
    </w:lvl>
    <w:lvl w:ilvl="1" w:tplc="A620A624" w:tentative="1">
      <w:start w:val="1"/>
      <w:numFmt w:val="lowerLetter"/>
      <w:lvlText w:val="%2."/>
      <w:lvlJc w:val="left"/>
      <w:pPr>
        <w:ind w:left="1440" w:hanging="360"/>
      </w:pPr>
    </w:lvl>
    <w:lvl w:ilvl="2" w:tplc="1B5A94F8" w:tentative="1">
      <w:start w:val="1"/>
      <w:numFmt w:val="lowerRoman"/>
      <w:lvlText w:val="%3."/>
      <w:lvlJc w:val="right"/>
      <w:pPr>
        <w:ind w:left="2160" w:hanging="180"/>
      </w:pPr>
    </w:lvl>
    <w:lvl w:ilvl="3" w:tplc="948C544E" w:tentative="1">
      <w:start w:val="1"/>
      <w:numFmt w:val="decimal"/>
      <w:lvlText w:val="%4."/>
      <w:lvlJc w:val="left"/>
      <w:pPr>
        <w:ind w:left="2880" w:hanging="360"/>
      </w:pPr>
    </w:lvl>
    <w:lvl w:ilvl="4" w:tplc="CE807920" w:tentative="1">
      <w:start w:val="1"/>
      <w:numFmt w:val="lowerLetter"/>
      <w:lvlText w:val="%5."/>
      <w:lvlJc w:val="left"/>
      <w:pPr>
        <w:ind w:left="3600" w:hanging="360"/>
      </w:pPr>
    </w:lvl>
    <w:lvl w:ilvl="5" w:tplc="32D2F4CE" w:tentative="1">
      <w:start w:val="1"/>
      <w:numFmt w:val="lowerRoman"/>
      <w:lvlText w:val="%6."/>
      <w:lvlJc w:val="right"/>
      <w:pPr>
        <w:ind w:left="4320" w:hanging="180"/>
      </w:pPr>
    </w:lvl>
    <w:lvl w:ilvl="6" w:tplc="2B7217EE" w:tentative="1">
      <w:start w:val="1"/>
      <w:numFmt w:val="decimal"/>
      <w:lvlText w:val="%7."/>
      <w:lvlJc w:val="left"/>
      <w:pPr>
        <w:ind w:left="5040" w:hanging="360"/>
      </w:pPr>
    </w:lvl>
    <w:lvl w:ilvl="7" w:tplc="52D87B98" w:tentative="1">
      <w:start w:val="1"/>
      <w:numFmt w:val="lowerLetter"/>
      <w:lvlText w:val="%8."/>
      <w:lvlJc w:val="left"/>
      <w:pPr>
        <w:ind w:left="5760" w:hanging="360"/>
      </w:pPr>
    </w:lvl>
    <w:lvl w:ilvl="8" w:tplc="DBCA8E9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65077E0">
      <w:start w:val="1"/>
      <w:numFmt w:val="lowerRoman"/>
      <w:lvlText w:val="(%1)"/>
      <w:lvlJc w:val="left"/>
      <w:pPr>
        <w:ind w:left="1080" w:hanging="720"/>
      </w:pPr>
      <w:rPr>
        <w:rFonts w:hint="default"/>
      </w:rPr>
    </w:lvl>
    <w:lvl w:ilvl="1" w:tplc="27D44CA8" w:tentative="1">
      <w:start w:val="1"/>
      <w:numFmt w:val="lowerLetter"/>
      <w:lvlText w:val="%2."/>
      <w:lvlJc w:val="left"/>
      <w:pPr>
        <w:ind w:left="1440" w:hanging="360"/>
      </w:pPr>
    </w:lvl>
    <w:lvl w:ilvl="2" w:tplc="399C78D6" w:tentative="1">
      <w:start w:val="1"/>
      <w:numFmt w:val="lowerRoman"/>
      <w:lvlText w:val="%3."/>
      <w:lvlJc w:val="right"/>
      <w:pPr>
        <w:ind w:left="2160" w:hanging="180"/>
      </w:pPr>
    </w:lvl>
    <w:lvl w:ilvl="3" w:tplc="4196AD56" w:tentative="1">
      <w:start w:val="1"/>
      <w:numFmt w:val="decimal"/>
      <w:lvlText w:val="%4."/>
      <w:lvlJc w:val="left"/>
      <w:pPr>
        <w:ind w:left="2880" w:hanging="360"/>
      </w:pPr>
    </w:lvl>
    <w:lvl w:ilvl="4" w:tplc="417CAC08" w:tentative="1">
      <w:start w:val="1"/>
      <w:numFmt w:val="lowerLetter"/>
      <w:lvlText w:val="%5."/>
      <w:lvlJc w:val="left"/>
      <w:pPr>
        <w:ind w:left="3600" w:hanging="360"/>
      </w:pPr>
    </w:lvl>
    <w:lvl w:ilvl="5" w:tplc="31F859F0" w:tentative="1">
      <w:start w:val="1"/>
      <w:numFmt w:val="lowerRoman"/>
      <w:lvlText w:val="%6."/>
      <w:lvlJc w:val="right"/>
      <w:pPr>
        <w:ind w:left="4320" w:hanging="180"/>
      </w:pPr>
    </w:lvl>
    <w:lvl w:ilvl="6" w:tplc="C1B0028E" w:tentative="1">
      <w:start w:val="1"/>
      <w:numFmt w:val="decimal"/>
      <w:lvlText w:val="%7."/>
      <w:lvlJc w:val="left"/>
      <w:pPr>
        <w:ind w:left="5040" w:hanging="360"/>
      </w:pPr>
    </w:lvl>
    <w:lvl w:ilvl="7" w:tplc="410E19F8" w:tentative="1">
      <w:start w:val="1"/>
      <w:numFmt w:val="lowerLetter"/>
      <w:lvlText w:val="%8."/>
      <w:lvlJc w:val="left"/>
      <w:pPr>
        <w:ind w:left="5760" w:hanging="360"/>
      </w:pPr>
    </w:lvl>
    <w:lvl w:ilvl="8" w:tplc="A45617F6" w:tentative="1">
      <w:start w:val="1"/>
      <w:numFmt w:val="lowerRoman"/>
      <w:lvlText w:val="%9."/>
      <w:lvlJc w:val="right"/>
      <w:pPr>
        <w:ind w:left="6480" w:hanging="180"/>
      </w:pPr>
    </w:lvl>
  </w:abstractNum>
  <w:abstractNum w:abstractNumId="17" w15:restartNumberingAfterBreak="0">
    <w:nsid w:val="6FC36552"/>
    <w:multiLevelType w:val="hybridMultilevel"/>
    <w:tmpl w:val="D69C9B5A"/>
    <w:lvl w:ilvl="0" w:tplc="32D2F4AA">
      <w:start w:val="1"/>
      <w:numFmt w:val="lowerRoman"/>
      <w:lvlText w:val="(%1)"/>
      <w:lvlJc w:val="left"/>
      <w:pPr>
        <w:ind w:left="1080" w:hanging="720"/>
      </w:pPr>
      <w:rPr>
        <w:rFonts w:hint="default"/>
        <w:b w:val="0"/>
      </w:rPr>
    </w:lvl>
    <w:lvl w:ilvl="1" w:tplc="59B0333A" w:tentative="1">
      <w:start w:val="1"/>
      <w:numFmt w:val="lowerLetter"/>
      <w:lvlText w:val="%2."/>
      <w:lvlJc w:val="left"/>
      <w:pPr>
        <w:ind w:left="1440" w:hanging="360"/>
      </w:pPr>
    </w:lvl>
    <w:lvl w:ilvl="2" w:tplc="C87E33A8" w:tentative="1">
      <w:start w:val="1"/>
      <w:numFmt w:val="lowerRoman"/>
      <w:lvlText w:val="%3."/>
      <w:lvlJc w:val="right"/>
      <w:pPr>
        <w:ind w:left="2160" w:hanging="180"/>
      </w:pPr>
    </w:lvl>
    <w:lvl w:ilvl="3" w:tplc="38E04338" w:tentative="1">
      <w:start w:val="1"/>
      <w:numFmt w:val="decimal"/>
      <w:lvlText w:val="%4."/>
      <w:lvlJc w:val="left"/>
      <w:pPr>
        <w:ind w:left="2880" w:hanging="360"/>
      </w:pPr>
    </w:lvl>
    <w:lvl w:ilvl="4" w:tplc="17F46A14" w:tentative="1">
      <w:start w:val="1"/>
      <w:numFmt w:val="lowerLetter"/>
      <w:lvlText w:val="%5."/>
      <w:lvlJc w:val="left"/>
      <w:pPr>
        <w:ind w:left="3600" w:hanging="360"/>
      </w:pPr>
    </w:lvl>
    <w:lvl w:ilvl="5" w:tplc="1B74A072" w:tentative="1">
      <w:start w:val="1"/>
      <w:numFmt w:val="lowerRoman"/>
      <w:lvlText w:val="%6."/>
      <w:lvlJc w:val="right"/>
      <w:pPr>
        <w:ind w:left="4320" w:hanging="180"/>
      </w:pPr>
    </w:lvl>
    <w:lvl w:ilvl="6" w:tplc="BFE66530" w:tentative="1">
      <w:start w:val="1"/>
      <w:numFmt w:val="decimal"/>
      <w:lvlText w:val="%7."/>
      <w:lvlJc w:val="left"/>
      <w:pPr>
        <w:ind w:left="5040" w:hanging="360"/>
      </w:pPr>
    </w:lvl>
    <w:lvl w:ilvl="7" w:tplc="3DD0A7D0" w:tentative="1">
      <w:start w:val="1"/>
      <w:numFmt w:val="lowerLetter"/>
      <w:lvlText w:val="%8."/>
      <w:lvlJc w:val="left"/>
      <w:pPr>
        <w:ind w:left="5760" w:hanging="360"/>
      </w:pPr>
    </w:lvl>
    <w:lvl w:ilvl="8" w:tplc="6B4A4C4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27ED006">
      <w:start w:val="1"/>
      <w:numFmt w:val="lowerRoman"/>
      <w:lvlText w:val="(%1)"/>
      <w:lvlJc w:val="left"/>
      <w:pPr>
        <w:ind w:left="1080" w:hanging="720"/>
      </w:pPr>
      <w:rPr>
        <w:rFonts w:hint="default"/>
      </w:rPr>
    </w:lvl>
    <w:lvl w:ilvl="1" w:tplc="064014E2" w:tentative="1">
      <w:start w:val="1"/>
      <w:numFmt w:val="lowerLetter"/>
      <w:lvlText w:val="%2."/>
      <w:lvlJc w:val="left"/>
      <w:pPr>
        <w:ind w:left="1440" w:hanging="360"/>
      </w:pPr>
    </w:lvl>
    <w:lvl w:ilvl="2" w:tplc="7CC04A0E" w:tentative="1">
      <w:start w:val="1"/>
      <w:numFmt w:val="lowerRoman"/>
      <w:lvlText w:val="%3."/>
      <w:lvlJc w:val="right"/>
      <w:pPr>
        <w:ind w:left="2160" w:hanging="180"/>
      </w:pPr>
    </w:lvl>
    <w:lvl w:ilvl="3" w:tplc="6B482166" w:tentative="1">
      <w:start w:val="1"/>
      <w:numFmt w:val="decimal"/>
      <w:lvlText w:val="%4."/>
      <w:lvlJc w:val="left"/>
      <w:pPr>
        <w:ind w:left="2880" w:hanging="360"/>
      </w:pPr>
    </w:lvl>
    <w:lvl w:ilvl="4" w:tplc="B598219E" w:tentative="1">
      <w:start w:val="1"/>
      <w:numFmt w:val="lowerLetter"/>
      <w:lvlText w:val="%5."/>
      <w:lvlJc w:val="left"/>
      <w:pPr>
        <w:ind w:left="3600" w:hanging="360"/>
      </w:pPr>
    </w:lvl>
    <w:lvl w:ilvl="5" w:tplc="19009350" w:tentative="1">
      <w:start w:val="1"/>
      <w:numFmt w:val="lowerRoman"/>
      <w:lvlText w:val="%6."/>
      <w:lvlJc w:val="right"/>
      <w:pPr>
        <w:ind w:left="4320" w:hanging="180"/>
      </w:pPr>
    </w:lvl>
    <w:lvl w:ilvl="6" w:tplc="F76231C6" w:tentative="1">
      <w:start w:val="1"/>
      <w:numFmt w:val="decimal"/>
      <w:lvlText w:val="%7."/>
      <w:lvlJc w:val="left"/>
      <w:pPr>
        <w:ind w:left="5040" w:hanging="360"/>
      </w:pPr>
    </w:lvl>
    <w:lvl w:ilvl="7" w:tplc="07209644" w:tentative="1">
      <w:start w:val="1"/>
      <w:numFmt w:val="lowerLetter"/>
      <w:lvlText w:val="%8."/>
      <w:lvlJc w:val="left"/>
      <w:pPr>
        <w:ind w:left="5760" w:hanging="360"/>
      </w:pPr>
    </w:lvl>
    <w:lvl w:ilvl="8" w:tplc="3746F6D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D7648D8">
      <w:start w:val="1"/>
      <w:numFmt w:val="bullet"/>
      <w:lvlText w:val=""/>
      <w:lvlJc w:val="left"/>
      <w:pPr>
        <w:tabs>
          <w:tab w:val="num" w:pos="720"/>
        </w:tabs>
        <w:ind w:left="720" w:hanging="360"/>
      </w:pPr>
      <w:rPr>
        <w:rFonts w:ascii="Symbol" w:hAnsi="Symbol"/>
      </w:rPr>
    </w:lvl>
    <w:lvl w:ilvl="1" w:tplc="D722EEC2">
      <w:start w:val="1"/>
      <w:numFmt w:val="bullet"/>
      <w:lvlText w:val="o"/>
      <w:lvlJc w:val="left"/>
      <w:pPr>
        <w:tabs>
          <w:tab w:val="num" w:pos="1440"/>
        </w:tabs>
        <w:ind w:left="1440" w:hanging="360"/>
      </w:pPr>
      <w:rPr>
        <w:rFonts w:ascii="Courier New" w:hAnsi="Courier New"/>
      </w:rPr>
    </w:lvl>
    <w:lvl w:ilvl="2" w:tplc="26865B46">
      <w:start w:val="1"/>
      <w:numFmt w:val="bullet"/>
      <w:lvlText w:val=""/>
      <w:lvlJc w:val="left"/>
      <w:pPr>
        <w:tabs>
          <w:tab w:val="num" w:pos="2160"/>
        </w:tabs>
        <w:ind w:left="2160" w:hanging="360"/>
      </w:pPr>
      <w:rPr>
        <w:rFonts w:ascii="Wingdings" w:hAnsi="Wingdings"/>
      </w:rPr>
    </w:lvl>
    <w:lvl w:ilvl="3" w:tplc="E8DCC6EA">
      <w:start w:val="1"/>
      <w:numFmt w:val="bullet"/>
      <w:lvlText w:val=""/>
      <w:lvlJc w:val="left"/>
      <w:pPr>
        <w:tabs>
          <w:tab w:val="num" w:pos="2880"/>
        </w:tabs>
        <w:ind w:left="2880" w:hanging="360"/>
      </w:pPr>
      <w:rPr>
        <w:rFonts w:ascii="Symbol" w:hAnsi="Symbol"/>
      </w:rPr>
    </w:lvl>
    <w:lvl w:ilvl="4" w:tplc="7CD8F0A6">
      <w:start w:val="1"/>
      <w:numFmt w:val="bullet"/>
      <w:lvlText w:val="o"/>
      <w:lvlJc w:val="left"/>
      <w:pPr>
        <w:tabs>
          <w:tab w:val="num" w:pos="3600"/>
        </w:tabs>
        <w:ind w:left="3600" w:hanging="360"/>
      </w:pPr>
      <w:rPr>
        <w:rFonts w:ascii="Courier New" w:hAnsi="Courier New"/>
      </w:rPr>
    </w:lvl>
    <w:lvl w:ilvl="5" w:tplc="A42E090E">
      <w:start w:val="1"/>
      <w:numFmt w:val="bullet"/>
      <w:lvlText w:val=""/>
      <w:lvlJc w:val="left"/>
      <w:pPr>
        <w:tabs>
          <w:tab w:val="num" w:pos="4320"/>
        </w:tabs>
        <w:ind w:left="4320" w:hanging="360"/>
      </w:pPr>
      <w:rPr>
        <w:rFonts w:ascii="Wingdings" w:hAnsi="Wingdings"/>
      </w:rPr>
    </w:lvl>
    <w:lvl w:ilvl="6" w:tplc="CAC0B71A">
      <w:start w:val="1"/>
      <w:numFmt w:val="bullet"/>
      <w:lvlText w:val=""/>
      <w:lvlJc w:val="left"/>
      <w:pPr>
        <w:tabs>
          <w:tab w:val="num" w:pos="5040"/>
        </w:tabs>
        <w:ind w:left="5040" w:hanging="360"/>
      </w:pPr>
      <w:rPr>
        <w:rFonts w:ascii="Symbol" w:hAnsi="Symbol"/>
      </w:rPr>
    </w:lvl>
    <w:lvl w:ilvl="7" w:tplc="1380745E">
      <w:start w:val="1"/>
      <w:numFmt w:val="bullet"/>
      <w:lvlText w:val="o"/>
      <w:lvlJc w:val="left"/>
      <w:pPr>
        <w:tabs>
          <w:tab w:val="num" w:pos="5760"/>
        </w:tabs>
        <w:ind w:left="5760" w:hanging="360"/>
      </w:pPr>
      <w:rPr>
        <w:rFonts w:ascii="Courier New" w:hAnsi="Courier New"/>
      </w:rPr>
    </w:lvl>
    <w:lvl w:ilvl="8" w:tplc="D04466C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19"/>
    <w:rsid w:val="000702F7"/>
    <w:rsid w:val="0019739F"/>
    <w:rsid w:val="002823E7"/>
    <w:rsid w:val="002B324E"/>
    <w:rsid w:val="0030227F"/>
    <w:rsid w:val="00473545"/>
    <w:rsid w:val="00522F72"/>
    <w:rsid w:val="0057341D"/>
    <w:rsid w:val="00592FF7"/>
    <w:rsid w:val="005D097B"/>
    <w:rsid w:val="005D758A"/>
    <w:rsid w:val="006638DA"/>
    <w:rsid w:val="00694DBA"/>
    <w:rsid w:val="006F1F0E"/>
    <w:rsid w:val="00717AEB"/>
    <w:rsid w:val="007502E0"/>
    <w:rsid w:val="007C2D92"/>
    <w:rsid w:val="008A48AD"/>
    <w:rsid w:val="00A108B9"/>
    <w:rsid w:val="00A31703"/>
    <w:rsid w:val="00A754F0"/>
    <w:rsid w:val="00A96E31"/>
    <w:rsid w:val="00AC6B44"/>
    <w:rsid w:val="00B15E9F"/>
    <w:rsid w:val="00C0551B"/>
    <w:rsid w:val="00CF232D"/>
    <w:rsid w:val="00DD6E6C"/>
    <w:rsid w:val="00DE5980"/>
    <w:rsid w:val="00E02D21"/>
    <w:rsid w:val="00E42E56"/>
    <w:rsid w:val="00F77819"/>
    <w:rsid w:val="00F83F66"/>
    <w:rsid w:val="00FD7C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B5824"/>
  <w15:docId w15:val="{22A95EFA-79C5-4F6A-93E3-23B207BD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B3007" w:rsidP="009853D3">
          <w:pPr>
            <w:pStyle w:val="81DDF2EDE657440381F5B1C78D8649AF"/>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B3007"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B3007" w:rsidP="009853D3">
          <w:pPr>
            <w:pStyle w:val="1E600976D9D14551948E2FF5E77F1629"/>
          </w:pPr>
          <w:r w:rsidRPr="00D858FE">
            <w:rPr>
              <w:rStyle w:val="PlaceholderText"/>
            </w:rPr>
            <w:t>Choose an item.</w:t>
          </w:r>
        </w:p>
      </w:docPartBody>
    </w:docPart>
    <w:docPart>
      <w:docPartPr>
        <w:name w:val="43897B143B444F95B8363D3970049A2C"/>
        <w:category>
          <w:name w:val="General"/>
          <w:gallery w:val="placeholder"/>
        </w:category>
        <w:types>
          <w:type w:val="bbPlcHdr"/>
        </w:types>
        <w:behaviors>
          <w:behavior w:val="content"/>
        </w:behaviors>
        <w:guid w:val="{A1A5B504-00BC-46D6-A3E4-1B42EC1264E7}"/>
      </w:docPartPr>
      <w:docPartBody>
        <w:p w:rsidR="004B7328" w:rsidRDefault="003B3007" w:rsidP="003B3007">
          <w:pPr>
            <w:pStyle w:val="43897B143B444F95B8363D3970049A2C"/>
          </w:pPr>
          <w:r w:rsidRPr="00D858FE">
            <w:rPr>
              <w:rStyle w:val="PlaceholderText"/>
            </w:rPr>
            <w:t>Choose an item.</w:t>
          </w:r>
        </w:p>
      </w:docPartBody>
    </w:docPart>
    <w:docPart>
      <w:docPartPr>
        <w:name w:val="5490DAD217C948ECA9B773ADDD8A2109"/>
        <w:category>
          <w:name w:val="General"/>
          <w:gallery w:val="placeholder"/>
        </w:category>
        <w:types>
          <w:type w:val="bbPlcHdr"/>
        </w:types>
        <w:behaviors>
          <w:behavior w:val="content"/>
        </w:behaviors>
        <w:guid w:val="{9BB38D99-45AE-4367-B303-23FCBCA91B6F}"/>
      </w:docPartPr>
      <w:docPartBody>
        <w:p w:rsidR="004B7328" w:rsidRDefault="003B3007" w:rsidP="003B3007">
          <w:pPr>
            <w:pStyle w:val="5490DAD217C948ECA9B773ADDD8A2109"/>
          </w:pPr>
          <w:r w:rsidRPr="00D858FE">
            <w:rPr>
              <w:rStyle w:val="PlaceholderText"/>
            </w:rPr>
            <w:t>Choose an item.</w:t>
          </w:r>
        </w:p>
      </w:docPartBody>
    </w:docPart>
    <w:docPart>
      <w:docPartPr>
        <w:name w:val="18EDD29CBA2748B196DD1BE126283B0A"/>
        <w:category>
          <w:name w:val="General"/>
          <w:gallery w:val="placeholder"/>
        </w:category>
        <w:types>
          <w:type w:val="bbPlcHdr"/>
        </w:types>
        <w:behaviors>
          <w:behavior w:val="content"/>
        </w:behaviors>
        <w:guid w:val="{CFD68497-38CB-453D-8F19-BEF51012376E}"/>
      </w:docPartPr>
      <w:docPartBody>
        <w:p w:rsidR="004B7328" w:rsidRDefault="003B3007" w:rsidP="003B3007">
          <w:pPr>
            <w:pStyle w:val="18EDD29CBA2748B196DD1BE126283B0A"/>
          </w:pPr>
          <w:r w:rsidRPr="00D858FE">
            <w:rPr>
              <w:rStyle w:val="PlaceholderText"/>
            </w:rPr>
            <w:t>Choose an item.</w:t>
          </w:r>
        </w:p>
      </w:docPartBody>
    </w:docPart>
    <w:docPart>
      <w:docPartPr>
        <w:name w:val="4A885FB0DE6D4F76BF37C8D129757788"/>
        <w:category>
          <w:name w:val="General"/>
          <w:gallery w:val="placeholder"/>
        </w:category>
        <w:types>
          <w:type w:val="bbPlcHdr"/>
        </w:types>
        <w:behaviors>
          <w:behavior w:val="content"/>
        </w:behaviors>
        <w:guid w:val="{AB927375-60B8-40C3-8621-4FF93DF41422}"/>
      </w:docPartPr>
      <w:docPartBody>
        <w:p w:rsidR="004B7328" w:rsidRDefault="003B3007" w:rsidP="003B3007">
          <w:pPr>
            <w:pStyle w:val="4A885FB0DE6D4F76BF37C8D129757788"/>
          </w:pPr>
          <w:r w:rsidRPr="00D858FE">
            <w:rPr>
              <w:rStyle w:val="PlaceholderText"/>
            </w:rPr>
            <w:t>Choose an item.</w:t>
          </w:r>
        </w:p>
      </w:docPartBody>
    </w:docPart>
    <w:docPart>
      <w:docPartPr>
        <w:name w:val="7E02FB70630444718718931B2A35E1DB"/>
        <w:category>
          <w:name w:val="General"/>
          <w:gallery w:val="placeholder"/>
        </w:category>
        <w:types>
          <w:type w:val="bbPlcHdr"/>
        </w:types>
        <w:behaviors>
          <w:behavior w:val="content"/>
        </w:behaviors>
        <w:guid w:val="{F867A8FF-29D9-4A61-B31D-9B47DEB08EFD}"/>
      </w:docPartPr>
      <w:docPartBody>
        <w:p w:rsidR="004B7328" w:rsidRDefault="003B3007" w:rsidP="003B3007">
          <w:pPr>
            <w:pStyle w:val="7E02FB70630444718718931B2A35E1DB"/>
          </w:pPr>
          <w:r w:rsidRPr="00D858FE">
            <w:rPr>
              <w:rStyle w:val="PlaceholderText"/>
            </w:rPr>
            <w:t>Choose an item.</w:t>
          </w:r>
        </w:p>
      </w:docPartBody>
    </w:docPart>
    <w:docPart>
      <w:docPartPr>
        <w:name w:val="EE7FC2156D924BA5A9F73D09A28DCFA2"/>
        <w:category>
          <w:name w:val="General"/>
          <w:gallery w:val="placeholder"/>
        </w:category>
        <w:types>
          <w:type w:val="bbPlcHdr"/>
        </w:types>
        <w:behaviors>
          <w:behavior w:val="content"/>
        </w:behaviors>
        <w:guid w:val="{56CFF596-5AAD-4EDA-9D45-FE2D9D426A74}"/>
      </w:docPartPr>
      <w:docPartBody>
        <w:p w:rsidR="004B7328" w:rsidRDefault="003B3007" w:rsidP="003B3007">
          <w:pPr>
            <w:pStyle w:val="EE7FC2156D924BA5A9F73D09A28DCFA2"/>
          </w:pPr>
          <w:r w:rsidRPr="00D858FE">
            <w:rPr>
              <w:rStyle w:val="PlaceholderText"/>
            </w:rPr>
            <w:t>Choose an item.</w:t>
          </w:r>
        </w:p>
      </w:docPartBody>
    </w:docPart>
    <w:docPart>
      <w:docPartPr>
        <w:name w:val="35A038F7A4DF46158A5899EC895B7E96"/>
        <w:category>
          <w:name w:val="General"/>
          <w:gallery w:val="placeholder"/>
        </w:category>
        <w:types>
          <w:type w:val="bbPlcHdr"/>
        </w:types>
        <w:behaviors>
          <w:behavior w:val="content"/>
        </w:behaviors>
        <w:guid w:val="{C5A4794D-88BC-4EC8-AD62-4F702A9CC023}"/>
      </w:docPartPr>
      <w:docPartBody>
        <w:p w:rsidR="004B7328" w:rsidRDefault="003B3007" w:rsidP="003B3007">
          <w:pPr>
            <w:pStyle w:val="35A038F7A4DF46158A5899EC895B7E96"/>
          </w:pPr>
          <w:r w:rsidRPr="00D858FE">
            <w:rPr>
              <w:rStyle w:val="PlaceholderText"/>
            </w:rPr>
            <w:t>Choose an item.</w:t>
          </w:r>
        </w:p>
      </w:docPartBody>
    </w:docPart>
    <w:docPart>
      <w:docPartPr>
        <w:name w:val="67D9167DE2794F0B9E682D56A3AC4DAF"/>
        <w:category>
          <w:name w:val="General"/>
          <w:gallery w:val="placeholder"/>
        </w:category>
        <w:types>
          <w:type w:val="bbPlcHdr"/>
        </w:types>
        <w:behaviors>
          <w:behavior w:val="content"/>
        </w:behaviors>
        <w:guid w:val="{EFEB27CE-A7AC-423E-8B28-E322096F7C3D}"/>
      </w:docPartPr>
      <w:docPartBody>
        <w:p w:rsidR="004B7328" w:rsidRDefault="003B3007" w:rsidP="003B3007">
          <w:pPr>
            <w:pStyle w:val="67D9167DE2794F0B9E682D56A3AC4DAF"/>
          </w:pPr>
          <w:r w:rsidRPr="00D858FE">
            <w:rPr>
              <w:rStyle w:val="PlaceholderText"/>
            </w:rPr>
            <w:t>Choose an item.</w:t>
          </w:r>
        </w:p>
      </w:docPartBody>
    </w:docPart>
    <w:docPart>
      <w:docPartPr>
        <w:name w:val="54F297B3776848B7B7C35B96B942FB8F"/>
        <w:category>
          <w:name w:val="General"/>
          <w:gallery w:val="placeholder"/>
        </w:category>
        <w:types>
          <w:type w:val="bbPlcHdr"/>
        </w:types>
        <w:behaviors>
          <w:behavior w:val="content"/>
        </w:behaviors>
        <w:guid w:val="{F5B2784D-AB7E-42EA-8C7B-2FCB1E0A4AD9}"/>
      </w:docPartPr>
      <w:docPartBody>
        <w:p w:rsidR="004B7328" w:rsidRDefault="003B3007" w:rsidP="003B3007">
          <w:pPr>
            <w:pStyle w:val="54F297B3776848B7B7C35B96B942FB8F"/>
          </w:pPr>
          <w:r w:rsidRPr="00D858FE">
            <w:rPr>
              <w:rStyle w:val="PlaceholderText"/>
            </w:rPr>
            <w:t>Choose an item.</w:t>
          </w:r>
        </w:p>
      </w:docPartBody>
    </w:docPart>
    <w:docPart>
      <w:docPartPr>
        <w:name w:val="EC4D59C06493486C861492734C8CC6B5"/>
        <w:category>
          <w:name w:val="General"/>
          <w:gallery w:val="placeholder"/>
        </w:category>
        <w:types>
          <w:type w:val="bbPlcHdr"/>
        </w:types>
        <w:behaviors>
          <w:behavior w:val="content"/>
        </w:behaviors>
        <w:guid w:val="{2B16E7A5-3040-44C8-85AA-E59FFF72EFD9}"/>
      </w:docPartPr>
      <w:docPartBody>
        <w:p w:rsidR="004B7328" w:rsidRDefault="003B3007" w:rsidP="003B3007">
          <w:pPr>
            <w:pStyle w:val="EC4D59C06493486C861492734C8CC6B5"/>
          </w:pPr>
          <w:r w:rsidRPr="00D858FE">
            <w:rPr>
              <w:rStyle w:val="PlaceholderText"/>
            </w:rPr>
            <w:t>Choose an item.</w:t>
          </w:r>
        </w:p>
      </w:docPartBody>
    </w:docPart>
    <w:docPart>
      <w:docPartPr>
        <w:name w:val="085F8F21A7C7425EB655C65ABB359F9F"/>
        <w:category>
          <w:name w:val="General"/>
          <w:gallery w:val="placeholder"/>
        </w:category>
        <w:types>
          <w:type w:val="bbPlcHdr"/>
        </w:types>
        <w:behaviors>
          <w:behavior w:val="content"/>
        </w:behaviors>
        <w:guid w:val="{57F63187-C71C-40A0-8618-E1E4FA1993A5}"/>
      </w:docPartPr>
      <w:docPartBody>
        <w:p w:rsidR="004B7328" w:rsidRDefault="003B3007" w:rsidP="003B3007">
          <w:pPr>
            <w:pStyle w:val="085F8F21A7C7425EB655C65ABB359F9F"/>
          </w:pPr>
          <w:r w:rsidRPr="00D858FE">
            <w:rPr>
              <w:rStyle w:val="PlaceholderText"/>
            </w:rPr>
            <w:t>Choose an item.</w:t>
          </w:r>
        </w:p>
      </w:docPartBody>
    </w:docPart>
    <w:docPart>
      <w:docPartPr>
        <w:name w:val="06C072B374AA4E3E945553478E5C9E73"/>
        <w:category>
          <w:name w:val="General"/>
          <w:gallery w:val="placeholder"/>
        </w:category>
        <w:types>
          <w:type w:val="bbPlcHdr"/>
        </w:types>
        <w:behaviors>
          <w:behavior w:val="content"/>
        </w:behaviors>
        <w:guid w:val="{FD56FF05-B1C1-44B6-B1B6-E4A1713F86E8}"/>
      </w:docPartPr>
      <w:docPartBody>
        <w:p w:rsidR="004B7328" w:rsidRDefault="003B3007" w:rsidP="003B3007">
          <w:pPr>
            <w:pStyle w:val="06C072B374AA4E3E945553478E5C9E73"/>
          </w:pPr>
          <w:r w:rsidRPr="00D858FE">
            <w:rPr>
              <w:rStyle w:val="PlaceholderText"/>
            </w:rPr>
            <w:t>Choose an item.</w:t>
          </w:r>
        </w:p>
      </w:docPartBody>
    </w:docPart>
    <w:docPart>
      <w:docPartPr>
        <w:name w:val="0D3206C7DBDB4733A4A046EDA2F2AC55"/>
        <w:category>
          <w:name w:val="General"/>
          <w:gallery w:val="placeholder"/>
        </w:category>
        <w:types>
          <w:type w:val="bbPlcHdr"/>
        </w:types>
        <w:behaviors>
          <w:behavior w:val="content"/>
        </w:behaviors>
        <w:guid w:val="{FA0F3685-24FD-41DD-BD32-BA06BA26FFA6}"/>
      </w:docPartPr>
      <w:docPartBody>
        <w:p w:rsidR="004B7328" w:rsidRDefault="003B3007" w:rsidP="003B3007">
          <w:pPr>
            <w:pStyle w:val="0D3206C7DBDB4733A4A046EDA2F2AC55"/>
          </w:pPr>
          <w:r w:rsidRPr="00D858FE">
            <w:rPr>
              <w:rStyle w:val="PlaceholderText"/>
            </w:rPr>
            <w:t>Choose an item.</w:t>
          </w:r>
        </w:p>
      </w:docPartBody>
    </w:docPart>
    <w:docPart>
      <w:docPartPr>
        <w:name w:val="72F64A4F5C6441F1B62F90542DB662EA"/>
        <w:category>
          <w:name w:val="General"/>
          <w:gallery w:val="placeholder"/>
        </w:category>
        <w:types>
          <w:type w:val="bbPlcHdr"/>
        </w:types>
        <w:behaviors>
          <w:behavior w:val="content"/>
        </w:behaviors>
        <w:guid w:val="{2D2BCDDF-E022-4F1A-88FA-5CC09EAAED61}"/>
      </w:docPartPr>
      <w:docPartBody>
        <w:p w:rsidR="004B7328" w:rsidRDefault="003B3007" w:rsidP="003B3007">
          <w:pPr>
            <w:pStyle w:val="72F64A4F5C6441F1B62F90542DB662EA"/>
          </w:pPr>
          <w:r w:rsidRPr="00D858FE">
            <w:rPr>
              <w:rStyle w:val="PlaceholderText"/>
            </w:rPr>
            <w:t>Choose an item.</w:t>
          </w:r>
        </w:p>
      </w:docPartBody>
    </w:docPart>
    <w:docPart>
      <w:docPartPr>
        <w:name w:val="5BA5A299853D424F8EAB9C1F1DA9F4DE"/>
        <w:category>
          <w:name w:val="General"/>
          <w:gallery w:val="placeholder"/>
        </w:category>
        <w:types>
          <w:type w:val="bbPlcHdr"/>
        </w:types>
        <w:behaviors>
          <w:behavior w:val="content"/>
        </w:behaviors>
        <w:guid w:val="{EF925C11-A98B-492A-ADC7-44CC2D057B80}"/>
      </w:docPartPr>
      <w:docPartBody>
        <w:p w:rsidR="004B7328" w:rsidRDefault="003B3007" w:rsidP="003B3007">
          <w:pPr>
            <w:pStyle w:val="5BA5A299853D424F8EAB9C1F1DA9F4DE"/>
          </w:pPr>
          <w:r w:rsidRPr="00D858FE">
            <w:rPr>
              <w:rStyle w:val="PlaceholderText"/>
            </w:rPr>
            <w:t>Choose an item.</w:t>
          </w:r>
        </w:p>
      </w:docPartBody>
    </w:docPart>
    <w:docPart>
      <w:docPartPr>
        <w:name w:val="7786DA61BEDF45C49287495BD91D917D"/>
        <w:category>
          <w:name w:val="General"/>
          <w:gallery w:val="placeholder"/>
        </w:category>
        <w:types>
          <w:type w:val="bbPlcHdr"/>
        </w:types>
        <w:behaviors>
          <w:behavior w:val="content"/>
        </w:behaviors>
        <w:guid w:val="{71C51AB7-674A-49EF-9797-6B828A94FA6B}"/>
      </w:docPartPr>
      <w:docPartBody>
        <w:p w:rsidR="004B7328" w:rsidRDefault="003B3007" w:rsidP="003B3007">
          <w:pPr>
            <w:pStyle w:val="7786DA61BEDF45C49287495BD91D91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007"/>
    <w:rsid w:val="0007794F"/>
    <w:rsid w:val="003B3007"/>
    <w:rsid w:val="004B7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3007"/>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3897B143B444F95B8363D3970049A2C">
    <w:name w:val="43897B143B444F95B8363D3970049A2C"/>
    <w:rsid w:val="003B3007"/>
  </w:style>
  <w:style w:type="paragraph" w:customStyle="1" w:styleId="5490DAD217C948ECA9B773ADDD8A2109">
    <w:name w:val="5490DAD217C948ECA9B773ADDD8A2109"/>
    <w:rsid w:val="003B3007"/>
  </w:style>
  <w:style w:type="paragraph" w:customStyle="1" w:styleId="18EDD29CBA2748B196DD1BE126283B0A">
    <w:name w:val="18EDD29CBA2748B196DD1BE126283B0A"/>
    <w:rsid w:val="003B3007"/>
  </w:style>
  <w:style w:type="paragraph" w:customStyle="1" w:styleId="4A885FB0DE6D4F76BF37C8D129757788">
    <w:name w:val="4A885FB0DE6D4F76BF37C8D129757788"/>
    <w:rsid w:val="003B3007"/>
  </w:style>
  <w:style w:type="paragraph" w:customStyle="1" w:styleId="7E02FB70630444718718931B2A35E1DB">
    <w:name w:val="7E02FB70630444718718931B2A35E1DB"/>
    <w:rsid w:val="003B3007"/>
  </w:style>
  <w:style w:type="paragraph" w:customStyle="1" w:styleId="EE7FC2156D924BA5A9F73D09A28DCFA2">
    <w:name w:val="EE7FC2156D924BA5A9F73D09A28DCFA2"/>
    <w:rsid w:val="003B3007"/>
  </w:style>
  <w:style w:type="paragraph" w:customStyle="1" w:styleId="35A038F7A4DF46158A5899EC895B7E96">
    <w:name w:val="35A038F7A4DF46158A5899EC895B7E96"/>
    <w:rsid w:val="003B3007"/>
  </w:style>
  <w:style w:type="paragraph" w:customStyle="1" w:styleId="67D9167DE2794F0B9E682D56A3AC4DAF">
    <w:name w:val="67D9167DE2794F0B9E682D56A3AC4DAF"/>
    <w:rsid w:val="003B3007"/>
  </w:style>
  <w:style w:type="paragraph" w:customStyle="1" w:styleId="54F297B3776848B7B7C35B96B942FB8F">
    <w:name w:val="54F297B3776848B7B7C35B96B942FB8F"/>
    <w:rsid w:val="003B3007"/>
  </w:style>
  <w:style w:type="paragraph" w:customStyle="1" w:styleId="EC4D59C06493486C861492734C8CC6B5">
    <w:name w:val="EC4D59C06493486C861492734C8CC6B5"/>
    <w:rsid w:val="003B3007"/>
  </w:style>
  <w:style w:type="paragraph" w:customStyle="1" w:styleId="085F8F21A7C7425EB655C65ABB359F9F">
    <w:name w:val="085F8F21A7C7425EB655C65ABB359F9F"/>
    <w:rsid w:val="003B3007"/>
  </w:style>
  <w:style w:type="paragraph" w:customStyle="1" w:styleId="06C072B374AA4E3E945553478E5C9E73">
    <w:name w:val="06C072B374AA4E3E945553478E5C9E73"/>
    <w:rsid w:val="003B3007"/>
  </w:style>
  <w:style w:type="paragraph" w:customStyle="1" w:styleId="0D3206C7DBDB4733A4A046EDA2F2AC55">
    <w:name w:val="0D3206C7DBDB4733A4A046EDA2F2AC55"/>
    <w:rsid w:val="003B3007"/>
  </w:style>
  <w:style w:type="paragraph" w:customStyle="1" w:styleId="72F64A4F5C6441F1B62F90542DB662EA">
    <w:name w:val="72F64A4F5C6441F1B62F90542DB662EA"/>
    <w:rsid w:val="003B3007"/>
  </w:style>
  <w:style w:type="paragraph" w:customStyle="1" w:styleId="5BA5A299853D424F8EAB9C1F1DA9F4DE">
    <w:name w:val="5BA5A299853D424F8EAB9C1F1DA9F4DE"/>
    <w:rsid w:val="003B3007"/>
  </w:style>
  <w:style w:type="paragraph" w:customStyle="1" w:styleId="7786DA61BEDF45C49287495BD91D917D">
    <w:name w:val="7786DA61BEDF45C49287495BD91D917D"/>
    <w:rsid w:val="003B3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700439</RACS_x0020_ID>
    <Approved_x0020_Provider xmlns="a8338b6e-77a6-4851-82b6-98166143ffdd">Deception Bay Meals on Wheels Incorporated</Approved_x0020_Provider>
    <Management_x0020_Company_x0020_ID xmlns="a8338b6e-77a6-4851-82b6-98166143ffdd" xsi:nil="true"/>
    <Home xmlns="a8338b6e-77a6-4851-82b6-98166143ffdd">Deception Bay Meals on Wheels</Home>
    <Signed xmlns="a8338b6e-77a6-4851-82b6-98166143ffdd" xsi:nil="true"/>
    <Uploaded xmlns="a8338b6e-77a6-4851-82b6-98166143ffdd">False</Uploaded>
    <Management_x0020_Company xmlns="a8338b6e-77a6-4851-82b6-98166143ffdd" xsi:nil="true"/>
    <Doc_x0020_Date xmlns="a8338b6e-77a6-4851-82b6-98166143ffdd">2023-01-03T04:23:00+00:00</Doc_x0020_Date>
    <CSI_x0020_ID xmlns="a8338b6e-77a6-4851-82b6-98166143ffdd" xsi:nil="true"/>
    <Case_x0020_ID xmlns="a8338b6e-77a6-4851-82b6-98166143ffdd" xsi:nil="true"/>
    <Approved_x0020_Provider_x0020_ID xmlns="a8338b6e-77a6-4851-82b6-98166143ffdd">496234E7-8A82-E411-B1AD-005056922186</Approved_x0020_Provider_x0020_ID>
    <Location xmlns="a8338b6e-77a6-4851-82b6-98166143ffdd" xsi:nil="true"/>
    <Home_x0020_ID xmlns="a8338b6e-77a6-4851-82b6-98166143ffdd">2A639895-0385-E411-B1AD-005056922186</Home_x0020_ID>
    <State xmlns="a8338b6e-77a6-4851-82b6-98166143ffdd">QLD</State>
    <Doc_x0020_Sent_Received_x0020_Date xmlns="a8338b6e-77a6-4851-82b6-98166143ffdd">2023-01-03T00:00:00+00:00</Doc_x0020_Sent_Received_x0020_Date>
    <Activity_x0020_ID xmlns="a8338b6e-77a6-4851-82b6-98166143ffdd">AFCBD193-6F77-ED11-B91D-005056922186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E013A16-6C4E-4706-B148-E82462FE21AC}">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18D68EA-CED5-4273-A778-4385C49CA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2023-01-20T00:58:00Z</dcterms:created>
  <dcterms:modified xsi:type="dcterms:W3CDTF">2023-01-20T00:58:00Z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