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1A70A92" w:rsidR="00D2559D" w:rsidRPr="00996FAF" w:rsidRDefault="00DC0C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Donwood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4AD1C6A" w:rsidR="00CA37CB" w:rsidRPr="00996FAF" w:rsidRDefault="00DC0C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 Diana Street</w:t>
            </w:r>
            <w:r w:rsidR="00F045F4" w:rsidRPr="00602258">
              <w:rPr>
                <w:rFonts w:ascii="Arial" w:hAnsi="Arial" w:cs="Arial"/>
                <w:color w:val="auto"/>
              </w:rPr>
              <w:t xml:space="preserve"> </w:t>
            </w:r>
            <w:r>
              <w:rPr>
                <w:rFonts w:ascii="Arial" w:hAnsi="Arial" w:cs="Arial"/>
                <w:color w:val="auto"/>
              </w:rPr>
              <w:t>CROYDON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3136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0D9E252" w:rsidR="00CA37CB" w:rsidRPr="00996FAF" w:rsidRDefault="00DC0C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4423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23DBAFB" w:rsidR="00D2559D" w:rsidRPr="00996FAF" w:rsidRDefault="00DC0C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Donwood Community Aged Care Services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1CA5D86" w:rsidR="00D2559D" w:rsidRPr="00996FAF" w:rsidRDefault="00DC0C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82A1D0A" w:rsidR="00D2559D" w:rsidRPr="00996FAF" w:rsidRDefault="00DC0C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May 2023 to 24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338DC43" w:rsidR="00D2559D" w:rsidRPr="00996FAF" w:rsidRDefault="00D74C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F3272D0" w:rsidR="000078F8" w:rsidRPr="00FE6E5C" w:rsidRDefault="000078F8" w:rsidP="0036130C">
      <w:pPr>
        <w:pStyle w:val="NormalArial"/>
        <w:rPr>
          <w:color w:val="auto"/>
        </w:rPr>
      </w:pPr>
      <w:r w:rsidRPr="00996FAF">
        <w:t xml:space="preserve">This performance report for </w:t>
      </w:r>
      <w:r w:rsidR="00DC0C82">
        <w:rPr>
          <w:color w:val="auto"/>
        </w:rPr>
        <w:t>Donwood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FE6E5C" w:rsidRPr="00FE6E5C">
        <w:rPr>
          <w:color w:val="auto"/>
        </w:rPr>
        <w:t>J Howard</w:t>
      </w:r>
      <w:r w:rsidRPr="00FE6E5C">
        <w:rPr>
          <w:color w:val="auto"/>
        </w:rPr>
        <w:t>, delegate of the Aged Care Quality and Safety Commissioner (Commissioner)</w:t>
      </w:r>
      <w:r w:rsidRPr="00FE6E5C">
        <w:rPr>
          <w:rStyle w:val="FootnoteReference"/>
          <w:color w:val="auto"/>
        </w:rPr>
        <w:footnoteReference w:id="1"/>
      </w:r>
      <w:r w:rsidRPr="00FE6E5C">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445B3647" w14:textId="2D7C5661" w:rsidR="00377D67" w:rsidRPr="00157415" w:rsidRDefault="00D74C00" w:rsidP="00377D6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377D67" w:rsidRPr="00996FAF">
        <w:rPr>
          <w:rFonts w:ascii="Arial" w:hAnsi="Arial" w:cs="Arial"/>
        </w:rPr>
        <w:t xml:space="preserve">he </w:t>
      </w:r>
      <w:r>
        <w:rPr>
          <w:rFonts w:ascii="Arial" w:hAnsi="Arial" w:cs="Arial"/>
        </w:rPr>
        <w:t>A</w:t>
      </w:r>
      <w:r w:rsidR="00377D67" w:rsidRPr="00996FAF">
        <w:rPr>
          <w:rFonts w:ascii="Arial" w:hAnsi="Arial" w:cs="Arial"/>
        </w:rPr>
        <w:t xml:space="preserve">ssessment </w:t>
      </w:r>
      <w:r>
        <w:rPr>
          <w:rFonts w:ascii="Arial" w:hAnsi="Arial" w:cs="Arial"/>
        </w:rPr>
        <w:t>T</w:t>
      </w:r>
      <w:r w:rsidR="00377D67" w:rsidRPr="00996FAF">
        <w:rPr>
          <w:rFonts w:ascii="Arial" w:hAnsi="Arial" w:cs="Arial"/>
        </w:rPr>
        <w:t xml:space="preserve">eam’s report for </w:t>
      </w:r>
      <w:r w:rsidR="00377D67" w:rsidRPr="00996FAF">
        <w:rPr>
          <w:rFonts w:ascii="Arial" w:hAnsi="Arial" w:cs="Arial"/>
          <w:color w:val="auto"/>
        </w:rPr>
        <w:t xml:space="preserve">the </w:t>
      </w:r>
      <w:r>
        <w:rPr>
          <w:rFonts w:ascii="Arial" w:hAnsi="Arial" w:cs="Arial"/>
          <w:color w:val="auto"/>
        </w:rPr>
        <w:t>s</w:t>
      </w:r>
      <w:r w:rsidR="00377D67">
        <w:rPr>
          <w:rFonts w:ascii="Arial" w:hAnsi="Arial" w:cs="Arial"/>
          <w:color w:val="auto"/>
        </w:rPr>
        <w:t xml:space="preserve">ite </w:t>
      </w:r>
      <w:r>
        <w:rPr>
          <w:rFonts w:ascii="Arial" w:hAnsi="Arial" w:cs="Arial"/>
          <w:color w:val="auto"/>
        </w:rPr>
        <w:t>a</w:t>
      </w:r>
      <w:r w:rsidR="00377D67">
        <w:rPr>
          <w:rFonts w:ascii="Arial" w:hAnsi="Arial" w:cs="Arial"/>
          <w:color w:val="auto"/>
        </w:rPr>
        <w:t>udit</w:t>
      </w:r>
      <w:r>
        <w:rPr>
          <w:rFonts w:ascii="Arial" w:hAnsi="Arial" w:cs="Arial"/>
          <w:color w:val="auto"/>
        </w:rPr>
        <w:t xml:space="preserve"> conducted from 22 May 2023 to 24 May 2023</w:t>
      </w:r>
      <w:r w:rsidR="00377D67">
        <w:rPr>
          <w:rFonts w:ascii="Arial" w:hAnsi="Arial" w:cs="Arial"/>
          <w:color w:val="auto"/>
        </w:rPr>
        <w:t>.</w:t>
      </w:r>
      <w:r>
        <w:rPr>
          <w:rFonts w:ascii="Arial" w:hAnsi="Arial" w:cs="Arial"/>
          <w:color w:val="auto"/>
        </w:rPr>
        <w:t xml:space="preserve"> </w:t>
      </w:r>
      <w:r w:rsidR="00377D67" w:rsidRPr="00157415">
        <w:rPr>
          <w:rFonts w:ascii="Arial" w:hAnsi="Arial" w:cs="Arial"/>
          <w:color w:val="auto"/>
        </w:rPr>
        <w:t xml:space="preserve">The </w:t>
      </w:r>
      <w:r>
        <w:rPr>
          <w:rFonts w:ascii="Arial" w:hAnsi="Arial" w:cs="Arial"/>
          <w:color w:val="auto"/>
        </w:rPr>
        <w:t>s</w:t>
      </w:r>
      <w:r w:rsidR="00377D67" w:rsidRPr="00157415">
        <w:rPr>
          <w:rFonts w:ascii="Arial" w:hAnsi="Arial" w:cs="Arial"/>
          <w:color w:val="auto"/>
        </w:rPr>
        <w:t xml:space="preserve">ite </w:t>
      </w:r>
      <w:r>
        <w:rPr>
          <w:rFonts w:ascii="Arial" w:hAnsi="Arial" w:cs="Arial"/>
          <w:color w:val="auto"/>
        </w:rPr>
        <w:t>a</w:t>
      </w:r>
      <w:r w:rsidR="00377D67" w:rsidRPr="00157415">
        <w:rPr>
          <w:rFonts w:ascii="Arial" w:hAnsi="Arial" w:cs="Arial"/>
          <w:color w:val="auto"/>
        </w:rPr>
        <w:t>udit report was informed by a site assessment, observations at the service, review of documents and interviews with staff, consumers/</w:t>
      </w:r>
      <w:proofErr w:type="gramStart"/>
      <w:r w:rsidR="00377D67" w:rsidRPr="00157415">
        <w:rPr>
          <w:rFonts w:ascii="Arial" w:hAnsi="Arial" w:cs="Arial"/>
          <w:color w:val="auto"/>
        </w:rPr>
        <w:t>representatives</w:t>
      </w:r>
      <w:proofErr w:type="gramEnd"/>
      <w:r w:rsidR="00377D67" w:rsidRPr="00157415">
        <w:rPr>
          <w:rFonts w:ascii="Arial" w:hAnsi="Arial" w:cs="Arial"/>
          <w:color w:val="auto"/>
        </w:rPr>
        <w:t xml:space="preserve"> and others.</w:t>
      </w:r>
    </w:p>
    <w:p w14:paraId="23FE4A29" w14:textId="31004BDF" w:rsidR="003B1763" w:rsidRPr="00712752" w:rsidRDefault="00D74C00" w:rsidP="00377D67">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377D67">
        <w:rPr>
          <w:rFonts w:ascii="Arial" w:hAnsi="Arial" w:cs="Arial"/>
        </w:rPr>
        <w:t>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B1FAC27" w:rsidR="00FC045E" w:rsidRPr="00996FAF" w:rsidRDefault="001245D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D6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C7C2D99" w:rsidR="00FC045E" w:rsidRPr="00996FAF" w:rsidRDefault="001245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D6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8BFAE8B" w:rsidR="00FC045E" w:rsidRPr="00996FAF" w:rsidRDefault="001245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D6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BB7B68C" w:rsidR="00FC045E" w:rsidRPr="00996FAF" w:rsidRDefault="001245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D6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EBE5E12" w:rsidR="00FC045E" w:rsidRPr="00996FAF" w:rsidRDefault="001245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D6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2D69D69" w:rsidR="00FC045E" w:rsidRPr="00996FAF" w:rsidRDefault="001245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D6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3D4C76E" w:rsidR="00FC045E" w:rsidRPr="00996FAF" w:rsidRDefault="001245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D6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49A258C" w:rsidR="00FC045E" w:rsidRPr="00996FAF" w:rsidRDefault="001245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D6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D96796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29612B0C" w:rsidR="00FC045E" w:rsidRPr="00996FAF" w:rsidRDefault="00D74C0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74C00">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E54CF19" w:rsidR="00FC045E" w:rsidRPr="00996FAF" w:rsidRDefault="001245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95731">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5F185BF" w:rsidR="00FC045E" w:rsidRPr="00996FAF" w:rsidRDefault="001245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957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EFE74AA" w:rsidR="00FC045E" w:rsidRPr="00996FAF" w:rsidRDefault="001245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957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7F6E16D" w:rsidR="00FC045E" w:rsidRPr="00996FAF" w:rsidRDefault="001245D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957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9FC4085" w:rsidR="00FC045E" w:rsidRPr="00996FAF" w:rsidRDefault="001245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9573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60537AF" w:rsidR="00FC045E" w:rsidRPr="00996FAF" w:rsidRDefault="001245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95731">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856EDCD" w14:textId="3CF50201" w:rsidR="00AC7B48" w:rsidRDefault="00795731" w:rsidP="0036130C">
      <w:pPr>
        <w:pStyle w:val="NormalArial"/>
        <w:rPr>
          <w:color w:val="auto"/>
        </w:rPr>
      </w:pPr>
      <w:r>
        <w:rPr>
          <w:color w:val="auto"/>
        </w:rPr>
        <w:t>The Quality Standard is assessed as Compliant</w:t>
      </w:r>
      <w:r w:rsidR="00747FD4">
        <w:rPr>
          <w:color w:val="auto"/>
        </w:rPr>
        <w:t>,</w:t>
      </w:r>
      <w:r>
        <w:rPr>
          <w:color w:val="auto"/>
        </w:rPr>
        <w:t xml:space="preserve"> as six of the six specific requirements were assessed as Compliant.</w:t>
      </w:r>
    </w:p>
    <w:p w14:paraId="7479A99E" w14:textId="5F8AD46A" w:rsidR="00AC7B48" w:rsidRDefault="00AC7B48" w:rsidP="00AC7B48">
      <w:pPr>
        <w:pStyle w:val="NormalArial"/>
      </w:pPr>
      <w:r>
        <w:t>Consumers were treated with dignity, respect and staff valued them as individuals.</w:t>
      </w:r>
      <w:r w:rsidR="00747FD4">
        <w:t xml:space="preserve"> </w:t>
      </w:r>
      <w:r>
        <w:t>Staff were respectful to consumers and understood their individual backgrounds and preferences.  Information about consumers’ life histories and cultural needs were recorded in their care plans.  Consumers confirmed they received culturally safe care and services. Staff understood how consumers’ cultural and religious preferences influenced the delivery of care. Consumers were supported to communicate their decisions about their care and maintain relationships of choice. Consumers’ care plans included information about how care should be delivered, who was involved in their care and how the service supported them to maintain personal relationships.</w:t>
      </w:r>
    </w:p>
    <w:p w14:paraId="16C27C05" w14:textId="6A92B203" w:rsidR="001A5684" w:rsidRPr="00712752" w:rsidRDefault="00AC7B48" w:rsidP="00AC7B48">
      <w:pPr>
        <w:pStyle w:val="NormalArial"/>
      </w:pPr>
      <w:r>
        <w:t xml:space="preserve">Consumers were supported to take risks which enabled them to live their best lives. For consumers wishing to take risks, </w:t>
      </w:r>
      <w:r w:rsidR="00747FD4">
        <w:t xml:space="preserve">staff completed </w:t>
      </w:r>
      <w:r>
        <w:t xml:space="preserve">a risk assessment and documented </w:t>
      </w:r>
      <w:r w:rsidR="00747FD4">
        <w:t xml:space="preserve">it </w:t>
      </w:r>
      <w:r>
        <w:t>in their care plans.</w:t>
      </w:r>
      <w:r w:rsidR="00747FD4">
        <w:t xml:space="preserve"> </w:t>
      </w:r>
      <w:r>
        <w:t>Consumers confirmed they were provided with information that was clear, easy to understand and enabled them to exercise choice. For example, activity schedules, menus, information about complaints avenues and upcoming visits from external service providers were displayed on noticeboards in each wing of the service.</w:t>
      </w:r>
      <w:r w:rsidR="00747FD4">
        <w:t xml:space="preserve"> </w:t>
      </w:r>
      <w:r>
        <w:t>Consumers’ personal information was kept confidential in a password-protected electronic care management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3FB02892" w:rsidR="00FC045E" w:rsidRPr="00996FAF" w:rsidRDefault="00747F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7FD4">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5936C63" w:rsidR="00FC045E" w:rsidRPr="00996FAF" w:rsidRDefault="001245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D3B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A7C215E" w:rsidR="00FC045E" w:rsidRPr="00996FAF" w:rsidRDefault="001245D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D3B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8238440" w:rsidR="00FC045E" w:rsidRPr="00996FAF" w:rsidRDefault="001245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D3B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0B5851F" w:rsidR="00FC045E" w:rsidRPr="00996FAF" w:rsidRDefault="001245D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D3BB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4B1B5FE" w:rsidR="00FC045E" w:rsidRPr="00996FAF" w:rsidRDefault="001245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D3BB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2CE47F3" w14:textId="031C74DF" w:rsidR="007D3BB8" w:rsidRDefault="007D3BB8" w:rsidP="007D3BB8">
      <w:pPr>
        <w:pStyle w:val="NormalArial"/>
      </w:pPr>
      <w:r>
        <w:t>The Quality Standard is assessed as Compliant</w:t>
      </w:r>
      <w:r w:rsidR="00747FD4">
        <w:t>,</w:t>
      </w:r>
      <w:r>
        <w:t xml:space="preserve"> as five of the five specific requirements were assessed as Compliant.</w:t>
      </w:r>
    </w:p>
    <w:p w14:paraId="111FBFF8" w14:textId="33416420" w:rsidR="009857F3" w:rsidRDefault="009857F3" w:rsidP="009857F3">
      <w:pPr>
        <w:pStyle w:val="NormalArial"/>
      </w:pPr>
      <w:r>
        <w:t>Consumers were involved in the assessment and planning process, which identified their goals, needs and preferences.</w:t>
      </w:r>
      <w:r w:rsidR="00747FD4">
        <w:t xml:space="preserve"> </w:t>
      </w:r>
      <w:r>
        <w:t>The service considered risks to consumers’ safety, health and well-being during the needs assessment and care planning process, the outcomes of which informed the delivery of care and services.</w:t>
      </w:r>
      <w:r w:rsidR="00747FD4">
        <w:t xml:space="preserve"> </w:t>
      </w:r>
      <w:r>
        <w:t xml:space="preserve">Consumers’ care plans identified and addressed their current needs, </w:t>
      </w:r>
      <w:proofErr w:type="gramStart"/>
      <w:r>
        <w:t>goals</w:t>
      </w:r>
      <w:proofErr w:type="gramEnd"/>
      <w:r>
        <w:t xml:space="preserve"> and preference, which included end-of-life planning where they wished.</w:t>
      </w:r>
      <w:r w:rsidR="00747FD4">
        <w:t xml:space="preserve"> </w:t>
      </w:r>
      <w:r>
        <w:t xml:space="preserve">The service partnered with consumers, their representatives and external service providers when assessing, </w:t>
      </w:r>
      <w:proofErr w:type="gramStart"/>
      <w:r>
        <w:t>planning</w:t>
      </w:r>
      <w:proofErr w:type="gramEnd"/>
      <w:r>
        <w:t xml:space="preserve"> and reviewing </w:t>
      </w:r>
      <w:r w:rsidR="00747FD4">
        <w:t xml:space="preserve">consumers’ </w:t>
      </w:r>
      <w:r>
        <w:t>care needs.</w:t>
      </w:r>
      <w:r w:rsidR="00747FD4">
        <w:t xml:space="preserve"> </w:t>
      </w:r>
      <w:r>
        <w:t xml:space="preserve">A review of care plans showed consumers </w:t>
      </w:r>
      <w:r w:rsidR="00747FD4">
        <w:t xml:space="preserve">were </w:t>
      </w:r>
      <w:r>
        <w:t>partner</w:t>
      </w:r>
      <w:r w:rsidR="00747FD4">
        <w:t xml:space="preserve">s </w:t>
      </w:r>
      <w:r>
        <w:t>in a coordinated needs assessment which involved medical officers and allied health professionals.</w:t>
      </w:r>
    </w:p>
    <w:p w14:paraId="0CDBAA2D" w14:textId="26A3BDAF" w:rsidR="0087700C" w:rsidRPr="00334B7D" w:rsidRDefault="009857F3" w:rsidP="0036130C">
      <w:pPr>
        <w:pStyle w:val="NormalArial"/>
      </w:pPr>
      <w:r>
        <w:t>The outcomes of assessment and planning were documented in consumers’ care plans</w:t>
      </w:r>
      <w:r w:rsidR="00747FD4">
        <w:t>,</w:t>
      </w:r>
      <w:r>
        <w:t xml:space="preserve"> which were readily available to consumers and those involved in their care.</w:t>
      </w:r>
      <w:r w:rsidR="00747FD4">
        <w:t xml:space="preserve"> </w:t>
      </w:r>
      <w:r>
        <w:t xml:space="preserve">Consumers confirmed they had access to their care plans and said staff explained clinical matters to them if needed.  Consumers and representatives confirmed they were involved in regular care plan reviews and notified when incidents </w:t>
      </w:r>
      <w:proofErr w:type="gramStart"/>
      <w:r>
        <w:t>occurred</w:t>
      </w:r>
      <w:proofErr w:type="gramEnd"/>
      <w:r>
        <w:t xml:space="preserve"> or care needs changed. Consumers’ care and services were reviewed quarterly or following an incident, a change in circumstances or deterioration in their health.</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256D19C8" w:rsidR="00FC045E" w:rsidRPr="00996FAF" w:rsidRDefault="00747F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7FD4">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9DEEA6F" w:rsidR="00FC045E" w:rsidRPr="00996FAF" w:rsidRDefault="001245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113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11DBEB9" w:rsidR="00FC045E" w:rsidRPr="00996FAF" w:rsidRDefault="001245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113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FFA3B33" w:rsidR="00FC045E" w:rsidRPr="00996FAF" w:rsidRDefault="001245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113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420C7B1" w:rsidR="00FC045E" w:rsidRPr="00996FAF" w:rsidRDefault="001245D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113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9729F53" w:rsidR="00FC045E" w:rsidRPr="00996FAF" w:rsidRDefault="001245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113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97E844C" w:rsidR="00FC045E" w:rsidRPr="00996FAF" w:rsidRDefault="001245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113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6367E42" w:rsidR="00FC045E" w:rsidRPr="00996FAF" w:rsidRDefault="001245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1134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2BF08A8" w14:textId="72B0979F" w:rsidR="00A1134B" w:rsidRDefault="00A1134B" w:rsidP="00A1134B">
      <w:pPr>
        <w:pStyle w:val="NormalArial"/>
      </w:pPr>
      <w:bookmarkStart w:id="1" w:name="_Hlk112334728"/>
      <w:r>
        <w:t>The Quality Standard is assessed as Compliant</w:t>
      </w:r>
      <w:r w:rsidR="00747FD4">
        <w:t>,</w:t>
      </w:r>
      <w:r>
        <w:t xml:space="preserve"> as seven of the seven specific requirements were assessed as Compliant.</w:t>
      </w:r>
      <w:bookmarkEnd w:id="1"/>
    </w:p>
    <w:p w14:paraId="65BBF5C3" w14:textId="4878FED3" w:rsidR="00A1134B" w:rsidRDefault="00A1134B" w:rsidP="00A1134B">
      <w:pPr>
        <w:pStyle w:val="NormalArial"/>
      </w:pPr>
      <w:r>
        <w:t>Consumers received care that was safe and right for them and met their individual needs, preferences and optimised their health and well-being. A review of consumers’ care plans, progress notes and monitoring charts reflected their individual needs and preferences. The service managed high-impact and high-prevalence risks to consumers through clinical data monitoring and trending, along with risk mitigation strategies for individual consumers. Staff understood risks to consumers and described applicable management strategies, such as reassessing an individual’s mobility and transfer needs following a fall. Consumers were satisfied with how the service managed risks associated with their care.</w:t>
      </w:r>
    </w:p>
    <w:p w14:paraId="76D026C8" w14:textId="02835E05" w:rsidR="00A1134B" w:rsidRDefault="00A1134B" w:rsidP="00A1134B">
      <w:pPr>
        <w:pStyle w:val="NormalArial"/>
      </w:pPr>
      <w:r>
        <w:t>Consumers confirmed staff discussed advanced care planning and end</w:t>
      </w:r>
      <w:r w:rsidR="0095608D">
        <w:t>-</w:t>
      </w:r>
      <w:r>
        <w:t>of</w:t>
      </w:r>
      <w:r w:rsidR="0095608D">
        <w:t>-</w:t>
      </w:r>
      <w:r>
        <w:t xml:space="preserve">life preferences with </w:t>
      </w:r>
      <w:proofErr w:type="gramStart"/>
      <w:r>
        <w:t xml:space="preserve">them, </w:t>
      </w:r>
      <w:r w:rsidR="00747FD4">
        <w:t>and</w:t>
      </w:r>
      <w:proofErr w:type="gramEnd"/>
      <w:r w:rsidR="00747FD4">
        <w:t xml:space="preserve"> </w:t>
      </w:r>
      <w:r>
        <w:t>recorded</w:t>
      </w:r>
      <w:r w:rsidR="00747FD4">
        <w:t xml:space="preserve"> their preferences </w:t>
      </w:r>
      <w:r>
        <w:t>in</w:t>
      </w:r>
      <w:r w:rsidR="00747FD4">
        <w:t xml:space="preserve"> their</w:t>
      </w:r>
      <w:r>
        <w:t xml:space="preserve"> care plans. Staff who provided palliative care </w:t>
      </w:r>
      <w:r>
        <w:lastRenderedPageBreak/>
        <w:t xml:space="preserve">described how </w:t>
      </w:r>
      <w:r w:rsidR="00747FD4">
        <w:t xml:space="preserve">they supported </w:t>
      </w:r>
      <w:r>
        <w:t xml:space="preserve">consumers nearing the end-of-life. For example, staff made consumers comfortable by repositioning to minimise pressure injuries; regular personal care; pain monitoring; and supporting family to be with the consumer as much as possible. Changes in consumers’ conditions and care needs were responded to in a timely manner, which was confirmed by consumers, representatives and a review of care plans. </w:t>
      </w:r>
    </w:p>
    <w:p w14:paraId="7F4B324B" w14:textId="3F8833C3" w:rsidR="002B0C90" w:rsidRPr="00262C0B" w:rsidRDefault="00A1134B" w:rsidP="0036130C">
      <w:pPr>
        <w:pStyle w:val="NormalArial"/>
      </w:pPr>
      <w:r>
        <w:t xml:space="preserve">Consumers were satisfied with the delivery of care, including how changes to their conditions were communicated within the organisation and with others providing care. Staff said information about consumers’ conditions were communicated at each shift handover through a verbal and documented process. Consumers said referrals to other providers of care and services were timely, </w:t>
      </w:r>
      <w:proofErr w:type="gramStart"/>
      <w:r>
        <w:t>appropriate</w:t>
      </w:r>
      <w:proofErr w:type="gramEnd"/>
      <w:r>
        <w:t xml:space="preserve"> and occurred when needed, which was confirmed by a review of care plans. The service had processes in place to minimise infection-related risks and support the appropriate prescribing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342D221E" w:rsidR="00FC045E" w:rsidRPr="00996FAF" w:rsidRDefault="00747F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7FD4">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8D13712" w:rsidR="00FC045E" w:rsidRPr="00996FAF" w:rsidRDefault="001245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A7B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5E1CE85" w:rsidR="00FC045E" w:rsidRPr="00996FAF" w:rsidRDefault="001245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A7B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76E48D4" w:rsidR="00FC045E" w:rsidRPr="00996FAF" w:rsidRDefault="001245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A7B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F768C30" w:rsidR="00FC045E" w:rsidRPr="00996FAF" w:rsidRDefault="001245D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A7B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63DF9D1" w:rsidR="00FC045E" w:rsidRPr="00996FAF" w:rsidRDefault="001245D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A7B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194D040" w:rsidR="00FC045E" w:rsidRPr="00996FAF" w:rsidRDefault="001245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A7B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A7CFC14" w:rsidR="00FC045E" w:rsidRPr="00996FAF" w:rsidRDefault="001245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A7BE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5E116DB" w14:textId="2BEA098B" w:rsidR="003A7BE5" w:rsidRDefault="003A7BE5" w:rsidP="003A7BE5">
      <w:pPr>
        <w:pStyle w:val="NormalArial"/>
      </w:pPr>
      <w:r>
        <w:t>The Quality Standard is assessed as Compliant</w:t>
      </w:r>
      <w:r w:rsidR="00747FD4">
        <w:t>,</w:t>
      </w:r>
      <w:r>
        <w:t xml:space="preserve"> as seven of the seven specific requirements were assessed as Compliant.</w:t>
      </w:r>
    </w:p>
    <w:p w14:paraId="1736AB46" w14:textId="5C9A022E" w:rsidR="003A7BE5" w:rsidRDefault="003A7BE5" w:rsidP="003A7BE5">
      <w:pPr>
        <w:pStyle w:val="NormalArial"/>
      </w:pPr>
      <w:r>
        <w:t xml:space="preserve">Consumers received safe and effective services that met their needs, goals and preferences and optimised their independence, health, </w:t>
      </w:r>
      <w:proofErr w:type="gramStart"/>
      <w:r>
        <w:t>well-being</w:t>
      </w:r>
      <w:proofErr w:type="gramEnd"/>
      <w:r>
        <w:t xml:space="preserve"> and quality of life. Staff understood what was important to consumers and what they liked to do. Consumers confirmed they were supported to pursue activities of interest to them. Lifestyle staff tailored the activities calendar to consumers’ interests and scheduled recreation opportunities seven days a week. Consumers confirmed they received the emotional, spiritual, </w:t>
      </w:r>
      <w:proofErr w:type="gramStart"/>
      <w:r>
        <w:t>religious</w:t>
      </w:r>
      <w:proofErr w:type="gramEnd"/>
      <w:r>
        <w:t xml:space="preserve"> and psychological supports needed to maintain their psychological well-being, such as attending religious services and spending one-on-one time with staff.</w:t>
      </w:r>
    </w:p>
    <w:p w14:paraId="27555C7F" w14:textId="0CD013C1" w:rsidR="003A7BE5" w:rsidRDefault="003A7BE5" w:rsidP="003A7BE5">
      <w:pPr>
        <w:pStyle w:val="NormalArial"/>
      </w:pPr>
      <w:r>
        <w:t xml:space="preserve">Consumers participated in their community, did things of interest to them and were supported to maintain personal relationships. Consumers confirmed their families were supported to visit or maintain contact by phone. </w:t>
      </w:r>
      <w:r>
        <w:rPr>
          <w:color w:val="auto"/>
        </w:rPr>
        <w:t xml:space="preserve">A review of consumers’ care plans confirmed information was available about their activities </w:t>
      </w:r>
      <w:r>
        <w:t xml:space="preserve">of interest and how they wanted to stay connected with family and friends. Consumers were satisfied with the quality, quantity and variety of food provided by the service. Consumers were offered meal options and could request an alternative if the menu was not to their liking. Consumers confirmed staff understood their dietary needs and </w:t>
      </w:r>
      <w:r w:rsidR="00747FD4">
        <w:t xml:space="preserve">their </w:t>
      </w:r>
      <w:r>
        <w:t>preferences were met.</w:t>
      </w:r>
    </w:p>
    <w:p w14:paraId="341D13BF" w14:textId="7FA15347" w:rsidR="002B0C90" w:rsidRPr="00262C0B" w:rsidRDefault="003A7BE5" w:rsidP="003A7BE5">
      <w:pPr>
        <w:pStyle w:val="NormalArial"/>
      </w:pPr>
      <w:r>
        <w:lastRenderedPageBreak/>
        <w:t>Where the service provided equipment, consumers said it was safe, fit-for-purpose, clean and well maintained. Staff said equipment was regularly cleaned and maintained, which the Assessment Team also observed. A range of equipment such as mobility aids, medication trolleys and leisure equipment was observed to be clean, suitable and in good condition.</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D252A2E" w:rsidR="00FC045E" w:rsidRPr="00996FAF" w:rsidRDefault="00747F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7FD4">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116D489" w:rsidR="00FC045E" w:rsidRPr="00996FAF" w:rsidRDefault="001245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536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F793C8C" w:rsidR="00FC045E" w:rsidRPr="00996FAF" w:rsidRDefault="001245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536F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60CD437" w:rsidR="00FC045E" w:rsidRPr="00996FAF" w:rsidRDefault="001245D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536F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CDB8B69" w14:textId="6F7BF940" w:rsidR="005536FE" w:rsidRDefault="005536FE" w:rsidP="005536FE">
      <w:pPr>
        <w:pStyle w:val="NormalArial"/>
      </w:pPr>
      <w:bookmarkStart w:id="2" w:name="_Hlk112417368"/>
      <w:r>
        <w:t>The Quality Standard is assessed as Compliant</w:t>
      </w:r>
      <w:r w:rsidR="00747FD4">
        <w:t>,</w:t>
      </w:r>
      <w:r>
        <w:t xml:space="preserve"> as three of the three specific requirements were assessed as Compliant.</w:t>
      </w:r>
      <w:bookmarkEnd w:id="2"/>
    </w:p>
    <w:p w14:paraId="1D802805" w14:textId="541EA778" w:rsidR="005536FE" w:rsidRDefault="005536FE" w:rsidP="005536FE">
      <w:pPr>
        <w:pStyle w:val="NormalArial"/>
      </w:pPr>
      <w:r>
        <w:t>The service environment was welcoming, easy to understand and promoted a sense of independence and belonging. Consumers felt at home within the service, particularly as they personalised their rooms with possessions of their choosing. The Assessment Team noted the service environment was easy to navigate, well-lit, had clear signage and handrails to assist consumers’ ease of movement. Consumers were observed using different areas of the service to enjoy meals, activities and access the outdoor garden areas. The Assessment Team observed consumers independently moving between wings of the building and to the co-located residential</w:t>
      </w:r>
      <w:r w:rsidR="004100C6">
        <w:t xml:space="preserve"> care</w:t>
      </w:r>
      <w:r>
        <w:t xml:space="preserve"> service. </w:t>
      </w:r>
    </w:p>
    <w:p w14:paraId="4AC1C6A2" w14:textId="77686998" w:rsidR="002B0C90" w:rsidRPr="00262C0B" w:rsidRDefault="005536FE" w:rsidP="005536FE">
      <w:pPr>
        <w:pStyle w:val="NormalArial"/>
      </w:pPr>
      <w:r>
        <w:rPr>
          <w:rFonts w:eastAsiaTheme="minorEastAsia"/>
          <w:color w:val="auto"/>
        </w:rPr>
        <w:t xml:space="preserve">Furniture, </w:t>
      </w:r>
      <w:proofErr w:type="gramStart"/>
      <w:r>
        <w:rPr>
          <w:rFonts w:eastAsiaTheme="minorEastAsia"/>
          <w:color w:val="auto"/>
        </w:rPr>
        <w:t>fittings</w:t>
      </w:r>
      <w:proofErr w:type="gramEnd"/>
      <w:r>
        <w:rPr>
          <w:rFonts w:eastAsiaTheme="minorEastAsia"/>
          <w:color w:val="auto"/>
        </w:rPr>
        <w:t xml:space="preserve"> and equipment were safe, clean, well maintained and suitable for consumer use. Consumers confirmed their equipment and furniture was regularly cleaned and maintained. Furniture, </w:t>
      </w:r>
      <w:proofErr w:type="gramStart"/>
      <w:r>
        <w:rPr>
          <w:rFonts w:eastAsiaTheme="minorEastAsia"/>
          <w:color w:val="auto"/>
        </w:rPr>
        <w:t>equipment</w:t>
      </w:r>
      <w:proofErr w:type="gramEnd"/>
      <w:r>
        <w:rPr>
          <w:rFonts w:eastAsiaTheme="minorEastAsia"/>
          <w:color w:val="auto"/>
        </w:rPr>
        <w:t xml:space="preserve"> and the general service environment was maintained under routine, preventative and corrective schedules. Care staff were responsible for cleaning shared equipment after each use.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AF1F5B6" w:rsidR="00FC045E" w:rsidRPr="00996FAF" w:rsidRDefault="00747F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7FD4">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FCD1E86" w:rsidR="00FC045E" w:rsidRPr="00996FAF" w:rsidRDefault="00124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353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17B710D" w:rsidR="00FC045E" w:rsidRPr="00996FAF" w:rsidRDefault="001245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353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C34A5B7" w:rsidR="00FC045E" w:rsidRPr="00996FAF" w:rsidRDefault="00124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353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677FABB" w:rsidR="00FC045E" w:rsidRPr="00996FAF" w:rsidRDefault="001245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3536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9E18128" w14:textId="3DE7E392" w:rsidR="00835362" w:rsidRDefault="00835362" w:rsidP="00835362">
      <w:pPr>
        <w:pStyle w:val="NormalArial"/>
      </w:pPr>
      <w:r>
        <w:t>The Quality Standard is assessed as Compliant</w:t>
      </w:r>
      <w:r w:rsidR="00747FD4">
        <w:t>,</w:t>
      </w:r>
      <w:r>
        <w:t xml:space="preserve"> as four of the four specific requirements were assessed as Compliant.</w:t>
      </w:r>
    </w:p>
    <w:p w14:paraId="0B24C422" w14:textId="0550A0A6" w:rsidR="00835362" w:rsidRDefault="00835362" w:rsidP="00835362">
      <w:pPr>
        <w:pStyle w:val="NormalArial"/>
      </w:pPr>
      <w:r>
        <w:t>The service encouraged consumers and representatives to make complaints and provide feedback. Consumers and representatives were comfortable raising concerns directly with staff or management. Feedback and complaints could be made via e</w:t>
      </w:r>
      <w:r w:rsidR="00747FD4">
        <w:t>-</w:t>
      </w:r>
      <w:r>
        <w:t>mail, consumer meetings, annual surveys, during care planning consultations or using a paper-based form. Information about how to make an internal or external complaint, provide feedback and access advocacy and interpreter services was available on posters and noticeboards throughout the service, via a newsletter and video messages sent by the organisation’s chief executive officer.</w:t>
      </w:r>
    </w:p>
    <w:p w14:paraId="14B46109" w14:textId="450D2D55" w:rsidR="002B0C90" w:rsidRPr="00712752" w:rsidRDefault="00835362" w:rsidP="00835362">
      <w:pPr>
        <w:pStyle w:val="NormalArial"/>
      </w:pPr>
      <w:r>
        <w:t xml:space="preserve">The service took appropriate action in response to feedback and complaints and used open disclosure when something went wrong, </w:t>
      </w:r>
      <w:r w:rsidR="00747FD4">
        <w:t>and</w:t>
      </w:r>
      <w:r>
        <w:t xml:space="preserve"> consumers and representatives confirmed</w:t>
      </w:r>
      <w:r w:rsidR="00747FD4">
        <w:t xml:space="preserve"> this</w:t>
      </w:r>
      <w:r>
        <w:t>.  Staff and management understood their responsibilities in relation to complaints management.  A review of complaints and incident reports confirmed consumers’ concerns were</w:t>
      </w:r>
      <w:r w:rsidR="00747FD4">
        <w:t xml:space="preserve"> </w:t>
      </w:r>
      <w:r>
        <w:t xml:space="preserve">acknowledged, action was taken, an apology was </w:t>
      </w:r>
      <w:proofErr w:type="gramStart"/>
      <w:r>
        <w:t>offered</w:t>
      </w:r>
      <w:proofErr w:type="gramEnd"/>
      <w:r>
        <w:t xml:space="preserve"> and the process was transparent with consumers kept informed. The service used feedback and complaints to improve the quality of care and services. For example, when consumers provided feedback about </w:t>
      </w:r>
      <w:r w:rsidR="0045062D">
        <w:t>the consistency of soup</w:t>
      </w:r>
      <w:r>
        <w:t xml:space="preserve">, action was taken </w:t>
      </w:r>
      <w:r w:rsidR="0045062D">
        <w:t>by the chef to thicken and thereby, improve the meal</w:t>
      </w:r>
      <w:r>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504B7F42" w:rsidR="00FC045E" w:rsidRPr="00996FAF" w:rsidRDefault="00747F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7FD4">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39903E7" w:rsidR="00FC045E" w:rsidRPr="00996FAF" w:rsidRDefault="00124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F2F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20450C3" w:rsidR="00FC045E" w:rsidRPr="00996FAF" w:rsidRDefault="001245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F2F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014D647" w:rsidR="00FC045E" w:rsidRPr="00996FAF" w:rsidRDefault="00124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F2F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75138AC" w:rsidR="00FC045E" w:rsidRPr="00996FAF" w:rsidRDefault="001245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F2F0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A24E8B7" w:rsidR="00FC045E" w:rsidRPr="00996FAF" w:rsidRDefault="001245D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F2F0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E97D188" w14:textId="2590ECA6" w:rsidR="00FF2F0E" w:rsidRDefault="00FF2F0E" w:rsidP="00FF2F0E">
      <w:pPr>
        <w:pStyle w:val="NormalArial"/>
      </w:pPr>
      <w:r>
        <w:t>The Quality Standard is assessed as Compliant</w:t>
      </w:r>
      <w:r w:rsidR="00747FD4">
        <w:t>,</w:t>
      </w:r>
      <w:r>
        <w:t xml:space="preserve"> as five of the five specific requirements were assessed as Compliant.</w:t>
      </w:r>
    </w:p>
    <w:p w14:paraId="514E405F" w14:textId="1F588DCA" w:rsidR="00FF2F0E" w:rsidRDefault="00FF2F0E" w:rsidP="00FF2F0E">
      <w:pPr>
        <w:pStyle w:val="NormalArial"/>
      </w:pPr>
      <w:r>
        <w:t xml:space="preserve">Consumers confirmed there were adequate staff at the service to provide safe, quality care and services which met their needs. Staff reported they had sufficient time to complete their duties and when unplanned leave occurred, vacant shifts were filled by agency staff to ensure no negative impact on consumer care. Management said the service’s master roster was created six weeks in advance and </w:t>
      </w:r>
      <w:proofErr w:type="gramStart"/>
      <w:r>
        <w:t>took into account</w:t>
      </w:r>
      <w:proofErr w:type="gramEnd"/>
      <w:r>
        <w:t xml:space="preserve"> consumer needs, staff and consumer feedback and the budget. In addition, management aimed to roster staff in the same areas of the service to facilitate continuity of care for consumers. Consumers and representatives confirmed staff were kind, caring, gentle and respectful when providing care and services.</w:t>
      </w:r>
    </w:p>
    <w:p w14:paraId="17B55C3E" w14:textId="172499D7" w:rsidR="002B0C90" w:rsidRPr="00262C0B" w:rsidRDefault="00FF2F0E" w:rsidP="00FF2F0E">
      <w:pPr>
        <w:pStyle w:val="NormalArial"/>
      </w:pPr>
      <w:bookmarkStart w:id="3" w:name="_Hlk134097598"/>
      <w:r>
        <w:t>The service’s workforce was competent and had the qualifications and knowledge to effectively perform their roles, which was reflected in positive consumer feedback.</w:t>
      </w:r>
      <w:bookmarkEnd w:id="3"/>
      <w:r>
        <w:t xml:space="preserve"> Staff participated in an induction program and mandatory training which was role-based and monitored by management for competency. </w:t>
      </w:r>
      <w:r w:rsidRPr="00070393">
        <w:t>Staff were equipped with the knowledge to perform their roles and guided by position descriptions which required qualifications relevant to the role.</w:t>
      </w:r>
      <w:r>
        <w:t xml:space="preserve"> Staff confirmed they were trained, </w:t>
      </w:r>
      <w:proofErr w:type="gramStart"/>
      <w:r>
        <w:t>equipped</w:t>
      </w:r>
      <w:proofErr w:type="gramEnd"/>
      <w:r>
        <w:t xml:space="preserve"> and supported to deliver safe and effective care.  Management said staff were trained to perform their roles in a way which meets the Quality Standards. </w:t>
      </w:r>
      <w:bookmarkStart w:id="4" w:name="_Hlk127792680"/>
      <w:r>
        <w:t xml:space="preserve">The service regularly assessed, </w:t>
      </w:r>
      <w:proofErr w:type="gramStart"/>
      <w:r>
        <w:t>monitored</w:t>
      </w:r>
      <w:proofErr w:type="gramEnd"/>
      <w:r>
        <w:t xml:space="preserve"> and reviewed staff performance, which included formal performance reviews.</w:t>
      </w:r>
      <w:bookmarkEnd w:id="4"/>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058601AE" w:rsidR="00FC045E" w:rsidRPr="00996FAF" w:rsidRDefault="00747FD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7FD4">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EDF7943" w:rsidR="00FC045E" w:rsidRPr="00996FAF" w:rsidRDefault="00124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348F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A1B7EF8" w:rsidR="00FC045E" w:rsidRPr="00996FAF" w:rsidRDefault="001245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348FA">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48C7CF7" w:rsidR="00FC045E" w:rsidRPr="00996FAF" w:rsidRDefault="001245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348FA">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FDEE39B" w:rsidR="00FC045E" w:rsidRPr="00996FAF" w:rsidRDefault="001245D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348FA">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7BF08CD" w:rsidR="00FC045E" w:rsidRPr="00996FAF" w:rsidRDefault="001245D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348FA">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02315DC8" w14:textId="58AB8510" w:rsidR="000348FA" w:rsidRDefault="000348FA" w:rsidP="000348FA">
      <w:pPr>
        <w:pStyle w:val="NormalArial"/>
      </w:pPr>
      <w:bookmarkStart w:id="5" w:name="_Hlk133574449"/>
      <w:r>
        <w:t>The Quality Standard is assessed as Compliant</w:t>
      </w:r>
      <w:r w:rsidR="00747FD4">
        <w:t>,</w:t>
      </w:r>
      <w:r>
        <w:t xml:space="preserve"> as five of the five specific requirements were assessed as Compliant.</w:t>
      </w:r>
      <w:bookmarkEnd w:id="5"/>
    </w:p>
    <w:p w14:paraId="3AE7694B" w14:textId="0C72B5DF" w:rsidR="000348FA" w:rsidRDefault="000348FA" w:rsidP="000348FA">
      <w:pPr>
        <w:pStyle w:val="NormalArial"/>
      </w:pPr>
      <w:bookmarkStart w:id="6" w:name="_Hlk133574578"/>
      <w:r>
        <w:t>Consumers and representatives were engaged in the development, delivery and evaluation of care and services. Input was provided via consumer and representative meetings, a feedback process, during care plan reviews, surveys and in-person discussions.</w:t>
      </w:r>
      <w:bookmarkEnd w:id="6"/>
      <w:r>
        <w:t xml:space="preserve"> The organisation’s governing body promoted a culture of safe, </w:t>
      </w:r>
      <w:proofErr w:type="gramStart"/>
      <w:r>
        <w:t>inclusive</w:t>
      </w:r>
      <w:proofErr w:type="gramEnd"/>
      <w:r>
        <w:t xml:space="preserve"> and quality care and services, for which it was accountable. The board of directors satisfied themselves the Quality Standards were being met via a monthly report which included information about clinical indicators, feedback and complaints, financial </w:t>
      </w:r>
      <w:proofErr w:type="gramStart"/>
      <w:r>
        <w:t>information</w:t>
      </w:r>
      <w:proofErr w:type="gramEnd"/>
      <w:r>
        <w:t xml:space="preserve"> and the workforce. The service had organisation-wide </w:t>
      </w:r>
      <w:r>
        <w:lastRenderedPageBreak/>
        <w:t>governance systems that guided information management, continuous improvement, financial governance, workforce governance, regulatory compliance and feedback and complaints.</w:t>
      </w:r>
    </w:p>
    <w:p w14:paraId="5ABF3F75" w14:textId="27B7D958" w:rsidR="000348FA" w:rsidRDefault="000348FA" w:rsidP="000348FA">
      <w:pPr>
        <w:pStyle w:val="NormalArial"/>
      </w:pPr>
      <w:r>
        <w:t xml:space="preserve">The service had risk management systems, policies and procedures to monitor, assess and manage high-impact or high-prevalence risks associated with the care of consumers. For example, the service </w:t>
      </w:r>
      <w:r w:rsidR="00747F90">
        <w:t xml:space="preserve">minimised the </w:t>
      </w:r>
      <w:r w:rsidR="008D70A7">
        <w:t>COVID-19 infection risk to consumers by requiring all visitors to complete a screening process prior to entry</w:t>
      </w:r>
      <w:r w:rsidR="002039D1">
        <w:t>, as well as wear an N95 mask</w:t>
      </w:r>
      <w:r w:rsidR="00F0198B">
        <w:t xml:space="preserve"> during their visit.</w:t>
      </w:r>
    </w:p>
    <w:p w14:paraId="75F25AD8" w14:textId="14F32E9E" w:rsidR="000348FA" w:rsidRDefault="000348FA" w:rsidP="000348FA">
      <w:pPr>
        <w:pStyle w:val="NormalArial"/>
      </w:pPr>
      <w:r>
        <w:t xml:space="preserve">The service had systems in place to support clinical governance, the delivery of safe care, promote antimicrobial stewardship, the minimisation of restraint and the use of open disclosure when something </w:t>
      </w:r>
      <w:r w:rsidR="00747FD4">
        <w:t>went</w:t>
      </w:r>
      <w:r>
        <w:t xml:space="preserve"> wrong.</w:t>
      </w:r>
    </w:p>
    <w:sectPr w:rsidR="000348F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C0758" w14:textId="77777777" w:rsidR="00E81BD8" w:rsidRDefault="00E81BD8" w:rsidP="00D71F88">
      <w:pPr>
        <w:spacing w:after="0"/>
      </w:pPr>
      <w:r>
        <w:separator/>
      </w:r>
    </w:p>
  </w:endnote>
  <w:endnote w:type="continuationSeparator" w:id="0">
    <w:p w14:paraId="3F018C93" w14:textId="77777777" w:rsidR="00E81BD8" w:rsidRDefault="00E81BD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79DF5" w14:textId="77777777" w:rsidR="00DC0C82" w:rsidRDefault="00DC0C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2544DF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C0C82">
      <w:rPr>
        <w:rStyle w:val="FooterBold"/>
        <w:rFonts w:ascii="Arial" w:hAnsi="Arial"/>
        <w:b w:val="0"/>
      </w:rPr>
      <w:t>Donwood Nursing Home</w:t>
    </w:r>
    <w:r w:rsidRPr="00DF37F2">
      <w:rPr>
        <w:rStyle w:val="FooterBold"/>
        <w:rFonts w:ascii="Arial" w:hAnsi="Arial"/>
        <w:b w:val="0"/>
      </w:rPr>
      <w:tab/>
      <w:t xml:space="preserve">RPT-ACC-0122 v3.0 </w:t>
    </w:r>
  </w:p>
  <w:p w14:paraId="0F3EFB61" w14:textId="004F3B8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C0C82">
      <w:rPr>
        <w:rStyle w:val="FooterBold"/>
        <w:rFonts w:ascii="Arial" w:hAnsi="Arial"/>
        <w:b w:val="0"/>
      </w:rPr>
      <w:t>4423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62C84" w14:textId="77777777" w:rsidR="00E81BD8" w:rsidRDefault="00E81BD8" w:rsidP="00D71F88">
      <w:pPr>
        <w:spacing w:after="0"/>
      </w:pPr>
      <w:r>
        <w:separator/>
      </w:r>
    </w:p>
  </w:footnote>
  <w:footnote w:type="continuationSeparator" w:id="0">
    <w:p w14:paraId="62DF0731" w14:textId="77777777" w:rsidR="00E81BD8" w:rsidRDefault="00E81BD8" w:rsidP="00D71F88">
      <w:pPr>
        <w:spacing w:after="0"/>
      </w:pPr>
      <w:r>
        <w:continuationSeparator/>
      </w:r>
    </w:p>
  </w:footnote>
  <w:footnote w:id="1">
    <w:p w14:paraId="2F4A7B32" w14:textId="687DA9B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77D67">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6FF2F" w14:textId="77777777" w:rsidR="00DC0C82" w:rsidRDefault="00DC0C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48FA"/>
    <w:rsid w:val="001051FD"/>
    <w:rsid w:val="00117022"/>
    <w:rsid w:val="00127C68"/>
    <w:rsid w:val="00187B0B"/>
    <w:rsid w:val="001A5684"/>
    <w:rsid w:val="002039D1"/>
    <w:rsid w:val="00262C0B"/>
    <w:rsid w:val="002B0884"/>
    <w:rsid w:val="002B0C90"/>
    <w:rsid w:val="002C1B67"/>
    <w:rsid w:val="002F2C7C"/>
    <w:rsid w:val="002F49A8"/>
    <w:rsid w:val="00310BB7"/>
    <w:rsid w:val="00334B7D"/>
    <w:rsid w:val="003574D0"/>
    <w:rsid w:val="0036130C"/>
    <w:rsid w:val="00377D67"/>
    <w:rsid w:val="003A7BE5"/>
    <w:rsid w:val="003B1763"/>
    <w:rsid w:val="004100C6"/>
    <w:rsid w:val="0045062D"/>
    <w:rsid w:val="004A13BF"/>
    <w:rsid w:val="00511423"/>
    <w:rsid w:val="00550022"/>
    <w:rsid w:val="0055129F"/>
    <w:rsid w:val="005536FE"/>
    <w:rsid w:val="00575FA6"/>
    <w:rsid w:val="005D23EC"/>
    <w:rsid w:val="00602258"/>
    <w:rsid w:val="0061226B"/>
    <w:rsid w:val="00641383"/>
    <w:rsid w:val="007027C7"/>
    <w:rsid w:val="00712752"/>
    <w:rsid w:val="00723614"/>
    <w:rsid w:val="00747F90"/>
    <w:rsid w:val="00747FD4"/>
    <w:rsid w:val="0075021E"/>
    <w:rsid w:val="00795731"/>
    <w:rsid w:val="007A23F4"/>
    <w:rsid w:val="007D3BB8"/>
    <w:rsid w:val="008174C2"/>
    <w:rsid w:val="00835362"/>
    <w:rsid w:val="0087700C"/>
    <w:rsid w:val="008D70A7"/>
    <w:rsid w:val="008E777B"/>
    <w:rsid w:val="008F61E9"/>
    <w:rsid w:val="0095608D"/>
    <w:rsid w:val="009857F3"/>
    <w:rsid w:val="00996FAF"/>
    <w:rsid w:val="00A1134B"/>
    <w:rsid w:val="00A21758"/>
    <w:rsid w:val="00AC7B48"/>
    <w:rsid w:val="00B31E03"/>
    <w:rsid w:val="00B53F7A"/>
    <w:rsid w:val="00BF2C51"/>
    <w:rsid w:val="00C10D26"/>
    <w:rsid w:val="00C12FE6"/>
    <w:rsid w:val="00C272D4"/>
    <w:rsid w:val="00C90FD8"/>
    <w:rsid w:val="00C94172"/>
    <w:rsid w:val="00CA37CB"/>
    <w:rsid w:val="00D2559D"/>
    <w:rsid w:val="00D3157C"/>
    <w:rsid w:val="00D71F88"/>
    <w:rsid w:val="00D74C00"/>
    <w:rsid w:val="00D87E7C"/>
    <w:rsid w:val="00DC0C82"/>
    <w:rsid w:val="00DE2726"/>
    <w:rsid w:val="00DF37F2"/>
    <w:rsid w:val="00E2364A"/>
    <w:rsid w:val="00E654BD"/>
    <w:rsid w:val="00E81BD8"/>
    <w:rsid w:val="00EB63F6"/>
    <w:rsid w:val="00F0198B"/>
    <w:rsid w:val="00F01EF5"/>
    <w:rsid w:val="00F045F4"/>
    <w:rsid w:val="00F43F71"/>
    <w:rsid w:val="00FA0A5B"/>
    <w:rsid w:val="00FC045E"/>
    <w:rsid w:val="00FC4739"/>
    <w:rsid w:val="00FE6E5C"/>
    <w:rsid w:val="00FF2F0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46C58"/>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4423</RACS_x0020_ID>
    <Approved_x0020_Provider xmlns="a8338b6e-77a6-4851-82b6-98166143ffdd" xsi:nil="true"/>
    <Management_x0020_Company_x0020_ID xmlns="a8338b6e-77a6-4851-82b6-98166143ffdd" xsi:nil="true"/>
    <Home xmlns="a8338b6e-77a6-4851-82b6-98166143ffdd">Donwood Nursing Home</Home>
    <Signed xmlns="a8338b6e-77a6-4851-82b6-98166143ffdd" xsi:nil="true"/>
    <Uploaded xmlns="a8338b6e-77a6-4851-82b6-98166143ffdd">true</Uploaded>
    <Management_x0020_Company xmlns="a8338b6e-77a6-4851-82b6-98166143ffdd" xsi:nil="true"/>
    <Doc_x0020_Date xmlns="a8338b6e-77a6-4851-82b6-98166143ffdd">2023-06-28T04:28:03+00:00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859F338C-7CF4-DC11-AD41-005056922186</Home_x0020_ID>
    <State xmlns="a8338b6e-77a6-4851-82b6-98166143ffdd">VIC</State>
    <Doc_x0020_Sent_Received_x0020_Date xmlns="a8338b6e-77a6-4851-82b6-98166143ffdd">2023-06-28T00:00:00+00:00</Doc_x0020_Sent_Received_x0020_Date>
    <Activity_x0020_ID xmlns="a8338b6e-77a6-4851-82b6-98166143ffdd">3FF77B41-297A-EB11-8AC9-005056922186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821AA63-EAAB-4465-9C9E-D21A78465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3530</Words>
  <Characters>20124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2023-06-28T03:35:00Z</cp:lastPrinted>
  <dcterms:created xsi:type="dcterms:W3CDTF">2023-06-30T03:02:00Z</dcterms:created>
  <dcterms:modified xsi:type="dcterms:W3CDTF">2023-06-30T03:02:00Z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