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DFD3" w14:textId="77777777" w:rsidR="00D2559D" w:rsidRPr="002C3EBF" w:rsidRDefault="007247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7AE10F" wp14:editId="707AE1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850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7ADFD4" w14:textId="77777777" w:rsidR="00D2559D" w:rsidRDefault="007247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7ADFD5" w14:textId="77777777" w:rsidR="00D2559D" w:rsidRDefault="007247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7ADFD6" w14:textId="77777777" w:rsidR="00D2559D" w:rsidRPr="002C3EBF" w:rsidRDefault="007247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40F9" w14:paraId="707ADFD9" w14:textId="77777777" w:rsidTr="004440F9">
        <w:tc>
          <w:tcPr>
            <w:cnfStyle w:val="001000000000" w:firstRow="0" w:lastRow="0" w:firstColumn="1" w:lastColumn="0" w:oddVBand="0" w:evenVBand="0" w:oddHBand="0" w:evenHBand="0" w:firstRowFirstColumn="0" w:firstRowLastColumn="0" w:lastRowFirstColumn="0" w:lastRowLastColumn="0"/>
            <w:tcW w:w="3227" w:type="dxa"/>
          </w:tcPr>
          <w:p w14:paraId="707ADFD7" w14:textId="77777777" w:rsidR="00D2559D" w:rsidRPr="00996FAF" w:rsidRDefault="007247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7ADFD8" w14:textId="77777777" w:rsidR="00D2559D" w:rsidRPr="00996FAF" w:rsidRDefault="00724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Eldercare Cottage Grove</w:t>
            </w:r>
          </w:p>
        </w:tc>
      </w:tr>
      <w:tr w:rsidR="004440F9" w14:paraId="707ADFDC" w14:textId="77777777" w:rsidTr="0044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DFDA" w14:textId="77777777" w:rsidR="00CA37CB" w:rsidRPr="00996FAF" w:rsidRDefault="007247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7ADFDB" w14:textId="77777777" w:rsidR="00CA37CB" w:rsidRPr="00996FAF" w:rsidRDefault="00724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150 </w:t>
            </w:r>
            <w:proofErr w:type="spellStart"/>
            <w:r w:rsidRPr="00EB63F6">
              <w:rPr>
                <w:rFonts w:ascii="Arial" w:hAnsi="Arial" w:cs="Arial"/>
              </w:rPr>
              <w:t>Reynell</w:t>
            </w:r>
            <w:proofErr w:type="spellEnd"/>
            <w:r w:rsidRPr="00EB63F6">
              <w:rPr>
                <w:rFonts w:ascii="Arial" w:hAnsi="Arial" w:cs="Arial"/>
              </w:rPr>
              <w:t xml:space="preserve"> Road</w:t>
            </w:r>
            <w:r w:rsidRPr="00602258">
              <w:rPr>
                <w:rFonts w:ascii="Arial" w:hAnsi="Arial" w:cs="Arial"/>
                <w:color w:val="auto"/>
              </w:rPr>
              <w:t xml:space="preserve"> WOODCROFT SA 5162</w:t>
            </w:r>
          </w:p>
        </w:tc>
      </w:tr>
      <w:tr w:rsidR="004440F9" w14:paraId="707ADFDF" w14:textId="77777777" w:rsidTr="004440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DFDD" w14:textId="77777777" w:rsidR="00CA37CB" w:rsidRPr="00996FAF" w:rsidRDefault="007247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7ADFDE" w14:textId="77777777" w:rsidR="00CA37CB" w:rsidRPr="00996FAF" w:rsidRDefault="00724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6180</w:t>
            </w:r>
          </w:p>
        </w:tc>
      </w:tr>
      <w:tr w:rsidR="004440F9" w14:paraId="707ADFE2" w14:textId="77777777" w:rsidTr="0044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DFE0" w14:textId="77777777" w:rsidR="00D2559D" w:rsidRPr="00996FAF" w:rsidRDefault="007247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7ADFE1" w14:textId="77777777" w:rsidR="00D2559D" w:rsidRPr="00996FAF" w:rsidRDefault="00724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Eldercare Australia Ltd</w:t>
            </w:r>
          </w:p>
        </w:tc>
      </w:tr>
      <w:tr w:rsidR="004440F9" w14:paraId="707ADFE5" w14:textId="77777777" w:rsidTr="004440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DFE3" w14:textId="77777777" w:rsidR="00D2559D" w:rsidRPr="00996FAF" w:rsidRDefault="007247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ADFE4" w14:textId="77777777" w:rsidR="00D2559D" w:rsidRPr="00996FAF" w:rsidRDefault="00724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440F9" w14:paraId="707ADFE8" w14:textId="77777777" w:rsidTr="00444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ADFE6" w14:textId="77777777" w:rsidR="00D2559D" w:rsidRPr="00996FAF" w:rsidRDefault="007247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7ADFE7" w14:textId="77777777" w:rsidR="00D2559D" w:rsidRPr="00996FAF" w:rsidRDefault="00724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4440F9" w14:paraId="707ADFEB" w14:textId="77777777" w:rsidTr="004440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7ADFE9" w14:textId="77777777" w:rsidR="00D2559D" w:rsidRPr="00996FAF" w:rsidRDefault="007247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07ADFEA" w14:textId="00446CC3" w:rsidR="00D2559D" w:rsidRPr="00F11C37" w:rsidRDefault="00F11C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C37">
              <w:rPr>
                <w:rFonts w:ascii="Arial" w:hAnsi="Arial" w:cs="Arial"/>
                <w:color w:val="auto"/>
              </w:rPr>
              <w:t>1 September 2023</w:t>
            </w:r>
          </w:p>
        </w:tc>
      </w:tr>
    </w:tbl>
    <w:bookmarkEnd w:id="0"/>
    <w:p w14:paraId="707ADFEC" w14:textId="37BE01B0" w:rsidR="00FA0A5B" w:rsidRPr="00996FAF" w:rsidRDefault="007247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5710B">
        <w:rPr>
          <w:rFonts w:ascii="Arial" w:hAnsi="Arial" w:cs="Arial"/>
        </w:rPr>
        <w:t xml:space="preserve"> </w:t>
      </w:r>
      <w:r w:rsidRPr="00996FAF">
        <w:rPr>
          <w:rFonts w:ascii="Arial" w:hAnsi="Arial" w:cs="Arial"/>
        </w:rPr>
        <w:t>2018.</w:t>
      </w:r>
      <w:r w:rsidRPr="00996FAF">
        <w:rPr>
          <w:rFonts w:ascii="Arial" w:hAnsi="Arial" w:cs="Arial"/>
        </w:rPr>
        <w:br w:type="page"/>
      </w:r>
    </w:p>
    <w:p w14:paraId="707ADFED" w14:textId="77777777" w:rsidR="000078F8" w:rsidRPr="00996FAF" w:rsidRDefault="007247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01B68FD" w14:textId="77777777" w:rsidR="00F11C37" w:rsidRPr="00B860CB" w:rsidRDefault="00F11C37" w:rsidP="00F11C37">
      <w:pPr>
        <w:pStyle w:val="NormalArial"/>
      </w:pPr>
      <w:r w:rsidRPr="00B860CB">
        <w:t>This performance report for Eldercare Cottage Grove (</w:t>
      </w:r>
      <w:r w:rsidRPr="00B860CB">
        <w:rPr>
          <w:b/>
        </w:rPr>
        <w:t>the service</w:t>
      </w:r>
      <w:r w:rsidRPr="00B860CB">
        <w:t>) has been prepared by</w:t>
      </w:r>
      <w:r>
        <w:t xml:space="preserve"> R Beaman</w:t>
      </w:r>
      <w:r w:rsidRPr="00B860CB">
        <w:t xml:space="preserve"> delegate of the Aged Care Quality and Safety Commissioner (Commissioner)</w:t>
      </w:r>
      <w:r w:rsidRPr="00B860CB">
        <w:rPr>
          <w:rStyle w:val="FootnoteReference"/>
        </w:rPr>
        <w:footnoteReference w:id="1"/>
      </w:r>
      <w:r w:rsidRPr="00B860CB">
        <w:t xml:space="preserve">. </w:t>
      </w:r>
    </w:p>
    <w:p w14:paraId="6697A260" w14:textId="77777777" w:rsidR="00F11C37" w:rsidRPr="00B860CB" w:rsidRDefault="00F11C37" w:rsidP="00F11C37">
      <w:pPr>
        <w:pStyle w:val="NormalArial"/>
      </w:pPr>
      <w:r w:rsidRPr="00B860C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3D2F70" w14:textId="77777777" w:rsidR="00F11C37" w:rsidRPr="00B860CB" w:rsidRDefault="00F11C37" w:rsidP="00F11C37">
      <w:pPr>
        <w:pStyle w:val="Heading1"/>
        <w:spacing w:before="240" w:after="240" w:line="22" w:lineRule="atLeast"/>
        <w:rPr>
          <w:rFonts w:ascii="Arial" w:hAnsi="Arial" w:cs="Arial"/>
        </w:rPr>
      </w:pPr>
      <w:r w:rsidRPr="00B860CB">
        <w:rPr>
          <w:rFonts w:ascii="Arial" w:hAnsi="Arial" w:cs="Arial"/>
        </w:rPr>
        <w:t>Material relied on</w:t>
      </w:r>
    </w:p>
    <w:p w14:paraId="6051D179" w14:textId="77777777" w:rsidR="00F11C37" w:rsidRPr="00B860CB" w:rsidRDefault="00F11C37" w:rsidP="00F11C37">
      <w:pPr>
        <w:pStyle w:val="NormalArial"/>
      </w:pPr>
      <w:r w:rsidRPr="00B860CB">
        <w:t>The following information has been considered in preparing the performance report:</w:t>
      </w:r>
    </w:p>
    <w:p w14:paraId="3DDDFD7A" w14:textId="77777777" w:rsidR="00F11C37" w:rsidRPr="00B860CB" w:rsidRDefault="00F11C37" w:rsidP="00F11C37">
      <w:pPr>
        <w:pStyle w:val="ListBullet"/>
        <w:spacing w:before="0" w:after="120" w:line="22" w:lineRule="atLeast"/>
        <w:ind w:left="425" w:hanging="425"/>
        <w:rPr>
          <w:rFonts w:ascii="Arial" w:hAnsi="Arial" w:cs="Arial"/>
        </w:rPr>
      </w:pPr>
      <w:r w:rsidRPr="00B860CB">
        <w:rPr>
          <w:rFonts w:ascii="Arial" w:hAnsi="Arial" w:cs="Arial"/>
        </w:rPr>
        <w:t>the Assessment Team’s report for the Assessment Contact - Site; the Assessment Contact - Site report was informed by a site assessment, observations at the service, review of documents and interviews with staff, consumers/</w:t>
      </w:r>
      <w:proofErr w:type="gramStart"/>
      <w:r w:rsidRPr="00B860CB">
        <w:rPr>
          <w:rFonts w:ascii="Arial" w:hAnsi="Arial" w:cs="Arial"/>
        </w:rPr>
        <w:t>representatives</w:t>
      </w:r>
      <w:proofErr w:type="gramEnd"/>
      <w:r w:rsidRPr="00B860CB">
        <w:rPr>
          <w:rFonts w:ascii="Arial" w:hAnsi="Arial" w:cs="Arial"/>
        </w:rPr>
        <w:t xml:space="preserve"> and others.</w:t>
      </w:r>
    </w:p>
    <w:p w14:paraId="08520817" w14:textId="77777777" w:rsidR="00F11C37" w:rsidRPr="00B860CB" w:rsidRDefault="00F11C37" w:rsidP="00F11C37">
      <w:pPr>
        <w:pStyle w:val="NormalArial"/>
      </w:pPr>
      <w:r w:rsidRPr="00B860CB">
        <w:t xml:space="preserve">A response to the Assessment Team’s report was not submitted by the Approved Provider. </w:t>
      </w:r>
    </w:p>
    <w:p w14:paraId="4E0D1ADE" w14:textId="77777777" w:rsidR="00F11C37" w:rsidRPr="00712752" w:rsidRDefault="00F11C37" w:rsidP="00F11C3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CC9F8C" w14:textId="77777777" w:rsidR="00F11C37" w:rsidRPr="00996FAF" w:rsidRDefault="00F11C37" w:rsidP="00F11C3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1C37" w14:paraId="37FFAECC" w14:textId="77777777" w:rsidTr="00527D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11A317" w14:textId="77777777" w:rsidR="00F11C37" w:rsidRPr="00996FAF" w:rsidRDefault="00F11C37" w:rsidP="00527DD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AA6C0B" w14:textId="77777777" w:rsidR="00F11C37" w:rsidRPr="00996FAF" w:rsidRDefault="00155EDD" w:rsidP="00527D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2B054053E3B4155AB5A9D8FC15863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1C37">
                  <w:rPr>
                    <w:rFonts w:ascii="Arial" w:hAnsi="Arial" w:cs="Arial"/>
                  </w:rPr>
                  <w:t>Not applicable as not all requirements have been assessed</w:t>
                </w:r>
              </w:sdtContent>
            </w:sdt>
          </w:p>
        </w:tc>
      </w:tr>
      <w:tr w:rsidR="00F11C37" w14:paraId="546E937F" w14:textId="77777777" w:rsidTr="00527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E1A8EA" w14:textId="77777777" w:rsidR="00F11C37" w:rsidRPr="00996FAF" w:rsidRDefault="00F11C37" w:rsidP="00527D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1A0CEB" w14:textId="77777777" w:rsidR="00F11C37" w:rsidRPr="00996FAF" w:rsidRDefault="00155EDD" w:rsidP="00527D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E0CE640F369400B8BEC2687637843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1C37">
                  <w:rPr>
                    <w:rFonts w:ascii="Arial" w:hAnsi="Arial" w:cs="Arial"/>
                    <w:b/>
                  </w:rPr>
                  <w:t>Not applicable as not all requirements have been assessed</w:t>
                </w:r>
              </w:sdtContent>
            </w:sdt>
            <w:r w:rsidR="00F11C37" w:rsidRPr="00996FAF">
              <w:rPr>
                <w:rFonts w:ascii="Arial" w:hAnsi="Arial" w:cs="Arial"/>
                <w:b/>
              </w:rPr>
              <w:t xml:space="preserve"> </w:t>
            </w:r>
          </w:p>
        </w:tc>
      </w:tr>
      <w:tr w:rsidR="00F11C37" w14:paraId="3F0A790D" w14:textId="77777777" w:rsidTr="00527D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1D605B" w14:textId="77777777" w:rsidR="00F11C37" w:rsidRPr="00996FAF" w:rsidRDefault="00F11C37" w:rsidP="00527D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064824" w14:textId="77777777" w:rsidR="00F11C37" w:rsidRPr="00996FAF" w:rsidRDefault="00155EDD" w:rsidP="00527D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A7690BAFF014133B5BC70D3C2DD67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1C37">
                  <w:rPr>
                    <w:rFonts w:ascii="Arial" w:hAnsi="Arial" w:cs="Arial"/>
                    <w:b/>
                  </w:rPr>
                  <w:t>Not applicable as not all requirements have been assessed</w:t>
                </w:r>
              </w:sdtContent>
            </w:sdt>
            <w:r w:rsidR="00F11C37" w:rsidRPr="00996FAF">
              <w:rPr>
                <w:rFonts w:ascii="Arial" w:hAnsi="Arial" w:cs="Arial"/>
                <w:b/>
              </w:rPr>
              <w:t xml:space="preserve"> </w:t>
            </w:r>
          </w:p>
        </w:tc>
      </w:tr>
    </w:tbl>
    <w:p w14:paraId="2DF6512E" w14:textId="77777777" w:rsidR="00AD0016" w:rsidRDefault="00F11C37" w:rsidP="00F11C3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D17C1D" w14:textId="3FE1080F" w:rsidR="00AD0016" w:rsidRPr="00AD0016" w:rsidRDefault="00AD0016" w:rsidP="00AD0016">
      <w:pPr>
        <w:pStyle w:val="Heading1"/>
        <w:spacing w:before="0" w:after="240" w:line="22" w:lineRule="atLeast"/>
        <w:rPr>
          <w:rFonts w:ascii="Arial" w:hAnsi="Arial" w:cs="Arial"/>
        </w:rPr>
      </w:pPr>
      <w:r w:rsidRPr="00996FAF">
        <w:rPr>
          <w:rFonts w:ascii="Arial" w:hAnsi="Arial" w:cs="Arial"/>
        </w:rPr>
        <w:t>Areas for improvement</w:t>
      </w:r>
    </w:p>
    <w:p w14:paraId="28932A38" w14:textId="77777777" w:rsidR="00AD0016" w:rsidRPr="00996FAF" w:rsidRDefault="00AD0016" w:rsidP="00AD001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D2B7C0" w14:textId="5CD68D44" w:rsidR="00F11C37" w:rsidRPr="00D53C72" w:rsidRDefault="00F11C37" w:rsidP="00F11C37">
      <w:pPr>
        <w:spacing w:before="240" w:after="240" w:line="22" w:lineRule="atLeast"/>
        <w:rPr>
          <w:rFonts w:ascii="Arial" w:hAnsi="Arial" w:cs="Arial"/>
        </w:rPr>
      </w:pPr>
      <w:r w:rsidRPr="00996FAF">
        <w:br w:type="page"/>
      </w:r>
    </w:p>
    <w:p w14:paraId="21DFF3EE" w14:textId="77777777" w:rsidR="00F11C37" w:rsidRPr="00996FAF" w:rsidRDefault="00F11C37" w:rsidP="00F11C3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11C37" w14:paraId="6CF70FEB" w14:textId="77777777" w:rsidTr="0052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79DA743" w14:textId="77777777" w:rsidR="00F11C37" w:rsidRPr="00550022" w:rsidRDefault="00F11C37" w:rsidP="00527DD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2678D9" w14:textId="77777777" w:rsidR="00F11C37" w:rsidRPr="00996FAF" w:rsidRDefault="00F11C37" w:rsidP="00527D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37" w14:paraId="66B4D25C" w14:textId="77777777" w:rsidTr="00527D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AAA92" w14:textId="77777777" w:rsidR="00F11C37" w:rsidRPr="00996FAF" w:rsidRDefault="00F11C37" w:rsidP="00527DD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DE9B26" w14:textId="77777777" w:rsidR="00F11C37" w:rsidRPr="00996FAF" w:rsidRDefault="00F11C37"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F2E12A" w14:textId="77777777" w:rsidR="00F11C37" w:rsidRPr="00996FAF" w:rsidRDefault="00155EDD" w:rsidP="00527D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3C86F1351D704B609FB976C310A2002E"/>
                </w:placeholder>
                <w:dropDownList>
                  <w:listItem w:displayText="choose a rating" w:value="choose a rating"/>
                  <w:listItem w:displayText="Compliant" w:value="Compliant"/>
                  <w:listItem w:displayText="Non-compliant" w:value="Non-compliant"/>
                </w:dropDownList>
              </w:sdtPr>
              <w:sdtEndPr/>
              <w:sdtContent>
                <w:r w:rsidR="00F11C37">
                  <w:rPr>
                    <w:rFonts w:ascii="Arial" w:hAnsi="Arial" w:cs="Arial"/>
                    <w:color w:val="auto"/>
                  </w:rPr>
                  <w:t>Compliant</w:t>
                </w:r>
              </w:sdtContent>
            </w:sdt>
            <w:r w:rsidR="00F11C37" w:rsidRPr="00996FAF">
              <w:rPr>
                <w:rFonts w:ascii="Arial" w:hAnsi="Arial" w:cs="Arial"/>
                <w:color w:val="0000FF"/>
              </w:rPr>
              <w:t xml:space="preserve"> </w:t>
            </w:r>
          </w:p>
        </w:tc>
      </w:tr>
    </w:tbl>
    <w:p w14:paraId="41F705EA" w14:textId="77777777" w:rsidR="00F11C37" w:rsidRDefault="00F11C37" w:rsidP="00F11C37">
      <w:pPr>
        <w:pStyle w:val="Heading20"/>
      </w:pPr>
      <w:r w:rsidRPr="00996FAF">
        <w:t>Findings</w:t>
      </w:r>
    </w:p>
    <w:p w14:paraId="3CAAAA77" w14:textId="3266BB69" w:rsidR="00F11C37" w:rsidRDefault="00F11C37" w:rsidP="00F11C37">
      <w:pPr>
        <w:pStyle w:val="NormalArial"/>
      </w:pPr>
      <w:r>
        <w:t xml:space="preserve">The Assessment Team </w:t>
      </w:r>
      <w:proofErr w:type="gramStart"/>
      <w:r>
        <w:t>recommended</w:t>
      </w:r>
      <w:proofErr w:type="gramEnd"/>
      <w:r>
        <w:t xml:space="preserve"> Requirement (3)(d) in Standard 1 met. The service demonstrated e</w:t>
      </w:r>
      <w:r w:rsidRPr="00996FAF">
        <w:t>ach consumer is supported to take risks to enable them to live the best life they can</w:t>
      </w:r>
      <w:r>
        <w:t>.</w:t>
      </w:r>
      <w:r w:rsidRPr="00CB6486">
        <w:t xml:space="preserve"> </w:t>
      </w:r>
      <w:r>
        <w:t>The following evidence was considered relevant to my finding</w:t>
      </w:r>
      <w:r w:rsidR="002D13E8">
        <w:t>:</w:t>
      </w:r>
    </w:p>
    <w:p w14:paraId="7A5A6381" w14:textId="77777777" w:rsidR="00F11C37" w:rsidRDefault="00F11C37" w:rsidP="00F11C37">
      <w:pPr>
        <w:pStyle w:val="NormalArial"/>
        <w:numPr>
          <w:ilvl w:val="0"/>
          <w:numId w:val="12"/>
        </w:numPr>
      </w:pPr>
      <w:r>
        <w:t xml:space="preserve">Consumers interviewed said they are encouraged to take risks, to enable them to live the best they can. Two consumers confirmed being supported and undertaking activities involving risk. </w:t>
      </w:r>
    </w:p>
    <w:p w14:paraId="78A8489E" w14:textId="77777777" w:rsidR="00F11C37" w:rsidRDefault="00F11C37" w:rsidP="00F11C37">
      <w:pPr>
        <w:pStyle w:val="NormalArial"/>
        <w:numPr>
          <w:ilvl w:val="0"/>
          <w:numId w:val="12"/>
        </w:numPr>
      </w:pPr>
      <w:r>
        <w:t xml:space="preserve">The service has policies and procedures to guide staff in completing Risky Activity forms. Staff were knowledgeable about consumers who choose to undertake risky activities and were able to describe strategies implemented. </w:t>
      </w:r>
    </w:p>
    <w:p w14:paraId="6AF6BFDF" w14:textId="77777777" w:rsidR="00F11C37" w:rsidRDefault="00F11C37" w:rsidP="00F11C37">
      <w:pPr>
        <w:pStyle w:val="NormalArial"/>
        <w:numPr>
          <w:ilvl w:val="0"/>
          <w:numId w:val="12"/>
        </w:numPr>
      </w:pPr>
      <w:r>
        <w:t xml:space="preserve">Care planning documentation demonstrated appropriate consultation being undertaken with consumers, their representatives, and allied health staff where appropriate including for consumers who choose to leave the service. </w:t>
      </w:r>
    </w:p>
    <w:p w14:paraId="23686883" w14:textId="4DE8C5EE" w:rsidR="00F11C37" w:rsidRDefault="00F11C37" w:rsidP="00F11C37">
      <w:pPr>
        <w:pStyle w:val="NormalArial"/>
      </w:pPr>
      <w:r>
        <w:t>For the reasons detailed above, I find Requirement (3)(d) in Standard 1 Consumer dignity and choice compliant.</w:t>
      </w:r>
    </w:p>
    <w:p w14:paraId="777E34BD" w14:textId="77777777" w:rsidR="00F11C37" w:rsidRPr="00712752" w:rsidRDefault="00F11C37" w:rsidP="00F11C37">
      <w:pPr>
        <w:pStyle w:val="NormalArial"/>
      </w:pPr>
      <w:r w:rsidRPr="00996FAF">
        <w:br w:type="page"/>
      </w:r>
    </w:p>
    <w:p w14:paraId="3FBA3DFB" w14:textId="77777777" w:rsidR="00F11C37" w:rsidRPr="00996FAF" w:rsidRDefault="00F11C37" w:rsidP="00F11C3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11C37" w14:paraId="39B28CF6" w14:textId="77777777" w:rsidTr="0052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6E8A1D2" w14:textId="77777777" w:rsidR="00F11C37" w:rsidRPr="00996FAF" w:rsidRDefault="00F11C37" w:rsidP="00527DD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94D4C0" w14:textId="77777777" w:rsidR="00F11C37" w:rsidRPr="00996FAF" w:rsidRDefault="00F11C37" w:rsidP="00527D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37" w14:paraId="2AADD36C" w14:textId="77777777" w:rsidTr="00527D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69096" w14:textId="77777777" w:rsidR="00F11C37" w:rsidRPr="00996FAF" w:rsidRDefault="00F11C37" w:rsidP="00527DD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758E73" w14:textId="77777777" w:rsidR="00F11C37" w:rsidRPr="00996FAF" w:rsidRDefault="00F11C37"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E6C851" w14:textId="77777777" w:rsidR="00F11C37" w:rsidRPr="00996FAF" w:rsidRDefault="00F11C37" w:rsidP="00527D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9F8CB1" w14:textId="77777777" w:rsidR="00F11C37" w:rsidRPr="00996FAF" w:rsidRDefault="00F11C37" w:rsidP="00527D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E51DCC" w14:textId="77777777" w:rsidR="00F11C37" w:rsidRPr="00996FAF" w:rsidRDefault="00F11C37" w:rsidP="00527D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B4D720" w14:textId="77777777" w:rsidR="00F11C37" w:rsidRPr="00996FAF" w:rsidRDefault="00155EDD"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2D5D4B7D3DA48DD94AD1319F71AFA92"/>
                </w:placeholder>
                <w:dropDownList>
                  <w:listItem w:displayText="choose a rating" w:value="choose a rating"/>
                  <w:listItem w:displayText="Compliant" w:value="Compliant"/>
                  <w:listItem w:displayText="Non-compliant" w:value="Non-compliant"/>
                </w:dropDownList>
              </w:sdtPr>
              <w:sdtEndPr/>
              <w:sdtContent>
                <w:r w:rsidR="00F11C37">
                  <w:rPr>
                    <w:rFonts w:ascii="Arial" w:hAnsi="Arial" w:cs="Arial"/>
                    <w:color w:val="auto"/>
                  </w:rPr>
                  <w:t>Compliant</w:t>
                </w:r>
              </w:sdtContent>
            </w:sdt>
            <w:r w:rsidR="00F11C37" w:rsidRPr="00996FAF">
              <w:rPr>
                <w:rFonts w:ascii="Arial" w:hAnsi="Arial" w:cs="Arial"/>
                <w:color w:val="0000FF"/>
              </w:rPr>
              <w:t xml:space="preserve"> </w:t>
            </w:r>
          </w:p>
        </w:tc>
      </w:tr>
    </w:tbl>
    <w:p w14:paraId="6994A62E" w14:textId="77777777" w:rsidR="00F11C37" w:rsidRDefault="00F11C37" w:rsidP="00F11C37">
      <w:pPr>
        <w:pStyle w:val="Heading20"/>
      </w:pPr>
      <w:r w:rsidRPr="00996FAF">
        <w:t>Findings</w:t>
      </w:r>
    </w:p>
    <w:p w14:paraId="06B82BA6" w14:textId="1EDE3217" w:rsidR="00F11C37" w:rsidRDefault="00F11C37" w:rsidP="00F11C37">
      <w:pPr>
        <w:pStyle w:val="NormalArial"/>
      </w:pPr>
      <w:r>
        <w:t xml:space="preserve">The Assessment Team </w:t>
      </w:r>
      <w:proofErr w:type="gramStart"/>
      <w:r>
        <w:t>recommended</w:t>
      </w:r>
      <w:proofErr w:type="gramEnd"/>
      <w:r>
        <w:t xml:space="preserve"> Requirement (3)(a) in Standard 3 met. The service demonstrated e</w:t>
      </w:r>
      <w:r w:rsidRPr="00996FAF">
        <w:t>ach consumer gets safe and effective personal care, clinical care, or both personal care and clinical care</w:t>
      </w:r>
      <w:r>
        <w:t xml:space="preserve"> that is </w:t>
      </w:r>
      <w:r w:rsidRPr="00996FAF">
        <w:t>best practice</w:t>
      </w:r>
      <w:r>
        <w:t xml:space="preserve">, </w:t>
      </w:r>
      <w:r w:rsidRPr="00996FAF">
        <w:t>tailored</w:t>
      </w:r>
      <w:r>
        <w:t xml:space="preserve"> and </w:t>
      </w:r>
      <w:r w:rsidRPr="00996FAF">
        <w:t>optimises their health and well-being</w:t>
      </w:r>
      <w:r>
        <w:t xml:space="preserve"> including in relation to the management of wounds, falls and specialised nursing needs.</w:t>
      </w:r>
      <w:r w:rsidRPr="00E67276">
        <w:t xml:space="preserve"> </w:t>
      </w:r>
      <w:r>
        <w:t>The following evidence was considered relevant to my finding</w:t>
      </w:r>
      <w:r w:rsidR="002D13E8">
        <w:t>:</w:t>
      </w:r>
    </w:p>
    <w:p w14:paraId="626F3939" w14:textId="77777777" w:rsidR="00F11C37" w:rsidRPr="005114D9" w:rsidRDefault="00F11C37" w:rsidP="00F11C37">
      <w:pPr>
        <w:pStyle w:val="NormalArial"/>
        <w:numPr>
          <w:ilvl w:val="0"/>
          <w:numId w:val="13"/>
        </w:numPr>
      </w:pPr>
      <w:r w:rsidRPr="7211D3F0">
        <w:rPr>
          <w:rFonts w:eastAsia="Calibri"/>
        </w:rPr>
        <w:t>Five consumers stated they receive personal care according to their needs and preferences.</w:t>
      </w:r>
    </w:p>
    <w:p w14:paraId="5FF32934" w14:textId="77777777" w:rsidR="00F11C37" w:rsidRPr="00F104DB" w:rsidRDefault="00F11C37" w:rsidP="00F11C37">
      <w:pPr>
        <w:pStyle w:val="NormalArial"/>
        <w:numPr>
          <w:ilvl w:val="0"/>
          <w:numId w:val="13"/>
        </w:numPr>
      </w:pPr>
      <w:r w:rsidRPr="7211D3F0">
        <w:rPr>
          <w:rFonts w:eastAsia="Calibri"/>
        </w:rPr>
        <w:t>Four care staff demonstrated knowledge o</w:t>
      </w:r>
      <w:r>
        <w:rPr>
          <w:rFonts w:eastAsia="Calibri"/>
        </w:rPr>
        <w:t>f</w:t>
      </w:r>
      <w:r w:rsidRPr="7211D3F0">
        <w:rPr>
          <w:rFonts w:eastAsia="Calibri"/>
        </w:rPr>
        <w:t xml:space="preserve"> individual consumer</w:t>
      </w:r>
      <w:r>
        <w:rPr>
          <w:rFonts w:eastAsia="Calibri"/>
        </w:rPr>
        <w:t>s’</w:t>
      </w:r>
      <w:r w:rsidRPr="7211D3F0">
        <w:rPr>
          <w:rFonts w:eastAsia="Calibri"/>
        </w:rPr>
        <w:t xml:space="preserve"> needs and described how they ensure personal care is provided according to each consumers</w:t>
      </w:r>
      <w:r>
        <w:rPr>
          <w:rFonts w:eastAsia="Calibri"/>
        </w:rPr>
        <w:t>’</w:t>
      </w:r>
      <w:r w:rsidRPr="7211D3F0">
        <w:rPr>
          <w:rFonts w:eastAsia="Calibri"/>
        </w:rPr>
        <w:t xml:space="preserve"> needs and preferences.</w:t>
      </w:r>
    </w:p>
    <w:p w14:paraId="0E80A681" w14:textId="77777777" w:rsidR="00F11C37" w:rsidRPr="00AF596D" w:rsidRDefault="00F11C37" w:rsidP="00F11C37">
      <w:pPr>
        <w:pStyle w:val="NormalArial"/>
        <w:numPr>
          <w:ilvl w:val="0"/>
          <w:numId w:val="13"/>
        </w:numPr>
      </w:pPr>
      <w:r>
        <w:rPr>
          <w:rFonts w:eastAsia="Calibri"/>
        </w:rPr>
        <w:t xml:space="preserve">Documentation viewed for two consumers showed effective wound management with both wounds healing and regular wound monitoring being undertaken. Best practice processes support the involvement of dietitians to promote wound healing of chronic wounds. </w:t>
      </w:r>
    </w:p>
    <w:p w14:paraId="78806AF1" w14:textId="77777777" w:rsidR="00F11C37" w:rsidRPr="00F3200F" w:rsidRDefault="00F11C37" w:rsidP="00F11C37">
      <w:pPr>
        <w:pStyle w:val="NormalArial"/>
        <w:numPr>
          <w:ilvl w:val="0"/>
          <w:numId w:val="13"/>
        </w:numPr>
        <w:rPr>
          <w:rFonts w:eastAsia="Calibri"/>
        </w:rPr>
      </w:pPr>
      <w:r>
        <w:rPr>
          <w:rFonts w:eastAsia="Calibri"/>
        </w:rPr>
        <w:t xml:space="preserve">Documentation viewed for one consumer experiencing frequent falls showed further strategies being implemented including the </w:t>
      </w:r>
      <w:r w:rsidRPr="051A28A7">
        <w:t xml:space="preserve">purchasing </w:t>
      </w:r>
      <w:r>
        <w:t>of a</w:t>
      </w:r>
      <w:r w:rsidRPr="7211D3F0">
        <w:t xml:space="preserve"> wider bed</w:t>
      </w:r>
      <w:r>
        <w:t>. The representative w</w:t>
      </w:r>
      <w:r w:rsidRPr="00F3200F">
        <w:rPr>
          <w:rFonts w:eastAsia="Calibri"/>
        </w:rPr>
        <w:t>as satisfied with the strategies being implemented to manage the consumer</w:t>
      </w:r>
      <w:r>
        <w:rPr>
          <w:rFonts w:eastAsia="Calibri"/>
        </w:rPr>
        <w:t>’</w:t>
      </w:r>
      <w:r w:rsidRPr="00F3200F">
        <w:rPr>
          <w:rFonts w:eastAsia="Calibri"/>
        </w:rPr>
        <w:t>s falls risk.</w:t>
      </w:r>
    </w:p>
    <w:p w14:paraId="719395B6" w14:textId="77777777" w:rsidR="00F11C37" w:rsidRDefault="00F11C37" w:rsidP="00F11C37">
      <w:pPr>
        <w:pStyle w:val="NormalArial"/>
        <w:numPr>
          <w:ilvl w:val="0"/>
          <w:numId w:val="13"/>
        </w:numPr>
        <w:rPr>
          <w:rFonts w:eastAsia="Calibri"/>
        </w:rPr>
      </w:pPr>
      <w:r w:rsidRPr="00F3200F">
        <w:rPr>
          <w:rFonts w:eastAsia="Calibri"/>
        </w:rPr>
        <w:t>Clinical staff were able to describe specialised nursing care needs and documentation viewed showed effective monitoring and management</w:t>
      </w:r>
      <w:r>
        <w:rPr>
          <w:rFonts w:eastAsia="Calibri"/>
        </w:rPr>
        <w:t>.</w:t>
      </w:r>
    </w:p>
    <w:p w14:paraId="45E35231" w14:textId="77777777" w:rsidR="00F11C37" w:rsidRPr="008D0F59" w:rsidRDefault="00F11C37" w:rsidP="00F11C37">
      <w:pPr>
        <w:pStyle w:val="NormalArial"/>
        <w:numPr>
          <w:ilvl w:val="0"/>
          <w:numId w:val="13"/>
        </w:numPr>
        <w:rPr>
          <w:rFonts w:eastAsia="Calibri"/>
        </w:rPr>
      </w:pPr>
      <w:r w:rsidRPr="7211D3F0">
        <w:t>Training records show</w:t>
      </w:r>
      <w:r>
        <w:t>ed</w:t>
      </w:r>
      <w:r w:rsidRPr="7211D3F0">
        <w:t xml:space="preserve"> a variety of training and toolbox sessions relating to personal and clinical care </w:t>
      </w:r>
      <w:r>
        <w:t>being</w:t>
      </w:r>
      <w:r w:rsidRPr="7211D3F0">
        <w:t xml:space="preserve"> provided to care</w:t>
      </w:r>
      <w:r>
        <w:t xml:space="preserve"> and clinical staff. </w:t>
      </w:r>
    </w:p>
    <w:p w14:paraId="26ECB8CA" w14:textId="54A39F81" w:rsidR="00F11C37" w:rsidRPr="00262C0B" w:rsidRDefault="00F11C37" w:rsidP="00F11C37">
      <w:pPr>
        <w:pStyle w:val="NormalArial"/>
      </w:pPr>
      <w:r>
        <w:t>For the reasons detailed above, I find Requirement (3)(a) in Standard 3 Personal care and clinical care</w:t>
      </w:r>
      <w:r w:rsidR="00AD0016">
        <w:t xml:space="preserve"> compliant</w:t>
      </w:r>
      <w:r>
        <w:t>.</w:t>
      </w:r>
    </w:p>
    <w:p w14:paraId="6279F7AB" w14:textId="77777777" w:rsidR="00F11C37" w:rsidRDefault="00F11C37" w:rsidP="00F11C37">
      <w:pPr>
        <w:spacing w:after="160" w:line="259" w:lineRule="auto"/>
        <w:rPr>
          <w:rFonts w:ascii="Arial" w:eastAsiaTheme="majorEastAsia" w:hAnsi="Arial" w:cs="Arial"/>
          <w:b/>
          <w:bCs/>
          <w:sz w:val="30"/>
          <w:szCs w:val="28"/>
        </w:rPr>
      </w:pPr>
      <w:r>
        <w:rPr>
          <w:rFonts w:ascii="Arial" w:hAnsi="Arial" w:cs="Arial"/>
        </w:rPr>
        <w:br w:type="page"/>
      </w:r>
    </w:p>
    <w:p w14:paraId="7C1F5699" w14:textId="77777777" w:rsidR="00F11C37" w:rsidRPr="00996FAF" w:rsidRDefault="00F11C37" w:rsidP="00F11C3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11C37" w14:paraId="1BC6FF52" w14:textId="77777777" w:rsidTr="0052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94A38F8" w14:textId="77777777" w:rsidR="00F11C37" w:rsidRPr="00996FAF" w:rsidRDefault="00F11C37" w:rsidP="00527DD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F787902" w14:textId="77777777" w:rsidR="00F11C37" w:rsidRPr="00996FAF" w:rsidRDefault="00F11C37" w:rsidP="00527D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1C37" w14:paraId="79BBFCF6" w14:textId="77777777" w:rsidTr="00527D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DAC1B" w14:textId="77777777" w:rsidR="00F11C37" w:rsidRPr="00996FAF" w:rsidRDefault="00F11C37" w:rsidP="00527DD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004DF2" w14:textId="77777777" w:rsidR="00F11C37" w:rsidRPr="00996FAF" w:rsidRDefault="00F11C37"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7BAF0FE" w14:textId="77777777" w:rsidR="00F11C37" w:rsidRPr="00996FAF" w:rsidRDefault="00155EDD"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837E1D9385C42D2BBB160EAFFC69D9F"/>
                </w:placeholder>
                <w:dropDownList>
                  <w:listItem w:displayText="choose a rating" w:value="choose a rating"/>
                  <w:listItem w:displayText="Compliant" w:value="Compliant"/>
                  <w:listItem w:displayText="Non-compliant" w:value="Non-compliant"/>
                </w:dropDownList>
              </w:sdtPr>
              <w:sdtEndPr/>
              <w:sdtContent>
                <w:r w:rsidR="00F11C37">
                  <w:rPr>
                    <w:rFonts w:ascii="Arial" w:hAnsi="Arial" w:cs="Arial"/>
                    <w:color w:val="auto"/>
                  </w:rPr>
                  <w:t>Compliant</w:t>
                </w:r>
              </w:sdtContent>
            </w:sdt>
            <w:r w:rsidR="00F11C37" w:rsidRPr="00996FAF">
              <w:rPr>
                <w:rFonts w:ascii="Arial" w:hAnsi="Arial" w:cs="Arial"/>
                <w:color w:val="0000FF"/>
              </w:rPr>
              <w:t xml:space="preserve"> </w:t>
            </w:r>
          </w:p>
        </w:tc>
      </w:tr>
    </w:tbl>
    <w:p w14:paraId="3BE46E84" w14:textId="77777777" w:rsidR="00F11C37" w:rsidRDefault="00F11C37" w:rsidP="00F11C37">
      <w:pPr>
        <w:pStyle w:val="Heading20"/>
      </w:pPr>
      <w:r w:rsidRPr="00996FAF">
        <w:t>Findings</w:t>
      </w:r>
    </w:p>
    <w:p w14:paraId="45708F40" w14:textId="7B9B6660" w:rsidR="00F11C37" w:rsidRDefault="00F11C37" w:rsidP="00F11C37">
      <w:pPr>
        <w:pStyle w:val="NormalArial"/>
      </w:pPr>
      <w:r>
        <w:t xml:space="preserve">The Assessment Team </w:t>
      </w:r>
      <w:proofErr w:type="gramStart"/>
      <w:r>
        <w:t>recommended</w:t>
      </w:r>
      <w:proofErr w:type="gramEnd"/>
      <w:r>
        <w:t xml:space="preserve"> Requirement (3)(a) in Standard 4 met. The service demonstrated e</w:t>
      </w:r>
      <w:r w:rsidRPr="00996FAF">
        <w:t>ach consumer gets safe and effective services and supports for daily living that meet</w:t>
      </w:r>
      <w:r>
        <w:t>s</w:t>
      </w:r>
      <w:r w:rsidRPr="00996FAF">
        <w:t xml:space="preserve"> the consumer’s needs, goals and preferences and optimise</w:t>
      </w:r>
      <w:r>
        <w:t>s</w:t>
      </w:r>
      <w:r w:rsidRPr="00996FAF">
        <w:t xml:space="preserve"> their independence, health, </w:t>
      </w:r>
      <w:proofErr w:type="gramStart"/>
      <w:r w:rsidRPr="00996FAF">
        <w:t>well-being</w:t>
      </w:r>
      <w:proofErr w:type="gramEnd"/>
      <w:r w:rsidRPr="00996FAF">
        <w:t xml:space="preserve"> and quality of life</w:t>
      </w:r>
      <w:r>
        <w:t>. The following evidence was considered relevant to my finding</w:t>
      </w:r>
      <w:r w:rsidR="002D13E8">
        <w:t>:</w:t>
      </w:r>
    </w:p>
    <w:p w14:paraId="0A34672A" w14:textId="77777777" w:rsidR="00F11C37" w:rsidRDefault="00F11C37" w:rsidP="00F11C37">
      <w:pPr>
        <w:pStyle w:val="NormalArial"/>
        <w:numPr>
          <w:ilvl w:val="0"/>
          <w:numId w:val="13"/>
        </w:numPr>
      </w:pPr>
      <w:r w:rsidRPr="1A673B4B">
        <w:t xml:space="preserve">The service has a </w:t>
      </w:r>
      <w:r w:rsidRPr="5FA4B3D6">
        <w:t xml:space="preserve">comprehensive </w:t>
      </w:r>
      <w:r w:rsidRPr="17E84C51">
        <w:t>activities calendar</w:t>
      </w:r>
      <w:r>
        <w:t xml:space="preserve"> and staff observed the provision of activities in the common areas. </w:t>
      </w:r>
    </w:p>
    <w:p w14:paraId="176672BA" w14:textId="77777777" w:rsidR="00F11C37" w:rsidRPr="00C56969" w:rsidRDefault="00F11C37" w:rsidP="00F11C37">
      <w:pPr>
        <w:pStyle w:val="NormalArial"/>
        <w:numPr>
          <w:ilvl w:val="0"/>
          <w:numId w:val="13"/>
        </w:numPr>
        <w:rPr>
          <w:rFonts w:eastAsia="Calibri"/>
        </w:rPr>
      </w:pPr>
      <w:r>
        <w:t xml:space="preserve">Lifestyle staff describe how they promote consumer independence and wellbeing through the </w:t>
      </w:r>
      <w:r w:rsidRPr="00C56969">
        <w:rPr>
          <w:rFonts w:eastAsia="Calibri"/>
        </w:rPr>
        <w:t xml:space="preserve">provision of activities such as </w:t>
      </w:r>
      <w:r>
        <w:rPr>
          <w:rFonts w:eastAsia="Calibri"/>
        </w:rPr>
        <w:t xml:space="preserve">a </w:t>
      </w:r>
      <w:r w:rsidRPr="00C56969">
        <w:rPr>
          <w:rFonts w:eastAsia="Calibri"/>
        </w:rPr>
        <w:t>walking group and enga</w:t>
      </w:r>
      <w:r>
        <w:rPr>
          <w:rFonts w:eastAsia="Calibri"/>
        </w:rPr>
        <w:t>ge consumers</w:t>
      </w:r>
      <w:r w:rsidRPr="00C56969">
        <w:rPr>
          <w:rFonts w:eastAsia="Calibri"/>
        </w:rPr>
        <w:t xml:space="preserve"> in activities outside of the service. </w:t>
      </w:r>
    </w:p>
    <w:p w14:paraId="504C1373" w14:textId="77777777" w:rsidR="00F11C37" w:rsidRPr="00C56969" w:rsidRDefault="00F11C37" w:rsidP="00F11C37">
      <w:pPr>
        <w:pStyle w:val="NormalArial"/>
        <w:numPr>
          <w:ilvl w:val="0"/>
          <w:numId w:val="13"/>
        </w:numPr>
        <w:rPr>
          <w:rFonts w:eastAsia="Calibri"/>
        </w:rPr>
      </w:pPr>
      <w:r w:rsidRPr="00C56969">
        <w:rPr>
          <w:rFonts w:eastAsia="Calibri"/>
        </w:rPr>
        <w:t xml:space="preserve">Staff described how they support consumers to do as much for themselves as </w:t>
      </w:r>
      <w:r>
        <w:rPr>
          <w:rFonts w:eastAsia="Calibri"/>
        </w:rPr>
        <w:t xml:space="preserve">possible </w:t>
      </w:r>
      <w:r w:rsidRPr="00C56969">
        <w:rPr>
          <w:rFonts w:eastAsia="Calibri"/>
        </w:rPr>
        <w:t>and how they enable consumers to maintain their independence.</w:t>
      </w:r>
    </w:p>
    <w:p w14:paraId="1193005E" w14:textId="63487D91" w:rsidR="00F11C37" w:rsidRPr="00C56969" w:rsidRDefault="00F11C37" w:rsidP="00F11C37">
      <w:pPr>
        <w:pStyle w:val="NormalArial"/>
        <w:numPr>
          <w:ilvl w:val="0"/>
          <w:numId w:val="13"/>
        </w:numPr>
        <w:rPr>
          <w:rFonts w:eastAsia="Calibri"/>
        </w:rPr>
      </w:pPr>
      <w:r w:rsidRPr="00C56969">
        <w:rPr>
          <w:rFonts w:eastAsia="Calibri"/>
        </w:rPr>
        <w:t xml:space="preserve">Two </w:t>
      </w:r>
      <w:r>
        <w:rPr>
          <w:rFonts w:eastAsia="Calibri"/>
        </w:rPr>
        <w:t xml:space="preserve">consumers </w:t>
      </w:r>
      <w:r w:rsidRPr="00C56969">
        <w:rPr>
          <w:rFonts w:eastAsia="Calibri"/>
        </w:rPr>
        <w:t xml:space="preserve">described how they </w:t>
      </w:r>
      <w:r>
        <w:rPr>
          <w:rFonts w:eastAsia="Calibri"/>
        </w:rPr>
        <w:t>are supported in attending church, provision of hair dressing services and attending outings which support their well-being and quality of life.</w:t>
      </w:r>
    </w:p>
    <w:p w14:paraId="707AE10E" w14:textId="3EB43D98" w:rsidR="00117022" w:rsidRPr="00712752" w:rsidRDefault="00F11C37" w:rsidP="00F11C37">
      <w:pPr>
        <w:pStyle w:val="NormalArial"/>
      </w:pPr>
      <w:r>
        <w:t>For the reasons detailed above, I find Requirement (3)(a) in Standard 4 Services and supports for daily living</w:t>
      </w:r>
      <w:r w:rsidR="00AD0016">
        <w:t xml:space="preserve"> compliant</w:t>
      </w:r>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AE11B" w14:textId="77777777" w:rsidR="001C3A31" w:rsidRDefault="007247F9">
      <w:pPr>
        <w:spacing w:after="0"/>
      </w:pPr>
      <w:r>
        <w:separator/>
      </w:r>
    </w:p>
  </w:endnote>
  <w:endnote w:type="continuationSeparator" w:id="0">
    <w:p w14:paraId="707AE11D" w14:textId="77777777" w:rsidR="001C3A31" w:rsidRDefault="007247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E114" w14:textId="77777777" w:rsidR="00DF37F2" w:rsidRPr="00DF37F2" w:rsidRDefault="007247F9" w:rsidP="00DF37F2">
    <w:pPr>
      <w:pStyle w:val="FooterArial9"/>
      <w:rPr>
        <w:rStyle w:val="FooterBold"/>
        <w:rFonts w:ascii="Arial" w:hAnsi="Arial"/>
        <w:b w:val="0"/>
      </w:rPr>
    </w:pPr>
    <w:r w:rsidRPr="00DF37F2">
      <w:rPr>
        <w:rStyle w:val="FooterBold"/>
        <w:rFonts w:ascii="Arial" w:hAnsi="Arial"/>
        <w:b w:val="0"/>
      </w:rPr>
      <w:t>Name of service: Eldercare Cottage Grove</w:t>
    </w:r>
    <w:r w:rsidRPr="00DF37F2">
      <w:rPr>
        <w:rStyle w:val="FooterBold"/>
        <w:rFonts w:ascii="Arial" w:hAnsi="Arial"/>
        <w:b w:val="0"/>
      </w:rPr>
      <w:tab/>
      <w:t xml:space="preserve">RPT-ACC-0122 v3.0 </w:t>
    </w:r>
  </w:p>
  <w:p w14:paraId="707AE115" w14:textId="77777777" w:rsidR="00DF37F2" w:rsidRPr="00DF37F2" w:rsidRDefault="007247F9" w:rsidP="00DF37F2">
    <w:pPr>
      <w:pStyle w:val="FooterArial9"/>
      <w:rPr>
        <w:rStyle w:val="FooterBold"/>
        <w:rFonts w:ascii="Arial" w:hAnsi="Arial"/>
        <w:b w:val="0"/>
      </w:rPr>
    </w:pPr>
    <w:r w:rsidRPr="00DF37F2">
      <w:rPr>
        <w:rStyle w:val="FooterBold"/>
        <w:rFonts w:ascii="Arial" w:hAnsi="Arial"/>
        <w:b w:val="0"/>
      </w:rPr>
      <w:t>Commission ID: 6180</w:t>
    </w:r>
    <w:r w:rsidRPr="00DF37F2">
      <w:rPr>
        <w:rStyle w:val="FooterBold"/>
        <w:rFonts w:ascii="Arial" w:hAnsi="Arial"/>
        <w:b w:val="0"/>
      </w:rPr>
      <w:tab/>
      <w:t xml:space="preserve">OFFICIAL: Sensitive </w:t>
    </w:r>
  </w:p>
  <w:p w14:paraId="707AE116" w14:textId="77777777" w:rsidR="00DF37F2" w:rsidRPr="00DF37F2" w:rsidRDefault="007247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E118" w14:textId="77777777" w:rsidR="00E2364A" w:rsidRDefault="00155E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AE111" w14:textId="77777777" w:rsidR="00D3157C" w:rsidRDefault="007247F9" w:rsidP="00D71F88">
      <w:pPr>
        <w:spacing w:after="0"/>
      </w:pPr>
      <w:r>
        <w:separator/>
      </w:r>
    </w:p>
  </w:footnote>
  <w:footnote w:type="continuationSeparator" w:id="0">
    <w:p w14:paraId="707AE112" w14:textId="77777777" w:rsidR="00D3157C" w:rsidRDefault="007247F9" w:rsidP="00D71F88">
      <w:pPr>
        <w:spacing w:after="0"/>
      </w:pPr>
      <w:r>
        <w:continuationSeparator/>
      </w:r>
    </w:p>
  </w:footnote>
  <w:footnote w:id="1">
    <w:p w14:paraId="40603976" w14:textId="77777777" w:rsidR="00F11C37" w:rsidRPr="00B860CB" w:rsidRDefault="00F11C37" w:rsidP="00F11C37">
      <w:pPr>
        <w:pStyle w:val="FootnoteText"/>
        <w:rPr>
          <w:rFonts w:ascii="Arial" w:hAnsi="Arial" w:cs="Arial"/>
          <w:sz w:val="20"/>
          <w:szCs w:val="20"/>
        </w:rPr>
      </w:pPr>
      <w:r w:rsidRPr="00B860CB">
        <w:rPr>
          <w:rStyle w:val="FootnoteReference"/>
        </w:rPr>
        <w:footnoteRef/>
      </w:r>
      <w:r w:rsidRPr="00B860CB">
        <w:t xml:space="preserve"> </w:t>
      </w:r>
      <w:r w:rsidRPr="00B860CB">
        <w:rPr>
          <w:rFonts w:ascii="Arial" w:hAnsi="Arial" w:cs="Arial"/>
          <w:sz w:val="20"/>
          <w:szCs w:val="20"/>
        </w:rPr>
        <w:t>The preparation of the performance report is in accordance with section 68A of the Aged Care Quality and Safety Commission Rules 2018.</w:t>
      </w:r>
    </w:p>
    <w:p w14:paraId="468944D3" w14:textId="77777777" w:rsidR="00F11C37" w:rsidRDefault="00F11C37" w:rsidP="00F11C3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E113" w14:textId="77777777" w:rsidR="00D71F88" w:rsidRDefault="007247F9">
    <w:pPr>
      <w:pStyle w:val="Header"/>
    </w:pPr>
    <w:r>
      <w:rPr>
        <w:noProof/>
        <w:color w:val="2B579A"/>
        <w:shd w:val="clear" w:color="auto" w:fill="E6E6E6"/>
        <w:lang w:val="en-US"/>
      </w:rPr>
      <w:drawing>
        <wp:anchor distT="0" distB="0" distL="114300" distR="114300" simplePos="0" relativeHeight="251659264" behindDoc="1" locked="0" layoutInCell="1" allowOverlap="1" wp14:anchorId="707AE119" wp14:editId="707AE1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179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E117" w14:textId="77777777" w:rsidR="00FA0A5B" w:rsidRDefault="007247F9">
    <w:pPr>
      <w:pStyle w:val="Header"/>
    </w:pPr>
    <w:r>
      <w:rPr>
        <w:noProof/>
      </w:rPr>
      <w:drawing>
        <wp:anchor distT="0" distB="0" distL="114300" distR="114300" simplePos="0" relativeHeight="251658240" behindDoc="0" locked="0" layoutInCell="1" allowOverlap="1" wp14:anchorId="707AE11B" wp14:editId="707AE1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D018A8">
      <w:start w:val="1"/>
      <w:numFmt w:val="lowerRoman"/>
      <w:lvlText w:val="(%1)"/>
      <w:lvlJc w:val="left"/>
      <w:pPr>
        <w:ind w:left="1080" w:hanging="720"/>
      </w:pPr>
      <w:rPr>
        <w:rFonts w:hint="default"/>
      </w:rPr>
    </w:lvl>
    <w:lvl w:ilvl="1" w:tplc="37F8AA30" w:tentative="1">
      <w:start w:val="1"/>
      <w:numFmt w:val="lowerLetter"/>
      <w:lvlText w:val="%2."/>
      <w:lvlJc w:val="left"/>
      <w:pPr>
        <w:ind w:left="1440" w:hanging="360"/>
      </w:pPr>
    </w:lvl>
    <w:lvl w:ilvl="2" w:tplc="67D81FFE" w:tentative="1">
      <w:start w:val="1"/>
      <w:numFmt w:val="lowerRoman"/>
      <w:lvlText w:val="%3."/>
      <w:lvlJc w:val="right"/>
      <w:pPr>
        <w:ind w:left="2160" w:hanging="180"/>
      </w:pPr>
    </w:lvl>
    <w:lvl w:ilvl="3" w:tplc="AB92A65E" w:tentative="1">
      <w:start w:val="1"/>
      <w:numFmt w:val="decimal"/>
      <w:lvlText w:val="%4."/>
      <w:lvlJc w:val="left"/>
      <w:pPr>
        <w:ind w:left="2880" w:hanging="360"/>
      </w:pPr>
    </w:lvl>
    <w:lvl w:ilvl="4" w:tplc="0FC2D256" w:tentative="1">
      <w:start w:val="1"/>
      <w:numFmt w:val="lowerLetter"/>
      <w:lvlText w:val="%5."/>
      <w:lvlJc w:val="left"/>
      <w:pPr>
        <w:ind w:left="3600" w:hanging="360"/>
      </w:pPr>
    </w:lvl>
    <w:lvl w:ilvl="5" w:tplc="C58E87D4" w:tentative="1">
      <w:start w:val="1"/>
      <w:numFmt w:val="lowerRoman"/>
      <w:lvlText w:val="%6."/>
      <w:lvlJc w:val="right"/>
      <w:pPr>
        <w:ind w:left="4320" w:hanging="180"/>
      </w:pPr>
    </w:lvl>
    <w:lvl w:ilvl="6" w:tplc="54CA63F4" w:tentative="1">
      <w:start w:val="1"/>
      <w:numFmt w:val="decimal"/>
      <w:lvlText w:val="%7."/>
      <w:lvlJc w:val="left"/>
      <w:pPr>
        <w:ind w:left="5040" w:hanging="360"/>
      </w:pPr>
    </w:lvl>
    <w:lvl w:ilvl="7" w:tplc="0700CDC2" w:tentative="1">
      <w:start w:val="1"/>
      <w:numFmt w:val="lowerLetter"/>
      <w:lvlText w:val="%8."/>
      <w:lvlJc w:val="left"/>
      <w:pPr>
        <w:ind w:left="5760" w:hanging="360"/>
      </w:pPr>
    </w:lvl>
    <w:lvl w:ilvl="8" w:tplc="4B4871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4B075FA">
      <w:start w:val="1"/>
      <w:numFmt w:val="lowerRoman"/>
      <w:lvlText w:val="(%1)"/>
      <w:lvlJc w:val="left"/>
      <w:pPr>
        <w:ind w:left="1080" w:hanging="720"/>
      </w:pPr>
      <w:rPr>
        <w:rFonts w:hint="default"/>
      </w:rPr>
    </w:lvl>
    <w:lvl w:ilvl="1" w:tplc="6B7626D6" w:tentative="1">
      <w:start w:val="1"/>
      <w:numFmt w:val="lowerLetter"/>
      <w:lvlText w:val="%2."/>
      <w:lvlJc w:val="left"/>
      <w:pPr>
        <w:ind w:left="1440" w:hanging="360"/>
      </w:pPr>
    </w:lvl>
    <w:lvl w:ilvl="2" w:tplc="43C44162" w:tentative="1">
      <w:start w:val="1"/>
      <w:numFmt w:val="lowerRoman"/>
      <w:lvlText w:val="%3."/>
      <w:lvlJc w:val="right"/>
      <w:pPr>
        <w:ind w:left="2160" w:hanging="180"/>
      </w:pPr>
    </w:lvl>
    <w:lvl w:ilvl="3" w:tplc="C98A6A24" w:tentative="1">
      <w:start w:val="1"/>
      <w:numFmt w:val="decimal"/>
      <w:lvlText w:val="%4."/>
      <w:lvlJc w:val="left"/>
      <w:pPr>
        <w:ind w:left="2880" w:hanging="360"/>
      </w:pPr>
    </w:lvl>
    <w:lvl w:ilvl="4" w:tplc="42A877C2" w:tentative="1">
      <w:start w:val="1"/>
      <w:numFmt w:val="lowerLetter"/>
      <w:lvlText w:val="%5."/>
      <w:lvlJc w:val="left"/>
      <w:pPr>
        <w:ind w:left="3600" w:hanging="360"/>
      </w:pPr>
    </w:lvl>
    <w:lvl w:ilvl="5" w:tplc="ACF47B82" w:tentative="1">
      <w:start w:val="1"/>
      <w:numFmt w:val="lowerRoman"/>
      <w:lvlText w:val="%6."/>
      <w:lvlJc w:val="right"/>
      <w:pPr>
        <w:ind w:left="4320" w:hanging="180"/>
      </w:pPr>
    </w:lvl>
    <w:lvl w:ilvl="6" w:tplc="C7187756" w:tentative="1">
      <w:start w:val="1"/>
      <w:numFmt w:val="decimal"/>
      <w:lvlText w:val="%7."/>
      <w:lvlJc w:val="left"/>
      <w:pPr>
        <w:ind w:left="5040" w:hanging="360"/>
      </w:pPr>
    </w:lvl>
    <w:lvl w:ilvl="7" w:tplc="BF1C086E" w:tentative="1">
      <w:start w:val="1"/>
      <w:numFmt w:val="lowerLetter"/>
      <w:lvlText w:val="%8."/>
      <w:lvlJc w:val="left"/>
      <w:pPr>
        <w:ind w:left="5760" w:hanging="360"/>
      </w:pPr>
    </w:lvl>
    <w:lvl w:ilvl="8" w:tplc="A658ED3C" w:tentative="1">
      <w:start w:val="1"/>
      <w:numFmt w:val="lowerRoman"/>
      <w:lvlText w:val="%9."/>
      <w:lvlJc w:val="right"/>
      <w:pPr>
        <w:ind w:left="6480" w:hanging="180"/>
      </w:pPr>
    </w:lvl>
  </w:abstractNum>
  <w:abstractNum w:abstractNumId="2" w15:restartNumberingAfterBreak="0">
    <w:nsid w:val="111514D6"/>
    <w:multiLevelType w:val="hybridMultilevel"/>
    <w:tmpl w:val="0CCEA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49BC15E6">
      <w:start w:val="1"/>
      <w:numFmt w:val="lowerRoman"/>
      <w:lvlText w:val="(%1)"/>
      <w:lvlJc w:val="left"/>
      <w:pPr>
        <w:ind w:left="1080" w:hanging="720"/>
      </w:pPr>
      <w:rPr>
        <w:rFonts w:hint="default"/>
      </w:rPr>
    </w:lvl>
    <w:lvl w:ilvl="1" w:tplc="6BB8DE66" w:tentative="1">
      <w:start w:val="1"/>
      <w:numFmt w:val="lowerLetter"/>
      <w:lvlText w:val="%2."/>
      <w:lvlJc w:val="left"/>
      <w:pPr>
        <w:ind w:left="1440" w:hanging="360"/>
      </w:pPr>
    </w:lvl>
    <w:lvl w:ilvl="2" w:tplc="A670A468" w:tentative="1">
      <w:start w:val="1"/>
      <w:numFmt w:val="lowerRoman"/>
      <w:lvlText w:val="%3."/>
      <w:lvlJc w:val="right"/>
      <w:pPr>
        <w:ind w:left="2160" w:hanging="180"/>
      </w:pPr>
    </w:lvl>
    <w:lvl w:ilvl="3" w:tplc="DC483B0A" w:tentative="1">
      <w:start w:val="1"/>
      <w:numFmt w:val="decimal"/>
      <w:lvlText w:val="%4."/>
      <w:lvlJc w:val="left"/>
      <w:pPr>
        <w:ind w:left="2880" w:hanging="360"/>
      </w:pPr>
    </w:lvl>
    <w:lvl w:ilvl="4" w:tplc="59D6C1CC" w:tentative="1">
      <w:start w:val="1"/>
      <w:numFmt w:val="lowerLetter"/>
      <w:lvlText w:val="%5."/>
      <w:lvlJc w:val="left"/>
      <w:pPr>
        <w:ind w:left="3600" w:hanging="360"/>
      </w:pPr>
    </w:lvl>
    <w:lvl w:ilvl="5" w:tplc="66F66388" w:tentative="1">
      <w:start w:val="1"/>
      <w:numFmt w:val="lowerRoman"/>
      <w:lvlText w:val="%6."/>
      <w:lvlJc w:val="right"/>
      <w:pPr>
        <w:ind w:left="4320" w:hanging="180"/>
      </w:pPr>
    </w:lvl>
    <w:lvl w:ilvl="6" w:tplc="DEC85488" w:tentative="1">
      <w:start w:val="1"/>
      <w:numFmt w:val="decimal"/>
      <w:lvlText w:val="%7."/>
      <w:lvlJc w:val="left"/>
      <w:pPr>
        <w:ind w:left="5040" w:hanging="360"/>
      </w:pPr>
    </w:lvl>
    <w:lvl w:ilvl="7" w:tplc="72B4C952" w:tentative="1">
      <w:start w:val="1"/>
      <w:numFmt w:val="lowerLetter"/>
      <w:lvlText w:val="%8."/>
      <w:lvlJc w:val="left"/>
      <w:pPr>
        <w:ind w:left="5760" w:hanging="360"/>
      </w:pPr>
    </w:lvl>
    <w:lvl w:ilvl="8" w:tplc="E1307A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40B468">
      <w:start w:val="1"/>
      <w:numFmt w:val="bullet"/>
      <w:lvlText w:val=""/>
      <w:lvlJc w:val="left"/>
      <w:pPr>
        <w:ind w:left="720" w:hanging="360"/>
      </w:pPr>
      <w:rPr>
        <w:rFonts w:ascii="Symbol" w:hAnsi="Symbol" w:hint="default"/>
        <w:color w:val="auto"/>
        <w:sz w:val="24"/>
        <w:szCs w:val="24"/>
      </w:rPr>
    </w:lvl>
    <w:lvl w:ilvl="1" w:tplc="956CFF3C" w:tentative="1">
      <w:start w:val="1"/>
      <w:numFmt w:val="bullet"/>
      <w:lvlText w:val="o"/>
      <w:lvlJc w:val="left"/>
      <w:pPr>
        <w:ind w:left="1440" w:hanging="360"/>
      </w:pPr>
      <w:rPr>
        <w:rFonts w:ascii="Courier New" w:hAnsi="Courier New" w:cs="Courier New" w:hint="default"/>
      </w:rPr>
    </w:lvl>
    <w:lvl w:ilvl="2" w:tplc="2DBE2F00" w:tentative="1">
      <w:start w:val="1"/>
      <w:numFmt w:val="bullet"/>
      <w:lvlText w:val=""/>
      <w:lvlJc w:val="left"/>
      <w:pPr>
        <w:ind w:left="2160" w:hanging="360"/>
      </w:pPr>
      <w:rPr>
        <w:rFonts w:ascii="Wingdings" w:hAnsi="Wingdings" w:hint="default"/>
      </w:rPr>
    </w:lvl>
    <w:lvl w:ilvl="3" w:tplc="6202565A" w:tentative="1">
      <w:start w:val="1"/>
      <w:numFmt w:val="bullet"/>
      <w:lvlText w:val=""/>
      <w:lvlJc w:val="left"/>
      <w:pPr>
        <w:ind w:left="2880" w:hanging="360"/>
      </w:pPr>
      <w:rPr>
        <w:rFonts w:ascii="Symbol" w:hAnsi="Symbol" w:hint="default"/>
      </w:rPr>
    </w:lvl>
    <w:lvl w:ilvl="4" w:tplc="28164C7E" w:tentative="1">
      <w:start w:val="1"/>
      <w:numFmt w:val="bullet"/>
      <w:lvlText w:val="o"/>
      <w:lvlJc w:val="left"/>
      <w:pPr>
        <w:ind w:left="3600" w:hanging="360"/>
      </w:pPr>
      <w:rPr>
        <w:rFonts w:ascii="Courier New" w:hAnsi="Courier New" w:cs="Courier New" w:hint="default"/>
      </w:rPr>
    </w:lvl>
    <w:lvl w:ilvl="5" w:tplc="F70406B2" w:tentative="1">
      <w:start w:val="1"/>
      <w:numFmt w:val="bullet"/>
      <w:lvlText w:val=""/>
      <w:lvlJc w:val="left"/>
      <w:pPr>
        <w:ind w:left="4320" w:hanging="360"/>
      </w:pPr>
      <w:rPr>
        <w:rFonts w:ascii="Wingdings" w:hAnsi="Wingdings" w:hint="default"/>
      </w:rPr>
    </w:lvl>
    <w:lvl w:ilvl="6" w:tplc="5CD280EE" w:tentative="1">
      <w:start w:val="1"/>
      <w:numFmt w:val="bullet"/>
      <w:lvlText w:val=""/>
      <w:lvlJc w:val="left"/>
      <w:pPr>
        <w:ind w:left="5040" w:hanging="360"/>
      </w:pPr>
      <w:rPr>
        <w:rFonts w:ascii="Symbol" w:hAnsi="Symbol" w:hint="default"/>
      </w:rPr>
    </w:lvl>
    <w:lvl w:ilvl="7" w:tplc="9976DB56" w:tentative="1">
      <w:start w:val="1"/>
      <w:numFmt w:val="bullet"/>
      <w:lvlText w:val="o"/>
      <w:lvlJc w:val="left"/>
      <w:pPr>
        <w:ind w:left="5760" w:hanging="360"/>
      </w:pPr>
      <w:rPr>
        <w:rFonts w:ascii="Courier New" w:hAnsi="Courier New" w:cs="Courier New" w:hint="default"/>
      </w:rPr>
    </w:lvl>
    <w:lvl w:ilvl="8" w:tplc="2E7CC5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B8C3F76">
      <w:start w:val="1"/>
      <w:numFmt w:val="lowerRoman"/>
      <w:lvlText w:val="(%1)"/>
      <w:lvlJc w:val="left"/>
      <w:pPr>
        <w:ind w:left="1080" w:hanging="720"/>
      </w:pPr>
      <w:rPr>
        <w:rFonts w:hint="default"/>
      </w:rPr>
    </w:lvl>
    <w:lvl w:ilvl="1" w:tplc="041E4C26" w:tentative="1">
      <w:start w:val="1"/>
      <w:numFmt w:val="lowerLetter"/>
      <w:lvlText w:val="%2."/>
      <w:lvlJc w:val="left"/>
      <w:pPr>
        <w:ind w:left="1440" w:hanging="360"/>
      </w:pPr>
    </w:lvl>
    <w:lvl w:ilvl="2" w:tplc="E48093A8" w:tentative="1">
      <w:start w:val="1"/>
      <w:numFmt w:val="lowerRoman"/>
      <w:lvlText w:val="%3."/>
      <w:lvlJc w:val="right"/>
      <w:pPr>
        <w:ind w:left="2160" w:hanging="180"/>
      </w:pPr>
    </w:lvl>
    <w:lvl w:ilvl="3" w:tplc="1C789058" w:tentative="1">
      <w:start w:val="1"/>
      <w:numFmt w:val="decimal"/>
      <w:lvlText w:val="%4."/>
      <w:lvlJc w:val="left"/>
      <w:pPr>
        <w:ind w:left="2880" w:hanging="360"/>
      </w:pPr>
    </w:lvl>
    <w:lvl w:ilvl="4" w:tplc="EC704B90" w:tentative="1">
      <w:start w:val="1"/>
      <w:numFmt w:val="lowerLetter"/>
      <w:lvlText w:val="%5."/>
      <w:lvlJc w:val="left"/>
      <w:pPr>
        <w:ind w:left="3600" w:hanging="360"/>
      </w:pPr>
    </w:lvl>
    <w:lvl w:ilvl="5" w:tplc="2876895E" w:tentative="1">
      <w:start w:val="1"/>
      <w:numFmt w:val="lowerRoman"/>
      <w:lvlText w:val="%6."/>
      <w:lvlJc w:val="right"/>
      <w:pPr>
        <w:ind w:left="4320" w:hanging="180"/>
      </w:pPr>
    </w:lvl>
    <w:lvl w:ilvl="6" w:tplc="53E2746C" w:tentative="1">
      <w:start w:val="1"/>
      <w:numFmt w:val="decimal"/>
      <w:lvlText w:val="%7."/>
      <w:lvlJc w:val="left"/>
      <w:pPr>
        <w:ind w:left="5040" w:hanging="360"/>
      </w:pPr>
    </w:lvl>
    <w:lvl w:ilvl="7" w:tplc="DAC65E26" w:tentative="1">
      <w:start w:val="1"/>
      <w:numFmt w:val="lowerLetter"/>
      <w:lvlText w:val="%8."/>
      <w:lvlJc w:val="left"/>
      <w:pPr>
        <w:ind w:left="5760" w:hanging="360"/>
      </w:pPr>
    </w:lvl>
    <w:lvl w:ilvl="8" w:tplc="4154BB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676F2B2">
      <w:start w:val="1"/>
      <w:numFmt w:val="lowerRoman"/>
      <w:lvlText w:val="(%1)"/>
      <w:lvlJc w:val="left"/>
      <w:pPr>
        <w:ind w:left="1080" w:hanging="720"/>
      </w:pPr>
      <w:rPr>
        <w:rFonts w:hint="default"/>
      </w:rPr>
    </w:lvl>
    <w:lvl w:ilvl="1" w:tplc="4D669DA6" w:tentative="1">
      <w:start w:val="1"/>
      <w:numFmt w:val="lowerLetter"/>
      <w:lvlText w:val="%2."/>
      <w:lvlJc w:val="left"/>
      <w:pPr>
        <w:ind w:left="1440" w:hanging="360"/>
      </w:pPr>
    </w:lvl>
    <w:lvl w:ilvl="2" w:tplc="7FD215DA" w:tentative="1">
      <w:start w:val="1"/>
      <w:numFmt w:val="lowerRoman"/>
      <w:lvlText w:val="%3."/>
      <w:lvlJc w:val="right"/>
      <w:pPr>
        <w:ind w:left="2160" w:hanging="180"/>
      </w:pPr>
    </w:lvl>
    <w:lvl w:ilvl="3" w:tplc="B7326ACA" w:tentative="1">
      <w:start w:val="1"/>
      <w:numFmt w:val="decimal"/>
      <w:lvlText w:val="%4."/>
      <w:lvlJc w:val="left"/>
      <w:pPr>
        <w:ind w:left="2880" w:hanging="360"/>
      </w:pPr>
    </w:lvl>
    <w:lvl w:ilvl="4" w:tplc="1ED2BB18" w:tentative="1">
      <w:start w:val="1"/>
      <w:numFmt w:val="lowerLetter"/>
      <w:lvlText w:val="%5."/>
      <w:lvlJc w:val="left"/>
      <w:pPr>
        <w:ind w:left="3600" w:hanging="360"/>
      </w:pPr>
    </w:lvl>
    <w:lvl w:ilvl="5" w:tplc="345AEC60" w:tentative="1">
      <w:start w:val="1"/>
      <w:numFmt w:val="lowerRoman"/>
      <w:lvlText w:val="%6."/>
      <w:lvlJc w:val="right"/>
      <w:pPr>
        <w:ind w:left="4320" w:hanging="180"/>
      </w:pPr>
    </w:lvl>
    <w:lvl w:ilvl="6" w:tplc="B5C4C062" w:tentative="1">
      <w:start w:val="1"/>
      <w:numFmt w:val="decimal"/>
      <w:lvlText w:val="%7."/>
      <w:lvlJc w:val="left"/>
      <w:pPr>
        <w:ind w:left="5040" w:hanging="360"/>
      </w:pPr>
    </w:lvl>
    <w:lvl w:ilvl="7" w:tplc="F21E04FC" w:tentative="1">
      <w:start w:val="1"/>
      <w:numFmt w:val="lowerLetter"/>
      <w:lvlText w:val="%8."/>
      <w:lvlJc w:val="left"/>
      <w:pPr>
        <w:ind w:left="5760" w:hanging="360"/>
      </w:pPr>
    </w:lvl>
    <w:lvl w:ilvl="8" w:tplc="B9162B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84491F4">
      <w:start w:val="1"/>
      <w:numFmt w:val="lowerRoman"/>
      <w:lvlText w:val="(%1)"/>
      <w:lvlJc w:val="left"/>
      <w:pPr>
        <w:ind w:left="1080" w:hanging="720"/>
      </w:pPr>
      <w:rPr>
        <w:rFonts w:hint="default"/>
      </w:rPr>
    </w:lvl>
    <w:lvl w:ilvl="1" w:tplc="AC941E7A" w:tentative="1">
      <w:start w:val="1"/>
      <w:numFmt w:val="lowerLetter"/>
      <w:lvlText w:val="%2."/>
      <w:lvlJc w:val="left"/>
      <w:pPr>
        <w:ind w:left="1440" w:hanging="360"/>
      </w:pPr>
    </w:lvl>
    <w:lvl w:ilvl="2" w:tplc="87FAEC96" w:tentative="1">
      <w:start w:val="1"/>
      <w:numFmt w:val="lowerRoman"/>
      <w:lvlText w:val="%3."/>
      <w:lvlJc w:val="right"/>
      <w:pPr>
        <w:ind w:left="2160" w:hanging="180"/>
      </w:pPr>
    </w:lvl>
    <w:lvl w:ilvl="3" w:tplc="BD04F4C4" w:tentative="1">
      <w:start w:val="1"/>
      <w:numFmt w:val="decimal"/>
      <w:lvlText w:val="%4."/>
      <w:lvlJc w:val="left"/>
      <w:pPr>
        <w:ind w:left="2880" w:hanging="360"/>
      </w:pPr>
    </w:lvl>
    <w:lvl w:ilvl="4" w:tplc="C338DDAC" w:tentative="1">
      <w:start w:val="1"/>
      <w:numFmt w:val="lowerLetter"/>
      <w:lvlText w:val="%5."/>
      <w:lvlJc w:val="left"/>
      <w:pPr>
        <w:ind w:left="3600" w:hanging="360"/>
      </w:pPr>
    </w:lvl>
    <w:lvl w:ilvl="5" w:tplc="A9F6D00C" w:tentative="1">
      <w:start w:val="1"/>
      <w:numFmt w:val="lowerRoman"/>
      <w:lvlText w:val="%6."/>
      <w:lvlJc w:val="right"/>
      <w:pPr>
        <w:ind w:left="4320" w:hanging="180"/>
      </w:pPr>
    </w:lvl>
    <w:lvl w:ilvl="6" w:tplc="1360BDC0" w:tentative="1">
      <w:start w:val="1"/>
      <w:numFmt w:val="decimal"/>
      <w:lvlText w:val="%7."/>
      <w:lvlJc w:val="left"/>
      <w:pPr>
        <w:ind w:left="5040" w:hanging="360"/>
      </w:pPr>
    </w:lvl>
    <w:lvl w:ilvl="7" w:tplc="273A3762" w:tentative="1">
      <w:start w:val="1"/>
      <w:numFmt w:val="lowerLetter"/>
      <w:lvlText w:val="%8."/>
      <w:lvlJc w:val="left"/>
      <w:pPr>
        <w:ind w:left="5760" w:hanging="360"/>
      </w:pPr>
    </w:lvl>
    <w:lvl w:ilvl="8" w:tplc="F32EC4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126FEA">
      <w:start w:val="1"/>
      <w:numFmt w:val="lowerRoman"/>
      <w:lvlText w:val="(%1)"/>
      <w:lvlJc w:val="left"/>
      <w:pPr>
        <w:ind w:left="1080" w:hanging="720"/>
      </w:pPr>
      <w:rPr>
        <w:rFonts w:hint="default"/>
      </w:rPr>
    </w:lvl>
    <w:lvl w:ilvl="1" w:tplc="D7DEE908" w:tentative="1">
      <w:start w:val="1"/>
      <w:numFmt w:val="lowerLetter"/>
      <w:lvlText w:val="%2."/>
      <w:lvlJc w:val="left"/>
      <w:pPr>
        <w:ind w:left="1440" w:hanging="360"/>
      </w:pPr>
    </w:lvl>
    <w:lvl w:ilvl="2" w:tplc="6DA0EDD8" w:tentative="1">
      <w:start w:val="1"/>
      <w:numFmt w:val="lowerRoman"/>
      <w:lvlText w:val="%3."/>
      <w:lvlJc w:val="right"/>
      <w:pPr>
        <w:ind w:left="2160" w:hanging="180"/>
      </w:pPr>
    </w:lvl>
    <w:lvl w:ilvl="3" w:tplc="13CE4E40" w:tentative="1">
      <w:start w:val="1"/>
      <w:numFmt w:val="decimal"/>
      <w:lvlText w:val="%4."/>
      <w:lvlJc w:val="left"/>
      <w:pPr>
        <w:ind w:left="2880" w:hanging="360"/>
      </w:pPr>
    </w:lvl>
    <w:lvl w:ilvl="4" w:tplc="4AA2903E" w:tentative="1">
      <w:start w:val="1"/>
      <w:numFmt w:val="lowerLetter"/>
      <w:lvlText w:val="%5."/>
      <w:lvlJc w:val="left"/>
      <w:pPr>
        <w:ind w:left="3600" w:hanging="360"/>
      </w:pPr>
    </w:lvl>
    <w:lvl w:ilvl="5" w:tplc="0FE2B7F0" w:tentative="1">
      <w:start w:val="1"/>
      <w:numFmt w:val="lowerRoman"/>
      <w:lvlText w:val="%6."/>
      <w:lvlJc w:val="right"/>
      <w:pPr>
        <w:ind w:left="4320" w:hanging="180"/>
      </w:pPr>
    </w:lvl>
    <w:lvl w:ilvl="6" w:tplc="1BEEE94C" w:tentative="1">
      <w:start w:val="1"/>
      <w:numFmt w:val="decimal"/>
      <w:lvlText w:val="%7."/>
      <w:lvlJc w:val="left"/>
      <w:pPr>
        <w:ind w:left="5040" w:hanging="360"/>
      </w:pPr>
    </w:lvl>
    <w:lvl w:ilvl="7" w:tplc="9F16BF06" w:tentative="1">
      <w:start w:val="1"/>
      <w:numFmt w:val="lowerLetter"/>
      <w:lvlText w:val="%8."/>
      <w:lvlJc w:val="left"/>
      <w:pPr>
        <w:ind w:left="5760" w:hanging="360"/>
      </w:pPr>
    </w:lvl>
    <w:lvl w:ilvl="8" w:tplc="C1C426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7A8A786">
      <w:start w:val="1"/>
      <w:numFmt w:val="lowerRoman"/>
      <w:lvlText w:val="(%1)"/>
      <w:lvlJc w:val="left"/>
      <w:pPr>
        <w:ind w:left="1080" w:hanging="720"/>
      </w:pPr>
      <w:rPr>
        <w:rFonts w:hint="default"/>
      </w:rPr>
    </w:lvl>
    <w:lvl w:ilvl="1" w:tplc="454E4310" w:tentative="1">
      <w:start w:val="1"/>
      <w:numFmt w:val="lowerLetter"/>
      <w:lvlText w:val="%2."/>
      <w:lvlJc w:val="left"/>
      <w:pPr>
        <w:ind w:left="1440" w:hanging="360"/>
      </w:pPr>
    </w:lvl>
    <w:lvl w:ilvl="2" w:tplc="19AE700A" w:tentative="1">
      <w:start w:val="1"/>
      <w:numFmt w:val="lowerRoman"/>
      <w:lvlText w:val="%3."/>
      <w:lvlJc w:val="right"/>
      <w:pPr>
        <w:ind w:left="2160" w:hanging="180"/>
      </w:pPr>
    </w:lvl>
    <w:lvl w:ilvl="3" w:tplc="B838D9EC" w:tentative="1">
      <w:start w:val="1"/>
      <w:numFmt w:val="decimal"/>
      <w:lvlText w:val="%4."/>
      <w:lvlJc w:val="left"/>
      <w:pPr>
        <w:ind w:left="2880" w:hanging="360"/>
      </w:pPr>
    </w:lvl>
    <w:lvl w:ilvl="4" w:tplc="C6ECE696" w:tentative="1">
      <w:start w:val="1"/>
      <w:numFmt w:val="lowerLetter"/>
      <w:lvlText w:val="%5."/>
      <w:lvlJc w:val="left"/>
      <w:pPr>
        <w:ind w:left="3600" w:hanging="360"/>
      </w:pPr>
    </w:lvl>
    <w:lvl w:ilvl="5" w:tplc="8654B906" w:tentative="1">
      <w:start w:val="1"/>
      <w:numFmt w:val="lowerRoman"/>
      <w:lvlText w:val="%6."/>
      <w:lvlJc w:val="right"/>
      <w:pPr>
        <w:ind w:left="4320" w:hanging="180"/>
      </w:pPr>
    </w:lvl>
    <w:lvl w:ilvl="6" w:tplc="9D9CD144" w:tentative="1">
      <w:start w:val="1"/>
      <w:numFmt w:val="decimal"/>
      <w:lvlText w:val="%7."/>
      <w:lvlJc w:val="left"/>
      <w:pPr>
        <w:ind w:left="5040" w:hanging="360"/>
      </w:pPr>
    </w:lvl>
    <w:lvl w:ilvl="7" w:tplc="AC0A8D9A" w:tentative="1">
      <w:start w:val="1"/>
      <w:numFmt w:val="lowerLetter"/>
      <w:lvlText w:val="%8."/>
      <w:lvlJc w:val="left"/>
      <w:pPr>
        <w:ind w:left="5760" w:hanging="360"/>
      </w:pPr>
    </w:lvl>
    <w:lvl w:ilvl="8" w:tplc="F86CEF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9948832">
      <w:start w:val="1"/>
      <w:numFmt w:val="lowerRoman"/>
      <w:lvlText w:val="(%1)"/>
      <w:lvlJc w:val="left"/>
      <w:pPr>
        <w:ind w:left="1080" w:hanging="720"/>
      </w:pPr>
      <w:rPr>
        <w:rFonts w:hint="default"/>
      </w:rPr>
    </w:lvl>
    <w:lvl w:ilvl="1" w:tplc="67B29FF0" w:tentative="1">
      <w:start w:val="1"/>
      <w:numFmt w:val="lowerLetter"/>
      <w:lvlText w:val="%2."/>
      <w:lvlJc w:val="left"/>
      <w:pPr>
        <w:ind w:left="1440" w:hanging="360"/>
      </w:pPr>
    </w:lvl>
    <w:lvl w:ilvl="2" w:tplc="2280089A" w:tentative="1">
      <w:start w:val="1"/>
      <w:numFmt w:val="lowerRoman"/>
      <w:lvlText w:val="%3."/>
      <w:lvlJc w:val="right"/>
      <w:pPr>
        <w:ind w:left="2160" w:hanging="180"/>
      </w:pPr>
    </w:lvl>
    <w:lvl w:ilvl="3" w:tplc="39D06804" w:tentative="1">
      <w:start w:val="1"/>
      <w:numFmt w:val="decimal"/>
      <w:lvlText w:val="%4."/>
      <w:lvlJc w:val="left"/>
      <w:pPr>
        <w:ind w:left="2880" w:hanging="360"/>
      </w:pPr>
    </w:lvl>
    <w:lvl w:ilvl="4" w:tplc="E5AECC18" w:tentative="1">
      <w:start w:val="1"/>
      <w:numFmt w:val="lowerLetter"/>
      <w:lvlText w:val="%5."/>
      <w:lvlJc w:val="left"/>
      <w:pPr>
        <w:ind w:left="3600" w:hanging="360"/>
      </w:pPr>
    </w:lvl>
    <w:lvl w:ilvl="5" w:tplc="59AA5D22" w:tentative="1">
      <w:start w:val="1"/>
      <w:numFmt w:val="lowerRoman"/>
      <w:lvlText w:val="%6."/>
      <w:lvlJc w:val="right"/>
      <w:pPr>
        <w:ind w:left="4320" w:hanging="180"/>
      </w:pPr>
    </w:lvl>
    <w:lvl w:ilvl="6" w:tplc="3A66C55E" w:tentative="1">
      <w:start w:val="1"/>
      <w:numFmt w:val="decimal"/>
      <w:lvlText w:val="%7."/>
      <w:lvlJc w:val="left"/>
      <w:pPr>
        <w:ind w:left="5040" w:hanging="360"/>
      </w:pPr>
    </w:lvl>
    <w:lvl w:ilvl="7" w:tplc="2EAA9254" w:tentative="1">
      <w:start w:val="1"/>
      <w:numFmt w:val="lowerLetter"/>
      <w:lvlText w:val="%8."/>
      <w:lvlJc w:val="left"/>
      <w:pPr>
        <w:ind w:left="5760" w:hanging="360"/>
      </w:pPr>
    </w:lvl>
    <w:lvl w:ilvl="8" w:tplc="115410C4" w:tentative="1">
      <w:start w:val="1"/>
      <w:numFmt w:val="lowerRoman"/>
      <w:lvlText w:val="%9."/>
      <w:lvlJc w:val="right"/>
      <w:pPr>
        <w:ind w:left="6480" w:hanging="180"/>
      </w:pPr>
    </w:lvl>
  </w:abstractNum>
  <w:abstractNum w:abstractNumId="11" w15:restartNumberingAfterBreak="0">
    <w:nsid w:val="78FC2B96"/>
    <w:multiLevelType w:val="hybridMultilevel"/>
    <w:tmpl w:val="04B84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F9"/>
    <w:rsid w:val="00155EDD"/>
    <w:rsid w:val="001C3A31"/>
    <w:rsid w:val="00206109"/>
    <w:rsid w:val="002D13E8"/>
    <w:rsid w:val="00336929"/>
    <w:rsid w:val="0035710B"/>
    <w:rsid w:val="004440F9"/>
    <w:rsid w:val="00672A06"/>
    <w:rsid w:val="007247F9"/>
    <w:rsid w:val="00AD0016"/>
    <w:rsid w:val="00F11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ADFD3"/>
  <w15:docId w15:val="{912CF1C6-85DF-4EF7-93D2-87B26BCC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B054053E3B4155AB5A9D8FC15863FF"/>
        <w:category>
          <w:name w:val="General"/>
          <w:gallery w:val="placeholder"/>
        </w:category>
        <w:types>
          <w:type w:val="bbPlcHdr"/>
        </w:types>
        <w:behaviors>
          <w:behavior w:val="content"/>
        </w:behaviors>
        <w:guid w:val="{21F69861-4EB2-441E-8675-7925C1D280F8}"/>
      </w:docPartPr>
      <w:docPartBody>
        <w:p w:rsidR="00744772" w:rsidRDefault="0019314B" w:rsidP="0019314B">
          <w:pPr>
            <w:pStyle w:val="82B054053E3B4155AB5A9D8FC15863FF"/>
          </w:pPr>
          <w:r w:rsidRPr="00D858FE">
            <w:rPr>
              <w:rStyle w:val="PlaceholderText"/>
            </w:rPr>
            <w:t>Choose an item.</w:t>
          </w:r>
        </w:p>
      </w:docPartBody>
    </w:docPart>
    <w:docPart>
      <w:docPartPr>
        <w:name w:val="FE0CE640F369400B8BEC26876378431E"/>
        <w:category>
          <w:name w:val="General"/>
          <w:gallery w:val="placeholder"/>
        </w:category>
        <w:types>
          <w:type w:val="bbPlcHdr"/>
        </w:types>
        <w:behaviors>
          <w:behavior w:val="content"/>
        </w:behaviors>
        <w:guid w:val="{49E568B3-11D0-4139-B46B-B3C6241CD251}"/>
      </w:docPartPr>
      <w:docPartBody>
        <w:p w:rsidR="00744772" w:rsidRDefault="0019314B" w:rsidP="0019314B">
          <w:pPr>
            <w:pStyle w:val="FE0CE640F369400B8BEC26876378431E"/>
          </w:pPr>
          <w:r w:rsidRPr="00D858FE">
            <w:rPr>
              <w:rStyle w:val="PlaceholderText"/>
            </w:rPr>
            <w:t>Choose an item.</w:t>
          </w:r>
        </w:p>
      </w:docPartBody>
    </w:docPart>
    <w:docPart>
      <w:docPartPr>
        <w:name w:val="2A7690BAFF014133B5BC70D3C2DD6722"/>
        <w:category>
          <w:name w:val="General"/>
          <w:gallery w:val="placeholder"/>
        </w:category>
        <w:types>
          <w:type w:val="bbPlcHdr"/>
        </w:types>
        <w:behaviors>
          <w:behavior w:val="content"/>
        </w:behaviors>
        <w:guid w:val="{7DFD373B-D8FF-458F-A8F4-101F9C42B835}"/>
      </w:docPartPr>
      <w:docPartBody>
        <w:p w:rsidR="00744772" w:rsidRDefault="0019314B" w:rsidP="0019314B">
          <w:pPr>
            <w:pStyle w:val="2A7690BAFF014133B5BC70D3C2DD6722"/>
          </w:pPr>
          <w:r w:rsidRPr="00D858FE">
            <w:rPr>
              <w:rStyle w:val="PlaceholderText"/>
            </w:rPr>
            <w:t>Choose an item.</w:t>
          </w:r>
        </w:p>
      </w:docPartBody>
    </w:docPart>
    <w:docPart>
      <w:docPartPr>
        <w:name w:val="3C86F1351D704B609FB976C310A2002E"/>
        <w:category>
          <w:name w:val="General"/>
          <w:gallery w:val="placeholder"/>
        </w:category>
        <w:types>
          <w:type w:val="bbPlcHdr"/>
        </w:types>
        <w:behaviors>
          <w:behavior w:val="content"/>
        </w:behaviors>
        <w:guid w:val="{147C6FFF-2748-4CE5-8555-435BE3B9D75B}"/>
      </w:docPartPr>
      <w:docPartBody>
        <w:p w:rsidR="00744772" w:rsidRDefault="0019314B" w:rsidP="0019314B">
          <w:pPr>
            <w:pStyle w:val="3C86F1351D704B609FB976C310A2002E"/>
          </w:pPr>
          <w:r w:rsidRPr="00D858FE">
            <w:rPr>
              <w:rStyle w:val="PlaceholderText"/>
            </w:rPr>
            <w:t>Choose an item.</w:t>
          </w:r>
        </w:p>
      </w:docPartBody>
    </w:docPart>
    <w:docPart>
      <w:docPartPr>
        <w:name w:val="92D5D4B7D3DA48DD94AD1319F71AFA92"/>
        <w:category>
          <w:name w:val="General"/>
          <w:gallery w:val="placeholder"/>
        </w:category>
        <w:types>
          <w:type w:val="bbPlcHdr"/>
        </w:types>
        <w:behaviors>
          <w:behavior w:val="content"/>
        </w:behaviors>
        <w:guid w:val="{48E8A5D9-6AF0-4F51-9E3B-4F76B1193CF5}"/>
      </w:docPartPr>
      <w:docPartBody>
        <w:p w:rsidR="00744772" w:rsidRDefault="0019314B" w:rsidP="0019314B">
          <w:pPr>
            <w:pStyle w:val="92D5D4B7D3DA48DD94AD1319F71AFA92"/>
          </w:pPr>
          <w:r w:rsidRPr="00D858FE">
            <w:rPr>
              <w:rStyle w:val="PlaceholderText"/>
            </w:rPr>
            <w:t>Choose an item.</w:t>
          </w:r>
        </w:p>
      </w:docPartBody>
    </w:docPart>
    <w:docPart>
      <w:docPartPr>
        <w:name w:val="4837E1D9385C42D2BBB160EAFFC69D9F"/>
        <w:category>
          <w:name w:val="General"/>
          <w:gallery w:val="placeholder"/>
        </w:category>
        <w:types>
          <w:type w:val="bbPlcHdr"/>
        </w:types>
        <w:behaviors>
          <w:behavior w:val="content"/>
        </w:behaviors>
        <w:guid w:val="{BF294CF4-C370-4E12-9AF2-B531BED1D28C}"/>
      </w:docPartPr>
      <w:docPartBody>
        <w:p w:rsidR="00744772" w:rsidRDefault="0019314B" w:rsidP="0019314B">
          <w:pPr>
            <w:pStyle w:val="4837E1D9385C42D2BBB160EAFFC69D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14B"/>
    <w:rsid w:val="0019314B"/>
    <w:rsid w:val="007447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314B"/>
    <w:rPr>
      <w:rFonts w:asciiTheme="minorHAnsi" w:hAnsiTheme="minorHAnsi"/>
      <w:b w:val="0"/>
      <w:noProof w:val="0"/>
      <w:color w:val="000000" w:themeColor="text1"/>
      <w:sz w:val="30"/>
      <w:lang w:val="en-AU"/>
    </w:rPr>
  </w:style>
  <w:style w:type="paragraph" w:customStyle="1" w:styleId="82B054053E3B4155AB5A9D8FC15863FF">
    <w:name w:val="82B054053E3B4155AB5A9D8FC15863FF"/>
    <w:rsid w:val="0019314B"/>
  </w:style>
  <w:style w:type="paragraph" w:customStyle="1" w:styleId="FE0CE640F369400B8BEC26876378431E">
    <w:name w:val="FE0CE640F369400B8BEC26876378431E"/>
    <w:rsid w:val="0019314B"/>
  </w:style>
  <w:style w:type="paragraph" w:customStyle="1" w:styleId="2A7690BAFF014133B5BC70D3C2DD6722">
    <w:name w:val="2A7690BAFF014133B5BC70D3C2DD6722"/>
    <w:rsid w:val="0019314B"/>
  </w:style>
  <w:style w:type="paragraph" w:customStyle="1" w:styleId="3C86F1351D704B609FB976C310A2002E">
    <w:name w:val="3C86F1351D704B609FB976C310A2002E"/>
    <w:rsid w:val="0019314B"/>
  </w:style>
  <w:style w:type="paragraph" w:customStyle="1" w:styleId="92D5D4B7D3DA48DD94AD1319F71AFA92">
    <w:name w:val="92D5D4B7D3DA48DD94AD1319F71AFA92"/>
    <w:rsid w:val="0019314B"/>
  </w:style>
  <w:style w:type="paragraph" w:customStyle="1" w:styleId="4837E1D9385C42D2BBB160EAFFC69D9F">
    <w:name w:val="4837E1D9385C42D2BBB160EAFFC69D9F"/>
    <w:rsid w:val="00193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6180</RACS_x0020_ID>
    <Approved_x0020_Provider xmlns="a8338b6e-77a6-4851-82b6-98166143ffdd">Eldercare Australia Ltd</Approved_x0020_Provider>
    <Management_x0020_Company_x0020_ID xmlns="a8338b6e-77a6-4851-82b6-98166143ffdd" xsi:nil="true"/>
    <Home xmlns="a8338b6e-77a6-4851-82b6-98166143ffdd">Eldercare Cottage Grove</Home>
    <Signed xmlns="a8338b6e-77a6-4851-82b6-98166143ffdd" xsi:nil="true"/>
    <Uploaded xmlns="a8338b6e-77a6-4851-82b6-98166143ffdd">False</Uploaded>
    <Management_x0020_Company xmlns="a8338b6e-77a6-4851-82b6-98166143ffdd" xsi:nil="true"/>
    <Doc_x0020_Date xmlns="a8338b6e-77a6-4851-82b6-98166143ffdd">2023-08-04T05:04:00+00:00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ABFD2E1C-7CF4-DC11-AD41-005056922186</Home_x0020_ID>
    <State xmlns="a8338b6e-77a6-4851-82b6-98166143ffdd">SA</State>
    <Doc_x0020_Sent_Received_x0020_Date xmlns="a8338b6e-77a6-4851-82b6-98166143ffdd">2023-08-04T00:00:00+00:00</Doc_x0020_Sent_Received_x0020_Date>
    <Activity_x0020_ID xmlns="a8338b6e-77a6-4851-82b6-98166143ffdd">FBBDF011-AB2A-EE11-8390-005056922186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16F65659-FDDA-4CC6-A0B4-DACC7F22B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994</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2023-09-13T08:19:00Z</dcterms:created>
  <dcterms:modified xsi:type="dcterms:W3CDTF">2023-09-13T08:21:00Z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