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87FE" w14:textId="77777777" w:rsidR="00D2559D" w:rsidRPr="002C3EBF" w:rsidRDefault="00BC4B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19893A" wp14:editId="5A1989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262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1987FF" w14:textId="77777777" w:rsidR="00D2559D" w:rsidRDefault="00BC4B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198800" w14:textId="77777777" w:rsidR="00D2559D" w:rsidRDefault="00BC4B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198801" w14:textId="77777777" w:rsidR="00D2559D" w:rsidRPr="002C3EBF" w:rsidRDefault="00BC4B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0D6E" w14:paraId="5A198804" w14:textId="77777777" w:rsidTr="00620D6E">
        <w:tc>
          <w:tcPr>
            <w:cnfStyle w:val="001000000000" w:firstRow="0" w:lastRow="0" w:firstColumn="1" w:lastColumn="0" w:oddVBand="0" w:evenVBand="0" w:oddHBand="0" w:evenHBand="0" w:firstRowFirstColumn="0" w:firstRowLastColumn="0" w:lastRowFirstColumn="0" w:lastRowLastColumn="0"/>
            <w:tcW w:w="3227" w:type="dxa"/>
          </w:tcPr>
          <w:p w14:paraId="5A198802" w14:textId="77777777" w:rsidR="00D2559D" w:rsidRPr="00996FAF" w:rsidRDefault="00BC4B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198803" w14:textId="77777777" w:rsidR="00D2559D" w:rsidRPr="00996FAF" w:rsidRDefault="00BC4B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Altona Meadows</w:t>
            </w:r>
          </w:p>
        </w:tc>
      </w:tr>
      <w:tr w:rsidR="00620D6E" w14:paraId="5A198807" w14:textId="77777777" w:rsidTr="00620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98805" w14:textId="77777777" w:rsidR="00CA37CB" w:rsidRPr="00996FAF" w:rsidRDefault="00BC4B6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198806" w14:textId="77777777" w:rsidR="00CA37CB" w:rsidRPr="00996FAF" w:rsidRDefault="00BC4B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297 Queen Street</w:t>
            </w:r>
            <w:r w:rsidRPr="00602258">
              <w:rPr>
                <w:rFonts w:ascii="Arial" w:hAnsi="Arial" w:cs="Arial"/>
                <w:color w:val="auto"/>
              </w:rPr>
              <w:t xml:space="preserve"> ALTONA MEADOWS VIC 3028</w:t>
            </w:r>
          </w:p>
        </w:tc>
      </w:tr>
      <w:tr w:rsidR="00620D6E" w14:paraId="5A19880A" w14:textId="77777777" w:rsidTr="00620D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98808" w14:textId="77777777" w:rsidR="00CA37CB" w:rsidRPr="00996FAF" w:rsidRDefault="00BC4B6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198809" w14:textId="77777777" w:rsidR="00CA37CB" w:rsidRPr="00996FAF" w:rsidRDefault="00BC4B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4319</w:t>
            </w:r>
          </w:p>
        </w:tc>
      </w:tr>
      <w:tr w:rsidR="00620D6E" w14:paraId="5A19880D" w14:textId="77777777" w:rsidTr="00620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9880B" w14:textId="77777777" w:rsidR="00D2559D" w:rsidRPr="00996FAF" w:rsidRDefault="00BC4B6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19880C" w14:textId="77777777" w:rsidR="00D2559D" w:rsidRPr="00996FAF" w:rsidRDefault="00BC4B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620D6E" w14:paraId="5A198810" w14:textId="77777777" w:rsidTr="00620D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9880E" w14:textId="77777777" w:rsidR="00D2559D" w:rsidRPr="00996FAF" w:rsidRDefault="00BC4B6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19880F" w14:textId="77777777" w:rsidR="00D2559D" w:rsidRPr="00996FAF" w:rsidRDefault="00BC4B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20D6E" w14:paraId="5A198813" w14:textId="77777777" w:rsidTr="00620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98811" w14:textId="77777777" w:rsidR="00D2559D" w:rsidRPr="00996FAF" w:rsidRDefault="00BC4B6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198812" w14:textId="77777777" w:rsidR="00D2559D" w:rsidRPr="00996FAF" w:rsidRDefault="00BC4B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w:t>
            </w:r>
          </w:p>
        </w:tc>
      </w:tr>
      <w:tr w:rsidR="00620D6E" w14:paraId="5A198816" w14:textId="77777777" w:rsidTr="00620D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198814" w14:textId="77777777" w:rsidR="00D2559D" w:rsidRPr="00996FAF" w:rsidRDefault="00BC4B6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A198815" w14:textId="69428FC8" w:rsidR="00D2559D" w:rsidRPr="00996FAF" w:rsidRDefault="003422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22E6">
              <w:rPr>
                <w:rFonts w:ascii="Arial" w:hAnsi="Arial" w:cs="Arial"/>
                <w:color w:val="auto"/>
              </w:rPr>
              <w:t>8 August 2023</w:t>
            </w:r>
          </w:p>
        </w:tc>
      </w:tr>
    </w:tbl>
    <w:bookmarkEnd w:id="0"/>
    <w:p w14:paraId="5A198817" w14:textId="2160E5C8" w:rsidR="00FA0A5B" w:rsidRPr="00996FAF" w:rsidRDefault="00BC4B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482EA3">
        <w:rPr>
          <w:rFonts w:ascii="Arial" w:hAnsi="Arial" w:cs="Arial"/>
        </w:rPr>
        <w:t> </w:t>
      </w:r>
      <w:r w:rsidRPr="00482EA3">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5A198818" w14:textId="77777777" w:rsidR="000078F8" w:rsidRPr="00996FAF" w:rsidRDefault="00BC4B6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A198819" w14:textId="49575597" w:rsidR="000078F8" w:rsidRPr="00996FAF" w:rsidRDefault="00BC4B60" w:rsidP="0036130C">
      <w:pPr>
        <w:pStyle w:val="NormalArial"/>
      </w:pPr>
      <w:r w:rsidRPr="00996FAF">
        <w:t xml:space="preserve">This performance report for </w:t>
      </w:r>
      <w:r w:rsidRPr="00996FAF">
        <w:rPr>
          <w:color w:val="auto"/>
        </w:rPr>
        <w:t>Estia Health Altona Meadows (</w:t>
      </w:r>
      <w:r w:rsidRPr="00482EA3">
        <w:rPr>
          <w:bCs/>
          <w:color w:val="auto"/>
        </w:rPr>
        <w:t>the service</w:t>
      </w:r>
      <w:r w:rsidRPr="00996FAF">
        <w:rPr>
          <w:color w:val="auto"/>
        </w:rPr>
        <w:t>) has been prepared by</w:t>
      </w:r>
      <w:r w:rsidRPr="00996FAF">
        <w:rPr>
          <w:color w:val="0000FF"/>
        </w:rPr>
        <w:t xml:space="preserve"> </w:t>
      </w:r>
      <w:r w:rsidR="00482EA3" w:rsidRPr="00482EA3">
        <w:t>V. Stephens</w:t>
      </w:r>
      <w:r w:rsidRPr="00996FAF">
        <w:t>, delegate of the Aged Care Quality and Safety Commissioner (Commissioner)</w:t>
      </w:r>
      <w:r>
        <w:rPr>
          <w:rStyle w:val="FootnoteReference"/>
        </w:rPr>
        <w:footnoteReference w:id="1"/>
      </w:r>
      <w:r w:rsidRPr="00996FAF">
        <w:t xml:space="preserve">. </w:t>
      </w:r>
    </w:p>
    <w:p w14:paraId="5A19881A" w14:textId="77777777" w:rsidR="000078F8" w:rsidRPr="00996FAF" w:rsidRDefault="00BC4B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19881B" w14:textId="77777777" w:rsidR="000078F8" w:rsidRPr="00996FAF" w:rsidRDefault="00BC4B60" w:rsidP="0036130C">
      <w:pPr>
        <w:pStyle w:val="NormalArial"/>
      </w:pPr>
      <w:r w:rsidRPr="00996FAF">
        <w:t>The report also specifies any areas in which improvements must be made to ensure the Quality Standards are complied with.</w:t>
      </w:r>
    </w:p>
    <w:p w14:paraId="5A19881C" w14:textId="77777777" w:rsidR="00DF37F2" w:rsidRPr="00996FAF" w:rsidRDefault="00BC4B60" w:rsidP="00712752">
      <w:pPr>
        <w:pStyle w:val="Heading1"/>
        <w:spacing w:before="240" w:after="240" w:line="22" w:lineRule="atLeast"/>
        <w:rPr>
          <w:rFonts w:ascii="Arial" w:hAnsi="Arial" w:cs="Arial"/>
        </w:rPr>
      </w:pPr>
      <w:r w:rsidRPr="00996FAF">
        <w:rPr>
          <w:rFonts w:ascii="Arial" w:hAnsi="Arial" w:cs="Arial"/>
        </w:rPr>
        <w:t>Material relied on</w:t>
      </w:r>
    </w:p>
    <w:p w14:paraId="5A19881D" w14:textId="77777777" w:rsidR="00DF37F2" w:rsidRPr="00996FAF" w:rsidRDefault="00BC4B60" w:rsidP="0036130C">
      <w:pPr>
        <w:pStyle w:val="NormalArial"/>
      </w:pPr>
      <w:r w:rsidRPr="00996FAF">
        <w:t>The following information has been considered in preparing the performance report:</w:t>
      </w:r>
    </w:p>
    <w:p w14:paraId="5A19881E" w14:textId="5AC18A59" w:rsidR="00DF37F2" w:rsidRPr="00996FAF" w:rsidRDefault="00BC4B6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482EA3">
        <w:rPr>
          <w:rFonts w:ascii="Arial" w:hAnsi="Arial" w:cs="Arial"/>
        </w:rPr>
        <w:t>a site assessment, observations at the service, review of documents and interviews with staff, consumers/representatives and others</w:t>
      </w:r>
      <w:r w:rsidR="00482EA3" w:rsidRPr="00482EA3">
        <w:rPr>
          <w:rFonts w:ascii="Arial" w:hAnsi="Arial" w:cs="Arial"/>
        </w:rPr>
        <w:t>.</w:t>
      </w:r>
    </w:p>
    <w:p w14:paraId="5A198822" w14:textId="7BE0D06F" w:rsidR="003B1763" w:rsidRPr="00712752" w:rsidRDefault="00BC4B6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198823" w14:textId="77777777" w:rsidR="00FC045E" w:rsidRPr="00996FAF" w:rsidRDefault="00BC4B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20D6E" w14:paraId="5A198838" w14:textId="77777777" w:rsidTr="00620D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198836" w14:textId="77777777" w:rsidR="00FC045E" w:rsidRPr="00996FAF" w:rsidRDefault="00BC4B60" w:rsidP="009767BC">
            <w:pPr>
              <w:keepNext/>
              <w:spacing w:before="0" w:line="22" w:lineRule="atLeast"/>
              <w:rPr>
                <w:rFonts w:ascii="Arial" w:hAnsi="Arial" w:cs="Arial"/>
              </w:rPr>
            </w:pPr>
            <w:r w:rsidRPr="00996FAF">
              <w:rPr>
                <w:rFonts w:ascii="Arial" w:hAnsi="Arial" w:cs="Arial"/>
              </w:rPr>
              <w:t xml:space="preserve">Standard 7 </w:t>
            </w:r>
            <w:r w:rsidRPr="00482EA3">
              <w:rPr>
                <w:rFonts w:ascii="Arial" w:hAnsi="Arial" w:cs="Arial"/>
                <w:b w:val="0"/>
                <w:bCs/>
              </w:rPr>
              <w:t>Human resources</w:t>
            </w:r>
          </w:p>
        </w:tc>
        <w:tc>
          <w:tcPr>
            <w:tcW w:w="1583" w:type="pct"/>
            <w:shd w:val="clear" w:color="auto" w:fill="auto"/>
          </w:tcPr>
          <w:p w14:paraId="5A198837" w14:textId="02C5AA06" w:rsidR="00FC045E" w:rsidRPr="00996FAF" w:rsidRDefault="006F78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EA3" w:rsidRPr="00482EA3">
                  <w:rPr>
                    <w:rFonts w:ascii="Arial" w:hAnsi="Arial" w:cs="Arial"/>
                    <w:bCs/>
                  </w:rPr>
                  <w:t>Not applicable as not all requirements have been assessed</w:t>
                </w:r>
              </w:sdtContent>
            </w:sdt>
            <w:r w:rsidR="00BC4B60" w:rsidRPr="00996FAF">
              <w:rPr>
                <w:rFonts w:ascii="Arial" w:hAnsi="Arial" w:cs="Arial"/>
              </w:rPr>
              <w:t xml:space="preserve"> </w:t>
            </w:r>
          </w:p>
        </w:tc>
      </w:tr>
    </w:tbl>
    <w:p w14:paraId="5A19883C" w14:textId="77777777" w:rsidR="00FC045E" w:rsidRPr="00996FAF" w:rsidRDefault="00BC4B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19883D" w14:textId="77777777" w:rsidR="00FC045E" w:rsidRPr="00996FAF" w:rsidRDefault="00BC4B60" w:rsidP="00712752">
      <w:pPr>
        <w:pStyle w:val="Heading1"/>
        <w:spacing w:before="0" w:after="240" w:line="22" w:lineRule="atLeast"/>
        <w:rPr>
          <w:rFonts w:ascii="Arial" w:hAnsi="Arial" w:cs="Arial"/>
        </w:rPr>
      </w:pPr>
      <w:r w:rsidRPr="00996FAF">
        <w:rPr>
          <w:rFonts w:ascii="Arial" w:hAnsi="Arial" w:cs="Arial"/>
        </w:rPr>
        <w:t>Areas for improvement</w:t>
      </w:r>
    </w:p>
    <w:p w14:paraId="5A19883F" w14:textId="77777777" w:rsidR="00FC045E" w:rsidRPr="00996FAF" w:rsidRDefault="00BC4B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A198844" w14:textId="741848D8" w:rsidR="00FC045E" w:rsidRPr="00996FAF" w:rsidRDefault="00BC4B60" w:rsidP="0036130C">
      <w:pPr>
        <w:pStyle w:val="NormalArial"/>
      </w:pPr>
      <w:r w:rsidRPr="00996FAF">
        <w:br w:type="page"/>
      </w:r>
    </w:p>
    <w:p w14:paraId="5A1988F9" w14:textId="77777777" w:rsidR="00FC045E" w:rsidRPr="00996FAF" w:rsidRDefault="00BC4B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20D6E" w14:paraId="5A1988FC" w14:textId="77777777" w:rsidTr="00482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A1988FA" w14:textId="77777777" w:rsidR="00FC045E" w:rsidRPr="00996FAF" w:rsidRDefault="00BC4B6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1988FB" w14:textId="77777777" w:rsidR="00FC045E" w:rsidRPr="00996FAF" w:rsidRDefault="006F78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0D6E" w14:paraId="5A198900" w14:textId="77777777" w:rsidTr="00620D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988FD" w14:textId="77777777" w:rsidR="00FC045E" w:rsidRPr="00996FAF" w:rsidRDefault="00BC4B6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A1988FE" w14:textId="77777777" w:rsidR="00FC045E" w:rsidRPr="00996FAF" w:rsidRDefault="00BC4B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A1988FF" w14:textId="5BC49848" w:rsidR="00FC045E" w:rsidRPr="00996FAF" w:rsidRDefault="006F78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82EA3">
                  <w:rPr>
                    <w:rFonts w:ascii="Arial" w:hAnsi="Arial" w:cs="Arial"/>
                    <w:color w:val="auto"/>
                  </w:rPr>
                  <w:t>Compliant</w:t>
                </w:r>
              </w:sdtContent>
            </w:sdt>
            <w:r w:rsidR="00BC4B60" w:rsidRPr="00996FAF">
              <w:rPr>
                <w:rFonts w:ascii="Arial" w:hAnsi="Arial" w:cs="Arial"/>
                <w:color w:val="0000FF"/>
              </w:rPr>
              <w:t xml:space="preserve"> </w:t>
            </w:r>
          </w:p>
        </w:tc>
      </w:tr>
    </w:tbl>
    <w:p w14:paraId="5A198911" w14:textId="77777777" w:rsidR="002B0C90" w:rsidRDefault="00BC4B60" w:rsidP="002B0C90">
      <w:pPr>
        <w:pStyle w:val="Heading20"/>
      </w:pPr>
      <w:r>
        <w:t>Findings</w:t>
      </w:r>
    </w:p>
    <w:p w14:paraId="58D7C61B" w14:textId="1C927820" w:rsidR="00482EA3" w:rsidRPr="007844F7" w:rsidRDefault="00482EA3" w:rsidP="00482EA3">
      <w:pPr>
        <w:rPr>
          <w:rFonts w:ascii="Arial" w:hAnsi="Arial" w:cs="Arial"/>
        </w:rPr>
      </w:pPr>
      <w:r w:rsidRPr="007844F7">
        <w:rPr>
          <w:rFonts w:ascii="Arial" w:hAnsi="Arial" w:cs="Arial"/>
        </w:rPr>
        <w:t xml:space="preserve">The service was found non-compliant with Requirement </w:t>
      </w:r>
      <w:r>
        <w:rPr>
          <w:rFonts w:ascii="Arial" w:hAnsi="Arial" w:cs="Arial"/>
        </w:rPr>
        <w:t>7</w:t>
      </w:r>
      <w:r w:rsidRPr="007844F7">
        <w:rPr>
          <w:rFonts w:ascii="Arial" w:hAnsi="Arial" w:cs="Arial"/>
        </w:rPr>
        <w:t>(3)(</w:t>
      </w:r>
      <w:r>
        <w:rPr>
          <w:rFonts w:ascii="Arial" w:hAnsi="Arial" w:cs="Arial"/>
        </w:rPr>
        <w:t>a</w:t>
      </w:r>
      <w:r w:rsidRPr="007844F7">
        <w:rPr>
          <w:rFonts w:ascii="Arial" w:hAnsi="Arial" w:cs="Arial"/>
        </w:rPr>
        <w:t xml:space="preserve">) following a site audit conducted from </w:t>
      </w:r>
      <w:r w:rsidRPr="00482EA3">
        <w:rPr>
          <w:rFonts w:ascii="Arial" w:hAnsi="Arial" w:cs="Arial"/>
        </w:rPr>
        <w:t>15 March 2022 to 17 March 2022</w:t>
      </w:r>
      <w:r w:rsidRPr="007844F7">
        <w:rPr>
          <w:rFonts w:ascii="Arial" w:hAnsi="Arial" w:cs="Arial"/>
        </w:rPr>
        <w:t>. The service at th</w:t>
      </w:r>
      <w:r>
        <w:rPr>
          <w:rFonts w:ascii="Arial" w:hAnsi="Arial" w:cs="Arial"/>
        </w:rPr>
        <w:t>at</w:t>
      </w:r>
      <w:r w:rsidRPr="007844F7">
        <w:rPr>
          <w:rFonts w:ascii="Arial" w:hAnsi="Arial" w:cs="Arial"/>
        </w:rPr>
        <w:t xml:space="preserve"> time did not demonstrate </w:t>
      </w:r>
      <w:r w:rsidRPr="00482EA3">
        <w:rPr>
          <w:rFonts w:ascii="Arial" w:hAnsi="Arial" w:cs="Arial"/>
        </w:rPr>
        <w:t>that the workforce was planned to enable the delivery of safe and quality care as sampled consumers and their representatives expressed concern at the lack of visible staff and delays in respon</w:t>
      </w:r>
      <w:r>
        <w:rPr>
          <w:rFonts w:ascii="Arial" w:hAnsi="Arial" w:cs="Arial"/>
        </w:rPr>
        <w:t>ding</w:t>
      </w:r>
      <w:r w:rsidRPr="00482EA3">
        <w:rPr>
          <w:rFonts w:ascii="Arial" w:hAnsi="Arial" w:cs="Arial"/>
        </w:rPr>
        <w:t xml:space="preserve"> to call bells</w:t>
      </w:r>
      <w: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w:t>
      </w:r>
      <w:r>
        <w:rPr>
          <w:rFonts w:ascii="Arial" w:hAnsi="Arial" w:cs="Arial"/>
        </w:rPr>
        <w:noBreakHyphen/>
      </w:r>
      <w:r w:rsidRPr="00E27FC8">
        <w:rPr>
          <w:rFonts w:ascii="Arial" w:hAnsi="Arial" w:cs="Arial"/>
        </w:rPr>
        <w:t xml:space="preserve">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 March</w:t>
      </w:r>
      <w:r w:rsidRPr="00E27FC8">
        <w:rPr>
          <w:rFonts w:ascii="Arial" w:hAnsi="Arial" w:cs="Arial"/>
        </w:rPr>
        <w:t xml:space="preserve"> 2022</w:t>
      </w:r>
      <w:r>
        <w:rPr>
          <w:rFonts w:ascii="Arial" w:hAnsi="Arial" w:cs="Arial"/>
        </w:rPr>
        <w:t xml:space="preserve"> including </w:t>
      </w:r>
      <w:r w:rsidR="00C53EFD">
        <w:rPr>
          <w:rFonts w:ascii="Arial" w:hAnsi="Arial" w:cs="Arial"/>
        </w:rPr>
        <w:t>making improvements to</w:t>
      </w:r>
      <w:r>
        <w:rPr>
          <w:rFonts w:ascii="Arial" w:hAnsi="Arial" w:cs="Arial"/>
        </w:rPr>
        <w:t xml:space="preserve"> rostering and daily monitoring of call bell response times to identify trends and systemic issues.</w:t>
      </w:r>
    </w:p>
    <w:p w14:paraId="68D7EA6C" w14:textId="4AB96DB8" w:rsidR="00482EA3" w:rsidRDefault="00482EA3" w:rsidP="00482EA3">
      <w:pPr>
        <w:rPr>
          <w:rFonts w:ascii="Arial" w:hAnsi="Arial" w:cs="Arial"/>
        </w:rPr>
      </w:pPr>
      <w:r>
        <w:rPr>
          <w:rFonts w:ascii="Arial" w:hAnsi="Arial" w:cs="Arial"/>
        </w:rPr>
        <w:t xml:space="preserve">During this assessment contact, </w:t>
      </w:r>
      <w:r w:rsidRPr="00A037DB">
        <w:rPr>
          <w:rFonts w:ascii="Arial" w:hAnsi="Arial" w:cs="Arial"/>
        </w:rPr>
        <w:t>the service demonstrated</w:t>
      </w:r>
      <w:r>
        <w:rPr>
          <w:rFonts w:ascii="Arial" w:hAnsi="Arial" w:cs="Arial"/>
        </w:rPr>
        <w:t xml:space="preserve"> </w:t>
      </w:r>
      <w:r w:rsidR="00A52666">
        <w:rPr>
          <w:rFonts w:ascii="Arial" w:hAnsi="Arial" w:cs="Arial"/>
        </w:rPr>
        <w:t>workforce planning delivers</w:t>
      </w:r>
      <w:r w:rsidRPr="00C53EFD">
        <w:rPr>
          <w:rFonts w:ascii="Arial" w:hAnsi="Arial" w:cs="Arial"/>
        </w:rPr>
        <w:t xml:space="preserve"> safe and quality care </w:t>
      </w:r>
      <w:r w:rsidR="00A52666">
        <w:rPr>
          <w:rFonts w:ascii="Arial" w:hAnsi="Arial" w:cs="Arial"/>
        </w:rPr>
        <w:t>and services</w:t>
      </w:r>
      <w:r w:rsidRPr="00A037DB">
        <w:rPr>
          <w:rFonts w:ascii="Arial" w:hAnsi="Arial" w:cs="Arial"/>
        </w:rPr>
        <w:t>.</w:t>
      </w:r>
      <w:r w:rsidR="00C53EFD">
        <w:rPr>
          <w:rFonts w:ascii="Arial" w:hAnsi="Arial" w:cs="Arial"/>
        </w:rPr>
        <w:t xml:space="preserve"> Call bell audits remain ongoing, and call bell response times </w:t>
      </w:r>
      <w:r w:rsidR="00A52666">
        <w:rPr>
          <w:rFonts w:ascii="Arial" w:hAnsi="Arial" w:cs="Arial"/>
        </w:rPr>
        <w:t>remain a</w:t>
      </w:r>
      <w:r w:rsidR="00C53EFD">
        <w:rPr>
          <w:rFonts w:ascii="Arial" w:hAnsi="Arial" w:cs="Arial"/>
        </w:rPr>
        <w:t xml:space="preserve"> standing agenda item in key meetings. </w:t>
      </w:r>
      <w:r w:rsidR="00C53EFD" w:rsidRPr="00C53EFD">
        <w:rPr>
          <w:rFonts w:ascii="Arial" w:hAnsi="Arial" w:cs="Arial"/>
        </w:rPr>
        <w:t xml:space="preserve">The roster is reviewed and varied with the input of staff and </w:t>
      </w:r>
      <w:r w:rsidR="00A52666">
        <w:rPr>
          <w:rFonts w:ascii="Arial" w:hAnsi="Arial" w:cs="Arial"/>
        </w:rPr>
        <w:t xml:space="preserve">the </w:t>
      </w:r>
      <w:r w:rsidR="00C53EFD" w:rsidRPr="00C53EFD">
        <w:rPr>
          <w:rFonts w:ascii="Arial" w:hAnsi="Arial" w:cs="Arial"/>
        </w:rPr>
        <w:t>consideration of workloads. Sampled consumers and representatives were mostly satisfied with staffing levels</w:t>
      </w:r>
      <w:r w:rsidR="00A52666">
        <w:rPr>
          <w:rFonts w:ascii="Arial" w:hAnsi="Arial" w:cs="Arial"/>
        </w:rPr>
        <w:t xml:space="preserve"> and </w:t>
      </w:r>
      <w:r w:rsidR="00C53EFD" w:rsidRPr="00C53EFD">
        <w:rPr>
          <w:rFonts w:ascii="Arial" w:hAnsi="Arial" w:cs="Arial"/>
        </w:rPr>
        <w:t xml:space="preserve">call bell wait times.  Sampled staff stated </w:t>
      </w:r>
      <w:r w:rsidR="00C44645">
        <w:rPr>
          <w:rFonts w:ascii="Arial" w:hAnsi="Arial" w:cs="Arial"/>
        </w:rPr>
        <w:t>the workforce</w:t>
      </w:r>
      <w:r w:rsidR="00C53EFD" w:rsidRPr="00C53EFD">
        <w:rPr>
          <w:rFonts w:ascii="Arial" w:hAnsi="Arial" w:cs="Arial"/>
        </w:rPr>
        <w:t xml:space="preserve"> is sufficient to meet consumer needs. Staff described how they prioritise responding to consumers with complex care needs during busy times. A file review of eight sampled consumers receiving time sensitive medications, such as insulin for diabetes, demonstrated medications were regularly administered at the required time. Assessors reviewed the feedback register for the last three months which demonstrated no complaints were received regarding staff levels o</w:t>
      </w:r>
      <w:r w:rsidR="003422E6">
        <w:rPr>
          <w:rFonts w:ascii="Arial" w:hAnsi="Arial" w:cs="Arial"/>
        </w:rPr>
        <w:t>r</w:t>
      </w:r>
      <w:r w:rsidR="00C53EFD" w:rsidRPr="00C53EFD">
        <w:rPr>
          <w:rFonts w:ascii="Arial" w:hAnsi="Arial" w:cs="Arial"/>
        </w:rPr>
        <w:t xml:space="preserve"> call bell wait times. </w:t>
      </w:r>
      <w:r w:rsidRPr="008E1B87">
        <w:rPr>
          <w:rFonts w:ascii="Arial" w:hAnsi="Arial" w:cs="Arial"/>
        </w:rPr>
        <w:t>Accordingly</w:t>
      </w:r>
      <w:r>
        <w:rPr>
          <w:rFonts w:ascii="Arial" w:hAnsi="Arial" w:cs="Arial"/>
        </w:rPr>
        <w:t xml:space="preserve">, I find the service compliant with Requirement 7(3)(a). </w:t>
      </w:r>
    </w:p>
    <w:p w14:paraId="5A198912" w14:textId="5BACA159" w:rsidR="002B0C90" w:rsidRPr="00262C0B" w:rsidRDefault="006F7832"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98946" w14:textId="77777777" w:rsidR="009671F7" w:rsidRDefault="00BC4B60">
      <w:pPr>
        <w:spacing w:after="0"/>
      </w:pPr>
      <w:r>
        <w:separator/>
      </w:r>
    </w:p>
  </w:endnote>
  <w:endnote w:type="continuationSeparator" w:id="0">
    <w:p w14:paraId="5A198948" w14:textId="77777777" w:rsidR="009671F7" w:rsidRDefault="00BC4B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893F" w14:textId="77777777" w:rsidR="00DF37F2" w:rsidRPr="00DF37F2" w:rsidRDefault="00BC4B60" w:rsidP="00DF37F2">
    <w:pPr>
      <w:pStyle w:val="FooterArial9"/>
      <w:rPr>
        <w:rStyle w:val="FooterBold"/>
        <w:rFonts w:ascii="Arial" w:hAnsi="Arial"/>
        <w:b w:val="0"/>
      </w:rPr>
    </w:pPr>
    <w:r w:rsidRPr="00DF37F2">
      <w:rPr>
        <w:rStyle w:val="FooterBold"/>
        <w:rFonts w:ascii="Arial" w:hAnsi="Arial"/>
        <w:b w:val="0"/>
      </w:rPr>
      <w:t>Name of service: Estia Health Altona Meadows</w:t>
    </w:r>
    <w:r w:rsidRPr="00DF37F2">
      <w:rPr>
        <w:rStyle w:val="FooterBold"/>
        <w:rFonts w:ascii="Arial" w:hAnsi="Arial"/>
        <w:b w:val="0"/>
      </w:rPr>
      <w:tab/>
      <w:t xml:space="preserve">RPT-ACC-0122 v3.0 </w:t>
    </w:r>
  </w:p>
  <w:p w14:paraId="5A198940" w14:textId="77777777" w:rsidR="00DF37F2" w:rsidRPr="00DF37F2" w:rsidRDefault="00BC4B60" w:rsidP="00DF37F2">
    <w:pPr>
      <w:pStyle w:val="FooterArial9"/>
      <w:rPr>
        <w:rStyle w:val="FooterBold"/>
        <w:rFonts w:ascii="Arial" w:hAnsi="Arial"/>
        <w:b w:val="0"/>
      </w:rPr>
    </w:pPr>
    <w:r w:rsidRPr="00DF37F2">
      <w:rPr>
        <w:rStyle w:val="FooterBold"/>
        <w:rFonts w:ascii="Arial" w:hAnsi="Arial"/>
        <w:b w:val="0"/>
      </w:rPr>
      <w:t>Commission ID: 4319</w:t>
    </w:r>
    <w:r w:rsidRPr="00DF37F2">
      <w:rPr>
        <w:rStyle w:val="FooterBold"/>
        <w:rFonts w:ascii="Arial" w:hAnsi="Arial"/>
        <w:b w:val="0"/>
      </w:rPr>
      <w:tab/>
      <w:t xml:space="preserve">OFFICIAL: Sensitive </w:t>
    </w:r>
  </w:p>
  <w:p w14:paraId="5A198941" w14:textId="77777777" w:rsidR="00DF37F2" w:rsidRPr="00DF37F2" w:rsidRDefault="00BC4B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8943" w14:textId="77777777" w:rsidR="00E2364A" w:rsidRDefault="006F78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9893C" w14:textId="77777777" w:rsidR="00D3157C" w:rsidRDefault="00BC4B60" w:rsidP="00D71F88">
      <w:pPr>
        <w:spacing w:after="0"/>
      </w:pPr>
      <w:r>
        <w:separator/>
      </w:r>
    </w:p>
  </w:footnote>
  <w:footnote w:type="continuationSeparator" w:id="0">
    <w:p w14:paraId="5A19893D" w14:textId="77777777" w:rsidR="00D3157C" w:rsidRDefault="00BC4B60" w:rsidP="00D71F88">
      <w:pPr>
        <w:spacing w:after="0"/>
      </w:pPr>
      <w:r>
        <w:continuationSeparator/>
      </w:r>
    </w:p>
  </w:footnote>
  <w:footnote w:id="1">
    <w:p w14:paraId="5A198948" w14:textId="2E34B68D" w:rsidR="000078F8" w:rsidRDefault="00BC4B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82EA3">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A198949" w14:textId="77777777" w:rsidR="002B0884" w:rsidRDefault="006F78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893E" w14:textId="77777777" w:rsidR="00D71F88" w:rsidRDefault="00BC4B60">
    <w:pPr>
      <w:pStyle w:val="Header"/>
    </w:pPr>
    <w:r>
      <w:rPr>
        <w:noProof/>
        <w:color w:val="2B579A"/>
        <w:shd w:val="clear" w:color="auto" w:fill="E6E6E6"/>
        <w:lang w:val="en-US"/>
      </w:rPr>
      <w:drawing>
        <wp:anchor distT="0" distB="0" distL="114300" distR="114300" simplePos="0" relativeHeight="251659264" behindDoc="1" locked="0" layoutInCell="1" allowOverlap="1" wp14:anchorId="5A198944" wp14:editId="5A19894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263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8942" w14:textId="77777777" w:rsidR="00FA0A5B" w:rsidRDefault="00BC4B60">
    <w:pPr>
      <w:pStyle w:val="Header"/>
    </w:pPr>
    <w:r>
      <w:rPr>
        <w:noProof/>
      </w:rPr>
      <w:drawing>
        <wp:anchor distT="0" distB="0" distL="114300" distR="114300" simplePos="0" relativeHeight="251658240" behindDoc="0" locked="0" layoutInCell="1" allowOverlap="1" wp14:anchorId="5A198946" wp14:editId="5A1989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A5CA3D2">
      <w:start w:val="1"/>
      <w:numFmt w:val="lowerRoman"/>
      <w:lvlText w:val="(%1)"/>
      <w:lvlJc w:val="left"/>
      <w:pPr>
        <w:ind w:left="1080" w:hanging="720"/>
      </w:pPr>
      <w:rPr>
        <w:rFonts w:hint="default"/>
      </w:rPr>
    </w:lvl>
    <w:lvl w:ilvl="1" w:tplc="31D2A810" w:tentative="1">
      <w:start w:val="1"/>
      <w:numFmt w:val="lowerLetter"/>
      <w:lvlText w:val="%2."/>
      <w:lvlJc w:val="left"/>
      <w:pPr>
        <w:ind w:left="1440" w:hanging="360"/>
      </w:pPr>
    </w:lvl>
    <w:lvl w:ilvl="2" w:tplc="D94838B0" w:tentative="1">
      <w:start w:val="1"/>
      <w:numFmt w:val="lowerRoman"/>
      <w:lvlText w:val="%3."/>
      <w:lvlJc w:val="right"/>
      <w:pPr>
        <w:ind w:left="2160" w:hanging="180"/>
      </w:pPr>
    </w:lvl>
    <w:lvl w:ilvl="3" w:tplc="090E9EC0" w:tentative="1">
      <w:start w:val="1"/>
      <w:numFmt w:val="decimal"/>
      <w:lvlText w:val="%4."/>
      <w:lvlJc w:val="left"/>
      <w:pPr>
        <w:ind w:left="2880" w:hanging="360"/>
      </w:pPr>
    </w:lvl>
    <w:lvl w:ilvl="4" w:tplc="A59E2E14" w:tentative="1">
      <w:start w:val="1"/>
      <w:numFmt w:val="lowerLetter"/>
      <w:lvlText w:val="%5."/>
      <w:lvlJc w:val="left"/>
      <w:pPr>
        <w:ind w:left="3600" w:hanging="360"/>
      </w:pPr>
    </w:lvl>
    <w:lvl w:ilvl="5" w:tplc="3D043CBC" w:tentative="1">
      <w:start w:val="1"/>
      <w:numFmt w:val="lowerRoman"/>
      <w:lvlText w:val="%6."/>
      <w:lvlJc w:val="right"/>
      <w:pPr>
        <w:ind w:left="4320" w:hanging="180"/>
      </w:pPr>
    </w:lvl>
    <w:lvl w:ilvl="6" w:tplc="8A9CFDFE" w:tentative="1">
      <w:start w:val="1"/>
      <w:numFmt w:val="decimal"/>
      <w:lvlText w:val="%7."/>
      <w:lvlJc w:val="left"/>
      <w:pPr>
        <w:ind w:left="5040" w:hanging="360"/>
      </w:pPr>
    </w:lvl>
    <w:lvl w:ilvl="7" w:tplc="997802BE" w:tentative="1">
      <w:start w:val="1"/>
      <w:numFmt w:val="lowerLetter"/>
      <w:lvlText w:val="%8."/>
      <w:lvlJc w:val="left"/>
      <w:pPr>
        <w:ind w:left="5760" w:hanging="360"/>
      </w:pPr>
    </w:lvl>
    <w:lvl w:ilvl="8" w:tplc="7BFE2A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DEAB0CC">
      <w:start w:val="1"/>
      <w:numFmt w:val="lowerRoman"/>
      <w:lvlText w:val="(%1)"/>
      <w:lvlJc w:val="left"/>
      <w:pPr>
        <w:ind w:left="1080" w:hanging="720"/>
      </w:pPr>
      <w:rPr>
        <w:rFonts w:hint="default"/>
      </w:rPr>
    </w:lvl>
    <w:lvl w:ilvl="1" w:tplc="372046BE" w:tentative="1">
      <w:start w:val="1"/>
      <w:numFmt w:val="lowerLetter"/>
      <w:lvlText w:val="%2."/>
      <w:lvlJc w:val="left"/>
      <w:pPr>
        <w:ind w:left="1440" w:hanging="360"/>
      </w:pPr>
    </w:lvl>
    <w:lvl w:ilvl="2" w:tplc="3C1C6AD4" w:tentative="1">
      <w:start w:val="1"/>
      <w:numFmt w:val="lowerRoman"/>
      <w:lvlText w:val="%3."/>
      <w:lvlJc w:val="right"/>
      <w:pPr>
        <w:ind w:left="2160" w:hanging="180"/>
      </w:pPr>
    </w:lvl>
    <w:lvl w:ilvl="3" w:tplc="D096C5AE" w:tentative="1">
      <w:start w:val="1"/>
      <w:numFmt w:val="decimal"/>
      <w:lvlText w:val="%4."/>
      <w:lvlJc w:val="left"/>
      <w:pPr>
        <w:ind w:left="2880" w:hanging="360"/>
      </w:pPr>
    </w:lvl>
    <w:lvl w:ilvl="4" w:tplc="1A601B96" w:tentative="1">
      <w:start w:val="1"/>
      <w:numFmt w:val="lowerLetter"/>
      <w:lvlText w:val="%5."/>
      <w:lvlJc w:val="left"/>
      <w:pPr>
        <w:ind w:left="3600" w:hanging="360"/>
      </w:pPr>
    </w:lvl>
    <w:lvl w:ilvl="5" w:tplc="ABE62E7A" w:tentative="1">
      <w:start w:val="1"/>
      <w:numFmt w:val="lowerRoman"/>
      <w:lvlText w:val="%6."/>
      <w:lvlJc w:val="right"/>
      <w:pPr>
        <w:ind w:left="4320" w:hanging="180"/>
      </w:pPr>
    </w:lvl>
    <w:lvl w:ilvl="6" w:tplc="5E102A88" w:tentative="1">
      <w:start w:val="1"/>
      <w:numFmt w:val="decimal"/>
      <w:lvlText w:val="%7."/>
      <w:lvlJc w:val="left"/>
      <w:pPr>
        <w:ind w:left="5040" w:hanging="360"/>
      </w:pPr>
    </w:lvl>
    <w:lvl w:ilvl="7" w:tplc="0F8CB4C0" w:tentative="1">
      <w:start w:val="1"/>
      <w:numFmt w:val="lowerLetter"/>
      <w:lvlText w:val="%8."/>
      <w:lvlJc w:val="left"/>
      <w:pPr>
        <w:ind w:left="5760" w:hanging="360"/>
      </w:pPr>
    </w:lvl>
    <w:lvl w:ilvl="8" w:tplc="C1B27C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DF0EF16">
      <w:start w:val="1"/>
      <w:numFmt w:val="lowerRoman"/>
      <w:lvlText w:val="(%1)"/>
      <w:lvlJc w:val="left"/>
      <w:pPr>
        <w:ind w:left="1080" w:hanging="720"/>
      </w:pPr>
      <w:rPr>
        <w:rFonts w:hint="default"/>
      </w:rPr>
    </w:lvl>
    <w:lvl w:ilvl="1" w:tplc="D1D8FCDA" w:tentative="1">
      <w:start w:val="1"/>
      <w:numFmt w:val="lowerLetter"/>
      <w:lvlText w:val="%2."/>
      <w:lvlJc w:val="left"/>
      <w:pPr>
        <w:ind w:left="1440" w:hanging="360"/>
      </w:pPr>
    </w:lvl>
    <w:lvl w:ilvl="2" w:tplc="FECA2BA4" w:tentative="1">
      <w:start w:val="1"/>
      <w:numFmt w:val="lowerRoman"/>
      <w:lvlText w:val="%3."/>
      <w:lvlJc w:val="right"/>
      <w:pPr>
        <w:ind w:left="2160" w:hanging="180"/>
      </w:pPr>
    </w:lvl>
    <w:lvl w:ilvl="3" w:tplc="ACE0A3BA" w:tentative="1">
      <w:start w:val="1"/>
      <w:numFmt w:val="decimal"/>
      <w:lvlText w:val="%4."/>
      <w:lvlJc w:val="left"/>
      <w:pPr>
        <w:ind w:left="2880" w:hanging="360"/>
      </w:pPr>
    </w:lvl>
    <w:lvl w:ilvl="4" w:tplc="85047D3A" w:tentative="1">
      <w:start w:val="1"/>
      <w:numFmt w:val="lowerLetter"/>
      <w:lvlText w:val="%5."/>
      <w:lvlJc w:val="left"/>
      <w:pPr>
        <w:ind w:left="3600" w:hanging="360"/>
      </w:pPr>
    </w:lvl>
    <w:lvl w:ilvl="5" w:tplc="95347C66" w:tentative="1">
      <w:start w:val="1"/>
      <w:numFmt w:val="lowerRoman"/>
      <w:lvlText w:val="%6."/>
      <w:lvlJc w:val="right"/>
      <w:pPr>
        <w:ind w:left="4320" w:hanging="180"/>
      </w:pPr>
    </w:lvl>
    <w:lvl w:ilvl="6" w:tplc="BFAA5336" w:tentative="1">
      <w:start w:val="1"/>
      <w:numFmt w:val="decimal"/>
      <w:lvlText w:val="%7."/>
      <w:lvlJc w:val="left"/>
      <w:pPr>
        <w:ind w:left="5040" w:hanging="360"/>
      </w:pPr>
    </w:lvl>
    <w:lvl w:ilvl="7" w:tplc="9B20A524" w:tentative="1">
      <w:start w:val="1"/>
      <w:numFmt w:val="lowerLetter"/>
      <w:lvlText w:val="%8."/>
      <w:lvlJc w:val="left"/>
      <w:pPr>
        <w:ind w:left="5760" w:hanging="360"/>
      </w:pPr>
    </w:lvl>
    <w:lvl w:ilvl="8" w:tplc="E9D64C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2684518">
      <w:start w:val="1"/>
      <w:numFmt w:val="bullet"/>
      <w:lvlText w:val=""/>
      <w:lvlJc w:val="left"/>
      <w:pPr>
        <w:ind w:left="720" w:hanging="360"/>
      </w:pPr>
      <w:rPr>
        <w:rFonts w:ascii="Symbol" w:hAnsi="Symbol" w:hint="default"/>
        <w:color w:val="auto"/>
        <w:sz w:val="24"/>
        <w:szCs w:val="24"/>
      </w:rPr>
    </w:lvl>
    <w:lvl w:ilvl="1" w:tplc="3E64D332" w:tentative="1">
      <w:start w:val="1"/>
      <w:numFmt w:val="bullet"/>
      <w:lvlText w:val="o"/>
      <w:lvlJc w:val="left"/>
      <w:pPr>
        <w:ind w:left="1440" w:hanging="360"/>
      </w:pPr>
      <w:rPr>
        <w:rFonts w:ascii="Courier New" w:hAnsi="Courier New" w:cs="Courier New" w:hint="default"/>
      </w:rPr>
    </w:lvl>
    <w:lvl w:ilvl="2" w:tplc="DEA04176" w:tentative="1">
      <w:start w:val="1"/>
      <w:numFmt w:val="bullet"/>
      <w:lvlText w:val=""/>
      <w:lvlJc w:val="left"/>
      <w:pPr>
        <w:ind w:left="2160" w:hanging="360"/>
      </w:pPr>
      <w:rPr>
        <w:rFonts w:ascii="Wingdings" w:hAnsi="Wingdings" w:hint="default"/>
      </w:rPr>
    </w:lvl>
    <w:lvl w:ilvl="3" w:tplc="CA18B572" w:tentative="1">
      <w:start w:val="1"/>
      <w:numFmt w:val="bullet"/>
      <w:lvlText w:val=""/>
      <w:lvlJc w:val="left"/>
      <w:pPr>
        <w:ind w:left="2880" w:hanging="360"/>
      </w:pPr>
      <w:rPr>
        <w:rFonts w:ascii="Symbol" w:hAnsi="Symbol" w:hint="default"/>
      </w:rPr>
    </w:lvl>
    <w:lvl w:ilvl="4" w:tplc="7EDC60E4" w:tentative="1">
      <w:start w:val="1"/>
      <w:numFmt w:val="bullet"/>
      <w:lvlText w:val="o"/>
      <w:lvlJc w:val="left"/>
      <w:pPr>
        <w:ind w:left="3600" w:hanging="360"/>
      </w:pPr>
      <w:rPr>
        <w:rFonts w:ascii="Courier New" w:hAnsi="Courier New" w:cs="Courier New" w:hint="default"/>
      </w:rPr>
    </w:lvl>
    <w:lvl w:ilvl="5" w:tplc="67021EA8" w:tentative="1">
      <w:start w:val="1"/>
      <w:numFmt w:val="bullet"/>
      <w:lvlText w:val=""/>
      <w:lvlJc w:val="left"/>
      <w:pPr>
        <w:ind w:left="4320" w:hanging="360"/>
      </w:pPr>
      <w:rPr>
        <w:rFonts w:ascii="Wingdings" w:hAnsi="Wingdings" w:hint="default"/>
      </w:rPr>
    </w:lvl>
    <w:lvl w:ilvl="6" w:tplc="83AE3C60" w:tentative="1">
      <w:start w:val="1"/>
      <w:numFmt w:val="bullet"/>
      <w:lvlText w:val=""/>
      <w:lvlJc w:val="left"/>
      <w:pPr>
        <w:ind w:left="5040" w:hanging="360"/>
      </w:pPr>
      <w:rPr>
        <w:rFonts w:ascii="Symbol" w:hAnsi="Symbol" w:hint="default"/>
      </w:rPr>
    </w:lvl>
    <w:lvl w:ilvl="7" w:tplc="863057A8" w:tentative="1">
      <w:start w:val="1"/>
      <w:numFmt w:val="bullet"/>
      <w:lvlText w:val="o"/>
      <w:lvlJc w:val="left"/>
      <w:pPr>
        <w:ind w:left="5760" w:hanging="360"/>
      </w:pPr>
      <w:rPr>
        <w:rFonts w:ascii="Courier New" w:hAnsi="Courier New" w:cs="Courier New" w:hint="default"/>
      </w:rPr>
    </w:lvl>
    <w:lvl w:ilvl="8" w:tplc="57D84C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732AC18">
      <w:start w:val="1"/>
      <w:numFmt w:val="lowerRoman"/>
      <w:lvlText w:val="(%1)"/>
      <w:lvlJc w:val="left"/>
      <w:pPr>
        <w:ind w:left="1080" w:hanging="720"/>
      </w:pPr>
      <w:rPr>
        <w:rFonts w:hint="default"/>
      </w:rPr>
    </w:lvl>
    <w:lvl w:ilvl="1" w:tplc="9DBE0D62" w:tentative="1">
      <w:start w:val="1"/>
      <w:numFmt w:val="lowerLetter"/>
      <w:lvlText w:val="%2."/>
      <w:lvlJc w:val="left"/>
      <w:pPr>
        <w:ind w:left="1440" w:hanging="360"/>
      </w:pPr>
    </w:lvl>
    <w:lvl w:ilvl="2" w:tplc="B0648664" w:tentative="1">
      <w:start w:val="1"/>
      <w:numFmt w:val="lowerRoman"/>
      <w:lvlText w:val="%3."/>
      <w:lvlJc w:val="right"/>
      <w:pPr>
        <w:ind w:left="2160" w:hanging="180"/>
      </w:pPr>
    </w:lvl>
    <w:lvl w:ilvl="3" w:tplc="16F409E2" w:tentative="1">
      <w:start w:val="1"/>
      <w:numFmt w:val="decimal"/>
      <w:lvlText w:val="%4."/>
      <w:lvlJc w:val="left"/>
      <w:pPr>
        <w:ind w:left="2880" w:hanging="360"/>
      </w:pPr>
    </w:lvl>
    <w:lvl w:ilvl="4" w:tplc="5FD0208C" w:tentative="1">
      <w:start w:val="1"/>
      <w:numFmt w:val="lowerLetter"/>
      <w:lvlText w:val="%5."/>
      <w:lvlJc w:val="left"/>
      <w:pPr>
        <w:ind w:left="3600" w:hanging="360"/>
      </w:pPr>
    </w:lvl>
    <w:lvl w:ilvl="5" w:tplc="FCF8386E" w:tentative="1">
      <w:start w:val="1"/>
      <w:numFmt w:val="lowerRoman"/>
      <w:lvlText w:val="%6."/>
      <w:lvlJc w:val="right"/>
      <w:pPr>
        <w:ind w:left="4320" w:hanging="180"/>
      </w:pPr>
    </w:lvl>
    <w:lvl w:ilvl="6" w:tplc="3956277E" w:tentative="1">
      <w:start w:val="1"/>
      <w:numFmt w:val="decimal"/>
      <w:lvlText w:val="%7."/>
      <w:lvlJc w:val="left"/>
      <w:pPr>
        <w:ind w:left="5040" w:hanging="360"/>
      </w:pPr>
    </w:lvl>
    <w:lvl w:ilvl="7" w:tplc="71A664D8" w:tentative="1">
      <w:start w:val="1"/>
      <w:numFmt w:val="lowerLetter"/>
      <w:lvlText w:val="%8."/>
      <w:lvlJc w:val="left"/>
      <w:pPr>
        <w:ind w:left="5760" w:hanging="360"/>
      </w:pPr>
    </w:lvl>
    <w:lvl w:ilvl="8" w:tplc="50A8A9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3CAAB16">
      <w:start w:val="1"/>
      <w:numFmt w:val="lowerRoman"/>
      <w:lvlText w:val="(%1)"/>
      <w:lvlJc w:val="left"/>
      <w:pPr>
        <w:ind w:left="1080" w:hanging="720"/>
      </w:pPr>
      <w:rPr>
        <w:rFonts w:hint="default"/>
      </w:rPr>
    </w:lvl>
    <w:lvl w:ilvl="1" w:tplc="F774D25E" w:tentative="1">
      <w:start w:val="1"/>
      <w:numFmt w:val="lowerLetter"/>
      <w:lvlText w:val="%2."/>
      <w:lvlJc w:val="left"/>
      <w:pPr>
        <w:ind w:left="1440" w:hanging="360"/>
      </w:pPr>
    </w:lvl>
    <w:lvl w:ilvl="2" w:tplc="1AA6ADEA" w:tentative="1">
      <w:start w:val="1"/>
      <w:numFmt w:val="lowerRoman"/>
      <w:lvlText w:val="%3."/>
      <w:lvlJc w:val="right"/>
      <w:pPr>
        <w:ind w:left="2160" w:hanging="180"/>
      </w:pPr>
    </w:lvl>
    <w:lvl w:ilvl="3" w:tplc="72B0301E" w:tentative="1">
      <w:start w:val="1"/>
      <w:numFmt w:val="decimal"/>
      <w:lvlText w:val="%4."/>
      <w:lvlJc w:val="left"/>
      <w:pPr>
        <w:ind w:left="2880" w:hanging="360"/>
      </w:pPr>
    </w:lvl>
    <w:lvl w:ilvl="4" w:tplc="39025F26" w:tentative="1">
      <w:start w:val="1"/>
      <w:numFmt w:val="lowerLetter"/>
      <w:lvlText w:val="%5."/>
      <w:lvlJc w:val="left"/>
      <w:pPr>
        <w:ind w:left="3600" w:hanging="360"/>
      </w:pPr>
    </w:lvl>
    <w:lvl w:ilvl="5" w:tplc="A0EE6736" w:tentative="1">
      <w:start w:val="1"/>
      <w:numFmt w:val="lowerRoman"/>
      <w:lvlText w:val="%6."/>
      <w:lvlJc w:val="right"/>
      <w:pPr>
        <w:ind w:left="4320" w:hanging="180"/>
      </w:pPr>
    </w:lvl>
    <w:lvl w:ilvl="6" w:tplc="08F874B2" w:tentative="1">
      <w:start w:val="1"/>
      <w:numFmt w:val="decimal"/>
      <w:lvlText w:val="%7."/>
      <w:lvlJc w:val="left"/>
      <w:pPr>
        <w:ind w:left="5040" w:hanging="360"/>
      </w:pPr>
    </w:lvl>
    <w:lvl w:ilvl="7" w:tplc="4EB6269C" w:tentative="1">
      <w:start w:val="1"/>
      <w:numFmt w:val="lowerLetter"/>
      <w:lvlText w:val="%8."/>
      <w:lvlJc w:val="left"/>
      <w:pPr>
        <w:ind w:left="5760" w:hanging="360"/>
      </w:pPr>
    </w:lvl>
    <w:lvl w:ilvl="8" w:tplc="8CF039D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022BA88">
      <w:start w:val="1"/>
      <w:numFmt w:val="lowerRoman"/>
      <w:lvlText w:val="(%1)"/>
      <w:lvlJc w:val="left"/>
      <w:pPr>
        <w:ind w:left="1080" w:hanging="720"/>
      </w:pPr>
      <w:rPr>
        <w:rFonts w:hint="default"/>
      </w:rPr>
    </w:lvl>
    <w:lvl w:ilvl="1" w:tplc="6BA62F86" w:tentative="1">
      <w:start w:val="1"/>
      <w:numFmt w:val="lowerLetter"/>
      <w:lvlText w:val="%2."/>
      <w:lvlJc w:val="left"/>
      <w:pPr>
        <w:ind w:left="1440" w:hanging="360"/>
      </w:pPr>
    </w:lvl>
    <w:lvl w:ilvl="2" w:tplc="865E5224" w:tentative="1">
      <w:start w:val="1"/>
      <w:numFmt w:val="lowerRoman"/>
      <w:lvlText w:val="%3."/>
      <w:lvlJc w:val="right"/>
      <w:pPr>
        <w:ind w:left="2160" w:hanging="180"/>
      </w:pPr>
    </w:lvl>
    <w:lvl w:ilvl="3" w:tplc="7F42AC9C" w:tentative="1">
      <w:start w:val="1"/>
      <w:numFmt w:val="decimal"/>
      <w:lvlText w:val="%4."/>
      <w:lvlJc w:val="left"/>
      <w:pPr>
        <w:ind w:left="2880" w:hanging="360"/>
      </w:pPr>
    </w:lvl>
    <w:lvl w:ilvl="4" w:tplc="4AE4760A" w:tentative="1">
      <w:start w:val="1"/>
      <w:numFmt w:val="lowerLetter"/>
      <w:lvlText w:val="%5."/>
      <w:lvlJc w:val="left"/>
      <w:pPr>
        <w:ind w:left="3600" w:hanging="360"/>
      </w:pPr>
    </w:lvl>
    <w:lvl w:ilvl="5" w:tplc="FE44037E" w:tentative="1">
      <w:start w:val="1"/>
      <w:numFmt w:val="lowerRoman"/>
      <w:lvlText w:val="%6."/>
      <w:lvlJc w:val="right"/>
      <w:pPr>
        <w:ind w:left="4320" w:hanging="180"/>
      </w:pPr>
    </w:lvl>
    <w:lvl w:ilvl="6" w:tplc="5482950C" w:tentative="1">
      <w:start w:val="1"/>
      <w:numFmt w:val="decimal"/>
      <w:lvlText w:val="%7."/>
      <w:lvlJc w:val="left"/>
      <w:pPr>
        <w:ind w:left="5040" w:hanging="360"/>
      </w:pPr>
    </w:lvl>
    <w:lvl w:ilvl="7" w:tplc="8A44DEC0" w:tentative="1">
      <w:start w:val="1"/>
      <w:numFmt w:val="lowerLetter"/>
      <w:lvlText w:val="%8."/>
      <w:lvlJc w:val="left"/>
      <w:pPr>
        <w:ind w:left="5760" w:hanging="360"/>
      </w:pPr>
    </w:lvl>
    <w:lvl w:ilvl="8" w:tplc="22E4E40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A4A004C">
      <w:start w:val="1"/>
      <w:numFmt w:val="lowerRoman"/>
      <w:lvlText w:val="(%1)"/>
      <w:lvlJc w:val="left"/>
      <w:pPr>
        <w:ind w:left="1080" w:hanging="720"/>
      </w:pPr>
      <w:rPr>
        <w:rFonts w:hint="default"/>
      </w:rPr>
    </w:lvl>
    <w:lvl w:ilvl="1" w:tplc="D1924BA4" w:tentative="1">
      <w:start w:val="1"/>
      <w:numFmt w:val="lowerLetter"/>
      <w:lvlText w:val="%2."/>
      <w:lvlJc w:val="left"/>
      <w:pPr>
        <w:ind w:left="1440" w:hanging="360"/>
      </w:pPr>
    </w:lvl>
    <w:lvl w:ilvl="2" w:tplc="4CCA73C0" w:tentative="1">
      <w:start w:val="1"/>
      <w:numFmt w:val="lowerRoman"/>
      <w:lvlText w:val="%3."/>
      <w:lvlJc w:val="right"/>
      <w:pPr>
        <w:ind w:left="2160" w:hanging="180"/>
      </w:pPr>
    </w:lvl>
    <w:lvl w:ilvl="3" w:tplc="0100ACCE" w:tentative="1">
      <w:start w:val="1"/>
      <w:numFmt w:val="decimal"/>
      <w:lvlText w:val="%4."/>
      <w:lvlJc w:val="left"/>
      <w:pPr>
        <w:ind w:left="2880" w:hanging="360"/>
      </w:pPr>
    </w:lvl>
    <w:lvl w:ilvl="4" w:tplc="DD06C54C" w:tentative="1">
      <w:start w:val="1"/>
      <w:numFmt w:val="lowerLetter"/>
      <w:lvlText w:val="%5."/>
      <w:lvlJc w:val="left"/>
      <w:pPr>
        <w:ind w:left="3600" w:hanging="360"/>
      </w:pPr>
    </w:lvl>
    <w:lvl w:ilvl="5" w:tplc="79AC3322" w:tentative="1">
      <w:start w:val="1"/>
      <w:numFmt w:val="lowerRoman"/>
      <w:lvlText w:val="%6."/>
      <w:lvlJc w:val="right"/>
      <w:pPr>
        <w:ind w:left="4320" w:hanging="180"/>
      </w:pPr>
    </w:lvl>
    <w:lvl w:ilvl="6" w:tplc="FC166F5E" w:tentative="1">
      <w:start w:val="1"/>
      <w:numFmt w:val="decimal"/>
      <w:lvlText w:val="%7."/>
      <w:lvlJc w:val="left"/>
      <w:pPr>
        <w:ind w:left="5040" w:hanging="360"/>
      </w:pPr>
    </w:lvl>
    <w:lvl w:ilvl="7" w:tplc="F5C2CA00" w:tentative="1">
      <w:start w:val="1"/>
      <w:numFmt w:val="lowerLetter"/>
      <w:lvlText w:val="%8."/>
      <w:lvlJc w:val="left"/>
      <w:pPr>
        <w:ind w:left="5760" w:hanging="360"/>
      </w:pPr>
    </w:lvl>
    <w:lvl w:ilvl="8" w:tplc="FA1E037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44E6836">
      <w:start w:val="1"/>
      <w:numFmt w:val="lowerRoman"/>
      <w:lvlText w:val="(%1)"/>
      <w:lvlJc w:val="left"/>
      <w:pPr>
        <w:ind w:left="1080" w:hanging="720"/>
      </w:pPr>
      <w:rPr>
        <w:rFonts w:hint="default"/>
      </w:rPr>
    </w:lvl>
    <w:lvl w:ilvl="1" w:tplc="68A4C1AC" w:tentative="1">
      <w:start w:val="1"/>
      <w:numFmt w:val="lowerLetter"/>
      <w:lvlText w:val="%2."/>
      <w:lvlJc w:val="left"/>
      <w:pPr>
        <w:ind w:left="1440" w:hanging="360"/>
      </w:pPr>
    </w:lvl>
    <w:lvl w:ilvl="2" w:tplc="885A6DCA" w:tentative="1">
      <w:start w:val="1"/>
      <w:numFmt w:val="lowerRoman"/>
      <w:lvlText w:val="%3."/>
      <w:lvlJc w:val="right"/>
      <w:pPr>
        <w:ind w:left="2160" w:hanging="180"/>
      </w:pPr>
    </w:lvl>
    <w:lvl w:ilvl="3" w:tplc="5E126B68" w:tentative="1">
      <w:start w:val="1"/>
      <w:numFmt w:val="decimal"/>
      <w:lvlText w:val="%4."/>
      <w:lvlJc w:val="left"/>
      <w:pPr>
        <w:ind w:left="2880" w:hanging="360"/>
      </w:pPr>
    </w:lvl>
    <w:lvl w:ilvl="4" w:tplc="D152E23E" w:tentative="1">
      <w:start w:val="1"/>
      <w:numFmt w:val="lowerLetter"/>
      <w:lvlText w:val="%5."/>
      <w:lvlJc w:val="left"/>
      <w:pPr>
        <w:ind w:left="3600" w:hanging="360"/>
      </w:pPr>
    </w:lvl>
    <w:lvl w:ilvl="5" w:tplc="E39217F0" w:tentative="1">
      <w:start w:val="1"/>
      <w:numFmt w:val="lowerRoman"/>
      <w:lvlText w:val="%6."/>
      <w:lvlJc w:val="right"/>
      <w:pPr>
        <w:ind w:left="4320" w:hanging="180"/>
      </w:pPr>
    </w:lvl>
    <w:lvl w:ilvl="6" w:tplc="B0344622" w:tentative="1">
      <w:start w:val="1"/>
      <w:numFmt w:val="decimal"/>
      <w:lvlText w:val="%7."/>
      <w:lvlJc w:val="left"/>
      <w:pPr>
        <w:ind w:left="5040" w:hanging="360"/>
      </w:pPr>
    </w:lvl>
    <w:lvl w:ilvl="7" w:tplc="E98408DE" w:tentative="1">
      <w:start w:val="1"/>
      <w:numFmt w:val="lowerLetter"/>
      <w:lvlText w:val="%8."/>
      <w:lvlJc w:val="left"/>
      <w:pPr>
        <w:ind w:left="5760" w:hanging="360"/>
      </w:pPr>
    </w:lvl>
    <w:lvl w:ilvl="8" w:tplc="8B860EC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644D620">
      <w:start w:val="1"/>
      <w:numFmt w:val="lowerRoman"/>
      <w:lvlText w:val="(%1)"/>
      <w:lvlJc w:val="left"/>
      <w:pPr>
        <w:ind w:left="1080" w:hanging="720"/>
      </w:pPr>
      <w:rPr>
        <w:rFonts w:hint="default"/>
      </w:rPr>
    </w:lvl>
    <w:lvl w:ilvl="1" w:tplc="23584AD2" w:tentative="1">
      <w:start w:val="1"/>
      <w:numFmt w:val="lowerLetter"/>
      <w:lvlText w:val="%2."/>
      <w:lvlJc w:val="left"/>
      <w:pPr>
        <w:ind w:left="1440" w:hanging="360"/>
      </w:pPr>
    </w:lvl>
    <w:lvl w:ilvl="2" w:tplc="E9F6255A" w:tentative="1">
      <w:start w:val="1"/>
      <w:numFmt w:val="lowerRoman"/>
      <w:lvlText w:val="%3."/>
      <w:lvlJc w:val="right"/>
      <w:pPr>
        <w:ind w:left="2160" w:hanging="180"/>
      </w:pPr>
    </w:lvl>
    <w:lvl w:ilvl="3" w:tplc="4A528C10" w:tentative="1">
      <w:start w:val="1"/>
      <w:numFmt w:val="decimal"/>
      <w:lvlText w:val="%4."/>
      <w:lvlJc w:val="left"/>
      <w:pPr>
        <w:ind w:left="2880" w:hanging="360"/>
      </w:pPr>
    </w:lvl>
    <w:lvl w:ilvl="4" w:tplc="DA326154" w:tentative="1">
      <w:start w:val="1"/>
      <w:numFmt w:val="lowerLetter"/>
      <w:lvlText w:val="%5."/>
      <w:lvlJc w:val="left"/>
      <w:pPr>
        <w:ind w:left="3600" w:hanging="360"/>
      </w:pPr>
    </w:lvl>
    <w:lvl w:ilvl="5" w:tplc="5BF65C8E" w:tentative="1">
      <w:start w:val="1"/>
      <w:numFmt w:val="lowerRoman"/>
      <w:lvlText w:val="%6."/>
      <w:lvlJc w:val="right"/>
      <w:pPr>
        <w:ind w:left="4320" w:hanging="180"/>
      </w:pPr>
    </w:lvl>
    <w:lvl w:ilvl="6" w:tplc="4E9AFB86" w:tentative="1">
      <w:start w:val="1"/>
      <w:numFmt w:val="decimal"/>
      <w:lvlText w:val="%7."/>
      <w:lvlJc w:val="left"/>
      <w:pPr>
        <w:ind w:left="5040" w:hanging="360"/>
      </w:pPr>
    </w:lvl>
    <w:lvl w:ilvl="7" w:tplc="F6525182" w:tentative="1">
      <w:start w:val="1"/>
      <w:numFmt w:val="lowerLetter"/>
      <w:lvlText w:val="%8."/>
      <w:lvlJc w:val="left"/>
      <w:pPr>
        <w:ind w:left="5760" w:hanging="360"/>
      </w:pPr>
    </w:lvl>
    <w:lvl w:ilvl="8" w:tplc="3E9EAD2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D6E"/>
    <w:rsid w:val="000770AD"/>
    <w:rsid w:val="003422E6"/>
    <w:rsid w:val="00482EA3"/>
    <w:rsid w:val="00620D6E"/>
    <w:rsid w:val="006F7832"/>
    <w:rsid w:val="009671F7"/>
    <w:rsid w:val="00A52666"/>
    <w:rsid w:val="00BC4B60"/>
    <w:rsid w:val="00C44645"/>
    <w:rsid w:val="00C53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987FE"/>
  <w15:docId w15:val="{6F0EE271-EE2B-4C8B-9166-1B4F570E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53EF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4319</RACS_x0020_ID>
    <Approved_x0020_Provider xmlns="a8338b6e-77a6-4851-82b6-98166143ffdd">Estia Investments Pty Ltd</Approved_x0020_Provider>
    <Management_x0020_Company_x0020_ID xmlns="a8338b6e-77a6-4851-82b6-98166143ffdd" xsi:nil="true"/>
    <Home xmlns="a8338b6e-77a6-4851-82b6-98166143ffdd">Estia Health Altona Meadows</Home>
    <Signed xmlns="a8338b6e-77a6-4851-82b6-98166143ffdd" xsi:nil="true"/>
    <Uploaded xmlns="a8338b6e-77a6-4851-82b6-98166143ffdd">False</Uploaded>
    <Management_x0020_Company xmlns="a8338b6e-77a6-4851-82b6-98166143ffdd" xsi:nil="true"/>
    <Doc_x0020_Date xmlns="a8338b6e-77a6-4851-82b6-98166143ffdd">2023-07-20T23:27:00+00:00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9E9E338C-7CF4-DC11-AD41-005056922186</Home_x0020_ID>
    <State xmlns="a8338b6e-77a6-4851-82b6-98166143ffdd">VIC</State>
    <Doc_x0020_Sent_Received_x0020_Date xmlns="a8338b6e-77a6-4851-82b6-98166143ffdd">2023-07-21T00:00:00+00:00</Doc_x0020_Sent_Received_x0020_Date>
    <Activity_x0020_ID xmlns="a8338b6e-77a6-4851-82b6-98166143ffdd">3A54D58B-0721-EE11-8390-005056922186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FBBA5C7-3FFC-43A5-9DAE-6068DF0CA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2023-08-08T23:30:00Z</dcterms:created>
  <dcterms:modified xsi:type="dcterms:W3CDTF">2023-08-08T23:30:00Z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