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B4C675" w14:textId="77777777" w:rsidR="008A409F" w:rsidRPr="002C3EBF" w:rsidRDefault="00DF1B4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ECD780" wp14:editId="3D14486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C2E52AB" w14:textId="77777777" w:rsidR="008A409F" w:rsidRDefault="00DF1B4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262DA3" w14:textId="77777777" w:rsidR="008A409F" w:rsidRDefault="00DF1B4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B16C94" w14:textId="77777777" w:rsidR="008A409F" w:rsidRPr="002C3EBF" w:rsidRDefault="00DF1B4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57C6B" w14:paraId="7F6F1092" w14:textId="77777777" w:rsidTr="00657C6B">
        <w:tc>
          <w:tcPr>
            <w:cnfStyle w:val="001000000000" w:firstRow="0" w:lastRow="0" w:firstColumn="1" w:lastColumn="0" w:oddVBand="0" w:evenVBand="0" w:oddHBand="0" w:evenHBand="0" w:firstRowFirstColumn="0" w:firstRowLastColumn="0" w:lastRowFirstColumn="0" w:lastRowLastColumn="0"/>
            <w:tcW w:w="3227" w:type="dxa"/>
          </w:tcPr>
          <w:p w14:paraId="209F439B" w14:textId="77777777" w:rsidR="008A409F" w:rsidRPr="00996FAF" w:rsidRDefault="00DF1B4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8F162FC" w14:textId="77777777" w:rsidR="008A409F" w:rsidRPr="00996FAF" w:rsidRDefault="00DF1B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Manly Vale</w:t>
            </w:r>
          </w:p>
        </w:tc>
      </w:tr>
      <w:tr w:rsidR="00657C6B" w14:paraId="54CD5F80" w14:textId="77777777" w:rsidTr="00657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DBA5A0" w14:textId="77777777" w:rsidR="008A409F" w:rsidRPr="00996FAF" w:rsidRDefault="00DF1B4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6DDD3E" w14:textId="77777777" w:rsidR="008A409F" w:rsidRPr="00C27BE3" w:rsidRDefault="00DF1B4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2505</w:t>
            </w:r>
          </w:p>
        </w:tc>
      </w:tr>
      <w:tr w:rsidR="00657C6B" w14:paraId="192210E8" w14:textId="77777777" w:rsidTr="00657C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59261" w14:textId="77777777" w:rsidR="008A409F" w:rsidRPr="00996FAF" w:rsidRDefault="00DF1B4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D5D8E1F" w14:textId="77777777" w:rsidR="008A409F" w:rsidRPr="00996FAF" w:rsidRDefault="00DF1B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5 -13</w:t>
            </w:r>
            <w:r>
              <w:rPr>
                <w:rFonts w:ascii="Arial" w:eastAsia="Times New Roman" w:hAnsi="Arial" w:cs="Arial"/>
                <w:lang w:eastAsia="en-AU"/>
              </w:rPr>
              <w:t xml:space="preserve"> King St, MANLY VALE, New South Wales, 2100</w:t>
            </w:r>
          </w:p>
        </w:tc>
      </w:tr>
      <w:tr w:rsidR="00657C6B" w14:paraId="581069C0" w14:textId="77777777" w:rsidTr="00657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EF5F5C" w14:textId="77777777" w:rsidR="008A409F" w:rsidRPr="00996FAF" w:rsidRDefault="00DF1B4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2A2669" w14:textId="77777777" w:rsidR="008A409F" w:rsidRPr="00996FAF" w:rsidRDefault="00DF1B4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57C6B" w14:paraId="13442F23" w14:textId="77777777" w:rsidTr="00657C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B5E244" w14:textId="77777777" w:rsidR="008A409F" w:rsidRPr="00996FAF" w:rsidRDefault="00DF1B4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B5F350" w14:textId="77777777" w:rsidR="008A409F" w:rsidRPr="00996FAF" w:rsidRDefault="00DF1B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June 2024</w:t>
            </w:r>
          </w:p>
        </w:tc>
      </w:tr>
      <w:tr w:rsidR="00657C6B" w14:paraId="5DD357BF" w14:textId="77777777" w:rsidTr="00657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D11AD8" w14:textId="77777777" w:rsidR="008A409F" w:rsidRPr="00996FAF" w:rsidRDefault="00DF1B4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82491763"/>
            <w:placeholder>
              <w:docPart w:val="DefaultPlaceholder_-1854013437"/>
            </w:placeholder>
            <w:date w:fullDate="2024-07-01T00:00:00Z">
              <w:dateFormat w:val="d MMMM yyyy"/>
              <w:lid w:val="en-AU"/>
              <w:storeMappedDataAs w:val="dateTime"/>
              <w:calendar w:val="gregorian"/>
            </w:date>
          </w:sdtPr>
          <w:sdtEndPr/>
          <w:sdtContent>
            <w:tc>
              <w:tcPr>
                <w:tcW w:w="7114" w:type="dxa"/>
                <w:shd w:val="clear" w:color="auto" w:fill="FFFFFF" w:themeFill="background1"/>
              </w:tcPr>
              <w:p w14:paraId="25FFB519" w14:textId="20A84D7B" w:rsidR="008A409F" w:rsidRPr="00996FAF" w:rsidRDefault="00E55C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July 2024</w:t>
                </w:r>
              </w:p>
            </w:tc>
          </w:sdtContent>
        </w:sdt>
      </w:tr>
      <w:tr w:rsidR="00657C6B" w14:paraId="565646AB" w14:textId="77777777" w:rsidTr="00657C6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DA2829" w14:textId="77777777" w:rsidR="008A409F" w:rsidRPr="00996FAF" w:rsidRDefault="00DF1B4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F436458" w14:textId="77777777" w:rsidR="008A409F" w:rsidRPr="009B6303" w:rsidRDefault="00DF1B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176D4755" w14:textId="77777777" w:rsidR="008A409F" w:rsidRPr="009B6303" w:rsidRDefault="00DF1B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882 Estia Health Manly Vale</w:t>
            </w:r>
          </w:p>
        </w:tc>
      </w:tr>
    </w:tbl>
    <w:bookmarkEnd w:id="0"/>
    <w:p w14:paraId="46E1F034" w14:textId="77777777" w:rsidR="008A409F" w:rsidRPr="00996FAF" w:rsidRDefault="00DF1B4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C8CBD0" w14:textId="77777777" w:rsidR="008A409F" w:rsidRPr="00996FAF" w:rsidRDefault="00DF1B4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63FCB00" w14:textId="77777777" w:rsidR="008A409F" w:rsidRPr="00996FAF" w:rsidRDefault="00DF1B4C" w:rsidP="0036130C">
      <w:pPr>
        <w:pStyle w:val="NormalArial"/>
      </w:pPr>
      <w:r w:rsidRPr="00996FAF">
        <w:t xml:space="preserve">This performance report for </w:t>
      </w:r>
      <w:r w:rsidRPr="00C27BE3">
        <w:rPr>
          <w:color w:val="auto"/>
        </w:rPr>
        <w:t>Estia Health Manly Vale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85B69B5" w14:textId="77777777" w:rsidR="008A409F" w:rsidRPr="00996FAF" w:rsidRDefault="00DF1B4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F33320" w14:textId="77777777" w:rsidR="008A409F" w:rsidRPr="00996FAF" w:rsidRDefault="00DF1B4C" w:rsidP="0036130C">
      <w:pPr>
        <w:pStyle w:val="NormalArial"/>
      </w:pPr>
      <w:r w:rsidRPr="00996FAF">
        <w:t>The report also specifies any areas in which improvements must be made to ensure the Quality Standards are complied with.</w:t>
      </w:r>
    </w:p>
    <w:p w14:paraId="1DFD1B75" w14:textId="77777777" w:rsidR="008A409F" w:rsidRPr="00996FAF" w:rsidRDefault="00DF1B4C" w:rsidP="00712752">
      <w:pPr>
        <w:pStyle w:val="Heading1"/>
        <w:spacing w:before="240" w:after="240" w:line="22" w:lineRule="atLeast"/>
        <w:rPr>
          <w:rFonts w:ascii="Arial" w:hAnsi="Arial" w:cs="Arial"/>
        </w:rPr>
      </w:pPr>
      <w:r w:rsidRPr="00996FAF">
        <w:rPr>
          <w:rFonts w:ascii="Arial" w:hAnsi="Arial" w:cs="Arial"/>
        </w:rPr>
        <w:t>Material relied on</w:t>
      </w:r>
    </w:p>
    <w:p w14:paraId="12132043" w14:textId="77777777" w:rsidR="008A409F" w:rsidRPr="00996FAF" w:rsidRDefault="00DF1B4C" w:rsidP="0036130C">
      <w:pPr>
        <w:pStyle w:val="NormalArial"/>
      </w:pPr>
      <w:r w:rsidRPr="00996FAF">
        <w:t>The following information has been considered in preparing the performance report:</w:t>
      </w:r>
    </w:p>
    <w:p w14:paraId="02C96C22" w14:textId="2924E8F1" w:rsidR="008A409F" w:rsidRPr="00C95A66" w:rsidRDefault="00DF1B4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C95A66">
        <w:rPr>
          <w:rFonts w:ascii="Arial" w:hAnsi="Arial" w:cs="Arial"/>
          <w:color w:val="auto"/>
        </w:rPr>
        <w:t>a site assessment, observations at the service, review of documents and interviews with staff, consumers/representatives and others</w:t>
      </w:r>
    </w:p>
    <w:p w14:paraId="1B8BC91F" w14:textId="6FF3885E" w:rsidR="008A409F" w:rsidRPr="00E55CB5" w:rsidRDefault="00DF1B4C" w:rsidP="00E55CB5">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C95A66">
        <w:rPr>
          <w:rFonts w:ascii="Arial" w:hAnsi="Arial" w:cs="Arial"/>
        </w:rPr>
        <w:t xml:space="preserve"> on 24 June 2024</w:t>
      </w:r>
      <w:r w:rsidR="00E55CB5">
        <w:rPr>
          <w:rFonts w:ascii="Arial" w:hAnsi="Arial" w:cs="Arial"/>
        </w:rPr>
        <w:t>.</w:t>
      </w:r>
      <w:r w:rsidRPr="00E55CB5">
        <w:rPr>
          <w:rFonts w:ascii="Arial" w:hAnsi="Arial" w:cs="Arial"/>
        </w:rPr>
        <w:br w:type="page"/>
      </w:r>
    </w:p>
    <w:p w14:paraId="5CAF65D4" w14:textId="77777777" w:rsidR="008A409F" w:rsidRPr="00996FAF" w:rsidRDefault="00DF1B4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657C6B" w14:paraId="710ED088" w14:textId="77777777" w:rsidTr="00C95A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431BCD9" w14:textId="77777777" w:rsidR="008A409F" w:rsidRPr="00996FAF" w:rsidRDefault="00DF1B4C"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471" w:type="pct"/>
            <w:shd w:val="clear" w:color="auto" w:fill="auto"/>
          </w:tcPr>
          <w:p w14:paraId="3326C2E0" w14:textId="45D808EC" w:rsidR="008A409F" w:rsidRPr="00C95A66" w:rsidRDefault="0035504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7267720"/>
                <w:placeholder>
                  <w:docPart w:val="14A8069EA63149EEB76D9E934164E3A2"/>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C95A66" w:rsidRPr="00C95A66">
                  <w:rPr>
                    <w:rFonts w:ascii="Arial" w:hAnsi="Arial" w:cs="Arial"/>
                  </w:rPr>
                  <w:t>Not Applicable as not all Requirements assessed</w:t>
                </w:r>
              </w:sdtContent>
            </w:sdt>
          </w:p>
        </w:tc>
      </w:tr>
      <w:tr w:rsidR="00657C6B" w14:paraId="209EF574" w14:textId="77777777" w:rsidTr="00C95A66">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062E458" w14:textId="77777777" w:rsidR="008A409F" w:rsidRPr="00996FAF" w:rsidRDefault="00DF1B4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71" w:type="pct"/>
            <w:shd w:val="clear" w:color="auto" w:fill="auto"/>
          </w:tcPr>
          <w:p w14:paraId="4CDEF662" w14:textId="02E47692" w:rsidR="008A409F" w:rsidRPr="002C5FA9" w:rsidRDefault="0035504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1757553"/>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C95A66">
                  <w:rPr>
                    <w:rFonts w:ascii="Arial" w:hAnsi="Arial" w:cs="Arial"/>
                    <w:b/>
                    <w:bCs/>
                  </w:rPr>
                  <w:t>Not Applicable as not all Requirements assessed</w:t>
                </w:r>
              </w:sdtContent>
            </w:sdt>
          </w:p>
        </w:tc>
      </w:tr>
    </w:tbl>
    <w:p w14:paraId="5134B8A5" w14:textId="38F3BAB7" w:rsidR="008A409F" w:rsidRPr="00996FAF" w:rsidRDefault="00DF1B4C"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C95A66">
        <w:rPr>
          <w:rFonts w:ascii="Arial" w:hAnsi="Arial" w:cs="Arial"/>
        </w:rPr>
        <w:t>Requirement</w:t>
      </w:r>
      <w:r w:rsidRPr="00996FAF">
        <w:rPr>
          <w:rFonts w:ascii="Arial" w:hAnsi="Arial" w:cs="Arial"/>
        </w:rPr>
        <w:t>.</w:t>
      </w:r>
    </w:p>
    <w:p w14:paraId="6E9C651C" w14:textId="77777777" w:rsidR="008A409F" w:rsidRPr="00996FAF" w:rsidRDefault="00DF1B4C" w:rsidP="00712752">
      <w:pPr>
        <w:pStyle w:val="Heading1"/>
        <w:spacing w:before="0" w:after="240" w:line="22" w:lineRule="atLeast"/>
        <w:rPr>
          <w:rFonts w:ascii="Arial" w:hAnsi="Arial" w:cs="Arial"/>
        </w:rPr>
      </w:pPr>
      <w:r w:rsidRPr="00996FAF">
        <w:rPr>
          <w:rFonts w:ascii="Arial" w:hAnsi="Arial" w:cs="Arial"/>
        </w:rPr>
        <w:t>Areas for improvement</w:t>
      </w:r>
    </w:p>
    <w:p w14:paraId="25F504B7" w14:textId="77777777" w:rsidR="008A409F" w:rsidRPr="00996FAF" w:rsidRDefault="00DF1B4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602DA2" w14:textId="1B8CB50F" w:rsidR="008A409F" w:rsidRPr="00996FAF" w:rsidRDefault="00DF1B4C" w:rsidP="0036130C">
      <w:pPr>
        <w:pStyle w:val="NormalArial"/>
      </w:pPr>
      <w:r w:rsidRPr="00996FAF">
        <w:br w:type="page"/>
      </w:r>
    </w:p>
    <w:p w14:paraId="4933F4DC" w14:textId="77777777" w:rsidR="008A409F" w:rsidRPr="00996FAF" w:rsidRDefault="00DF1B4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57C6B" w14:paraId="1FF5DB29" w14:textId="77777777" w:rsidTr="00657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9456F9E" w14:textId="77777777" w:rsidR="008A409F" w:rsidRPr="0075021E" w:rsidRDefault="00DF1B4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7D7E195" w14:textId="77777777" w:rsidR="008A409F" w:rsidRPr="00996FAF" w:rsidRDefault="008A40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7C6B" w14:paraId="299B630E" w14:textId="77777777" w:rsidTr="00657C6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DB7758" w14:textId="77777777" w:rsidR="008A409F" w:rsidRPr="00996FAF" w:rsidRDefault="00DF1B4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A7E19DF" w14:textId="77777777" w:rsidR="008A409F" w:rsidRPr="00996FAF" w:rsidRDefault="00DF1B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2B374FA" w14:textId="77777777" w:rsidR="008A409F" w:rsidRPr="00996FAF" w:rsidRDefault="003550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46009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F1B4C" w:rsidRPr="00B952AA">
                  <w:rPr>
                    <w:rFonts w:ascii="Arial" w:hAnsi="Arial" w:cs="Arial"/>
                  </w:rPr>
                  <w:t>Compliant</w:t>
                </w:r>
              </w:sdtContent>
            </w:sdt>
          </w:p>
        </w:tc>
      </w:tr>
    </w:tbl>
    <w:p w14:paraId="491608E5" w14:textId="77777777" w:rsidR="008A409F" w:rsidRDefault="00DF1B4C" w:rsidP="00D87E7C">
      <w:pPr>
        <w:pStyle w:val="Heading20"/>
      </w:pPr>
      <w:r w:rsidRPr="00996FAF">
        <w:t>Findings</w:t>
      </w:r>
    </w:p>
    <w:p w14:paraId="6D6012E1" w14:textId="53AFDD1C" w:rsidR="008A409F" w:rsidRDefault="001204B2" w:rsidP="0036130C">
      <w:pPr>
        <w:pStyle w:val="NormalArial"/>
      </w:pPr>
      <w:r>
        <w:t xml:space="preserve">Consumers and consumer representatives were involved in assessment and planning of consumer goals and preferences, which included end of life. </w:t>
      </w:r>
      <w:r w:rsidR="00250153">
        <w:t xml:space="preserve">Staff </w:t>
      </w:r>
      <w:r w:rsidR="00111FE4">
        <w:t>described that</w:t>
      </w:r>
      <w:r w:rsidR="00250153">
        <w:t xml:space="preserve"> advance care and end of life planning </w:t>
      </w:r>
      <w:r w:rsidR="00111FE4">
        <w:t>considerations</w:t>
      </w:r>
      <w:r w:rsidR="00250153">
        <w:t xml:space="preserve"> were </w:t>
      </w:r>
      <w:r w:rsidR="00111FE4">
        <w:t>discussed</w:t>
      </w:r>
      <w:r w:rsidR="00250153">
        <w:t xml:space="preserve"> with consumers on entry and during care conferences and reviews. </w:t>
      </w:r>
      <w:r>
        <w:t>Care plans</w:t>
      </w:r>
      <w:r w:rsidR="00EE3A24">
        <w:t xml:space="preserve"> </w:t>
      </w:r>
      <w:r w:rsidR="00250153">
        <w:t>included</w:t>
      </w:r>
      <w:r w:rsidR="00EE3A24">
        <w:t xml:space="preserve"> </w:t>
      </w:r>
      <w:r w:rsidR="00250153">
        <w:t xml:space="preserve">consumer advance care directives and reflected </w:t>
      </w:r>
      <w:r w:rsidR="00FF0304">
        <w:t>individual</w:t>
      </w:r>
      <w:r w:rsidR="002F00CC">
        <w:t xml:space="preserve"> consumer</w:t>
      </w:r>
      <w:r w:rsidR="00FF0304">
        <w:t xml:space="preserve"> </w:t>
      </w:r>
      <w:r w:rsidR="002F00CC">
        <w:t>needs and goals for personal and</w:t>
      </w:r>
      <w:r w:rsidR="00FF0304">
        <w:t xml:space="preserve"> </w:t>
      </w:r>
      <w:r w:rsidR="002F00CC">
        <w:t xml:space="preserve">clinical care </w:t>
      </w:r>
      <w:r w:rsidR="00FF0304">
        <w:t>and</w:t>
      </w:r>
      <w:r w:rsidR="002F00CC">
        <w:t xml:space="preserve"> </w:t>
      </w:r>
      <w:r w:rsidR="00250153">
        <w:t xml:space="preserve">preferences for end of life. </w:t>
      </w:r>
    </w:p>
    <w:p w14:paraId="6A9F18A7" w14:textId="77777777" w:rsidR="00FF0304" w:rsidRDefault="00FF0304" w:rsidP="0036130C">
      <w:pPr>
        <w:pStyle w:val="NormalArial"/>
      </w:pPr>
    </w:p>
    <w:p w14:paraId="19C12BD7" w14:textId="77777777" w:rsidR="008A409F" w:rsidRPr="00334B7D" w:rsidRDefault="00DF1B4C" w:rsidP="0036130C">
      <w:pPr>
        <w:pStyle w:val="NormalArial"/>
      </w:pPr>
      <w:r w:rsidRPr="00996FAF">
        <w:t xml:space="preserve"> </w:t>
      </w:r>
      <w:r w:rsidRPr="00996FAF">
        <w:br w:type="page"/>
      </w:r>
    </w:p>
    <w:p w14:paraId="22BB9260" w14:textId="77777777" w:rsidR="008A409F" w:rsidRPr="00996FAF" w:rsidRDefault="00DF1B4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57C6B" w14:paraId="13EAED9A" w14:textId="77777777" w:rsidTr="00C95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0EB3A5B" w14:textId="77777777" w:rsidR="008A409F" w:rsidRPr="00996FAF" w:rsidRDefault="00DF1B4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B2A617E" w14:textId="77777777" w:rsidR="008A409F" w:rsidRPr="00996FAF" w:rsidRDefault="008A40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7C6B" w14:paraId="2EE70B12" w14:textId="77777777" w:rsidTr="00657C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0E3A4" w14:textId="77777777" w:rsidR="008A409F" w:rsidRPr="00996FAF" w:rsidRDefault="00DF1B4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91A09CF" w14:textId="77777777" w:rsidR="008A409F" w:rsidRPr="00996FAF" w:rsidRDefault="00DF1B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6F70E28" w14:textId="77777777" w:rsidR="008A409F" w:rsidRPr="00996FAF" w:rsidRDefault="0035504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40006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F1B4C" w:rsidRPr="002C2F15">
                  <w:rPr>
                    <w:rFonts w:ascii="Arial" w:hAnsi="Arial" w:cs="Arial"/>
                  </w:rPr>
                  <w:t>Compliant</w:t>
                </w:r>
              </w:sdtContent>
            </w:sdt>
          </w:p>
        </w:tc>
      </w:tr>
      <w:tr w:rsidR="00657C6B" w14:paraId="1969A2BE" w14:textId="77777777" w:rsidTr="00657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4801F" w14:textId="77777777" w:rsidR="008A409F" w:rsidRPr="00996FAF" w:rsidRDefault="00DF1B4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173FAAF" w14:textId="77777777" w:rsidR="008A409F" w:rsidRPr="00996FAF" w:rsidRDefault="00DF1B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64C1C0" w14:textId="77777777" w:rsidR="008A409F" w:rsidRPr="00996FAF" w:rsidRDefault="003550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83049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F1B4C" w:rsidRPr="002C2F15">
                  <w:rPr>
                    <w:rFonts w:ascii="Arial" w:hAnsi="Arial" w:cs="Arial"/>
                  </w:rPr>
                  <w:t>Compliant</w:t>
                </w:r>
              </w:sdtContent>
            </w:sdt>
          </w:p>
        </w:tc>
      </w:tr>
    </w:tbl>
    <w:p w14:paraId="66A17EB0" w14:textId="77777777" w:rsidR="008A409F" w:rsidRDefault="00DF1B4C" w:rsidP="00D87E7C">
      <w:pPr>
        <w:pStyle w:val="Heading20"/>
      </w:pPr>
      <w:r w:rsidRPr="00996FAF">
        <w:t>Findings</w:t>
      </w:r>
    </w:p>
    <w:p w14:paraId="59A88C36" w14:textId="500306A8" w:rsidR="00FF0304" w:rsidRDefault="00FF0304" w:rsidP="0036130C">
      <w:pPr>
        <w:pStyle w:val="NormalArial"/>
      </w:pPr>
      <w:r>
        <w:t xml:space="preserve">Consumers and consumer representatives </w:t>
      </w:r>
      <w:r w:rsidR="00EA6434">
        <w:t>were satisfied with care and services provided for consumer deterioration. Staff were knowledgeable about their responsibilities under the consumer deterioration policy and reporting framework.</w:t>
      </w:r>
      <w:r w:rsidR="00F94CB5">
        <w:t xml:space="preserve"> </w:t>
      </w:r>
      <w:r w:rsidR="00EA6434">
        <w:t>Care documentation demonstrated consumer</w:t>
      </w:r>
      <w:r w:rsidR="002F00CC">
        <w:t>s</w:t>
      </w:r>
      <w:r w:rsidR="00EA6434">
        <w:t xml:space="preserve"> were monitored for deterioration which included infections, behaviours and </w:t>
      </w:r>
      <w:r w:rsidR="00F94CB5">
        <w:t xml:space="preserve">post-fall neurological observations. </w:t>
      </w:r>
      <w:r w:rsidR="00EA6434">
        <w:t xml:space="preserve">Medical officer liaison and specialist </w:t>
      </w:r>
      <w:r w:rsidR="00F94CB5">
        <w:t>interventions</w:t>
      </w:r>
      <w:r w:rsidR="00EA6434">
        <w:t xml:space="preserve"> were evidenced, </w:t>
      </w:r>
      <w:r w:rsidR="002F00CC">
        <w:t>and</w:t>
      </w:r>
      <w:r w:rsidR="00EA6434">
        <w:t xml:space="preserve"> hospital transfers </w:t>
      </w:r>
      <w:r w:rsidR="002F00CC">
        <w:t xml:space="preserve">were timely </w:t>
      </w:r>
      <w:r w:rsidR="00EA6434">
        <w:t>when required</w:t>
      </w:r>
      <w:r w:rsidR="00F94CB5">
        <w:t>.</w:t>
      </w:r>
    </w:p>
    <w:p w14:paraId="12E81C1B" w14:textId="751FDCED" w:rsidR="00F94CB5" w:rsidRDefault="00FF0304" w:rsidP="0036130C">
      <w:pPr>
        <w:pStyle w:val="NormalArial"/>
      </w:pPr>
      <w:r>
        <w:t>Consumers and consumer representatives</w:t>
      </w:r>
      <w:r w:rsidR="00BA423A">
        <w:t xml:space="preserve"> </w:t>
      </w:r>
      <w:r w:rsidR="00423755">
        <w:t xml:space="preserve">indicated consumer needs were well responded to. Staff </w:t>
      </w:r>
      <w:r w:rsidR="00E55CB5">
        <w:t xml:space="preserve">discussed allied health recommendations for consumers, which </w:t>
      </w:r>
      <w:r w:rsidR="002F00CC">
        <w:t>were</w:t>
      </w:r>
      <w:r w:rsidR="00E55CB5">
        <w:t xml:space="preserve"> consistent with consumer care files and clinical management oversight was demonstrated. </w:t>
      </w:r>
      <w:r w:rsidR="00423755">
        <w:t xml:space="preserve">Care documentation </w:t>
      </w:r>
      <w:r w:rsidR="00E55CB5">
        <w:t>evidenced</w:t>
      </w:r>
      <w:r w:rsidR="00423755">
        <w:t xml:space="preserve"> timely referrals </w:t>
      </w:r>
      <w:r w:rsidR="00F94CB5">
        <w:t>to speech patholog</w:t>
      </w:r>
      <w:r w:rsidR="00E55CB5">
        <w:t>y</w:t>
      </w:r>
      <w:r w:rsidR="00F94CB5">
        <w:t>, dietician</w:t>
      </w:r>
      <w:r w:rsidR="002F00CC">
        <w:t>s</w:t>
      </w:r>
      <w:r w:rsidR="00F94CB5">
        <w:t>, geriatrician, dementia specialist</w:t>
      </w:r>
      <w:r w:rsidR="00E55CB5">
        <w:t>s</w:t>
      </w:r>
      <w:r w:rsidR="00F94CB5">
        <w:t>, pain specialist</w:t>
      </w:r>
      <w:r w:rsidR="00E55CB5">
        <w:t>s</w:t>
      </w:r>
      <w:r w:rsidR="00F94CB5">
        <w:t xml:space="preserve">, palliative care nurse practitioner </w:t>
      </w:r>
      <w:r w:rsidR="00E55CB5">
        <w:t>s</w:t>
      </w:r>
      <w:r w:rsidR="00F94CB5">
        <w:t>and the aged care response team</w:t>
      </w:r>
      <w:r w:rsidR="002F00CC">
        <w:t xml:space="preserve"> were made in response to consumer needs</w:t>
      </w:r>
      <w:r w:rsidR="00F94CB5">
        <w:t>.</w:t>
      </w:r>
      <w:r w:rsidR="00E55CB5">
        <w:t xml:space="preserve"> </w:t>
      </w:r>
    </w:p>
    <w:p w14:paraId="23DA00C9" w14:textId="77777777" w:rsidR="00E55CB5" w:rsidRDefault="00E55CB5" w:rsidP="0036130C">
      <w:pPr>
        <w:pStyle w:val="NormalArial"/>
      </w:pPr>
    </w:p>
    <w:p w14:paraId="4465675C" w14:textId="77777777" w:rsidR="00E55CB5" w:rsidRPr="00262C0B" w:rsidRDefault="00E55CB5" w:rsidP="0036130C">
      <w:pPr>
        <w:pStyle w:val="NormalArial"/>
      </w:pPr>
    </w:p>
    <w:sectPr w:rsidR="00E55CB5"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889E2B" w14:textId="77777777" w:rsidR="00F224CD" w:rsidRDefault="00F224CD">
      <w:pPr>
        <w:spacing w:after="0"/>
      </w:pPr>
      <w:r>
        <w:separator/>
      </w:r>
    </w:p>
  </w:endnote>
  <w:endnote w:type="continuationSeparator" w:id="0">
    <w:p w14:paraId="3CF6B287" w14:textId="77777777" w:rsidR="00F224CD" w:rsidRDefault="00F224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6068D" w14:textId="77777777" w:rsidR="008A409F" w:rsidRPr="00DF37F2" w:rsidRDefault="00DF1B4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Manly Vale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B863B32" w14:textId="77777777" w:rsidR="008A409F" w:rsidRPr="00DF37F2" w:rsidRDefault="00DF1B4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2505</w:t>
    </w:r>
    <w:bookmarkEnd w:id="1"/>
    <w:r w:rsidRPr="00DF37F2">
      <w:rPr>
        <w:rStyle w:val="FooterBold"/>
        <w:rFonts w:ascii="Arial" w:hAnsi="Arial"/>
        <w:b w:val="0"/>
      </w:rPr>
      <w:tab/>
      <w:t xml:space="preserve">OFFICIAL: Sensitive </w:t>
    </w:r>
  </w:p>
  <w:p w14:paraId="2799BD30" w14:textId="77777777" w:rsidR="008A409F" w:rsidRPr="00DF37F2" w:rsidRDefault="00DF1B4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2F82C" w14:textId="77777777" w:rsidR="008A409F" w:rsidRDefault="008A409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D0674" w14:textId="77777777" w:rsidR="00F224CD" w:rsidRDefault="00F224CD" w:rsidP="00D71F88">
      <w:pPr>
        <w:spacing w:after="0"/>
      </w:pPr>
      <w:r>
        <w:separator/>
      </w:r>
    </w:p>
  </w:footnote>
  <w:footnote w:type="continuationSeparator" w:id="0">
    <w:p w14:paraId="0AB9ECF3" w14:textId="77777777" w:rsidR="00F224CD" w:rsidRDefault="00F224CD" w:rsidP="00D71F88">
      <w:pPr>
        <w:spacing w:after="0"/>
      </w:pPr>
      <w:r>
        <w:continuationSeparator/>
      </w:r>
    </w:p>
  </w:footnote>
  <w:footnote w:id="1">
    <w:p w14:paraId="529ECB8A" w14:textId="1CC65EA8" w:rsidR="008A409F" w:rsidRDefault="00DF1B4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95A66">
        <w:rPr>
          <w:rFonts w:ascii="Arial" w:hAnsi="Arial" w:cs="Arial"/>
          <w:color w:val="auto"/>
          <w:sz w:val="20"/>
          <w:szCs w:val="20"/>
        </w:rPr>
        <w:t>68A</w:t>
      </w:r>
      <w:r w:rsidRPr="00C95A66">
        <w:rPr>
          <w:rFonts w:ascii="Arial" w:hAnsi="Arial" w:cs="Arial"/>
          <w:b/>
          <w:color w:val="auto"/>
          <w:sz w:val="20"/>
          <w:szCs w:val="20"/>
        </w:rPr>
        <w:t xml:space="preserve"> </w:t>
      </w:r>
      <w:r w:rsidRPr="00C95A66">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0F3610C" w14:textId="77777777" w:rsidR="008A409F" w:rsidRDefault="008A409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ED1AA" w14:textId="77777777" w:rsidR="008A409F" w:rsidRDefault="00DF1B4C">
    <w:pPr>
      <w:pStyle w:val="Header"/>
    </w:pPr>
    <w:r>
      <w:rPr>
        <w:noProof/>
        <w:color w:val="2B579A"/>
        <w:shd w:val="clear" w:color="auto" w:fill="E6E6E6"/>
        <w:lang w:val="en-US"/>
      </w:rPr>
      <w:drawing>
        <wp:anchor distT="0" distB="0" distL="114300" distR="114300" simplePos="0" relativeHeight="251658241" behindDoc="1" locked="0" layoutInCell="1" allowOverlap="1" wp14:anchorId="4E7152B6" wp14:editId="6C7EEC4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459FC" w14:textId="77777777" w:rsidR="008A409F" w:rsidRDefault="00DF1B4C">
    <w:pPr>
      <w:pStyle w:val="Header"/>
    </w:pPr>
    <w:r>
      <w:rPr>
        <w:noProof/>
      </w:rPr>
      <w:drawing>
        <wp:anchor distT="0" distB="0" distL="114300" distR="114300" simplePos="0" relativeHeight="251658240" behindDoc="0" locked="0" layoutInCell="1" allowOverlap="1" wp14:anchorId="5C3B49AA" wp14:editId="6985F1E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D267F8C">
      <w:start w:val="1"/>
      <w:numFmt w:val="lowerRoman"/>
      <w:lvlText w:val="(%1)"/>
      <w:lvlJc w:val="left"/>
      <w:pPr>
        <w:ind w:left="1080" w:hanging="720"/>
      </w:pPr>
      <w:rPr>
        <w:rFonts w:hint="default"/>
      </w:rPr>
    </w:lvl>
    <w:lvl w:ilvl="1" w:tplc="932C76F4" w:tentative="1">
      <w:start w:val="1"/>
      <w:numFmt w:val="lowerLetter"/>
      <w:lvlText w:val="%2."/>
      <w:lvlJc w:val="left"/>
      <w:pPr>
        <w:ind w:left="1440" w:hanging="360"/>
      </w:pPr>
    </w:lvl>
    <w:lvl w:ilvl="2" w:tplc="D3001CD4" w:tentative="1">
      <w:start w:val="1"/>
      <w:numFmt w:val="lowerRoman"/>
      <w:lvlText w:val="%3."/>
      <w:lvlJc w:val="right"/>
      <w:pPr>
        <w:ind w:left="2160" w:hanging="180"/>
      </w:pPr>
    </w:lvl>
    <w:lvl w:ilvl="3" w:tplc="6554D56A" w:tentative="1">
      <w:start w:val="1"/>
      <w:numFmt w:val="decimal"/>
      <w:lvlText w:val="%4."/>
      <w:lvlJc w:val="left"/>
      <w:pPr>
        <w:ind w:left="2880" w:hanging="360"/>
      </w:pPr>
    </w:lvl>
    <w:lvl w:ilvl="4" w:tplc="EF845EFC" w:tentative="1">
      <w:start w:val="1"/>
      <w:numFmt w:val="lowerLetter"/>
      <w:lvlText w:val="%5."/>
      <w:lvlJc w:val="left"/>
      <w:pPr>
        <w:ind w:left="3600" w:hanging="360"/>
      </w:pPr>
    </w:lvl>
    <w:lvl w:ilvl="5" w:tplc="421233B2" w:tentative="1">
      <w:start w:val="1"/>
      <w:numFmt w:val="lowerRoman"/>
      <w:lvlText w:val="%6."/>
      <w:lvlJc w:val="right"/>
      <w:pPr>
        <w:ind w:left="4320" w:hanging="180"/>
      </w:pPr>
    </w:lvl>
    <w:lvl w:ilvl="6" w:tplc="9446A40A" w:tentative="1">
      <w:start w:val="1"/>
      <w:numFmt w:val="decimal"/>
      <w:lvlText w:val="%7."/>
      <w:lvlJc w:val="left"/>
      <w:pPr>
        <w:ind w:left="5040" w:hanging="360"/>
      </w:pPr>
    </w:lvl>
    <w:lvl w:ilvl="7" w:tplc="810C3F38" w:tentative="1">
      <w:start w:val="1"/>
      <w:numFmt w:val="lowerLetter"/>
      <w:lvlText w:val="%8."/>
      <w:lvlJc w:val="left"/>
      <w:pPr>
        <w:ind w:left="5760" w:hanging="360"/>
      </w:pPr>
    </w:lvl>
    <w:lvl w:ilvl="8" w:tplc="9D0A0B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CECAF06">
      <w:start w:val="1"/>
      <w:numFmt w:val="lowerRoman"/>
      <w:lvlText w:val="(%1)"/>
      <w:lvlJc w:val="left"/>
      <w:pPr>
        <w:ind w:left="1080" w:hanging="720"/>
      </w:pPr>
      <w:rPr>
        <w:rFonts w:hint="default"/>
      </w:rPr>
    </w:lvl>
    <w:lvl w:ilvl="1" w:tplc="F90E1D48" w:tentative="1">
      <w:start w:val="1"/>
      <w:numFmt w:val="lowerLetter"/>
      <w:lvlText w:val="%2."/>
      <w:lvlJc w:val="left"/>
      <w:pPr>
        <w:ind w:left="1440" w:hanging="360"/>
      </w:pPr>
    </w:lvl>
    <w:lvl w:ilvl="2" w:tplc="C576E00E" w:tentative="1">
      <w:start w:val="1"/>
      <w:numFmt w:val="lowerRoman"/>
      <w:lvlText w:val="%3."/>
      <w:lvlJc w:val="right"/>
      <w:pPr>
        <w:ind w:left="2160" w:hanging="180"/>
      </w:pPr>
    </w:lvl>
    <w:lvl w:ilvl="3" w:tplc="0BBECA26" w:tentative="1">
      <w:start w:val="1"/>
      <w:numFmt w:val="decimal"/>
      <w:lvlText w:val="%4."/>
      <w:lvlJc w:val="left"/>
      <w:pPr>
        <w:ind w:left="2880" w:hanging="360"/>
      </w:pPr>
    </w:lvl>
    <w:lvl w:ilvl="4" w:tplc="B2B66830" w:tentative="1">
      <w:start w:val="1"/>
      <w:numFmt w:val="lowerLetter"/>
      <w:lvlText w:val="%5."/>
      <w:lvlJc w:val="left"/>
      <w:pPr>
        <w:ind w:left="3600" w:hanging="360"/>
      </w:pPr>
    </w:lvl>
    <w:lvl w:ilvl="5" w:tplc="917A59DA" w:tentative="1">
      <w:start w:val="1"/>
      <w:numFmt w:val="lowerRoman"/>
      <w:lvlText w:val="%6."/>
      <w:lvlJc w:val="right"/>
      <w:pPr>
        <w:ind w:left="4320" w:hanging="180"/>
      </w:pPr>
    </w:lvl>
    <w:lvl w:ilvl="6" w:tplc="658E8B7A" w:tentative="1">
      <w:start w:val="1"/>
      <w:numFmt w:val="decimal"/>
      <w:lvlText w:val="%7."/>
      <w:lvlJc w:val="left"/>
      <w:pPr>
        <w:ind w:left="5040" w:hanging="360"/>
      </w:pPr>
    </w:lvl>
    <w:lvl w:ilvl="7" w:tplc="3F003ECA" w:tentative="1">
      <w:start w:val="1"/>
      <w:numFmt w:val="lowerLetter"/>
      <w:lvlText w:val="%8."/>
      <w:lvlJc w:val="left"/>
      <w:pPr>
        <w:ind w:left="5760" w:hanging="360"/>
      </w:pPr>
    </w:lvl>
    <w:lvl w:ilvl="8" w:tplc="1F0C6B8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9F42B04">
      <w:start w:val="1"/>
      <w:numFmt w:val="lowerRoman"/>
      <w:lvlText w:val="(%1)"/>
      <w:lvlJc w:val="left"/>
      <w:pPr>
        <w:ind w:left="1080" w:hanging="720"/>
      </w:pPr>
      <w:rPr>
        <w:rFonts w:hint="default"/>
      </w:rPr>
    </w:lvl>
    <w:lvl w:ilvl="1" w:tplc="989E7BF4" w:tentative="1">
      <w:start w:val="1"/>
      <w:numFmt w:val="lowerLetter"/>
      <w:lvlText w:val="%2."/>
      <w:lvlJc w:val="left"/>
      <w:pPr>
        <w:ind w:left="1440" w:hanging="360"/>
      </w:pPr>
    </w:lvl>
    <w:lvl w:ilvl="2" w:tplc="C700D910" w:tentative="1">
      <w:start w:val="1"/>
      <w:numFmt w:val="lowerRoman"/>
      <w:lvlText w:val="%3."/>
      <w:lvlJc w:val="right"/>
      <w:pPr>
        <w:ind w:left="2160" w:hanging="180"/>
      </w:pPr>
    </w:lvl>
    <w:lvl w:ilvl="3" w:tplc="F1EEB8AE" w:tentative="1">
      <w:start w:val="1"/>
      <w:numFmt w:val="decimal"/>
      <w:lvlText w:val="%4."/>
      <w:lvlJc w:val="left"/>
      <w:pPr>
        <w:ind w:left="2880" w:hanging="360"/>
      </w:pPr>
    </w:lvl>
    <w:lvl w:ilvl="4" w:tplc="A498EE84" w:tentative="1">
      <w:start w:val="1"/>
      <w:numFmt w:val="lowerLetter"/>
      <w:lvlText w:val="%5."/>
      <w:lvlJc w:val="left"/>
      <w:pPr>
        <w:ind w:left="3600" w:hanging="360"/>
      </w:pPr>
    </w:lvl>
    <w:lvl w:ilvl="5" w:tplc="DEC4835A" w:tentative="1">
      <w:start w:val="1"/>
      <w:numFmt w:val="lowerRoman"/>
      <w:lvlText w:val="%6."/>
      <w:lvlJc w:val="right"/>
      <w:pPr>
        <w:ind w:left="4320" w:hanging="180"/>
      </w:pPr>
    </w:lvl>
    <w:lvl w:ilvl="6" w:tplc="8CB8DCDA" w:tentative="1">
      <w:start w:val="1"/>
      <w:numFmt w:val="decimal"/>
      <w:lvlText w:val="%7."/>
      <w:lvlJc w:val="left"/>
      <w:pPr>
        <w:ind w:left="5040" w:hanging="360"/>
      </w:pPr>
    </w:lvl>
    <w:lvl w:ilvl="7" w:tplc="51F49606" w:tentative="1">
      <w:start w:val="1"/>
      <w:numFmt w:val="lowerLetter"/>
      <w:lvlText w:val="%8."/>
      <w:lvlJc w:val="left"/>
      <w:pPr>
        <w:ind w:left="5760" w:hanging="360"/>
      </w:pPr>
    </w:lvl>
    <w:lvl w:ilvl="8" w:tplc="E720554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B1E1A1A">
      <w:start w:val="1"/>
      <w:numFmt w:val="bullet"/>
      <w:lvlText w:val=""/>
      <w:lvlJc w:val="left"/>
      <w:pPr>
        <w:ind w:left="720" w:hanging="360"/>
      </w:pPr>
      <w:rPr>
        <w:rFonts w:ascii="Symbol" w:hAnsi="Symbol" w:hint="default"/>
        <w:color w:val="auto"/>
        <w:sz w:val="24"/>
        <w:szCs w:val="24"/>
      </w:rPr>
    </w:lvl>
    <w:lvl w:ilvl="1" w:tplc="D3505E6C" w:tentative="1">
      <w:start w:val="1"/>
      <w:numFmt w:val="bullet"/>
      <w:lvlText w:val="o"/>
      <w:lvlJc w:val="left"/>
      <w:pPr>
        <w:ind w:left="1440" w:hanging="360"/>
      </w:pPr>
      <w:rPr>
        <w:rFonts w:ascii="Courier New" w:hAnsi="Courier New" w:cs="Courier New" w:hint="default"/>
      </w:rPr>
    </w:lvl>
    <w:lvl w:ilvl="2" w:tplc="B1A6B036" w:tentative="1">
      <w:start w:val="1"/>
      <w:numFmt w:val="bullet"/>
      <w:lvlText w:val=""/>
      <w:lvlJc w:val="left"/>
      <w:pPr>
        <w:ind w:left="2160" w:hanging="360"/>
      </w:pPr>
      <w:rPr>
        <w:rFonts w:ascii="Wingdings" w:hAnsi="Wingdings" w:hint="default"/>
      </w:rPr>
    </w:lvl>
    <w:lvl w:ilvl="3" w:tplc="A5960C54" w:tentative="1">
      <w:start w:val="1"/>
      <w:numFmt w:val="bullet"/>
      <w:lvlText w:val=""/>
      <w:lvlJc w:val="left"/>
      <w:pPr>
        <w:ind w:left="2880" w:hanging="360"/>
      </w:pPr>
      <w:rPr>
        <w:rFonts w:ascii="Symbol" w:hAnsi="Symbol" w:hint="default"/>
      </w:rPr>
    </w:lvl>
    <w:lvl w:ilvl="4" w:tplc="56F45CC4" w:tentative="1">
      <w:start w:val="1"/>
      <w:numFmt w:val="bullet"/>
      <w:lvlText w:val="o"/>
      <w:lvlJc w:val="left"/>
      <w:pPr>
        <w:ind w:left="3600" w:hanging="360"/>
      </w:pPr>
      <w:rPr>
        <w:rFonts w:ascii="Courier New" w:hAnsi="Courier New" w:cs="Courier New" w:hint="default"/>
      </w:rPr>
    </w:lvl>
    <w:lvl w:ilvl="5" w:tplc="4E5C9F90" w:tentative="1">
      <w:start w:val="1"/>
      <w:numFmt w:val="bullet"/>
      <w:lvlText w:val=""/>
      <w:lvlJc w:val="left"/>
      <w:pPr>
        <w:ind w:left="4320" w:hanging="360"/>
      </w:pPr>
      <w:rPr>
        <w:rFonts w:ascii="Wingdings" w:hAnsi="Wingdings" w:hint="default"/>
      </w:rPr>
    </w:lvl>
    <w:lvl w:ilvl="6" w:tplc="FD10F592" w:tentative="1">
      <w:start w:val="1"/>
      <w:numFmt w:val="bullet"/>
      <w:lvlText w:val=""/>
      <w:lvlJc w:val="left"/>
      <w:pPr>
        <w:ind w:left="5040" w:hanging="360"/>
      </w:pPr>
      <w:rPr>
        <w:rFonts w:ascii="Symbol" w:hAnsi="Symbol" w:hint="default"/>
      </w:rPr>
    </w:lvl>
    <w:lvl w:ilvl="7" w:tplc="952421B4" w:tentative="1">
      <w:start w:val="1"/>
      <w:numFmt w:val="bullet"/>
      <w:lvlText w:val="o"/>
      <w:lvlJc w:val="left"/>
      <w:pPr>
        <w:ind w:left="5760" w:hanging="360"/>
      </w:pPr>
      <w:rPr>
        <w:rFonts w:ascii="Courier New" w:hAnsi="Courier New" w:cs="Courier New" w:hint="default"/>
      </w:rPr>
    </w:lvl>
    <w:lvl w:ilvl="8" w:tplc="71DC740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79C6142">
      <w:start w:val="1"/>
      <w:numFmt w:val="lowerRoman"/>
      <w:lvlText w:val="(%1)"/>
      <w:lvlJc w:val="left"/>
      <w:pPr>
        <w:ind w:left="1080" w:hanging="720"/>
      </w:pPr>
      <w:rPr>
        <w:rFonts w:hint="default"/>
      </w:rPr>
    </w:lvl>
    <w:lvl w:ilvl="1" w:tplc="873EF824" w:tentative="1">
      <w:start w:val="1"/>
      <w:numFmt w:val="lowerLetter"/>
      <w:lvlText w:val="%2."/>
      <w:lvlJc w:val="left"/>
      <w:pPr>
        <w:ind w:left="1440" w:hanging="360"/>
      </w:pPr>
    </w:lvl>
    <w:lvl w:ilvl="2" w:tplc="02A010A4" w:tentative="1">
      <w:start w:val="1"/>
      <w:numFmt w:val="lowerRoman"/>
      <w:lvlText w:val="%3."/>
      <w:lvlJc w:val="right"/>
      <w:pPr>
        <w:ind w:left="2160" w:hanging="180"/>
      </w:pPr>
    </w:lvl>
    <w:lvl w:ilvl="3" w:tplc="BE4ACB72" w:tentative="1">
      <w:start w:val="1"/>
      <w:numFmt w:val="decimal"/>
      <w:lvlText w:val="%4."/>
      <w:lvlJc w:val="left"/>
      <w:pPr>
        <w:ind w:left="2880" w:hanging="360"/>
      </w:pPr>
    </w:lvl>
    <w:lvl w:ilvl="4" w:tplc="5BBE1C36" w:tentative="1">
      <w:start w:val="1"/>
      <w:numFmt w:val="lowerLetter"/>
      <w:lvlText w:val="%5."/>
      <w:lvlJc w:val="left"/>
      <w:pPr>
        <w:ind w:left="3600" w:hanging="360"/>
      </w:pPr>
    </w:lvl>
    <w:lvl w:ilvl="5" w:tplc="AF443316" w:tentative="1">
      <w:start w:val="1"/>
      <w:numFmt w:val="lowerRoman"/>
      <w:lvlText w:val="%6."/>
      <w:lvlJc w:val="right"/>
      <w:pPr>
        <w:ind w:left="4320" w:hanging="180"/>
      </w:pPr>
    </w:lvl>
    <w:lvl w:ilvl="6" w:tplc="2DB6251C" w:tentative="1">
      <w:start w:val="1"/>
      <w:numFmt w:val="decimal"/>
      <w:lvlText w:val="%7."/>
      <w:lvlJc w:val="left"/>
      <w:pPr>
        <w:ind w:left="5040" w:hanging="360"/>
      </w:pPr>
    </w:lvl>
    <w:lvl w:ilvl="7" w:tplc="223256B4" w:tentative="1">
      <w:start w:val="1"/>
      <w:numFmt w:val="lowerLetter"/>
      <w:lvlText w:val="%8."/>
      <w:lvlJc w:val="left"/>
      <w:pPr>
        <w:ind w:left="5760" w:hanging="360"/>
      </w:pPr>
    </w:lvl>
    <w:lvl w:ilvl="8" w:tplc="C718604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07A2514">
      <w:start w:val="1"/>
      <w:numFmt w:val="lowerRoman"/>
      <w:lvlText w:val="(%1)"/>
      <w:lvlJc w:val="left"/>
      <w:pPr>
        <w:ind w:left="1080" w:hanging="720"/>
      </w:pPr>
      <w:rPr>
        <w:rFonts w:hint="default"/>
      </w:rPr>
    </w:lvl>
    <w:lvl w:ilvl="1" w:tplc="FB0235AE" w:tentative="1">
      <w:start w:val="1"/>
      <w:numFmt w:val="lowerLetter"/>
      <w:lvlText w:val="%2."/>
      <w:lvlJc w:val="left"/>
      <w:pPr>
        <w:ind w:left="1440" w:hanging="360"/>
      </w:pPr>
    </w:lvl>
    <w:lvl w:ilvl="2" w:tplc="B774845E" w:tentative="1">
      <w:start w:val="1"/>
      <w:numFmt w:val="lowerRoman"/>
      <w:lvlText w:val="%3."/>
      <w:lvlJc w:val="right"/>
      <w:pPr>
        <w:ind w:left="2160" w:hanging="180"/>
      </w:pPr>
    </w:lvl>
    <w:lvl w:ilvl="3" w:tplc="A1744644" w:tentative="1">
      <w:start w:val="1"/>
      <w:numFmt w:val="decimal"/>
      <w:lvlText w:val="%4."/>
      <w:lvlJc w:val="left"/>
      <w:pPr>
        <w:ind w:left="2880" w:hanging="360"/>
      </w:pPr>
    </w:lvl>
    <w:lvl w:ilvl="4" w:tplc="F580E2C6" w:tentative="1">
      <w:start w:val="1"/>
      <w:numFmt w:val="lowerLetter"/>
      <w:lvlText w:val="%5."/>
      <w:lvlJc w:val="left"/>
      <w:pPr>
        <w:ind w:left="3600" w:hanging="360"/>
      </w:pPr>
    </w:lvl>
    <w:lvl w:ilvl="5" w:tplc="4940A712" w:tentative="1">
      <w:start w:val="1"/>
      <w:numFmt w:val="lowerRoman"/>
      <w:lvlText w:val="%6."/>
      <w:lvlJc w:val="right"/>
      <w:pPr>
        <w:ind w:left="4320" w:hanging="180"/>
      </w:pPr>
    </w:lvl>
    <w:lvl w:ilvl="6" w:tplc="DE04FB88" w:tentative="1">
      <w:start w:val="1"/>
      <w:numFmt w:val="decimal"/>
      <w:lvlText w:val="%7."/>
      <w:lvlJc w:val="left"/>
      <w:pPr>
        <w:ind w:left="5040" w:hanging="360"/>
      </w:pPr>
    </w:lvl>
    <w:lvl w:ilvl="7" w:tplc="264A4A26" w:tentative="1">
      <w:start w:val="1"/>
      <w:numFmt w:val="lowerLetter"/>
      <w:lvlText w:val="%8."/>
      <w:lvlJc w:val="left"/>
      <w:pPr>
        <w:ind w:left="5760" w:hanging="360"/>
      </w:pPr>
    </w:lvl>
    <w:lvl w:ilvl="8" w:tplc="F7E6B4F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D3A2B68">
      <w:start w:val="1"/>
      <w:numFmt w:val="lowerRoman"/>
      <w:lvlText w:val="(%1)"/>
      <w:lvlJc w:val="left"/>
      <w:pPr>
        <w:ind w:left="1080" w:hanging="720"/>
      </w:pPr>
      <w:rPr>
        <w:rFonts w:hint="default"/>
      </w:rPr>
    </w:lvl>
    <w:lvl w:ilvl="1" w:tplc="AC081F5A" w:tentative="1">
      <w:start w:val="1"/>
      <w:numFmt w:val="lowerLetter"/>
      <w:lvlText w:val="%2."/>
      <w:lvlJc w:val="left"/>
      <w:pPr>
        <w:ind w:left="1440" w:hanging="360"/>
      </w:pPr>
    </w:lvl>
    <w:lvl w:ilvl="2" w:tplc="40A09C10" w:tentative="1">
      <w:start w:val="1"/>
      <w:numFmt w:val="lowerRoman"/>
      <w:lvlText w:val="%3."/>
      <w:lvlJc w:val="right"/>
      <w:pPr>
        <w:ind w:left="2160" w:hanging="180"/>
      </w:pPr>
    </w:lvl>
    <w:lvl w:ilvl="3" w:tplc="BE52FA12" w:tentative="1">
      <w:start w:val="1"/>
      <w:numFmt w:val="decimal"/>
      <w:lvlText w:val="%4."/>
      <w:lvlJc w:val="left"/>
      <w:pPr>
        <w:ind w:left="2880" w:hanging="360"/>
      </w:pPr>
    </w:lvl>
    <w:lvl w:ilvl="4" w:tplc="0C4AC5BA" w:tentative="1">
      <w:start w:val="1"/>
      <w:numFmt w:val="lowerLetter"/>
      <w:lvlText w:val="%5."/>
      <w:lvlJc w:val="left"/>
      <w:pPr>
        <w:ind w:left="3600" w:hanging="360"/>
      </w:pPr>
    </w:lvl>
    <w:lvl w:ilvl="5" w:tplc="209C57FE" w:tentative="1">
      <w:start w:val="1"/>
      <w:numFmt w:val="lowerRoman"/>
      <w:lvlText w:val="%6."/>
      <w:lvlJc w:val="right"/>
      <w:pPr>
        <w:ind w:left="4320" w:hanging="180"/>
      </w:pPr>
    </w:lvl>
    <w:lvl w:ilvl="6" w:tplc="13AC20E8" w:tentative="1">
      <w:start w:val="1"/>
      <w:numFmt w:val="decimal"/>
      <w:lvlText w:val="%7."/>
      <w:lvlJc w:val="left"/>
      <w:pPr>
        <w:ind w:left="5040" w:hanging="360"/>
      </w:pPr>
    </w:lvl>
    <w:lvl w:ilvl="7" w:tplc="A5EE1F7E" w:tentative="1">
      <w:start w:val="1"/>
      <w:numFmt w:val="lowerLetter"/>
      <w:lvlText w:val="%8."/>
      <w:lvlJc w:val="left"/>
      <w:pPr>
        <w:ind w:left="5760" w:hanging="360"/>
      </w:pPr>
    </w:lvl>
    <w:lvl w:ilvl="8" w:tplc="7E724BC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35619C4">
      <w:start w:val="1"/>
      <w:numFmt w:val="lowerRoman"/>
      <w:lvlText w:val="(%1)"/>
      <w:lvlJc w:val="left"/>
      <w:pPr>
        <w:ind w:left="1080" w:hanging="720"/>
      </w:pPr>
      <w:rPr>
        <w:rFonts w:hint="default"/>
      </w:rPr>
    </w:lvl>
    <w:lvl w:ilvl="1" w:tplc="D8FCD6EE" w:tentative="1">
      <w:start w:val="1"/>
      <w:numFmt w:val="lowerLetter"/>
      <w:lvlText w:val="%2."/>
      <w:lvlJc w:val="left"/>
      <w:pPr>
        <w:ind w:left="1440" w:hanging="360"/>
      </w:pPr>
    </w:lvl>
    <w:lvl w:ilvl="2" w:tplc="1C2E58C4" w:tentative="1">
      <w:start w:val="1"/>
      <w:numFmt w:val="lowerRoman"/>
      <w:lvlText w:val="%3."/>
      <w:lvlJc w:val="right"/>
      <w:pPr>
        <w:ind w:left="2160" w:hanging="180"/>
      </w:pPr>
    </w:lvl>
    <w:lvl w:ilvl="3" w:tplc="C18235FC" w:tentative="1">
      <w:start w:val="1"/>
      <w:numFmt w:val="decimal"/>
      <w:lvlText w:val="%4."/>
      <w:lvlJc w:val="left"/>
      <w:pPr>
        <w:ind w:left="2880" w:hanging="360"/>
      </w:pPr>
    </w:lvl>
    <w:lvl w:ilvl="4" w:tplc="8B9A2BB2" w:tentative="1">
      <w:start w:val="1"/>
      <w:numFmt w:val="lowerLetter"/>
      <w:lvlText w:val="%5."/>
      <w:lvlJc w:val="left"/>
      <w:pPr>
        <w:ind w:left="3600" w:hanging="360"/>
      </w:pPr>
    </w:lvl>
    <w:lvl w:ilvl="5" w:tplc="9558C2DE" w:tentative="1">
      <w:start w:val="1"/>
      <w:numFmt w:val="lowerRoman"/>
      <w:lvlText w:val="%6."/>
      <w:lvlJc w:val="right"/>
      <w:pPr>
        <w:ind w:left="4320" w:hanging="180"/>
      </w:pPr>
    </w:lvl>
    <w:lvl w:ilvl="6" w:tplc="585AFF7E" w:tentative="1">
      <w:start w:val="1"/>
      <w:numFmt w:val="decimal"/>
      <w:lvlText w:val="%7."/>
      <w:lvlJc w:val="left"/>
      <w:pPr>
        <w:ind w:left="5040" w:hanging="360"/>
      </w:pPr>
    </w:lvl>
    <w:lvl w:ilvl="7" w:tplc="10AA9FE6" w:tentative="1">
      <w:start w:val="1"/>
      <w:numFmt w:val="lowerLetter"/>
      <w:lvlText w:val="%8."/>
      <w:lvlJc w:val="left"/>
      <w:pPr>
        <w:ind w:left="5760" w:hanging="360"/>
      </w:pPr>
    </w:lvl>
    <w:lvl w:ilvl="8" w:tplc="EC5AE3A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E8C0E94">
      <w:start w:val="1"/>
      <w:numFmt w:val="lowerRoman"/>
      <w:lvlText w:val="(%1)"/>
      <w:lvlJc w:val="left"/>
      <w:pPr>
        <w:ind w:left="1080" w:hanging="720"/>
      </w:pPr>
      <w:rPr>
        <w:rFonts w:hint="default"/>
      </w:rPr>
    </w:lvl>
    <w:lvl w:ilvl="1" w:tplc="8F30A6AA" w:tentative="1">
      <w:start w:val="1"/>
      <w:numFmt w:val="lowerLetter"/>
      <w:lvlText w:val="%2."/>
      <w:lvlJc w:val="left"/>
      <w:pPr>
        <w:ind w:left="1440" w:hanging="360"/>
      </w:pPr>
    </w:lvl>
    <w:lvl w:ilvl="2" w:tplc="69F65B94" w:tentative="1">
      <w:start w:val="1"/>
      <w:numFmt w:val="lowerRoman"/>
      <w:lvlText w:val="%3."/>
      <w:lvlJc w:val="right"/>
      <w:pPr>
        <w:ind w:left="2160" w:hanging="180"/>
      </w:pPr>
    </w:lvl>
    <w:lvl w:ilvl="3" w:tplc="AA8C351C" w:tentative="1">
      <w:start w:val="1"/>
      <w:numFmt w:val="decimal"/>
      <w:lvlText w:val="%4."/>
      <w:lvlJc w:val="left"/>
      <w:pPr>
        <w:ind w:left="2880" w:hanging="360"/>
      </w:pPr>
    </w:lvl>
    <w:lvl w:ilvl="4" w:tplc="05CE04EE" w:tentative="1">
      <w:start w:val="1"/>
      <w:numFmt w:val="lowerLetter"/>
      <w:lvlText w:val="%5."/>
      <w:lvlJc w:val="left"/>
      <w:pPr>
        <w:ind w:left="3600" w:hanging="360"/>
      </w:pPr>
    </w:lvl>
    <w:lvl w:ilvl="5" w:tplc="65FCE9BE" w:tentative="1">
      <w:start w:val="1"/>
      <w:numFmt w:val="lowerRoman"/>
      <w:lvlText w:val="%6."/>
      <w:lvlJc w:val="right"/>
      <w:pPr>
        <w:ind w:left="4320" w:hanging="180"/>
      </w:pPr>
    </w:lvl>
    <w:lvl w:ilvl="6" w:tplc="A5BA769C" w:tentative="1">
      <w:start w:val="1"/>
      <w:numFmt w:val="decimal"/>
      <w:lvlText w:val="%7."/>
      <w:lvlJc w:val="left"/>
      <w:pPr>
        <w:ind w:left="5040" w:hanging="360"/>
      </w:pPr>
    </w:lvl>
    <w:lvl w:ilvl="7" w:tplc="E3E69BB8" w:tentative="1">
      <w:start w:val="1"/>
      <w:numFmt w:val="lowerLetter"/>
      <w:lvlText w:val="%8."/>
      <w:lvlJc w:val="left"/>
      <w:pPr>
        <w:ind w:left="5760" w:hanging="360"/>
      </w:pPr>
    </w:lvl>
    <w:lvl w:ilvl="8" w:tplc="8B2CA1A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CE0D1DA">
      <w:start w:val="1"/>
      <w:numFmt w:val="lowerRoman"/>
      <w:lvlText w:val="(%1)"/>
      <w:lvlJc w:val="left"/>
      <w:pPr>
        <w:ind w:left="1080" w:hanging="720"/>
      </w:pPr>
      <w:rPr>
        <w:rFonts w:hint="default"/>
      </w:rPr>
    </w:lvl>
    <w:lvl w:ilvl="1" w:tplc="2E606BE2" w:tentative="1">
      <w:start w:val="1"/>
      <w:numFmt w:val="lowerLetter"/>
      <w:lvlText w:val="%2."/>
      <w:lvlJc w:val="left"/>
      <w:pPr>
        <w:ind w:left="1440" w:hanging="360"/>
      </w:pPr>
    </w:lvl>
    <w:lvl w:ilvl="2" w:tplc="4D202390" w:tentative="1">
      <w:start w:val="1"/>
      <w:numFmt w:val="lowerRoman"/>
      <w:lvlText w:val="%3."/>
      <w:lvlJc w:val="right"/>
      <w:pPr>
        <w:ind w:left="2160" w:hanging="180"/>
      </w:pPr>
    </w:lvl>
    <w:lvl w:ilvl="3" w:tplc="BA086938" w:tentative="1">
      <w:start w:val="1"/>
      <w:numFmt w:val="decimal"/>
      <w:lvlText w:val="%4."/>
      <w:lvlJc w:val="left"/>
      <w:pPr>
        <w:ind w:left="2880" w:hanging="360"/>
      </w:pPr>
    </w:lvl>
    <w:lvl w:ilvl="4" w:tplc="00503FA4" w:tentative="1">
      <w:start w:val="1"/>
      <w:numFmt w:val="lowerLetter"/>
      <w:lvlText w:val="%5."/>
      <w:lvlJc w:val="left"/>
      <w:pPr>
        <w:ind w:left="3600" w:hanging="360"/>
      </w:pPr>
    </w:lvl>
    <w:lvl w:ilvl="5" w:tplc="045EEE54" w:tentative="1">
      <w:start w:val="1"/>
      <w:numFmt w:val="lowerRoman"/>
      <w:lvlText w:val="%6."/>
      <w:lvlJc w:val="right"/>
      <w:pPr>
        <w:ind w:left="4320" w:hanging="180"/>
      </w:pPr>
    </w:lvl>
    <w:lvl w:ilvl="6" w:tplc="BA5E3472" w:tentative="1">
      <w:start w:val="1"/>
      <w:numFmt w:val="decimal"/>
      <w:lvlText w:val="%7."/>
      <w:lvlJc w:val="left"/>
      <w:pPr>
        <w:ind w:left="5040" w:hanging="360"/>
      </w:pPr>
    </w:lvl>
    <w:lvl w:ilvl="7" w:tplc="78F822B4" w:tentative="1">
      <w:start w:val="1"/>
      <w:numFmt w:val="lowerLetter"/>
      <w:lvlText w:val="%8."/>
      <w:lvlJc w:val="left"/>
      <w:pPr>
        <w:ind w:left="5760" w:hanging="360"/>
      </w:pPr>
    </w:lvl>
    <w:lvl w:ilvl="8" w:tplc="D42E6EC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58191958">
    <w:abstractNumId w:val="11"/>
  </w:num>
  <w:num w:numId="2" w16cid:durableId="2123576248">
    <w:abstractNumId w:val="4"/>
  </w:num>
  <w:num w:numId="3" w16cid:durableId="1637369065">
    <w:abstractNumId w:val="2"/>
  </w:num>
  <w:num w:numId="4" w16cid:durableId="38670849">
    <w:abstractNumId w:val="7"/>
  </w:num>
  <w:num w:numId="5" w16cid:durableId="248126359">
    <w:abstractNumId w:val="6"/>
  </w:num>
  <w:num w:numId="6" w16cid:durableId="738405155">
    <w:abstractNumId w:val="1"/>
  </w:num>
  <w:num w:numId="7" w16cid:durableId="372510819">
    <w:abstractNumId w:val="9"/>
  </w:num>
  <w:num w:numId="8" w16cid:durableId="395014232">
    <w:abstractNumId w:val="5"/>
  </w:num>
  <w:num w:numId="9" w16cid:durableId="1353343105">
    <w:abstractNumId w:val="8"/>
  </w:num>
  <w:num w:numId="10" w16cid:durableId="775365623">
    <w:abstractNumId w:val="3"/>
  </w:num>
  <w:num w:numId="11" w16cid:durableId="570777169">
    <w:abstractNumId w:val="10"/>
  </w:num>
  <w:num w:numId="12" w16cid:durableId="1774402049">
    <w:abstractNumId w:val="0"/>
  </w:num>
  <w:num w:numId="13" w16cid:durableId="948927354">
    <w:abstractNumId w:val="11"/>
  </w:num>
  <w:num w:numId="14" w16cid:durableId="21209052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C6B"/>
    <w:rsid w:val="00111FE4"/>
    <w:rsid w:val="001204B2"/>
    <w:rsid w:val="00250153"/>
    <w:rsid w:val="002F00CC"/>
    <w:rsid w:val="00423755"/>
    <w:rsid w:val="00581E4F"/>
    <w:rsid w:val="00657C6B"/>
    <w:rsid w:val="008A409F"/>
    <w:rsid w:val="00BA423A"/>
    <w:rsid w:val="00C765B9"/>
    <w:rsid w:val="00C95A66"/>
    <w:rsid w:val="00DF1B4C"/>
    <w:rsid w:val="00E55CB5"/>
    <w:rsid w:val="00E658A8"/>
    <w:rsid w:val="00EA6434"/>
    <w:rsid w:val="00EE3A24"/>
    <w:rsid w:val="00F224CD"/>
    <w:rsid w:val="00F94CB5"/>
    <w:rsid w:val="00FF03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82D08"/>
  <w15:docId w15:val="{9FAED4C3-526C-4AFA-83F2-9BDA2219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95FD1" w:rsidRDefault="00B95FD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8726D" w:rsidRDefault="00B95FD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8726D" w:rsidRDefault="00B95FD1" w:rsidP="00AF0AC5">
          <w:pPr>
            <w:pStyle w:val="D6903D02D7CB4A26959385EE7707C951"/>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8726D" w:rsidRDefault="00B95FD1" w:rsidP="00AF0AC5">
          <w:pPr>
            <w:pStyle w:val="464C7F76C5ED4B459401B55A71523716"/>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8726D" w:rsidRDefault="00B95FD1" w:rsidP="00AF0AC5">
          <w:pPr>
            <w:pStyle w:val="0B2FCB2C6D314CE59B805B4EB6683D10"/>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8726D" w:rsidRDefault="00B95FD1" w:rsidP="00AF0AC5">
          <w:pPr>
            <w:pStyle w:val="8AC8321E241949EC83AF3CE41EBB7F4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726D"/>
    <w:rsid w:val="0002634F"/>
    <w:rsid w:val="00581E4F"/>
    <w:rsid w:val="0078726D"/>
    <w:rsid w:val="00B95FD1"/>
    <w:rsid w:val="00C765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464C7F76C5ED4B459401B55A71523716">
    <w:name w:val="464C7F76C5ED4B459401B55A71523716"/>
    <w:rsid w:val="00AF0AC5"/>
  </w:style>
  <w:style w:type="paragraph" w:customStyle="1" w:styleId="0B2FCB2C6D314CE59B805B4EB6683D10">
    <w:name w:val="0B2FCB2C6D314CE59B805B4EB6683D10"/>
    <w:rsid w:val="00AF0AC5"/>
  </w:style>
  <w:style w:type="paragraph" w:customStyle="1" w:styleId="8AC8321E241949EC83AF3CE41EBB7F4A">
    <w:name w:val="8AC8321E241949EC83AF3CE41EBB7F4A"/>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656</Words>
  <Characters>3745</Characters>
  <Application>Microsoft Office Word</Application>
  <DocSecurity>8</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2024-07-02T02:41:00Z</dcterms:created>
  <dcterms:modified xsi:type="dcterms:W3CDTF">2024-07-02T02:42:00Z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