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70E8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8070FD0" wp14:editId="28070F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8070E8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070E8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070E8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8070E9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8070E9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070E91" w14:textId="77777777" w:rsidR="00D2559D" w:rsidRPr="00996FAF" w:rsidRDefault="00624D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Oakleigh East</w:t>
            </w:r>
          </w:p>
        </w:tc>
      </w:tr>
      <w:tr w:rsidR="00CA37CB" w:rsidRPr="00996FAF" w14:paraId="28070E9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70E9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070E94" w14:textId="77777777" w:rsidR="00CA37CB" w:rsidRPr="00996FAF" w:rsidRDefault="00624D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23a Elizabeth Street</w:t>
            </w:r>
            <w:r w:rsidR="00F045F4" w:rsidRPr="00602258">
              <w:rPr>
                <w:rFonts w:ascii="Arial" w:hAnsi="Arial" w:cs="Arial"/>
                <w:color w:val="auto"/>
              </w:rPr>
              <w:t xml:space="preserve"> </w:t>
            </w:r>
            <w:r>
              <w:rPr>
                <w:rFonts w:ascii="Arial" w:hAnsi="Arial" w:cs="Arial"/>
                <w:color w:val="auto"/>
              </w:rPr>
              <w:t>OAKLEIGH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3166</w:t>
            </w:r>
          </w:p>
        </w:tc>
      </w:tr>
      <w:tr w:rsidR="00CA37CB" w:rsidRPr="00996FAF" w14:paraId="28070E9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70E9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070E97" w14:textId="77777777" w:rsidR="00CA37CB" w:rsidRPr="00996FAF" w:rsidRDefault="00624D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4087</w:t>
            </w:r>
          </w:p>
        </w:tc>
      </w:tr>
      <w:tr w:rsidR="00D2559D" w:rsidRPr="00996FAF" w14:paraId="28070E9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70E9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070E9A" w14:textId="77777777" w:rsidR="00D2559D" w:rsidRPr="00996FAF" w:rsidRDefault="00624D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28070E9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70E9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070E9D" w14:textId="77777777" w:rsidR="00D2559D" w:rsidRPr="00996FAF" w:rsidRDefault="00624D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8070EA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70E9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070EA0" w14:textId="77777777" w:rsidR="00D2559D" w:rsidRPr="00996FAF" w:rsidRDefault="00624D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28070EA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070EA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070EA3" w14:textId="2C68AB7F" w:rsidR="00D2559D" w:rsidRPr="00996FAF" w:rsidRDefault="000B7A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January 2023</w:t>
            </w:r>
          </w:p>
        </w:tc>
      </w:tr>
    </w:tbl>
    <w:bookmarkEnd w:id="0"/>
    <w:p w14:paraId="28070EA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8070EA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8070EA7" w14:textId="2F563708" w:rsidR="000078F8" w:rsidRPr="00996FAF" w:rsidRDefault="000078F8" w:rsidP="0036130C">
      <w:pPr>
        <w:pStyle w:val="NormalArial"/>
      </w:pPr>
      <w:r w:rsidRPr="000B7ADC">
        <w:rPr>
          <w:color w:val="auto"/>
        </w:rPr>
        <w:t xml:space="preserve">This performance report for </w:t>
      </w:r>
      <w:r w:rsidR="00624D03" w:rsidRPr="000B7ADC">
        <w:rPr>
          <w:color w:val="auto"/>
        </w:rPr>
        <w:t>Estia Health Oakleigh East</w:t>
      </w:r>
      <w:r w:rsidRPr="000B7ADC">
        <w:rPr>
          <w:color w:val="auto"/>
        </w:rPr>
        <w:t xml:space="preserve"> (</w:t>
      </w:r>
      <w:r w:rsidRPr="000B7ADC">
        <w:rPr>
          <w:b/>
          <w:color w:val="auto"/>
        </w:rPr>
        <w:t>the service</w:t>
      </w:r>
      <w:r w:rsidRPr="000B7ADC">
        <w:rPr>
          <w:color w:val="auto"/>
        </w:rPr>
        <w:t xml:space="preserve">) has been prepared by </w:t>
      </w:r>
      <w:r w:rsidR="000B7ADC" w:rsidRPr="000B7ADC">
        <w:rPr>
          <w:color w:val="auto"/>
        </w:rPr>
        <w:t>James Howard</w:t>
      </w:r>
      <w:r w:rsidRPr="000B7ADC">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28070EA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070EA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8070EA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8070EAB" w14:textId="77777777" w:rsidR="00DF37F2" w:rsidRPr="00996FAF" w:rsidRDefault="00DF37F2" w:rsidP="0036130C">
      <w:pPr>
        <w:pStyle w:val="NormalArial"/>
      </w:pPr>
      <w:r w:rsidRPr="00996FAF">
        <w:t>The following information has been considered in preparing the performance report:</w:t>
      </w:r>
    </w:p>
    <w:p w14:paraId="28070EAC" w14:textId="249037FB" w:rsidR="00DF37F2" w:rsidRPr="000B7ADC" w:rsidRDefault="000B7ADC" w:rsidP="00712752">
      <w:pPr>
        <w:pStyle w:val="ListParagraph"/>
        <w:numPr>
          <w:ilvl w:val="0"/>
          <w:numId w:val="2"/>
        </w:numPr>
        <w:spacing w:line="240" w:lineRule="atLeast"/>
        <w:ind w:left="714" w:hanging="357"/>
        <w:contextualSpacing w:val="0"/>
        <w:rPr>
          <w:rFonts w:ascii="Arial" w:hAnsi="Arial" w:cs="Arial"/>
          <w:color w:val="auto"/>
        </w:rPr>
      </w:pPr>
      <w:r w:rsidRPr="000B7ADC">
        <w:rPr>
          <w:rFonts w:ascii="Arial" w:hAnsi="Arial" w:cs="Arial"/>
          <w:color w:val="auto"/>
        </w:rPr>
        <w:t>T</w:t>
      </w:r>
      <w:r w:rsidR="00DF37F2" w:rsidRPr="000B7ADC">
        <w:rPr>
          <w:rFonts w:ascii="Arial" w:hAnsi="Arial" w:cs="Arial"/>
          <w:color w:val="auto"/>
        </w:rPr>
        <w:t xml:space="preserve">he </w:t>
      </w:r>
      <w:r w:rsidRPr="000B7ADC">
        <w:rPr>
          <w:rFonts w:ascii="Arial" w:hAnsi="Arial" w:cs="Arial"/>
          <w:color w:val="auto"/>
        </w:rPr>
        <w:t>A</w:t>
      </w:r>
      <w:r w:rsidR="00DF37F2" w:rsidRPr="000B7ADC">
        <w:rPr>
          <w:rFonts w:ascii="Arial" w:hAnsi="Arial" w:cs="Arial"/>
          <w:color w:val="auto"/>
        </w:rPr>
        <w:t xml:space="preserve">ssessment </w:t>
      </w:r>
      <w:r w:rsidRPr="000B7ADC">
        <w:rPr>
          <w:rFonts w:ascii="Arial" w:hAnsi="Arial" w:cs="Arial"/>
          <w:color w:val="auto"/>
        </w:rPr>
        <w:t>T</w:t>
      </w:r>
      <w:r w:rsidR="00DF37F2" w:rsidRPr="000B7ADC">
        <w:rPr>
          <w:rFonts w:ascii="Arial" w:hAnsi="Arial" w:cs="Arial"/>
          <w:color w:val="auto"/>
        </w:rPr>
        <w:t xml:space="preserve">eam’s report for the </w:t>
      </w:r>
      <w:r w:rsidRPr="000B7ADC">
        <w:rPr>
          <w:rFonts w:ascii="Arial" w:hAnsi="Arial" w:cs="Arial"/>
          <w:color w:val="auto"/>
        </w:rPr>
        <w:t>s</w:t>
      </w:r>
      <w:r w:rsidR="00624D03" w:rsidRPr="000B7ADC">
        <w:rPr>
          <w:rFonts w:ascii="Arial" w:hAnsi="Arial" w:cs="Arial"/>
          <w:color w:val="auto"/>
        </w:rPr>
        <w:t xml:space="preserve">ite </w:t>
      </w:r>
      <w:r w:rsidRPr="000B7ADC">
        <w:rPr>
          <w:rFonts w:ascii="Arial" w:hAnsi="Arial" w:cs="Arial"/>
          <w:color w:val="auto"/>
        </w:rPr>
        <w:t>a</w:t>
      </w:r>
      <w:r w:rsidR="00624D03" w:rsidRPr="000B7ADC">
        <w:rPr>
          <w:rFonts w:ascii="Arial" w:hAnsi="Arial" w:cs="Arial"/>
          <w:color w:val="auto"/>
        </w:rPr>
        <w:t>udit</w:t>
      </w:r>
      <w:r w:rsidRPr="000B7ADC">
        <w:rPr>
          <w:rFonts w:ascii="Arial" w:hAnsi="Arial" w:cs="Arial"/>
          <w:color w:val="auto"/>
        </w:rPr>
        <w:t xml:space="preserve"> conducted from 15 November 2022 to 17 November 2022</w:t>
      </w:r>
      <w:r w:rsidR="00DF37F2" w:rsidRPr="000B7ADC">
        <w:rPr>
          <w:rFonts w:ascii="Arial" w:hAnsi="Arial" w:cs="Arial"/>
          <w:color w:val="auto"/>
        </w:rPr>
        <w:t xml:space="preserve">; the </w:t>
      </w:r>
      <w:r w:rsidR="00624D03" w:rsidRPr="000B7ADC">
        <w:rPr>
          <w:rFonts w:ascii="Arial" w:hAnsi="Arial" w:cs="Arial"/>
          <w:color w:val="auto"/>
        </w:rPr>
        <w:t>Site Audit</w:t>
      </w:r>
      <w:r w:rsidR="00DF37F2" w:rsidRPr="000B7ADC">
        <w:rPr>
          <w:rFonts w:ascii="Arial" w:hAnsi="Arial" w:cs="Arial"/>
          <w:color w:val="auto"/>
        </w:rPr>
        <w:t xml:space="preserve"> report was informed by a site assessment, observations at the service, review of documents and interviews with staff, consumers/representatives and others</w:t>
      </w:r>
      <w:r w:rsidRPr="000B7ADC">
        <w:rPr>
          <w:rFonts w:ascii="Arial" w:hAnsi="Arial" w:cs="Arial"/>
          <w:color w:val="auto"/>
        </w:rPr>
        <w:t>.</w:t>
      </w:r>
    </w:p>
    <w:p w14:paraId="28070EAE" w14:textId="0DF0BA8D" w:rsidR="000B7ADC" w:rsidRPr="00712752" w:rsidRDefault="000B7ADC" w:rsidP="000B7ADC">
      <w:pPr>
        <w:pStyle w:val="ListParagraph"/>
        <w:numPr>
          <w:ilvl w:val="0"/>
          <w:numId w:val="2"/>
        </w:numPr>
        <w:spacing w:line="240" w:lineRule="atLeast"/>
        <w:ind w:left="714" w:hanging="357"/>
        <w:contextualSpacing w:val="0"/>
        <w:rPr>
          <w:rFonts w:ascii="Arial" w:hAnsi="Arial" w:cs="Arial"/>
        </w:rPr>
      </w:pPr>
      <w:r w:rsidRPr="000B7ADC">
        <w:rPr>
          <w:rFonts w:ascii="Arial" w:hAnsi="Arial" w:cs="Arial"/>
          <w:color w:val="auto"/>
        </w:rPr>
        <w:t xml:space="preserve">Other information and intelligence held by the Commission </w:t>
      </w:r>
      <w:r>
        <w:rPr>
          <w:rFonts w:ascii="Arial" w:hAnsi="Arial" w:cs="Arial"/>
        </w:rPr>
        <w:t>in relation to this service.</w:t>
      </w:r>
    </w:p>
    <w:p w14:paraId="28070EB0" w14:textId="67316A12" w:rsidR="003B1763" w:rsidRPr="000B7ADC" w:rsidRDefault="003B1763" w:rsidP="000B7ADC">
      <w:pPr>
        <w:spacing w:line="22" w:lineRule="atLeast"/>
        <w:rPr>
          <w:rFonts w:ascii="Arial" w:hAnsi="Arial" w:cs="Arial"/>
        </w:rPr>
      </w:pPr>
      <w:r w:rsidRPr="000B7ADC">
        <w:rPr>
          <w:rFonts w:ascii="Arial" w:hAnsi="Arial" w:cs="Arial"/>
        </w:rPr>
        <w:br w:type="page"/>
      </w:r>
    </w:p>
    <w:p w14:paraId="28070EB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63"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728"/>
      </w:tblGrid>
      <w:tr w:rsidR="00996FAF" w:rsidRPr="00996FAF" w14:paraId="28070EB4" w14:textId="77777777" w:rsidTr="002F54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28070EB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296" w:type="pct"/>
            <w:shd w:val="clear" w:color="auto" w:fill="auto"/>
          </w:tcPr>
          <w:p w14:paraId="28070EB3" w14:textId="0208C81E" w:rsidR="00FC045E" w:rsidRPr="00996FAF" w:rsidRDefault="009F56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7ADC">
                  <w:rPr>
                    <w:rFonts w:ascii="Arial" w:hAnsi="Arial" w:cs="Arial"/>
                  </w:rPr>
                  <w:t>Compliant</w:t>
                </w:r>
              </w:sdtContent>
            </w:sdt>
          </w:p>
        </w:tc>
      </w:tr>
      <w:tr w:rsidR="00996FAF" w:rsidRPr="00996FAF" w14:paraId="28070EB7" w14:textId="77777777" w:rsidTr="002F5461">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28070EB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296" w:type="pct"/>
            <w:shd w:val="clear" w:color="auto" w:fill="auto"/>
          </w:tcPr>
          <w:p w14:paraId="28070EB6" w14:textId="4B19BDA0" w:rsidR="00FC045E" w:rsidRPr="00996FAF" w:rsidRDefault="009F56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7ADC">
                  <w:rPr>
                    <w:rFonts w:ascii="Arial" w:hAnsi="Arial" w:cs="Arial"/>
                    <w:b/>
                  </w:rPr>
                  <w:t>Compliant</w:t>
                </w:r>
              </w:sdtContent>
            </w:sdt>
            <w:r w:rsidR="00FC045E" w:rsidRPr="00996FAF" w:rsidDel="00BA10E1">
              <w:rPr>
                <w:rFonts w:ascii="Arial" w:hAnsi="Arial" w:cs="Arial"/>
                <w:b/>
              </w:rPr>
              <w:t xml:space="preserve"> </w:t>
            </w:r>
          </w:p>
        </w:tc>
      </w:tr>
      <w:tr w:rsidR="00996FAF" w:rsidRPr="00996FAF" w14:paraId="28070EBA" w14:textId="77777777" w:rsidTr="002F5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28070EB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96" w:type="pct"/>
            <w:shd w:val="clear" w:color="auto" w:fill="auto"/>
          </w:tcPr>
          <w:p w14:paraId="28070EB9" w14:textId="6AA595C3" w:rsidR="00FC045E" w:rsidRPr="00996FAF" w:rsidRDefault="009F56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7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28070EBD" w14:textId="77777777" w:rsidTr="002F5461">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28070EB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296" w:type="pct"/>
            <w:shd w:val="clear" w:color="auto" w:fill="auto"/>
          </w:tcPr>
          <w:p w14:paraId="28070EBC" w14:textId="5FF5D6AC" w:rsidR="00FC045E" w:rsidRPr="00996FAF" w:rsidRDefault="009F56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7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28070EC0" w14:textId="77777777" w:rsidTr="002F5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28070EB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296" w:type="pct"/>
            <w:shd w:val="clear" w:color="auto" w:fill="auto"/>
          </w:tcPr>
          <w:p w14:paraId="28070EBF" w14:textId="370C4EFF" w:rsidR="00FC045E" w:rsidRPr="00996FAF" w:rsidRDefault="009F56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7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28070EC3" w14:textId="77777777" w:rsidTr="002F5461">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28070E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296" w:type="pct"/>
            <w:shd w:val="clear" w:color="auto" w:fill="auto"/>
          </w:tcPr>
          <w:p w14:paraId="28070EC2" w14:textId="0DA7D1E6" w:rsidR="00FC045E" w:rsidRPr="00996FAF" w:rsidRDefault="009F56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7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28070EC6" w14:textId="77777777" w:rsidTr="002F5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28070EC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296" w:type="pct"/>
            <w:shd w:val="clear" w:color="auto" w:fill="auto"/>
          </w:tcPr>
          <w:p w14:paraId="28070EC5" w14:textId="036D1E6A" w:rsidR="00FC045E" w:rsidRPr="00996FAF" w:rsidRDefault="009F56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7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28070EC9" w14:textId="77777777" w:rsidTr="002F5461">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28070EC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296" w:type="pct"/>
            <w:shd w:val="clear" w:color="auto" w:fill="auto"/>
          </w:tcPr>
          <w:p w14:paraId="28070EC8" w14:textId="5451868C" w:rsidR="00FC045E" w:rsidRPr="00996FAF" w:rsidRDefault="009F56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7ADC">
                  <w:rPr>
                    <w:rFonts w:ascii="Arial" w:hAnsi="Arial" w:cs="Arial"/>
                    <w:b/>
                  </w:rPr>
                  <w:t>Compliant</w:t>
                </w:r>
              </w:sdtContent>
            </w:sdt>
            <w:r w:rsidR="00FC045E" w:rsidRPr="00996FAF" w:rsidDel="00D03094">
              <w:rPr>
                <w:rFonts w:ascii="Arial" w:hAnsi="Arial" w:cs="Arial"/>
                <w:b/>
              </w:rPr>
              <w:t xml:space="preserve"> </w:t>
            </w:r>
          </w:p>
        </w:tc>
      </w:tr>
    </w:tbl>
    <w:p w14:paraId="28070EC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070EC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8070EC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8070ED2" w14:textId="5F1718FC" w:rsidR="00FC045E" w:rsidRPr="00996FAF" w:rsidRDefault="00FC045E" w:rsidP="0036130C">
      <w:pPr>
        <w:pStyle w:val="NormalArial"/>
      </w:pPr>
      <w:r w:rsidRPr="00996FAF">
        <w:br w:type="page"/>
      </w:r>
    </w:p>
    <w:p w14:paraId="28070ED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8070ED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8070ED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8070ED5" w14:textId="2398275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070ED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ED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8070ED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8070ED9" w14:textId="31C7069F" w:rsidR="00FC045E" w:rsidRPr="00996FAF" w:rsidRDefault="009F56C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p>
        </w:tc>
      </w:tr>
      <w:tr w:rsidR="00FC045E" w:rsidRPr="00996FAF" w14:paraId="28070ED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ED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8070ED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8070EDD" w14:textId="65808F84" w:rsidR="00FC045E" w:rsidRPr="00996FAF" w:rsidRDefault="009F56C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0EE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ED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8070EE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8070EE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070EE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8070EE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070EE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8070EE5" w14:textId="1C57AB6F" w:rsidR="00FC045E" w:rsidRPr="00996FAF" w:rsidRDefault="009F56C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0EE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EE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8070EE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8070EE9" w14:textId="62B2FE09" w:rsidR="00FC045E" w:rsidRPr="00996FAF" w:rsidRDefault="009F56C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0EE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E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8070EE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8070EED" w14:textId="31033709" w:rsidR="00FC045E" w:rsidRPr="00996FAF" w:rsidRDefault="009F56C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0EF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EE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8070EF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8070EF1" w14:textId="6BF5DBFC" w:rsidR="00FC045E" w:rsidRPr="00996FAF" w:rsidRDefault="009F56C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bl>
    <w:p w14:paraId="28070EF3" w14:textId="77777777" w:rsidR="001A5684" w:rsidRDefault="001A5684" w:rsidP="001A5684">
      <w:pPr>
        <w:pStyle w:val="Heading20"/>
      </w:pPr>
      <w:r w:rsidRPr="00996FAF">
        <w:t>Findings</w:t>
      </w:r>
    </w:p>
    <w:p w14:paraId="04E4BF6B" w14:textId="77777777" w:rsidR="00FC6267" w:rsidRPr="00FC6267" w:rsidRDefault="00FC6267" w:rsidP="00FC6267">
      <w:pPr>
        <w:pStyle w:val="NormalArial"/>
      </w:pPr>
      <w:r w:rsidRPr="00FC6267">
        <w:t>Consumers advised staff treated them with dignity and respect, and they were aware of their identities and cultural backgrounds. Care planning documentation captured consumers’ details regarding their identity, background and cultural practices.</w:t>
      </w:r>
    </w:p>
    <w:p w14:paraId="56901EAC" w14:textId="77777777" w:rsidR="00FC6267" w:rsidRPr="00FC6267" w:rsidRDefault="00FC6267" w:rsidP="00FC6267">
      <w:pPr>
        <w:pStyle w:val="NormalArial"/>
      </w:pPr>
      <w:r w:rsidRPr="00FC6267">
        <w:t>Consumers and representatives confirmed the service provided care that was consistent with their cultural traditions and preferences. Staff described how they delivered care that met the specific cultural needs and preferences of consumers.</w:t>
      </w:r>
    </w:p>
    <w:p w14:paraId="71F58C2A" w14:textId="77777777" w:rsidR="00FC6267" w:rsidRPr="00FC6267" w:rsidRDefault="00FC6267" w:rsidP="00FC6267">
      <w:pPr>
        <w:pStyle w:val="NormalArial"/>
      </w:pPr>
      <w:bookmarkStart w:id="1" w:name="_Hlk113020221"/>
      <w:r w:rsidRPr="00FC6267">
        <w:t>Consumers felt they were supported to exercise choice and independence, make their own decisions and maintain personal relationships.</w:t>
      </w:r>
      <w:bookmarkEnd w:id="1"/>
      <w:r w:rsidRPr="00FC6267">
        <w:t xml:space="preserve"> Staff provided examples of how they supported consumers to exercise choice and independence.</w:t>
      </w:r>
    </w:p>
    <w:p w14:paraId="740F25BC" w14:textId="77777777" w:rsidR="00FC6267" w:rsidRPr="00FC6267" w:rsidRDefault="00FC6267" w:rsidP="00FC6267">
      <w:pPr>
        <w:pStyle w:val="NormalArial"/>
      </w:pPr>
      <w:r w:rsidRPr="00FC6267">
        <w:t>The service demonstrated it supported consumers to take risks to enable them to live the best lives they can. Care planning documentation identified risks were identified through risk assessments, and appropriate measures were taken to ensure consumers were provided with the necessary knowledge and information to make informed decisions regarding their chosen risks.</w:t>
      </w:r>
    </w:p>
    <w:p w14:paraId="04278E84" w14:textId="12186EDD" w:rsidR="00FC6267" w:rsidRPr="00FC6267" w:rsidRDefault="00FC6267" w:rsidP="00FC6267">
      <w:pPr>
        <w:pStyle w:val="NormalArial"/>
      </w:pPr>
      <w:r w:rsidRPr="00FC6267">
        <w:t xml:space="preserve">Consumers confirmed they were provided with timely and accurate information and were kept informed via </w:t>
      </w:r>
      <w:r w:rsidR="00167F9E">
        <w:t>signage, brochures, posters and noticeboards. T</w:t>
      </w:r>
      <w:r w:rsidRPr="00FC6267">
        <w:t xml:space="preserve">he Assessment Team observed </w:t>
      </w:r>
      <w:r w:rsidR="00167F9E" w:rsidRPr="00167F9E">
        <w:lastRenderedPageBreak/>
        <w:t>noticeboards in each wing with consumer and representative meeting minutes, the weekly menu, and the monthly activities calendar</w:t>
      </w:r>
      <w:r w:rsidRPr="00FC6267">
        <w:t>.</w:t>
      </w:r>
    </w:p>
    <w:p w14:paraId="28070EF4" w14:textId="0EEEFE16" w:rsidR="00117022" w:rsidRDefault="00167F9E" w:rsidP="00FC6267">
      <w:pPr>
        <w:pStyle w:val="NormalArial"/>
      </w:pPr>
      <w:r>
        <w:t>Most c</w:t>
      </w:r>
      <w:r w:rsidR="00FC6267" w:rsidRPr="00FC6267">
        <w:t>onsumers advised their privacy was respected, and personal information was kept confidential.</w:t>
      </w:r>
      <w:r>
        <w:t xml:space="preserve"> Two consumers advised staff did not knock on their doors before entering and, in response to feedback from those consumers, </w:t>
      </w:r>
      <w:r w:rsidRPr="00167F9E">
        <w:t xml:space="preserve">management sent out an email and a memorandum </w:t>
      </w:r>
      <w:r>
        <w:t>which</w:t>
      </w:r>
      <w:r w:rsidRPr="00167F9E">
        <w:t xml:space="preserve"> remind</w:t>
      </w:r>
      <w:r>
        <w:t>ed</w:t>
      </w:r>
      <w:r w:rsidRPr="00167F9E">
        <w:t xml:space="preserve"> staff about privacy and confidentiality</w:t>
      </w:r>
      <w:r>
        <w:t xml:space="preserve">. </w:t>
      </w:r>
      <w:r w:rsidRPr="00167F9E">
        <w:t>T</w:t>
      </w:r>
      <w:r>
        <w:t>hroughout the remainder of the site audit, t</w:t>
      </w:r>
      <w:r w:rsidRPr="00167F9E">
        <w:t xml:space="preserve">he Assessment Team observed staff respecting consumer privacy by knocking </w:t>
      </w:r>
      <w:r>
        <w:t xml:space="preserve">and asking permission </w:t>
      </w:r>
      <w:r w:rsidRPr="00167F9E">
        <w:t>prior to entering consumer</w:t>
      </w:r>
      <w:r>
        <w:t>s’</w:t>
      </w:r>
      <w:r w:rsidRPr="00167F9E">
        <w:t xml:space="preserve"> rooms</w:t>
      </w:r>
      <w:r>
        <w:t>.</w:t>
      </w:r>
    </w:p>
    <w:p w14:paraId="28070EF5" w14:textId="77777777" w:rsidR="001A5684" w:rsidRPr="00712752" w:rsidRDefault="001A5684" w:rsidP="0036130C">
      <w:pPr>
        <w:pStyle w:val="NormalArial"/>
      </w:pPr>
      <w:r w:rsidRPr="00996FAF">
        <w:br w:type="page"/>
      </w:r>
    </w:p>
    <w:p w14:paraId="28070EF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8070EF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8070EF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8070EF8" w14:textId="1F2A0C0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070EF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070EF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8070EF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070EFC" w14:textId="2023D0F2" w:rsidR="00FC045E" w:rsidRPr="00996FAF" w:rsidRDefault="009F56C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0F0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070EF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8070EF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8070F00" w14:textId="1E7FCA85" w:rsidR="00FC045E" w:rsidRPr="00996FAF" w:rsidRDefault="009F56C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0F0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070F0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8070F0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8070F0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070F0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070F06" w14:textId="4E241743" w:rsidR="00FC045E" w:rsidRPr="00996FAF" w:rsidRDefault="009F56C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0F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070F0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8070F0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8070F0A" w14:textId="0293021C" w:rsidR="00FC045E" w:rsidRPr="00996FAF" w:rsidRDefault="009F56C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0F0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070F0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8070F0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8070F0E" w14:textId="7C2DCBFF" w:rsidR="00FC045E" w:rsidRPr="00996FAF" w:rsidRDefault="009F56C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201C79">
              <w:rPr>
                <w:rFonts w:ascii="Arial" w:hAnsi="Arial" w:cs="Arial"/>
                <w:color w:val="0000FF"/>
              </w:rPr>
              <w:t xml:space="preserve"> </w:t>
            </w:r>
          </w:p>
        </w:tc>
      </w:tr>
    </w:tbl>
    <w:p w14:paraId="28070F10" w14:textId="77777777" w:rsidR="00D87E7C" w:rsidRDefault="00D87E7C" w:rsidP="00D87E7C">
      <w:pPr>
        <w:pStyle w:val="Heading20"/>
      </w:pPr>
      <w:r w:rsidRPr="00996FAF">
        <w:t>Findings</w:t>
      </w:r>
    </w:p>
    <w:p w14:paraId="646A374A" w14:textId="77777777" w:rsidR="00FC6267" w:rsidRPr="00FC6267" w:rsidRDefault="00FC6267" w:rsidP="00FC6267">
      <w:pPr>
        <w:pStyle w:val="NormalArial"/>
      </w:pPr>
      <w:r w:rsidRPr="00FC6267">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59D810BC" w14:textId="77777777" w:rsidR="00FC6267" w:rsidRPr="00FC6267" w:rsidRDefault="00FC6267" w:rsidP="00FC6267">
      <w:pPr>
        <w:pStyle w:val="NormalArial"/>
      </w:pPr>
      <w:r w:rsidRPr="00FC6267">
        <w:t>Consumers and representatives indicated they were provided the opportunity to discuss their current care needs, goals and preferences, including advance care planning and end-of-life care. Care planning documentation reflected the identification of end-of-life care preferences and advance care directives.</w:t>
      </w:r>
    </w:p>
    <w:p w14:paraId="5106E9FE" w14:textId="7C875876" w:rsidR="00FC6267" w:rsidRPr="00FC6267" w:rsidRDefault="00FC6267" w:rsidP="00FC6267">
      <w:pPr>
        <w:pStyle w:val="NormalArial"/>
      </w:pPr>
      <w:bookmarkStart w:id="2" w:name="_Hlk113023680"/>
      <w:r w:rsidRPr="00FC6267">
        <w:t>Care planning documentation demonstrated consumers and representatives were consulted throughout the assessment and care planning process and when required, staff sought input from health professionals</w:t>
      </w:r>
      <w:bookmarkEnd w:id="2"/>
      <w:r w:rsidR="00421C80">
        <w:t xml:space="preserve"> such as medical officers,</w:t>
      </w:r>
      <w:r w:rsidR="00421C80" w:rsidRPr="00421C80">
        <w:rPr>
          <w:bCs/>
        </w:rPr>
        <w:t xml:space="preserve"> allied health professionals, in-reach services and specialists in consumer care</w:t>
      </w:r>
      <w:r w:rsidRPr="00FC6267">
        <w:t>.</w:t>
      </w:r>
    </w:p>
    <w:p w14:paraId="114B8C1E" w14:textId="77777777" w:rsidR="00FC6267" w:rsidRPr="00FC6267" w:rsidRDefault="00FC6267" w:rsidP="00FC6267">
      <w:pPr>
        <w:pStyle w:val="NormalArial"/>
      </w:pPr>
      <w:r w:rsidRPr="00FC6267">
        <w:t>Consumers and representatives confirmed outcomes of assessments and planning were communicated to them and they could access their care plans upon request. Staff utilised the service’s electronic care management system to access and communicate outcomes of assessment and planning.</w:t>
      </w:r>
    </w:p>
    <w:p w14:paraId="28070F12" w14:textId="380971BE" w:rsidR="0087700C" w:rsidRPr="00334B7D" w:rsidRDefault="00FC6267" w:rsidP="0036130C">
      <w:pPr>
        <w:pStyle w:val="NormalArial"/>
      </w:pPr>
      <w:r w:rsidRPr="00FC6267">
        <w:t>The service was guided by policies and procedures for recording and reporting incidents, and care plans were updated when consumers’ circumstances changed or incidents occurred.</w:t>
      </w:r>
    </w:p>
    <w:p w14:paraId="28070F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8070F1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8070F1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8070F15" w14:textId="2B1D013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070F1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1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8070F1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070F1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070F1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070F1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8070F1C" w14:textId="30C56EC2" w:rsidR="00FC045E" w:rsidRPr="00996FAF" w:rsidRDefault="009F5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2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1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8070F1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8070F20" w14:textId="4D1742D4" w:rsidR="00FC045E" w:rsidRPr="00996FAF" w:rsidRDefault="009F56C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2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2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8070F2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8070F24" w14:textId="0A949E14" w:rsidR="00FC045E" w:rsidRPr="00996FAF" w:rsidRDefault="009F5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2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2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8070F2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8070F28" w14:textId="2FA46B6B" w:rsidR="00FC045E" w:rsidRPr="00996FAF" w:rsidRDefault="009F56C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2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8070F2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8070F2C" w14:textId="5C49A2D0" w:rsidR="00FC045E" w:rsidRPr="00996FAF" w:rsidRDefault="009F5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3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8070F2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8070F30" w14:textId="32876C7F" w:rsidR="00FC045E" w:rsidRPr="00996FAF" w:rsidRDefault="009F56C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3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3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8070F3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070F3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8070F3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8070F36" w14:textId="6C11B36E" w:rsidR="00FC045E" w:rsidRPr="00996FAF" w:rsidRDefault="009F5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bl>
    <w:p w14:paraId="28070F38" w14:textId="77777777" w:rsidR="00D87E7C" w:rsidRDefault="00D87E7C" w:rsidP="00D87E7C">
      <w:pPr>
        <w:pStyle w:val="Heading20"/>
      </w:pPr>
      <w:r w:rsidRPr="00996FAF">
        <w:t>Findings</w:t>
      </w:r>
    </w:p>
    <w:p w14:paraId="17ECF05E" w14:textId="77777777" w:rsidR="00FC6267" w:rsidRPr="00FC6267" w:rsidRDefault="00FC6267" w:rsidP="00FC6267">
      <w:pPr>
        <w:pStyle w:val="NormalArial"/>
      </w:pPr>
      <w:r w:rsidRPr="00FC6267">
        <w:t>Consumers and representatives considered consumers received safe and effective care that was best practice, tailored to their needs and which optimised their health and well-being. The service had policies and procedures in place to support the delivery of care provided, such as falls, behavioural risks and restrictive practices.</w:t>
      </w:r>
    </w:p>
    <w:p w14:paraId="77CDFF17" w14:textId="67E04293" w:rsidR="00FC6267" w:rsidRPr="00FC6267" w:rsidRDefault="00FC6267" w:rsidP="00FC6267">
      <w:pPr>
        <w:pStyle w:val="NormalArial"/>
      </w:pPr>
      <w:r w:rsidRPr="00FC6267">
        <w:t>Care planning documentation noted high impact or high prevalence risks were effectively identified and managed by the service</w:t>
      </w:r>
      <w:r w:rsidR="00EF44E5">
        <w:t xml:space="preserve"> through regular clinical data monitoring, trending, and implementation of suitable risk mitigation strategies for individual consumers</w:t>
      </w:r>
      <w:r w:rsidRPr="00FC6267">
        <w:t xml:space="preserve">. Staff </w:t>
      </w:r>
      <w:r w:rsidR="00EF44E5">
        <w:t xml:space="preserve">described </w:t>
      </w:r>
      <w:r w:rsidRPr="00FC6267">
        <w:t xml:space="preserve">high impact </w:t>
      </w:r>
      <w:r w:rsidR="00EF44E5">
        <w:t xml:space="preserve">and </w:t>
      </w:r>
      <w:r w:rsidRPr="00FC6267">
        <w:t xml:space="preserve">high prevalence risks </w:t>
      </w:r>
      <w:r w:rsidR="00EF44E5">
        <w:t xml:space="preserve">for the consumers at the service </w:t>
      </w:r>
      <w:r w:rsidRPr="00FC6267">
        <w:t xml:space="preserve">and the strategies in place to manage </w:t>
      </w:r>
      <w:r w:rsidR="00EF44E5">
        <w:t xml:space="preserve">those </w:t>
      </w:r>
      <w:r w:rsidRPr="00FC6267">
        <w:t>risks. Care documentation showed evidence of assessment and planning, with consideration to care risks, which were highlighted to guide clinical and care staff.</w:t>
      </w:r>
    </w:p>
    <w:p w14:paraId="34C0175B" w14:textId="42F01B7E" w:rsidR="00FC6267" w:rsidRPr="00FC6267" w:rsidRDefault="00FC6267" w:rsidP="00FC6267">
      <w:pPr>
        <w:pStyle w:val="NormalArial"/>
      </w:pPr>
      <w:r w:rsidRPr="00FC6267">
        <w:lastRenderedPageBreak/>
        <w:t xml:space="preserve">Consumers and representatives confirmed staff spoke </w:t>
      </w:r>
      <w:r w:rsidR="00D657E8">
        <w:t xml:space="preserve">with </w:t>
      </w:r>
      <w:r w:rsidRPr="00FC6267">
        <w:t>consumers about advance care planning and their end-of-life preferences. Management and staff described changes made to the delivery of care for consumers requiring end-of-life care.</w:t>
      </w:r>
    </w:p>
    <w:p w14:paraId="484CDD98" w14:textId="77777777" w:rsidR="00FC6267" w:rsidRPr="00FC6267" w:rsidRDefault="00FC6267" w:rsidP="00FC6267">
      <w:pPr>
        <w:pStyle w:val="NormalArial"/>
      </w:pPr>
      <w:bookmarkStart w:id="3" w:name="_Hlk111730318"/>
      <w:r w:rsidRPr="00FC6267">
        <w:t>Deterioration or changes in consumers’ health were recognised and responded to in a timely manner, as confirmed by care planning documents reviewed by the Assessment Team.</w:t>
      </w:r>
      <w:bookmarkEnd w:id="3"/>
      <w:r w:rsidRPr="00FC6267">
        <w:t xml:space="preserve"> Consumers and representatives stated they were satisfied with the delivery of care, including the recognition of deterioration or changes in consumers’ conditions.</w:t>
      </w:r>
    </w:p>
    <w:p w14:paraId="47DDDA66" w14:textId="3A4338A8" w:rsidR="00FC6267" w:rsidRPr="00FC6267" w:rsidRDefault="00FC6267" w:rsidP="00FC6267">
      <w:pPr>
        <w:pStyle w:val="NormalArial"/>
      </w:pPr>
      <w:r w:rsidRPr="00FC6267">
        <w:t>The service demonstrated consumers’ care was documented and effectively communicated</w:t>
      </w:r>
      <w:r w:rsidR="00D657E8">
        <w:t>. R</w:t>
      </w:r>
      <w:r w:rsidR="00D657E8" w:rsidRPr="00D657E8">
        <w:t>eview of care planning documentation demonstrated progress notes and care and service plans provide</w:t>
      </w:r>
      <w:r w:rsidR="00D657E8">
        <w:t>d</w:t>
      </w:r>
      <w:r w:rsidR="00D657E8" w:rsidRPr="00D657E8">
        <w:t xml:space="preserve"> adequate information to support effective and safe sharing of </w:t>
      </w:r>
      <w:r w:rsidR="00D657E8">
        <w:t>c</w:t>
      </w:r>
      <w:r w:rsidR="00D657E8" w:rsidRPr="00D657E8">
        <w:t>onsumers</w:t>
      </w:r>
      <w:r w:rsidR="00D657E8">
        <w:t>’</w:t>
      </w:r>
      <w:r w:rsidR="00D657E8" w:rsidRPr="00D657E8">
        <w:t xml:space="preserve"> information. Consumers and representatives sampled said consumers</w:t>
      </w:r>
      <w:r w:rsidR="00D657E8">
        <w:t>’</w:t>
      </w:r>
      <w:r w:rsidR="00D657E8" w:rsidRPr="00D657E8">
        <w:t xml:space="preserve"> care needs and preferences </w:t>
      </w:r>
      <w:r w:rsidR="00D657E8">
        <w:t>we</w:t>
      </w:r>
      <w:r w:rsidR="00D657E8" w:rsidRPr="00D657E8">
        <w:t>re effectively communicated between staff and they receive</w:t>
      </w:r>
      <w:r w:rsidR="00D657E8">
        <w:t>d</w:t>
      </w:r>
      <w:r w:rsidR="00D657E8" w:rsidRPr="00D657E8">
        <w:t xml:space="preserve"> the care they need</w:t>
      </w:r>
      <w:r w:rsidR="00D657E8">
        <w:t>ed</w:t>
      </w:r>
      <w:r w:rsidR="00D657E8" w:rsidRPr="00D657E8">
        <w:t>. Staff described how information about consumer</w:t>
      </w:r>
      <w:r w:rsidR="00D657E8">
        <w:t>s’</w:t>
      </w:r>
      <w:r w:rsidR="00D657E8" w:rsidRPr="00D657E8">
        <w:t xml:space="preserve"> needs, conditions, and preferences </w:t>
      </w:r>
      <w:r w:rsidR="00D657E8">
        <w:t>was</w:t>
      </w:r>
      <w:r w:rsidR="00D657E8" w:rsidRPr="00D657E8">
        <w:t xml:space="preserve"> documented and communicated within the organisation and with others where clinical care is shared</w:t>
      </w:r>
    </w:p>
    <w:p w14:paraId="25104E27" w14:textId="77777777" w:rsidR="00FC6267" w:rsidRPr="00FC6267" w:rsidRDefault="00FC6267" w:rsidP="00FC6267">
      <w:pPr>
        <w:pStyle w:val="NormalArial"/>
      </w:pPr>
      <w:r w:rsidRPr="00FC6267">
        <w:t>Care planning documentation demonstrated timely referrals to medical officers, allied health therapists and other providers of care and services. Staff were aware of the process for referring consumers to health professionals and allied health services.</w:t>
      </w:r>
    </w:p>
    <w:p w14:paraId="28070F39" w14:textId="5E0242BC" w:rsidR="00117022" w:rsidRDefault="00FC6267" w:rsidP="0036130C">
      <w:pPr>
        <w:pStyle w:val="NormalArial"/>
      </w:pPr>
      <w:r w:rsidRPr="00FC6267">
        <w:t>The service had policies and procedures in place which guided staff practices on antimicrobial stewardship and infection control management. Consumers and representatives were satisfied with the with the service’s management of COVID-19 precautions and infection control practices.</w:t>
      </w:r>
    </w:p>
    <w:p w14:paraId="28070F3A" w14:textId="77777777" w:rsidR="002B0C90" w:rsidRPr="00262C0B" w:rsidRDefault="002B0C90" w:rsidP="0036130C">
      <w:pPr>
        <w:pStyle w:val="NormalArial"/>
      </w:pPr>
      <w:r>
        <w:br w:type="page"/>
      </w:r>
    </w:p>
    <w:p w14:paraId="28070F3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8070F3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8070F3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8070F3D" w14:textId="12C4D1E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070F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8070F4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8070F41" w14:textId="6E150EE0" w:rsidR="00FC045E" w:rsidRPr="00996FAF" w:rsidRDefault="009F56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4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4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8070F4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8070F45" w14:textId="4C35FB58" w:rsidR="00FC045E" w:rsidRPr="00996FAF" w:rsidRDefault="009F56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4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4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8070F4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070F4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070F4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070F4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8070F4C" w14:textId="45CAD8D4" w:rsidR="00FC045E" w:rsidRPr="00996FAF" w:rsidRDefault="009F56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5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4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8070F4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8070F50" w14:textId="5110F008" w:rsidR="00FC045E" w:rsidRPr="00996FAF" w:rsidRDefault="009F56C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5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5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8070F5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8070F54" w14:textId="3AD070D9" w:rsidR="00FC045E" w:rsidRPr="00996FAF" w:rsidRDefault="009F56C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5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5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8070F5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8070F58" w14:textId="539DB44E" w:rsidR="00FC045E" w:rsidRPr="00996FAF" w:rsidRDefault="009F56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5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5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8070F5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8070F5C" w14:textId="7C157924" w:rsidR="00FC045E" w:rsidRPr="00996FAF" w:rsidRDefault="009F56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bl>
    <w:p w14:paraId="28070F5E" w14:textId="77777777" w:rsidR="00D87E7C" w:rsidRDefault="00D87E7C" w:rsidP="00D87E7C">
      <w:pPr>
        <w:pStyle w:val="Heading20"/>
      </w:pPr>
      <w:r w:rsidRPr="00996FAF">
        <w:t>Findings</w:t>
      </w:r>
    </w:p>
    <w:p w14:paraId="75A9D720" w14:textId="77777777" w:rsidR="00FC6267" w:rsidRPr="00FC6267" w:rsidRDefault="00FC6267" w:rsidP="00FC6267">
      <w:pPr>
        <w:pStyle w:val="NormalArial"/>
      </w:pPr>
      <w:r w:rsidRPr="00FC6267">
        <w:t>Consumers and representatives were satisfied consumers received services and supports that met their needs, goals and preferences and enabled them to maintain their independence and quality of life. Staff described the needs and preferences of consumers and this information aligned with care planning documentation.</w:t>
      </w:r>
    </w:p>
    <w:p w14:paraId="0FAEE3FC" w14:textId="3D3CBFC2" w:rsidR="00FC6267" w:rsidRPr="00FC6267" w:rsidRDefault="00FC6267" w:rsidP="00FC6267">
      <w:pPr>
        <w:pStyle w:val="NormalArial"/>
      </w:pPr>
      <w:bookmarkStart w:id="4" w:name="_Hlk111802635"/>
      <w:r w:rsidRPr="00FC6267">
        <w:t>Consumers advised the service provided supports for daily living which promoted consumers’ emotional, spiritual and psychological well-being</w:t>
      </w:r>
      <w:bookmarkEnd w:id="4"/>
      <w:r w:rsidRPr="00FC6267">
        <w:t>. Staff advised the service supported consumers by encouraging personal connections and celebrating and encouraging religious and cultural beliefs. This included</w:t>
      </w:r>
      <w:r w:rsidR="00146AD9">
        <w:t xml:space="preserve"> holding regular church services, including Greek Orthodox services. </w:t>
      </w:r>
    </w:p>
    <w:p w14:paraId="436CE9AD" w14:textId="43588A1B" w:rsidR="00FC6267" w:rsidRPr="00FC6267" w:rsidRDefault="00FC6267" w:rsidP="00FC6267">
      <w:pPr>
        <w:pStyle w:val="NormalArial"/>
      </w:pPr>
      <w:r w:rsidRPr="00FC6267">
        <w:t xml:space="preserve">Consumers and representatives felt the service assisted them to participate in their community, within and outside of the organisation's service environment, have social and personal relationships and do things of interest to them. The Assessment Team observed consumers participating in individual and group activities within the service, which included </w:t>
      </w:r>
      <w:r w:rsidR="00146AD9" w:rsidRPr="00146AD9">
        <w:t xml:space="preserve">daily one-on-one room visits, </w:t>
      </w:r>
      <w:r w:rsidR="00146AD9">
        <w:t xml:space="preserve">regular </w:t>
      </w:r>
      <w:r w:rsidR="00146AD9" w:rsidRPr="00146AD9">
        <w:t xml:space="preserve">outings, pampering, </w:t>
      </w:r>
      <w:r w:rsidR="00146AD9">
        <w:t xml:space="preserve">bingo, </w:t>
      </w:r>
      <w:r w:rsidR="00146AD9" w:rsidRPr="00146AD9">
        <w:t>music therapy, hand massages, gardening, and reminiscing</w:t>
      </w:r>
      <w:r w:rsidRPr="00FC6267">
        <w:t>.</w:t>
      </w:r>
    </w:p>
    <w:p w14:paraId="444D755A" w14:textId="77777777" w:rsidR="00FC6267" w:rsidRPr="00FC6267" w:rsidRDefault="00FC6267" w:rsidP="00FC6267">
      <w:pPr>
        <w:pStyle w:val="NormalArial"/>
      </w:pPr>
      <w:r w:rsidRPr="00FC6267">
        <w:lastRenderedPageBreak/>
        <w:t>Care planning documentation provided adequate information to support the delivery of effective services and safe care. Staff indicated they utilised care planning documentation, task lists and clinical handover sheets to guide the delivery of care.</w:t>
      </w:r>
    </w:p>
    <w:p w14:paraId="6A9BDFED" w14:textId="77777777" w:rsidR="00FC6267" w:rsidRPr="00FC6267" w:rsidRDefault="00FC6267" w:rsidP="00FC6267">
      <w:pPr>
        <w:pStyle w:val="NormalArial"/>
      </w:pPr>
      <w:r w:rsidRPr="00FC6267">
        <w:t>Consumers indicated they were referred to individuals and other organisations for care and services in an appropriate and timely manner. Care planning documentation identified the involvement of other organisations and providers of care and services, such as allied health providers, a hairdresser, staff from Dementia Services Australia, and community visitors who came to the service to interact with residents.</w:t>
      </w:r>
    </w:p>
    <w:p w14:paraId="78EA65F4" w14:textId="77777777" w:rsidR="00FC6267" w:rsidRPr="00FC6267" w:rsidRDefault="00FC6267" w:rsidP="00FC6267">
      <w:pPr>
        <w:pStyle w:val="NormalArial"/>
      </w:pPr>
      <w:r w:rsidRPr="00FC6267">
        <w:t>Consumers and representatives expressed satisfaction with the quality, quantity and variety of the meals provided. Care planning documentation identified the dietary requirements and preferences of consumers.</w:t>
      </w:r>
    </w:p>
    <w:p w14:paraId="53564032" w14:textId="77777777" w:rsidR="00FC6267" w:rsidRPr="00FC6267" w:rsidRDefault="00FC6267" w:rsidP="00FC6267">
      <w:pPr>
        <w:pStyle w:val="NormalArial"/>
      </w:pPr>
      <w:r w:rsidRPr="00FC6267">
        <w:t>Staff advised they had access to equipment that was safe and well maintained, and they were adequately trained to use it. Consumers and representatives stated the equipment provided is safe, suitable, clean and well maintained.</w:t>
      </w:r>
    </w:p>
    <w:p w14:paraId="28070F60" w14:textId="77777777" w:rsidR="002B0C90" w:rsidRPr="00262C0B" w:rsidRDefault="002B0C90" w:rsidP="0036130C">
      <w:pPr>
        <w:pStyle w:val="NormalArial"/>
      </w:pPr>
      <w:r>
        <w:br w:type="page"/>
      </w:r>
    </w:p>
    <w:p w14:paraId="28070F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8070F6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8070F6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8070F63" w14:textId="23B48D5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070F6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6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8070F6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8070F67" w14:textId="777ADACE" w:rsidR="00FC045E" w:rsidRPr="00996FAF" w:rsidRDefault="009F56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6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070F6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070F6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8070F6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070F6D" w14:textId="2174ACF0" w:rsidR="00FC045E" w:rsidRPr="00996FAF" w:rsidRDefault="009F56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7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6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8070F7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8070F71" w14:textId="757E01B0" w:rsidR="00FC045E" w:rsidRPr="00996FAF" w:rsidRDefault="009F56C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bl>
    <w:p w14:paraId="28070F73" w14:textId="77777777" w:rsidR="002B0C90" w:rsidRDefault="002B0C90" w:rsidP="002B0C90">
      <w:pPr>
        <w:pStyle w:val="Heading20"/>
      </w:pPr>
      <w:r>
        <w:t>Findings</w:t>
      </w:r>
    </w:p>
    <w:p w14:paraId="1A502392" w14:textId="7AB59354" w:rsidR="00FC6267" w:rsidRPr="00FC6267" w:rsidRDefault="00FC6267" w:rsidP="00FC6267">
      <w:pPr>
        <w:pStyle w:val="NormalArial"/>
      </w:pPr>
      <w:r w:rsidRPr="00FC6267">
        <w:t xml:space="preserve">Consumers and representatives advised the service environment was welcoming, </w:t>
      </w:r>
      <w:r w:rsidR="003A312C" w:rsidRPr="003A312C">
        <w:t>spacious, clean and well-maintained</w:t>
      </w:r>
      <w:r w:rsidR="003A312C">
        <w:t>,</w:t>
      </w:r>
      <w:r w:rsidR="003A312C" w:rsidRPr="003A312C">
        <w:t xml:space="preserve"> </w:t>
      </w:r>
      <w:r w:rsidR="003A312C">
        <w:t>w</w:t>
      </w:r>
      <w:r w:rsidR="003A312C" w:rsidRPr="003A312C">
        <w:t>ith courtyards, gardens, seating and shared areas for consumers</w:t>
      </w:r>
      <w:r w:rsidR="003A312C">
        <w:t xml:space="preserve">. The service environment had </w:t>
      </w:r>
      <w:r w:rsidRPr="00FC6267">
        <w:t>accessibility aids for consumers to move freely such as handrails, and clear signage throughout the service. The Assessment Team observed the rooms of consumers were personalised according to the consumer's preference and taste.</w:t>
      </w:r>
    </w:p>
    <w:p w14:paraId="0F714E5E" w14:textId="55236F1F" w:rsidR="00FC6267" w:rsidRPr="00FC6267" w:rsidRDefault="00FC6267" w:rsidP="00FC6267">
      <w:pPr>
        <w:pStyle w:val="NormalArial"/>
      </w:pPr>
      <w:r w:rsidRPr="00FC6267">
        <w:t xml:space="preserve">Consumers and representatives stated the service was clean, well-maintained and comfortable, and could move freely, both indoors and outdoors. Staff explained how consumers </w:t>
      </w:r>
      <w:r w:rsidR="003A312C">
        <w:t>had</w:t>
      </w:r>
      <w:r w:rsidRPr="00FC6267">
        <w:t xml:space="preserve"> access </w:t>
      </w:r>
      <w:r w:rsidR="003A312C">
        <w:t>to various</w:t>
      </w:r>
      <w:r w:rsidRPr="00FC6267">
        <w:t xml:space="preserve"> areas of the service, including </w:t>
      </w:r>
      <w:r w:rsidR="003A312C" w:rsidRPr="003A312C">
        <w:t>courtyards with gardens, walkways, tables, chairs, and</w:t>
      </w:r>
      <w:r w:rsidR="003A312C">
        <w:t xml:space="preserve"> </w:t>
      </w:r>
      <w:r w:rsidR="003A312C" w:rsidRPr="003A312C">
        <w:t>a water feature</w:t>
      </w:r>
      <w:r w:rsidRPr="00FC6267">
        <w:t>.</w:t>
      </w:r>
    </w:p>
    <w:p w14:paraId="08D813B7" w14:textId="77777777" w:rsidR="00FC6267" w:rsidRPr="00FC6267" w:rsidRDefault="00FC6267" w:rsidP="00FC6267">
      <w:pPr>
        <w:pStyle w:val="NormalArial"/>
      </w:pPr>
      <w:r w:rsidRPr="00FC6267">
        <w:t>The Assessment team observed the maintenance register and identified consumer equipment such as walking frames and wheelchairs, were cleaned regularly. Consumers indicated furniture and equipment was suitable, clean, well maintained and safe.</w:t>
      </w:r>
    </w:p>
    <w:p w14:paraId="28070F75" w14:textId="77777777" w:rsidR="002B0C90" w:rsidRPr="00262C0B" w:rsidRDefault="002B0C90" w:rsidP="0036130C">
      <w:pPr>
        <w:pStyle w:val="NormalArial"/>
      </w:pPr>
      <w:r>
        <w:br w:type="page"/>
      </w:r>
    </w:p>
    <w:p w14:paraId="28070F7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8070F7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8070F7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8070F78" w14:textId="609F0BF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070F7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7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8070F7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8070F7C" w14:textId="3962C857" w:rsidR="00FC045E" w:rsidRPr="00996FAF" w:rsidRDefault="009F5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8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8070F7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8070F80" w14:textId="7E0CD5FD" w:rsidR="00FC045E" w:rsidRPr="00996FAF" w:rsidRDefault="009F56C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8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8070F8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8070F84" w14:textId="68C87C09" w:rsidR="00FC045E" w:rsidRPr="00996FAF" w:rsidRDefault="009F5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070F8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8070F8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8070F88" w14:textId="596773D5" w:rsidR="00FC045E" w:rsidRPr="00996FAF" w:rsidRDefault="009F56C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640D2A">
              <w:rPr>
                <w:rFonts w:ascii="Arial" w:hAnsi="Arial" w:cs="Arial"/>
                <w:color w:val="0000FF"/>
              </w:rPr>
              <w:t xml:space="preserve"> </w:t>
            </w:r>
          </w:p>
        </w:tc>
      </w:tr>
    </w:tbl>
    <w:p w14:paraId="28070F8A" w14:textId="77777777" w:rsidR="00D87E7C" w:rsidRDefault="00D87E7C" w:rsidP="00D87E7C">
      <w:pPr>
        <w:pStyle w:val="Heading20"/>
      </w:pPr>
      <w:r w:rsidRPr="00996FAF">
        <w:t>Findings</w:t>
      </w:r>
    </w:p>
    <w:p w14:paraId="7B56030E" w14:textId="2A88462B" w:rsidR="00FC6267" w:rsidRPr="00FC6267" w:rsidRDefault="00FC6267" w:rsidP="00FC6267">
      <w:pPr>
        <w:pStyle w:val="NormalArial"/>
      </w:pPr>
      <w:r w:rsidRPr="00FC6267">
        <w:t>Consumers and representatives stated they felt comfortable and understood how to provide feedback or make complaints, including through feedback and complaints forms, consumer and representative meetings</w:t>
      </w:r>
      <w:r w:rsidR="00EB343B">
        <w:t xml:space="preserve">, e-mails, speaking directly with staff and management, </w:t>
      </w:r>
      <w:r w:rsidRPr="00FC6267">
        <w:t xml:space="preserve">and </w:t>
      </w:r>
      <w:r w:rsidR="00EB343B">
        <w:t>via consumer experience surveys</w:t>
      </w:r>
      <w:r w:rsidRPr="00FC6267">
        <w:t>.</w:t>
      </w:r>
      <w:bookmarkStart w:id="5" w:name="_Hlk108700059"/>
      <w:r w:rsidRPr="00FC6267">
        <w:t xml:space="preserve"> Staff were aware of the avenues available to consumers and representatives to provide feedback and described the ways they supported consumers to lodge complaints.</w:t>
      </w:r>
      <w:bookmarkEnd w:id="5"/>
    </w:p>
    <w:p w14:paraId="2DC01E4F" w14:textId="164FA0F1" w:rsidR="00FC6267" w:rsidRPr="00FC6267" w:rsidRDefault="00FC6267" w:rsidP="00FC6267">
      <w:pPr>
        <w:pStyle w:val="NormalArial"/>
      </w:pPr>
      <w:r w:rsidRPr="00FC6267">
        <w:t xml:space="preserve">The Assessment Team observed information regarding </w:t>
      </w:r>
      <w:r w:rsidR="005C325F">
        <w:t xml:space="preserve">interpreting, </w:t>
      </w:r>
      <w:r w:rsidRPr="00FC6267">
        <w:t>advocacy and external complaint services on display throughout the service. There was a dedicated feedback box</w:t>
      </w:r>
      <w:r w:rsidR="005C325F">
        <w:t xml:space="preserve"> and feedback forms beside the entrance to the service. </w:t>
      </w:r>
    </w:p>
    <w:p w14:paraId="3E5777AB" w14:textId="77777777" w:rsidR="00FC6267" w:rsidRPr="00FC6267" w:rsidRDefault="00FC6267" w:rsidP="00FC6267">
      <w:pPr>
        <w:pStyle w:val="NormalArial"/>
      </w:pPr>
      <w:r w:rsidRPr="00FC6267">
        <w:t>The service had documented policies regarding consumer feedback and open disclosure processes to guide staff practice in relation to resolving consumer complaints. Staff provided examples of the action taken in response to a complaint and demonstrated a shared understanding of the open disclosure process.</w:t>
      </w:r>
    </w:p>
    <w:p w14:paraId="3C96B316" w14:textId="77777777" w:rsidR="00FC6267" w:rsidRPr="00FC6267" w:rsidRDefault="00FC6267" w:rsidP="00FC6267">
      <w:pPr>
        <w:pStyle w:val="NormalArial"/>
      </w:pPr>
      <w:r w:rsidRPr="00FC6267">
        <w:t>Consumers and representatives confirmed the service used feedback and complaints received from consumer and representative was used to improve care and services. Management explained the processes in place which ensured feedback was used to improve services and provided examples.</w:t>
      </w:r>
    </w:p>
    <w:p w14:paraId="28070F8C" w14:textId="77777777" w:rsidR="002B0C90" w:rsidRPr="00712752" w:rsidRDefault="002B0C90" w:rsidP="0036130C">
      <w:pPr>
        <w:pStyle w:val="NormalArial"/>
      </w:pPr>
      <w:r w:rsidRPr="00712752">
        <w:br w:type="page"/>
      </w:r>
    </w:p>
    <w:p w14:paraId="28070F8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8070F9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8070F8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8070F8F" w14:textId="509AAF8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070F9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8070F9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8070F93" w14:textId="7461C44F" w:rsidR="00FC045E" w:rsidRPr="00996FAF" w:rsidRDefault="009F5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8070F9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8070F9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8070F97" w14:textId="6BB285A2" w:rsidR="00FC045E" w:rsidRPr="00996FAF" w:rsidRDefault="009F56C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8070F9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8070F9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8070F9B" w14:textId="146B5AD6" w:rsidR="00FC045E" w:rsidRPr="00996FAF" w:rsidRDefault="009F5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8070FA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8070F9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8070F9F" w14:textId="109D0225" w:rsidR="00FC045E" w:rsidRPr="00996FAF" w:rsidRDefault="009F56C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8070FA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0F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8070FA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8070FA3" w14:textId="1D6E36E3" w:rsidR="00FC045E" w:rsidRPr="00996FAF" w:rsidRDefault="009F56C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B7ADC">
                  <w:rPr>
                    <w:rFonts w:ascii="Arial" w:hAnsi="Arial" w:cs="Arial"/>
                    <w:color w:val="auto"/>
                  </w:rPr>
                  <w:t>Compliant</w:t>
                </w:r>
              </w:sdtContent>
            </w:sdt>
            <w:r w:rsidR="00FC045E" w:rsidRPr="00996FAF" w:rsidDel="007F3947">
              <w:rPr>
                <w:rFonts w:ascii="Arial" w:hAnsi="Arial" w:cs="Arial"/>
                <w:color w:val="0000FF"/>
              </w:rPr>
              <w:t xml:space="preserve"> </w:t>
            </w:r>
          </w:p>
        </w:tc>
      </w:tr>
    </w:tbl>
    <w:p w14:paraId="28070FA5" w14:textId="77777777" w:rsidR="002B0C90" w:rsidRDefault="002B0C90" w:rsidP="002B0C90">
      <w:pPr>
        <w:pStyle w:val="Heading20"/>
      </w:pPr>
      <w:r>
        <w:t>Findings</w:t>
      </w:r>
    </w:p>
    <w:p w14:paraId="5C34531C" w14:textId="5CF2D837" w:rsidR="00FC6267" w:rsidRPr="00FC6267" w:rsidRDefault="00FC6267" w:rsidP="00FC6267">
      <w:pPr>
        <w:pStyle w:val="NormalArial"/>
      </w:pPr>
      <w:bookmarkStart w:id="6" w:name="_Hlk106367838"/>
      <w:r w:rsidRPr="00FC6267">
        <w:t xml:space="preserve">Consumers and representatives were satisfied the workforce was planned to enable the delivery and management of safe and quality care and services; however, </w:t>
      </w:r>
      <w:r w:rsidR="009343B6">
        <w:t xml:space="preserve">while </w:t>
      </w:r>
      <w:r w:rsidRPr="00FC6267">
        <w:t>some consumers considered the service was short-staffed</w:t>
      </w:r>
      <w:r w:rsidR="009343B6">
        <w:t>, they</w:t>
      </w:r>
      <w:r w:rsidRPr="00FC6267">
        <w:t xml:space="preserve"> did not identify any impact on, or concerns about, their care needs. </w:t>
      </w:r>
      <w:bookmarkEnd w:id="6"/>
      <w:r w:rsidRPr="00FC6267">
        <w:t xml:space="preserve">Management described </w:t>
      </w:r>
      <w:r w:rsidR="009343B6" w:rsidRPr="009343B6">
        <w:t>the rostering system and explained how they ensure</w:t>
      </w:r>
      <w:r w:rsidR="009343B6">
        <w:t>d</w:t>
      </w:r>
      <w:r w:rsidR="009343B6" w:rsidRPr="009343B6">
        <w:t xml:space="preserve"> there </w:t>
      </w:r>
      <w:r w:rsidR="009343B6">
        <w:t>were</w:t>
      </w:r>
      <w:r w:rsidR="009343B6" w:rsidRPr="009343B6">
        <w:t xml:space="preserve"> enough staff to provide safe and quality care</w:t>
      </w:r>
      <w:r w:rsidR="009343B6">
        <w:t xml:space="preserve"> to consumers.</w:t>
      </w:r>
    </w:p>
    <w:p w14:paraId="5E654957" w14:textId="197B19C6" w:rsidR="00FC6267" w:rsidRPr="00FC6267" w:rsidRDefault="00FC6267" w:rsidP="00FC6267">
      <w:pPr>
        <w:pStyle w:val="NormalArial"/>
      </w:pPr>
      <w:r w:rsidRPr="00FC6267">
        <w:t xml:space="preserve">Consumers and representatives felt staff were kind, caring, respectful and gentle when delivering care and services. </w:t>
      </w:r>
      <w:r w:rsidR="009343B6" w:rsidRPr="009343B6">
        <w:t xml:space="preserve">Staff were </w:t>
      </w:r>
      <w:r w:rsidR="009343B6">
        <w:t>o</w:t>
      </w:r>
      <w:r w:rsidR="009343B6" w:rsidRPr="009343B6">
        <w:t>bserved greet</w:t>
      </w:r>
      <w:r w:rsidR="009343B6">
        <w:t xml:space="preserve">ing </w:t>
      </w:r>
      <w:r w:rsidR="009343B6" w:rsidRPr="009343B6">
        <w:t>consumers by their preferred name</w:t>
      </w:r>
      <w:r w:rsidR="009343B6">
        <w:t>s</w:t>
      </w:r>
      <w:r w:rsidR="009343B6" w:rsidRPr="009343B6">
        <w:t xml:space="preserve"> and demonstrated they </w:t>
      </w:r>
      <w:r w:rsidR="009343B6">
        <w:t>we</w:t>
      </w:r>
      <w:r w:rsidR="009343B6" w:rsidRPr="009343B6">
        <w:t>re familiar with each consumer’s individual needs and identity</w:t>
      </w:r>
      <w:r w:rsidR="009343B6">
        <w:t xml:space="preserve">. </w:t>
      </w:r>
      <w:r w:rsidRPr="00FC6267">
        <w:t>Staff advised the service had a</w:t>
      </w:r>
      <w:r w:rsidR="009343B6">
        <w:t xml:space="preserve"> set of</w:t>
      </w:r>
      <w:r w:rsidRPr="00FC6267">
        <w:t xml:space="preserve"> policies and procedures which set out the expected behaviours of staff.</w:t>
      </w:r>
    </w:p>
    <w:p w14:paraId="6EBB6538" w14:textId="77777777" w:rsidR="00FC6267" w:rsidRPr="00FC6267" w:rsidRDefault="00FC6267" w:rsidP="00FC6267">
      <w:pPr>
        <w:pStyle w:val="NormalArial"/>
      </w:pPr>
      <w:r w:rsidRPr="00FC6267">
        <w:t>Management detailed the processes which ensured the workforce was competent and had the qualifications or knowledge to effectively perform their roles. Consumers and representatives felt confident staff were sufficiently skilled to meet their care needs.</w:t>
      </w:r>
    </w:p>
    <w:p w14:paraId="262714A6" w14:textId="77777777" w:rsidR="00FC6267" w:rsidRPr="00FC6267" w:rsidRDefault="00FC6267" w:rsidP="00FC6267">
      <w:pPr>
        <w:pStyle w:val="NormalArial"/>
      </w:pPr>
      <w:r w:rsidRPr="00FC6267">
        <w:t>The service demonstrated staff were trained, equipped and supported to deliver care and services that met consumer’s needs and preferences, and the Quality Standards. Staff described the orientation process and the training requirements relevant to their role.</w:t>
      </w:r>
    </w:p>
    <w:p w14:paraId="444FEF28" w14:textId="7FCCB614" w:rsidR="00FC6267" w:rsidRPr="00FC6267" w:rsidRDefault="00FC6267" w:rsidP="00FC6267">
      <w:pPr>
        <w:pStyle w:val="NormalArial"/>
      </w:pPr>
      <w:r w:rsidRPr="00FC6267">
        <w:t xml:space="preserve">The service regularly undertook assessment, monitoring and review of the performance of each member of the workforce. Management described the performance appraisal process and records showed staff appraisals </w:t>
      </w:r>
      <w:r w:rsidR="009343B6">
        <w:t>were in progress, with all appraisals scheduled to be completed by December</w:t>
      </w:r>
      <w:r w:rsidRPr="00FC6267">
        <w:t xml:space="preserve"> 2022.</w:t>
      </w:r>
    </w:p>
    <w:p w14:paraId="28070FA7" w14:textId="77777777" w:rsidR="002B0C90" w:rsidRPr="00262C0B" w:rsidRDefault="002B0C90" w:rsidP="0036130C">
      <w:pPr>
        <w:pStyle w:val="NormalArial"/>
      </w:pPr>
      <w:r>
        <w:br w:type="page"/>
      </w:r>
    </w:p>
    <w:p w14:paraId="28070FA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8070FA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8070FA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8070FAA" w14:textId="594D0C6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070FA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070F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8070FA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8070FAE" w14:textId="1889741D" w:rsidR="00FC045E" w:rsidRPr="00996FAF" w:rsidRDefault="009F5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C00BE">
                  <w:rPr>
                    <w:rFonts w:ascii="Arial" w:hAnsi="Arial" w:cs="Arial"/>
                    <w:color w:val="auto"/>
                  </w:rPr>
                  <w:t>Compliant</w:t>
                </w:r>
              </w:sdtContent>
            </w:sdt>
          </w:p>
        </w:tc>
      </w:tr>
      <w:tr w:rsidR="00FC045E" w:rsidRPr="00996FAF" w14:paraId="28070FB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070FB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8070FB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8070FB2" w14:textId="438829E6" w:rsidR="00FC045E" w:rsidRPr="00996FAF" w:rsidRDefault="009F56C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C00BE">
                  <w:rPr>
                    <w:rFonts w:ascii="Arial" w:hAnsi="Arial" w:cs="Arial"/>
                    <w:color w:val="auto"/>
                  </w:rPr>
                  <w:t>Compliant</w:t>
                </w:r>
              </w:sdtContent>
            </w:sdt>
          </w:p>
        </w:tc>
      </w:tr>
      <w:tr w:rsidR="00FC045E" w:rsidRPr="00996FAF" w14:paraId="28070FB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070FB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8070FB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070FB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070FB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070FB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070FB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070FB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8070FB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8070FBC" w14:textId="2451946F" w:rsidR="00FC045E" w:rsidRPr="00996FAF" w:rsidRDefault="009F5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C00BE">
                  <w:rPr>
                    <w:rFonts w:ascii="Arial" w:hAnsi="Arial" w:cs="Arial"/>
                    <w:color w:val="auto"/>
                  </w:rPr>
                  <w:t>Compliant</w:t>
                </w:r>
              </w:sdtContent>
            </w:sdt>
          </w:p>
        </w:tc>
      </w:tr>
      <w:tr w:rsidR="00FC045E" w:rsidRPr="00996FAF" w14:paraId="28070F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070F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8070FB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070FC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8070FC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8070FC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070FC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8070FC4" w14:textId="7DD33053" w:rsidR="00FC045E" w:rsidRPr="00996FAF" w:rsidRDefault="009F56C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C00BE">
                  <w:rPr>
                    <w:rFonts w:ascii="Arial" w:hAnsi="Arial" w:cs="Arial"/>
                    <w:color w:val="auto"/>
                  </w:rPr>
                  <w:t>Compliant</w:t>
                </w:r>
              </w:sdtContent>
            </w:sdt>
          </w:p>
        </w:tc>
      </w:tr>
      <w:tr w:rsidR="00FC045E" w:rsidRPr="00996FAF" w14:paraId="28070FC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070F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8070FC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070FC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8070FC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8070FC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8070FCB" w14:textId="3FCE4E15" w:rsidR="00FC045E" w:rsidRPr="00996FAF" w:rsidRDefault="009F56C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C00BE">
                  <w:rPr>
                    <w:rFonts w:ascii="Arial" w:hAnsi="Arial" w:cs="Arial"/>
                    <w:color w:val="auto"/>
                  </w:rPr>
                  <w:t>Compliant</w:t>
                </w:r>
              </w:sdtContent>
            </w:sdt>
          </w:p>
        </w:tc>
      </w:tr>
    </w:tbl>
    <w:p w14:paraId="28070FCD" w14:textId="77777777" w:rsidR="00D87E7C" w:rsidRDefault="00D87E7C" w:rsidP="00D87E7C">
      <w:pPr>
        <w:pStyle w:val="Heading20"/>
      </w:pPr>
      <w:r w:rsidRPr="00996FAF">
        <w:t>Findings</w:t>
      </w:r>
    </w:p>
    <w:p w14:paraId="0B3D91B7" w14:textId="77777777" w:rsidR="00FC6267" w:rsidRPr="00FC6267" w:rsidRDefault="00FC6267" w:rsidP="00FC6267">
      <w:pPr>
        <w:pStyle w:val="NormalArial"/>
      </w:pPr>
      <w:r w:rsidRPr="00FC6267">
        <w:t>Consumers and representatives considered the organisation was well run and confirmed they were participated in the development, delivery, and evaluation of services. The regular consumer and representative meeting provided a forum for consumers and representatives to provide feedback and have an open discussion as to actions taken based on previous feedback.</w:t>
      </w:r>
    </w:p>
    <w:p w14:paraId="540BC277" w14:textId="4FFB02E7" w:rsidR="00FC6267" w:rsidRPr="00FC6267" w:rsidRDefault="00FC6267" w:rsidP="00FC6267">
      <w:pPr>
        <w:pStyle w:val="NormalArial"/>
      </w:pPr>
      <w:r w:rsidRPr="00FC6267">
        <w:t>The service demonstrated the governing board was accountable for the delivery of care and services and promoted a culture of safe and inclusive care for consumers. The organisation had various committees and meetings, which reviewed information regarding the quality and safety of the care delivered at the service and identified trends and areas for improvement.</w:t>
      </w:r>
    </w:p>
    <w:p w14:paraId="623036C8" w14:textId="77777777" w:rsidR="00FC6267" w:rsidRPr="00FC6267" w:rsidRDefault="00FC6267" w:rsidP="00FC6267">
      <w:pPr>
        <w:pStyle w:val="NormalArial"/>
      </w:pPr>
      <w:bookmarkStart w:id="7" w:name="_Hlk112158596"/>
      <w:r w:rsidRPr="00FC6267">
        <w:lastRenderedPageBreak/>
        <w:t>There were organisation-wide governance systems to support effective information management, continuous improvement, financial governance, workforce governance, regulatory compliance and feedback and complaint management. Staff confirmed information about each consumer’s needs, goals, preferences was accessible by the workforce.</w:t>
      </w:r>
    </w:p>
    <w:bookmarkEnd w:id="7"/>
    <w:p w14:paraId="6EB2718B" w14:textId="77777777" w:rsidR="00FC6267" w:rsidRPr="00FC6267" w:rsidRDefault="00FC6267" w:rsidP="00FC6267">
      <w:pPr>
        <w:pStyle w:val="NormalArial"/>
      </w:pPr>
      <w:r w:rsidRPr="00FC6267">
        <w:t>The service had risk management systems implemented to monitor and assess high impact or high prevalence risks associated with care of consumers. Staff described the risk management processes at the service, including key areas of risks that had been identified and mitigated.</w:t>
      </w:r>
    </w:p>
    <w:p w14:paraId="28070FCE" w14:textId="4EBAC7FF" w:rsidR="00117022" w:rsidRDefault="00FC6267" w:rsidP="00FC6267">
      <w:pPr>
        <w:pStyle w:val="NormalArial"/>
      </w:pPr>
      <w:bookmarkStart w:id="8" w:name="_Hlk112161648"/>
      <w:r w:rsidRPr="00FC6267">
        <w:t>The service demonstrated it had a clinical governance framework and supporting policies in place which addressed antimicrobial stewardship, minimising the use of restraint and open disclosure.</w:t>
      </w:r>
      <w:bookmarkEnd w:id="8"/>
      <w:r w:rsidRPr="00FC6267">
        <w:t xml:space="preserve"> Staff described the process of open disclosure, including their responsibilities and management involvement in meeting with consumers and consumer representatives to openly discuss clinical issues.</w:t>
      </w:r>
    </w:p>
    <w:sectPr w:rsidR="0011702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70FD4" w14:textId="77777777" w:rsidR="00D3157C" w:rsidRDefault="00D3157C" w:rsidP="00D71F88">
      <w:pPr>
        <w:spacing w:after="0"/>
      </w:pPr>
      <w:r>
        <w:separator/>
      </w:r>
    </w:p>
  </w:endnote>
  <w:endnote w:type="continuationSeparator" w:id="0">
    <w:p w14:paraId="28070FD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0FD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24D03">
      <w:rPr>
        <w:rStyle w:val="FooterBold"/>
        <w:rFonts w:ascii="Arial" w:hAnsi="Arial"/>
        <w:b w:val="0"/>
      </w:rPr>
      <w:t>Estia Health Oakleigh East</w:t>
    </w:r>
    <w:r w:rsidRPr="00DF37F2">
      <w:rPr>
        <w:rStyle w:val="FooterBold"/>
        <w:rFonts w:ascii="Arial" w:hAnsi="Arial"/>
        <w:b w:val="0"/>
      </w:rPr>
      <w:tab/>
      <w:t xml:space="preserve">RPT-ACC-0122 v3.0 </w:t>
    </w:r>
  </w:p>
  <w:p w14:paraId="28070FD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24D03">
      <w:rPr>
        <w:rStyle w:val="FooterBold"/>
        <w:rFonts w:ascii="Arial" w:hAnsi="Arial"/>
        <w:b w:val="0"/>
      </w:rPr>
      <w:t>4087</w:t>
    </w:r>
    <w:r w:rsidRPr="00DF37F2">
      <w:rPr>
        <w:rStyle w:val="FooterBold"/>
        <w:rFonts w:ascii="Arial" w:hAnsi="Arial"/>
        <w:b w:val="0"/>
      </w:rPr>
      <w:tab/>
      <w:t xml:space="preserve">OFFICIAL: Sensitive </w:t>
    </w:r>
  </w:p>
  <w:p w14:paraId="28070FD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0FD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70FD2" w14:textId="77777777" w:rsidR="00D3157C" w:rsidRDefault="00D3157C" w:rsidP="00D71F88">
      <w:pPr>
        <w:spacing w:after="0"/>
      </w:pPr>
      <w:r>
        <w:separator/>
      </w:r>
    </w:p>
  </w:footnote>
  <w:footnote w:type="continuationSeparator" w:id="0">
    <w:p w14:paraId="28070FD3" w14:textId="77777777" w:rsidR="00D3157C" w:rsidRDefault="00D3157C" w:rsidP="00D71F88">
      <w:pPr>
        <w:spacing w:after="0"/>
      </w:pPr>
      <w:r>
        <w:continuationSeparator/>
      </w:r>
    </w:p>
  </w:footnote>
  <w:footnote w:id="1">
    <w:p w14:paraId="28070FE2" w14:textId="086FF497"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B7ADC">
        <w:rPr>
          <w:rFonts w:ascii="Arial" w:hAnsi="Arial" w:cs="Arial"/>
          <w:color w:val="auto"/>
          <w:sz w:val="20"/>
          <w:szCs w:val="20"/>
        </w:rPr>
        <w:t>section 40A</w:t>
      </w:r>
      <w:r w:rsidRPr="000B7ADC">
        <w:rPr>
          <w:rFonts w:ascii="Arial" w:hAnsi="Arial" w:cs="Arial"/>
          <w:b/>
          <w:color w:val="auto"/>
          <w:sz w:val="20"/>
          <w:szCs w:val="20"/>
        </w:rPr>
        <w:t xml:space="preserve"> </w:t>
      </w:r>
      <w:r w:rsidRPr="000B7ADC">
        <w:rPr>
          <w:rFonts w:ascii="Arial" w:hAnsi="Arial" w:cs="Arial"/>
          <w:color w:val="auto"/>
          <w:sz w:val="20"/>
          <w:szCs w:val="20"/>
        </w:rPr>
        <w:t>o</w:t>
      </w:r>
      <w:r w:rsidRPr="00443CA4">
        <w:rPr>
          <w:rFonts w:ascii="Arial" w:hAnsi="Arial" w:cs="Arial"/>
          <w:sz w:val="20"/>
          <w:szCs w:val="20"/>
        </w:rPr>
        <w:t>f the Aged Care Quality and Safety Commission Rules 2018.</w:t>
      </w:r>
    </w:p>
    <w:p w14:paraId="28070FE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0FD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8070FDE" wp14:editId="28070FD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0FDC" w14:textId="77777777" w:rsidR="00FA0A5B" w:rsidRDefault="00FA0A5B">
    <w:pPr>
      <w:pStyle w:val="Header"/>
    </w:pPr>
    <w:r>
      <w:rPr>
        <w:noProof/>
      </w:rPr>
      <w:drawing>
        <wp:anchor distT="0" distB="0" distL="114300" distR="114300" simplePos="0" relativeHeight="251661312" behindDoc="0" locked="0" layoutInCell="1" allowOverlap="1" wp14:anchorId="28070FE0" wp14:editId="28070F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09CD"/>
    <w:rsid w:val="0006435F"/>
    <w:rsid w:val="000B7ADC"/>
    <w:rsid w:val="001051FD"/>
    <w:rsid w:val="00117022"/>
    <w:rsid w:val="00127C68"/>
    <w:rsid w:val="00146AD9"/>
    <w:rsid w:val="00167F9E"/>
    <w:rsid w:val="00187B0B"/>
    <w:rsid w:val="001A5684"/>
    <w:rsid w:val="00262C0B"/>
    <w:rsid w:val="002B0884"/>
    <w:rsid w:val="002B0C90"/>
    <w:rsid w:val="002F2C7C"/>
    <w:rsid w:val="002F49A8"/>
    <w:rsid w:val="002F5461"/>
    <w:rsid w:val="00310BB7"/>
    <w:rsid w:val="00334B7D"/>
    <w:rsid w:val="003574D0"/>
    <w:rsid w:val="0036130C"/>
    <w:rsid w:val="003A312C"/>
    <w:rsid w:val="003B1763"/>
    <w:rsid w:val="00421C80"/>
    <w:rsid w:val="00430867"/>
    <w:rsid w:val="00471FA3"/>
    <w:rsid w:val="004A13BF"/>
    <w:rsid w:val="00511423"/>
    <w:rsid w:val="00550022"/>
    <w:rsid w:val="005C325F"/>
    <w:rsid w:val="005D23EC"/>
    <w:rsid w:val="00602258"/>
    <w:rsid w:val="0061226B"/>
    <w:rsid w:val="00624D03"/>
    <w:rsid w:val="00641383"/>
    <w:rsid w:val="007027C7"/>
    <w:rsid w:val="00712752"/>
    <w:rsid w:val="0075021E"/>
    <w:rsid w:val="008174C2"/>
    <w:rsid w:val="008715DB"/>
    <w:rsid w:val="0087700C"/>
    <w:rsid w:val="008E777B"/>
    <w:rsid w:val="008F61E9"/>
    <w:rsid w:val="00913734"/>
    <w:rsid w:val="009343B6"/>
    <w:rsid w:val="00996FAF"/>
    <w:rsid w:val="009F56CD"/>
    <w:rsid w:val="00A21758"/>
    <w:rsid w:val="00B31E03"/>
    <w:rsid w:val="00B53F7A"/>
    <w:rsid w:val="00BC00BE"/>
    <w:rsid w:val="00BF2C51"/>
    <w:rsid w:val="00C12FE6"/>
    <w:rsid w:val="00C272D4"/>
    <w:rsid w:val="00C94172"/>
    <w:rsid w:val="00CA37CB"/>
    <w:rsid w:val="00D2559D"/>
    <w:rsid w:val="00D3157C"/>
    <w:rsid w:val="00D54B5E"/>
    <w:rsid w:val="00D657E8"/>
    <w:rsid w:val="00D71F88"/>
    <w:rsid w:val="00D87E7C"/>
    <w:rsid w:val="00DE2726"/>
    <w:rsid w:val="00DF37F2"/>
    <w:rsid w:val="00E2364A"/>
    <w:rsid w:val="00EB343B"/>
    <w:rsid w:val="00EB63F6"/>
    <w:rsid w:val="00EF44E5"/>
    <w:rsid w:val="00F01EF5"/>
    <w:rsid w:val="00F045F4"/>
    <w:rsid w:val="00F345DC"/>
    <w:rsid w:val="00FA0A5B"/>
    <w:rsid w:val="00FC045E"/>
    <w:rsid w:val="00FC4739"/>
    <w:rsid w:val="00FC62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8070E8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9D418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418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1495D0DE674146C1983C19DEAF718471">
    <w:name w:val="1495D0DE674146C1983C19DEAF718471"/>
    <w:rsid w:val="009D4186"/>
  </w:style>
  <w:style w:type="paragraph" w:customStyle="1" w:styleId="810D6E4585FA4ADFBD408A50B063F571">
    <w:name w:val="810D6E4585FA4ADFBD408A50B063F571"/>
    <w:rsid w:val="009D4186"/>
  </w:style>
  <w:style w:type="paragraph" w:customStyle="1" w:styleId="0912903EAA9B47D384770F427F97E23A">
    <w:name w:val="0912903EAA9B47D384770F427F97E23A"/>
    <w:rsid w:val="009D4186"/>
  </w:style>
  <w:style w:type="paragraph" w:customStyle="1" w:styleId="08A31707D9F74AF892E05679D9CAB74E">
    <w:name w:val="08A31707D9F74AF892E05679D9CAB74E"/>
    <w:rsid w:val="009D4186"/>
  </w:style>
  <w:style w:type="paragraph" w:customStyle="1" w:styleId="D9FDB8A07E4D48AC87CCC0C5E307EFFD">
    <w:name w:val="D9FDB8A07E4D48AC87CCC0C5E307EFFD"/>
    <w:rsid w:val="009D4186"/>
  </w:style>
  <w:style w:type="paragraph" w:customStyle="1" w:styleId="02D5ACA2017A4FB28E0FCA4EBFADE5AB">
    <w:name w:val="02D5ACA2017A4FB28E0FCA4EBFADE5AB"/>
    <w:rsid w:val="009D4186"/>
  </w:style>
  <w:style w:type="paragraph" w:customStyle="1" w:styleId="9B84103EB9364BC8BDD1B7489633D8B2">
    <w:name w:val="9B84103EB9364BC8BDD1B7489633D8B2"/>
    <w:rsid w:val="009D4186"/>
  </w:style>
  <w:style w:type="paragraph" w:customStyle="1" w:styleId="A8A2B0D00F504C11852F516D283F9D06">
    <w:name w:val="A8A2B0D00F504C11852F516D283F9D06"/>
    <w:rsid w:val="009D41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Oakleigh East</Home>
    <Signed xmlns="a8338b6e-77a6-4851-82b6-98166143ffdd" xsi:nil="true"/>
    <Uploaded xmlns="a8338b6e-77a6-4851-82b6-98166143ffdd">true</Uploaded>
    <Management_x0020_Company xmlns="a8338b6e-77a6-4851-82b6-98166143ffdd" xsi:nil="true"/>
    <Doc_x0020_Date xmlns="a8338b6e-77a6-4851-82b6-98166143ffdd">2022-11-22T21:48:26+00:00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AB9D338C-7CF4-DC11-AD41-005056922186</Home_x0020_ID>
    <State xmlns="a8338b6e-77a6-4851-82b6-98166143ffdd" xsi:nil="true"/>
    <Doc_x0020_Sent_Received_x0020_Date xmlns="a8338b6e-77a6-4851-82b6-98166143ffdd">2022-11-23T00:00:00+00:00</Doc_x0020_Sent_Received_x0020_Date>
    <Activity_x0020_ID xmlns="a8338b6e-77a6-4851-82b6-98166143ffdd">245E7722-C76C-EB11-9091-005056922186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07A8070-469D-4F52-8256-37CEE92CE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www.w3.org/XML/1998/namespac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3709</Words>
  <Characters>21146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2023-01-23T00:38:00Z</dcterms:created>
  <dcterms:modified xsi:type="dcterms:W3CDTF">2023-01-23T00:38:00Z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