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4D0A5" w14:textId="77777777" w:rsidR="00D2559D" w:rsidRPr="002C3EBF" w:rsidRDefault="001208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34D1E1" wp14:editId="7934D1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18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34D0A6" w14:textId="77777777" w:rsidR="00D2559D" w:rsidRDefault="001208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34D0A7" w14:textId="77777777" w:rsidR="00D2559D" w:rsidRDefault="001208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34D0A8" w14:textId="77777777" w:rsidR="00D2559D" w:rsidRPr="002C3EBF" w:rsidRDefault="001208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7ADC" w14:paraId="7934D0AB" w14:textId="77777777" w:rsidTr="00AE7ADC">
        <w:tc>
          <w:tcPr>
            <w:cnfStyle w:val="001000000000" w:firstRow="0" w:lastRow="0" w:firstColumn="1" w:lastColumn="0" w:oddVBand="0" w:evenVBand="0" w:oddHBand="0" w:evenHBand="0" w:firstRowFirstColumn="0" w:firstRowLastColumn="0" w:lastRowFirstColumn="0" w:lastRowLastColumn="0"/>
            <w:tcW w:w="3227" w:type="dxa"/>
          </w:tcPr>
          <w:p w14:paraId="7934D0A9" w14:textId="77777777" w:rsidR="00D2559D" w:rsidRPr="00996FAF" w:rsidRDefault="001208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34D0AA" w14:textId="77777777" w:rsidR="00D2559D" w:rsidRPr="00996FAF" w:rsidRDefault="001208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Salisbury East</w:t>
            </w:r>
          </w:p>
        </w:tc>
      </w:tr>
      <w:tr w:rsidR="00AE7ADC" w14:paraId="7934D0AE" w14:textId="77777777" w:rsidTr="00AE7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4D0AC" w14:textId="77777777" w:rsidR="00CA37CB" w:rsidRPr="00996FAF" w:rsidRDefault="001208F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34D0AD" w14:textId="77777777" w:rsidR="00CA37CB" w:rsidRPr="00996FAF" w:rsidRDefault="001208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Oakmont Court</w:t>
            </w:r>
            <w:r w:rsidRPr="00602258">
              <w:rPr>
                <w:rFonts w:ascii="Arial" w:hAnsi="Arial" w:cs="Arial"/>
                <w:color w:val="auto"/>
              </w:rPr>
              <w:t xml:space="preserve"> SALISBURY EAST SA 5109</w:t>
            </w:r>
          </w:p>
        </w:tc>
      </w:tr>
      <w:tr w:rsidR="00AE7ADC" w14:paraId="7934D0B1" w14:textId="77777777" w:rsidTr="00AE7A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4D0AF" w14:textId="77777777" w:rsidR="00CA37CB" w:rsidRPr="00996FAF" w:rsidRDefault="001208F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34D0B0" w14:textId="77777777" w:rsidR="00CA37CB" w:rsidRPr="00996FAF" w:rsidRDefault="001208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6253</w:t>
            </w:r>
          </w:p>
        </w:tc>
      </w:tr>
      <w:tr w:rsidR="00AE7ADC" w14:paraId="7934D0B4" w14:textId="77777777" w:rsidTr="00AE7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4D0B2" w14:textId="77777777" w:rsidR="00D2559D" w:rsidRPr="00996FAF" w:rsidRDefault="001208F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34D0B3" w14:textId="77777777" w:rsidR="00D2559D" w:rsidRPr="00996FAF" w:rsidRDefault="001208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AE7ADC" w14:paraId="7934D0B7" w14:textId="77777777" w:rsidTr="00AE7A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4D0B5" w14:textId="77777777" w:rsidR="00D2559D" w:rsidRPr="00996FAF" w:rsidRDefault="001208F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34D0B6" w14:textId="77777777" w:rsidR="00D2559D" w:rsidRPr="00996FAF" w:rsidRDefault="001208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E7ADC" w14:paraId="7934D0BA" w14:textId="77777777" w:rsidTr="00AE7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4D0B8" w14:textId="77777777" w:rsidR="00D2559D" w:rsidRPr="00996FAF" w:rsidRDefault="001208F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34D0B9" w14:textId="77777777" w:rsidR="00D2559D" w:rsidRPr="00996FAF" w:rsidRDefault="001208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w:t>
            </w:r>
          </w:p>
        </w:tc>
      </w:tr>
      <w:tr w:rsidR="00AE7ADC" w14:paraId="7934D0BD" w14:textId="77777777" w:rsidTr="00AE7A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34D0BB" w14:textId="77777777" w:rsidR="00D2559D" w:rsidRPr="00996FAF" w:rsidRDefault="001208F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934D0BC" w14:textId="3A319AE5" w:rsidR="00D2559D" w:rsidRPr="00996FAF" w:rsidRDefault="001208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08FC">
              <w:rPr>
                <w:rFonts w:ascii="Arial" w:hAnsi="Arial" w:cs="Arial"/>
                <w:color w:val="auto"/>
              </w:rPr>
              <w:t>31 July 2023</w:t>
            </w:r>
          </w:p>
        </w:tc>
      </w:tr>
    </w:tbl>
    <w:bookmarkEnd w:id="0"/>
    <w:p w14:paraId="7934D0BE" w14:textId="4BEA6D2C" w:rsidR="00FA0A5B" w:rsidRPr="00996FAF" w:rsidRDefault="001208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77161">
        <w:rPr>
          <w:rFonts w:ascii="Arial" w:hAnsi="Arial" w:cs="Arial"/>
        </w:rPr>
        <w:t xml:space="preserve"> </w:t>
      </w:r>
      <w:r w:rsidRPr="00996FAF">
        <w:rPr>
          <w:rFonts w:ascii="Arial" w:hAnsi="Arial" w:cs="Arial"/>
        </w:rPr>
        <w:t>2018.</w:t>
      </w:r>
      <w:r w:rsidRPr="00996FAF">
        <w:rPr>
          <w:rFonts w:ascii="Arial" w:hAnsi="Arial" w:cs="Arial"/>
        </w:rPr>
        <w:br w:type="page"/>
      </w:r>
    </w:p>
    <w:p w14:paraId="7934D0BF" w14:textId="77777777" w:rsidR="000078F8" w:rsidRPr="00996FAF" w:rsidRDefault="001208F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34D0C0" w14:textId="2DECF780" w:rsidR="000078F8" w:rsidRPr="001208FC" w:rsidRDefault="001208FC" w:rsidP="0036130C">
      <w:pPr>
        <w:pStyle w:val="NormalArial"/>
        <w:rPr>
          <w:color w:val="auto"/>
        </w:rPr>
      </w:pPr>
      <w:r w:rsidRPr="00996FAF">
        <w:t xml:space="preserve">This performance report for </w:t>
      </w:r>
      <w:r w:rsidRPr="00996FAF">
        <w:rPr>
          <w:color w:val="auto"/>
        </w:rPr>
        <w:t>Estia Health Salisbury East (</w:t>
      </w:r>
      <w:r w:rsidRPr="00996FAF">
        <w:rPr>
          <w:b/>
          <w:color w:val="auto"/>
        </w:rPr>
        <w:t>the service</w:t>
      </w:r>
      <w:r w:rsidRPr="00996FAF">
        <w:rPr>
          <w:color w:val="auto"/>
        </w:rPr>
        <w:t xml:space="preserve">) has been prepared </w:t>
      </w:r>
      <w:r w:rsidRPr="001208FC">
        <w:rPr>
          <w:color w:val="auto"/>
        </w:rPr>
        <w:t>by M Glenn, delegate of the Aged Care Quality and Safety Commissioner (Commissioner)</w:t>
      </w:r>
      <w:r w:rsidRPr="001208FC">
        <w:rPr>
          <w:rStyle w:val="FootnoteReference"/>
          <w:color w:val="auto"/>
        </w:rPr>
        <w:footnoteReference w:id="1"/>
      </w:r>
      <w:r w:rsidRPr="001208FC">
        <w:rPr>
          <w:color w:val="auto"/>
        </w:rPr>
        <w:t xml:space="preserve">. </w:t>
      </w:r>
    </w:p>
    <w:p w14:paraId="7934D0C1" w14:textId="77777777" w:rsidR="000078F8" w:rsidRPr="00996FAF" w:rsidRDefault="001208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34D0C3" w14:textId="77777777" w:rsidR="00DF37F2" w:rsidRPr="00996FAF" w:rsidRDefault="001208FC" w:rsidP="00712752">
      <w:pPr>
        <w:pStyle w:val="Heading1"/>
        <w:spacing w:before="240" w:after="240" w:line="22" w:lineRule="atLeast"/>
        <w:rPr>
          <w:rFonts w:ascii="Arial" w:hAnsi="Arial" w:cs="Arial"/>
        </w:rPr>
      </w:pPr>
      <w:r w:rsidRPr="00996FAF">
        <w:rPr>
          <w:rFonts w:ascii="Arial" w:hAnsi="Arial" w:cs="Arial"/>
        </w:rPr>
        <w:t>Material relied on</w:t>
      </w:r>
    </w:p>
    <w:p w14:paraId="7934D0C4" w14:textId="77777777" w:rsidR="00DF37F2" w:rsidRPr="00996FAF" w:rsidRDefault="001208FC" w:rsidP="0036130C">
      <w:pPr>
        <w:pStyle w:val="NormalArial"/>
      </w:pPr>
      <w:r w:rsidRPr="00996FAF">
        <w:t>The following information has been considered in preparing the performance report:</w:t>
      </w:r>
    </w:p>
    <w:p w14:paraId="17AC7401" w14:textId="77777777" w:rsidR="001208FC" w:rsidRPr="00927835" w:rsidRDefault="001208FC" w:rsidP="001208FC">
      <w:pPr>
        <w:pStyle w:val="ListBullet"/>
        <w:spacing w:before="0" w:after="120" w:line="22" w:lineRule="atLeast"/>
        <w:ind w:left="425" w:hanging="425"/>
        <w:rPr>
          <w:rFonts w:ascii="Arial" w:hAnsi="Arial" w:cs="Arial"/>
          <w:color w:val="auto"/>
        </w:rPr>
      </w:pPr>
      <w:r w:rsidRPr="00927835">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4DEB027C" w14:textId="77777777" w:rsidR="001208FC" w:rsidRPr="00927835" w:rsidRDefault="001208FC" w:rsidP="001208FC">
      <w:pPr>
        <w:pStyle w:val="ListBullet"/>
        <w:spacing w:before="0" w:after="120" w:line="22" w:lineRule="atLeast"/>
        <w:ind w:left="425" w:hanging="425"/>
        <w:rPr>
          <w:rFonts w:ascii="Arial" w:hAnsi="Arial" w:cs="Arial"/>
          <w:color w:val="auto"/>
        </w:rPr>
      </w:pPr>
      <w:r w:rsidRPr="00927835">
        <w:rPr>
          <w:rFonts w:ascii="Arial" w:hAnsi="Arial" w:cs="Arial"/>
          <w:color w:val="auto"/>
        </w:rPr>
        <w:t xml:space="preserve">an email from the provider received 17 July 2023 accepting the Assessment Team’s recommendations. </w:t>
      </w:r>
    </w:p>
    <w:p w14:paraId="7934D0C9" w14:textId="52E0DDDE" w:rsidR="003B1763" w:rsidRPr="00712752" w:rsidRDefault="001208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34D0CA" w14:textId="77777777" w:rsidR="00FC045E" w:rsidRPr="00996FAF" w:rsidRDefault="001208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7ADC" w14:paraId="7934D0CD" w14:textId="77777777" w:rsidTr="00AE7A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34D0CB" w14:textId="77777777" w:rsidR="00FC045E" w:rsidRPr="00996FAF" w:rsidRDefault="001208F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34D0CC" w14:textId="306C7AA4" w:rsidR="00FC045E" w:rsidRPr="00996FAF" w:rsidRDefault="00A35A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8FC">
                  <w:rPr>
                    <w:rFonts w:ascii="Arial" w:hAnsi="Arial" w:cs="Arial"/>
                  </w:rPr>
                  <w:t>Not applicable as not all requirements have been assessed</w:t>
                </w:r>
              </w:sdtContent>
            </w:sdt>
          </w:p>
        </w:tc>
      </w:tr>
      <w:tr w:rsidR="00AE7ADC" w14:paraId="7934D0D3" w14:textId="77777777" w:rsidTr="00AE7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34D0D1" w14:textId="77777777" w:rsidR="00FC045E" w:rsidRPr="00996FAF" w:rsidRDefault="001208F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34D0D2" w14:textId="22DFCE8F" w:rsidR="00FC045E" w:rsidRPr="00996FAF" w:rsidRDefault="00A35A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8FC">
                  <w:rPr>
                    <w:rFonts w:ascii="Arial" w:hAnsi="Arial" w:cs="Arial"/>
                    <w:b/>
                  </w:rPr>
                  <w:t>Not applicable as not all requirements have been assessed</w:t>
                </w:r>
              </w:sdtContent>
            </w:sdt>
            <w:r w:rsidR="001208FC" w:rsidRPr="00996FAF">
              <w:rPr>
                <w:rFonts w:ascii="Arial" w:hAnsi="Arial" w:cs="Arial"/>
                <w:b/>
              </w:rPr>
              <w:t xml:space="preserve"> </w:t>
            </w:r>
          </w:p>
        </w:tc>
      </w:tr>
      <w:tr w:rsidR="00AE7ADC" w14:paraId="7934D0DF" w14:textId="77777777" w:rsidTr="00AE7A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34D0DD" w14:textId="77777777" w:rsidR="00FC045E" w:rsidRPr="00996FAF" w:rsidRDefault="001208F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934D0DE" w14:textId="156C9165" w:rsidR="00FC045E" w:rsidRPr="00996FAF" w:rsidRDefault="00A35A8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8FC">
                  <w:rPr>
                    <w:rFonts w:ascii="Arial" w:hAnsi="Arial" w:cs="Arial"/>
                    <w:b/>
                  </w:rPr>
                  <w:t>Not applicable as not all requirements have been assessed</w:t>
                </w:r>
              </w:sdtContent>
            </w:sdt>
            <w:r w:rsidR="001208FC" w:rsidRPr="00996FAF">
              <w:rPr>
                <w:rFonts w:ascii="Arial" w:hAnsi="Arial" w:cs="Arial"/>
                <w:b/>
              </w:rPr>
              <w:t xml:space="preserve"> </w:t>
            </w:r>
          </w:p>
        </w:tc>
      </w:tr>
    </w:tbl>
    <w:p w14:paraId="7934D0E3" w14:textId="77777777" w:rsidR="00FC045E" w:rsidRPr="00996FAF" w:rsidRDefault="001208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34D0E4" w14:textId="77777777" w:rsidR="00FC045E" w:rsidRPr="00996FAF" w:rsidRDefault="001208FC" w:rsidP="00712752">
      <w:pPr>
        <w:pStyle w:val="Heading1"/>
        <w:spacing w:before="0" w:after="240" w:line="22" w:lineRule="atLeast"/>
        <w:rPr>
          <w:rFonts w:ascii="Arial" w:hAnsi="Arial" w:cs="Arial"/>
        </w:rPr>
      </w:pPr>
      <w:r w:rsidRPr="00996FAF">
        <w:rPr>
          <w:rFonts w:ascii="Arial" w:hAnsi="Arial" w:cs="Arial"/>
        </w:rPr>
        <w:t>Areas for improvement</w:t>
      </w:r>
    </w:p>
    <w:p w14:paraId="7934D0E6" w14:textId="77777777" w:rsidR="00FC045E" w:rsidRPr="00996FAF" w:rsidRDefault="001208F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34D0EB" w14:textId="0112990D" w:rsidR="00FC045E" w:rsidRPr="00996FAF" w:rsidRDefault="001208FC" w:rsidP="0036130C">
      <w:pPr>
        <w:pStyle w:val="NormalArial"/>
      </w:pPr>
      <w:r w:rsidRPr="00996FAF">
        <w:br w:type="page"/>
      </w:r>
    </w:p>
    <w:p w14:paraId="4FC87AE2" w14:textId="77777777" w:rsidR="001208FC" w:rsidRPr="00996FAF" w:rsidRDefault="001208FC" w:rsidP="001208F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208FC" w14:paraId="27DB30CB" w14:textId="77777777" w:rsidTr="00B25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91F146E" w14:textId="77777777" w:rsidR="001208FC" w:rsidRPr="00550022" w:rsidRDefault="001208FC" w:rsidP="00B25DC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5FA21F" w14:textId="77777777" w:rsidR="001208FC" w:rsidRPr="00996FAF" w:rsidRDefault="001208FC" w:rsidP="00B25D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8FC" w14:paraId="1D7CE668" w14:textId="77777777" w:rsidTr="00B25D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B91B2" w14:textId="77777777" w:rsidR="001208FC" w:rsidRPr="00996FAF" w:rsidRDefault="001208FC" w:rsidP="00B25DC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412B1C" w14:textId="77777777" w:rsidR="001208FC" w:rsidRPr="00996FAF" w:rsidRDefault="001208FC"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1FBC05" w14:textId="77777777" w:rsidR="001208FC" w:rsidRPr="00996FAF" w:rsidRDefault="00A35A87"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E0FFA2373D1420DAF16322BAC1AB4F5"/>
                </w:placeholder>
                <w:dropDownList>
                  <w:listItem w:displayText="choose a rating" w:value="choose a rating"/>
                  <w:listItem w:displayText="Compliant" w:value="Compliant"/>
                  <w:listItem w:displayText="Non-compliant" w:value="Non-compliant"/>
                </w:dropDownList>
              </w:sdtPr>
              <w:sdtEndPr/>
              <w:sdtContent>
                <w:r w:rsidR="001208FC">
                  <w:rPr>
                    <w:rFonts w:ascii="Arial" w:hAnsi="Arial" w:cs="Arial"/>
                    <w:color w:val="auto"/>
                  </w:rPr>
                  <w:t>Compliant</w:t>
                </w:r>
              </w:sdtContent>
            </w:sdt>
          </w:p>
        </w:tc>
      </w:tr>
    </w:tbl>
    <w:p w14:paraId="5B9FEE69" w14:textId="77777777" w:rsidR="001208FC" w:rsidRDefault="001208FC" w:rsidP="001208FC">
      <w:pPr>
        <w:pStyle w:val="Heading20"/>
      </w:pPr>
      <w:r w:rsidRPr="00996FAF">
        <w:t>Findings</w:t>
      </w:r>
    </w:p>
    <w:p w14:paraId="218A08B0" w14:textId="06A32066" w:rsidR="001208FC" w:rsidRPr="000062BD" w:rsidRDefault="001208FC" w:rsidP="001208FC">
      <w:pPr>
        <w:pStyle w:val="NormalArial"/>
      </w:pPr>
      <w:bookmarkStart w:id="1" w:name="_Hlk126783395"/>
      <w:r w:rsidRPr="000062BD">
        <w:t>H</w:t>
      </w:r>
      <w:r w:rsidRPr="00472ED5">
        <w:t>olistic care plans reflect each consumer</w:t>
      </w:r>
      <w:r w:rsidRPr="000062BD">
        <w:t>’</w:t>
      </w:r>
      <w:r w:rsidRPr="00472ED5">
        <w:t>s diversity</w:t>
      </w:r>
      <w:r w:rsidRPr="000062BD">
        <w:t xml:space="preserve"> and are developed </w:t>
      </w:r>
      <w:r w:rsidRPr="00472ED5">
        <w:t xml:space="preserve">through formal discussions </w:t>
      </w:r>
      <w:r w:rsidRPr="000062BD">
        <w:t xml:space="preserve">on entry and </w:t>
      </w:r>
      <w:r w:rsidRPr="00472ED5">
        <w:t xml:space="preserve">more informal discussions as rapport with each </w:t>
      </w:r>
      <w:r w:rsidRPr="000062BD">
        <w:t>consumer</w:t>
      </w:r>
      <w:r w:rsidRPr="00472ED5">
        <w:t xml:space="preserve"> is established over time. </w:t>
      </w:r>
      <w:r w:rsidRPr="000062BD">
        <w:t>D</w:t>
      </w:r>
      <w:r w:rsidRPr="00472ED5">
        <w:t xml:space="preserve">iscussions with consumers </w:t>
      </w:r>
      <w:r w:rsidRPr="000062BD">
        <w:t>seek</w:t>
      </w:r>
      <w:r w:rsidRPr="00472ED5">
        <w:t xml:space="preserve"> </w:t>
      </w:r>
      <w:r>
        <w:t xml:space="preserve">to </w:t>
      </w:r>
      <w:r w:rsidRPr="000062BD">
        <w:t>identify</w:t>
      </w:r>
      <w:r w:rsidRPr="00472ED5">
        <w:t xml:space="preserve"> </w:t>
      </w:r>
      <w:r>
        <w:t xml:space="preserve">more than </w:t>
      </w:r>
      <w:r w:rsidRPr="00472ED5">
        <w:t>obvious points of diversity</w:t>
      </w:r>
      <w:r w:rsidRPr="000062BD">
        <w:t>,</w:t>
      </w:r>
      <w:r w:rsidRPr="00472ED5">
        <w:t xml:space="preserve"> such as race, culture or religion, but </w:t>
      </w:r>
      <w:r>
        <w:t>also</w:t>
      </w:r>
      <w:r w:rsidRPr="000062BD">
        <w:t xml:space="preserve"> th</w:t>
      </w:r>
      <w:r w:rsidRPr="00472ED5">
        <w:t>e smaller needs that reflect the individual.</w:t>
      </w:r>
      <w:r w:rsidRPr="000062BD">
        <w:t xml:space="preserve"> Sampled care files included </w:t>
      </w:r>
      <w:r w:rsidRPr="00472ED5">
        <w:t>information</w:t>
      </w:r>
      <w:r w:rsidRPr="000062BD">
        <w:t>,</w:t>
      </w:r>
      <w:r w:rsidRPr="00472ED5">
        <w:t xml:space="preserve"> such as consumers</w:t>
      </w:r>
      <w:r w:rsidRPr="000062BD">
        <w:t>’</w:t>
      </w:r>
      <w:r w:rsidRPr="00472ED5">
        <w:t xml:space="preserve"> family relationships, culture, religion/spirituality and past working history</w:t>
      </w:r>
      <w:r w:rsidRPr="000062BD">
        <w:t>,</w:t>
      </w:r>
      <w:r w:rsidRPr="00472ED5">
        <w:t xml:space="preserve"> </w:t>
      </w:r>
      <w:r w:rsidRPr="000062BD">
        <w:t>and s</w:t>
      </w:r>
      <w:r w:rsidRPr="00472ED5">
        <w:t xml:space="preserve">taff </w:t>
      </w:r>
      <w:r w:rsidRPr="000062BD">
        <w:t>were knowledgeable</w:t>
      </w:r>
      <w:r w:rsidRPr="00472ED5">
        <w:t xml:space="preserve"> of individual consumer</w:t>
      </w:r>
      <w:r w:rsidRPr="000062BD">
        <w:t>’</w:t>
      </w:r>
      <w:r w:rsidRPr="00472ED5">
        <w:t>s culture, diversity and identity</w:t>
      </w:r>
      <w:r w:rsidRPr="000062BD">
        <w:t>,</w:t>
      </w:r>
      <w:r w:rsidRPr="00472ED5">
        <w:t xml:space="preserve"> consistent with care planning documentation</w:t>
      </w:r>
      <w:r w:rsidRPr="000062BD">
        <w:t>.</w:t>
      </w:r>
      <w:r w:rsidRPr="00472ED5">
        <w:t xml:space="preserve"> Staff were observed </w:t>
      </w:r>
      <w:r w:rsidRPr="000062BD">
        <w:t>interacting</w:t>
      </w:r>
      <w:r w:rsidRPr="00472ED5">
        <w:t xml:space="preserve"> respectfully with consumers, using </w:t>
      </w:r>
      <w:r w:rsidRPr="000062BD">
        <w:t>their</w:t>
      </w:r>
      <w:r w:rsidRPr="00472ED5">
        <w:t xml:space="preserve"> preferred name</w:t>
      </w:r>
      <w:r w:rsidRPr="000062BD">
        <w:t>s</w:t>
      </w:r>
      <w:r w:rsidRPr="00472ED5">
        <w:t>, speaking in a gentle tone, and actively listening and responding appropriately to requests for assistance.</w:t>
      </w:r>
      <w:r w:rsidRPr="000062BD">
        <w:t xml:space="preserve"> R</w:t>
      </w:r>
      <w:r w:rsidRPr="00472ED5">
        <w:t>epresentatives felt staff were always respectful of their family members</w:t>
      </w:r>
      <w:r w:rsidRPr="000062BD">
        <w:t>’</w:t>
      </w:r>
      <w:r w:rsidRPr="00472ED5">
        <w:t xml:space="preserve"> unique care needs and</w:t>
      </w:r>
      <w:r>
        <w:t xml:space="preserve"> said </w:t>
      </w:r>
      <w:r w:rsidRPr="000062BD">
        <w:t>they</w:t>
      </w:r>
      <w:r w:rsidRPr="00472ED5">
        <w:t xml:space="preserve"> had observed </w:t>
      </w:r>
      <w:r w:rsidRPr="000062BD">
        <w:t xml:space="preserve">staff </w:t>
      </w:r>
      <w:r w:rsidRPr="00472ED5">
        <w:t xml:space="preserve">to display compassion and patience in their interactions with consumers. </w:t>
      </w:r>
      <w:r w:rsidRPr="000062BD">
        <w:t xml:space="preserve">One </w:t>
      </w:r>
      <w:r w:rsidRPr="00472ED5">
        <w:t xml:space="preserve">consumer and representative said staff are respectful of </w:t>
      </w:r>
      <w:r w:rsidRPr="000062BD">
        <w:t>consumers’</w:t>
      </w:r>
      <w:r w:rsidRPr="00472ED5">
        <w:t xml:space="preserve"> culture</w:t>
      </w:r>
      <w:r w:rsidRPr="000062BD">
        <w:t>, stating they</w:t>
      </w:r>
      <w:r w:rsidRPr="00472ED5">
        <w:t xml:space="preserve"> feel free to be themselves.</w:t>
      </w:r>
    </w:p>
    <w:p w14:paraId="7EFACE8A" w14:textId="67641C6B" w:rsidR="001208FC" w:rsidRPr="00472ED5" w:rsidRDefault="001208FC" w:rsidP="00ED627C">
      <w:pPr>
        <w:pStyle w:val="NormalArial"/>
        <w:rPr>
          <w:rFonts w:eastAsia="Times New Roman"/>
        </w:rPr>
      </w:pPr>
      <w:bookmarkStart w:id="2" w:name="_Hlk141685866"/>
      <w:r w:rsidRPr="000062BD">
        <w:t>Based on the Assessment Team’s report, I find requirement (3)(a) in Standard 1 Consumer dignity and choice compliant.</w:t>
      </w:r>
      <w:bookmarkEnd w:id="2"/>
    </w:p>
    <w:bookmarkEnd w:id="1"/>
    <w:p w14:paraId="76D28E99" w14:textId="77777777" w:rsidR="001208FC" w:rsidRPr="00712752" w:rsidRDefault="001208FC" w:rsidP="001208FC">
      <w:pPr>
        <w:pStyle w:val="NormalArial"/>
      </w:pPr>
      <w:r w:rsidRPr="00996FAF">
        <w:br w:type="page"/>
      </w:r>
    </w:p>
    <w:p w14:paraId="06B57733" w14:textId="77777777" w:rsidR="001208FC" w:rsidRPr="00996FAF" w:rsidRDefault="001208FC" w:rsidP="001208F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208FC" w14:paraId="158A9E81" w14:textId="77777777" w:rsidTr="00B25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AAA9D7D" w14:textId="77777777" w:rsidR="001208FC" w:rsidRPr="00996FAF" w:rsidRDefault="001208FC" w:rsidP="00B25DC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68CCED" w14:textId="77777777" w:rsidR="001208FC" w:rsidRPr="00996FAF" w:rsidRDefault="001208FC" w:rsidP="00B25D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8FC" w14:paraId="4767CEF9" w14:textId="77777777" w:rsidTr="00B25D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F7ED4" w14:textId="77777777" w:rsidR="001208FC" w:rsidRPr="00996FAF" w:rsidRDefault="001208FC" w:rsidP="00B25DC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E134D3" w14:textId="77777777" w:rsidR="001208FC" w:rsidRPr="00996FAF" w:rsidRDefault="001208FC"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B46A21" w14:textId="77777777" w:rsidR="001208FC" w:rsidRPr="00996FAF" w:rsidRDefault="001208FC" w:rsidP="00B25D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585EE9" w14:textId="77777777" w:rsidR="001208FC" w:rsidRPr="00996FAF" w:rsidRDefault="001208FC" w:rsidP="00B25D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3DF233" w14:textId="77777777" w:rsidR="001208FC" w:rsidRPr="00996FAF" w:rsidRDefault="001208FC" w:rsidP="00B25D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817B67" w14:textId="4C628D61" w:rsidR="001208FC" w:rsidRPr="00996FAF" w:rsidRDefault="00A35A87"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2DEBDCF3B924318AF7C941876E3A4E3"/>
                </w:placeholder>
                <w:dropDownList>
                  <w:listItem w:displayText="choose a rating" w:value="choose a rating"/>
                  <w:listItem w:displayText="Compliant" w:value="Compliant"/>
                  <w:listItem w:displayText="Non-compliant" w:value="Non-compliant"/>
                </w:dropDownList>
              </w:sdtPr>
              <w:sdtEndPr/>
              <w:sdtContent>
                <w:r w:rsidR="001208FC">
                  <w:rPr>
                    <w:rFonts w:ascii="Arial" w:hAnsi="Arial" w:cs="Arial"/>
                    <w:color w:val="auto"/>
                  </w:rPr>
                  <w:t>Compliant</w:t>
                </w:r>
              </w:sdtContent>
            </w:sdt>
            <w:r w:rsidR="001208FC" w:rsidRPr="00996FAF">
              <w:rPr>
                <w:rFonts w:ascii="Arial" w:hAnsi="Arial" w:cs="Arial"/>
                <w:color w:val="0000FF"/>
              </w:rPr>
              <w:t xml:space="preserve"> </w:t>
            </w:r>
          </w:p>
        </w:tc>
      </w:tr>
      <w:tr w:rsidR="001208FC" w14:paraId="562EBE01" w14:textId="77777777" w:rsidTr="00B25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BF4E7" w14:textId="77777777" w:rsidR="001208FC" w:rsidRPr="00996FAF" w:rsidRDefault="001208FC" w:rsidP="00B25DC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6F48F0" w14:textId="77777777" w:rsidR="001208FC" w:rsidRPr="00996FAF" w:rsidRDefault="001208FC" w:rsidP="00B25D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4E0551" w14:textId="741192B8" w:rsidR="001208FC" w:rsidRPr="00996FAF" w:rsidRDefault="00A35A87" w:rsidP="00B25D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13EC844B9124E41B538871C2A67AABD"/>
                </w:placeholder>
                <w:dropDownList>
                  <w:listItem w:displayText="choose a rating" w:value="choose a rating"/>
                  <w:listItem w:displayText="Compliant" w:value="Compliant"/>
                  <w:listItem w:displayText="Non-compliant" w:value="Non-compliant"/>
                </w:dropDownList>
              </w:sdtPr>
              <w:sdtEndPr/>
              <w:sdtContent>
                <w:r w:rsidR="001208FC">
                  <w:rPr>
                    <w:rFonts w:ascii="Arial" w:hAnsi="Arial" w:cs="Arial"/>
                    <w:color w:val="auto"/>
                  </w:rPr>
                  <w:t>Compliant</w:t>
                </w:r>
              </w:sdtContent>
            </w:sdt>
            <w:r w:rsidR="001208FC" w:rsidRPr="00996FAF">
              <w:rPr>
                <w:rFonts w:ascii="Arial" w:hAnsi="Arial" w:cs="Arial"/>
                <w:color w:val="0000FF"/>
              </w:rPr>
              <w:t xml:space="preserve"> </w:t>
            </w:r>
          </w:p>
        </w:tc>
      </w:tr>
    </w:tbl>
    <w:p w14:paraId="5A3C1470" w14:textId="77777777" w:rsidR="001208FC" w:rsidRDefault="001208FC" w:rsidP="001208FC">
      <w:pPr>
        <w:pStyle w:val="Heading20"/>
      </w:pPr>
      <w:r w:rsidRPr="00996FAF">
        <w:t>Findings</w:t>
      </w:r>
    </w:p>
    <w:p w14:paraId="4DE8F1FD" w14:textId="77777777" w:rsidR="001208FC" w:rsidRPr="002E0C60" w:rsidRDefault="001208FC" w:rsidP="001208FC">
      <w:pPr>
        <w:rPr>
          <w:rFonts w:ascii="Arial" w:hAnsi="Arial" w:cs="Arial"/>
          <w:color w:val="FF0000"/>
        </w:rPr>
      </w:pPr>
      <w:r w:rsidRPr="002E0C60">
        <w:rPr>
          <w:rFonts w:ascii="Arial" w:eastAsia="Arial" w:hAnsi="Arial" w:cs="Arial"/>
          <w:color w:val="auto"/>
        </w:rPr>
        <w:t xml:space="preserve">Consumers receive safe and effective personal and clinical care that is best practice, tailored to their needs, and optimises their health and well-being. </w:t>
      </w:r>
      <w:r w:rsidRPr="002E0C60">
        <w:rPr>
          <w:rFonts w:ascii="Arial" w:hAnsi="Arial" w:cs="Arial"/>
          <w:color w:val="auto"/>
        </w:rPr>
        <w:t>Consumers and representatives said consumers receive the care they need and can see the Medical officer and/or Allied health staff when required</w:t>
      </w:r>
      <w:r w:rsidRPr="002E0C60">
        <w:rPr>
          <w:rFonts w:ascii="Arial" w:eastAsia="Arial" w:hAnsi="Arial" w:cs="Arial"/>
          <w:color w:val="auto"/>
        </w:rPr>
        <w:t xml:space="preserve">. Care files </w:t>
      </w:r>
      <w:r w:rsidRPr="002E0C60">
        <w:rPr>
          <w:rFonts w:ascii="Arial" w:hAnsi="Arial" w:cs="Arial"/>
          <w:color w:val="auto"/>
        </w:rPr>
        <w:t>were reflective of consumers’ individualised personal care needs and demonstrated appropriate management of specific aspects of care, including wounds</w:t>
      </w:r>
      <w:r>
        <w:rPr>
          <w:rFonts w:ascii="Arial" w:hAnsi="Arial" w:cs="Arial"/>
          <w:color w:val="auto"/>
        </w:rPr>
        <w:t>, skin integrity, restrictive practices, behaviours and falls.</w:t>
      </w:r>
      <w:r w:rsidRPr="002E0C60">
        <w:rPr>
          <w:rFonts w:ascii="Arial" w:hAnsi="Arial" w:cs="Arial"/>
          <w:color w:val="auto"/>
        </w:rPr>
        <w:t xml:space="preserve"> </w:t>
      </w:r>
      <w:r w:rsidRPr="00546214">
        <w:rPr>
          <w:rFonts w:ascii="Arial" w:eastAsia="Times New Roman" w:hAnsi="Arial" w:cs="Arial"/>
          <w:color w:val="000000"/>
          <w:lang w:eastAsia="en-AU"/>
        </w:rPr>
        <w:t>Staff demonstrated an understanding of best practice clinical care</w:t>
      </w:r>
      <w:r w:rsidRPr="002E0C60">
        <w:rPr>
          <w:rFonts w:ascii="Arial" w:eastAsia="Arial" w:hAnsi="Arial" w:cs="Arial"/>
          <w:color w:val="auto"/>
        </w:rPr>
        <w:t>, and policies and procedures are available to assist and guide staff to ensure best practice is achieved.</w:t>
      </w:r>
    </w:p>
    <w:p w14:paraId="7C9866ED" w14:textId="77777777" w:rsidR="001208FC" w:rsidRPr="00B72A61" w:rsidRDefault="001208FC" w:rsidP="001208FC">
      <w:pPr>
        <w:pStyle w:val="NormalArial"/>
        <w:rPr>
          <w:color w:val="FF0000"/>
        </w:rPr>
      </w:pPr>
      <w:r w:rsidRPr="00A80327">
        <w:rPr>
          <w:color w:val="auto"/>
        </w:rPr>
        <w:t xml:space="preserve">Care files sampled demonstrated prompt recognition and response to changes in consumers’ condition. Where changes in consumers’ condition are identified, additional monitoring processes, including charting, are implemented, and referrals to Medical officers and/or Allied health professionals are initiated, where required. There are processes to ensure changes to consumers’ care and service needs as a result of a change in condition are communicated to staff. Staff demonstrated an understanding of their roles and responsibilities, including identifying and </w:t>
      </w:r>
      <w:r w:rsidRPr="00517654">
        <w:rPr>
          <w:color w:val="auto"/>
        </w:rPr>
        <w:t xml:space="preserve">reporting changes in consumers’ condition, </w:t>
      </w:r>
      <w:r w:rsidRPr="00517654">
        <w:rPr>
          <w:rFonts w:eastAsia="Times New Roman"/>
          <w:color w:val="auto"/>
          <w:lang w:eastAsia="en-AU"/>
        </w:rPr>
        <w:t>and c</w:t>
      </w:r>
      <w:r w:rsidRPr="00E60994">
        <w:rPr>
          <w:rFonts w:eastAsia="Times New Roman"/>
          <w:color w:val="auto"/>
          <w:lang w:eastAsia="en-AU"/>
        </w:rPr>
        <w:t xml:space="preserve">onsumers and </w:t>
      </w:r>
      <w:bookmarkStart w:id="3" w:name="_Int_dZV5M2iy"/>
      <w:r w:rsidRPr="00E60994">
        <w:rPr>
          <w:rFonts w:eastAsia="Times New Roman"/>
          <w:color w:val="auto"/>
          <w:lang w:eastAsia="en-AU"/>
        </w:rPr>
        <w:t>representatives</w:t>
      </w:r>
      <w:bookmarkEnd w:id="3"/>
      <w:r w:rsidRPr="00E60994">
        <w:rPr>
          <w:rFonts w:eastAsia="Times New Roman"/>
          <w:color w:val="auto"/>
          <w:lang w:eastAsia="en-AU"/>
        </w:rPr>
        <w:t xml:space="preserve"> expressed satisfaction with responsiveness </w:t>
      </w:r>
      <w:r w:rsidRPr="00517654">
        <w:rPr>
          <w:rFonts w:eastAsia="Times New Roman"/>
          <w:color w:val="auto"/>
          <w:lang w:eastAsia="en-AU"/>
        </w:rPr>
        <w:t>to</w:t>
      </w:r>
      <w:r w:rsidRPr="00E60994">
        <w:rPr>
          <w:rFonts w:eastAsia="Times New Roman"/>
          <w:color w:val="auto"/>
          <w:lang w:eastAsia="en-AU"/>
        </w:rPr>
        <w:t xml:space="preserve"> consumers’ decline</w:t>
      </w:r>
      <w:r w:rsidRPr="00517654">
        <w:rPr>
          <w:rFonts w:eastAsia="Times New Roman"/>
          <w:color w:val="auto"/>
          <w:lang w:eastAsia="en-AU"/>
        </w:rPr>
        <w:t xml:space="preserve"> in </w:t>
      </w:r>
      <w:r>
        <w:rPr>
          <w:rFonts w:eastAsia="Times New Roman"/>
          <w:color w:val="auto"/>
          <w:lang w:eastAsia="en-AU"/>
        </w:rPr>
        <w:t>condition</w:t>
      </w:r>
      <w:r w:rsidRPr="00E60994">
        <w:rPr>
          <w:rFonts w:eastAsia="Times New Roman"/>
          <w:color w:val="auto"/>
          <w:lang w:eastAsia="en-AU"/>
        </w:rPr>
        <w:t>.</w:t>
      </w:r>
    </w:p>
    <w:p w14:paraId="7DB18123" w14:textId="77777777" w:rsidR="001208FC" w:rsidRPr="00262C0B" w:rsidRDefault="001208FC" w:rsidP="001208FC">
      <w:pPr>
        <w:pStyle w:val="NormalArial"/>
      </w:pPr>
      <w:r w:rsidRPr="000062BD">
        <w:t>Based on the Assessment Team’s report, I find requirement</w:t>
      </w:r>
      <w:r>
        <w:t>s</w:t>
      </w:r>
      <w:r w:rsidRPr="000062BD">
        <w:t xml:space="preserve"> (3)(a)</w:t>
      </w:r>
      <w:r>
        <w:t xml:space="preserve"> and (3)(d)</w:t>
      </w:r>
      <w:r w:rsidRPr="000062BD">
        <w:t xml:space="preserve"> in Standard </w:t>
      </w:r>
      <w:r>
        <w:t>3 Personal care and clinical care</w:t>
      </w:r>
      <w:r w:rsidRPr="000062BD">
        <w:t xml:space="preserve"> compliant.</w:t>
      </w:r>
      <w:r>
        <w:br w:type="page"/>
      </w:r>
    </w:p>
    <w:p w14:paraId="1DB4236A" w14:textId="77777777" w:rsidR="001208FC" w:rsidRPr="00996FAF" w:rsidRDefault="001208FC" w:rsidP="001208F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208FC" w14:paraId="5F481D5B" w14:textId="77777777" w:rsidTr="00B25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BF4B30" w14:textId="77777777" w:rsidR="001208FC" w:rsidRPr="00996FAF" w:rsidRDefault="001208FC" w:rsidP="00B25DC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B43453" w14:textId="77777777" w:rsidR="001208FC" w:rsidRPr="00996FAF" w:rsidRDefault="001208FC" w:rsidP="00B25D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8FC" w14:paraId="440B2905" w14:textId="77777777" w:rsidTr="00B25D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B17A7" w14:textId="77777777" w:rsidR="001208FC" w:rsidRPr="00996FAF" w:rsidRDefault="001208FC" w:rsidP="00B25DC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4E75B94" w14:textId="77777777" w:rsidR="001208FC" w:rsidRPr="00996FAF" w:rsidRDefault="001208FC"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AB104A0" w14:textId="77777777" w:rsidR="001208FC" w:rsidRPr="00996FAF" w:rsidRDefault="00A35A87" w:rsidP="00B25D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415D74A3C484D3E814F0653505CBAC3"/>
                </w:placeholder>
                <w:dropDownList>
                  <w:listItem w:displayText="choose a rating" w:value="choose a rating"/>
                  <w:listItem w:displayText="Compliant" w:value="Compliant"/>
                  <w:listItem w:displayText="Non-compliant" w:value="Non-compliant"/>
                </w:dropDownList>
              </w:sdtPr>
              <w:sdtEndPr/>
              <w:sdtContent>
                <w:r w:rsidR="001208FC">
                  <w:rPr>
                    <w:rFonts w:ascii="Arial" w:hAnsi="Arial" w:cs="Arial"/>
                    <w:color w:val="auto"/>
                  </w:rPr>
                  <w:t>Compliant</w:t>
                </w:r>
              </w:sdtContent>
            </w:sdt>
            <w:r w:rsidR="001208FC" w:rsidRPr="00996FAF">
              <w:rPr>
                <w:rFonts w:ascii="Arial" w:hAnsi="Arial" w:cs="Arial"/>
                <w:color w:val="0000FF"/>
              </w:rPr>
              <w:t xml:space="preserve"> </w:t>
            </w:r>
          </w:p>
        </w:tc>
      </w:tr>
    </w:tbl>
    <w:p w14:paraId="7B3175D0" w14:textId="77777777" w:rsidR="001208FC" w:rsidRDefault="001208FC" w:rsidP="001208FC">
      <w:pPr>
        <w:pStyle w:val="Heading20"/>
      </w:pPr>
      <w:r>
        <w:t>Findings</w:t>
      </w:r>
    </w:p>
    <w:p w14:paraId="338193F7" w14:textId="2386A608" w:rsidR="001208FC" w:rsidRPr="004D458E" w:rsidRDefault="001208FC" w:rsidP="001208FC">
      <w:pPr>
        <w:rPr>
          <w:rFonts w:ascii="Arial" w:eastAsia="Arial" w:hAnsi="Arial" w:cs="Arial"/>
          <w:color w:val="auto"/>
        </w:rPr>
      </w:pPr>
      <w:r w:rsidRPr="004D458E">
        <w:rPr>
          <w:rFonts w:ascii="Arial" w:eastAsia="Arial" w:hAnsi="Arial" w:cs="Arial"/>
          <w:color w:val="auto"/>
        </w:rPr>
        <w:t>Consumers and representatives stated staff are knowledgeable and skilled in their roles and understand the needs of consumers in their care. Staff undertake a range of competencies</w:t>
      </w:r>
      <w:r w:rsidRPr="00C838DC">
        <w:rPr>
          <w:rFonts w:ascii="Arial" w:eastAsia="Arial" w:hAnsi="Arial" w:cs="Arial"/>
          <w:color w:val="auto"/>
        </w:rPr>
        <w:t>, including</w:t>
      </w:r>
      <w:r w:rsidRPr="004D458E">
        <w:rPr>
          <w:rFonts w:ascii="Arial" w:eastAsia="Arial" w:hAnsi="Arial" w:cs="Arial"/>
          <w:color w:val="auto"/>
        </w:rPr>
        <w:t xml:space="preserve"> on </w:t>
      </w:r>
      <w:r w:rsidRPr="00C838DC">
        <w:rPr>
          <w:rFonts w:ascii="Arial" w:eastAsia="Arial" w:hAnsi="Arial" w:cs="Arial"/>
          <w:color w:val="auto"/>
        </w:rPr>
        <w:t>p</w:t>
      </w:r>
      <w:r w:rsidRPr="004D458E">
        <w:rPr>
          <w:rFonts w:ascii="Arial" w:eastAsia="Arial" w:hAnsi="Arial" w:cs="Arial"/>
          <w:color w:val="auto"/>
        </w:rPr>
        <w:t xml:space="preserve">ersonal </w:t>
      </w:r>
      <w:r w:rsidRPr="00C838DC">
        <w:rPr>
          <w:rFonts w:ascii="Arial" w:eastAsia="Arial" w:hAnsi="Arial" w:cs="Arial"/>
          <w:color w:val="auto"/>
        </w:rPr>
        <w:t>p</w:t>
      </w:r>
      <w:r w:rsidRPr="004D458E">
        <w:rPr>
          <w:rFonts w:ascii="Arial" w:eastAsia="Arial" w:hAnsi="Arial" w:cs="Arial"/>
          <w:color w:val="auto"/>
        </w:rPr>
        <w:t xml:space="preserve">rotective </w:t>
      </w:r>
      <w:r w:rsidRPr="00C838DC">
        <w:rPr>
          <w:rFonts w:ascii="Arial" w:eastAsia="Arial" w:hAnsi="Arial" w:cs="Arial"/>
          <w:color w:val="auto"/>
        </w:rPr>
        <w:t>e</w:t>
      </w:r>
      <w:r w:rsidRPr="004D458E">
        <w:rPr>
          <w:rFonts w:ascii="Arial" w:eastAsia="Arial" w:hAnsi="Arial" w:cs="Arial"/>
          <w:color w:val="auto"/>
        </w:rPr>
        <w:t>quipment, infection control</w:t>
      </w:r>
      <w:r w:rsidRPr="00C838DC">
        <w:rPr>
          <w:rFonts w:ascii="Arial" w:eastAsia="Arial" w:hAnsi="Arial" w:cs="Arial"/>
          <w:color w:val="auto"/>
        </w:rPr>
        <w:t xml:space="preserve">, </w:t>
      </w:r>
      <w:r w:rsidRPr="004D458E">
        <w:rPr>
          <w:rFonts w:ascii="Arial" w:eastAsia="Arial" w:hAnsi="Arial" w:cs="Arial"/>
          <w:color w:val="auto"/>
        </w:rPr>
        <w:t>handwashing</w:t>
      </w:r>
      <w:r w:rsidRPr="00C838DC">
        <w:rPr>
          <w:rFonts w:ascii="Arial" w:eastAsia="Arial" w:hAnsi="Arial" w:cs="Arial"/>
          <w:color w:val="auto"/>
        </w:rPr>
        <w:t xml:space="preserve"> and medications</w:t>
      </w:r>
      <w:r w:rsidRPr="004D458E">
        <w:rPr>
          <w:rFonts w:ascii="Arial" w:eastAsia="Arial" w:hAnsi="Arial" w:cs="Arial"/>
          <w:color w:val="auto"/>
        </w:rPr>
        <w:t xml:space="preserve">. </w:t>
      </w:r>
      <w:r w:rsidRPr="00C838DC">
        <w:rPr>
          <w:rFonts w:ascii="Arial" w:eastAsia="Arial" w:hAnsi="Arial" w:cs="Arial"/>
          <w:color w:val="auto"/>
        </w:rPr>
        <w:t>Completion of s</w:t>
      </w:r>
      <w:r w:rsidRPr="004D458E">
        <w:rPr>
          <w:rFonts w:ascii="Arial" w:eastAsia="Arial" w:hAnsi="Arial" w:cs="Arial"/>
          <w:color w:val="auto"/>
        </w:rPr>
        <w:t xml:space="preserve">taff training and competencies </w:t>
      </w:r>
      <w:r w:rsidRPr="00C838DC">
        <w:rPr>
          <w:rFonts w:ascii="Arial" w:eastAsia="Arial" w:hAnsi="Arial" w:cs="Arial"/>
          <w:color w:val="auto"/>
        </w:rPr>
        <w:t xml:space="preserve">is monitored </w:t>
      </w:r>
      <w:r w:rsidRPr="004D458E">
        <w:rPr>
          <w:rFonts w:ascii="Arial" w:eastAsia="Arial" w:hAnsi="Arial" w:cs="Arial"/>
          <w:color w:val="auto"/>
        </w:rPr>
        <w:t>to ensure all staff are up</w:t>
      </w:r>
      <w:r w:rsidRPr="00C838DC">
        <w:rPr>
          <w:rFonts w:ascii="Arial" w:eastAsia="Arial" w:hAnsi="Arial" w:cs="Arial"/>
          <w:color w:val="auto"/>
        </w:rPr>
        <w:t>-</w:t>
      </w:r>
      <w:r w:rsidRPr="004D458E">
        <w:rPr>
          <w:rFonts w:ascii="Arial" w:eastAsia="Arial" w:hAnsi="Arial" w:cs="Arial"/>
          <w:color w:val="auto"/>
        </w:rPr>
        <w:t>to</w:t>
      </w:r>
      <w:r w:rsidRPr="00C838DC">
        <w:rPr>
          <w:rFonts w:ascii="Arial" w:eastAsia="Arial" w:hAnsi="Arial" w:cs="Arial"/>
          <w:color w:val="auto"/>
        </w:rPr>
        <w:t>-</w:t>
      </w:r>
      <w:r w:rsidRPr="004D458E">
        <w:rPr>
          <w:rFonts w:ascii="Arial" w:eastAsia="Arial" w:hAnsi="Arial" w:cs="Arial"/>
          <w:color w:val="auto"/>
        </w:rPr>
        <w:t>date.</w:t>
      </w:r>
      <w:r w:rsidRPr="00C838DC">
        <w:rPr>
          <w:rFonts w:ascii="Arial" w:eastAsia="Arial" w:hAnsi="Arial" w:cs="Arial"/>
          <w:color w:val="auto"/>
        </w:rPr>
        <w:t xml:space="preserve"> S</w:t>
      </w:r>
      <w:r w:rsidRPr="004D458E">
        <w:rPr>
          <w:rFonts w:ascii="Arial" w:eastAsia="Arial" w:hAnsi="Arial" w:cs="Arial"/>
          <w:color w:val="auto"/>
        </w:rPr>
        <w:t>taff competency</w:t>
      </w:r>
      <w:r w:rsidRPr="00C838DC">
        <w:rPr>
          <w:rFonts w:ascii="Arial" w:eastAsia="Arial" w:hAnsi="Arial" w:cs="Arial"/>
          <w:color w:val="auto"/>
        </w:rPr>
        <w:t xml:space="preserve"> </w:t>
      </w:r>
      <w:r>
        <w:rPr>
          <w:rFonts w:ascii="Arial" w:eastAsia="Arial" w:hAnsi="Arial" w:cs="Arial"/>
          <w:color w:val="auto"/>
        </w:rPr>
        <w:t xml:space="preserve">is </w:t>
      </w:r>
      <w:r w:rsidRPr="00C838DC">
        <w:rPr>
          <w:rFonts w:ascii="Arial" w:eastAsia="Arial" w:hAnsi="Arial" w:cs="Arial"/>
          <w:color w:val="auto"/>
        </w:rPr>
        <w:t>monitored through</w:t>
      </w:r>
      <w:r w:rsidRPr="004D458E">
        <w:rPr>
          <w:rFonts w:ascii="Arial" w:eastAsia="Arial" w:hAnsi="Arial" w:cs="Arial"/>
          <w:color w:val="auto"/>
        </w:rPr>
        <w:t xml:space="preserve"> review of incidents, feedback </w:t>
      </w:r>
      <w:r w:rsidRPr="00C838DC">
        <w:rPr>
          <w:rFonts w:ascii="Arial" w:eastAsia="Arial" w:hAnsi="Arial" w:cs="Arial"/>
          <w:color w:val="auto"/>
        </w:rPr>
        <w:t>processes,</w:t>
      </w:r>
      <w:r w:rsidRPr="004D458E">
        <w:rPr>
          <w:rFonts w:ascii="Arial" w:eastAsia="Arial" w:hAnsi="Arial" w:cs="Arial"/>
          <w:color w:val="auto"/>
        </w:rPr>
        <w:t xml:space="preserve"> internal audits</w:t>
      </w:r>
      <w:r w:rsidRPr="00C838DC">
        <w:rPr>
          <w:rFonts w:ascii="Arial" w:eastAsia="Arial" w:hAnsi="Arial" w:cs="Arial"/>
          <w:color w:val="auto"/>
        </w:rPr>
        <w:t xml:space="preserve"> and </w:t>
      </w:r>
      <w:r w:rsidRPr="004D458E">
        <w:rPr>
          <w:rFonts w:ascii="Arial" w:eastAsia="Arial" w:hAnsi="Arial" w:cs="Arial"/>
          <w:color w:val="auto"/>
        </w:rPr>
        <w:t xml:space="preserve">spot checks. Where a deficit in staff practice is identified, training or toolbox sessions </w:t>
      </w:r>
      <w:r w:rsidRPr="00C838DC">
        <w:rPr>
          <w:rFonts w:ascii="Arial" w:eastAsia="Arial" w:hAnsi="Arial" w:cs="Arial"/>
          <w:color w:val="auto"/>
        </w:rPr>
        <w:t>are</w:t>
      </w:r>
      <w:r w:rsidRPr="004D458E">
        <w:rPr>
          <w:rFonts w:ascii="Arial" w:eastAsia="Arial" w:hAnsi="Arial" w:cs="Arial"/>
          <w:color w:val="auto"/>
        </w:rPr>
        <w:t xml:space="preserve"> implemented to provide</w:t>
      </w:r>
      <w:r w:rsidRPr="00C838DC">
        <w:rPr>
          <w:rFonts w:ascii="Arial" w:eastAsia="Arial" w:hAnsi="Arial" w:cs="Arial"/>
          <w:color w:val="auto"/>
        </w:rPr>
        <w:t xml:space="preserve"> staff</w:t>
      </w:r>
      <w:r w:rsidRPr="004D458E">
        <w:rPr>
          <w:rFonts w:ascii="Arial" w:eastAsia="Arial" w:hAnsi="Arial" w:cs="Arial"/>
          <w:color w:val="auto"/>
        </w:rPr>
        <w:t xml:space="preserve"> additional support. </w:t>
      </w:r>
      <w:r w:rsidRPr="00C838DC">
        <w:rPr>
          <w:rFonts w:ascii="Arial" w:eastAsia="Arial" w:hAnsi="Arial" w:cs="Arial"/>
          <w:color w:val="auto"/>
        </w:rPr>
        <w:t>S</w:t>
      </w:r>
      <w:r w:rsidRPr="004D458E">
        <w:rPr>
          <w:rFonts w:ascii="Arial" w:eastAsia="Arial" w:hAnsi="Arial" w:cs="Arial"/>
          <w:color w:val="auto"/>
        </w:rPr>
        <w:t>taff are guided in their daily roles by job description</w:t>
      </w:r>
      <w:r w:rsidRPr="00C838DC">
        <w:rPr>
          <w:rFonts w:ascii="Arial" w:eastAsia="Arial" w:hAnsi="Arial" w:cs="Arial"/>
          <w:color w:val="auto"/>
        </w:rPr>
        <w:t>s</w:t>
      </w:r>
      <w:r w:rsidRPr="004D458E">
        <w:rPr>
          <w:rFonts w:ascii="Arial" w:eastAsia="Arial" w:hAnsi="Arial" w:cs="Arial"/>
          <w:color w:val="auto"/>
        </w:rPr>
        <w:t xml:space="preserve"> and duty statements</w:t>
      </w:r>
      <w:r>
        <w:rPr>
          <w:rFonts w:ascii="Arial" w:eastAsia="Arial" w:hAnsi="Arial" w:cs="Arial"/>
          <w:color w:val="auto"/>
        </w:rPr>
        <w:t>,</w:t>
      </w:r>
      <w:r w:rsidRPr="004D458E">
        <w:rPr>
          <w:rFonts w:ascii="Arial" w:eastAsia="Arial" w:hAnsi="Arial" w:cs="Arial"/>
          <w:color w:val="auto"/>
        </w:rPr>
        <w:t xml:space="preserve"> </w:t>
      </w:r>
      <w:r w:rsidRPr="00C838DC">
        <w:rPr>
          <w:rFonts w:ascii="Arial" w:eastAsia="Arial" w:hAnsi="Arial" w:cs="Arial"/>
          <w:color w:val="auto"/>
        </w:rPr>
        <w:t>and s</w:t>
      </w:r>
      <w:r w:rsidRPr="004D458E">
        <w:rPr>
          <w:rFonts w:ascii="Arial" w:eastAsia="Arial" w:hAnsi="Arial" w:cs="Arial"/>
          <w:color w:val="auto"/>
        </w:rPr>
        <w:t xml:space="preserve">taff </w:t>
      </w:r>
      <w:r w:rsidRPr="00C838DC">
        <w:rPr>
          <w:rFonts w:ascii="Arial" w:eastAsia="Arial" w:hAnsi="Arial" w:cs="Arial"/>
          <w:color w:val="auto"/>
        </w:rPr>
        <w:t>sampled</w:t>
      </w:r>
      <w:r w:rsidRPr="004D458E">
        <w:rPr>
          <w:rFonts w:ascii="Arial" w:eastAsia="Arial" w:hAnsi="Arial" w:cs="Arial"/>
          <w:color w:val="auto"/>
        </w:rPr>
        <w:t xml:space="preserve"> were aware of their roles and tasks they should undertake.</w:t>
      </w:r>
    </w:p>
    <w:p w14:paraId="7934D1E0" w14:textId="47962DB4" w:rsidR="00117022" w:rsidRPr="00712752" w:rsidRDefault="001208FC" w:rsidP="00ED627C">
      <w:pPr>
        <w:pStyle w:val="NormalArial"/>
      </w:pPr>
      <w:r w:rsidRPr="000062BD">
        <w:t>Based on the Assessment Team’s report, I find requirement (3)(</w:t>
      </w:r>
      <w:r>
        <w:t>c</w:t>
      </w:r>
      <w:r w:rsidRPr="000062BD">
        <w:t>)</w:t>
      </w:r>
      <w:r>
        <w:t xml:space="preserve"> </w:t>
      </w:r>
      <w:r w:rsidRPr="000062BD">
        <w:t xml:space="preserve">in Standard </w:t>
      </w:r>
      <w:r>
        <w:t>7 Human resources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D1ED" w14:textId="77777777" w:rsidR="0014529F" w:rsidRDefault="001208FC">
      <w:pPr>
        <w:spacing w:after="0"/>
      </w:pPr>
      <w:r>
        <w:separator/>
      </w:r>
    </w:p>
  </w:endnote>
  <w:endnote w:type="continuationSeparator" w:id="0">
    <w:p w14:paraId="7934D1EF" w14:textId="77777777" w:rsidR="0014529F" w:rsidRDefault="001208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D1E6" w14:textId="77777777" w:rsidR="00DF37F2" w:rsidRPr="00DF37F2" w:rsidRDefault="001208FC" w:rsidP="00DF37F2">
    <w:pPr>
      <w:pStyle w:val="FooterArial9"/>
      <w:rPr>
        <w:rStyle w:val="FooterBold"/>
        <w:rFonts w:ascii="Arial" w:hAnsi="Arial"/>
        <w:b w:val="0"/>
      </w:rPr>
    </w:pPr>
    <w:r w:rsidRPr="00DF37F2">
      <w:rPr>
        <w:rStyle w:val="FooterBold"/>
        <w:rFonts w:ascii="Arial" w:hAnsi="Arial"/>
        <w:b w:val="0"/>
      </w:rPr>
      <w:t>Name of service: Estia Health Salisbury East</w:t>
    </w:r>
    <w:r w:rsidRPr="00DF37F2">
      <w:rPr>
        <w:rStyle w:val="FooterBold"/>
        <w:rFonts w:ascii="Arial" w:hAnsi="Arial"/>
        <w:b w:val="0"/>
      </w:rPr>
      <w:tab/>
      <w:t xml:space="preserve">RPT-ACC-0122 v3.0 </w:t>
    </w:r>
  </w:p>
  <w:p w14:paraId="7934D1E7" w14:textId="77777777" w:rsidR="00DF37F2" w:rsidRPr="00DF37F2" w:rsidRDefault="001208FC" w:rsidP="00DF37F2">
    <w:pPr>
      <w:pStyle w:val="FooterArial9"/>
      <w:rPr>
        <w:rStyle w:val="FooterBold"/>
        <w:rFonts w:ascii="Arial" w:hAnsi="Arial"/>
        <w:b w:val="0"/>
      </w:rPr>
    </w:pPr>
    <w:r w:rsidRPr="00DF37F2">
      <w:rPr>
        <w:rStyle w:val="FooterBold"/>
        <w:rFonts w:ascii="Arial" w:hAnsi="Arial"/>
        <w:b w:val="0"/>
      </w:rPr>
      <w:t>Commission ID: 6253</w:t>
    </w:r>
    <w:r w:rsidRPr="00DF37F2">
      <w:rPr>
        <w:rStyle w:val="FooterBold"/>
        <w:rFonts w:ascii="Arial" w:hAnsi="Arial"/>
        <w:b w:val="0"/>
      </w:rPr>
      <w:tab/>
      <w:t xml:space="preserve">OFFICIAL: Sensitive </w:t>
    </w:r>
  </w:p>
  <w:p w14:paraId="7934D1E8" w14:textId="77777777" w:rsidR="00DF37F2" w:rsidRPr="00DF37F2" w:rsidRDefault="001208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D1EA" w14:textId="77777777" w:rsidR="00E2364A" w:rsidRDefault="00A35A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D1E3" w14:textId="77777777" w:rsidR="00D3157C" w:rsidRDefault="001208FC" w:rsidP="00D71F88">
      <w:pPr>
        <w:spacing w:after="0"/>
      </w:pPr>
      <w:r>
        <w:separator/>
      </w:r>
    </w:p>
  </w:footnote>
  <w:footnote w:type="continuationSeparator" w:id="0">
    <w:p w14:paraId="7934D1E4" w14:textId="77777777" w:rsidR="00D3157C" w:rsidRDefault="001208FC" w:rsidP="00D71F88">
      <w:pPr>
        <w:spacing w:after="0"/>
      </w:pPr>
      <w:r>
        <w:continuationSeparator/>
      </w:r>
    </w:p>
  </w:footnote>
  <w:footnote w:id="1">
    <w:p w14:paraId="7934D1EF" w14:textId="0BCC4A30" w:rsidR="000078F8" w:rsidRDefault="001208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08F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7934D1F0" w14:textId="77777777" w:rsidR="002B0884" w:rsidRDefault="00A35A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D1E5" w14:textId="77777777" w:rsidR="00D71F88" w:rsidRDefault="001208FC">
    <w:pPr>
      <w:pStyle w:val="Header"/>
    </w:pPr>
    <w:r>
      <w:rPr>
        <w:noProof/>
        <w:color w:val="2B579A"/>
        <w:shd w:val="clear" w:color="auto" w:fill="E6E6E6"/>
        <w:lang w:val="en-US"/>
      </w:rPr>
      <w:drawing>
        <wp:anchor distT="0" distB="0" distL="114300" distR="114300" simplePos="0" relativeHeight="251659264" behindDoc="1" locked="0" layoutInCell="1" allowOverlap="1" wp14:anchorId="7934D1EB" wp14:editId="7934D1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404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D1E9" w14:textId="77777777" w:rsidR="00FA0A5B" w:rsidRDefault="001208FC">
    <w:pPr>
      <w:pStyle w:val="Header"/>
    </w:pPr>
    <w:r>
      <w:rPr>
        <w:noProof/>
      </w:rPr>
      <w:drawing>
        <wp:anchor distT="0" distB="0" distL="114300" distR="114300" simplePos="0" relativeHeight="251658240" behindDoc="0" locked="0" layoutInCell="1" allowOverlap="1" wp14:anchorId="7934D1ED" wp14:editId="7934D1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1EE506">
      <w:start w:val="1"/>
      <w:numFmt w:val="lowerRoman"/>
      <w:lvlText w:val="(%1)"/>
      <w:lvlJc w:val="left"/>
      <w:pPr>
        <w:ind w:left="1080" w:hanging="720"/>
      </w:pPr>
      <w:rPr>
        <w:rFonts w:hint="default"/>
      </w:rPr>
    </w:lvl>
    <w:lvl w:ilvl="1" w:tplc="BE02E47E" w:tentative="1">
      <w:start w:val="1"/>
      <w:numFmt w:val="lowerLetter"/>
      <w:lvlText w:val="%2."/>
      <w:lvlJc w:val="left"/>
      <w:pPr>
        <w:ind w:left="1440" w:hanging="360"/>
      </w:pPr>
    </w:lvl>
    <w:lvl w:ilvl="2" w:tplc="5866B5F2" w:tentative="1">
      <w:start w:val="1"/>
      <w:numFmt w:val="lowerRoman"/>
      <w:lvlText w:val="%3."/>
      <w:lvlJc w:val="right"/>
      <w:pPr>
        <w:ind w:left="2160" w:hanging="180"/>
      </w:pPr>
    </w:lvl>
    <w:lvl w:ilvl="3" w:tplc="766C8C60" w:tentative="1">
      <w:start w:val="1"/>
      <w:numFmt w:val="decimal"/>
      <w:lvlText w:val="%4."/>
      <w:lvlJc w:val="left"/>
      <w:pPr>
        <w:ind w:left="2880" w:hanging="360"/>
      </w:pPr>
    </w:lvl>
    <w:lvl w:ilvl="4" w:tplc="A5067CA6" w:tentative="1">
      <w:start w:val="1"/>
      <w:numFmt w:val="lowerLetter"/>
      <w:lvlText w:val="%5."/>
      <w:lvlJc w:val="left"/>
      <w:pPr>
        <w:ind w:left="3600" w:hanging="360"/>
      </w:pPr>
    </w:lvl>
    <w:lvl w:ilvl="5" w:tplc="77AA1B52" w:tentative="1">
      <w:start w:val="1"/>
      <w:numFmt w:val="lowerRoman"/>
      <w:lvlText w:val="%6."/>
      <w:lvlJc w:val="right"/>
      <w:pPr>
        <w:ind w:left="4320" w:hanging="180"/>
      </w:pPr>
    </w:lvl>
    <w:lvl w:ilvl="6" w:tplc="6A90B726" w:tentative="1">
      <w:start w:val="1"/>
      <w:numFmt w:val="decimal"/>
      <w:lvlText w:val="%7."/>
      <w:lvlJc w:val="left"/>
      <w:pPr>
        <w:ind w:left="5040" w:hanging="360"/>
      </w:pPr>
    </w:lvl>
    <w:lvl w:ilvl="7" w:tplc="B8288AFC" w:tentative="1">
      <w:start w:val="1"/>
      <w:numFmt w:val="lowerLetter"/>
      <w:lvlText w:val="%8."/>
      <w:lvlJc w:val="left"/>
      <w:pPr>
        <w:ind w:left="5760" w:hanging="360"/>
      </w:pPr>
    </w:lvl>
    <w:lvl w:ilvl="8" w:tplc="5BAC50A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40BAD2">
      <w:start w:val="1"/>
      <w:numFmt w:val="lowerRoman"/>
      <w:lvlText w:val="(%1)"/>
      <w:lvlJc w:val="left"/>
      <w:pPr>
        <w:ind w:left="1080" w:hanging="720"/>
      </w:pPr>
      <w:rPr>
        <w:rFonts w:hint="default"/>
      </w:rPr>
    </w:lvl>
    <w:lvl w:ilvl="1" w:tplc="89F62608" w:tentative="1">
      <w:start w:val="1"/>
      <w:numFmt w:val="lowerLetter"/>
      <w:lvlText w:val="%2."/>
      <w:lvlJc w:val="left"/>
      <w:pPr>
        <w:ind w:left="1440" w:hanging="360"/>
      </w:pPr>
    </w:lvl>
    <w:lvl w:ilvl="2" w:tplc="872E7C54" w:tentative="1">
      <w:start w:val="1"/>
      <w:numFmt w:val="lowerRoman"/>
      <w:lvlText w:val="%3."/>
      <w:lvlJc w:val="right"/>
      <w:pPr>
        <w:ind w:left="2160" w:hanging="180"/>
      </w:pPr>
    </w:lvl>
    <w:lvl w:ilvl="3" w:tplc="2F204DDA" w:tentative="1">
      <w:start w:val="1"/>
      <w:numFmt w:val="decimal"/>
      <w:lvlText w:val="%4."/>
      <w:lvlJc w:val="left"/>
      <w:pPr>
        <w:ind w:left="2880" w:hanging="360"/>
      </w:pPr>
    </w:lvl>
    <w:lvl w:ilvl="4" w:tplc="1458C354" w:tentative="1">
      <w:start w:val="1"/>
      <w:numFmt w:val="lowerLetter"/>
      <w:lvlText w:val="%5."/>
      <w:lvlJc w:val="left"/>
      <w:pPr>
        <w:ind w:left="3600" w:hanging="360"/>
      </w:pPr>
    </w:lvl>
    <w:lvl w:ilvl="5" w:tplc="F2343408" w:tentative="1">
      <w:start w:val="1"/>
      <w:numFmt w:val="lowerRoman"/>
      <w:lvlText w:val="%6."/>
      <w:lvlJc w:val="right"/>
      <w:pPr>
        <w:ind w:left="4320" w:hanging="180"/>
      </w:pPr>
    </w:lvl>
    <w:lvl w:ilvl="6" w:tplc="9E280A70" w:tentative="1">
      <w:start w:val="1"/>
      <w:numFmt w:val="decimal"/>
      <w:lvlText w:val="%7."/>
      <w:lvlJc w:val="left"/>
      <w:pPr>
        <w:ind w:left="5040" w:hanging="360"/>
      </w:pPr>
    </w:lvl>
    <w:lvl w:ilvl="7" w:tplc="D54AEE40" w:tentative="1">
      <w:start w:val="1"/>
      <w:numFmt w:val="lowerLetter"/>
      <w:lvlText w:val="%8."/>
      <w:lvlJc w:val="left"/>
      <w:pPr>
        <w:ind w:left="5760" w:hanging="360"/>
      </w:pPr>
    </w:lvl>
    <w:lvl w:ilvl="8" w:tplc="C7F482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BFAE290">
      <w:start w:val="1"/>
      <w:numFmt w:val="lowerRoman"/>
      <w:lvlText w:val="(%1)"/>
      <w:lvlJc w:val="left"/>
      <w:pPr>
        <w:ind w:left="1080" w:hanging="720"/>
      </w:pPr>
      <w:rPr>
        <w:rFonts w:hint="default"/>
      </w:rPr>
    </w:lvl>
    <w:lvl w:ilvl="1" w:tplc="5CE8B63E" w:tentative="1">
      <w:start w:val="1"/>
      <w:numFmt w:val="lowerLetter"/>
      <w:lvlText w:val="%2."/>
      <w:lvlJc w:val="left"/>
      <w:pPr>
        <w:ind w:left="1440" w:hanging="360"/>
      </w:pPr>
    </w:lvl>
    <w:lvl w:ilvl="2" w:tplc="F80A18B4" w:tentative="1">
      <w:start w:val="1"/>
      <w:numFmt w:val="lowerRoman"/>
      <w:lvlText w:val="%3."/>
      <w:lvlJc w:val="right"/>
      <w:pPr>
        <w:ind w:left="2160" w:hanging="180"/>
      </w:pPr>
    </w:lvl>
    <w:lvl w:ilvl="3" w:tplc="36E41F9C" w:tentative="1">
      <w:start w:val="1"/>
      <w:numFmt w:val="decimal"/>
      <w:lvlText w:val="%4."/>
      <w:lvlJc w:val="left"/>
      <w:pPr>
        <w:ind w:left="2880" w:hanging="360"/>
      </w:pPr>
    </w:lvl>
    <w:lvl w:ilvl="4" w:tplc="F3A488EE" w:tentative="1">
      <w:start w:val="1"/>
      <w:numFmt w:val="lowerLetter"/>
      <w:lvlText w:val="%5."/>
      <w:lvlJc w:val="left"/>
      <w:pPr>
        <w:ind w:left="3600" w:hanging="360"/>
      </w:pPr>
    </w:lvl>
    <w:lvl w:ilvl="5" w:tplc="79729658" w:tentative="1">
      <w:start w:val="1"/>
      <w:numFmt w:val="lowerRoman"/>
      <w:lvlText w:val="%6."/>
      <w:lvlJc w:val="right"/>
      <w:pPr>
        <w:ind w:left="4320" w:hanging="180"/>
      </w:pPr>
    </w:lvl>
    <w:lvl w:ilvl="6" w:tplc="3AB6B4E6" w:tentative="1">
      <w:start w:val="1"/>
      <w:numFmt w:val="decimal"/>
      <w:lvlText w:val="%7."/>
      <w:lvlJc w:val="left"/>
      <w:pPr>
        <w:ind w:left="5040" w:hanging="360"/>
      </w:pPr>
    </w:lvl>
    <w:lvl w:ilvl="7" w:tplc="6E120578" w:tentative="1">
      <w:start w:val="1"/>
      <w:numFmt w:val="lowerLetter"/>
      <w:lvlText w:val="%8."/>
      <w:lvlJc w:val="left"/>
      <w:pPr>
        <w:ind w:left="5760" w:hanging="360"/>
      </w:pPr>
    </w:lvl>
    <w:lvl w:ilvl="8" w:tplc="248201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AE1266">
      <w:start w:val="1"/>
      <w:numFmt w:val="bullet"/>
      <w:lvlText w:val=""/>
      <w:lvlJc w:val="left"/>
      <w:pPr>
        <w:ind w:left="720" w:hanging="360"/>
      </w:pPr>
      <w:rPr>
        <w:rFonts w:ascii="Symbol" w:hAnsi="Symbol" w:hint="default"/>
        <w:color w:val="auto"/>
        <w:sz w:val="24"/>
        <w:szCs w:val="24"/>
      </w:rPr>
    </w:lvl>
    <w:lvl w:ilvl="1" w:tplc="38F80C54" w:tentative="1">
      <w:start w:val="1"/>
      <w:numFmt w:val="bullet"/>
      <w:lvlText w:val="o"/>
      <w:lvlJc w:val="left"/>
      <w:pPr>
        <w:ind w:left="1440" w:hanging="360"/>
      </w:pPr>
      <w:rPr>
        <w:rFonts w:ascii="Courier New" w:hAnsi="Courier New" w:cs="Courier New" w:hint="default"/>
      </w:rPr>
    </w:lvl>
    <w:lvl w:ilvl="2" w:tplc="45AEADF6" w:tentative="1">
      <w:start w:val="1"/>
      <w:numFmt w:val="bullet"/>
      <w:lvlText w:val=""/>
      <w:lvlJc w:val="left"/>
      <w:pPr>
        <w:ind w:left="2160" w:hanging="360"/>
      </w:pPr>
      <w:rPr>
        <w:rFonts w:ascii="Wingdings" w:hAnsi="Wingdings" w:hint="default"/>
      </w:rPr>
    </w:lvl>
    <w:lvl w:ilvl="3" w:tplc="61BA9546" w:tentative="1">
      <w:start w:val="1"/>
      <w:numFmt w:val="bullet"/>
      <w:lvlText w:val=""/>
      <w:lvlJc w:val="left"/>
      <w:pPr>
        <w:ind w:left="2880" w:hanging="360"/>
      </w:pPr>
      <w:rPr>
        <w:rFonts w:ascii="Symbol" w:hAnsi="Symbol" w:hint="default"/>
      </w:rPr>
    </w:lvl>
    <w:lvl w:ilvl="4" w:tplc="19A41DD2" w:tentative="1">
      <w:start w:val="1"/>
      <w:numFmt w:val="bullet"/>
      <w:lvlText w:val="o"/>
      <w:lvlJc w:val="left"/>
      <w:pPr>
        <w:ind w:left="3600" w:hanging="360"/>
      </w:pPr>
      <w:rPr>
        <w:rFonts w:ascii="Courier New" w:hAnsi="Courier New" w:cs="Courier New" w:hint="default"/>
      </w:rPr>
    </w:lvl>
    <w:lvl w:ilvl="5" w:tplc="8702D6E8" w:tentative="1">
      <w:start w:val="1"/>
      <w:numFmt w:val="bullet"/>
      <w:lvlText w:val=""/>
      <w:lvlJc w:val="left"/>
      <w:pPr>
        <w:ind w:left="4320" w:hanging="360"/>
      </w:pPr>
      <w:rPr>
        <w:rFonts w:ascii="Wingdings" w:hAnsi="Wingdings" w:hint="default"/>
      </w:rPr>
    </w:lvl>
    <w:lvl w:ilvl="6" w:tplc="0CD2143A" w:tentative="1">
      <w:start w:val="1"/>
      <w:numFmt w:val="bullet"/>
      <w:lvlText w:val=""/>
      <w:lvlJc w:val="left"/>
      <w:pPr>
        <w:ind w:left="5040" w:hanging="360"/>
      </w:pPr>
      <w:rPr>
        <w:rFonts w:ascii="Symbol" w:hAnsi="Symbol" w:hint="default"/>
      </w:rPr>
    </w:lvl>
    <w:lvl w:ilvl="7" w:tplc="44D4FC68" w:tentative="1">
      <w:start w:val="1"/>
      <w:numFmt w:val="bullet"/>
      <w:lvlText w:val="o"/>
      <w:lvlJc w:val="left"/>
      <w:pPr>
        <w:ind w:left="5760" w:hanging="360"/>
      </w:pPr>
      <w:rPr>
        <w:rFonts w:ascii="Courier New" w:hAnsi="Courier New" w:cs="Courier New" w:hint="default"/>
      </w:rPr>
    </w:lvl>
    <w:lvl w:ilvl="8" w:tplc="BDF4AC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DAADF7A">
      <w:start w:val="1"/>
      <w:numFmt w:val="lowerRoman"/>
      <w:lvlText w:val="(%1)"/>
      <w:lvlJc w:val="left"/>
      <w:pPr>
        <w:ind w:left="1080" w:hanging="720"/>
      </w:pPr>
      <w:rPr>
        <w:rFonts w:hint="default"/>
      </w:rPr>
    </w:lvl>
    <w:lvl w:ilvl="1" w:tplc="FEAEED06" w:tentative="1">
      <w:start w:val="1"/>
      <w:numFmt w:val="lowerLetter"/>
      <w:lvlText w:val="%2."/>
      <w:lvlJc w:val="left"/>
      <w:pPr>
        <w:ind w:left="1440" w:hanging="360"/>
      </w:pPr>
    </w:lvl>
    <w:lvl w:ilvl="2" w:tplc="8B5CE712" w:tentative="1">
      <w:start w:val="1"/>
      <w:numFmt w:val="lowerRoman"/>
      <w:lvlText w:val="%3."/>
      <w:lvlJc w:val="right"/>
      <w:pPr>
        <w:ind w:left="2160" w:hanging="180"/>
      </w:pPr>
    </w:lvl>
    <w:lvl w:ilvl="3" w:tplc="597ED316" w:tentative="1">
      <w:start w:val="1"/>
      <w:numFmt w:val="decimal"/>
      <w:lvlText w:val="%4."/>
      <w:lvlJc w:val="left"/>
      <w:pPr>
        <w:ind w:left="2880" w:hanging="360"/>
      </w:pPr>
    </w:lvl>
    <w:lvl w:ilvl="4" w:tplc="9932B43A" w:tentative="1">
      <w:start w:val="1"/>
      <w:numFmt w:val="lowerLetter"/>
      <w:lvlText w:val="%5."/>
      <w:lvlJc w:val="left"/>
      <w:pPr>
        <w:ind w:left="3600" w:hanging="360"/>
      </w:pPr>
    </w:lvl>
    <w:lvl w:ilvl="5" w:tplc="99CA82F8" w:tentative="1">
      <w:start w:val="1"/>
      <w:numFmt w:val="lowerRoman"/>
      <w:lvlText w:val="%6."/>
      <w:lvlJc w:val="right"/>
      <w:pPr>
        <w:ind w:left="4320" w:hanging="180"/>
      </w:pPr>
    </w:lvl>
    <w:lvl w:ilvl="6" w:tplc="F7E6F066" w:tentative="1">
      <w:start w:val="1"/>
      <w:numFmt w:val="decimal"/>
      <w:lvlText w:val="%7."/>
      <w:lvlJc w:val="left"/>
      <w:pPr>
        <w:ind w:left="5040" w:hanging="360"/>
      </w:pPr>
    </w:lvl>
    <w:lvl w:ilvl="7" w:tplc="29A036F2" w:tentative="1">
      <w:start w:val="1"/>
      <w:numFmt w:val="lowerLetter"/>
      <w:lvlText w:val="%8."/>
      <w:lvlJc w:val="left"/>
      <w:pPr>
        <w:ind w:left="5760" w:hanging="360"/>
      </w:pPr>
    </w:lvl>
    <w:lvl w:ilvl="8" w:tplc="36DCE0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2FCF506">
      <w:start w:val="1"/>
      <w:numFmt w:val="lowerRoman"/>
      <w:lvlText w:val="(%1)"/>
      <w:lvlJc w:val="left"/>
      <w:pPr>
        <w:ind w:left="1080" w:hanging="720"/>
      </w:pPr>
      <w:rPr>
        <w:rFonts w:hint="default"/>
      </w:rPr>
    </w:lvl>
    <w:lvl w:ilvl="1" w:tplc="81A03894" w:tentative="1">
      <w:start w:val="1"/>
      <w:numFmt w:val="lowerLetter"/>
      <w:lvlText w:val="%2."/>
      <w:lvlJc w:val="left"/>
      <w:pPr>
        <w:ind w:left="1440" w:hanging="360"/>
      </w:pPr>
    </w:lvl>
    <w:lvl w:ilvl="2" w:tplc="0EAC2216" w:tentative="1">
      <w:start w:val="1"/>
      <w:numFmt w:val="lowerRoman"/>
      <w:lvlText w:val="%3."/>
      <w:lvlJc w:val="right"/>
      <w:pPr>
        <w:ind w:left="2160" w:hanging="180"/>
      </w:pPr>
    </w:lvl>
    <w:lvl w:ilvl="3" w:tplc="2DC6934E" w:tentative="1">
      <w:start w:val="1"/>
      <w:numFmt w:val="decimal"/>
      <w:lvlText w:val="%4."/>
      <w:lvlJc w:val="left"/>
      <w:pPr>
        <w:ind w:left="2880" w:hanging="360"/>
      </w:pPr>
    </w:lvl>
    <w:lvl w:ilvl="4" w:tplc="84C030DE" w:tentative="1">
      <w:start w:val="1"/>
      <w:numFmt w:val="lowerLetter"/>
      <w:lvlText w:val="%5."/>
      <w:lvlJc w:val="left"/>
      <w:pPr>
        <w:ind w:left="3600" w:hanging="360"/>
      </w:pPr>
    </w:lvl>
    <w:lvl w:ilvl="5" w:tplc="FC4477F6" w:tentative="1">
      <w:start w:val="1"/>
      <w:numFmt w:val="lowerRoman"/>
      <w:lvlText w:val="%6."/>
      <w:lvlJc w:val="right"/>
      <w:pPr>
        <w:ind w:left="4320" w:hanging="180"/>
      </w:pPr>
    </w:lvl>
    <w:lvl w:ilvl="6" w:tplc="8CAC4020" w:tentative="1">
      <w:start w:val="1"/>
      <w:numFmt w:val="decimal"/>
      <w:lvlText w:val="%7."/>
      <w:lvlJc w:val="left"/>
      <w:pPr>
        <w:ind w:left="5040" w:hanging="360"/>
      </w:pPr>
    </w:lvl>
    <w:lvl w:ilvl="7" w:tplc="611A7878" w:tentative="1">
      <w:start w:val="1"/>
      <w:numFmt w:val="lowerLetter"/>
      <w:lvlText w:val="%8."/>
      <w:lvlJc w:val="left"/>
      <w:pPr>
        <w:ind w:left="5760" w:hanging="360"/>
      </w:pPr>
    </w:lvl>
    <w:lvl w:ilvl="8" w:tplc="F3B280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90E57A0">
      <w:start w:val="1"/>
      <w:numFmt w:val="lowerRoman"/>
      <w:lvlText w:val="(%1)"/>
      <w:lvlJc w:val="left"/>
      <w:pPr>
        <w:ind w:left="1080" w:hanging="720"/>
      </w:pPr>
      <w:rPr>
        <w:rFonts w:hint="default"/>
      </w:rPr>
    </w:lvl>
    <w:lvl w:ilvl="1" w:tplc="EB6A081E" w:tentative="1">
      <w:start w:val="1"/>
      <w:numFmt w:val="lowerLetter"/>
      <w:lvlText w:val="%2."/>
      <w:lvlJc w:val="left"/>
      <w:pPr>
        <w:ind w:left="1440" w:hanging="360"/>
      </w:pPr>
    </w:lvl>
    <w:lvl w:ilvl="2" w:tplc="EA94D97E" w:tentative="1">
      <w:start w:val="1"/>
      <w:numFmt w:val="lowerRoman"/>
      <w:lvlText w:val="%3."/>
      <w:lvlJc w:val="right"/>
      <w:pPr>
        <w:ind w:left="2160" w:hanging="180"/>
      </w:pPr>
    </w:lvl>
    <w:lvl w:ilvl="3" w:tplc="569C050A" w:tentative="1">
      <w:start w:val="1"/>
      <w:numFmt w:val="decimal"/>
      <w:lvlText w:val="%4."/>
      <w:lvlJc w:val="left"/>
      <w:pPr>
        <w:ind w:left="2880" w:hanging="360"/>
      </w:pPr>
    </w:lvl>
    <w:lvl w:ilvl="4" w:tplc="CC4AD07A" w:tentative="1">
      <w:start w:val="1"/>
      <w:numFmt w:val="lowerLetter"/>
      <w:lvlText w:val="%5."/>
      <w:lvlJc w:val="left"/>
      <w:pPr>
        <w:ind w:left="3600" w:hanging="360"/>
      </w:pPr>
    </w:lvl>
    <w:lvl w:ilvl="5" w:tplc="516C2D48" w:tentative="1">
      <w:start w:val="1"/>
      <w:numFmt w:val="lowerRoman"/>
      <w:lvlText w:val="%6."/>
      <w:lvlJc w:val="right"/>
      <w:pPr>
        <w:ind w:left="4320" w:hanging="180"/>
      </w:pPr>
    </w:lvl>
    <w:lvl w:ilvl="6" w:tplc="A0B0F4E6" w:tentative="1">
      <w:start w:val="1"/>
      <w:numFmt w:val="decimal"/>
      <w:lvlText w:val="%7."/>
      <w:lvlJc w:val="left"/>
      <w:pPr>
        <w:ind w:left="5040" w:hanging="360"/>
      </w:pPr>
    </w:lvl>
    <w:lvl w:ilvl="7" w:tplc="D20A5EF8" w:tentative="1">
      <w:start w:val="1"/>
      <w:numFmt w:val="lowerLetter"/>
      <w:lvlText w:val="%8."/>
      <w:lvlJc w:val="left"/>
      <w:pPr>
        <w:ind w:left="5760" w:hanging="360"/>
      </w:pPr>
    </w:lvl>
    <w:lvl w:ilvl="8" w:tplc="E176FC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1287FE8">
      <w:start w:val="1"/>
      <w:numFmt w:val="lowerRoman"/>
      <w:lvlText w:val="(%1)"/>
      <w:lvlJc w:val="left"/>
      <w:pPr>
        <w:ind w:left="1080" w:hanging="720"/>
      </w:pPr>
      <w:rPr>
        <w:rFonts w:hint="default"/>
      </w:rPr>
    </w:lvl>
    <w:lvl w:ilvl="1" w:tplc="4BA092F4" w:tentative="1">
      <w:start w:val="1"/>
      <w:numFmt w:val="lowerLetter"/>
      <w:lvlText w:val="%2."/>
      <w:lvlJc w:val="left"/>
      <w:pPr>
        <w:ind w:left="1440" w:hanging="360"/>
      </w:pPr>
    </w:lvl>
    <w:lvl w:ilvl="2" w:tplc="153C1F5A" w:tentative="1">
      <w:start w:val="1"/>
      <w:numFmt w:val="lowerRoman"/>
      <w:lvlText w:val="%3."/>
      <w:lvlJc w:val="right"/>
      <w:pPr>
        <w:ind w:left="2160" w:hanging="180"/>
      </w:pPr>
    </w:lvl>
    <w:lvl w:ilvl="3" w:tplc="00504790" w:tentative="1">
      <w:start w:val="1"/>
      <w:numFmt w:val="decimal"/>
      <w:lvlText w:val="%4."/>
      <w:lvlJc w:val="left"/>
      <w:pPr>
        <w:ind w:left="2880" w:hanging="360"/>
      </w:pPr>
    </w:lvl>
    <w:lvl w:ilvl="4" w:tplc="CC3477A2" w:tentative="1">
      <w:start w:val="1"/>
      <w:numFmt w:val="lowerLetter"/>
      <w:lvlText w:val="%5."/>
      <w:lvlJc w:val="left"/>
      <w:pPr>
        <w:ind w:left="3600" w:hanging="360"/>
      </w:pPr>
    </w:lvl>
    <w:lvl w:ilvl="5" w:tplc="EF8EC2F0" w:tentative="1">
      <w:start w:val="1"/>
      <w:numFmt w:val="lowerRoman"/>
      <w:lvlText w:val="%6."/>
      <w:lvlJc w:val="right"/>
      <w:pPr>
        <w:ind w:left="4320" w:hanging="180"/>
      </w:pPr>
    </w:lvl>
    <w:lvl w:ilvl="6" w:tplc="117869B8" w:tentative="1">
      <w:start w:val="1"/>
      <w:numFmt w:val="decimal"/>
      <w:lvlText w:val="%7."/>
      <w:lvlJc w:val="left"/>
      <w:pPr>
        <w:ind w:left="5040" w:hanging="360"/>
      </w:pPr>
    </w:lvl>
    <w:lvl w:ilvl="7" w:tplc="56789698" w:tentative="1">
      <w:start w:val="1"/>
      <w:numFmt w:val="lowerLetter"/>
      <w:lvlText w:val="%8."/>
      <w:lvlJc w:val="left"/>
      <w:pPr>
        <w:ind w:left="5760" w:hanging="360"/>
      </w:pPr>
    </w:lvl>
    <w:lvl w:ilvl="8" w:tplc="E6701A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5F091F6">
      <w:start w:val="1"/>
      <w:numFmt w:val="lowerRoman"/>
      <w:lvlText w:val="(%1)"/>
      <w:lvlJc w:val="left"/>
      <w:pPr>
        <w:ind w:left="1080" w:hanging="720"/>
      </w:pPr>
      <w:rPr>
        <w:rFonts w:hint="default"/>
      </w:rPr>
    </w:lvl>
    <w:lvl w:ilvl="1" w:tplc="0BC86D94" w:tentative="1">
      <w:start w:val="1"/>
      <w:numFmt w:val="lowerLetter"/>
      <w:lvlText w:val="%2."/>
      <w:lvlJc w:val="left"/>
      <w:pPr>
        <w:ind w:left="1440" w:hanging="360"/>
      </w:pPr>
    </w:lvl>
    <w:lvl w:ilvl="2" w:tplc="597C4FFC" w:tentative="1">
      <w:start w:val="1"/>
      <w:numFmt w:val="lowerRoman"/>
      <w:lvlText w:val="%3."/>
      <w:lvlJc w:val="right"/>
      <w:pPr>
        <w:ind w:left="2160" w:hanging="180"/>
      </w:pPr>
    </w:lvl>
    <w:lvl w:ilvl="3" w:tplc="0B90FFC0" w:tentative="1">
      <w:start w:val="1"/>
      <w:numFmt w:val="decimal"/>
      <w:lvlText w:val="%4."/>
      <w:lvlJc w:val="left"/>
      <w:pPr>
        <w:ind w:left="2880" w:hanging="360"/>
      </w:pPr>
    </w:lvl>
    <w:lvl w:ilvl="4" w:tplc="0A22FC1C" w:tentative="1">
      <w:start w:val="1"/>
      <w:numFmt w:val="lowerLetter"/>
      <w:lvlText w:val="%5."/>
      <w:lvlJc w:val="left"/>
      <w:pPr>
        <w:ind w:left="3600" w:hanging="360"/>
      </w:pPr>
    </w:lvl>
    <w:lvl w:ilvl="5" w:tplc="82CC5FEE" w:tentative="1">
      <w:start w:val="1"/>
      <w:numFmt w:val="lowerRoman"/>
      <w:lvlText w:val="%6."/>
      <w:lvlJc w:val="right"/>
      <w:pPr>
        <w:ind w:left="4320" w:hanging="180"/>
      </w:pPr>
    </w:lvl>
    <w:lvl w:ilvl="6" w:tplc="A0C0514A" w:tentative="1">
      <w:start w:val="1"/>
      <w:numFmt w:val="decimal"/>
      <w:lvlText w:val="%7."/>
      <w:lvlJc w:val="left"/>
      <w:pPr>
        <w:ind w:left="5040" w:hanging="360"/>
      </w:pPr>
    </w:lvl>
    <w:lvl w:ilvl="7" w:tplc="E370CBE2" w:tentative="1">
      <w:start w:val="1"/>
      <w:numFmt w:val="lowerLetter"/>
      <w:lvlText w:val="%8."/>
      <w:lvlJc w:val="left"/>
      <w:pPr>
        <w:ind w:left="5760" w:hanging="360"/>
      </w:pPr>
    </w:lvl>
    <w:lvl w:ilvl="8" w:tplc="4022C3B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5CEC4BA">
      <w:start w:val="1"/>
      <w:numFmt w:val="lowerRoman"/>
      <w:lvlText w:val="(%1)"/>
      <w:lvlJc w:val="left"/>
      <w:pPr>
        <w:ind w:left="1080" w:hanging="720"/>
      </w:pPr>
      <w:rPr>
        <w:rFonts w:hint="default"/>
      </w:rPr>
    </w:lvl>
    <w:lvl w:ilvl="1" w:tplc="8FE23402" w:tentative="1">
      <w:start w:val="1"/>
      <w:numFmt w:val="lowerLetter"/>
      <w:lvlText w:val="%2."/>
      <w:lvlJc w:val="left"/>
      <w:pPr>
        <w:ind w:left="1440" w:hanging="360"/>
      </w:pPr>
    </w:lvl>
    <w:lvl w:ilvl="2" w:tplc="93B4EE56" w:tentative="1">
      <w:start w:val="1"/>
      <w:numFmt w:val="lowerRoman"/>
      <w:lvlText w:val="%3."/>
      <w:lvlJc w:val="right"/>
      <w:pPr>
        <w:ind w:left="2160" w:hanging="180"/>
      </w:pPr>
    </w:lvl>
    <w:lvl w:ilvl="3" w:tplc="171A90D2" w:tentative="1">
      <w:start w:val="1"/>
      <w:numFmt w:val="decimal"/>
      <w:lvlText w:val="%4."/>
      <w:lvlJc w:val="left"/>
      <w:pPr>
        <w:ind w:left="2880" w:hanging="360"/>
      </w:pPr>
    </w:lvl>
    <w:lvl w:ilvl="4" w:tplc="69E62C94" w:tentative="1">
      <w:start w:val="1"/>
      <w:numFmt w:val="lowerLetter"/>
      <w:lvlText w:val="%5."/>
      <w:lvlJc w:val="left"/>
      <w:pPr>
        <w:ind w:left="3600" w:hanging="360"/>
      </w:pPr>
    </w:lvl>
    <w:lvl w:ilvl="5" w:tplc="7660CF3A" w:tentative="1">
      <w:start w:val="1"/>
      <w:numFmt w:val="lowerRoman"/>
      <w:lvlText w:val="%6."/>
      <w:lvlJc w:val="right"/>
      <w:pPr>
        <w:ind w:left="4320" w:hanging="180"/>
      </w:pPr>
    </w:lvl>
    <w:lvl w:ilvl="6" w:tplc="5FFCD8A4" w:tentative="1">
      <w:start w:val="1"/>
      <w:numFmt w:val="decimal"/>
      <w:lvlText w:val="%7."/>
      <w:lvlJc w:val="left"/>
      <w:pPr>
        <w:ind w:left="5040" w:hanging="360"/>
      </w:pPr>
    </w:lvl>
    <w:lvl w:ilvl="7" w:tplc="C21E7268" w:tentative="1">
      <w:start w:val="1"/>
      <w:numFmt w:val="lowerLetter"/>
      <w:lvlText w:val="%8."/>
      <w:lvlJc w:val="left"/>
      <w:pPr>
        <w:ind w:left="5760" w:hanging="360"/>
      </w:pPr>
    </w:lvl>
    <w:lvl w:ilvl="8" w:tplc="8AEACDC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ADC"/>
    <w:rsid w:val="00084C1E"/>
    <w:rsid w:val="001208FC"/>
    <w:rsid w:val="0014529F"/>
    <w:rsid w:val="00177161"/>
    <w:rsid w:val="00A35A87"/>
    <w:rsid w:val="00AE7ADC"/>
    <w:rsid w:val="00ED627C"/>
    <w:rsid w:val="00F76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D0A5"/>
  <w15:docId w15:val="{D8B19E79-8481-48E7-8040-4D4DE99E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E0864"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E086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E0864" w:rsidP="00BF58F7">
          <w:pPr>
            <w:pStyle w:val="8F35DD72676C4968804A78859020A7E8"/>
          </w:pPr>
          <w:r w:rsidRPr="00D858FE">
            <w:rPr>
              <w:rStyle w:val="PlaceholderText"/>
            </w:rPr>
            <w:t>Choose an item.</w:t>
          </w:r>
        </w:p>
      </w:docPartBody>
    </w:docPart>
    <w:docPart>
      <w:docPartPr>
        <w:name w:val="5E0FFA2373D1420DAF16322BAC1AB4F5"/>
        <w:category>
          <w:name w:val="General"/>
          <w:gallery w:val="placeholder"/>
        </w:category>
        <w:types>
          <w:type w:val="bbPlcHdr"/>
        </w:types>
        <w:behaviors>
          <w:behavior w:val="content"/>
        </w:behaviors>
        <w:guid w:val="{F1951698-F3D1-47B6-850F-8EC4BD7C7F84}"/>
      </w:docPartPr>
      <w:docPartBody>
        <w:p w:rsidR="006B7390" w:rsidRDefault="009E0864" w:rsidP="009E0864">
          <w:pPr>
            <w:pStyle w:val="5E0FFA2373D1420DAF16322BAC1AB4F5"/>
          </w:pPr>
          <w:r w:rsidRPr="00D858FE">
            <w:rPr>
              <w:rStyle w:val="PlaceholderText"/>
            </w:rPr>
            <w:t>Choose an item.</w:t>
          </w:r>
        </w:p>
      </w:docPartBody>
    </w:docPart>
    <w:docPart>
      <w:docPartPr>
        <w:name w:val="A2DEBDCF3B924318AF7C941876E3A4E3"/>
        <w:category>
          <w:name w:val="General"/>
          <w:gallery w:val="placeholder"/>
        </w:category>
        <w:types>
          <w:type w:val="bbPlcHdr"/>
        </w:types>
        <w:behaviors>
          <w:behavior w:val="content"/>
        </w:behaviors>
        <w:guid w:val="{CFDEA229-FA9D-44B6-8BD3-AA119CB32FF2}"/>
      </w:docPartPr>
      <w:docPartBody>
        <w:p w:rsidR="006B7390" w:rsidRDefault="009E0864" w:rsidP="009E0864">
          <w:pPr>
            <w:pStyle w:val="A2DEBDCF3B924318AF7C941876E3A4E3"/>
          </w:pPr>
          <w:r w:rsidRPr="00D858FE">
            <w:rPr>
              <w:rStyle w:val="PlaceholderText"/>
            </w:rPr>
            <w:t>Choose an item.</w:t>
          </w:r>
        </w:p>
      </w:docPartBody>
    </w:docPart>
    <w:docPart>
      <w:docPartPr>
        <w:name w:val="E13EC844B9124E41B538871C2A67AABD"/>
        <w:category>
          <w:name w:val="General"/>
          <w:gallery w:val="placeholder"/>
        </w:category>
        <w:types>
          <w:type w:val="bbPlcHdr"/>
        </w:types>
        <w:behaviors>
          <w:behavior w:val="content"/>
        </w:behaviors>
        <w:guid w:val="{0B60FFD0-3E0D-465B-A63C-F34B6E86CDF8}"/>
      </w:docPartPr>
      <w:docPartBody>
        <w:p w:rsidR="006B7390" w:rsidRDefault="009E0864" w:rsidP="009E0864">
          <w:pPr>
            <w:pStyle w:val="E13EC844B9124E41B538871C2A67AABD"/>
          </w:pPr>
          <w:r w:rsidRPr="00D858FE">
            <w:rPr>
              <w:rStyle w:val="PlaceholderText"/>
            </w:rPr>
            <w:t>Choose an item.</w:t>
          </w:r>
        </w:p>
      </w:docPartBody>
    </w:docPart>
    <w:docPart>
      <w:docPartPr>
        <w:name w:val="F415D74A3C484D3E814F0653505CBAC3"/>
        <w:category>
          <w:name w:val="General"/>
          <w:gallery w:val="placeholder"/>
        </w:category>
        <w:types>
          <w:type w:val="bbPlcHdr"/>
        </w:types>
        <w:behaviors>
          <w:behavior w:val="content"/>
        </w:behaviors>
        <w:guid w:val="{ADFF839C-6D99-4365-AD9E-FFAD63665994}"/>
      </w:docPartPr>
      <w:docPartBody>
        <w:p w:rsidR="006B7390" w:rsidRDefault="009E0864" w:rsidP="009E0864">
          <w:pPr>
            <w:pStyle w:val="F415D74A3C484D3E814F0653505CBA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864"/>
    <w:rsid w:val="006B7390"/>
    <w:rsid w:val="009E08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086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5E0FFA2373D1420DAF16322BAC1AB4F5">
    <w:name w:val="5E0FFA2373D1420DAF16322BAC1AB4F5"/>
    <w:rsid w:val="009E0864"/>
  </w:style>
  <w:style w:type="paragraph" w:customStyle="1" w:styleId="A2DEBDCF3B924318AF7C941876E3A4E3">
    <w:name w:val="A2DEBDCF3B924318AF7C941876E3A4E3"/>
    <w:rsid w:val="009E0864"/>
  </w:style>
  <w:style w:type="paragraph" w:customStyle="1" w:styleId="E13EC844B9124E41B538871C2A67AABD">
    <w:name w:val="E13EC844B9124E41B538871C2A67AABD"/>
    <w:rsid w:val="009E0864"/>
  </w:style>
  <w:style w:type="paragraph" w:customStyle="1" w:styleId="F415D74A3C484D3E814F0653505CBAC3">
    <w:name w:val="F415D74A3C484D3E814F0653505CBAC3"/>
    <w:rsid w:val="009E08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6253</RACS_x0020_ID>
    <Approved_x0020_Provider xmlns="a8338b6e-77a6-4851-82b6-98166143ffdd">Estia Investments Pty Ltd</Approved_x0020_Provider>
    <Management_x0020_Company_x0020_ID xmlns="a8338b6e-77a6-4851-82b6-98166143ffdd" xsi:nil="true"/>
    <Home xmlns="a8338b6e-77a6-4851-82b6-98166143ffdd">Estia Health Salisbury East</Home>
    <Signed xmlns="a8338b6e-77a6-4851-82b6-98166143ffdd" xsi:nil="true"/>
    <Uploaded xmlns="a8338b6e-77a6-4851-82b6-98166143ffdd">False</Uploaded>
    <Management_x0020_Company xmlns="a8338b6e-77a6-4851-82b6-98166143ffdd" xsi:nil="true"/>
    <Doc_x0020_Date xmlns="a8338b6e-77a6-4851-82b6-98166143ffdd">2023-07-14T06:41:00+00:00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17FE2E1C-7CF4-DC11-AD41-005056922186</Home_x0020_ID>
    <State xmlns="a8338b6e-77a6-4851-82b6-98166143ffdd">SA</State>
    <Doc_x0020_Sent_Received_x0020_Date xmlns="a8338b6e-77a6-4851-82b6-98166143ffdd">2023-07-14T00:00:00+00:00</Doc_x0020_Sent_Received_x0020_Date>
    <Activity_x0020_ID xmlns="a8338b6e-77a6-4851-82b6-98166143ffdd">4EB9EDBC-DEFD-ED11-B19A-005056922186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purl.org/dc/elements/1.1/"/>
  </ds:schemaRefs>
</ds:datastoreItem>
</file>

<file path=customXml/itemProps3.xml><?xml version="1.0" encoding="utf-8"?>
<ds:datastoreItem xmlns:ds="http://schemas.openxmlformats.org/officeDocument/2006/customXml" ds:itemID="{7DE59451-D637-47C7-896D-1F61C96C8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2023-08-01T01:02:00Z</dcterms:created>
  <dcterms:modified xsi:type="dcterms:W3CDTF">2023-08-01T01:02:00Z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