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BA5D026"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480E72">
        <w:rPr>
          <w:rFonts w:ascii="Arial Black" w:hAnsi="Arial Black"/>
        </w:rPr>
        <w:t>Estia</w:t>
      </w:r>
      <w:proofErr w:type="spellEnd"/>
      <w:r w:rsidR="00480E72">
        <w:rPr>
          <w:rFonts w:ascii="Arial Black" w:hAnsi="Arial Black"/>
        </w:rPr>
        <w:t xml:space="preserve"> Health Toorak Gardens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86D36FD" w:rsidR="001E6954" w:rsidRPr="003C6EC2" w:rsidRDefault="00480E72" w:rsidP="001E6954">
      <w:pPr>
        <w:tabs>
          <w:tab w:val="left" w:pos="2127"/>
        </w:tabs>
        <w:spacing w:before="120"/>
        <w:rPr>
          <w:rFonts w:eastAsia="Calibri"/>
          <w:color w:val="FFFFFF" w:themeColor="background1"/>
          <w:sz w:val="28"/>
          <w:szCs w:val="56"/>
          <w:lang w:eastAsia="en-US"/>
        </w:rPr>
      </w:pPr>
      <w:r>
        <w:rPr>
          <w:color w:val="FFFFFF" w:themeColor="background1"/>
          <w:sz w:val="28"/>
        </w:rPr>
        <w:t>401 Portrush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TOORAK GARDENS</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5065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08 8431 5399</w:t>
      </w:r>
    </w:p>
    <w:p w14:paraId="1CD9B515" w14:textId="36A618B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80E72">
        <w:rPr>
          <w:rFonts w:eastAsia="Calibri"/>
          <w:color w:val="FFFFFF" w:themeColor="background1"/>
          <w:sz w:val="28"/>
          <w:szCs w:val="56"/>
          <w:lang w:eastAsia="en-US"/>
        </w:rPr>
        <w:t>6185</w:t>
      </w:r>
      <w:r w:rsidRPr="003C6EC2">
        <w:rPr>
          <w:rFonts w:eastAsia="Calibri"/>
          <w:color w:val="FFFFFF" w:themeColor="background1"/>
          <w:sz w:val="28"/>
          <w:szCs w:val="56"/>
          <w:lang w:eastAsia="en-US"/>
        </w:rPr>
        <w:t xml:space="preserve"> </w:t>
      </w:r>
    </w:p>
    <w:p w14:paraId="45B95749" w14:textId="178FA07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480E72">
        <w:rPr>
          <w:rFonts w:eastAsia="Calibri"/>
          <w:color w:val="FFFFFF" w:themeColor="background1"/>
          <w:sz w:val="28"/>
          <w:szCs w:val="56"/>
          <w:lang w:eastAsia="en-US"/>
        </w:rPr>
        <w:t>Estia</w:t>
      </w:r>
      <w:proofErr w:type="spellEnd"/>
      <w:r w:rsidR="00480E72">
        <w:rPr>
          <w:rFonts w:eastAsia="Calibri"/>
          <w:color w:val="FFFFFF" w:themeColor="background1"/>
          <w:sz w:val="28"/>
          <w:szCs w:val="56"/>
          <w:lang w:eastAsia="en-US"/>
        </w:rPr>
        <w:t xml:space="preserve"> Investments Pty Ltd</w:t>
      </w:r>
    </w:p>
    <w:p w14:paraId="7256631C" w14:textId="77CEB69A" w:rsidR="001E6954" w:rsidRPr="003C6EC2" w:rsidRDefault="00480E7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April 2022 to 14 April 2022</w:t>
      </w:r>
    </w:p>
    <w:p w14:paraId="71B92C11" w14:textId="6944FFF7"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42E61">
        <w:rPr>
          <w:color w:val="FFFFFF" w:themeColor="background1"/>
          <w:sz w:val="28"/>
        </w:rPr>
        <w:t>20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BD3924F" w:rsidR="00F96D2E" w:rsidRPr="009B0F30" w:rsidRDefault="00615A02" w:rsidP="00F96D2E">
      <w:r w:rsidRPr="00615A02">
        <w:rPr>
          <w:rFonts w:cs="Times New Roman"/>
          <w:color w:val="auto"/>
        </w:rPr>
        <w:t>Kathryn Spurrell</w:t>
      </w:r>
      <w:r w:rsidR="00F96D2E" w:rsidRPr="00615A0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2B7C1679" w:rsidR="001E6954" w:rsidRPr="00615A02" w:rsidRDefault="001E6954" w:rsidP="003C6EC2">
            <w:pPr>
              <w:keepNext/>
              <w:spacing w:before="40" w:after="40" w:line="240" w:lineRule="auto"/>
              <w:jc w:val="right"/>
              <w:rPr>
                <w:b/>
                <w:bCs/>
                <w:iCs/>
                <w:color w:val="00577D"/>
                <w:szCs w:val="40"/>
                <w:highlight w:val="yellow"/>
              </w:rPr>
            </w:pPr>
            <w:r w:rsidRPr="00DA0C90">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8BD66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DB26E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5F210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E022D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559FF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30372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6BE257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660D1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9A7BD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D503E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59D6DFC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844161C"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37FD6F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B77B16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0CF83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BD154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F8768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DF5A9D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DDC4D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B0A42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AEFF40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99616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8185A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1FF7FF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A2A7F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44ABC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3084B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3D969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2B0BA9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92C1F4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23499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28B94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DD0252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D00C7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1AF58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69ADD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9A003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1CDB68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0D321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293D6D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C321E2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80929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CDA7D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798576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2AB2A2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0A2DA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20F7C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BC742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9A93BC6"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1A75883E" w:rsidR="004B33E7" w:rsidRPr="00615A02" w:rsidRDefault="004B33E7" w:rsidP="004B33E7">
      <w:pPr>
        <w:pStyle w:val="ListBullet"/>
      </w:pPr>
      <w:r>
        <w:t>t</w:t>
      </w:r>
      <w:r w:rsidRPr="00D63989">
        <w:t xml:space="preserve">he Assessment Team’s report for the </w:t>
      </w:r>
      <w:r w:rsidR="00480E72">
        <w:t>Site Audit</w:t>
      </w:r>
      <w:r w:rsidRPr="00D63989">
        <w:t xml:space="preserve">; </w:t>
      </w:r>
      <w:r w:rsidRPr="00615A02">
        <w:t xml:space="preserve">the </w:t>
      </w:r>
      <w:r w:rsidR="00480E72" w:rsidRPr="00615A02">
        <w:t>Site Audit</w:t>
      </w:r>
      <w:r w:rsidRPr="00615A02">
        <w:t xml:space="preserve"> report was informed by a site assessment, observations at the service, review of documents and interviews with staff, consumers/representatives and others</w:t>
      </w:r>
      <w:r w:rsidR="002F1D1F">
        <w:t>.</w:t>
      </w:r>
    </w:p>
    <w:p w14:paraId="57E1CDF2" w14:textId="77777777" w:rsidR="00742E61" w:rsidRPr="00D63989" w:rsidRDefault="00742E61" w:rsidP="00742E61">
      <w:pPr>
        <w:pStyle w:val="ListBullet"/>
      </w:pPr>
      <w:r w:rsidRPr="003A02F2">
        <w:t xml:space="preserve">other information and intelligence held by the commission in relation to the service. </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2E05DD4"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6721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C3FC13D" w14:textId="77777777" w:rsidR="00742E61" w:rsidRDefault="00742E61" w:rsidP="00742E61">
      <w:pPr>
        <w:rPr>
          <w:rFonts w:eastAsiaTheme="minorHAnsi"/>
        </w:rPr>
      </w:pPr>
      <w:r w:rsidRPr="00154403">
        <w:rPr>
          <w:rFonts w:eastAsiaTheme="minorHAnsi"/>
        </w:rPr>
        <w:t xml:space="preserve">The Quality Standard is </w:t>
      </w:r>
      <w:r w:rsidRPr="00594DD2">
        <w:rPr>
          <w:rFonts w:eastAsiaTheme="minorHAnsi"/>
          <w:color w:val="auto"/>
        </w:rPr>
        <w:t>assessed as Compliant as six of the six specific requirements have been assessed as Compliant.</w:t>
      </w:r>
    </w:p>
    <w:p w14:paraId="54E4FCE1" w14:textId="77777777" w:rsidR="00742E61" w:rsidRDefault="00742E61" w:rsidP="00742E61">
      <w:r>
        <w:rPr>
          <w:rFonts w:eastAsia="Calibri"/>
          <w:color w:val="auto"/>
          <w:lang w:eastAsia="en-US"/>
        </w:rPr>
        <w:t>Consumers and their representatives considered consumers were treated with dignity and respect, that staff were kind and caring when providing care and that consumers’ cultural needs and preferences were supported. They said the service supports them to exercise choice and independence and to maintain relationships that were important to them. S</w:t>
      </w:r>
      <w:r w:rsidRPr="00B219B8">
        <w:rPr>
          <w:rFonts w:eastAsia="Calibri"/>
          <w:color w:val="auto"/>
          <w:lang w:eastAsia="en-US"/>
        </w:rPr>
        <w:t>taff spoke about consumers in a respectful manner and demonstrate</w:t>
      </w:r>
      <w:r>
        <w:rPr>
          <w:rFonts w:eastAsia="Calibri"/>
          <w:color w:val="auto"/>
          <w:lang w:eastAsia="en-US"/>
        </w:rPr>
        <w:t>d</w:t>
      </w:r>
      <w:r w:rsidRPr="00B219B8">
        <w:rPr>
          <w:rFonts w:eastAsia="Calibri"/>
          <w:color w:val="auto"/>
          <w:lang w:eastAsia="en-US"/>
        </w:rPr>
        <w:t xml:space="preserve"> they are familiar with consumers’ background and preferences</w:t>
      </w:r>
      <w:r>
        <w:rPr>
          <w:rFonts w:eastAsia="Calibri"/>
          <w:color w:val="auto"/>
          <w:lang w:eastAsia="en-US"/>
        </w:rPr>
        <w:t xml:space="preserve">. </w:t>
      </w:r>
      <w:r>
        <w:t>S</w:t>
      </w:r>
      <w:r w:rsidRPr="00B219B8">
        <w:t>taff</w:t>
      </w:r>
      <w:r>
        <w:t xml:space="preserve"> were observed</w:t>
      </w:r>
      <w:r w:rsidRPr="00B219B8">
        <w:t xml:space="preserve"> </w:t>
      </w:r>
      <w:r>
        <w:t>having respectful interactions</w:t>
      </w:r>
      <w:r w:rsidRPr="00B219B8">
        <w:t xml:space="preserve"> with consumers</w:t>
      </w:r>
      <w:r>
        <w:t>.</w:t>
      </w:r>
    </w:p>
    <w:p w14:paraId="6FC614A9" w14:textId="77777777" w:rsidR="00742E61" w:rsidRPr="00594DD2" w:rsidRDefault="00742E61" w:rsidP="00742E61">
      <w:pPr>
        <w:rPr>
          <w:rFonts w:eastAsia="Calibri"/>
          <w:color w:val="auto"/>
          <w:lang w:eastAsia="en-US"/>
        </w:rPr>
      </w:pPr>
      <w:r w:rsidRPr="00B219B8">
        <w:rPr>
          <w:rFonts w:eastAsia="Calibri"/>
          <w:color w:val="auto"/>
          <w:lang w:eastAsia="en-US"/>
        </w:rPr>
        <w:t>Staff describe</w:t>
      </w:r>
      <w:r>
        <w:rPr>
          <w:rFonts w:eastAsia="Calibri"/>
          <w:color w:val="auto"/>
          <w:lang w:eastAsia="en-US"/>
        </w:rPr>
        <w:t>d</w:t>
      </w:r>
      <w:r w:rsidRPr="00B219B8">
        <w:rPr>
          <w:rFonts w:eastAsia="Calibri"/>
          <w:color w:val="auto"/>
          <w:lang w:eastAsia="en-US"/>
        </w:rPr>
        <w:t xml:space="preserve"> how consumers' cultur</w:t>
      </w:r>
      <w:r>
        <w:rPr>
          <w:rFonts w:eastAsia="Calibri"/>
          <w:color w:val="auto"/>
          <w:lang w:eastAsia="en-US"/>
        </w:rPr>
        <w:t>al backgrounds</w:t>
      </w:r>
      <w:r w:rsidRPr="00B219B8">
        <w:rPr>
          <w:rFonts w:eastAsia="Calibri"/>
          <w:color w:val="auto"/>
          <w:lang w:eastAsia="en-US"/>
        </w:rPr>
        <w:t xml:space="preserve"> influenced how they </w:t>
      </w:r>
      <w:r>
        <w:rPr>
          <w:rFonts w:eastAsia="Calibri"/>
          <w:color w:val="auto"/>
          <w:lang w:eastAsia="en-US"/>
        </w:rPr>
        <w:t>supported consumers</w:t>
      </w:r>
      <w:r w:rsidRPr="00B219B8">
        <w:rPr>
          <w:rFonts w:eastAsia="Calibri"/>
          <w:color w:val="auto"/>
          <w:lang w:eastAsia="en-US"/>
        </w:rPr>
        <w:t>.</w:t>
      </w:r>
      <w:r>
        <w:rPr>
          <w:rFonts w:eastAsia="Calibri"/>
          <w:color w:val="auto"/>
          <w:lang w:eastAsia="en-US"/>
        </w:rPr>
        <w:t xml:space="preserve"> Consumers from culturally and linguistically diverse backgrounds provided examples of how staff provide culturally appropriate care and services. </w:t>
      </w:r>
      <w:r w:rsidRPr="00B219B8">
        <w:rPr>
          <w:rFonts w:eastAsia="Calibri"/>
          <w:color w:val="auto"/>
          <w:lang w:eastAsia="en-US"/>
        </w:rPr>
        <w:t xml:space="preserve">Consumers and representatives said they </w:t>
      </w:r>
      <w:r>
        <w:rPr>
          <w:rFonts w:eastAsia="Calibri"/>
          <w:color w:val="auto"/>
          <w:lang w:eastAsia="en-US"/>
        </w:rPr>
        <w:t>were</w:t>
      </w:r>
      <w:r w:rsidRPr="00B219B8">
        <w:rPr>
          <w:rFonts w:eastAsia="Calibri"/>
          <w:color w:val="auto"/>
          <w:lang w:eastAsia="en-US"/>
        </w:rPr>
        <w:t xml:space="preserve"> supported to </w:t>
      </w:r>
      <w:r>
        <w:rPr>
          <w:rFonts w:eastAsia="Calibri"/>
          <w:color w:val="auto"/>
          <w:lang w:eastAsia="en-US"/>
        </w:rPr>
        <w:t xml:space="preserve">make decisions about consumers’ care and provided with sufficient information to make informed choices. </w:t>
      </w:r>
    </w:p>
    <w:p w14:paraId="1D1377D4" w14:textId="77777777" w:rsidR="00742E61" w:rsidRDefault="00742E61" w:rsidP="00742E61">
      <w:pPr>
        <w:rPr>
          <w:rFonts w:eastAsia="Calibri"/>
          <w:color w:val="auto"/>
          <w:lang w:eastAsia="en-US"/>
        </w:rPr>
      </w:pPr>
      <w:r w:rsidRPr="00B219B8">
        <w:rPr>
          <w:rFonts w:eastAsia="Calibri"/>
          <w:color w:val="auto"/>
          <w:lang w:eastAsia="en-US"/>
        </w:rPr>
        <w:t xml:space="preserve">Consumers and representatives said </w:t>
      </w:r>
      <w:r w:rsidRPr="004D0D52">
        <w:rPr>
          <w:rFonts w:eastAsia="Calibri"/>
          <w:color w:val="auto"/>
          <w:lang w:eastAsia="en-US"/>
        </w:rPr>
        <w:t xml:space="preserve">consumers </w:t>
      </w:r>
      <w:r>
        <w:rPr>
          <w:rFonts w:eastAsia="Calibri"/>
          <w:color w:val="auto"/>
          <w:lang w:eastAsia="en-US"/>
        </w:rPr>
        <w:t>were</w:t>
      </w:r>
      <w:r w:rsidRPr="004D0D52">
        <w:rPr>
          <w:rFonts w:eastAsia="Calibri"/>
          <w:color w:val="auto"/>
          <w:lang w:eastAsia="en-US"/>
        </w:rPr>
        <w:t xml:space="preserve"> supported to take risks</w:t>
      </w:r>
      <w:r>
        <w:rPr>
          <w:rFonts w:eastAsia="Calibri"/>
          <w:color w:val="auto"/>
          <w:lang w:eastAsia="en-US"/>
        </w:rPr>
        <w:t xml:space="preserve"> and live the life they choose, with one named consumer describing to the Assessment Team how they were supported to make choices about their diet and fluid intake</w:t>
      </w:r>
      <w:r w:rsidRPr="004D0D52">
        <w:rPr>
          <w:rFonts w:eastAsia="Calibri"/>
          <w:color w:val="auto"/>
          <w:lang w:eastAsia="en-US"/>
        </w:rPr>
        <w:t>. Staff describe</w:t>
      </w:r>
      <w:r>
        <w:rPr>
          <w:rFonts w:eastAsia="Calibri"/>
          <w:color w:val="auto"/>
          <w:lang w:eastAsia="en-US"/>
        </w:rPr>
        <w:t>d</w:t>
      </w:r>
      <w:r w:rsidRPr="004D0D52">
        <w:rPr>
          <w:rFonts w:eastAsia="Calibri"/>
          <w:color w:val="auto"/>
          <w:lang w:eastAsia="en-US"/>
        </w:rPr>
        <w:t xml:space="preserve"> </w:t>
      </w:r>
      <w:r>
        <w:rPr>
          <w:rFonts w:eastAsia="Calibri"/>
          <w:color w:val="auto"/>
          <w:lang w:eastAsia="en-US"/>
        </w:rPr>
        <w:t>how</w:t>
      </w:r>
      <w:r w:rsidRPr="004D0D52">
        <w:rPr>
          <w:rFonts w:eastAsia="Calibri"/>
          <w:color w:val="auto"/>
          <w:lang w:eastAsia="en-US"/>
        </w:rPr>
        <w:t xml:space="preserve"> </w:t>
      </w:r>
      <w:r>
        <w:rPr>
          <w:rFonts w:eastAsia="Calibri"/>
          <w:color w:val="auto"/>
          <w:lang w:eastAsia="en-US"/>
        </w:rPr>
        <w:t>they assess and discuss potential risks with consumers, and how health professionals are involved to support informed decision-making by consumers.</w:t>
      </w:r>
    </w:p>
    <w:p w14:paraId="0EE8D12B" w14:textId="77777777" w:rsidR="00742E61" w:rsidRDefault="00742E61" w:rsidP="00742E61">
      <w:pPr>
        <w:rPr>
          <w:rFonts w:eastAsia="Calibri"/>
          <w:color w:val="auto"/>
          <w:lang w:eastAsia="en-US"/>
        </w:rPr>
      </w:pPr>
    </w:p>
    <w:p w14:paraId="14AD073C" w14:textId="77777777" w:rsidR="00742E61" w:rsidRDefault="00742E61" w:rsidP="00742E61">
      <w:pPr>
        <w:rPr>
          <w:rFonts w:eastAsia="Calibri"/>
          <w:color w:val="auto"/>
          <w:lang w:eastAsia="en-US"/>
        </w:rPr>
      </w:pPr>
      <w:r w:rsidRPr="00B219B8">
        <w:rPr>
          <w:rFonts w:eastAsia="Calibri"/>
          <w:color w:val="auto"/>
          <w:lang w:eastAsia="en-US"/>
        </w:rPr>
        <w:t xml:space="preserve">Consumers and representatives </w:t>
      </w:r>
      <w:r>
        <w:rPr>
          <w:rFonts w:eastAsia="Calibri"/>
          <w:color w:val="auto"/>
          <w:lang w:eastAsia="en-US"/>
        </w:rPr>
        <w:t xml:space="preserve">considered they received regular communication from the service and were satisfied with the information they received through the newsletter, monthly calendar and directly from staff. </w:t>
      </w:r>
      <w:r w:rsidRPr="00B219B8">
        <w:rPr>
          <w:rFonts w:eastAsia="Calibri"/>
          <w:color w:val="auto"/>
          <w:lang w:eastAsia="en-US"/>
        </w:rPr>
        <w:t>Staff describe</w:t>
      </w:r>
      <w:r>
        <w:rPr>
          <w:rFonts w:eastAsia="Calibri"/>
          <w:color w:val="auto"/>
          <w:lang w:eastAsia="en-US"/>
        </w:rPr>
        <w:t>d</w:t>
      </w:r>
      <w:r w:rsidRPr="00B219B8">
        <w:rPr>
          <w:rFonts w:eastAsia="Calibri"/>
          <w:color w:val="auto"/>
          <w:lang w:eastAsia="en-US"/>
        </w:rPr>
        <w:t xml:space="preserve"> </w:t>
      </w:r>
      <w:r>
        <w:rPr>
          <w:rFonts w:eastAsia="Calibri"/>
          <w:color w:val="auto"/>
          <w:lang w:eastAsia="en-US"/>
        </w:rPr>
        <w:t>how</w:t>
      </w:r>
      <w:r w:rsidRPr="00B219B8">
        <w:rPr>
          <w:rFonts w:eastAsia="Calibri"/>
          <w:color w:val="auto"/>
          <w:lang w:eastAsia="en-US"/>
        </w:rPr>
        <w:t xml:space="preserve"> information is provided in</w:t>
      </w:r>
      <w:r>
        <w:rPr>
          <w:rFonts w:eastAsia="Calibri"/>
          <w:color w:val="auto"/>
          <w:lang w:eastAsia="en-US"/>
        </w:rPr>
        <w:t>-</w:t>
      </w:r>
      <w:r w:rsidRPr="00B219B8">
        <w:rPr>
          <w:rFonts w:eastAsia="Calibri"/>
          <w:color w:val="auto"/>
          <w:lang w:eastAsia="en-US"/>
        </w:rPr>
        <w:t xml:space="preserve">line with </w:t>
      </w:r>
      <w:r>
        <w:rPr>
          <w:rFonts w:eastAsia="Calibri"/>
          <w:color w:val="auto"/>
          <w:lang w:eastAsia="en-US"/>
        </w:rPr>
        <w:t>consumers’</w:t>
      </w:r>
      <w:r w:rsidRPr="00B219B8">
        <w:rPr>
          <w:rFonts w:eastAsia="Calibri"/>
          <w:color w:val="auto"/>
          <w:lang w:eastAsia="en-US"/>
        </w:rPr>
        <w:t xml:space="preserve"> needs and preferences.</w:t>
      </w:r>
      <w:r>
        <w:rPr>
          <w:rFonts w:eastAsia="Calibri"/>
          <w:color w:val="auto"/>
          <w:lang w:eastAsia="en-US"/>
        </w:rPr>
        <w:t xml:space="preserve"> </w:t>
      </w:r>
    </w:p>
    <w:p w14:paraId="4CFB4D81" w14:textId="60CC7A5F" w:rsidR="00742E61" w:rsidRDefault="00742E61" w:rsidP="00742E61">
      <w:pPr>
        <w:rPr>
          <w:rFonts w:eastAsiaTheme="minorHAnsi"/>
          <w:color w:val="auto"/>
        </w:rPr>
      </w:pPr>
      <w:r w:rsidRPr="00146BEB">
        <w:rPr>
          <w:rFonts w:eastAsiaTheme="minorHAnsi"/>
          <w:color w:val="auto"/>
        </w:rPr>
        <w:t>Care planning documentation reflected the diversity of consumers and included information regarding what and who were important to them, their life journey, cultural background, spiritual preferences, family relationships and their individual personal preferences and the Assessment Team observed staff interacting with consumers in a friendly, warm, dignified, and respectful manner.</w:t>
      </w:r>
    </w:p>
    <w:p w14:paraId="5FD93D5B" w14:textId="77777777" w:rsidR="00742E61" w:rsidRDefault="00742E61" w:rsidP="00742E61">
      <w:pPr>
        <w:rPr>
          <w:rFonts w:eastAsiaTheme="minorHAnsi"/>
        </w:rPr>
      </w:pPr>
      <w:r w:rsidRPr="00B219B8">
        <w:rPr>
          <w:rFonts w:eastAsia="Calibri"/>
          <w:color w:val="auto"/>
          <w:lang w:eastAsia="en-US"/>
        </w:rPr>
        <w:t xml:space="preserve">Consumers and representatives </w:t>
      </w:r>
      <w:r>
        <w:rPr>
          <w:rFonts w:eastAsia="Calibri"/>
          <w:color w:val="auto"/>
          <w:lang w:eastAsia="en-US"/>
        </w:rPr>
        <w:t>felt that staff respected their</w:t>
      </w:r>
      <w:r w:rsidRPr="00B219B8">
        <w:rPr>
          <w:rFonts w:eastAsia="Calibri"/>
          <w:color w:val="auto"/>
          <w:lang w:eastAsia="en-US"/>
        </w:rPr>
        <w:t xml:space="preserve"> personal privacy</w:t>
      </w:r>
      <w:r>
        <w:rPr>
          <w:rFonts w:eastAsia="Calibri"/>
          <w:color w:val="auto"/>
          <w:lang w:eastAsia="en-US"/>
        </w:rPr>
        <w:t xml:space="preserve"> when providing care and services, including through k</w:t>
      </w:r>
      <w:r w:rsidRPr="00B219B8">
        <w:t>nocking on</w:t>
      </w:r>
      <w:r>
        <w:t xml:space="preserve"> consumers’</w:t>
      </w:r>
      <w:r w:rsidRPr="00B219B8">
        <w:t xml:space="preserve"> doors before entering rooms</w:t>
      </w:r>
      <w:r>
        <w:t xml:space="preserve">. </w:t>
      </w:r>
      <w:r>
        <w:rPr>
          <w:rFonts w:eastAsiaTheme="minorHAnsi"/>
        </w:rPr>
        <w:t>Staff described procedures and processes used to maintain consumer privacy and confidentiality. The service had a policy on the protection of personal information and implemented training on privacy and confidentiality.</w:t>
      </w:r>
    </w:p>
    <w:p w14:paraId="5AF3A31A" w14:textId="6343944B"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47488442"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FE91036"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4A61ED4A"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D0D5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20B4952"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88A492B"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2D686255"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975A01C"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67211"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29464B3" w14:textId="77777777" w:rsidR="003D3BED" w:rsidRPr="00367211" w:rsidRDefault="003D3BED" w:rsidP="003D3BED">
      <w:pPr>
        <w:rPr>
          <w:rFonts w:eastAsiaTheme="minorHAnsi"/>
          <w:color w:val="auto"/>
        </w:rPr>
      </w:pPr>
      <w:r w:rsidRPr="00154403">
        <w:rPr>
          <w:rFonts w:eastAsiaTheme="minorHAnsi"/>
        </w:rPr>
        <w:t xml:space="preserve">The Quality Standard is assessed </w:t>
      </w:r>
      <w:r w:rsidRPr="00367211">
        <w:rPr>
          <w:rFonts w:eastAsiaTheme="minorHAnsi"/>
          <w:color w:val="auto"/>
        </w:rPr>
        <w:t>as Compliant as five of the five specific requirements have been assessed as Compliant.</w:t>
      </w:r>
    </w:p>
    <w:p w14:paraId="31E7DA81" w14:textId="71EF377D" w:rsidR="003D3BED" w:rsidRDefault="003D3BED" w:rsidP="003D3BED">
      <w:pPr>
        <w:rPr>
          <w:rFonts w:eastAsia="Calibri"/>
          <w:noProof/>
          <w:color w:val="auto"/>
          <w:lang w:eastAsia="en-US"/>
        </w:rPr>
      </w:pPr>
      <w:r>
        <w:rPr>
          <w:rFonts w:eastAsia="Calibri"/>
          <w:color w:val="auto"/>
          <w:lang w:eastAsia="en-US"/>
        </w:rPr>
        <w:t xml:space="preserve">Consumers and their representatives described how they were involved in the care and assessment process and said they felt they received the care they need. </w:t>
      </w:r>
      <w:r w:rsidRPr="004762AB">
        <w:rPr>
          <w:rFonts w:eastAsia="Calibri"/>
          <w:noProof/>
          <w:color w:val="auto"/>
          <w:lang w:eastAsia="en-US"/>
        </w:rPr>
        <w:t>Staff describe</w:t>
      </w:r>
      <w:r>
        <w:rPr>
          <w:rFonts w:eastAsia="Calibri"/>
          <w:noProof/>
          <w:color w:val="auto"/>
          <w:lang w:eastAsia="en-US"/>
        </w:rPr>
        <w:t>d</w:t>
      </w:r>
      <w:r w:rsidRPr="004762AB">
        <w:rPr>
          <w:rFonts w:eastAsia="Calibri"/>
          <w:noProof/>
          <w:color w:val="auto"/>
          <w:lang w:eastAsia="en-US"/>
        </w:rPr>
        <w:t xml:space="preserve"> how they use</w:t>
      </w:r>
      <w:r>
        <w:rPr>
          <w:rFonts w:eastAsia="Calibri"/>
          <w:noProof/>
          <w:color w:val="auto"/>
          <w:lang w:eastAsia="en-US"/>
        </w:rPr>
        <w:t xml:space="preserve">d </w:t>
      </w:r>
      <w:r w:rsidRPr="004762AB">
        <w:rPr>
          <w:rFonts w:eastAsia="Calibri"/>
          <w:noProof/>
          <w:color w:val="auto"/>
          <w:lang w:eastAsia="en-US"/>
        </w:rPr>
        <w:t xml:space="preserve">assessment and planning to inform </w:t>
      </w:r>
      <w:r>
        <w:rPr>
          <w:rFonts w:eastAsia="Calibri"/>
          <w:noProof/>
          <w:color w:val="auto"/>
          <w:lang w:eastAsia="en-US"/>
        </w:rPr>
        <w:t>the</w:t>
      </w:r>
      <w:r w:rsidRPr="004762AB">
        <w:rPr>
          <w:rFonts w:eastAsia="Calibri"/>
          <w:noProof/>
          <w:color w:val="auto"/>
          <w:lang w:eastAsia="en-US"/>
        </w:rPr>
        <w:t xml:space="preserve"> deliver</w:t>
      </w:r>
      <w:r>
        <w:rPr>
          <w:rFonts w:eastAsia="Calibri"/>
          <w:noProof/>
          <w:color w:val="auto"/>
          <w:lang w:eastAsia="en-US"/>
        </w:rPr>
        <w:t>y of</w:t>
      </w:r>
      <w:r w:rsidRPr="004762AB">
        <w:rPr>
          <w:rFonts w:eastAsia="Calibri"/>
          <w:noProof/>
          <w:color w:val="auto"/>
          <w:lang w:eastAsia="en-US"/>
        </w:rPr>
        <w:t xml:space="preserve"> safe and effective care</w:t>
      </w:r>
      <w:r>
        <w:rPr>
          <w:rFonts w:eastAsia="Calibri"/>
          <w:noProof/>
          <w:color w:val="auto"/>
          <w:lang w:eastAsia="en-US"/>
        </w:rPr>
        <w:t xml:space="preserve">, including when consumers entered the service. Care planning documentation identified risks to consumers’ health and well-being, such as skin integrity and blood glucose monitoring required in response to specific health conditions. </w:t>
      </w:r>
    </w:p>
    <w:p w14:paraId="26B65889" w14:textId="77777777" w:rsidR="003D3BED" w:rsidRDefault="003D3BED" w:rsidP="003D3BED">
      <w:pPr>
        <w:rPr>
          <w:rFonts w:eastAsia="Calibri"/>
          <w:noProof/>
          <w:color w:val="auto"/>
          <w:lang w:eastAsia="en-US"/>
        </w:rPr>
      </w:pPr>
      <w:r w:rsidRPr="004762AB">
        <w:rPr>
          <w:rFonts w:eastAsia="Calibri"/>
          <w:noProof/>
          <w:color w:val="auto"/>
          <w:lang w:eastAsia="en-US"/>
        </w:rPr>
        <w:t>Consumers</w:t>
      </w:r>
      <w:r>
        <w:rPr>
          <w:rFonts w:eastAsia="Calibri"/>
          <w:noProof/>
          <w:color w:val="auto"/>
          <w:lang w:eastAsia="en-US"/>
        </w:rPr>
        <w:t xml:space="preserve"> and representatives</w:t>
      </w:r>
      <w:r w:rsidRPr="004762AB">
        <w:rPr>
          <w:rFonts w:eastAsia="Calibri"/>
          <w:noProof/>
          <w:color w:val="auto"/>
          <w:lang w:eastAsia="en-US"/>
        </w:rPr>
        <w:t xml:space="preserve"> said that assessment and planning</w:t>
      </w:r>
      <w:r>
        <w:rPr>
          <w:rFonts w:eastAsia="Calibri"/>
          <w:noProof/>
          <w:color w:val="auto"/>
          <w:lang w:eastAsia="en-US"/>
        </w:rPr>
        <w:t xml:space="preserve"> processes</w:t>
      </w:r>
      <w:r w:rsidRPr="004762AB">
        <w:rPr>
          <w:rFonts w:eastAsia="Calibri"/>
          <w:noProof/>
          <w:color w:val="auto"/>
          <w:lang w:eastAsia="en-US"/>
        </w:rPr>
        <w:t xml:space="preserve"> identif</w:t>
      </w:r>
      <w:r>
        <w:rPr>
          <w:rFonts w:eastAsia="Calibri"/>
          <w:noProof/>
          <w:color w:val="auto"/>
          <w:lang w:eastAsia="en-US"/>
        </w:rPr>
        <w:t xml:space="preserve">ied </w:t>
      </w:r>
      <w:r w:rsidRPr="004762AB">
        <w:rPr>
          <w:rFonts w:eastAsia="Calibri"/>
          <w:noProof/>
          <w:color w:val="auto"/>
          <w:lang w:eastAsia="en-US"/>
        </w:rPr>
        <w:t>and address</w:t>
      </w:r>
      <w:r>
        <w:rPr>
          <w:rFonts w:eastAsia="Calibri"/>
          <w:noProof/>
          <w:color w:val="auto"/>
          <w:lang w:eastAsia="en-US"/>
        </w:rPr>
        <w:t>ed</w:t>
      </w:r>
      <w:r w:rsidRPr="004762AB">
        <w:rPr>
          <w:rFonts w:eastAsia="Calibri"/>
          <w:noProof/>
          <w:color w:val="auto"/>
          <w:lang w:eastAsia="en-US"/>
        </w:rPr>
        <w:t xml:space="preserve"> their current preferences and </w:t>
      </w:r>
      <w:r>
        <w:rPr>
          <w:rFonts w:eastAsia="Calibri"/>
          <w:noProof/>
          <w:color w:val="auto"/>
          <w:lang w:eastAsia="en-US"/>
        </w:rPr>
        <w:t>end of life</w:t>
      </w:r>
      <w:r w:rsidRPr="004762AB">
        <w:rPr>
          <w:rFonts w:eastAsia="Calibri"/>
          <w:noProof/>
          <w:color w:val="auto"/>
          <w:lang w:eastAsia="en-US"/>
        </w:rPr>
        <w:t xml:space="preserve"> wishes</w:t>
      </w:r>
      <w:r>
        <w:rPr>
          <w:rFonts w:eastAsia="Calibri"/>
          <w:noProof/>
          <w:color w:val="auto"/>
          <w:lang w:eastAsia="en-US"/>
        </w:rPr>
        <w:t xml:space="preserve">. Care documentation reflected what was important to consumers. </w:t>
      </w:r>
      <w:r w:rsidRPr="00B219B8">
        <w:rPr>
          <w:rFonts w:eastAsia="Calibri"/>
          <w:color w:val="auto"/>
          <w:lang w:eastAsia="en-US"/>
        </w:rPr>
        <w:t xml:space="preserve">Advance care planning and </w:t>
      </w:r>
      <w:r>
        <w:rPr>
          <w:rFonts w:eastAsia="Calibri"/>
          <w:color w:val="auto"/>
          <w:lang w:eastAsia="en-US"/>
        </w:rPr>
        <w:t>end of life</w:t>
      </w:r>
      <w:r w:rsidRPr="00B219B8">
        <w:rPr>
          <w:rFonts w:eastAsia="Calibri"/>
          <w:color w:val="auto"/>
          <w:lang w:eastAsia="en-US"/>
        </w:rPr>
        <w:t xml:space="preserve"> planning </w:t>
      </w:r>
      <w:r>
        <w:rPr>
          <w:rFonts w:eastAsia="Calibri"/>
          <w:color w:val="auto"/>
          <w:lang w:eastAsia="en-US"/>
        </w:rPr>
        <w:t>was</w:t>
      </w:r>
      <w:r w:rsidRPr="00B219B8">
        <w:rPr>
          <w:rFonts w:eastAsia="Calibri"/>
          <w:color w:val="auto"/>
          <w:lang w:eastAsia="en-US"/>
        </w:rPr>
        <w:t xml:space="preserve"> discussed with consumers</w:t>
      </w:r>
      <w:r>
        <w:rPr>
          <w:rFonts w:eastAsia="Calibri"/>
          <w:color w:val="auto"/>
          <w:lang w:eastAsia="en-US"/>
        </w:rPr>
        <w:t xml:space="preserve"> and </w:t>
      </w:r>
      <w:r w:rsidRPr="00B219B8">
        <w:rPr>
          <w:rFonts w:eastAsia="Calibri"/>
          <w:color w:val="auto"/>
          <w:lang w:eastAsia="en-US"/>
        </w:rPr>
        <w:t>representatives when consumer</w:t>
      </w:r>
      <w:r>
        <w:rPr>
          <w:rFonts w:eastAsia="Calibri"/>
          <w:color w:val="auto"/>
          <w:lang w:eastAsia="en-US"/>
        </w:rPr>
        <w:t>s</w:t>
      </w:r>
      <w:r w:rsidRPr="00B219B8">
        <w:rPr>
          <w:rFonts w:eastAsia="Calibri"/>
          <w:color w:val="auto"/>
          <w:lang w:eastAsia="en-US"/>
        </w:rPr>
        <w:t xml:space="preserve"> </w:t>
      </w:r>
      <w:r>
        <w:rPr>
          <w:rFonts w:eastAsia="Calibri"/>
          <w:color w:val="auto"/>
          <w:lang w:eastAsia="en-US"/>
        </w:rPr>
        <w:t>requested,</w:t>
      </w:r>
      <w:r w:rsidRPr="00B219B8">
        <w:rPr>
          <w:rFonts w:eastAsia="Calibri"/>
          <w:color w:val="auto"/>
          <w:lang w:eastAsia="en-US"/>
        </w:rPr>
        <w:t xml:space="preserve"> and as consumer</w:t>
      </w:r>
      <w:r>
        <w:rPr>
          <w:rFonts w:eastAsia="Calibri"/>
          <w:color w:val="auto"/>
          <w:lang w:eastAsia="en-US"/>
        </w:rPr>
        <w:t>’</w:t>
      </w:r>
      <w:r w:rsidRPr="00B219B8">
        <w:rPr>
          <w:rFonts w:eastAsia="Calibri"/>
          <w:color w:val="auto"/>
          <w:lang w:eastAsia="en-US"/>
        </w:rPr>
        <w:t>s needs change</w:t>
      </w:r>
      <w:r>
        <w:rPr>
          <w:rFonts w:eastAsia="Calibri"/>
          <w:color w:val="auto"/>
          <w:lang w:eastAsia="en-US"/>
        </w:rPr>
        <w:t xml:space="preserve">d. </w:t>
      </w:r>
    </w:p>
    <w:p w14:paraId="3C6F5929" w14:textId="77777777" w:rsidR="003D3BED" w:rsidRDefault="003D3BED" w:rsidP="003D3BED">
      <w:pPr>
        <w:rPr>
          <w:rFonts w:eastAsiaTheme="minorHAnsi"/>
          <w:color w:val="auto"/>
        </w:rPr>
      </w:pPr>
      <w:r>
        <w:rPr>
          <w:rFonts w:eastAsiaTheme="minorHAnsi"/>
          <w:color w:val="auto"/>
        </w:rPr>
        <w:t xml:space="preserve">Care documentation reflected the involvement of consumers and their representatives in assessment and planning, and external providers such as speech pathologists and dieticians. Staff provided examples of how they involved consumers and representatives in care assessment and planning processes. </w:t>
      </w:r>
    </w:p>
    <w:p w14:paraId="16BC481F" w14:textId="00F12BFB" w:rsidR="003D3BED" w:rsidRDefault="003D3BED" w:rsidP="003D3BED">
      <w:pPr>
        <w:rPr>
          <w:rFonts w:eastAsiaTheme="minorHAnsi"/>
        </w:rPr>
      </w:pPr>
      <w:r>
        <w:rPr>
          <w:rFonts w:eastAsiaTheme="minorHAnsi"/>
        </w:rPr>
        <w:t xml:space="preserve">The outcomes of assessment and planning were communicated to consumers and representatives, and they confirmed that copies of the care and services plan were </w:t>
      </w:r>
      <w:r>
        <w:rPr>
          <w:rFonts w:eastAsiaTheme="minorHAnsi"/>
        </w:rPr>
        <w:lastRenderedPageBreak/>
        <w:t xml:space="preserve">available to them. Staff explained how they communicated changes to care planning documentation with consumers and representatives.  </w:t>
      </w:r>
    </w:p>
    <w:p w14:paraId="50279903" w14:textId="3B81EE30" w:rsidR="003D3BED" w:rsidRDefault="003D3BED" w:rsidP="003D3BED">
      <w:pPr>
        <w:rPr>
          <w:rFonts w:eastAsiaTheme="minorHAnsi"/>
        </w:rPr>
      </w:pPr>
      <w:r>
        <w:rPr>
          <w:rFonts w:eastAsiaTheme="minorHAnsi"/>
        </w:rPr>
        <w:t xml:space="preserve">Consumers’ care plans were reviewed regularly when circumstances change and following incidents. </w:t>
      </w:r>
      <w:r>
        <w:t>R</w:t>
      </w:r>
      <w:r w:rsidRPr="00B219B8">
        <w:t>eviews involve</w:t>
      </w:r>
      <w:r>
        <w:t>d</w:t>
      </w:r>
      <w:r w:rsidRPr="00B219B8">
        <w:t xml:space="preserve"> consumer</w:t>
      </w:r>
      <w:r>
        <w:t>s</w:t>
      </w:r>
      <w:r w:rsidRPr="00B219B8">
        <w:t xml:space="preserve"> and their representative, clinical staff, allied health, and other medical professionals.</w:t>
      </w:r>
      <w:r>
        <w:t xml:space="preserve"> </w:t>
      </w:r>
      <w:r w:rsidRPr="00B219B8">
        <w:t>The service monitor</w:t>
      </w:r>
      <w:r>
        <w:t>ed</w:t>
      </w:r>
      <w:r w:rsidRPr="00B219B8">
        <w:t xml:space="preserve"> trends</w:t>
      </w:r>
      <w:r>
        <w:t xml:space="preserve"> in</w:t>
      </w:r>
      <w:r w:rsidRPr="00B219B8">
        <w:t xml:space="preserve"> clinical indicators </w:t>
      </w:r>
      <w:r>
        <w:t>such as</w:t>
      </w:r>
      <w:r w:rsidRPr="00B219B8">
        <w:t xml:space="preserve"> skin integrity, falls, medication incidents, hospitalisations, pressure injuries and infections.</w:t>
      </w:r>
    </w:p>
    <w:p w14:paraId="44D027DB" w14:textId="4D265B40"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26AE85A4"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554E07C"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0BF129C3"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31417F4"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B61A7EA"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C314FD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12FE9"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04BF782" w14:textId="77777777" w:rsidR="00A403B3" w:rsidRPr="0031741B" w:rsidRDefault="00A403B3" w:rsidP="00A403B3">
      <w:pPr>
        <w:rPr>
          <w:rFonts w:eastAsiaTheme="minorHAnsi"/>
          <w:color w:val="auto"/>
        </w:rPr>
      </w:pPr>
      <w:r w:rsidRPr="00154403">
        <w:rPr>
          <w:rFonts w:eastAsiaTheme="minorHAnsi"/>
        </w:rPr>
        <w:t xml:space="preserve">The Quality Standard is </w:t>
      </w:r>
      <w:r w:rsidRPr="0031741B">
        <w:rPr>
          <w:rFonts w:eastAsiaTheme="minorHAnsi"/>
          <w:color w:val="auto"/>
        </w:rPr>
        <w:t>assessed as Compliant as seven of the seven specific requirements have been assessed as Compliant.</w:t>
      </w:r>
    </w:p>
    <w:p w14:paraId="6D630679" w14:textId="4DA642B7" w:rsidR="00A403B3" w:rsidRDefault="00A403B3" w:rsidP="00A403B3">
      <w:pPr>
        <w:rPr>
          <w:rFonts w:eastAsia="Calibri"/>
          <w:lang w:eastAsia="en-US"/>
        </w:rPr>
      </w:pPr>
      <w:r>
        <w:rPr>
          <w:rFonts w:eastAsia="Calibri"/>
          <w:lang w:eastAsia="en-US"/>
        </w:rPr>
        <w:t>C</w:t>
      </w:r>
      <w:r w:rsidRPr="00B219B8">
        <w:rPr>
          <w:rFonts w:eastAsia="Calibri"/>
          <w:lang w:eastAsia="en-US"/>
        </w:rPr>
        <w:t>onsumers</w:t>
      </w:r>
      <w:r>
        <w:rPr>
          <w:rFonts w:eastAsia="Calibri"/>
          <w:lang w:eastAsia="en-US"/>
        </w:rPr>
        <w:t xml:space="preserve"> and their representatives </w:t>
      </w:r>
      <w:r w:rsidRPr="00B219B8">
        <w:rPr>
          <w:rFonts w:eastAsia="Calibri"/>
          <w:lang w:eastAsia="en-US"/>
        </w:rPr>
        <w:t>consider</w:t>
      </w:r>
      <w:r>
        <w:rPr>
          <w:rFonts w:eastAsia="Calibri"/>
          <w:lang w:eastAsia="en-US"/>
        </w:rPr>
        <w:t>ed</w:t>
      </w:r>
      <w:r w:rsidRPr="00B219B8">
        <w:rPr>
          <w:rFonts w:eastAsia="Calibri"/>
          <w:lang w:eastAsia="en-US"/>
        </w:rPr>
        <w:t xml:space="preserve"> they receive</w:t>
      </w:r>
      <w:r>
        <w:rPr>
          <w:rFonts w:eastAsia="Calibri"/>
          <w:lang w:eastAsia="en-US"/>
        </w:rPr>
        <w:t>d</w:t>
      </w:r>
      <w:r w:rsidRPr="00B219B8">
        <w:rPr>
          <w:rFonts w:eastAsia="Calibri"/>
          <w:lang w:eastAsia="en-US"/>
        </w:rPr>
        <w:t xml:space="preserve"> personal care and clinical care that </w:t>
      </w:r>
      <w:r>
        <w:rPr>
          <w:rFonts w:eastAsia="Calibri"/>
          <w:lang w:eastAsia="en-US"/>
        </w:rPr>
        <w:t>was</w:t>
      </w:r>
      <w:r w:rsidRPr="00B219B8">
        <w:rPr>
          <w:rFonts w:eastAsia="Calibri"/>
          <w:lang w:eastAsia="en-US"/>
        </w:rPr>
        <w:t xml:space="preserve"> safe and right for them</w:t>
      </w:r>
      <w:r>
        <w:rPr>
          <w:rFonts w:eastAsia="Calibri"/>
          <w:lang w:eastAsia="en-US"/>
        </w:rPr>
        <w:t xml:space="preserve"> and</w:t>
      </w:r>
      <w:r w:rsidRPr="00B219B8">
        <w:rPr>
          <w:rFonts w:eastAsia="Calibri"/>
          <w:lang w:eastAsia="en-US"/>
        </w:rPr>
        <w:t xml:space="preserve"> in accordance with their needs and preferences.</w:t>
      </w:r>
      <w:r>
        <w:rPr>
          <w:rFonts w:eastAsia="Calibri"/>
          <w:lang w:eastAsia="en-US"/>
        </w:rPr>
        <w:t xml:space="preserve"> Care documentation </w:t>
      </w:r>
      <w:r w:rsidRPr="00B219B8">
        <w:t>reflect</w:t>
      </w:r>
      <w:r>
        <w:t>ed</w:t>
      </w:r>
      <w:r w:rsidRPr="00B219B8">
        <w:t xml:space="preserve"> individualised care that </w:t>
      </w:r>
      <w:r>
        <w:t>was</w:t>
      </w:r>
      <w:r w:rsidRPr="00B219B8">
        <w:t xml:space="preserve"> safe, effective, and tailored to</w:t>
      </w:r>
      <w:r>
        <w:t xml:space="preserve"> the needs </w:t>
      </w:r>
      <w:r w:rsidRPr="00B219B8">
        <w:t>and preferences</w:t>
      </w:r>
      <w:r>
        <w:t xml:space="preserve"> of consumers</w:t>
      </w:r>
      <w:r w:rsidRPr="00B219B8">
        <w:t>.</w:t>
      </w:r>
    </w:p>
    <w:p w14:paraId="0AFC3E68" w14:textId="7E5A3560" w:rsidR="00A403B3" w:rsidRPr="00B12FE9" w:rsidRDefault="00A403B3" w:rsidP="00A403B3">
      <w:pPr>
        <w:rPr>
          <w:rFonts w:eastAsia="Calibri"/>
          <w:lang w:eastAsia="en-US"/>
        </w:rPr>
      </w:pPr>
      <w:r w:rsidRPr="008F328D">
        <w:rPr>
          <w:rFonts w:eastAsia="Calibri"/>
          <w:lang w:eastAsia="en-US"/>
        </w:rPr>
        <w:t xml:space="preserve">The Assessment Team spoke with representatives who reported some dissatisfaction </w:t>
      </w:r>
      <w:r w:rsidRPr="008F328D">
        <w:rPr>
          <w:rFonts w:eastAsia="Calibri"/>
          <w:color w:val="auto"/>
          <w:lang w:eastAsia="en-US"/>
        </w:rPr>
        <w:t>with the care provided. The Assessment team raised these issues with management and inspected planning and care documents that showed the service had taken appropriate action to address the concerns, including holding a case conference, explaining the personal care plan to the representatives, providing training to staff and remaining in contact with the representatives. Care documentation for both consumers indicated the concerns have been addressed satisfactorily</w:t>
      </w:r>
      <w:r>
        <w:rPr>
          <w:rFonts w:eastAsia="Calibri"/>
          <w:color w:val="auto"/>
          <w:lang w:eastAsia="en-US"/>
        </w:rPr>
        <w:t xml:space="preserve"> and demonstrated the changes to the care plans had been maintained by the service.</w:t>
      </w:r>
    </w:p>
    <w:p w14:paraId="09F2C55F" w14:textId="77777777" w:rsidR="00A403B3" w:rsidRDefault="00A403B3" w:rsidP="00A403B3">
      <w:pPr>
        <w:rPr>
          <w:rFonts w:eastAsiaTheme="minorHAnsi"/>
          <w:color w:val="auto"/>
        </w:rPr>
      </w:pPr>
      <w:r w:rsidRPr="000B42AD">
        <w:rPr>
          <w:rFonts w:eastAsiaTheme="minorHAnsi"/>
          <w:color w:val="auto"/>
        </w:rPr>
        <w:t xml:space="preserve">Care documentation </w:t>
      </w:r>
      <w:r>
        <w:rPr>
          <w:rFonts w:eastAsiaTheme="minorHAnsi"/>
          <w:color w:val="auto"/>
        </w:rPr>
        <w:t>showed that</w:t>
      </w:r>
      <w:r w:rsidRPr="000B42AD">
        <w:rPr>
          <w:rFonts w:eastAsiaTheme="minorHAnsi"/>
          <w:color w:val="auto"/>
        </w:rPr>
        <w:t xml:space="preserve"> high</w:t>
      </w:r>
      <w:r>
        <w:rPr>
          <w:rFonts w:eastAsiaTheme="minorHAnsi"/>
          <w:color w:val="auto"/>
        </w:rPr>
        <w:t>-</w:t>
      </w:r>
      <w:r w:rsidRPr="000B42AD">
        <w:rPr>
          <w:rFonts w:eastAsiaTheme="minorHAnsi"/>
          <w:color w:val="auto"/>
        </w:rPr>
        <w:t>impact and high</w:t>
      </w:r>
      <w:r>
        <w:rPr>
          <w:rFonts w:eastAsiaTheme="minorHAnsi"/>
          <w:color w:val="auto"/>
        </w:rPr>
        <w:t>-</w:t>
      </w:r>
      <w:r w:rsidRPr="000B42AD">
        <w:rPr>
          <w:rFonts w:eastAsiaTheme="minorHAnsi"/>
          <w:color w:val="auto"/>
        </w:rPr>
        <w:t>prevalence risks</w:t>
      </w:r>
      <w:r>
        <w:rPr>
          <w:rFonts w:eastAsiaTheme="minorHAnsi"/>
          <w:color w:val="auto"/>
        </w:rPr>
        <w:t xml:space="preserve"> such as falls</w:t>
      </w:r>
      <w:r w:rsidRPr="000B42AD">
        <w:rPr>
          <w:rFonts w:eastAsiaTheme="minorHAnsi"/>
          <w:color w:val="auto"/>
        </w:rPr>
        <w:t xml:space="preserve"> were</w:t>
      </w:r>
      <w:r>
        <w:rPr>
          <w:rFonts w:eastAsiaTheme="minorHAnsi"/>
          <w:color w:val="auto"/>
        </w:rPr>
        <w:t xml:space="preserve"> appropriately </w:t>
      </w:r>
      <w:r w:rsidRPr="000B42AD">
        <w:rPr>
          <w:rFonts w:eastAsiaTheme="minorHAnsi"/>
          <w:color w:val="auto"/>
        </w:rPr>
        <w:t>identified, and</w:t>
      </w:r>
      <w:r>
        <w:rPr>
          <w:rFonts w:eastAsiaTheme="minorHAnsi"/>
          <w:color w:val="auto"/>
        </w:rPr>
        <w:t xml:space="preserve"> appropriate</w:t>
      </w:r>
      <w:r w:rsidRPr="000B42AD">
        <w:rPr>
          <w:rFonts w:eastAsiaTheme="minorHAnsi"/>
          <w:color w:val="auto"/>
        </w:rPr>
        <w:t xml:space="preserve"> interventions were documented</w:t>
      </w:r>
      <w:r>
        <w:rPr>
          <w:rFonts w:eastAsiaTheme="minorHAnsi"/>
          <w:color w:val="auto"/>
        </w:rPr>
        <w:t xml:space="preserve"> to manage and minimise the risks</w:t>
      </w:r>
      <w:r w:rsidRPr="000B42AD">
        <w:rPr>
          <w:rFonts w:eastAsiaTheme="minorHAnsi"/>
          <w:color w:val="auto"/>
        </w:rPr>
        <w:t xml:space="preserve"> for </w:t>
      </w:r>
      <w:r>
        <w:rPr>
          <w:rFonts w:eastAsiaTheme="minorHAnsi"/>
          <w:color w:val="auto"/>
        </w:rPr>
        <w:t>each</w:t>
      </w:r>
      <w:r w:rsidRPr="000B42AD">
        <w:rPr>
          <w:rFonts w:eastAsiaTheme="minorHAnsi"/>
          <w:color w:val="auto"/>
        </w:rPr>
        <w:t xml:space="preserve"> consumer.</w:t>
      </w:r>
      <w:r>
        <w:rPr>
          <w:rFonts w:eastAsiaTheme="minorHAnsi"/>
          <w:color w:val="auto"/>
        </w:rPr>
        <w:t xml:space="preserve"> Consumers and representatives expressed satisfaction at how the service managed risks relating to specific health conditions and treatments, behaviours and COVID-19. </w:t>
      </w:r>
      <w:r w:rsidRPr="00B219B8">
        <w:t xml:space="preserve">Staff were aware of their </w:t>
      </w:r>
      <w:r w:rsidRPr="00B219B8">
        <w:lastRenderedPageBreak/>
        <w:t>responsibilities in managing risks and describe</w:t>
      </w:r>
      <w:r>
        <w:t>d</w:t>
      </w:r>
      <w:r w:rsidRPr="00B219B8">
        <w:t xml:space="preserve"> strategies used to minimise risks for consumers. </w:t>
      </w:r>
    </w:p>
    <w:p w14:paraId="418A79B8" w14:textId="77777777" w:rsidR="00A403B3" w:rsidRDefault="00A403B3" w:rsidP="00A403B3">
      <w:pPr>
        <w:rPr>
          <w:rFonts w:eastAsia="Calibri"/>
          <w:color w:val="auto"/>
          <w:lang w:eastAsia="en-US"/>
        </w:rPr>
      </w:pPr>
      <w:r>
        <w:rPr>
          <w:rFonts w:eastAsia="Calibri"/>
          <w:color w:val="auto"/>
          <w:lang w:eastAsia="en-US"/>
        </w:rPr>
        <w:t>Care planning documentation indicated that</w:t>
      </w:r>
      <w:r w:rsidRPr="00B219B8">
        <w:rPr>
          <w:rFonts w:eastAsia="Calibri"/>
          <w:color w:val="auto"/>
          <w:lang w:eastAsia="en-US"/>
        </w:rPr>
        <w:t xml:space="preserve"> consumers nearing the </w:t>
      </w:r>
      <w:r>
        <w:rPr>
          <w:rFonts w:eastAsia="Calibri"/>
          <w:color w:val="auto"/>
          <w:lang w:eastAsia="en-US"/>
        </w:rPr>
        <w:t>end of their life</w:t>
      </w:r>
      <w:r w:rsidRPr="00B219B8">
        <w:rPr>
          <w:rFonts w:eastAsia="Calibri"/>
          <w:color w:val="auto"/>
          <w:lang w:eastAsia="en-US"/>
        </w:rPr>
        <w:t xml:space="preserve"> </w:t>
      </w:r>
      <w:r>
        <w:rPr>
          <w:rFonts w:eastAsia="Calibri"/>
          <w:color w:val="auto"/>
          <w:lang w:eastAsia="en-US"/>
        </w:rPr>
        <w:t>had</w:t>
      </w:r>
      <w:r w:rsidRPr="00B219B8">
        <w:rPr>
          <w:rFonts w:eastAsia="Calibri"/>
          <w:color w:val="auto"/>
          <w:lang w:eastAsia="en-US"/>
        </w:rPr>
        <w:t xml:space="preserve"> their dignity preserved and care </w:t>
      </w:r>
      <w:r>
        <w:rPr>
          <w:rFonts w:eastAsia="Calibri"/>
          <w:color w:val="auto"/>
          <w:lang w:eastAsia="en-US"/>
        </w:rPr>
        <w:t>was</w:t>
      </w:r>
      <w:r w:rsidRPr="00B219B8">
        <w:rPr>
          <w:rFonts w:eastAsia="Calibri"/>
          <w:color w:val="auto"/>
          <w:lang w:eastAsia="en-US"/>
        </w:rPr>
        <w:t xml:space="preserve"> provided in accordance with their needs and preferences</w:t>
      </w:r>
      <w:r>
        <w:rPr>
          <w:rFonts w:eastAsia="Calibri"/>
          <w:color w:val="auto"/>
          <w:lang w:eastAsia="en-US"/>
        </w:rPr>
        <w:t xml:space="preserve">. Staff </w:t>
      </w:r>
      <w:r w:rsidRPr="00B219B8">
        <w:t>describe</w:t>
      </w:r>
      <w:r>
        <w:t>d</w:t>
      </w:r>
      <w:r w:rsidRPr="00B219B8">
        <w:t xml:space="preserve"> the way care delivery change</w:t>
      </w:r>
      <w:r>
        <w:t>d</w:t>
      </w:r>
      <w:r w:rsidRPr="00B219B8">
        <w:t xml:space="preserve"> for consumers nearing </w:t>
      </w:r>
      <w:r>
        <w:t>the end of their life</w:t>
      </w:r>
      <w:r w:rsidRPr="00B219B8">
        <w:t xml:space="preserve"> and practical ways </w:t>
      </w:r>
      <w:r>
        <w:t>that</w:t>
      </w:r>
      <w:r w:rsidRPr="00B219B8">
        <w:t xml:space="preserve"> consumers’ comfort is maximised. </w:t>
      </w:r>
      <w:r>
        <w:rPr>
          <w:rFonts w:eastAsia="Calibri"/>
          <w:color w:val="auto"/>
          <w:lang w:eastAsia="en-US"/>
        </w:rPr>
        <w:t xml:space="preserve"> </w:t>
      </w:r>
    </w:p>
    <w:p w14:paraId="786C6820" w14:textId="77777777" w:rsidR="00A403B3" w:rsidRDefault="00A403B3" w:rsidP="00A403B3">
      <w:pPr>
        <w:rPr>
          <w:rFonts w:eastAsia="Calibri"/>
          <w:noProof/>
          <w:color w:val="auto"/>
          <w:lang w:eastAsia="en-US"/>
        </w:rPr>
      </w:pPr>
      <w:r>
        <w:rPr>
          <w:rFonts w:eastAsia="Arial"/>
          <w:color w:val="auto"/>
        </w:rPr>
        <w:t>Deterioration or c</w:t>
      </w:r>
      <w:r w:rsidRPr="009F2DF2">
        <w:rPr>
          <w:rFonts w:eastAsia="Arial"/>
          <w:color w:val="auto"/>
        </w:rPr>
        <w:t xml:space="preserve">hanges </w:t>
      </w:r>
      <w:r>
        <w:rPr>
          <w:rFonts w:eastAsia="Arial"/>
          <w:color w:val="auto"/>
        </w:rPr>
        <w:t>to</w:t>
      </w:r>
      <w:r w:rsidRPr="009F2DF2">
        <w:rPr>
          <w:rFonts w:eastAsia="Arial"/>
          <w:color w:val="auto"/>
        </w:rPr>
        <w:t xml:space="preserve"> consumers</w:t>
      </w:r>
      <w:r>
        <w:rPr>
          <w:rFonts w:eastAsia="Arial"/>
          <w:color w:val="auto"/>
        </w:rPr>
        <w:t>’</w:t>
      </w:r>
      <w:r w:rsidRPr="009F2DF2">
        <w:rPr>
          <w:rFonts w:eastAsia="Arial"/>
          <w:color w:val="auto"/>
        </w:rPr>
        <w:t xml:space="preserve"> </w:t>
      </w:r>
      <w:r>
        <w:rPr>
          <w:rFonts w:eastAsia="Arial"/>
          <w:color w:val="auto"/>
        </w:rPr>
        <w:t>condition were</w:t>
      </w:r>
      <w:r w:rsidRPr="009F2DF2">
        <w:rPr>
          <w:rFonts w:eastAsia="Arial"/>
          <w:color w:val="auto"/>
        </w:rPr>
        <w:t xml:space="preserve"> </w:t>
      </w:r>
      <w:r>
        <w:rPr>
          <w:rFonts w:eastAsia="Arial"/>
          <w:color w:val="auto"/>
        </w:rPr>
        <w:t>identified</w:t>
      </w:r>
      <w:r w:rsidRPr="009F2DF2">
        <w:rPr>
          <w:rFonts w:eastAsia="Arial"/>
          <w:color w:val="auto"/>
        </w:rPr>
        <w:t xml:space="preserve"> and responded to in a timely manner.</w:t>
      </w:r>
      <w:r>
        <w:rPr>
          <w:rFonts w:eastAsia="Arial"/>
          <w:color w:val="auto"/>
        </w:rPr>
        <w:t xml:space="preserve"> Consumers were satisfied the service recognised and responded quickly to changes in consumers’ condition, such as following a fall. </w:t>
      </w:r>
      <w:r w:rsidRPr="004762AB">
        <w:rPr>
          <w:rFonts w:eastAsia="Calibri"/>
          <w:noProof/>
          <w:color w:val="auto"/>
          <w:lang w:eastAsia="en-US"/>
        </w:rPr>
        <w:t>Staff provided examples of how</w:t>
      </w:r>
      <w:r>
        <w:rPr>
          <w:rFonts w:eastAsia="Calibri"/>
          <w:noProof/>
          <w:color w:val="auto"/>
          <w:lang w:eastAsia="en-US"/>
        </w:rPr>
        <w:t xml:space="preserve"> changes in consumers’ condition were </w:t>
      </w:r>
      <w:r w:rsidRPr="004762AB">
        <w:rPr>
          <w:rFonts w:eastAsia="Calibri"/>
          <w:noProof/>
          <w:color w:val="auto"/>
          <w:lang w:eastAsia="en-US"/>
        </w:rPr>
        <w:t>responded to</w:t>
      </w:r>
      <w:r>
        <w:rPr>
          <w:rFonts w:eastAsia="Calibri"/>
          <w:noProof/>
          <w:color w:val="auto"/>
          <w:lang w:eastAsia="en-US"/>
        </w:rPr>
        <w:t>, which included communicating internally and referring to appropriate providers as needed.</w:t>
      </w:r>
    </w:p>
    <w:p w14:paraId="71E37D1F" w14:textId="4A40CF99" w:rsidR="00A403B3" w:rsidRPr="00B219B8" w:rsidRDefault="00A403B3" w:rsidP="00A403B3">
      <w:r w:rsidRPr="00B219B8">
        <w:t xml:space="preserve">Staff </w:t>
      </w:r>
      <w:r>
        <w:t xml:space="preserve">described how information about the condition, needs and preferences of consumers was documented and shared within the service and with other professionals that share care of consumers. Care planning documentation </w:t>
      </w:r>
      <w:r w:rsidRPr="00B219B8">
        <w:rPr>
          <w:rFonts w:eastAsia="Calibri"/>
          <w:color w:val="auto"/>
          <w:lang w:eastAsia="en-US"/>
        </w:rPr>
        <w:t>demonstrated progress notes, communication books and care and service plans provide</w:t>
      </w:r>
      <w:r>
        <w:rPr>
          <w:rFonts w:eastAsia="Calibri"/>
          <w:color w:val="auto"/>
          <w:lang w:eastAsia="en-US"/>
        </w:rPr>
        <w:t>d</w:t>
      </w:r>
      <w:r w:rsidRPr="00B219B8">
        <w:rPr>
          <w:rFonts w:eastAsia="Calibri"/>
          <w:color w:val="auto"/>
          <w:lang w:eastAsia="en-US"/>
        </w:rPr>
        <w:t xml:space="preserve"> </w:t>
      </w:r>
      <w:r>
        <w:rPr>
          <w:rFonts w:eastAsia="Calibri"/>
          <w:color w:val="auto"/>
          <w:lang w:eastAsia="en-US"/>
        </w:rPr>
        <w:t>sufficient</w:t>
      </w:r>
      <w:r w:rsidRPr="00B219B8">
        <w:rPr>
          <w:rFonts w:eastAsia="Calibri"/>
          <w:color w:val="auto"/>
          <w:lang w:eastAsia="en-US"/>
        </w:rPr>
        <w:t xml:space="preserve"> information to support effective and safe sharing of the consumer’s information.</w:t>
      </w:r>
      <w:r>
        <w:rPr>
          <w:rFonts w:eastAsia="Calibri"/>
          <w:color w:val="auto"/>
          <w:lang w:eastAsia="en-US"/>
        </w:rPr>
        <w:t xml:space="preserve"> </w:t>
      </w:r>
      <w:r w:rsidRPr="00B219B8">
        <w:t>The service ha</w:t>
      </w:r>
      <w:r>
        <w:t>d</w:t>
      </w:r>
      <w:r w:rsidRPr="00B219B8">
        <w:t xml:space="preserve"> clinical procedures </w:t>
      </w:r>
      <w:r>
        <w:t>that</w:t>
      </w:r>
      <w:r w:rsidRPr="00B219B8">
        <w:t xml:space="preserve"> support</w:t>
      </w:r>
      <w:r>
        <w:t>ed</w:t>
      </w:r>
      <w:r w:rsidRPr="00B219B8">
        <w:t xml:space="preserve"> staff in assessment, care planning, clinical deterioration, and handover processes.</w:t>
      </w:r>
      <w:r>
        <w:t xml:space="preserve"> </w:t>
      </w:r>
    </w:p>
    <w:p w14:paraId="3F4404E0" w14:textId="007B1CAA" w:rsidR="00A403B3" w:rsidRDefault="00A403B3" w:rsidP="00A403B3">
      <w:pPr>
        <w:rPr>
          <w:rFonts w:eastAsiaTheme="minorHAnsi"/>
        </w:rPr>
      </w:pPr>
      <w:r w:rsidRPr="00B219B8">
        <w:rPr>
          <w:rFonts w:eastAsia="Calibri"/>
          <w:color w:val="auto"/>
          <w:lang w:eastAsia="en-US"/>
        </w:rPr>
        <w:t>Consumers</w:t>
      </w:r>
      <w:r>
        <w:rPr>
          <w:rFonts w:eastAsia="Calibri"/>
          <w:color w:val="auto"/>
          <w:lang w:eastAsia="en-US"/>
        </w:rPr>
        <w:t xml:space="preserve"> and </w:t>
      </w:r>
      <w:r w:rsidRPr="00B219B8">
        <w:rPr>
          <w:rFonts w:eastAsia="Calibri"/>
          <w:color w:val="auto"/>
          <w:lang w:eastAsia="en-US"/>
        </w:rPr>
        <w:t>representatives said referrals</w:t>
      </w:r>
      <w:r>
        <w:rPr>
          <w:rFonts w:eastAsia="Calibri"/>
          <w:color w:val="auto"/>
          <w:lang w:eastAsia="en-US"/>
        </w:rPr>
        <w:t xml:space="preserve"> to health professionals</w:t>
      </w:r>
      <w:r w:rsidRPr="00B219B8">
        <w:rPr>
          <w:rFonts w:eastAsia="Calibri"/>
          <w:color w:val="auto"/>
          <w:lang w:eastAsia="en-US"/>
        </w:rPr>
        <w:t xml:space="preserve"> </w:t>
      </w:r>
      <w:r>
        <w:rPr>
          <w:rFonts w:eastAsia="Calibri"/>
          <w:color w:val="auto"/>
          <w:lang w:eastAsia="en-US"/>
        </w:rPr>
        <w:t>were</w:t>
      </w:r>
      <w:r w:rsidRPr="00B219B8">
        <w:rPr>
          <w:rFonts w:eastAsia="Calibri"/>
          <w:color w:val="auto"/>
          <w:lang w:eastAsia="en-US"/>
        </w:rPr>
        <w:t xml:space="preserve"> timely</w:t>
      </w:r>
      <w:r>
        <w:rPr>
          <w:rFonts w:eastAsia="Calibri"/>
          <w:color w:val="auto"/>
          <w:lang w:eastAsia="en-US"/>
        </w:rPr>
        <w:t xml:space="preserve"> and</w:t>
      </w:r>
      <w:r w:rsidRPr="00B219B8">
        <w:rPr>
          <w:rFonts w:eastAsia="Calibri"/>
          <w:color w:val="auto"/>
          <w:lang w:eastAsia="en-US"/>
        </w:rPr>
        <w:t xml:space="preserve"> appropriate</w:t>
      </w:r>
      <w:r>
        <w:rPr>
          <w:rFonts w:eastAsia="Calibri"/>
          <w:color w:val="auto"/>
          <w:lang w:eastAsia="en-US"/>
        </w:rPr>
        <w:t>,</w:t>
      </w:r>
      <w:r w:rsidRPr="00B219B8">
        <w:rPr>
          <w:rFonts w:eastAsia="Calibri"/>
          <w:color w:val="auto"/>
          <w:lang w:eastAsia="en-US"/>
        </w:rPr>
        <w:t xml:space="preserve"> and that consumer</w:t>
      </w:r>
      <w:r>
        <w:rPr>
          <w:rFonts w:eastAsia="Calibri"/>
          <w:color w:val="auto"/>
          <w:lang w:eastAsia="en-US"/>
        </w:rPr>
        <w:t>s</w:t>
      </w:r>
      <w:r w:rsidRPr="00B219B8">
        <w:rPr>
          <w:rFonts w:eastAsia="Calibri"/>
          <w:color w:val="auto"/>
          <w:lang w:eastAsia="en-US"/>
        </w:rPr>
        <w:t xml:space="preserve"> </w:t>
      </w:r>
      <w:r>
        <w:rPr>
          <w:rFonts w:eastAsia="Calibri"/>
          <w:color w:val="auto"/>
          <w:lang w:eastAsia="en-US"/>
        </w:rPr>
        <w:t>had</w:t>
      </w:r>
      <w:r w:rsidRPr="00B219B8">
        <w:rPr>
          <w:rFonts w:eastAsia="Calibri"/>
          <w:color w:val="auto"/>
          <w:lang w:eastAsia="en-US"/>
        </w:rPr>
        <w:t xml:space="preserve"> access to relevant professions such as allied health professionals and medical specialists.</w:t>
      </w:r>
      <w:r>
        <w:rPr>
          <w:rFonts w:eastAsia="Calibri"/>
          <w:color w:val="auto"/>
          <w:lang w:eastAsia="en-US"/>
        </w:rPr>
        <w:t xml:space="preserve"> </w:t>
      </w:r>
      <w:r>
        <w:rPr>
          <w:rFonts w:eastAsiaTheme="minorHAnsi"/>
        </w:rPr>
        <w:t>Care planning documents showed referrals to allied health professionals where relevant</w:t>
      </w:r>
      <w:r w:rsidR="00AF67FF">
        <w:rPr>
          <w:rFonts w:eastAsiaTheme="minorHAnsi"/>
        </w:rPr>
        <w:t xml:space="preserve"> and included </w:t>
      </w:r>
      <w:r w:rsidRPr="00B219B8">
        <w:rPr>
          <w:rFonts w:eastAsia="Calibri"/>
        </w:rPr>
        <w:t>dietitians, physiotherapists,</w:t>
      </w:r>
      <w:r>
        <w:rPr>
          <w:rFonts w:eastAsia="Calibri"/>
        </w:rPr>
        <w:t xml:space="preserve"> and</w:t>
      </w:r>
      <w:r w:rsidRPr="00B219B8">
        <w:rPr>
          <w:rFonts w:eastAsia="Calibri"/>
        </w:rPr>
        <w:t xml:space="preserve"> speech pathologists</w:t>
      </w:r>
      <w:r>
        <w:rPr>
          <w:rFonts w:eastAsia="Calibri"/>
        </w:rPr>
        <w:t xml:space="preserve">. Staff explained that </w:t>
      </w:r>
      <w:r w:rsidRPr="00B219B8">
        <w:t xml:space="preserve">referrals </w:t>
      </w:r>
      <w:r>
        <w:t>were</w:t>
      </w:r>
      <w:r w:rsidRPr="00B219B8">
        <w:t xml:space="preserve"> made in consultation with the consumer</w:t>
      </w:r>
      <w:r>
        <w:t xml:space="preserve"> and </w:t>
      </w:r>
      <w:r w:rsidRPr="00B219B8">
        <w:t>representative</w:t>
      </w:r>
      <w:r>
        <w:t xml:space="preserve"> and</w:t>
      </w:r>
      <w:r>
        <w:rPr>
          <w:rFonts w:eastAsia="Calibri"/>
        </w:rPr>
        <w:t xml:space="preserve"> described to the Assessment Team a recent example involving a consumer who had difficulty swallowing who was referred to a speech pathologist.</w:t>
      </w:r>
    </w:p>
    <w:p w14:paraId="2F7BCD88" w14:textId="77777777" w:rsidR="00A403B3" w:rsidRDefault="00A403B3" w:rsidP="00A403B3">
      <w:pPr>
        <w:rPr>
          <w:rFonts w:eastAsiaTheme="minorHAnsi"/>
        </w:rPr>
      </w:pPr>
      <w:r>
        <w:rPr>
          <w:rFonts w:eastAsiaTheme="minorHAnsi"/>
        </w:rPr>
        <w:t xml:space="preserve">The service had policies and procedures to minimise infection-related risks, and staff provided examples of practices to prevent and control infections. The service provided </w:t>
      </w:r>
      <w:r w:rsidRPr="00B219B8">
        <w:t xml:space="preserve">training in infection minimisation strategies including hand hygiene, the use of appropriate </w:t>
      </w:r>
      <w:r>
        <w:t>personal protective equipment</w:t>
      </w:r>
      <w:r w:rsidRPr="00B219B8">
        <w:t>, cough etiquette and cleaning processes</w:t>
      </w:r>
      <w:r>
        <w:t>.</w:t>
      </w:r>
    </w:p>
    <w:p w14:paraId="3554AECC" w14:textId="42207001"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106254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lastRenderedPageBreak/>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775AACF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6C47061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314CACD7"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EA455D4"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59D7348"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B16AC9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E32D25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057D9"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F3B569A" w14:textId="77777777" w:rsidR="00B63943" w:rsidRPr="00D7298F" w:rsidRDefault="00B63943" w:rsidP="00B63943">
      <w:pPr>
        <w:rPr>
          <w:rFonts w:eastAsiaTheme="minorHAnsi"/>
          <w:color w:val="auto"/>
        </w:rPr>
      </w:pPr>
      <w:r w:rsidRPr="00154403">
        <w:rPr>
          <w:rFonts w:eastAsiaTheme="minorHAnsi"/>
        </w:rPr>
        <w:t xml:space="preserve">The Quality Standard is </w:t>
      </w:r>
      <w:r w:rsidRPr="00D7298F">
        <w:rPr>
          <w:rFonts w:eastAsiaTheme="minorHAnsi"/>
          <w:color w:val="auto"/>
        </w:rPr>
        <w:t>assessed as Compliant as seven of the seven specific requirements have been assessed as Compliant.</w:t>
      </w:r>
    </w:p>
    <w:p w14:paraId="22764ACF" w14:textId="0CC1F7BB" w:rsidR="00B63943" w:rsidRDefault="00B63943" w:rsidP="00B63943">
      <w:pPr>
        <w:rPr>
          <w:rFonts w:eastAsia="Calibri"/>
        </w:rPr>
      </w:pPr>
      <w:r>
        <w:rPr>
          <w:rFonts w:eastAsia="Calibri"/>
        </w:rPr>
        <w:t xml:space="preserve">Consumers felt supported to pursue activities of interest to them, individually and as part of a group. </w:t>
      </w:r>
      <w:r w:rsidRPr="00B219B8">
        <w:rPr>
          <w:rFonts w:eastAsia="Calibri"/>
          <w:color w:val="auto"/>
          <w:lang w:eastAsia="en-US"/>
        </w:rPr>
        <w:t xml:space="preserve">Care plans </w:t>
      </w:r>
      <w:r>
        <w:rPr>
          <w:rFonts w:eastAsia="Calibri"/>
          <w:color w:val="auto"/>
          <w:lang w:eastAsia="en-US"/>
        </w:rPr>
        <w:t>included</w:t>
      </w:r>
      <w:r w:rsidRPr="00B219B8">
        <w:rPr>
          <w:rFonts w:eastAsia="Calibri"/>
          <w:color w:val="auto"/>
          <w:lang w:eastAsia="en-US"/>
        </w:rPr>
        <w:t xml:space="preserve"> consumers' </w:t>
      </w:r>
      <w:r>
        <w:rPr>
          <w:rFonts w:eastAsia="Calibri"/>
          <w:color w:val="auto"/>
          <w:lang w:eastAsia="en-US"/>
        </w:rPr>
        <w:t>lifestyle preferences</w:t>
      </w:r>
      <w:r w:rsidRPr="00B219B8">
        <w:rPr>
          <w:rFonts w:eastAsia="Calibri"/>
          <w:color w:val="auto"/>
          <w:lang w:eastAsia="en-US"/>
        </w:rPr>
        <w:t xml:space="preserve"> </w:t>
      </w:r>
      <w:r>
        <w:rPr>
          <w:rFonts w:eastAsia="Calibri"/>
          <w:color w:val="auto"/>
          <w:lang w:eastAsia="en-US"/>
        </w:rPr>
        <w:t>and</w:t>
      </w:r>
      <w:r w:rsidRPr="00B219B8">
        <w:rPr>
          <w:rFonts w:eastAsia="Calibri"/>
          <w:color w:val="auto"/>
          <w:lang w:eastAsia="en-US"/>
        </w:rPr>
        <w:t xml:space="preserve"> </w:t>
      </w:r>
      <w:r>
        <w:rPr>
          <w:rFonts w:eastAsia="Calibri"/>
          <w:color w:val="auto"/>
          <w:lang w:eastAsia="en-US"/>
        </w:rPr>
        <w:t>identified</w:t>
      </w:r>
      <w:r w:rsidRPr="00B219B8">
        <w:rPr>
          <w:rFonts w:eastAsia="Calibri"/>
          <w:color w:val="auto"/>
          <w:lang w:eastAsia="en-US"/>
        </w:rPr>
        <w:t xml:space="preserve"> people important to them</w:t>
      </w:r>
      <w:r>
        <w:rPr>
          <w:rFonts w:eastAsia="Calibri"/>
          <w:color w:val="auto"/>
          <w:lang w:eastAsia="en-US"/>
        </w:rPr>
        <w:t>.</w:t>
      </w:r>
      <w:r w:rsidRPr="00B219B8">
        <w:rPr>
          <w:rFonts w:eastAsia="Calibri"/>
          <w:color w:val="auto"/>
          <w:lang w:eastAsia="en-US"/>
        </w:rPr>
        <w:t xml:space="preserve"> </w:t>
      </w:r>
      <w:r w:rsidRPr="004133CE">
        <w:rPr>
          <w:rFonts w:eastAsiaTheme="minorHAnsi"/>
          <w:color w:val="auto"/>
        </w:rPr>
        <w:t>Staff de</w:t>
      </w:r>
      <w:r>
        <w:rPr>
          <w:rFonts w:eastAsiaTheme="minorHAnsi"/>
          <w:color w:val="auto"/>
        </w:rPr>
        <w:t>monstrated knowledge of individual consumers’ interests, which were consistent with care plan records</w:t>
      </w:r>
      <w:r w:rsidRPr="004133CE">
        <w:rPr>
          <w:rFonts w:eastAsiaTheme="minorHAnsi"/>
          <w:color w:val="auto"/>
        </w:rPr>
        <w:t>.</w:t>
      </w:r>
      <w:r>
        <w:rPr>
          <w:rFonts w:eastAsiaTheme="minorHAnsi"/>
          <w:color w:val="auto"/>
        </w:rPr>
        <w:t xml:space="preserve"> Lifestyle staff explained that consumers’ individual preferences were identified upon entry to the service so that staff can provide appropriate support to help consumers achieve their goals. </w:t>
      </w:r>
    </w:p>
    <w:p w14:paraId="2F209A3A" w14:textId="65CBA6D2" w:rsidR="00B63943" w:rsidRDefault="00B63943" w:rsidP="00B63943">
      <w:pPr>
        <w:rPr>
          <w:rFonts w:eastAsia="Calibri"/>
          <w:noProof/>
          <w:color w:val="auto"/>
          <w:lang w:eastAsia="en-US"/>
        </w:rPr>
      </w:pPr>
      <w:r w:rsidRPr="00B219B8">
        <w:t xml:space="preserve">Consumers </w:t>
      </w:r>
      <w:r>
        <w:t xml:space="preserve">felt </w:t>
      </w:r>
      <w:r w:rsidRPr="00B219B8">
        <w:t xml:space="preserve">their emotional, spiritual, and psychological </w:t>
      </w:r>
      <w:r>
        <w:t>well-being</w:t>
      </w:r>
      <w:r w:rsidRPr="00B219B8">
        <w:t xml:space="preserve"> w</w:t>
      </w:r>
      <w:r>
        <w:t>as</w:t>
      </w:r>
      <w:r w:rsidRPr="00B219B8">
        <w:t xml:space="preserve"> </w:t>
      </w:r>
      <w:r>
        <w:t xml:space="preserve">well </w:t>
      </w:r>
      <w:r w:rsidRPr="00B219B8">
        <w:t>supported</w:t>
      </w:r>
      <w:r>
        <w:t xml:space="preserve"> by the service and described how this was achieved, including through maintaining important relationships, communicating with staff, and having their religious needs respected. </w:t>
      </w:r>
      <w:r>
        <w:rPr>
          <w:rFonts w:eastAsia="Calibri"/>
          <w:noProof/>
          <w:color w:val="auto"/>
          <w:lang w:eastAsia="en-US"/>
        </w:rPr>
        <w:t>C</w:t>
      </w:r>
      <w:r w:rsidRPr="004762AB">
        <w:rPr>
          <w:rFonts w:eastAsia="Calibri"/>
          <w:noProof/>
          <w:color w:val="auto"/>
          <w:lang w:eastAsia="en-US"/>
        </w:rPr>
        <w:t>are planning documentation include</w:t>
      </w:r>
      <w:r>
        <w:rPr>
          <w:rFonts w:eastAsia="Calibri"/>
          <w:noProof/>
          <w:color w:val="auto"/>
          <w:lang w:eastAsia="en-US"/>
        </w:rPr>
        <w:t>d</w:t>
      </w:r>
      <w:r w:rsidRPr="004762AB">
        <w:rPr>
          <w:rFonts w:eastAsia="Calibri"/>
          <w:noProof/>
          <w:color w:val="auto"/>
          <w:lang w:eastAsia="en-US"/>
        </w:rPr>
        <w:t xml:space="preserve"> information about consumers' spiritual beliefs, strategies to support their emotional well-being and identifie</w:t>
      </w:r>
      <w:r>
        <w:rPr>
          <w:rFonts w:eastAsia="Calibri"/>
          <w:noProof/>
          <w:color w:val="auto"/>
          <w:lang w:eastAsia="en-US"/>
        </w:rPr>
        <w:t>d</w:t>
      </w:r>
      <w:r w:rsidRPr="004762AB">
        <w:rPr>
          <w:rFonts w:eastAsia="Calibri"/>
          <w:noProof/>
          <w:color w:val="auto"/>
          <w:lang w:eastAsia="en-US"/>
        </w:rPr>
        <w:t xml:space="preserve"> social supports, such as people that </w:t>
      </w:r>
      <w:r>
        <w:rPr>
          <w:rFonts w:eastAsia="Calibri"/>
          <w:noProof/>
          <w:color w:val="auto"/>
          <w:lang w:eastAsia="en-US"/>
        </w:rPr>
        <w:t>we</w:t>
      </w:r>
      <w:r w:rsidRPr="004762AB">
        <w:rPr>
          <w:rFonts w:eastAsia="Calibri"/>
          <w:noProof/>
          <w:color w:val="auto"/>
          <w:lang w:eastAsia="en-US"/>
        </w:rPr>
        <w:t>re important to them.</w:t>
      </w:r>
      <w:r>
        <w:rPr>
          <w:rFonts w:eastAsia="Calibri"/>
          <w:noProof/>
          <w:color w:val="auto"/>
          <w:lang w:eastAsia="en-US"/>
        </w:rPr>
        <w:t xml:space="preserve"> Staff described how they monitored and supported changes in consumers’ well-being.</w:t>
      </w:r>
    </w:p>
    <w:p w14:paraId="10C9714C" w14:textId="11917BF0" w:rsidR="00B63943" w:rsidRDefault="00B63943" w:rsidP="00B63943">
      <w:pPr>
        <w:rPr>
          <w:rFonts w:eastAsiaTheme="minorHAnsi"/>
        </w:rPr>
      </w:pPr>
      <w:r>
        <w:rPr>
          <w:rFonts w:eastAsiaTheme="minorHAnsi"/>
        </w:rPr>
        <w:t>Consumers were supported to participate in the community and maintain personal relationships through social visits within and outside the service. Care plans identified consumers’ activity preferences and noted personal relationships that were important to them. Staff provided examples of how the service supported consumers to remain connected to their community, such as through volunteers, performers, church representatives, a hairdresser and the local ‘roaming’ library.</w:t>
      </w:r>
    </w:p>
    <w:p w14:paraId="1B0C3C5D" w14:textId="77777777" w:rsidR="00B63943" w:rsidRDefault="00B63943" w:rsidP="00B63943">
      <w:pPr>
        <w:rPr>
          <w:rFonts w:eastAsiaTheme="minorHAnsi"/>
          <w:color w:val="auto"/>
        </w:rPr>
      </w:pPr>
      <w:r>
        <w:rPr>
          <w:rFonts w:eastAsiaTheme="minorHAnsi"/>
        </w:rPr>
        <w:lastRenderedPageBreak/>
        <w:t>Care planning documents provided adequate information about consumers’ conditions, needs and preferences</w:t>
      </w:r>
      <w:r w:rsidRPr="005528BE">
        <w:t xml:space="preserve"> </w:t>
      </w:r>
      <w:r>
        <w:t xml:space="preserve">and key information was shared within the organisation to ensure the provision of safe and effective care. Consumers and their representatives said they were satisfied with communication amongst staff regarding their conditions, needs and preferences. </w:t>
      </w:r>
      <w:r w:rsidRPr="004133CE">
        <w:rPr>
          <w:rFonts w:eastAsiaTheme="minorHAnsi"/>
          <w:color w:val="auto"/>
        </w:rPr>
        <w:t xml:space="preserve">Staff </w:t>
      </w:r>
      <w:r>
        <w:rPr>
          <w:rFonts w:eastAsiaTheme="minorHAnsi"/>
          <w:color w:val="auto"/>
        </w:rPr>
        <w:t>we</w:t>
      </w:r>
      <w:r w:rsidRPr="004133CE">
        <w:rPr>
          <w:rFonts w:eastAsiaTheme="minorHAnsi"/>
          <w:color w:val="auto"/>
        </w:rPr>
        <w:t>re made aware of changes to consumers</w:t>
      </w:r>
      <w:r>
        <w:rPr>
          <w:rFonts w:eastAsiaTheme="minorHAnsi"/>
          <w:color w:val="auto"/>
        </w:rPr>
        <w:t>’</w:t>
      </w:r>
      <w:r w:rsidRPr="004133CE">
        <w:rPr>
          <w:rFonts w:eastAsiaTheme="minorHAnsi"/>
          <w:color w:val="auto"/>
        </w:rPr>
        <w:t xml:space="preserve"> needs </w:t>
      </w:r>
      <w:r>
        <w:rPr>
          <w:rFonts w:eastAsiaTheme="minorHAnsi"/>
          <w:color w:val="auto"/>
        </w:rPr>
        <w:t>during verbal and documented</w:t>
      </w:r>
      <w:r w:rsidRPr="004133CE">
        <w:rPr>
          <w:rFonts w:eastAsiaTheme="minorHAnsi"/>
          <w:color w:val="auto"/>
        </w:rPr>
        <w:t xml:space="preserve"> handover </w:t>
      </w:r>
      <w:r>
        <w:rPr>
          <w:rFonts w:eastAsiaTheme="minorHAnsi"/>
          <w:color w:val="auto"/>
        </w:rPr>
        <w:t>processes, memorandums, communication books and sharing dietary information</w:t>
      </w:r>
      <w:r w:rsidRPr="004133CE">
        <w:rPr>
          <w:rFonts w:eastAsiaTheme="minorHAnsi"/>
          <w:color w:val="auto"/>
        </w:rPr>
        <w:t xml:space="preserve">. </w:t>
      </w:r>
    </w:p>
    <w:p w14:paraId="3F7487C3" w14:textId="77777777" w:rsidR="00B63943" w:rsidRDefault="00B63943" w:rsidP="00B63943">
      <w:pPr>
        <w:rPr>
          <w:rFonts w:eastAsia="Calibri"/>
          <w:noProof/>
          <w:color w:val="auto"/>
          <w:lang w:eastAsia="en-US"/>
        </w:rPr>
      </w:pPr>
      <w:r w:rsidRPr="004762AB">
        <w:rPr>
          <w:rFonts w:eastAsia="Calibri"/>
          <w:noProof/>
          <w:color w:val="auto"/>
          <w:lang w:eastAsia="en-US"/>
        </w:rPr>
        <w:t xml:space="preserve">Care documentation reflected the involvement of </w:t>
      </w:r>
      <w:r>
        <w:rPr>
          <w:rFonts w:eastAsia="Calibri"/>
          <w:noProof/>
          <w:color w:val="auto"/>
          <w:lang w:eastAsia="en-US"/>
        </w:rPr>
        <w:t>other providers</w:t>
      </w:r>
      <w:r w:rsidRPr="004762AB">
        <w:rPr>
          <w:rFonts w:eastAsia="Calibri"/>
          <w:noProof/>
          <w:color w:val="auto"/>
          <w:lang w:eastAsia="en-US"/>
        </w:rPr>
        <w:t xml:space="preserve"> of</w:t>
      </w:r>
      <w:r>
        <w:rPr>
          <w:rFonts w:eastAsia="Calibri"/>
          <w:noProof/>
          <w:color w:val="auto"/>
          <w:lang w:eastAsia="en-US"/>
        </w:rPr>
        <w:t xml:space="preserve"> care and</w:t>
      </w:r>
      <w:r w:rsidRPr="004762AB">
        <w:rPr>
          <w:rFonts w:eastAsia="Calibri"/>
          <w:noProof/>
          <w:color w:val="auto"/>
          <w:lang w:eastAsia="en-US"/>
        </w:rPr>
        <w:t xml:space="preserve"> support</w:t>
      </w:r>
      <w:r>
        <w:rPr>
          <w:rFonts w:eastAsia="Calibri"/>
          <w:noProof/>
          <w:color w:val="auto"/>
          <w:lang w:eastAsia="en-US"/>
        </w:rPr>
        <w:t xml:space="preserve"> services</w:t>
      </w:r>
      <w:r w:rsidRPr="004762AB">
        <w:rPr>
          <w:rFonts w:eastAsia="Calibri"/>
          <w:noProof/>
          <w:color w:val="auto"/>
          <w:lang w:eastAsia="en-US"/>
        </w:rPr>
        <w:t xml:space="preserve">. </w:t>
      </w:r>
      <w:r>
        <w:rPr>
          <w:rFonts w:eastAsia="Calibri"/>
          <w:noProof/>
          <w:color w:val="auto"/>
          <w:lang w:eastAsia="en-US"/>
        </w:rPr>
        <w:t>Staff</w:t>
      </w:r>
      <w:r w:rsidRPr="004762AB">
        <w:rPr>
          <w:rFonts w:eastAsia="Calibri"/>
          <w:noProof/>
          <w:color w:val="auto"/>
          <w:lang w:eastAsia="en-US"/>
        </w:rPr>
        <w:t xml:space="preserve"> </w:t>
      </w:r>
      <w:r>
        <w:rPr>
          <w:rFonts w:eastAsia="Calibri"/>
          <w:noProof/>
          <w:color w:val="auto"/>
          <w:lang w:eastAsia="en-US"/>
        </w:rPr>
        <w:t>described to the Assessment Team the process of engaging consumers with external organisations and individuals when additional support was required, and to supplement the lifestyle program. Brochures and other resources to support referals to external organisations were observed at the service.</w:t>
      </w:r>
    </w:p>
    <w:p w14:paraId="748924B8" w14:textId="77777777" w:rsidR="00B63943" w:rsidRPr="007F2C37" w:rsidRDefault="00B63943" w:rsidP="00B63943">
      <w:pPr>
        <w:rPr>
          <w:iCs/>
          <w:color w:val="auto"/>
        </w:rPr>
      </w:pPr>
      <w:r>
        <w:rPr>
          <w:iCs/>
          <w:color w:val="auto"/>
        </w:rPr>
        <w:t xml:space="preserve">Consumers and representatives were generally satisfied with the meals provided by the service, and how the service amended the meals in response to feedback provided by consumers. The Assessment Team inspected organisational documents that demonstrated effective management and response to feedback received in relation to meals. </w:t>
      </w:r>
      <w:r w:rsidRPr="00B36FDD">
        <w:rPr>
          <w:rFonts w:eastAsia="Calibri"/>
          <w:noProof/>
          <w:color w:val="auto"/>
          <w:lang w:eastAsia="en-US"/>
        </w:rPr>
        <w:t>Care documentation demonstrated that consumer dietary requirments and preferences were accurarely recorded</w:t>
      </w:r>
      <w:r>
        <w:rPr>
          <w:rFonts w:eastAsia="Calibri"/>
          <w:noProof/>
          <w:color w:val="auto"/>
          <w:lang w:eastAsia="en-US"/>
        </w:rPr>
        <w:t xml:space="preserve">. </w:t>
      </w:r>
      <w:r w:rsidRPr="00B219B8">
        <w:t>The Assessment Team observed a clean and tidy kitchen, with health and safety guidelines</w:t>
      </w:r>
      <w:r>
        <w:t>, consumer dietary information</w:t>
      </w:r>
      <w:r w:rsidRPr="00B219B8">
        <w:t xml:space="preserve"> and infection control measures displayed.</w:t>
      </w:r>
    </w:p>
    <w:p w14:paraId="4C52A1BA" w14:textId="5C3F4F57" w:rsidR="00B63943" w:rsidRDefault="00B63943" w:rsidP="00B63943">
      <w:pPr>
        <w:rPr>
          <w:rFonts w:eastAsiaTheme="minorHAnsi"/>
        </w:rPr>
      </w:pPr>
      <w:r>
        <w:rPr>
          <w:rFonts w:eastAsiaTheme="minorHAnsi"/>
        </w:rPr>
        <w:t xml:space="preserve">Equipment provided for consumers was observed to be clean, </w:t>
      </w:r>
      <w:r w:rsidR="007A7B29">
        <w:rPr>
          <w:rFonts w:eastAsiaTheme="minorHAnsi"/>
        </w:rPr>
        <w:t>suitable,</w:t>
      </w:r>
      <w:r>
        <w:rPr>
          <w:rFonts w:eastAsiaTheme="minorHAnsi"/>
        </w:rPr>
        <w:t xml:space="preserve"> and well maintained. Shared items were clean and in working order. Staff considered they had access to sufficient and suitable equipment that is kept in good condition, and maintenance is attended to in a timely manner.  </w:t>
      </w:r>
    </w:p>
    <w:p w14:paraId="18BFEB17" w14:textId="0EBB597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70F38B2"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68B8359" w:rsidR="00314FF7" w:rsidRPr="00D435F8" w:rsidRDefault="00314FF7" w:rsidP="00314FF7">
      <w:pPr>
        <w:pStyle w:val="Heading3"/>
      </w:pPr>
      <w:r w:rsidRPr="00D435F8">
        <w:t>Requirement 4(3)(b)</w:t>
      </w:r>
      <w:r>
        <w:tab/>
        <w:t>Compliant</w:t>
      </w:r>
    </w:p>
    <w:p w14:paraId="3A870FAB" w14:textId="05D578BA" w:rsidR="00314FF7" w:rsidRPr="00FF3FE5" w:rsidRDefault="00314FF7" w:rsidP="00314FF7">
      <w:pPr>
        <w:rPr>
          <w:i/>
        </w:rPr>
      </w:pPr>
      <w:r w:rsidRPr="008D114F">
        <w:rPr>
          <w:i/>
        </w:rPr>
        <w:t>Services and supports for daily living promote each consumer’s emotional, spiritual and psychological well-being.</w:t>
      </w:r>
    </w:p>
    <w:p w14:paraId="1025E378" w14:textId="3286D76A"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19B2A83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3BA79D27"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59FB9B5"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73AAFB6"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5173C982"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321A73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63943"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8245251" w14:textId="77777777" w:rsidR="00B63943" w:rsidRPr="00824E61" w:rsidRDefault="00B63943" w:rsidP="00B63943">
      <w:pPr>
        <w:rPr>
          <w:rFonts w:eastAsiaTheme="minorHAnsi"/>
          <w:color w:val="auto"/>
        </w:rPr>
      </w:pPr>
      <w:r w:rsidRPr="00154403">
        <w:rPr>
          <w:rFonts w:eastAsiaTheme="minorHAnsi"/>
        </w:rPr>
        <w:t xml:space="preserve">The Quality Standard is </w:t>
      </w:r>
      <w:r w:rsidRPr="00824E61">
        <w:rPr>
          <w:rFonts w:eastAsiaTheme="minorHAnsi"/>
          <w:color w:val="auto"/>
        </w:rPr>
        <w:t>assessed as Compliant as three of the three specific requirements have been assessed as Compliant.</w:t>
      </w:r>
    </w:p>
    <w:p w14:paraId="5476E28A" w14:textId="77777777" w:rsidR="00B63943" w:rsidRDefault="00B63943" w:rsidP="00B63943">
      <w:pPr>
        <w:rPr>
          <w:rFonts w:eastAsiaTheme="minorHAnsi"/>
        </w:rPr>
      </w:pPr>
      <w:r>
        <w:rPr>
          <w:rFonts w:eastAsiaTheme="minorHAnsi"/>
        </w:rPr>
        <w:t xml:space="preserve">Consumers considered the service environment welcoming and said they felt comfortable living there. Consumers’ rooms were personalised with decorations and personal items to support their sense of belonging. The service environment supported consumer independence using handrails, lighting and dementia enabling principles of design. Indoor and outdoor areas were easily accessible to enable consumers to interact. </w:t>
      </w:r>
    </w:p>
    <w:p w14:paraId="6FDD9E4C" w14:textId="77777777" w:rsidR="00B63943" w:rsidRPr="00B219B8" w:rsidRDefault="00B63943" w:rsidP="00B63943">
      <w:r>
        <w:rPr>
          <w:rFonts w:eastAsiaTheme="minorHAnsi"/>
        </w:rPr>
        <w:t>The s</w:t>
      </w:r>
      <w:r w:rsidRPr="00770A16">
        <w:rPr>
          <w:rFonts w:eastAsiaTheme="minorHAnsi"/>
        </w:rPr>
        <w:t xml:space="preserve">ervice environment was observed to be safe and free </w:t>
      </w:r>
      <w:r>
        <w:rPr>
          <w:rFonts w:eastAsiaTheme="minorHAnsi"/>
        </w:rPr>
        <w:t>from</w:t>
      </w:r>
      <w:r w:rsidRPr="00770A16">
        <w:rPr>
          <w:rFonts w:eastAsiaTheme="minorHAnsi"/>
        </w:rPr>
        <w:t xml:space="preserve"> trip hazards.</w:t>
      </w:r>
      <w:r>
        <w:rPr>
          <w:rFonts w:eastAsiaTheme="minorHAnsi"/>
        </w:rPr>
        <w:t xml:space="preserve"> </w:t>
      </w:r>
      <w:r w:rsidRPr="00B219B8">
        <w:t xml:space="preserve">Fire safety equipment was regularly serviced, and fire evacuation diagrams </w:t>
      </w:r>
      <w:r>
        <w:t>were</w:t>
      </w:r>
      <w:r w:rsidRPr="00B219B8">
        <w:t xml:space="preserve"> displayed</w:t>
      </w:r>
      <w:r>
        <w:t xml:space="preserve"> throughout the service</w:t>
      </w:r>
      <w:r w:rsidRPr="00B219B8">
        <w:t>.</w:t>
      </w:r>
      <w:r>
        <w:t xml:space="preserve"> Staff </w:t>
      </w:r>
      <w:r w:rsidRPr="00B219B8">
        <w:t xml:space="preserve">described </w:t>
      </w:r>
      <w:r>
        <w:t>the processes in place</w:t>
      </w:r>
      <w:r w:rsidRPr="00B219B8">
        <w:t xml:space="preserve"> </w:t>
      </w:r>
      <w:r>
        <w:t>that</w:t>
      </w:r>
      <w:r w:rsidRPr="00B219B8">
        <w:t xml:space="preserve"> ensure</w:t>
      </w:r>
      <w:r>
        <w:t>d</w:t>
      </w:r>
      <w:r w:rsidRPr="00B219B8">
        <w:t xml:space="preserve"> the service environment </w:t>
      </w:r>
      <w:r>
        <w:t>was</w:t>
      </w:r>
      <w:r w:rsidRPr="00B219B8">
        <w:t xml:space="preserve"> safe and well-maintained</w:t>
      </w:r>
      <w:r>
        <w:t xml:space="preserve">, and the Assessment Team inspected the various options available for consumers to log a maintenance request. </w:t>
      </w:r>
      <w:r w:rsidRPr="00DD0ABB">
        <w:rPr>
          <w:rFonts w:eastAsia="Calibri"/>
          <w:lang w:eastAsia="en-US"/>
        </w:rPr>
        <w:t>The service had a preventative maintenance program which was managed through inhouse and outsourced providers, and maintenance logbooks which were used by staff to log ad hoc requests</w:t>
      </w:r>
      <w:r>
        <w:rPr>
          <w:rFonts w:eastAsia="Calibri"/>
          <w:lang w:eastAsia="en-US"/>
        </w:rPr>
        <w:t>.</w:t>
      </w:r>
      <w:r>
        <w:t xml:space="preserve"> </w:t>
      </w:r>
    </w:p>
    <w:p w14:paraId="240EC578" w14:textId="7E38F4DF" w:rsidR="00B63943" w:rsidRPr="00460971" w:rsidRDefault="00B63943" w:rsidP="00B63943">
      <w:pPr>
        <w:rPr>
          <w:rFonts w:eastAsiaTheme="minorHAnsi"/>
          <w:color w:val="auto"/>
        </w:rPr>
      </w:pPr>
      <w:r w:rsidRPr="00DD0ABB">
        <w:rPr>
          <w:rFonts w:eastAsia="Calibri"/>
          <w:lang w:eastAsia="en-US"/>
        </w:rPr>
        <w:t xml:space="preserve">Cleaning staff were observed to be attending to the service, and the service environment, furniture, fittings, and equipment were generally clean, well </w:t>
      </w:r>
      <w:r w:rsidR="007A7B29" w:rsidRPr="00DD0ABB">
        <w:rPr>
          <w:rFonts w:eastAsia="Calibri"/>
          <w:lang w:eastAsia="en-US"/>
        </w:rPr>
        <w:t>maintained,</w:t>
      </w:r>
      <w:r w:rsidRPr="00DD0ABB">
        <w:rPr>
          <w:rFonts w:eastAsia="Calibri"/>
          <w:lang w:eastAsia="en-US"/>
        </w:rPr>
        <w:t xml:space="preserve"> and appropriate for consumer needs. </w:t>
      </w:r>
      <w:r>
        <w:rPr>
          <w:rFonts w:eastAsiaTheme="minorHAnsi"/>
          <w:color w:val="auto"/>
        </w:rPr>
        <w:t>Most c</w:t>
      </w:r>
      <w:r w:rsidRPr="00BA7339">
        <w:rPr>
          <w:rFonts w:eastAsiaTheme="minorHAnsi"/>
          <w:color w:val="auto"/>
        </w:rPr>
        <w:t xml:space="preserve">onsumers expressed satisfaction with the furniture, fittings, and equipment at the service. </w:t>
      </w:r>
      <w:r>
        <w:rPr>
          <w:rFonts w:eastAsiaTheme="minorHAnsi"/>
          <w:color w:val="auto"/>
        </w:rPr>
        <w:t>S</w:t>
      </w:r>
      <w:r w:rsidRPr="00BA7339">
        <w:rPr>
          <w:rFonts w:eastAsiaTheme="minorHAnsi"/>
          <w:color w:val="auto"/>
        </w:rPr>
        <w:t xml:space="preserve">taff </w:t>
      </w:r>
      <w:r>
        <w:rPr>
          <w:rFonts w:eastAsiaTheme="minorHAnsi"/>
          <w:color w:val="auto"/>
        </w:rPr>
        <w:t xml:space="preserve">described how shared equipment was cleaned, </w:t>
      </w:r>
      <w:r w:rsidR="007A7B29">
        <w:rPr>
          <w:rFonts w:eastAsiaTheme="minorHAnsi"/>
          <w:color w:val="auto"/>
        </w:rPr>
        <w:t>stored,</w:t>
      </w:r>
      <w:r>
        <w:rPr>
          <w:rFonts w:eastAsiaTheme="minorHAnsi"/>
          <w:color w:val="auto"/>
        </w:rPr>
        <w:t xml:space="preserve"> and maintained. The Assessment Team spoke with one representative who considered their consumer’s wheelchair wasn’t appropriately </w:t>
      </w:r>
      <w:r>
        <w:rPr>
          <w:rFonts w:eastAsiaTheme="minorHAnsi"/>
          <w:color w:val="auto"/>
        </w:rPr>
        <w:lastRenderedPageBreak/>
        <w:t xml:space="preserve">maintained by the service and raised concerns around maintenance and cleanliness. The Assessment Team inspected the consumer’s wheelchair, found that preventative maintenance checks on wheelchairs were up to date and noted the service committed to discussing the concern with the representative. </w:t>
      </w:r>
    </w:p>
    <w:p w14:paraId="747B201C" w14:textId="7C9F24CE"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2EE7A0A8"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2213618"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179E3F27"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CD77BB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F0BAA"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C7A5C19" w14:textId="77777777" w:rsidR="00CC6813" w:rsidRPr="00460971" w:rsidRDefault="00CC6813" w:rsidP="00CC6813">
      <w:pPr>
        <w:rPr>
          <w:rFonts w:eastAsiaTheme="minorHAnsi"/>
          <w:color w:val="auto"/>
        </w:rPr>
      </w:pPr>
      <w:r w:rsidRPr="00154403">
        <w:rPr>
          <w:rFonts w:eastAsiaTheme="minorHAnsi"/>
        </w:rPr>
        <w:t xml:space="preserve">The Quality Standard is </w:t>
      </w:r>
      <w:r w:rsidRPr="00460971">
        <w:rPr>
          <w:rFonts w:eastAsiaTheme="minorHAnsi"/>
          <w:color w:val="auto"/>
        </w:rPr>
        <w:t>assessed as Compliant as four of the four specific requirements have been assessed as Compliant.</w:t>
      </w:r>
    </w:p>
    <w:p w14:paraId="7D2C2057" w14:textId="77777777" w:rsidR="00CC6813" w:rsidRDefault="00CC6813" w:rsidP="00CC6813">
      <w:pPr>
        <w:rPr>
          <w:rFonts w:eastAsia="Calibri"/>
          <w:iCs/>
          <w:color w:val="0000FF"/>
          <w:lang w:eastAsia="en-US"/>
        </w:rPr>
      </w:pPr>
      <w:r>
        <w:rPr>
          <w:rFonts w:eastAsia="Calibri"/>
          <w:color w:val="auto"/>
          <w:lang w:eastAsia="en-US"/>
        </w:rPr>
        <w:t xml:space="preserve">Consumers and their representatives felt safe and supported to raise complaints and provide feedback through established complaints processes. </w:t>
      </w:r>
      <w:r>
        <w:rPr>
          <w:rFonts w:eastAsiaTheme="minorHAnsi"/>
        </w:rPr>
        <w:t xml:space="preserve">Staff </w:t>
      </w:r>
      <w:r w:rsidRPr="00B219B8">
        <w:rPr>
          <w:rFonts w:eastAsia="Calibri"/>
          <w:color w:val="auto"/>
          <w:lang w:eastAsia="en-US"/>
        </w:rPr>
        <w:t>describe</w:t>
      </w:r>
      <w:r>
        <w:rPr>
          <w:rFonts w:eastAsia="Calibri"/>
          <w:color w:val="auto"/>
          <w:lang w:eastAsia="en-US"/>
        </w:rPr>
        <w:t>d</w:t>
      </w:r>
      <w:r w:rsidRPr="00B219B8">
        <w:rPr>
          <w:rFonts w:eastAsia="Calibri"/>
          <w:color w:val="auto"/>
          <w:lang w:eastAsia="en-US"/>
        </w:rPr>
        <w:t xml:space="preserve"> how they encourag</w:t>
      </w:r>
      <w:r>
        <w:rPr>
          <w:rFonts w:eastAsia="Calibri"/>
          <w:color w:val="auto"/>
          <w:lang w:eastAsia="en-US"/>
        </w:rPr>
        <w:t>e</w:t>
      </w:r>
      <w:r w:rsidRPr="00B219B8">
        <w:rPr>
          <w:rFonts w:eastAsia="Calibri"/>
          <w:color w:val="auto"/>
          <w:lang w:eastAsia="en-US"/>
        </w:rPr>
        <w:t>d and support</w:t>
      </w:r>
      <w:r>
        <w:rPr>
          <w:rFonts w:eastAsia="Calibri"/>
          <w:color w:val="auto"/>
          <w:lang w:eastAsia="en-US"/>
        </w:rPr>
        <w:t>ed</w:t>
      </w:r>
      <w:r w:rsidRPr="00B219B8">
        <w:rPr>
          <w:rFonts w:eastAsia="Calibri"/>
          <w:color w:val="auto"/>
          <w:lang w:eastAsia="en-US"/>
        </w:rPr>
        <w:t xml:space="preserve"> consumers to provide feedback and make complaints</w:t>
      </w:r>
      <w:r>
        <w:rPr>
          <w:rFonts w:eastAsia="Calibri"/>
          <w:color w:val="auto"/>
          <w:lang w:eastAsia="en-US"/>
        </w:rPr>
        <w:t xml:space="preserve"> and</w:t>
      </w:r>
      <w:r w:rsidRPr="00B219B8">
        <w:rPr>
          <w:rFonts w:eastAsia="Calibri"/>
          <w:color w:val="auto"/>
          <w:lang w:eastAsia="en-US"/>
        </w:rPr>
        <w:t xml:space="preserve"> </w:t>
      </w:r>
      <w:r>
        <w:rPr>
          <w:rFonts w:eastAsia="Calibri"/>
          <w:color w:val="auto"/>
          <w:lang w:eastAsia="en-US"/>
        </w:rPr>
        <w:t>understood</w:t>
      </w:r>
      <w:r w:rsidRPr="00B219B8">
        <w:rPr>
          <w:rFonts w:eastAsia="Calibri"/>
          <w:color w:val="auto"/>
          <w:lang w:eastAsia="en-US"/>
        </w:rPr>
        <w:t xml:space="preserve"> the operation of the </w:t>
      </w:r>
      <w:r>
        <w:rPr>
          <w:rFonts w:eastAsia="Calibri"/>
          <w:color w:val="auto"/>
          <w:lang w:eastAsia="en-US"/>
        </w:rPr>
        <w:t>service</w:t>
      </w:r>
      <w:r w:rsidRPr="00B219B8">
        <w:rPr>
          <w:rFonts w:eastAsia="Calibri"/>
          <w:color w:val="auto"/>
          <w:lang w:eastAsia="en-US"/>
        </w:rPr>
        <w:t>’s complaint handling system</w:t>
      </w:r>
      <w:r>
        <w:rPr>
          <w:rFonts w:eastAsia="Calibri"/>
          <w:color w:val="auto"/>
          <w:lang w:eastAsia="en-US"/>
        </w:rPr>
        <w:t>. B</w:t>
      </w:r>
      <w:r w:rsidRPr="00B219B8">
        <w:t xml:space="preserve">rochures and other written information </w:t>
      </w:r>
      <w:r>
        <w:t>on</w:t>
      </w:r>
      <w:r w:rsidRPr="00B219B8">
        <w:t xml:space="preserve"> how to make complaints</w:t>
      </w:r>
      <w:r>
        <w:t xml:space="preserve"> were observed across the service by the Assessment Team</w:t>
      </w:r>
      <w:r w:rsidRPr="00B219B8">
        <w:t>, including details for advocacy and language services</w:t>
      </w:r>
      <w:r>
        <w:t>.</w:t>
      </w:r>
    </w:p>
    <w:p w14:paraId="20E1B426" w14:textId="77777777" w:rsidR="00CC6813" w:rsidRDefault="00CC6813" w:rsidP="00CC6813">
      <w:pPr>
        <w:rPr>
          <w:rFonts w:eastAsia="Calibri"/>
          <w:lang w:eastAsia="en-US"/>
        </w:rPr>
      </w:pPr>
      <w:r>
        <w:rPr>
          <w:rFonts w:eastAsia="Calibri"/>
          <w:lang w:eastAsia="en-US"/>
        </w:rPr>
        <w:t xml:space="preserve">Consumers and representatives said they were aware of and had access to alternative methods for making a complaint. Staff </w:t>
      </w:r>
      <w:r w:rsidRPr="00B219B8">
        <w:rPr>
          <w:rFonts w:eastAsia="Calibri"/>
          <w:color w:val="auto"/>
          <w:lang w:eastAsia="en-US"/>
        </w:rPr>
        <w:t>describe</w:t>
      </w:r>
      <w:r>
        <w:rPr>
          <w:rFonts w:eastAsia="Calibri"/>
          <w:color w:val="auto"/>
          <w:lang w:eastAsia="en-US"/>
        </w:rPr>
        <w:t>d internal and</w:t>
      </w:r>
      <w:r w:rsidRPr="00B219B8">
        <w:rPr>
          <w:rFonts w:eastAsia="Calibri"/>
          <w:color w:val="auto"/>
          <w:lang w:eastAsia="en-US"/>
        </w:rPr>
        <w:t xml:space="preserve"> external advocacy and language services available to consumers</w:t>
      </w:r>
      <w:r>
        <w:rPr>
          <w:rFonts w:eastAsia="Calibri"/>
          <w:color w:val="auto"/>
          <w:lang w:eastAsia="en-US"/>
        </w:rPr>
        <w:t xml:space="preserve"> and were provided with information on advocacy services as part of their induction</w:t>
      </w:r>
      <w:r w:rsidRPr="002E2E0E">
        <w:rPr>
          <w:rFonts w:eastAsia="Calibri"/>
          <w:color w:val="auto"/>
          <w:lang w:eastAsia="en-US"/>
        </w:rPr>
        <w:t>.</w:t>
      </w:r>
      <w:r>
        <w:rPr>
          <w:rFonts w:eastAsia="Calibri"/>
          <w:color w:val="auto"/>
          <w:lang w:eastAsia="en-US"/>
        </w:rPr>
        <w:t xml:space="preserve"> </w:t>
      </w:r>
      <w:r w:rsidRPr="002E2E0E">
        <w:rPr>
          <w:rFonts w:eastAsia="Calibri"/>
          <w:lang w:eastAsia="en-US"/>
        </w:rPr>
        <w:t xml:space="preserve">Consumer meeting minutes </w:t>
      </w:r>
      <w:r>
        <w:rPr>
          <w:rFonts w:eastAsia="Calibri"/>
          <w:lang w:eastAsia="en-US"/>
        </w:rPr>
        <w:t>demonstrated that</w:t>
      </w:r>
      <w:r w:rsidRPr="002E2E0E">
        <w:rPr>
          <w:rFonts w:eastAsia="Calibri"/>
          <w:lang w:eastAsia="en-US"/>
        </w:rPr>
        <w:t xml:space="preserve"> consumers and representatives</w:t>
      </w:r>
      <w:r>
        <w:rPr>
          <w:rFonts w:eastAsia="Calibri"/>
          <w:lang w:eastAsia="en-US"/>
        </w:rPr>
        <w:t xml:space="preserve"> were informed</w:t>
      </w:r>
      <w:r w:rsidRPr="002E2E0E">
        <w:rPr>
          <w:rFonts w:eastAsia="Calibri"/>
          <w:lang w:eastAsia="en-US"/>
        </w:rPr>
        <w:t xml:space="preserve"> about advocates, language services and other methods for raising and resolving complaints</w:t>
      </w:r>
      <w:r>
        <w:rPr>
          <w:rFonts w:eastAsia="Calibri"/>
          <w:lang w:eastAsia="en-US"/>
        </w:rPr>
        <w:t xml:space="preserve">. </w:t>
      </w:r>
    </w:p>
    <w:p w14:paraId="0DC8EA1A" w14:textId="77777777" w:rsidR="00CC6813" w:rsidRDefault="00CC6813" w:rsidP="00CC6813">
      <w:pPr>
        <w:rPr>
          <w:rFonts w:eastAsiaTheme="minorHAnsi"/>
          <w:color w:val="auto"/>
        </w:rPr>
      </w:pPr>
      <w:r>
        <w:t xml:space="preserve">Most consumers and their representatives were satisfied that appropriate action was taken in response to their complaints. </w:t>
      </w:r>
      <w:r>
        <w:rPr>
          <w:rFonts w:eastAsiaTheme="minorHAnsi"/>
          <w:color w:val="auto"/>
        </w:rPr>
        <w:t xml:space="preserve">The service’s feedback and complaints register showed that complaints were actioned and responded to. The continuous improvement plan demonstrated that feedback was used to improve the quality of </w:t>
      </w:r>
      <w:r>
        <w:rPr>
          <w:rFonts w:eastAsiaTheme="minorHAnsi"/>
          <w:color w:val="auto"/>
        </w:rPr>
        <w:lastRenderedPageBreak/>
        <w:t xml:space="preserve">care and services. The service had </w:t>
      </w:r>
      <w:r>
        <w:rPr>
          <w:rFonts w:eastAsiaTheme="minorHAnsi"/>
        </w:rPr>
        <w:t>a feedback, complaints and open disclosure policy, which s</w:t>
      </w:r>
      <w:r>
        <w:t xml:space="preserve">taff </w:t>
      </w:r>
      <w:r>
        <w:rPr>
          <w:rFonts w:eastAsiaTheme="minorHAnsi"/>
          <w:color w:val="auto"/>
        </w:rPr>
        <w:t>demonstrated a shared understanding of. The Assessment team observed that in response to a recent complaint from a representative the service provided additional training to staff and introduced additional care charting and assessment processes for the consumer.</w:t>
      </w:r>
    </w:p>
    <w:p w14:paraId="6FC9A82E" w14:textId="53DDB65C" w:rsidR="00CC6813" w:rsidRPr="00667455" w:rsidRDefault="00CC6813" w:rsidP="00CC6813">
      <w:r w:rsidRPr="00667455">
        <w:rPr>
          <w:rFonts w:eastAsia="Calibri"/>
        </w:rPr>
        <w:t xml:space="preserve">The service demonstrated appropriate action </w:t>
      </w:r>
      <w:r w:rsidR="00787BDE">
        <w:rPr>
          <w:rFonts w:eastAsia="Calibri"/>
        </w:rPr>
        <w:t>wa</w:t>
      </w:r>
      <w:r w:rsidRPr="00667455">
        <w:rPr>
          <w:rFonts w:eastAsia="Calibri"/>
        </w:rPr>
        <w:t xml:space="preserve">s taken in response to complaints and open disclosure process is used when things go wrong. </w:t>
      </w:r>
      <w:r>
        <w:t>The service demonstrated multiple avenues to capture</w:t>
      </w:r>
      <w:r w:rsidRPr="00667455">
        <w:t xml:space="preserve"> continuous improvements from consumers </w:t>
      </w:r>
      <w:r>
        <w:t>such as</w:t>
      </w:r>
      <w:r w:rsidRPr="00667455">
        <w:t xml:space="preserve"> feedback forms, residents’ meetings, and consumer surveys. </w:t>
      </w:r>
      <w:r w:rsidRPr="00667455">
        <w:rPr>
          <w:rFonts w:eastAsiaTheme="minorHAnsi"/>
          <w:color w:val="auto"/>
        </w:rPr>
        <w:t xml:space="preserve">Consumers provided examples of the improvements within the service that occurred as result of feedback and complaints procedures. </w:t>
      </w:r>
    </w:p>
    <w:p w14:paraId="214F8BB1" w14:textId="0EB95B44"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1435C0E"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D0399E9"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245D7524"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7BF4C0FE"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828F99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787BDE"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5BCC00DF" w14:textId="77777777" w:rsidR="00787BDE" w:rsidRDefault="00787BDE" w:rsidP="00787BDE">
      <w:pPr>
        <w:rPr>
          <w:rFonts w:eastAsiaTheme="minorHAnsi"/>
          <w:color w:val="auto"/>
        </w:rPr>
      </w:pPr>
      <w:r w:rsidRPr="00154403">
        <w:rPr>
          <w:rFonts w:eastAsiaTheme="minorHAnsi"/>
        </w:rPr>
        <w:t xml:space="preserve">The Quality Standard is assessed </w:t>
      </w:r>
      <w:r w:rsidRPr="004116CD">
        <w:rPr>
          <w:rFonts w:eastAsiaTheme="minorHAnsi"/>
          <w:color w:val="auto"/>
        </w:rPr>
        <w:t>as Compliant as five of the five specific requirements have been assessed as Compliant.</w:t>
      </w:r>
    </w:p>
    <w:p w14:paraId="3C4A6273" w14:textId="77777777" w:rsidR="00787BDE" w:rsidRDefault="00787BDE" w:rsidP="00787BDE">
      <w:pPr>
        <w:rPr>
          <w:rFonts w:eastAsiaTheme="minorHAnsi"/>
          <w:color w:val="auto"/>
        </w:rPr>
      </w:pPr>
      <w:r>
        <w:rPr>
          <w:rFonts w:eastAsia="Calibri"/>
          <w:color w:val="auto"/>
        </w:rPr>
        <w:t>Consumers and their representatives considered they received quality care and services from appropriately skilled staff in a kind, caring and gentle manner. Staff were observed greeting consumers by their preferred name and speaking in a kind and respectful manner. The Assessment Team spoke with some consumers and representatives who stated the service would benefit from having more staff</w:t>
      </w:r>
      <w:r>
        <w:rPr>
          <w:rFonts w:eastAsiaTheme="minorHAnsi"/>
          <w:color w:val="auto"/>
        </w:rPr>
        <w:t xml:space="preserve">, however, they did not consider staffing levels negatively impacted the care they received. Staff generally considered they were adequately resourced to complete their daily tasks. </w:t>
      </w:r>
    </w:p>
    <w:p w14:paraId="0CAF9DC9" w14:textId="77777777" w:rsidR="00787BDE" w:rsidRDefault="00787BDE" w:rsidP="00787BDE">
      <w:pPr>
        <w:rPr>
          <w:rFonts w:eastAsiaTheme="minorHAnsi"/>
          <w:color w:val="auto"/>
        </w:rPr>
      </w:pPr>
      <w:r>
        <w:rPr>
          <w:rFonts w:eastAsiaTheme="minorHAnsi"/>
          <w:color w:val="auto"/>
        </w:rPr>
        <w:t>The organisation had processes in place to recruit suitable staff and conduct orientation and training for new staff. The Assessment Team observed p</w:t>
      </w:r>
      <w:r>
        <w:rPr>
          <w:rFonts w:eastAsia="Calibri"/>
          <w:lang w:eastAsia="en-US"/>
        </w:rPr>
        <w:t>osition descriptions that were available for all roles at the service, and an</w:t>
      </w:r>
      <w:r>
        <w:rPr>
          <w:rFonts w:eastAsiaTheme="minorHAnsi"/>
          <w:color w:val="auto"/>
        </w:rPr>
        <w:t xml:space="preserve"> orientation and onboarding program included mandatory training and a buddy system with more experienced staff. The service demonstrated that police checks and required registrations were up to date for all staff and described how staff received the training required to perform their roles.</w:t>
      </w:r>
    </w:p>
    <w:p w14:paraId="4844F0DA" w14:textId="672F8E6D" w:rsidR="00787BDE" w:rsidRPr="00667455" w:rsidRDefault="00787BDE" w:rsidP="00787BDE">
      <w:pPr>
        <w:rPr>
          <w:rFonts w:eastAsia="Calibri"/>
          <w:color w:val="auto"/>
          <w:lang w:eastAsia="en-US"/>
        </w:rPr>
      </w:pPr>
      <w:r w:rsidRPr="00667455">
        <w:rPr>
          <w:rFonts w:eastAsiaTheme="minorHAnsi"/>
          <w:color w:val="auto"/>
        </w:rPr>
        <w:t xml:space="preserve">Staff </w:t>
      </w:r>
      <w:r>
        <w:rPr>
          <w:rFonts w:eastAsiaTheme="minorHAnsi"/>
          <w:color w:val="auto"/>
        </w:rPr>
        <w:t>felt</w:t>
      </w:r>
      <w:r w:rsidRPr="00667455">
        <w:rPr>
          <w:rFonts w:eastAsiaTheme="minorHAnsi"/>
          <w:color w:val="auto"/>
        </w:rPr>
        <w:t xml:space="preserve"> </w:t>
      </w:r>
      <w:r w:rsidRPr="00667455">
        <w:rPr>
          <w:rFonts w:eastAsia="Calibri"/>
          <w:color w:val="auto"/>
          <w:lang w:eastAsia="en-US"/>
        </w:rPr>
        <w:t xml:space="preserve">they receive adequate training and support to perform their roles and outlined the various recently completed training modules. The Assessment Team noted that all staff, excluding those </w:t>
      </w:r>
      <w:r>
        <w:rPr>
          <w:rFonts w:eastAsia="Calibri"/>
          <w:color w:val="auto"/>
          <w:lang w:eastAsia="en-US"/>
        </w:rPr>
        <w:t>who had recently commenced</w:t>
      </w:r>
      <w:r w:rsidRPr="00667455">
        <w:rPr>
          <w:rFonts w:eastAsia="Calibri"/>
          <w:color w:val="auto"/>
          <w:lang w:eastAsia="en-US"/>
        </w:rPr>
        <w:t xml:space="preserve">, had completed the mandatory </w:t>
      </w:r>
      <w:r>
        <w:rPr>
          <w:rFonts w:eastAsia="Calibri"/>
          <w:color w:val="auto"/>
          <w:lang w:eastAsia="en-US"/>
        </w:rPr>
        <w:t xml:space="preserve">annual </w:t>
      </w:r>
      <w:r w:rsidRPr="00667455">
        <w:rPr>
          <w:rFonts w:eastAsia="Calibri"/>
          <w:color w:val="auto"/>
          <w:lang w:eastAsia="en-US"/>
        </w:rPr>
        <w:t xml:space="preserve">online training. </w:t>
      </w:r>
      <w:r>
        <w:rPr>
          <w:rFonts w:eastAsia="Calibri"/>
          <w:color w:val="auto"/>
          <w:lang w:eastAsia="en-US"/>
        </w:rPr>
        <w:t>The Assessment Team observed</w:t>
      </w:r>
      <w:r w:rsidRPr="00667455">
        <w:rPr>
          <w:rFonts w:eastAsia="Calibri"/>
          <w:color w:val="auto"/>
          <w:lang w:eastAsia="en-US"/>
        </w:rPr>
        <w:t xml:space="preserve"> the various ways the</w:t>
      </w:r>
      <w:r>
        <w:rPr>
          <w:rFonts w:eastAsia="Calibri"/>
          <w:color w:val="auto"/>
          <w:lang w:eastAsia="en-US"/>
        </w:rPr>
        <w:t xml:space="preserve"> service</w:t>
      </w:r>
      <w:r w:rsidRPr="00667455">
        <w:rPr>
          <w:rFonts w:eastAsia="Calibri"/>
          <w:color w:val="auto"/>
          <w:lang w:eastAsia="en-US"/>
        </w:rPr>
        <w:t xml:space="preserve"> support</w:t>
      </w:r>
      <w:r>
        <w:rPr>
          <w:rFonts w:eastAsia="Calibri"/>
          <w:color w:val="auto"/>
          <w:lang w:eastAsia="en-US"/>
        </w:rPr>
        <w:t>s</w:t>
      </w:r>
      <w:r w:rsidRPr="00667455">
        <w:rPr>
          <w:rFonts w:eastAsia="Calibri"/>
          <w:color w:val="auto"/>
          <w:lang w:eastAsia="en-US"/>
        </w:rPr>
        <w:t xml:space="preserve"> staff to ensure they receive the appropriate training to perform </w:t>
      </w:r>
      <w:r w:rsidRPr="00667455">
        <w:rPr>
          <w:rFonts w:eastAsia="Calibri"/>
          <w:color w:val="auto"/>
          <w:lang w:eastAsia="en-US"/>
        </w:rPr>
        <w:lastRenderedPageBreak/>
        <w:t>their duties, such as, through the online training portal and through frequent toolbox training that address</w:t>
      </w:r>
      <w:r>
        <w:rPr>
          <w:rFonts w:eastAsia="Calibri"/>
          <w:color w:val="auto"/>
          <w:lang w:eastAsia="en-US"/>
        </w:rPr>
        <w:t>ed</w:t>
      </w:r>
      <w:r w:rsidRPr="00667455">
        <w:rPr>
          <w:rFonts w:eastAsia="Calibri"/>
          <w:color w:val="auto"/>
          <w:lang w:eastAsia="en-US"/>
        </w:rPr>
        <w:t xml:space="preserve"> any identified trends within the service.</w:t>
      </w:r>
    </w:p>
    <w:p w14:paraId="17D8A3F4" w14:textId="086B6BA2" w:rsidR="00787BDE" w:rsidRPr="00667455" w:rsidRDefault="00787BDE" w:rsidP="00787BDE">
      <w:pPr>
        <w:rPr>
          <w:rFonts w:eastAsia="Calibri"/>
          <w:color w:val="auto"/>
          <w:lang w:eastAsia="en-US"/>
        </w:rPr>
      </w:pPr>
      <w:r>
        <w:rPr>
          <w:rFonts w:eastAsiaTheme="minorHAnsi"/>
          <w:color w:val="auto"/>
        </w:rPr>
        <w:t>Staff outlined how their p</w:t>
      </w:r>
      <w:r w:rsidRPr="0054250F">
        <w:rPr>
          <w:rFonts w:eastAsiaTheme="minorHAnsi"/>
          <w:color w:val="auto"/>
        </w:rPr>
        <w:t xml:space="preserve">erformance </w:t>
      </w:r>
      <w:r>
        <w:rPr>
          <w:rFonts w:eastAsiaTheme="minorHAnsi"/>
          <w:color w:val="auto"/>
        </w:rPr>
        <w:t>wa</w:t>
      </w:r>
      <w:r w:rsidRPr="0054250F">
        <w:rPr>
          <w:rFonts w:eastAsiaTheme="minorHAnsi"/>
          <w:color w:val="auto"/>
        </w:rPr>
        <w:t>s</w:t>
      </w:r>
      <w:r>
        <w:rPr>
          <w:rFonts w:eastAsiaTheme="minorHAnsi"/>
          <w:color w:val="auto"/>
        </w:rPr>
        <w:t xml:space="preserve"> </w:t>
      </w:r>
      <w:r w:rsidRPr="0054250F">
        <w:rPr>
          <w:rFonts w:eastAsiaTheme="minorHAnsi"/>
          <w:color w:val="auto"/>
        </w:rPr>
        <w:t>assessed, monitored, and reviewed</w:t>
      </w:r>
      <w:r>
        <w:rPr>
          <w:rFonts w:eastAsiaTheme="minorHAnsi"/>
          <w:color w:val="auto"/>
        </w:rPr>
        <w:t xml:space="preserve"> through formal and informal processes such as annual performance appraisals</w:t>
      </w:r>
      <w:r w:rsidRPr="0054250F">
        <w:rPr>
          <w:rFonts w:eastAsiaTheme="minorHAnsi"/>
          <w:color w:val="auto"/>
        </w:rPr>
        <w:t>.</w:t>
      </w:r>
      <w:r>
        <w:rPr>
          <w:rFonts w:eastAsiaTheme="minorHAnsi"/>
          <w:color w:val="auto"/>
        </w:rPr>
        <w:t xml:space="preserve"> </w:t>
      </w:r>
      <w:r w:rsidRPr="00667455">
        <w:rPr>
          <w:rFonts w:eastAsia="Calibri"/>
          <w:color w:val="auto"/>
          <w:lang w:eastAsia="en-US"/>
        </w:rPr>
        <w:t xml:space="preserve">Management advised that staff performance is monitored through formal performance appraisals and informal monitoring and review. </w:t>
      </w:r>
      <w:r>
        <w:rPr>
          <w:rFonts w:eastAsia="Calibri"/>
          <w:color w:val="auto"/>
          <w:lang w:eastAsia="en-US"/>
        </w:rPr>
        <w:t xml:space="preserve">The performance appraisal process included annual, one on one </w:t>
      </w:r>
      <w:r w:rsidRPr="00667455">
        <w:rPr>
          <w:rFonts w:eastAsia="Calibri"/>
          <w:color w:val="auto"/>
          <w:lang w:eastAsia="en-US"/>
        </w:rPr>
        <w:t xml:space="preserve">assessment of the staff’s performance and then the provision of feedback by management. A review of staff appraisals by the Assessment Team evidenced that the occurrence of appraisals </w:t>
      </w:r>
      <w:r>
        <w:rPr>
          <w:rFonts w:eastAsia="Calibri"/>
          <w:color w:val="auto"/>
          <w:lang w:eastAsia="en-US"/>
        </w:rPr>
        <w:t>wa</w:t>
      </w:r>
      <w:r w:rsidRPr="00667455">
        <w:rPr>
          <w:rFonts w:eastAsia="Calibri"/>
          <w:color w:val="auto"/>
          <w:lang w:eastAsia="en-US"/>
        </w:rPr>
        <w:t>s consistent with the description provided by management.</w:t>
      </w:r>
    </w:p>
    <w:p w14:paraId="593675A0" w14:textId="0B3F13BE"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75A0E21"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91072E5"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FBF84BA"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5118352D"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5F73065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E08A86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F3DC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7FE098D" w14:textId="77777777" w:rsidR="00CF3DC8" w:rsidRDefault="00CF3DC8" w:rsidP="00CF3DC8">
      <w:pPr>
        <w:rPr>
          <w:rFonts w:eastAsiaTheme="minorHAnsi"/>
          <w:color w:val="auto"/>
        </w:rPr>
      </w:pPr>
      <w:r w:rsidRPr="00154403">
        <w:rPr>
          <w:rFonts w:eastAsiaTheme="minorHAnsi"/>
        </w:rPr>
        <w:t xml:space="preserve">The Quality Standard is </w:t>
      </w:r>
      <w:r w:rsidRPr="00515079">
        <w:rPr>
          <w:rFonts w:eastAsiaTheme="minorHAnsi"/>
          <w:color w:val="auto"/>
        </w:rPr>
        <w:t>assessed as Compliant as five of the five specific requirements have been assessed as Compliant.</w:t>
      </w:r>
    </w:p>
    <w:p w14:paraId="17C14E9A" w14:textId="5A4A6E4C" w:rsidR="00CF3DC8" w:rsidRDefault="00CF3DC8" w:rsidP="00CF3DC8">
      <w:pPr>
        <w:rPr>
          <w:rFonts w:eastAsiaTheme="minorHAnsi"/>
          <w:color w:val="auto"/>
        </w:rPr>
      </w:pPr>
      <w:r>
        <w:rPr>
          <w:rFonts w:eastAsiaTheme="minorHAnsi"/>
          <w:color w:val="auto"/>
        </w:rPr>
        <w:t>Consumers considered the</w:t>
      </w:r>
      <w:r w:rsidRPr="0009384B">
        <w:rPr>
          <w:rFonts w:eastAsiaTheme="minorHAnsi"/>
          <w:color w:val="auto"/>
        </w:rPr>
        <w:t xml:space="preserve"> organisation</w:t>
      </w:r>
      <w:r>
        <w:rPr>
          <w:rFonts w:eastAsiaTheme="minorHAnsi"/>
          <w:color w:val="auto"/>
        </w:rPr>
        <w:t xml:space="preserve"> was</w:t>
      </w:r>
      <w:r w:rsidRPr="0009384B">
        <w:rPr>
          <w:rFonts w:eastAsiaTheme="minorHAnsi"/>
          <w:color w:val="auto"/>
        </w:rPr>
        <w:t xml:space="preserve"> well run</w:t>
      </w:r>
      <w:r>
        <w:rPr>
          <w:rFonts w:eastAsiaTheme="minorHAnsi"/>
          <w:color w:val="auto"/>
        </w:rPr>
        <w:t xml:space="preserve"> and said </w:t>
      </w:r>
      <w:r w:rsidRPr="0009384B">
        <w:rPr>
          <w:rFonts w:eastAsiaTheme="minorHAnsi"/>
          <w:color w:val="auto"/>
        </w:rPr>
        <w:t xml:space="preserve">they </w:t>
      </w:r>
      <w:r>
        <w:rPr>
          <w:rFonts w:eastAsiaTheme="minorHAnsi"/>
          <w:color w:val="auto"/>
        </w:rPr>
        <w:t xml:space="preserve">felt like </w:t>
      </w:r>
      <w:r w:rsidRPr="0009384B">
        <w:rPr>
          <w:rFonts w:eastAsiaTheme="minorHAnsi"/>
          <w:color w:val="auto"/>
        </w:rPr>
        <w:t>partner</w:t>
      </w:r>
      <w:r>
        <w:rPr>
          <w:rFonts w:eastAsiaTheme="minorHAnsi"/>
          <w:color w:val="auto"/>
        </w:rPr>
        <w:t>s</w:t>
      </w:r>
      <w:r w:rsidRPr="0009384B">
        <w:rPr>
          <w:rFonts w:eastAsiaTheme="minorHAnsi"/>
          <w:color w:val="auto"/>
        </w:rPr>
        <w:t xml:space="preserve"> in improving</w:t>
      </w:r>
      <w:r>
        <w:rPr>
          <w:rFonts w:eastAsiaTheme="minorHAnsi"/>
          <w:color w:val="auto"/>
        </w:rPr>
        <w:t xml:space="preserve"> the development, delivery and evaluation of</w:t>
      </w:r>
      <w:r w:rsidRPr="0009384B">
        <w:rPr>
          <w:rFonts w:eastAsiaTheme="minorHAnsi"/>
          <w:color w:val="auto"/>
        </w:rPr>
        <w:t xml:space="preserve"> care and service</w:t>
      </w:r>
      <w:r>
        <w:rPr>
          <w:rFonts w:eastAsiaTheme="minorHAnsi"/>
          <w:color w:val="auto"/>
        </w:rPr>
        <w:t xml:space="preserve">s. This included through attending consumer meetings, completing feedback forms, the customer experience survey, providing verbal feedback and informing the activity calendar. </w:t>
      </w:r>
    </w:p>
    <w:p w14:paraId="6DF11E65" w14:textId="51B2320B" w:rsidR="00CF3DC8" w:rsidRDefault="00CF3DC8" w:rsidP="00CF3DC8">
      <w:pPr>
        <w:rPr>
          <w:rFonts w:eastAsia="Calibri"/>
          <w:color w:val="auto"/>
          <w:lang w:eastAsia="en-US"/>
        </w:rPr>
      </w:pPr>
      <w:r w:rsidRPr="00B219B8">
        <w:rPr>
          <w:rFonts w:eastAsia="Calibri"/>
          <w:color w:val="auto"/>
          <w:lang w:eastAsia="en-US"/>
        </w:rPr>
        <w:t xml:space="preserve">The organisation's governing body </w:t>
      </w:r>
      <w:r>
        <w:rPr>
          <w:rFonts w:eastAsia="Calibri"/>
          <w:color w:val="auto"/>
          <w:lang w:eastAsia="en-US"/>
        </w:rPr>
        <w:t>was accountable for</w:t>
      </w:r>
      <w:r w:rsidRPr="00B219B8">
        <w:rPr>
          <w:rFonts w:eastAsia="Calibri"/>
          <w:color w:val="auto"/>
          <w:lang w:eastAsia="en-US"/>
        </w:rPr>
        <w:t xml:space="preserve"> a culture of safe, inclusive, and quality care and services</w:t>
      </w:r>
      <w:r>
        <w:rPr>
          <w:rFonts w:eastAsia="Calibri"/>
          <w:color w:val="auto"/>
          <w:lang w:eastAsia="en-US"/>
        </w:rPr>
        <w:t>, through communicating important information, requiring specific reviews be completed, reviewing trends and establishing relevant committees, such as the COVID-19 committee. The service conducted internal audits against the Aged Care Quality and Safety Standards and used the results to improve performance. Quarterly audit reports were provided to the governing body.</w:t>
      </w:r>
    </w:p>
    <w:p w14:paraId="5627E839" w14:textId="5AC677C3" w:rsidR="00CF3DC8" w:rsidRDefault="00CF3DC8" w:rsidP="00CF3DC8">
      <w:pPr>
        <w:rPr>
          <w:rFonts w:eastAsia="Calibri"/>
          <w:color w:val="auto"/>
          <w:lang w:eastAsia="en-US"/>
        </w:rPr>
      </w:pPr>
      <w:r w:rsidRPr="00850FBB">
        <w:rPr>
          <w:rFonts w:eastAsia="Calibri"/>
          <w:color w:val="auto"/>
          <w:lang w:eastAsia="en-US"/>
        </w:rPr>
        <w:t>The service had effective organisation wide governance systems. Staff could access policies, procedures and other information required to provide care and services to consumers through the service’s information management system. Opportunities for continuous improvement were identified through several mechanisms, including consumer meetings, feedback forms, complaints processes, case conferences, clinical indicator data, internal audits and customer experience survey</w:t>
      </w:r>
      <w:r>
        <w:rPr>
          <w:rFonts w:eastAsia="Calibri"/>
          <w:color w:val="auto"/>
          <w:lang w:eastAsia="en-US"/>
        </w:rPr>
        <w:t xml:space="preserve"> results</w:t>
      </w:r>
      <w:r w:rsidRPr="00850FBB">
        <w:rPr>
          <w:rFonts w:eastAsia="Calibri"/>
          <w:color w:val="auto"/>
          <w:lang w:eastAsia="en-US"/>
        </w:rPr>
        <w:t xml:space="preserve">. Financial governance and workforce governance </w:t>
      </w:r>
      <w:r>
        <w:rPr>
          <w:rFonts w:eastAsia="Calibri"/>
          <w:color w:val="auto"/>
          <w:lang w:eastAsia="en-US"/>
        </w:rPr>
        <w:t>were</w:t>
      </w:r>
      <w:r w:rsidRPr="00850FBB">
        <w:rPr>
          <w:rFonts w:eastAsia="Calibri"/>
          <w:color w:val="auto"/>
          <w:lang w:eastAsia="en-US"/>
        </w:rPr>
        <w:t xml:space="preserve"> addressed, with</w:t>
      </w:r>
      <w:r>
        <w:rPr>
          <w:rFonts w:eastAsia="Calibri"/>
          <w:color w:val="auto"/>
          <w:lang w:eastAsia="en-US"/>
        </w:rPr>
        <w:t xml:space="preserve"> processes to approve expenditure and </w:t>
      </w:r>
      <w:r w:rsidRPr="00850FBB">
        <w:rPr>
          <w:rFonts w:eastAsia="Calibri"/>
          <w:color w:val="auto"/>
          <w:lang w:eastAsia="en-US"/>
        </w:rPr>
        <w:t>flexibility to engage additional staff.</w:t>
      </w:r>
      <w:r>
        <w:rPr>
          <w:rFonts w:eastAsia="Calibri"/>
          <w:color w:val="auto"/>
          <w:lang w:eastAsia="en-US"/>
        </w:rPr>
        <w:t xml:space="preserve"> Regulatory compliance was maintained through monitoring legislative changes, staff education and updating </w:t>
      </w:r>
      <w:r>
        <w:rPr>
          <w:rFonts w:eastAsia="Calibri"/>
          <w:color w:val="auto"/>
          <w:lang w:eastAsia="en-US"/>
        </w:rPr>
        <w:lastRenderedPageBreak/>
        <w:t xml:space="preserve">policies and procedures in line with current legislation. The service had a </w:t>
      </w:r>
      <w:r w:rsidRPr="00B219B8">
        <w:rPr>
          <w:rFonts w:eastAsiaTheme="minorHAnsi"/>
        </w:rPr>
        <w:t xml:space="preserve">system for encouraging, </w:t>
      </w:r>
      <w:r w:rsidR="00952DC2" w:rsidRPr="00B219B8">
        <w:rPr>
          <w:rFonts w:eastAsiaTheme="minorHAnsi"/>
        </w:rPr>
        <w:t>organising,</w:t>
      </w:r>
      <w:r w:rsidRPr="00B219B8">
        <w:rPr>
          <w:rFonts w:eastAsiaTheme="minorHAnsi"/>
        </w:rPr>
        <w:t xml:space="preserve"> and actioning feedback and complaints from consumers, their representatives and staff. Management monitor</w:t>
      </w:r>
      <w:r>
        <w:rPr>
          <w:rFonts w:eastAsiaTheme="minorHAnsi"/>
        </w:rPr>
        <w:t>ed</w:t>
      </w:r>
      <w:r w:rsidRPr="00B219B8">
        <w:rPr>
          <w:rFonts w:eastAsiaTheme="minorHAnsi"/>
        </w:rPr>
        <w:t xml:space="preserve"> the feedback and complaints register and ensure</w:t>
      </w:r>
      <w:r>
        <w:rPr>
          <w:rFonts w:eastAsiaTheme="minorHAnsi"/>
        </w:rPr>
        <w:t>d</w:t>
      </w:r>
      <w:r w:rsidRPr="00B219B8">
        <w:rPr>
          <w:rFonts w:eastAsiaTheme="minorHAnsi"/>
        </w:rPr>
        <w:t xml:space="preserve"> appropriate action </w:t>
      </w:r>
      <w:r>
        <w:rPr>
          <w:rFonts w:eastAsiaTheme="minorHAnsi"/>
        </w:rPr>
        <w:t>was</w:t>
      </w:r>
      <w:r w:rsidRPr="00B219B8">
        <w:rPr>
          <w:rFonts w:eastAsiaTheme="minorHAnsi"/>
        </w:rPr>
        <w:t xml:space="preserve"> taken in response to complaints.</w:t>
      </w:r>
    </w:p>
    <w:p w14:paraId="5404C353" w14:textId="65B68029" w:rsidR="00CF3DC8" w:rsidRPr="000B5A37" w:rsidRDefault="00CF3DC8" w:rsidP="00CF3DC8">
      <w:pPr>
        <w:rPr>
          <w:rFonts w:eastAsia="Fira Sans Light"/>
          <w:szCs w:val="22"/>
        </w:rPr>
      </w:pPr>
      <w:r w:rsidRPr="0009384B">
        <w:rPr>
          <w:rFonts w:eastAsiaTheme="minorHAnsi"/>
          <w:color w:val="auto"/>
        </w:rPr>
        <w:t>The service ha</w:t>
      </w:r>
      <w:r>
        <w:rPr>
          <w:rFonts w:eastAsiaTheme="minorHAnsi"/>
          <w:color w:val="auto"/>
        </w:rPr>
        <w:t>d a</w:t>
      </w:r>
      <w:r w:rsidRPr="0009384B">
        <w:rPr>
          <w:rFonts w:eastAsiaTheme="minorHAnsi"/>
          <w:color w:val="auto"/>
        </w:rPr>
        <w:t xml:space="preserve">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xml:space="preserve">, which included policies on high-impact or high-prevalence risks, identifying and responding to the abuse and neglect of consumers, supporting consumers to live their best </w:t>
      </w:r>
      <w:r w:rsidR="00952DC2">
        <w:rPr>
          <w:rFonts w:eastAsiaTheme="minorHAnsi"/>
          <w:color w:val="auto"/>
        </w:rPr>
        <w:t>life,</w:t>
      </w:r>
      <w:r>
        <w:rPr>
          <w:rFonts w:eastAsiaTheme="minorHAnsi"/>
          <w:color w:val="auto"/>
        </w:rPr>
        <w:t xml:space="preserve"> </w:t>
      </w:r>
      <w:r w:rsidRPr="00B219B8">
        <w:rPr>
          <w:rFonts w:eastAsia="Fira Sans Light"/>
          <w:szCs w:val="22"/>
          <w:lang w:eastAsia="en-US"/>
        </w:rPr>
        <w:t>and managing and preventing incidents</w:t>
      </w:r>
      <w:r>
        <w:rPr>
          <w:rFonts w:eastAsiaTheme="minorHAnsi"/>
          <w:color w:val="auto"/>
        </w:rPr>
        <w:t xml:space="preserve">. Staff demonstrated an understanding of these policies and of </w:t>
      </w:r>
      <w:r w:rsidRPr="00B219B8">
        <w:rPr>
          <w:rFonts w:eastAsia="Fira Sans Light"/>
          <w:szCs w:val="22"/>
        </w:rPr>
        <w:t>consumers with high-impact or high-prevalence risks</w:t>
      </w:r>
      <w:r>
        <w:rPr>
          <w:rFonts w:eastAsia="Fira Sans Light"/>
          <w:szCs w:val="22"/>
        </w:rPr>
        <w:t xml:space="preserve">. The service developed monthly clinical indicator </w:t>
      </w:r>
      <w:r w:rsidR="00952DC2">
        <w:rPr>
          <w:rFonts w:eastAsia="Fira Sans Light"/>
          <w:szCs w:val="22"/>
        </w:rPr>
        <w:t>reports and</w:t>
      </w:r>
      <w:r>
        <w:rPr>
          <w:rFonts w:eastAsia="Fira Sans Light"/>
          <w:szCs w:val="22"/>
        </w:rPr>
        <w:t xml:space="preserve"> </w:t>
      </w:r>
      <w:r w:rsidRPr="000B5A37">
        <w:rPr>
          <w:rFonts w:eastAsia="Fira Sans Light"/>
          <w:szCs w:val="22"/>
        </w:rPr>
        <w:t>evaluate</w:t>
      </w:r>
      <w:r>
        <w:rPr>
          <w:rFonts w:eastAsia="Fira Sans Light"/>
          <w:szCs w:val="22"/>
        </w:rPr>
        <w:t>d</w:t>
      </w:r>
      <w:r w:rsidRPr="000B5A37">
        <w:rPr>
          <w:rFonts w:eastAsia="Fira Sans Light"/>
          <w:szCs w:val="22"/>
        </w:rPr>
        <w:t xml:space="preserve"> </w:t>
      </w:r>
      <w:r>
        <w:rPr>
          <w:rFonts w:eastAsia="Fira Sans Light"/>
          <w:szCs w:val="22"/>
        </w:rPr>
        <w:t xml:space="preserve">these </w:t>
      </w:r>
      <w:r w:rsidRPr="000B5A37">
        <w:rPr>
          <w:rFonts w:eastAsia="Fira Sans Light"/>
          <w:szCs w:val="22"/>
        </w:rPr>
        <w:t>indicators to determine high-prevalen</w:t>
      </w:r>
      <w:r>
        <w:rPr>
          <w:rFonts w:eastAsia="Fira Sans Light"/>
          <w:szCs w:val="22"/>
        </w:rPr>
        <w:t>ce</w:t>
      </w:r>
      <w:r w:rsidRPr="000B5A37">
        <w:rPr>
          <w:rFonts w:eastAsia="Fira Sans Light"/>
          <w:szCs w:val="22"/>
        </w:rPr>
        <w:t xml:space="preserve"> risks</w:t>
      </w:r>
      <w:r>
        <w:rPr>
          <w:rFonts w:eastAsia="Fira Sans Light"/>
          <w:szCs w:val="22"/>
        </w:rPr>
        <w:t xml:space="preserve">. </w:t>
      </w:r>
    </w:p>
    <w:p w14:paraId="55C62137" w14:textId="375FE173" w:rsidR="00CF3DC8" w:rsidRDefault="00CF3DC8" w:rsidP="00CF3DC8">
      <w:pPr>
        <w:rPr>
          <w:rFonts w:eastAsiaTheme="minorHAnsi"/>
        </w:rPr>
      </w:pPr>
      <w:r>
        <w:rPr>
          <w:rFonts w:eastAsiaTheme="minorHAnsi"/>
        </w:rPr>
        <w:t xml:space="preserve">The service had a clinical governance framework, including policies on antimicrobial stewardship, minimising the use of restraint and open disclosure. Staff received training on these policies and described </w:t>
      </w:r>
      <w:r w:rsidR="00952DC2">
        <w:rPr>
          <w:rFonts w:eastAsiaTheme="minorHAnsi"/>
        </w:rPr>
        <w:t xml:space="preserve">to the Assessment Team </w:t>
      </w:r>
      <w:r>
        <w:rPr>
          <w:rFonts w:eastAsiaTheme="minorHAnsi"/>
        </w:rPr>
        <w:t>how t</w:t>
      </w:r>
      <w:r w:rsidR="00952DC2">
        <w:rPr>
          <w:rFonts w:eastAsiaTheme="minorHAnsi"/>
        </w:rPr>
        <w:t>hey</w:t>
      </w:r>
      <w:r>
        <w:rPr>
          <w:rFonts w:eastAsiaTheme="minorHAnsi"/>
        </w:rPr>
        <w:t xml:space="preserve"> apply them in practice. Management provided examples </w:t>
      </w:r>
      <w:r w:rsidR="00576702">
        <w:rPr>
          <w:rFonts w:eastAsiaTheme="minorHAnsi"/>
        </w:rPr>
        <w:t xml:space="preserve">of </w:t>
      </w:r>
      <w:bookmarkStart w:id="5" w:name="_GoBack"/>
      <w:bookmarkEnd w:id="5"/>
      <w:r>
        <w:rPr>
          <w:rFonts w:eastAsiaTheme="minorHAnsi"/>
        </w:rPr>
        <w:t xml:space="preserve">how the policies informed the way care and services were planned, </w:t>
      </w:r>
      <w:r w:rsidR="00952DC2">
        <w:rPr>
          <w:rFonts w:eastAsiaTheme="minorHAnsi"/>
        </w:rPr>
        <w:t>delivered,</w:t>
      </w:r>
      <w:r>
        <w:rPr>
          <w:rFonts w:eastAsiaTheme="minorHAnsi"/>
        </w:rPr>
        <w:t xml:space="preserve"> and evaluated.</w:t>
      </w:r>
    </w:p>
    <w:p w14:paraId="4494443C" w14:textId="211291EA"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FB0C28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58C1A5FD"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7008014"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15BD62A"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06BCDD9"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21E2E" w14:textId="77777777" w:rsidR="00454B57" w:rsidRDefault="00454B57" w:rsidP="00603E0E">
      <w:pPr>
        <w:spacing w:after="0" w:line="240" w:lineRule="auto"/>
      </w:pPr>
      <w:r>
        <w:separator/>
      </w:r>
    </w:p>
  </w:endnote>
  <w:endnote w:type="continuationSeparator" w:id="0">
    <w:p w14:paraId="647AFE4E" w14:textId="77777777" w:rsidR="00454B57" w:rsidRDefault="00454B57" w:rsidP="00603E0E">
      <w:pPr>
        <w:spacing w:after="0" w:line="240" w:lineRule="auto"/>
      </w:pPr>
      <w:r>
        <w:continuationSeparator/>
      </w:r>
    </w:p>
  </w:endnote>
  <w:endnote w:type="continuationNotice" w:id="1">
    <w:p w14:paraId="036EF947" w14:textId="77777777" w:rsidR="008463DC" w:rsidRDefault="008463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C6D9" w14:textId="77777777" w:rsidR="00454B57" w:rsidRDefault="0045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54B57" w:rsidRPr="009A1F1B" w:rsidRDefault="00454B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DEE0B77" w:rsidR="00454B57" w:rsidRPr="00C72FFB" w:rsidRDefault="00454B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Estia</w:t>
    </w:r>
    <w:proofErr w:type="spellEnd"/>
    <w:r>
      <w:rPr>
        <w:rFonts w:eastAsia="Calibri" w:cs="Times New Roman"/>
        <w:color w:val="auto"/>
        <w:sz w:val="16"/>
        <w:szCs w:val="22"/>
        <w:lang w:eastAsia="en-US"/>
      </w:rPr>
      <w:t xml:space="preserve"> Health Toorak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8C41CCC" w:rsidR="00454B57" w:rsidRPr="00C72FFB" w:rsidRDefault="00454B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54B57" w:rsidRPr="009A1F1B" w:rsidRDefault="00454B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54B57" w:rsidRPr="00C72FFB" w:rsidRDefault="00454B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54B57" w:rsidRPr="00A3716D" w:rsidRDefault="00454B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DED4" w14:textId="77777777" w:rsidR="00454B57" w:rsidRDefault="00454B57" w:rsidP="00603E0E">
      <w:pPr>
        <w:spacing w:after="0" w:line="240" w:lineRule="auto"/>
      </w:pPr>
      <w:r>
        <w:separator/>
      </w:r>
    </w:p>
  </w:footnote>
  <w:footnote w:type="continuationSeparator" w:id="0">
    <w:p w14:paraId="57CF4CF1" w14:textId="77777777" w:rsidR="00454B57" w:rsidRDefault="00454B57" w:rsidP="00603E0E">
      <w:pPr>
        <w:spacing w:after="0" w:line="240" w:lineRule="auto"/>
      </w:pPr>
      <w:r>
        <w:continuationSeparator/>
      </w:r>
    </w:p>
  </w:footnote>
  <w:footnote w:type="continuationNotice" w:id="1">
    <w:p w14:paraId="62D4C822" w14:textId="77777777" w:rsidR="008463DC" w:rsidRDefault="008463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ED1F" w14:textId="77777777" w:rsidR="00454B57" w:rsidRDefault="00454B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54B57" w:rsidRDefault="00454B57"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54B57" w:rsidRDefault="00454B57"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54B57" w:rsidRDefault="00454B57"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54B57" w:rsidRDefault="00454B57"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54B57" w:rsidRDefault="00454B57"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54B57" w:rsidRDefault="00454B5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AD44" w14:textId="77777777" w:rsidR="00454B57" w:rsidRDefault="00454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54B57" w:rsidRDefault="00454B57">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54B57" w:rsidRDefault="00454B57"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54B57" w:rsidRDefault="00454B57"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54B57" w:rsidRDefault="00454B57"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54B57" w:rsidRDefault="00454B57"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54B57" w:rsidRDefault="00454B57"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E146FB3"/>
    <w:multiLevelType w:val="hybridMultilevel"/>
    <w:tmpl w:val="C98EF766"/>
    <w:lvl w:ilvl="0" w:tplc="D462346A">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7D9"/>
    <w:rsid w:val="00010235"/>
    <w:rsid w:val="0001083B"/>
    <w:rsid w:val="00013459"/>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A590A"/>
    <w:rsid w:val="000B0841"/>
    <w:rsid w:val="000B5A37"/>
    <w:rsid w:val="000B66D5"/>
    <w:rsid w:val="000C0395"/>
    <w:rsid w:val="000C064F"/>
    <w:rsid w:val="000C1216"/>
    <w:rsid w:val="000C125B"/>
    <w:rsid w:val="000E1859"/>
    <w:rsid w:val="000E36E8"/>
    <w:rsid w:val="000E654D"/>
    <w:rsid w:val="000F01D0"/>
    <w:rsid w:val="000F6EBE"/>
    <w:rsid w:val="0010469B"/>
    <w:rsid w:val="00106C3D"/>
    <w:rsid w:val="00111BAB"/>
    <w:rsid w:val="00114B51"/>
    <w:rsid w:val="00117F76"/>
    <w:rsid w:val="001237C3"/>
    <w:rsid w:val="00130077"/>
    <w:rsid w:val="0013147D"/>
    <w:rsid w:val="0013259D"/>
    <w:rsid w:val="001333D9"/>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33DD5"/>
    <w:rsid w:val="00246B90"/>
    <w:rsid w:val="00276215"/>
    <w:rsid w:val="0028558A"/>
    <w:rsid w:val="00285F6D"/>
    <w:rsid w:val="00292117"/>
    <w:rsid w:val="002A1ED9"/>
    <w:rsid w:val="002B4A64"/>
    <w:rsid w:val="002B4C72"/>
    <w:rsid w:val="002B4DED"/>
    <w:rsid w:val="002B7F5E"/>
    <w:rsid w:val="002C0C2A"/>
    <w:rsid w:val="002C55C5"/>
    <w:rsid w:val="002D296D"/>
    <w:rsid w:val="002D7009"/>
    <w:rsid w:val="002E12E9"/>
    <w:rsid w:val="002E2945"/>
    <w:rsid w:val="002E2E0E"/>
    <w:rsid w:val="002E56D4"/>
    <w:rsid w:val="002F1D1F"/>
    <w:rsid w:val="002F20E3"/>
    <w:rsid w:val="002F37EE"/>
    <w:rsid w:val="00300516"/>
    <w:rsid w:val="00301877"/>
    <w:rsid w:val="0030214E"/>
    <w:rsid w:val="003054D4"/>
    <w:rsid w:val="00314A89"/>
    <w:rsid w:val="00314FF7"/>
    <w:rsid w:val="00315732"/>
    <w:rsid w:val="0031741B"/>
    <w:rsid w:val="00320838"/>
    <w:rsid w:val="00323456"/>
    <w:rsid w:val="003263D2"/>
    <w:rsid w:val="003361BC"/>
    <w:rsid w:val="00341469"/>
    <w:rsid w:val="00342607"/>
    <w:rsid w:val="00350C26"/>
    <w:rsid w:val="0035191E"/>
    <w:rsid w:val="003521CE"/>
    <w:rsid w:val="00353847"/>
    <w:rsid w:val="00361535"/>
    <w:rsid w:val="00362A44"/>
    <w:rsid w:val="003635EF"/>
    <w:rsid w:val="00367211"/>
    <w:rsid w:val="003703A2"/>
    <w:rsid w:val="00384FAC"/>
    <w:rsid w:val="0039109F"/>
    <w:rsid w:val="003918D3"/>
    <w:rsid w:val="0039281B"/>
    <w:rsid w:val="003A7FC8"/>
    <w:rsid w:val="003B17E9"/>
    <w:rsid w:val="003B468C"/>
    <w:rsid w:val="003B5BF4"/>
    <w:rsid w:val="003C2A9C"/>
    <w:rsid w:val="003C3987"/>
    <w:rsid w:val="003C68A9"/>
    <w:rsid w:val="003C6EC2"/>
    <w:rsid w:val="003D1638"/>
    <w:rsid w:val="003D1EC0"/>
    <w:rsid w:val="003D3BED"/>
    <w:rsid w:val="003D46EA"/>
    <w:rsid w:val="003E1C94"/>
    <w:rsid w:val="003E2DA5"/>
    <w:rsid w:val="003E3197"/>
    <w:rsid w:val="003E33E2"/>
    <w:rsid w:val="003E37B0"/>
    <w:rsid w:val="003E4C53"/>
    <w:rsid w:val="003E7CB6"/>
    <w:rsid w:val="003F3F89"/>
    <w:rsid w:val="003F5725"/>
    <w:rsid w:val="00405075"/>
    <w:rsid w:val="004116CD"/>
    <w:rsid w:val="00416B05"/>
    <w:rsid w:val="00420EFF"/>
    <w:rsid w:val="00427817"/>
    <w:rsid w:val="00434C42"/>
    <w:rsid w:val="00434E30"/>
    <w:rsid w:val="004356A1"/>
    <w:rsid w:val="00444E0C"/>
    <w:rsid w:val="0045103F"/>
    <w:rsid w:val="00451620"/>
    <w:rsid w:val="00454B57"/>
    <w:rsid w:val="00456176"/>
    <w:rsid w:val="00460971"/>
    <w:rsid w:val="00463CDE"/>
    <w:rsid w:val="00463EF3"/>
    <w:rsid w:val="004657E1"/>
    <w:rsid w:val="00472199"/>
    <w:rsid w:val="00472516"/>
    <w:rsid w:val="00476B2F"/>
    <w:rsid w:val="00480E72"/>
    <w:rsid w:val="004824C2"/>
    <w:rsid w:val="00494E00"/>
    <w:rsid w:val="0049536F"/>
    <w:rsid w:val="004977AE"/>
    <w:rsid w:val="00497C42"/>
    <w:rsid w:val="004A0B48"/>
    <w:rsid w:val="004A21F0"/>
    <w:rsid w:val="004B33E7"/>
    <w:rsid w:val="004C38C2"/>
    <w:rsid w:val="004C55D8"/>
    <w:rsid w:val="004D0D52"/>
    <w:rsid w:val="004D3EFD"/>
    <w:rsid w:val="004E1E8E"/>
    <w:rsid w:val="004E2B89"/>
    <w:rsid w:val="004E3884"/>
    <w:rsid w:val="004F66CD"/>
    <w:rsid w:val="005015D7"/>
    <w:rsid w:val="005050E5"/>
    <w:rsid w:val="005058B8"/>
    <w:rsid w:val="00506F7F"/>
    <w:rsid w:val="00511A39"/>
    <w:rsid w:val="00515079"/>
    <w:rsid w:val="0051553D"/>
    <w:rsid w:val="00516D3C"/>
    <w:rsid w:val="00521FF7"/>
    <w:rsid w:val="00523C33"/>
    <w:rsid w:val="00524594"/>
    <w:rsid w:val="00531864"/>
    <w:rsid w:val="00534120"/>
    <w:rsid w:val="00540A5B"/>
    <w:rsid w:val="005454AB"/>
    <w:rsid w:val="0055136F"/>
    <w:rsid w:val="0055217D"/>
    <w:rsid w:val="005528BE"/>
    <w:rsid w:val="005603F8"/>
    <w:rsid w:val="005677AF"/>
    <w:rsid w:val="005710E3"/>
    <w:rsid w:val="00572D76"/>
    <w:rsid w:val="00576702"/>
    <w:rsid w:val="00580630"/>
    <w:rsid w:val="00583F47"/>
    <w:rsid w:val="005851BF"/>
    <w:rsid w:val="0059076E"/>
    <w:rsid w:val="00592B7F"/>
    <w:rsid w:val="00594DD2"/>
    <w:rsid w:val="005967BA"/>
    <w:rsid w:val="00597139"/>
    <w:rsid w:val="005A4677"/>
    <w:rsid w:val="005B44FE"/>
    <w:rsid w:val="005C0A2A"/>
    <w:rsid w:val="005C5988"/>
    <w:rsid w:val="005D02AC"/>
    <w:rsid w:val="005E084F"/>
    <w:rsid w:val="005E2186"/>
    <w:rsid w:val="005E2E1F"/>
    <w:rsid w:val="005E4227"/>
    <w:rsid w:val="005E56F4"/>
    <w:rsid w:val="005F0841"/>
    <w:rsid w:val="005F15B8"/>
    <w:rsid w:val="005F44D8"/>
    <w:rsid w:val="00603E0E"/>
    <w:rsid w:val="00605217"/>
    <w:rsid w:val="00615762"/>
    <w:rsid w:val="00615A02"/>
    <w:rsid w:val="00617ADB"/>
    <w:rsid w:val="00622BA7"/>
    <w:rsid w:val="00623138"/>
    <w:rsid w:val="006232D9"/>
    <w:rsid w:val="00625697"/>
    <w:rsid w:val="00631C1E"/>
    <w:rsid w:val="00633CF8"/>
    <w:rsid w:val="0063608F"/>
    <w:rsid w:val="00641691"/>
    <w:rsid w:val="00641E31"/>
    <w:rsid w:val="00644FB1"/>
    <w:rsid w:val="006451BA"/>
    <w:rsid w:val="00647A5F"/>
    <w:rsid w:val="0065511C"/>
    <w:rsid w:val="00661884"/>
    <w:rsid w:val="006619EE"/>
    <w:rsid w:val="00661B81"/>
    <w:rsid w:val="0066387A"/>
    <w:rsid w:val="0066394C"/>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C7F"/>
    <w:rsid w:val="006F3D26"/>
    <w:rsid w:val="006F79C6"/>
    <w:rsid w:val="00703E80"/>
    <w:rsid w:val="0071319F"/>
    <w:rsid w:val="007161B5"/>
    <w:rsid w:val="00724A1B"/>
    <w:rsid w:val="00726B26"/>
    <w:rsid w:val="00730442"/>
    <w:rsid w:val="00734ADE"/>
    <w:rsid w:val="00737374"/>
    <w:rsid w:val="007418CD"/>
    <w:rsid w:val="00742E61"/>
    <w:rsid w:val="00750234"/>
    <w:rsid w:val="00751D7F"/>
    <w:rsid w:val="0075456B"/>
    <w:rsid w:val="00755BEF"/>
    <w:rsid w:val="0076141C"/>
    <w:rsid w:val="00770A16"/>
    <w:rsid w:val="007721ED"/>
    <w:rsid w:val="007724A7"/>
    <w:rsid w:val="00782605"/>
    <w:rsid w:val="007826A6"/>
    <w:rsid w:val="007852DF"/>
    <w:rsid w:val="00785E6F"/>
    <w:rsid w:val="00787BDE"/>
    <w:rsid w:val="00791036"/>
    <w:rsid w:val="007957A7"/>
    <w:rsid w:val="007A7B29"/>
    <w:rsid w:val="007C149D"/>
    <w:rsid w:val="007C2762"/>
    <w:rsid w:val="007C3306"/>
    <w:rsid w:val="007C414E"/>
    <w:rsid w:val="007E1999"/>
    <w:rsid w:val="007F2C37"/>
    <w:rsid w:val="007F5256"/>
    <w:rsid w:val="007F679F"/>
    <w:rsid w:val="00804CA5"/>
    <w:rsid w:val="00817367"/>
    <w:rsid w:val="00824E61"/>
    <w:rsid w:val="008312AC"/>
    <w:rsid w:val="00840B25"/>
    <w:rsid w:val="00843CA4"/>
    <w:rsid w:val="008463DC"/>
    <w:rsid w:val="00850D9A"/>
    <w:rsid w:val="00850FBB"/>
    <w:rsid w:val="00853601"/>
    <w:rsid w:val="00853A23"/>
    <w:rsid w:val="00854C08"/>
    <w:rsid w:val="008603DF"/>
    <w:rsid w:val="00860B72"/>
    <w:rsid w:val="0086791F"/>
    <w:rsid w:val="008719F7"/>
    <w:rsid w:val="0088083C"/>
    <w:rsid w:val="00891E18"/>
    <w:rsid w:val="00895141"/>
    <w:rsid w:val="0089741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13DCB"/>
    <w:rsid w:val="009227CC"/>
    <w:rsid w:val="0093350C"/>
    <w:rsid w:val="00934888"/>
    <w:rsid w:val="00942649"/>
    <w:rsid w:val="0094564F"/>
    <w:rsid w:val="00945C37"/>
    <w:rsid w:val="00951FB2"/>
    <w:rsid w:val="00952DC2"/>
    <w:rsid w:val="0095645C"/>
    <w:rsid w:val="009754B1"/>
    <w:rsid w:val="00977220"/>
    <w:rsid w:val="009856CE"/>
    <w:rsid w:val="00986245"/>
    <w:rsid w:val="00986A79"/>
    <w:rsid w:val="00987251"/>
    <w:rsid w:val="009A1F1B"/>
    <w:rsid w:val="009C5F28"/>
    <w:rsid w:val="009C6F30"/>
    <w:rsid w:val="009D2609"/>
    <w:rsid w:val="009D6012"/>
    <w:rsid w:val="009F0E97"/>
    <w:rsid w:val="009F435B"/>
    <w:rsid w:val="009F5685"/>
    <w:rsid w:val="00A06569"/>
    <w:rsid w:val="00A07120"/>
    <w:rsid w:val="00A075EF"/>
    <w:rsid w:val="00A1255D"/>
    <w:rsid w:val="00A30BEC"/>
    <w:rsid w:val="00A3233B"/>
    <w:rsid w:val="00A3716D"/>
    <w:rsid w:val="00A403B3"/>
    <w:rsid w:val="00A463E2"/>
    <w:rsid w:val="00A516C7"/>
    <w:rsid w:val="00A5274E"/>
    <w:rsid w:val="00A55CC6"/>
    <w:rsid w:val="00A60CB2"/>
    <w:rsid w:val="00A627C8"/>
    <w:rsid w:val="00A828BA"/>
    <w:rsid w:val="00A863C0"/>
    <w:rsid w:val="00A86EE6"/>
    <w:rsid w:val="00A922D9"/>
    <w:rsid w:val="00A93E3F"/>
    <w:rsid w:val="00AA0895"/>
    <w:rsid w:val="00AA42AE"/>
    <w:rsid w:val="00AA5ED0"/>
    <w:rsid w:val="00AA667E"/>
    <w:rsid w:val="00AB336B"/>
    <w:rsid w:val="00AB422D"/>
    <w:rsid w:val="00AB5960"/>
    <w:rsid w:val="00AB644D"/>
    <w:rsid w:val="00AB72FB"/>
    <w:rsid w:val="00AC4705"/>
    <w:rsid w:val="00AD05ED"/>
    <w:rsid w:val="00AD13D8"/>
    <w:rsid w:val="00AD2A69"/>
    <w:rsid w:val="00AD659C"/>
    <w:rsid w:val="00AE0857"/>
    <w:rsid w:val="00AE2AF0"/>
    <w:rsid w:val="00AE4565"/>
    <w:rsid w:val="00AF17FC"/>
    <w:rsid w:val="00AF2427"/>
    <w:rsid w:val="00AF67FF"/>
    <w:rsid w:val="00B00228"/>
    <w:rsid w:val="00B004A8"/>
    <w:rsid w:val="00B02E3B"/>
    <w:rsid w:val="00B0411E"/>
    <w:rsid w:val="00B04E3A"/>
    <w:rsid w:val="00B058EA"/>
    <w:rsid w:val="00B06084"/>
    <w:rsid w:val="00B12FE9"/>
    <w:rsid w:val="00B157D5"/>
    <w:rsid w:val="00B16C3C"/>
    <w:rsid w:val="00B22FFC"/>
    <w:rsid w:val="00B27F42"/>
    <w:rsid w:val="00B36C8B"/>
    <w:rsid w:val="00B40FA9"/>
    <w:rsid w:val="00B43C3D"/>
    <w:rsid w:val="00B44D21"/>
    <w:rsid w:val="00B63943"/>
    <w:rsid w:val="00B646E5"/>
    <w:rsid w:val="00B67E2E"/>
    <w:rsid w:val="00B71534"/>
    <w:rsid w:val="00B71703"/>
    <w:rsid w:val="00B760BE"/>
    <w:rsid w:val="00B831B4"/>
    <w:rsid w:val="00B95E16"/>
    <w:rsid w:val="00BB442D"/>
    <w:rsid w:val="00BC017D"/>
    <w:rsid w:val="00BD5304"/>
    <w:rsid w:val="00BF0313"/>
    <w:rsid w:val="00BF0BAA"/>
    <w:rsid w:val="00BF1804"/>
    <w:rsid w:val="00BF3884"/>
    <w:rsid w:val="00BF6F21"/>
    <w:rsid w:val="00C13522"/>
    <w:rsid w:val="00C20EE9"/>
    <w:rsid w:val="00C214C3"/>
    <w:rsid w:val="00C36B45"/>
    <w:rsid w:val="00C45C8B"/>
    <w:rsid w:val="00C51CFA"/>
    <w:rsid w:val="00C51D13"/>
    <w:rsid w:val="00C631F8"/>
    <w:rsid w:val="00C645D2"/>
    <w:rsid w:val="00C650DB"/>
    <w:rsid w:val="00C72FFB"/>
    <w:rsid w:val="00C81797"/>
    <w:rsid w:val="00C83441"/>
    <w:rsid w:val="00C87528"/>
    <w:rsid w:val="00C87798"/>
    <w:rsid w:val="00C91B9D"/>
    <w:rsid w:val="00C95164"/>
    <w:rsid w:val="00CA5E9E"/>
    <w:rsid w:val="00CA7793"/>
    <w:rsid w:val="00CA7DD4"/>
    <w:rsid w:val="00CB15B4"/>
    <w:rsid w:val="00CB3BA9"/>
    <w:rsid w:val="00CB431C"/>
    <w:rsid w:val="00CB45DA"/>
    <w:rsid w:val="00CC2266"/>
    <w:rsid w:val="00CC5D17"/>
    <w:rsid w:val="00CC6813"/>
    <w:rsid w:val="00CE2BDB"/>
    <w:rsid w:val="00CF216F"/>
    <w:rsid w:val="00CF3DC8"/>
    <w:rsid w:val="00CF6AC7"/>
    <w:rsid w:val="00CF7866"/>
    <w:rsid w:val="00D02D17"/>
    <w:rsid w:val="00D0739E"/>
    <w:rsid w:val="00D15851"/>
    <w:rsid w:val="00D20635"/>
    <w:rsid w:val="00D21DCD"/>
    <w:rsid w:val="00D2235F"/>
    <w:rsid w:val="00D229E2"/>
    <w:rsid w:val="00D435F8"/>
    <w:rsid w:val="00D43E78"/>
    <w:rsid w:val="00D51BF1"/>
    <w:rsid w:val="00D575CF"/>
    <w:rsid w:val="00D57990"/>
    <w:rsid w:val="00D62E53"/>
    <w:rsid w:val="00D66C64"/>
    <w:rsid w:val="00D7298F"/>
    <w:rsid w:val="00D75344"/>
    <w:rsid w:val="00D7684B"/>
    <w:rsid w:val="00D8684F"/>
    <w:rsid w:val="00D97A23"/>
    <w:rsid w:val="00DA0C90"/>
    <w:rsid w:val="00DB1459"/>
    <w:rsid w:val="00DB34DD"/>
    <w:rsid w:val="00DB6C36"/>
    <w:rsid w:val="00DC3F89"/>
    <w:rsid w:val="00DD0218"/>
    <w:rsid w:val="00DD02D3"/>
    <w:rsid w:val="00DD07F0"/>
    <w:rsid w:val="00DD147D"/>
    <w:rsid w:val="00DD5305"/>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3622"/>
    <w:rsid w:val="00E772C4"/>
    <w:rsid w:val="00E81190"/>
    <w:rsid w:val="00E9129D"/>
    <w:rsid w:val="00E9166C"/>
    <w:rsid w:val="00E92CC8"/>
    <w:rsid w:val="00E97DBA"/>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23A87"/>
    <w:rsid w:val="00F30A4F"/>
    <w:rsid w:val="00F323B1"/>
    <w:rsid w:val="00F35EF2"/>
    <w:rsid w:val="00F41A0B"/>
    <w:rsid w:val="00F41CE0"/>
    <w:rsid w:val="00F52812"/>
    <w:rsid w:val="00F52E44"/>
    <w:rsid w:val="00F53E12"/>
    <w:rsid w:val="00F55157"/>
    <w:rsid w:val="00F555A5"/>
    <w:rsid w:val="00F55B90"/>
    <w:rsid w:val="00F71282"/>
    <w:rsid w:val="00F74AE3"/>
    <w:rsid w:val="00F75DBE"/>
    <w:rsid w:val="00F80387"/>
    <w:rsid w:val="00F83376"/>
    <w:rsid w:val="00F84F6C"/>
    <w:rsid w:val="00F86B93"/>
    <w:rsid w:val="00F945DA"/>
    <w:rsid w:val="00F947C4"/>
    <w:rsid w:val="00F961E8"/>
    <w:rsid w:val="00F96284"/>
    <w:rsid w:val="00F96D2E"/>
    <w:rsid w:val="00F97E99"/>
    <w:rsid w:val="00FA08D9"/>
    <w:rsid w:val="00FA7B11"/>
    <w:rsid w:val="00FB0086"/>
    <w:rsid w:val="00FB1E99"/>
    <w:rsid w:val="00FB2715"/>
    <w:rsid w:val="00FB77D0"/>
    <w:rsid w:val="00FD1B02"/>
    <w:rsid w:val="00FD6D72"/>
    <w:rsid w:val="00FF3FE5"/>
    <w:rsid w:val="00FF40D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5260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526041"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Toorak Gardens</Home>
    <Signed xmlns="a8338b6e-77a6-4851-82b6-98166143ffdd" xsi:nil="true"/>
    <Uploaded xmlns="a8338b6e-77a6-4851-82b6-98166143ffdd">true</Uploaded>
    <Management_x0020_Company xmlns="a8338b6e-77a6-4851-82b6-98166143ffdd" xsi:nil="true"/>
    <Doc_x0020_Date xmlns="a8338b6e-77a6-4851-82b6-98166143ffdd">2022-04-21T02:08:44+00:00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BAFD2E1C-7CF4-DC11-AD41-005056922186</Home_x0020_ID>
    <State xmlns="a8338b6e-77a6-4851-82b6-98166143ffdd" xsi:nil="true"/>
    <Doc_x0020_Sent_Received_x0020_Date xmlns="a8338b6e-77a6-4851-82b6-98166143ffdd">2022-04-21T00:00:00+00:00</Doc_x0020_Sent_Received_x0020_Date>
    <Activity_x0020_ID xmlns="a8338b6e-77a6-4851-82b6-98166143ffdd">A9744B1C-8C9A-EC11-B3C0-005056922186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AAE9E175-051F-4F4D-AAED-08F16114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500BAE-9E99-4D76-8A95-0FA13D6E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5428</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2022-05-23T00:28:00Z</dcterms:created>
  <dcterms:modified xsi:type="dcterms:W3CDTF">2022-05-23T00:29:00Z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