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3EDEC" w14:textId="77777777" w:rsidR="00D2559D" w:rsidRPr="003217D3" w:rsidRDefault="001E3E3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D13EF78" wp14:editId="5D13EF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496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D13EDED" w14:textId="77777777" w:rsidR="00D2559D" w:rsidRPr="003217D3" w:rsidRDefault="001E3E3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13EDEE" w14:textId="77777777" w:rsidR="00D2559D" w:rsidRPr="00A36AA9" w:rsidRDefault="001E3E3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13EDEF" w14:textId="77777777" w:rsidR="00D2559D" w:rsidRPr="00A36AA9" w:rsidRDefault="001E3E3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2FC2" w14:paraId="5D13EDF2" w14:textId="77777777" w:rsidTr="00232FC2">
        <w:tc>
          <w:tcPr>
            <w:cnfStyle w:val="001000000000" w:firstRow="0" w:lastRow="0" w:firstColumn="1" w:lastColumn="0" w:oddVBand="0" w:evenVBand="0" w:oddHBand="0" w:evenHBand="0" w:firstRowFirstColumn="0" w:firstRowLastColumn="0" w:lastRowFirstColumn="0" w:lastRowLastColumn="0"/>
            <w:tcW w:w="3227" w:type="dxa"/>
          </w:tcPr>
          <w:p w14:paraId="5D13EDF0" w14:textId="77777777" w:rsidR="00D2559D" w:rsidRPr="00A36AA9" w:rsidRDefault="001E3E3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D13EDF1" w14:textId="77777777" w:rsidR="00D2559D" w:rsidRPr="00A36AA9" w:rsidRDefault="001E3E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Fairview Community Care</w:t>
            </w:r>
          </w:p>
        </w:tc>
      </w:tr>
      <w:tr w:rsidR="00232FC2" w14:paraId="5D13EDF5" w14:textId="77777777" w:rsidTr="00232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EDF3" w14:textId="77777777" w:rsidR="00540817" w:rsidRPr="00A36AA9" w:rsidRDefault="001E3E3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D13EDF4" w14:textId="77777777" w:rsidR="00540817" w:rsidRPr="00A36AA9" w:rsidRDefault="001E3E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30 Sargeant Street WARRAGUL VIC 3820</w:t>
            </w:r>
          </w:p>
        </w:tc>
      </w:tr>
      <w:tr w:rsidR="00232FC2" w14:paraId="5D13EDF8" w14:textId="77777777" w:rsidTr="00232F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EDF6" w14:textId="77777777" w:rsidR="00D2559D" w:rsidRPr="00A36AA9" w:rsidRDefault="001E3E3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13EDF7" w14:textId="77777777" w:rsidR="00D2559D" w:rsidRPr="00A36AA9" w:rsidRDefault="001E3E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300064</w:t>
            </w:r>
          </w:p>
        </w:tc>
      </w:tr>
      <w:tr w:rsidR="00232FC2" w14:paraId="5D13EDFB" w14:textId="77777777" w:rsidTr="00232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EDF9" w14:textId="77777777" w:rsidR="00D2559D" w:rsidRPr="00A36AA9" w:rsidRDefault="001E3E3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D13EDFA" w14:textId="77777777" w:rsidR="00D2559D" w:rsidRPr="00A36AA9" w:rsidRDefault="001E3E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Fairview Village Limited</w:t>
            </w:r>
          </w:p>
        </w:tc>
      </w:tr>
      <w:tr w:rsidR="00232FC2" w14:paraId="5D13EDFE" w14:textId="77777777" w:rsidTr="00232F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EDFC" w14:textId="77777777" w:rsidR="00D2559D" w:rsidRPr="00A36AA9" w:rsidRDefault="001E3E3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13EDFD" w14:textId="77777777" w:rsidR="00D2559D" w:rsidRPr="00A36AA9" w:rsidRDefault="001E3E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32FC2" w14:paraId="5D13EE01" w14:textId="77777777" w:rsidTr="00232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EDFF" w14:textId="77777777" w:rsidR="00D2559D" w:rsidRPr="00A36AA9" w:rsidRDefault="001E3E3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13EE00" w14:textId="77777777" w:rsidR="00D2559D" w:rsidRPr="00A36AA9" w:rsidRDefault="001E3E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October 2022</w:t>
            </w:r>
          </w:p>
        </w:tc>
      </w:tr>
      <w:tr w:rsidR="00232FC2" w14:paraId="5D13EE04" w14:textId="77777777" w:rsidTr="00232F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EE02" w14:textId="77777777" w:rsidR="00D2559D" w:rsidRPr="00A36AA9" w:rsidRDefault="001E3E3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D13EE03" w14:textId="04DB4091" w:rsidR="00D2559D" w:rsidRPr="00A36AA9" w:rsidRDefault="007E19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E34">
              <w:rPr>
                <w:rFonts w:ascii="Arial" w:hAnsi="Arial" w:cs="Arial"/>
                <w:color w:val="auto"/>
              </w:rPr>
              <w:t>1</w:t>
            </w:r>
            <w:r w:rsidR="00DD75A9">
              <w:rPr>
                <w:rFonts w:ascii="Arial" w:hAnsi="Arial" w:cs="Arial"/>
                <w:color w:val="auto"/>
              </w:rPr>
              <w:t>0</w:t>
            </w:r>
            <w:r w:rsidRPr="001E3E34">
              <w:rPr>
                <w:rFonts w:ascii="Arial" w:hAnsi="Arial" w:cs="Arial"/>
                <w:color w:val="auto"/>
              </w:rPr>
              <w:t xml:space="preserve"> October 2022</w:t>
            </w:r>
          </w:p>
        </w:tc>
      </w:tr>
    </w:tbl>
    <w:bookmarkEnd w:id="0"/>
    <w:p w14:paraId="5D13EE05" w14:textId="77777777" w:rsidR="00FA0A5B" w:rsidRPr="00A36AA9" w:rsidRDefault="001E3E3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13EE06" w14:textId="77777777" w:rsidR="000078F8" w:rsidRPr="00A36AA9" w:rsidRDefault="001E3E3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D13EE07" w14:textId="10994051" w:rsidR="000078F8" w:rsidRPr="00A36AA9" w:rsidRDefault="001E3E34" w:rsidP="00A1429E">
      <w:pPr>
        <w:pStyle w:val="NormalArial"/>
        <w:spacing w:before="120" w:after="240" w:line="300" w:lineRule="auto"/>
      </w:pPr>
      <w:r w:rsidRPr="001E3E34">
        <w:rPr>
          <w:color w:val="auto"/>
        </w:rPr>
        <w:t>This performance report for Fairview Community Care (</w:t>
      </w:r>
      <w:r w:rsidRPr="001E3E34">
        <w:rPr>
          <w:b/>
          <w:color w:val="auto"/>
        </w:rPr>
        <w:t>the service</w:t>
      </w:r>
      <w:r w:rsidRPr="001E3E34">
        <w:rPr>
          <w:color w:val="auto"/>
        </w:rPr>
        <w:t xml:space="preserve">) has been prepared by </w:t>
      </w:r>
      <w:proofErr w:type="spellStart"/>
      <w:proofErr w:type="gramStart"/>
      <w:r w:rsidR="007A75E5">
        <w:rPr>
          <w:color w:val="auto"/>
        </w:rPr>
        <w:t>G.</w:t>
      </w:r>
      <w:r w:rsidR="007A75E5" w:rsidRPr="001E3E34">
        <w:rPr>
          <w:color w:val="auto"/>
        </w:rPr>
        <w:t>R</w:t>
      </w:r>
      <w:r w:rsidR="007A75E5">
        <w:rPr>
          <w:color w:val="auto"/>
        </w:rPr>
        <w:t>o</w:t>
      </w:r>
      <w:r w:rsidR="007A75E5" w:rsidRPr="001E3E34">
        <w:rPr>
          <w:color w:val="auto"/>
        </w:rPr>
        <w:t>berts</w:t>
      </w:r>
      <w:proofErr w:type="spellEnd"/>
      <w:proofErr w:type="gramEnd"/>
      <w:r w:rsidRPr="001E3E3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D13EE08" w14:textId="77777777" w:rsidR="000078F8" w:rsidRPr="00A36AA9" w:rsidRDefault="001E3E34" w:rsidP="00A1429E">
      <w:pPr>
        <w:pStyle w:val="NormalArial"/>
        <w:spacing w:before="120" w:after="240" w:line="300" w:lineRule="auto"/>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13EE09" w14:textId="77777777" w:rsidR="000078F8" w:rsidRPr="00A36AA9" w:rsidRDefault="001E3E34" w:rsidP="00A1429E">
      <w:pPr>
        <w:pStyle w:val="NormalArial"/>
        <w:spacing w:before="120" w:after="240" w:line="300" w:lineRule="auto"/>
      </w:pPr>
      <w:r w:rsidRPr="00A36AA9">
        <w:t>The report also specifies any areas in which improvements must be made to ensure the Quality Standards are complied with.</w:t>
      </w:r>
    </w:p>
    <w:p w14:paraId="5D13EE0A" w14:textId="77777777" w:rsidR="00A36AA9" w:rsidRPr="00A36AA9" w:rsidRDefault="001E3E3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D13EE0B" w14:textId="77777777" w:rsidR="00A36AA9" w:rsidRPr="00A36AA9" w:rsidRDefault="001E3E34" w:rsidP="00AD5BE0">
      <w:pPr>
        <w:pStyle w:val="NormalArial"/>
      </w:pPr>
      <w:bookmarkStart w:id="1" w:name="HcsServicesFullListWithAddress"/>
      <w:r w:rsidRPr="00A36AA9">
        <w:rPr>
          <w:b/>
          <w:bCs/>
        </w:rPr>
        <w:t>Home Care:</w:t>
      </w:r>
    </w:p>
    <w:p w14:paraId="5D13EE0C" w14:textId="77777777" w:rsidR="00A36AA9" w:rsidRPr="00A36AA9" w:rsidRDefault="001E3E34" w:rsidP="00AD5BE0">
      <w:pPr>
        <w:pStyle w:val="NormalArial"/>
        <w:numPr>
          <w:ilvl w:val="0"/>
          <w:numId w:val="21"/>
        </w:numPr>
        <w:spacing w:after="0"/>
      </w:pPr>
      <w:r w:rsidRPr="00A36AA9">
        <w:t>Fairview Community Care, 18790, 30 Sargeant Street, WARRAGUL VIC 3820</w:t>
      </w:r>
    </w:p>
    <w:bookmarkEnd w:id="1"/>
    <w:p w14:paraId="5D13EE0D" w14:textId="77777777" w:rsidR="00A36AA9" w:rsidRPr="00A36AA9" w:rsidRDefault="0055124D" w:rsidP="00AD5BE0">
      <w:pPr>
        <w:pStyle w:val="NormalArial"/>
      </w:pPr>
    </w:p>
    <w:p w14:paraId="5D13EE0E" w14:textId="77777777" w:rsidR="00DF37F2" w:rsidRPr="00A36AA9" w:rsidRDefault="001E3E34" w:rsidP="00DF37F2">
      <w:pPr>
        <w:pStyle w:val="Heading1"/>
        <w:spacing w:before="0" w:after="240" w:line="22" w:lineRule="atLeast"/>
        <w:rPr>
          <w:rFonts w:ascii="Arial" w:hAnsi="Arial" w:cs="Arial"/>
        </w:rPr>
      </w:pPr>
      <w:r w:rsidRPr="00A36AA9">
        <w:rPr>
          <w:rFonts w:ascii="Arial" w:hAnsi="Arial" w:cs="Arial"/>
        </w:rPr>
        <w:t>Material relied on</w:t>
      </w:r>
    </w:p>
    <w:p w14:paraId="5D13EE0F" w14:textId="77777777" w:rsidR="00DF37F2" w:rsidRPr="00A36AA9" w:rsidRDefault="001E3E34" w:rsidP="00A1429E">
      <w:pPr>
        <w:pStyle w:val="NormalArial"/>
        <w:spacing w:before="120" w:after="240" w:line="300" w:lineRule="auto"/>
      </w:pPr>
      <w:r w:rsidRPr="00A36AA9">
        <w:t>The following information has been considered in preparing the performance report:</w:t>
      </w:r>
    </w:p>
    <w:p w14:paraId="5D13EE10" w14:textId="60519147" w:rsidR="00DF37F2" w:rsidRPr="00A36AA9" w:rsidRDefault="001E3E34" w:rsidP="00A1429E">
      <w:pPr>
        <w:pStyle w:val="ListParagraph"/>
        <w:numPr>
          <w:ilvl w:val="0"/>
          <w:numId w:val="2"/>
        </w:numPr>
        <w:spacing w:before="120" w:after="240" w:line="300" w:lineRule="auto"/>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1E3E34">
        <w:rPr>
          <w:rFonts w:ascii="Arial" w:hAnsi="Arial" w:cs="Arial"/>
          <w:color w:val="auto"/>
        </w:rPr>
        <w:t>by review of documents and interviews with staff, consumers/representatives and others</w:t>
      </w:r>
    </w:p>
    <w:p w14:paraId="5D13EE15" w14:textId="77777777" w:rsidR="003B1763" w:rsidRPr="00D76BC8" w:rsidRDefault="001E3E34" w:rsidP="00DD75A9">
      <w:pPr>
        <w:pStyle w:val="ListParagraph"/>
        <w:spacing w:line="264" w:lineRule="auto"/>
        <w:ind w:left="714"/>
        <w:contextualSpacing w:val="0"/>
        <w:rPr>
          <w:rFonts w:ascii="Arial" w:hAnsi="Arial" w:cs="Arial"/>
        </w:rPr>
      </w:pPr>
      <w:r w:rsidRPr="00D76BC8">
        <w:rPr>
          <w:rFonts w:ascii="Arial" w:hAnsi="Arial" w:cs="Arial"/>
        </w:rPr>
        <w:br w:type="page"/>
      </w:r>
    </w:p>
    <w:p w14:paraId="5D13EE16" w14:textId="34B42B6D" w:rsidR="003217D3" w:rsidRPr="00244176" w:rsidRDefault="001E3E3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50"/>
        <w:gridCol w:w="3864"/>
      </w:tblGrid>
      <w:tr w:rsidR="00232FC2" w14:paraId="5D13EE1C" w14:textId="77777777" w:rsidTr="007E19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45" w:type="pct"/>
            <w:shd w:val="clear" w:color="auto" w:fill="auto"/>
          </w:tcPr>
          <w:p w14:paraId="5D13EE1A" w14:textId="77777777" w:rsidR="00FC045E" w:rsidRPr="00A36AA9" w:rsidRDefault="001E3E34"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855" w:type="pct"/>
            <w:shd w:val="clear" w:color="auto" w:fill="auto"/>
          </w:tcPr>
          <w:p w14:paraId="5D13EE1B" w14:textId="11446F4B" w:rsidR="00FC045E" w:rsidRPr="00A36AA9" w:rsidRDefault="005512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1996" w:rsidRPr="007E1996">
                  <w:rPr>
                    <w:rFonts w:ascii="Arial" w:hAnsi="Arial" w:cs="Arial"/>
                  </w:rPr>
                  <w:t>Not applicable as not all requirements have been assessed</w:t>
                </w:r>
              </w:sdtContent>
            </w:sdt>
            <w:r w:rsidR="001E3E34" w:rsidRPr="00A36AA9">
              <w:rPr>
                <w:rFonts w:ascii="Arial" w:hAnsi="Arial" w:cs="Arial"/>
              </w:rPr>
              <w:t xml:space="preserve"> </w:t>
            </w:r>
          </w:p>
        </w:tc>
      </w:tr>
      <w:tr w:rsidR="00232FC2" w14:paraId="5D13EE1F" w14:textId="77777777" w:rsidTr="007E1996">
        <w:trPr>
          <w:trHeight w:val="227"/>
        </w:trPr>
        <w:tc>
          <w:tcPr>
            <w:cnfStyle w:val="001000000000" w:firstRow="0" w:lastRow="0" w:firstColumn="1" w:lastColumn="0" w:oddVBand="0" w:evenVBand="0" w:oddHBand="0" w:evenHBand="0" w:firstRowFirstColumn="0" w:firstRowLastColumn="0" w:lastRowFirstColumn="0" w:lastRowLastColumn="0"/>
            <w:tcW w:w="3145" w:type="pct"/>
            <w:shd w:val="clear" w:color="auto" w:fill="auto"/>
          </w:tcPr>
          <w:p w14:paraId="5D13EE1D" w14:textId="77777777" w:rsidR="00FC045E" w:rsidRPr="007E1996" w:rsidRDefault="001E3E34" w:rsidP="009767BC">
            <w:pPr>
              <w:keepNext/>
              <w:spacing w:before="0" w:line="22" w:lineRule="atLeast"/>
              <w:rPr>
                <w:rFonts w:ascii="Arial" w:hAnsi="Arial" w:cs="Arial"/>
                <w:b/>
              </w:rPr>
            </w:pPr>
            <w:r w:rsidRPr="007E1996">
              <w:rPr>
                <w:rFonts w:ascii="Arial" w:hAnsi="Arial" w:cs="Arial"/>
                <w:b/>
              </w:rPr>
              <w:t>Standard 3 Personal care and clinical care</w:t>
            </w:r>
          </w:p>
        </w:tc>
        <w:tc>
          <w:tcPr>
            <w:tcW w:w="1855" w:type="pct"/>
            <w:shd w:val="clear" w:color="auto" w:fill="auto"/>
          </w:tcPr>
          <w:p w14:paraId="5D13EE1E" w14:textId="5E6DEB1A" w:rsidR="00FC045E" w:rsidRPr="00A36AA9" w:rsidRDefault="005512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1996">
                  <w:rPr>
                    <w:rFonts w:ascii="Arial" w:hAnsi="Arial" w:cs="Arial"/>
                    <w:b/>
                  </w:rPr>
                  <w:t>Not applicable as not all requirements have been assessed</w:t>
                </w:r>
              </w:sdtContent>
            </w:sdt>
            <w:r w:rsidR="001E3E34" w:rsidRPr="00A36AA9">
              <w:rPr>
                <w:rFonts w:ascii="Arial" w:hAnsi="Arial" w:cs="Arial"/>
                <w:b/>
              </w:rPr>
              <w:t xml:space="preserve"> </w:t>
            </w:r>
          </w:p>
        </w:tc>
      </w:tr>
    </w:tbl>
    <w:p w14:paraId="10B2C174" w14:textId="77777777" w:rsidR="007E1996" w:rsidRDefault="007E1996" w:rsidP="00F87E39">
      <w:pPr>
        <w:pStyle w:val="NormalArial"/>
        <w:spacing w:before="120"/>
      </w:pPr>
    </w:p>
    <w:p w14:paraId="5D13EE48" w14:textId="77A1AE90" w:rsidR="00FC045E" w:rsidRPr="00A36AA9" w:rsidRDefault="001E3E34" w:rsidP="00F87E39">
      <w:pPr>
        <w:pStyle w:val="NormalArial"/>
        <w:spacing w:before="120"/>
      </w:pPr>
      <w:r w:rsidRPr="00A36AA9">
        <w:t>A detailed assessment is provided later in this report for each assessed Standard.</w:t>
      </w:r>
    </w:p>
    <w:p w14:paraId="5D13EE4A" w14:textId="3B113792" w:rsidR="00FC045E" w:rsidRPr="007E1996" w:rsidRDefault="001E3E34" w:rsidP="007E1996">
      <w:pPr>
        <w:pStyle w:val="Heading1"/>
        <w:spacing w:before="0" w:after="240" w:line="22" w:lineRule="atLeast"/>
        <w:rPr>
          <w:rFonts w:ascii="Arial" w:hAnsi="Arial" w:cs="Arial"/>
        </w:rPr>
      </w:pPr>
      <w:r w:rsidRPr="00A36AA9">
        <w:rPr>
          <w:rFonts w:ascii="Arial" w:hAnsi="Arial" w:cs="Arial"/>
        </w:rPr>
        <w:t>Areas for improvement</w:t>
      </w:r>
    </w:p>
    <w:p w14:paraId="5D13EE4B" w14:textId="77777777" w:rsidR="00FC045E" w:rsidRPr="00A36AA9" w:rsidRDefault="001E3E34" w:rsidP="00A1429E">
      <w:pPr>
        <w:pStyle w:val="NormalArial"/>
        <w:spacing w:before="120" w:after="240" w:line="300" w:lineRule="auto"/>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13EE50" w14:textId="1E8DA3E6" w:rsidR="00FC045E" w:rsidRPr="00A36AA9" w:rsidRDefault="001E3E34" w:rsidP="00A1429E">
      <w:pPr>
        <w:pStyle w:val="NormalArial"/>
        <w:spacing w:before="120" w:after="240" w:line="300" w:lineRule="auto"/>
      </w:pPr>
      <w:r w:rsidRPr="00A36AA9">
        <w:br w:type="page"/>
      </w:r>
    </w:p>
    <w:p w14:paraId="5D13EE7A" w14:textId="77777777" w:rsidR="003217D3" w:rsidRDefault="001E3E3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0"/>
        <w:gridCol w:w="5982"/>
        <w:gridCol w:w="1701"/>
      </w:tblGrid>
      <w:tr w:rsidR="001E3E34" w14:paraId="5D13EE7E" w14:textId="77777777" w:rsidTr="001E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D13EE7B" w14:textId="77777777" w:rsidR="001E3E34" w:rsidRPr="003217D3" w:rsidRDefault="001E3E3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5D13EE7D" w14:textId="0FA33342" w:rsidR="001E3E34" w:rsidRPr="003217D3" w:rsidRDefault="001E3E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w:t>
            </w:r>
            <w:r>
              <w:rPr>
                <w:rFonts w:ascii="Arial" w:hAnsi="Arial" w:cs="Arial"/>
                <w:color w:val="FFFFFF" w:themeColor="background1"/>
              </w:rPr>
              <w:t>C</w:t>
            </w:r>
            <w:r w:rsidRPr="003217D3">
              <w:rPr>
                <w:rFonts w:ascii="Arial" w:hAnsi="Arial" w:cs="Arial"/>
                <w:color w:val="FFFFFF" w:themeColor="background1"/>
              </w:rPr>
              <w:t>P</w:t>
            </w:r>
          </w:p>
        </w:tc>
      </w:tr>
      <w:tr w:rsidR="001E3E34" w14:paraId="5D13EE83" w14:textId="77777777" w:rsidTr="001E3E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13EE7F" w14:textId="77777777" w:rsidR="001E3E34" w:rsidRPr="001E3E34" w:rsidRDefault="001E3E34" w:rsidP="002F6A35">
            <w:pPr>
              <w:spacing w:line="22" w:lineRule="atLeast"/>
              <w:rPr>
                <w:rFonts w:ascii="Arial" w:hAnsi="Arial" w:cs="Arial"/>
                <w:b/>
                <w:color w:val="auto"/>
              </w:rPr>
            </w:pPr>
            <w:r w:rsidRPr="001E3E34">
              <w:rPr>
                <w:rFonts w:ascii="Arial" w:hAnsi="Arial" w:cs="Arial"/>
                <w:b/>
                <w:color w:val="auto"/>
              </w:rPr>
              <w:t>Requirement 2(3)(a)</w:t>
            </w:r>
          </w:p>
        </w:tc>
        <w:tc>
          <w:tcPr>
            <w:tcW w:w="5982" w:type="dxa"/>
            <w:shd w:val="clear" w:color="auto" w:fill="auto"/>
            <w:vAlign w:val="top"/>
          </w:tcPr>
          <w:p w14:paraId="5D13EE80" w14:textId="77777777" w:rsidR="001E3E34" w:rsidRPr="001E3E34" w:rsidRDefault="001E3E3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3E34">
              <w:rPr>
                <w:rFonts w:ascii="Arial" w:hAnsi="Arial" w:cs="Arial"/>
                <w:b/>
                <w:color w:val="auto"/>
              </w:rPr>
              <w:t>Assessment and planning, including consideration of risks to the consumer’s health and well-being, informs the delivery of safe and effective care and services.</w:t>
            </w:r>
          </w:p>
        </w:tc>
        <w:tc>
          <w:tcPr>
            <w:tcW w:w="1701" w:type="dxa"/>
            <w:shd w:val="clear" w:color="auto" w:fill="auto"/>
            <w:vAlign w:val="top"/>
          </w:tcPr>
          <w:p w14:paraId="5D13EE82" w14:textId="15881827" w:rsidR="001E3E34" w:rsidRPr="001E3E34" w:rsidRDefault="0055124D" w:rsidP="001E3E3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7857DA5E1A134A28B37DE7F57523CB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E34" w:rsidRPr="001E3E34">
                  <w:rPr>
                    <w:rFonts w:ascii="Arial" w:hAnsi="Arial" w:cs="Arial"/>
                    <w:b/>
                    <w:color w:val="auto"/>
                  </w:rPr>
                  <w:t>Compliant</w:t>
                </w:r>
              </w:sdtContent>
            </w:sdt>
          </w:p>
        </w:tc>
      </w:tr>
    </w:tbl>
    <w:bookmarkEnd w:id="2"/>
    <w:p w14:paraId="5D13EE9A" w14:textId="77777777" w:rsidR="0087700C" w:rsidRDefault="001E3E34" w:rsidP="00A63FCF">
      <w:pPr>
        <w:pStyle w:val="Heading20"/>
        <w:tabs>
          <w:tab w:val="left" w:pos="1890"/>
        </w:tabs>
      </w:pPr>
      <w:r w:rsidRPr="00A36AA9">
        <w:t>Findings</w:t>
      </w:r>
    </w:p>
    <w:p w14:paraId="7C248B65" w14:textId="77777777" w:rsidR="008906BF" w:rsidRPr="008906BF" w:rsidRDefault="008906BF" w:rsidP="008906BF">
      <w:pPr>
        <w:tabs>
          <w:tab w:val="left" w:pos="357"/>
        </w:tabs>
        <w:spacing w:before="120" w:after="240" w:line="300" w:lineRule="auto"/>
        <w:rPr>
          <w:rFonts w:ascii="Arial" w:hAnsi="Arial" w:cs="Arial"/>
        </w:rPr>
      </w:pPr>
      <w:r w:rsidRPr="008906BF">
        <w:rPr>
          <w:rFonts w:ascii="Arial" w:hAnsi="Arial" w:cs="Arial"/>
        </w:rPr>
        <w:t>Service staff demonstrated an understanding of compliant consumer assessment and care planning. The service-evidenced documents to guide staff through these processes. Service staff understood consumers' individual needs, including consumer risks.</w:t>
      </w:r>
    </w:p>
    <w:p w14:paraId="21048FC3" w14:textId="77777777" w:rsidR="008906BF" w:rsidRPr="008906BF" w:rsidRDefault="008906BF" w:rsidP="008906BF">
      <w:pPr>
        <w:tabs>
          <w:tab w:val="left" w:pos="357"/>
        </w:tabs>
        <w:spacing w:before="120" w:after="240" w:line="300" w:lineRule="auto"/>
        <w:rPr>
          <w:rFonts w:ascii="Arial" w:hAnsi="Arial" w:cs="Arial"/>
        </w:rPr>
      </w:pPr>
      <w:r w:rsidRPr="008906BF">
        <w:rPr>
          <w:rFonts w:ascii="Arial" w:hAnsi="Arial" w:cs="Arial"/>
        </w:rPr>
        <w:t>Consumer documentation evidence the consumer’s needs are assessed, and care plans document these risks. Accompanying care instructions to staff evidenced that service staff are supported by sharing regular consumer information and guidance via iPads provided by the service.</w:t>
      </w:r>
    </w:p>
    <w:p w14:paraId="470BFF3C" w14:textId="77777777" w:rsidR="008906BF" w:rsidRPr="008906BF" w:rsidRDefault="008906BF" w:rsidP="008906BF">
      <w:pPr>
        <w:tabs>
          <w:tab w:val="left" w:pos="357"/>
        </w:tabs>
        <w:spacing w:before="120" w:after="240" w:line="300" w:lineRule="auto"/>
        <w:rPr>
          <w:rFonts w:ascii="Arial" w:hAnsi="Arial" w:cs="Arial"/>
        </w:rPr>
      </w:pPr>
      <w:r w:rsidRPr="008906BF">
        <w:rPr>
          <w:rFonts w:ascii="Arial" w:hAnsi="Arial" w:cs="Arial"/>
        </w:rPr>
        <w:t>Consumer assessment and care planning was evidenced in all consumer files reviewed by the assessment team. The service provided contemporaneous care documentation that included individualised risk mitigation strategies.</w:t>
      </w:r>
    </w:p>
    <w:p w14:paraId="7E327E04" w14:textId="0F5C3968" w:rsidR="007B7D6A" w:rsidRPr="007B7D6A" w:rsidRDefault="008906BF" w:rsidP="008906BF">
      <w:pPr>
        <w:tabs>
          <w:tab w:val="left" w:pos="357"/>
        </w:tabs>
        <w:spacing w:before="120" w:after="240" w:line="300" w:lineRule="auto"/>
        <w:rPr>
          <w:rFonts w:ascii="Arial" w:hAnsi="Arial" w:cs="Arial"/>
        </w:rPr>
      </w:pPr>
      <w:r w:rsidRPr="008906BF">
        <w:rPr>
          <w:rFonts w:ascii="Arial" w:hAnsi="Arial" w:cs="Arial"/>
        </w:rPr>
        <w:t>Service management is evidenced through documentation that staff receive appropriate resources to refine consumer assessment and planning.</w:t>
      </w:r>
    </w:p>
    <w:p w14:paraId="6462E4A2" w14:textId="77777777" w:rsidR="005B5DE5" w:rsidRDefault="005B5DE5" w:rsidP="003B6B35">
      <w:pPr>
        <w:pStyle w:val="Heading1"/>
        <w:spacing w:before="120" w:after="240" w:line="22" w:lineRule="atLeast"/>
        <w:rPr>
          <w:rFonts w:ascii="Arial" w:hAnsi="Arial" w:cs="Arial"/>
        </w:rPr>
      </w:pPr>
      <w:r>
        <w:rPr>
          <w:rFonts w:ascii="Arial" w:hAnsi="Arial" w:cs="Arial"/>
        </w:rPr>
        <w:br w:type="page"/>
      </w:r>
    </w:p>
    <w:p w14:paraId="7CBC5681" w14:textId="232BDA50" w:rsidR="003B6B35" w:rsidRDefault="003B6B35" w:rsidP="003B6B3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123"/>
        <w:gridCol w:w="1701"/>
      </w:tblGrid>
      <w:tr w:rsidR="003B6B35" w14:paraId="7DD337EE" w14:textId="77777777" w:rsidTr="00350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4F8C52" w14:textId="77777777" w:rsidR="003B6B35" w:rsidRPr="003217D3" w:rsidRDefault="003B6B35" w:rsidP="003502F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7108F" w14:textId="77777777" w:rsidR="003B6B35" w:rsidRPr="003217D3" w:rsidRDefault="003B6B35" w:rsidP="003502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w:t>
            </w:r>
            <w:r>
              <w:rPr>
                <w:rFonts w:ascii="Arial" w:hAnsi="Arial" w:cs="Arial"/>
                <w:color w:val="FFFFFF" w:themeColor="background1"/>
              </w:rPr>
              <w:t>C</w:t>
            </w:r>
            <w:r w:rsidRPr="003217D3">
              <w:rPr>
                <w:rFonts w:ascii="Arial" w:hAnsi="Arial" w:cs="Arial"/>
                <w:color w:val="FFFFFF" w:themeColor="background1"/>
              </w:rPr>
              <w:t>P</w:t>
            </w:r>
          </w:p>
        </w:tc>
      </w:tr>
      <w:tr w:rsidR="003B6B35" w14:paraId="204C53F4" w14:textId="77777777" w:rsidTr="003502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159A93" w14:textId="77777777" w:rsidR="003B6B35" w:rsidRPr="001E3E34" w:rsidRDefault="003B6B35" w:rsidP="003502FC">
            <w:pPr>
              <w:spacing w:line="22" w:lineRule="atLeast"/>
              <w:rPr>
                <w:rFonts w:ascii="Arial" w:hAnsi="Arial" w:cs="Arial"/>
                <w:b/>
                <w:color w:val="auto"/>
              </w:rPr>
            </w:pPr>
            <w:r w:rsidRPr="001E3E34">
              <w:rPr>
                <w:rFonts w:ascii="Arial" w:hAnsi="Arial" w:cs="Arial"/>
                <w:b/>
                <w:color w:val="auto"/>
              </w:rPr>
              <w:t>Requirement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D7CFA4" w14:textId="77777777" w:rsidR="003B6B35" w:rsidRPr="001E3E34" w:rsidRDefault="003B6B35" w:rsidP="003502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E3E34">
              <w:rPr>
                <w:rFonts w:ascii="Arial" w:hAnsi="Arial" w:cs="Arial"/>
                <w:b/>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5C967" w14:textId="77777777" w:rsidR="003B6B35" w:rsidRPr="00CC646C" w:rsidRDefault="0055124D" w:rsidP="003502FC">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905441278"/>
                <w:placeholder>
                  <w:docPart w:val="7898A48BE21D4BEBBE0F4EC6681F09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6B35" w:rsidRPr="001E3E34">
                  <w:rPr>
                    <w:rFonts w:ascii="Arial" w:hAnsi="Arial" w:cs="Arial"/>
                    <w:b/>
                    <w:color w:val="auto"/>
                  </w:rPr>
                  <w:t>Compliant</w:t>
                </w:r>
              </w:sdtContent>
            </w:sdt>
          </w:p>
        </w:tc>
      </w:tr>
    </w:tbl>
    <w:bookmarkEnd w:id="3"/>
    <w:p w14:paraId="2B3D81D2" w14:textId="77777777" w:rsidR="003B6B35" w:rsidRDefault="003B6B35" w:rsidP="003B6B35">
      <w:pPr>
        <w:pStyle w:val="Heading20"/>
      </w:pPr>
      <w:r w:rsidRPr="00A36AA9">
        <w:t>Findings</w:t>
      </w:r>
    </w:p>
    <w:p w14:paraId="00106CF3" w14:textId="77777777" w:rsidR="00D744A1" w:rsidRPr="00D744A1" w:rsidRDefault="00D744A1" w:rsidP="00D744A1">
      <w:pPr>
        <w:shd w:val="clear" w:color="auto" w:fill="FFFFFF" w:themeFill="background1"/>
        <w:spacing w:before="120" w:after="240" w:line="300" w:lineRule="auto"/>
        <w:rPr>
          <w:rFonts w:ascii="Arial" w:hAnsi="Arial" w:cs="Arial"/>
        </w:rPr>
      </w:pPr>
      <w:bookmarkStart w:id="4" w:name="_Hlk116301861"/>
      <w:r w:rsidRPr="00D744A1">
        <w:rPr>
          <w:rFonts w:ascii="Arial" w:hAnsi="Arial" w:cs="Arial"/>
        </w:rPr>
        <w:t>The service demonstrated that information about the consumer’s condition, needs and preferences is documented and communicated within the organisation and with others where responsibility for care is shared.</w:t>
      </w:r>
    </w:p>
    <w:p w14:paraId="11306991" w14:textId="77777777" w:rsidR="00D744A1" w:rsidRPr="00D744A1" w:rsidRDefault="00D744A1" w:rsidP="00D744A1">
      <w:pPr>
        <w:shd w:val="clear" w:color="auto" w:fill="FFFFFF" w:themeFill="background1"/>
        <w:spacing w:before="120" w:after="240" w:line="300" w:lineRule="auto"/>
        <w:rPr>
          <w:rFonts w:ascii="Arial" w:hAnsi="Arial" w:cs="Arial"/>
        </w:rPr>
      </w:pPr>
      <w:r w:rsidRPr="00D744A1">
        <w:rPr>
          <w:rFonts w:ascii="Arial" w:hAnsi="Arial" w:cs="Arial"/>
        </w:rPr>
        <w:t>Consumers and their representatives interviewed by the assessment team discussed how they are involved in the care discussions.</w:t>
      </w:r>
    </w:p>
    <w:p w14:paraId="094E9781" w14:textId="77777777" w:rsidR="00D744A1" w:rsidRPr="00D744A1" w:rsidRDefault="00D744A1" w:rsidP="00D744A1">
      <w:pPr>
        <w:shd w:val="clear" w:color="auto" w:fill="FFFFFF" w:themeFill="background1"/>
        <w:spacing w:before="120" w:after="240" w:line="300" w:lineRule="auto"/>
        <w:rPr>
          <w:rFonts w:ascii="Arial" w:hAnsi="Arial" w:cs="Arial"/>
        </w:rPr>
      </w:pPr>
      <w:r w:rsidRPr="00D744A1">
        <w:rPr>
          <w:rFonts w:ascii="Arial" w:hAnsi="Arial" w:cs="Arial"/>
        </w:rPr>
        <w:t>The service demonstrated it is liaising with general practitioners, district nursing, and occupational therapists who provide reports and recommendations on consumers' care and changes in health needs.</w:t>
      </w:r>
    </w:p>
    <w:p w14:paraId="2716D6FF" w14:textId="77777777" w:rsidR="00D744A1" w:rsidRPr="00D744A1" w:rsidRDefault="00D744A1" w:rsidP="00D744A1">
      <w:pPr>
        <w:shd w:val="clear" w:color="auto" w:fill="FFFFFF" w:themeFill="background1"/>
        <w:spacing w:before="120" w:after="240" w:line="300" w:lineRule="auto"/>
        <w:rPr>
          <w:rFonts w:ascii="Arial" w:hAnsi="Arial" w:cs="Arial"/>
        </w:rPr>
      </w:pPr>
      <w:r w:rsidRPr="00D744A1">
        <w:rPr>
          <w:rFonts w:ascii="Arial" w:hAnsi="Arial" w:cs="Arial"/>
        </w:rPr>
        <w:t xml:space="preserve">The service has updated its monthly statements to meet the Department’s directions on monthly statements. The service has implemented a new electronic financial accounting process for clarity about statements, especially for services provided by allied health and nursing. </w:t>
      </w:r>
    </w:p>
    <w:p w14:paraId="70934EEC" w14:textId="77777777" w:rsidR="00D744A1" w:rsidRDefault="00D744A1" w:rsidP="00D744A1">
      <w:pPr>
        <w:shd w:val="clear" w:color="auto" w:fill="FFFFFF" w:themeFill="background1"/>
        <w:spacing w:before="120" w:after="240" w:line="300" w:lineRule="auto"/>
        <w:rPr>
          <w:rFonts w:ascii="Arial" w:hAnsi="Arial" w:cs="Arial"/>
        </w:rPr>
      </w:pPr>
      <w:r w:rsidRPr="00D744A1">
        <w:rPr>
          <w:rFonts w:ascii="Arial" w:hAnsi="Arial" w:cs="Arial"/>
        </w:rPr>
        <w:t>Consumers and their representatives interviewed were satisfied with all the services they received. The monthly statement is easy to read and gives them clear information about what is left in their packages.</w:t>
      </w:r>
    </w:p>
    <w:bookmarkEnd w:id="4"/>
    <w:sectPr w:rsidR="00D744A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3EF83" w14:textId="77777777" w:rsidR="00193739" w:rsidRDefault="001E3E34">
      <w:pPr>
        <w:spacing w:after="0"/>
      </w:pPr>
      <w:r>
        <w:separator/>
      </w:r>
    </w:p>
  </w:endnote>
  <w:endnote w:type="continuationSeparator" w:id="0">
    <w:p w14:paraId="5D13EF85" w14:textId="77777777" w:rsidR="00193739" w:rsidRDefault="001E3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EF7D" w14:textId="77777777" w:rsidR="00DF37F2" w:rsidRPr="00DF37F2" w:rsidRDefault="001E3E34" w:rsidP="00DF37F2">
    <w:pPr>
      <w:pStyle w:val="FooterArial9"/>
      <w:rPr>
        <w:rStyle w:val="FooterBold"/>
        <w:rFonts w:ascii="Arial" w:hAnsi="Arial"/>
        <w:b w:val="0"/>
      </w:rPr>
    </w:pPr>
    <w:r w:rsidRPr="00DF37F2">
      <w:rPr>
        <w:rStyle w:val="FooterBold"/>
        <w:rFonts w:ascii="Arial" w:hAnsi="Arial"/>
        <w:b w:val="0"/>
      </w:rPr>
      <w:t>Name of service: Fairview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D13EF7E" w14:textId="77777777" w:rsidR="00DF37F2" w:rsidRPr="00DF37F2" w:rsidRDefault="001E3E34" w:rsidP="00DF37F2">
    <w:pPr>
      <w:pStyle w:val="FooterArial9"/>
      <w:rPr>
        <w:rStyle w:val="FooterBold"/>
        <w:rFonts w:ascii="Arial" w:hAnsi="Arial"/>
        <w:b w:val="0"/>
      </w:rPr>
    </w:pPr>
    <w:r w:rsidRPr="00DF37F2">
      <w:rPr>
        <w:rStyle w:val="FooterBold"/>
        <w:rFonts w:ascii="Arial" w:hAnsi="Arial"/>
        <w:b w:val="0"/>
      </w:rPr>
      <w:t>Commission ID: 300064</w:t>
    </w:r>
    <w:r w:rsidRPr="00DF37F2">
      <w:rPr>
        <w:rStyle w:val="FooterBold"/>
        <w:rFonts w:ascii="Arial" w:hAnsi="Arial"/>
        <w:b w:val="0"/>
      </w:rPr>
      <w:tab/>
      <w:t xml:space="preserve">OFFICIAL: Sensitive </w:t>
    </w:r>
  </w:p>
  <w:p w14:paraId="5D13EF7F" w14:textId="77777777" w:rsidR="00DF37F2" w:rsidRPr="00DF37F2" w:rsidRDefault="001E3E3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3EF7A" w14:textId="77777777" w:rsidR="00C4295B" w:rsidRDefault="001E3E34" w:rsidP="00D71F88">
      <w:pPr>
        <w:spacing w:after="0"/>
      </w:pPr>
      <w:r>
        <w:separator/>
      </w:r>
    </w:p>
  </w:footnote>
  <w:footnote w:type="continuationSeparator" w:id="0">
    <w:p w14:paraId="5D13EF7B" w14:textId="77777777" w:rsidR="00C4295B" w:rsidRDefault="001E3E34" w:rsidP="00D71F88">
      <w:pPr>
        <w:spacing w:after="0"/>
      </w:pPr>
      <w:r>
        <w:continuationSeparator/>
      </w:r>
    </w:p>
  </w:footnote>
  <w:footnote w:id="1">
    <w:p w14:paraId="5D13EF85" w14:textId="4B0EA850" w:rsidR="000078F8" w:rsidRDefault="001E3E3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1E3E34">
        <w:rPr>
          <w:rFonts w:ascii="Arial" w:hAnsi="Arial" w:cs="Arial"/>
          <w:color w:val="auto"/>
          <w:sz w:val="20"/>
          <w:szCs w:val="20"/>
        </w:rPr>
        <w:t>tion 68A</w:t>
      </w:r>
      <w:r w:rsidRPr="001E3E34">
        <w:rPr>
          <w:rFonts w:ascii="Arial" w:hAnsi="Arial" w:cs="Arial"/>
          <w:b/>
          <w:color w:val="auto"/>
          <w:sz w:val="20"/>
          <w:szCs w:val="20"/>
        </w:rPr>
        <w:t xml:space="preserve"> </w:t>
      </w:r>
      <w:r w:rsidRPr="001E3E3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D13EF86" w14:textId="77777777" w:rsidR="00540817" w:rsidRDefault="005512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EF7C" w14:textId="77777777" w:rsidR="00D71F88" w:rsidRDefault="001E3E34">
    <w:pPr>
      <w:pStyle w:val="Header"/>
    </w:pPr>
    <w:r>
      <w:rPr>
        <w:noProof/>
        <w:color w:val="2B579A"/>
        <w:shd w:val="clear" w:color="auto" w:fill="E6E6E6"/>
        <w:lang w:val="en-US"/>
      </w:rPr>
      <w:drawing>
        <wp:anchor distT="0" distB="0" distL="114300" distR="114300" simplePos="0" relativeHeight="251659264" behindDoc="1" locked="0" layoutInCell="1" allowOverlap="1" wp14:anchorId="5D13EF81" wp14:editId="5D13EF8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014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EF80" w14:textId="77777777" w:rsidR="00FA0A5B" w:rsidRDefault="001E3E34">
    <w:pPr>
      <w:pStyle w:val="Header"/>
    </w:pPr>
    <w:r>
      <w:rPr>
        <w:noProof/>
      </w:rPr>
      <w:drawing>
        <wp:anchor distT="0" distB="0" distL="114300" distR="114300" simplePos="0" relativeHeight="251658240" behindDoc="0" locked="0" layoutInCell="1" allowOverlap="1" wp14:anchorId="5D13EF83" wp14:editId="5D13EF8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A402DA">
      <w:start w:val="1"/>
      <w:numFmt w:val="lowerRoman"/>
      <w:lvlText w:val="(%1)"/>
      <w:lvlJc w:val="left"/>
      <w:pPr>
        <w:ind w:left="1080" w:hanging="720"/>
      </w:pPr>
      <w:rPr>
        <w:rFonts w:hint="default"/>
      </w:rPr>
    </w:lvl>
    <w:lvl w:ilvl="1" w:tplc="DE6EDA3C" w:tentative="1">
      <w:start w:val="1"/>
      <w:numFmt w:val="lowerLetter"/>
      <w:lvlText w:val="%2."/>
      <w:lvlJc w:val="left"/>
      <w:pPr>
        <w:ind w:left="1440" w:hanging="360"/>
      </w:pPr>
    </w:lvl>
    <w:lvl w:ilvl="2" w:tplc="B8E24CAA" w:tentative="1">
      <w:start w:val="1"/>
      <w:numFmt w:val="lowerRoman"/>
      <w:lvlText w:val="%3."/>
      <w:lvlJc w:val="right"/>
      <w:pPr>
        <w:ind w:left="2160" w:hanging="180"/>
      </w:pPr>
    </w:lvl>
    <w:lvl w:ilvl="3" w:tplc="A5AEABB2" w:tentative="1">
      <w:start w:val="1"/>
      <w:numFmt w:val="decimal"/>
      <w:lvlText w:val="%4."/>
      <w:lvlJc w:val="left"/>
      <w:pPr>
        <w:ind w:left="2880" w:hanging="360"/>
      </w:pPr>
    </w:lvl>
    <w:lvl w:ilvl="4" w:tplc="81CE341A" w:tentative="1">
      <w:start w:val="1"/>
      <w:numFmt w:val="lowerLetter"/>
      <w:lvlText w:val="%5."/>
      <w:lvlJc w:val="left"/>
      <w:pPr>
        <w:ind w:left="3600" w:hanging="360"/>
      </w:pPr>
    </w:lvl>
    <w:lvl w:ilvl="5" w:tplc="45869BC8" w:tentative="1">
      <w:start w:val="1"/>
      <w:numFmt w:val="lowerRoman"/>
      <w:lvlText w:val="%6."/>
      <w:lvlJc w:val="right"/>
      <w:pPr>
        <w:ind w:left="4320" w:hanging="180"/>
      </w:pPr>
    </w:lvl>
    <w:lvl w:ilvl="6" w:tplc="E21A8268" w:tentative="1">
      <w:start w:val="1"/>
      <w:numFmt w:val="decimal"/>
      <w:lvlText w:val="%7."/>
      <w:lvlJc w:val="left"/>
      <w:pPr>
        <w:ind w:left="5040" w:hanging="360"/>
      </w:pPr>
    </w:lvl>
    <w:lvl w:ilvl="7" w:tplc="452C0CEC" w:tentative="1">
      <w:start w:val="1"/>
      <w:numFmt w:val="lowerLetter"/>
      <w:lvlText w:val="%8."/>
      <w:lvlJc w:val="left"/>
      <w:pPr>
        <w:ind w:left="5760" w:hanging="360"/>
      </w:pPr>
    </w:lvl>
    <w:lvl w:ilvl="8" w:tplc="198C50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C2323C">
      <w:start w:val="1"/>
      <w:numFmt w:val="lowerRoman"/>
      <w:lvlText w:val="(%1)"/>
      <w:lvlJc w:val="left"/>
      <w:pPr>
        <w:ind w:left="1080" w:hanging="720"/>
      </w:pPr>
      <w:rPr>
        <w:rFonts w:hint="default"/>
      </w:rPr>
    </w:lvl>
    <w:lvl w:ilvl="1" w:tplc="7C86C14A" w:tentative="1">
      <w:start w:val="1"/>
      <w:numFmt w:val="lowerLetter"/>
      <w:lvlText w:val="%2."/>
      <w:lvlJc w:val="left"/>
      <w:pPr>
        <w:ind w:left="1440" w:hanging="360"/>
      </w:pPr>
    </w:lvl>
    <w:lvl w:ilvl="2" w:tplc="E20ECC58" w:tentative="1">
      <w:start w:val="1"/>
      <w:numFmt w:val="lowerRoman"/>
      <w:lvlText w:val="%3."/>
      <w:lvlJc w:val="right"/>
      <w:pPr>
        <w:ind w:left="2160" w:hanging="180"/>
      </w:pPr>
    </w:lvl>
    <w:lvl w:ilvl="3" w:tplc="F9C21AAA" w:tentative="1">
      <w:start w:val="1"/>
      <w:numFmt w:val="decimal"/>
      <w:lvlText w:val="%4."/>
      <w:lvlJc w:val="left"/>
      <w:pPr>
        <w:ind w:left="2880" w:hanging="360"/>
      </w:pPr>
    </w:lvl>
    <w:lvl w:ilvl="4" w:tplc="5CF8264C" w:tentative="1">
      <w:start w:val="1"/>
      <w:numFmt w:val="lowerLetter"/>
      <w:lvlText w:val="%5."/>
      <w:lvlJc w:val="left"/>
      <w:pPr>
        <w:ind w:left="3600" w:hanging="360"/>
      </w:pPr>
    </w:lvl>
    <w:lvl w:ilvl="5" w:tplc="9DD20D0E" w:tentative="1">
      <w:start w:val="1"/>
      <w:numFmt w:val="lowerRoman"/>
      <w:lvlText w:val="%6."/>
      <w:lvlJc w:val="right"/>
      <w:pPr>
        <w:ind w:left="4320" w:hanging="180"/>
      </w:pPr>
    </w:lvl>
    <w:lvl w:ilvl="6" w:tplc="16F0344C" w:tentative="1">
      <w:start w:val="1"/>
      <w:numFmt w:val="decimal"/>
      <w:lvlText w:val="%7."/>
      <w:lvlJc w:val="left"/>
      <w:pPr>
        <w:ind w:left="5040" w:hanging="360"/>
      </w:pPr>
    </w:lvl>
    <w:lvl w:ilvl="7" w:tplc="8F6E063C" w:tentative="1">
      <w:start w:val="1"/>
      <w:numFmt w:val="lowerLetter"/>
      <w:lvlText w:val="%8."/>
      <w:lvlJc w:val="left"/>
      <w:pPr>
        <w:ind w:left="5760" w:hanging="360"/>
      </w:pPr>
    </w:lvl>
    <w:lvl w:ilvl="8" w:tplc="6B10E2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866490A">
      <w:start w:val="1"/>
      <w:numFmt w:val="lowerRoman"/>
      <w:lvlText w:val="(%1)"/>
      <w:lvlJc w:val="left"/>
      <w:pPr>
        <w:ind w:left="1080" w:hanging="720"/>
      </w:pPr>
      <w:rPr>
        <w:rFonts w:hint="default"/>
      </w:rPr>
    </w:lvl>
    <w:lvl w:ilvl="1" w:tplc="93A49AC0" w:tentative="1">
      <w:start w:val="1"/>
      <w:numFmt w:val="lowerLetter"/>
      <w:lvlText w:val="%2."/>
      <w:lvlJc w:val="left"/>
      <w:pPr>
        <w:ind w:left="1440" w:hanging="360"/>
      </w:pPr>
    </w:lvl>
    <w:lvl w:ilvl="2" w:tplc="4FAA8EE6" w:tentative="1">
      <w:start w:val="1"/>
      <w:numFmt w:val="lowerRoman"/>
      <w:lvlText w:val="%3."/>
      <w:lvlJc w:val="right"/>
      <w:pPr>
        <w:ind w:left="2160" w:hanging="180"/>
      </w:pPr>
    </w:lvl>
    <w:lvl w:ilvl="3" w:tplc="7FF07C1A" w:tentative="1">
      <w:start w:val="1"/>
      <w:numFmt w:val="decimal"/>
      <w:lvlText w:val="%4."/>
      <w:lvlJc w:val="left"/>
      <w:pPr>
        <w:ind w:left="2880" w:hanging="360"/>
      </w:pPr>
    </w:lvl>
    <w:lvl w:ilvl="4" w:tplc="85520094" w:tentative="1">
      <w:start w:val="1"/>
      <w:numFmt w:val="lowerLetter"/>
      <w:lvlText w:val="%5."/>
      <w:lvlJc w:val="left"/>
      <w:pPr>
        <w:ind w:left="3600" w:hanging="360"/>
      </w:pPr>
    </w:lvl>
    <w:lvl w:ilvl="5" w:tplc="8D8A8C76" w:tentative="1">
      <w:start w:val="1"/>
      <w:numFmt w:val="lowerRoman"/>
      <w:lvlText w:val="%6."/>
      <w:lvlJc w:val="right"/>
      <w:pPr>
        <w:ind w:left="4320" w:hanging="180"/>
      </w:pPr>
    </w:lvl>
    <w:lvl w:ilvl="6" w:tplc="36166FCE" w:tentative="1">
      <w:start w:val="1"/>
      <w:numFmt w:val="decimal"/>
      <w:lvlText w:val="%7."/>
      <w:lvlJc w:val="left"/>
      <w:pPr>
        <w:ind w:left="5040" w:hanging="360"/>
      </w:pPr>
    </w:lvl>
    <w:lvl w:ilvl="7" w:tplc="B866B4F2" w:tentative="1">
      <w:start w:val="1"/>
      <w:numFmt w:val="lowerLetter"/>
      <w:lvlText w:val="%8."/>
      <w:lvlJc w:val="left"/>
      <w:pPr>
        <w:ind w:left="5760" w:hanging="360"/>
      </w:pPr>
    </w:lvl>
    <w:lvl w:ilvl="8" w:tplc="1F64C76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776D67C">
      <w:start w:val="1"/>
      <w:numFmt w:val="lowerRoman"/>
      <w:lvlText w:val="(%1)"/>
      <w:lvlJc w:val="left"/>
      <w:pPr>
        <w:ind w:left="1080" w:hanging="720"/>
      </w:pPr>
      <w:rPr>
        <w:rFonts w:hint="default"/>
      </w:rPr>
    </w:lvl>
    <w:lvl w:ilvl="1" w:tplc="E1924A48" w:tentative="1">
      <w:start w:val="1"/>
      <w:numFmt w:val="lowerLetter"/>
      <w:lvlText w:val="%2."/>
      <w:lvlJc w:val="left"/>
      <w:pPr>
        <w:ind w:left="1440" w:hanging="360"/>
      </w:pPr>
    </w:lvl>
    <w:lvl w:ilvl="2" w:tplc="09C8AB34" w:tentative="1">
      <w:start w:val="1"/>
      <w:numFmt w:val="lowerRoman"/>
      <w:lvlText w:val="%3."/>
      <w:lvlJc w:val="right"/>
      <w:pPr>
        <w:ind w:left="2160" w:hanging="180"/>
      </w:pPr>
    </w:lvl>
    <w:lvl w:ilvl="3" w:tplc="974CCE18" w:tentative="1">
      <w:start w:val="1"/>
      <w:numFmt w:val="decimal"/>
      <w:lvlText w:val="%4."/>
      <w:lvlJc w:val="left"/>
      <w:pPr>
        <w:ind w:left="2880" w:hanging="360"/>
      </w:pPr>
    </w:lvl>
    <w:lvl w:ilvl="4" w:tplc="2584BA42" w:tentative="1">
      <w:start w:val="1"/>
      <w:numFmt w:val="lowerLetter"/>
      <w:lvlText w:val="%5."/>
      <w:lvlJc w:val="left"/>
      <w:pPr>
        <w:ind w:left="3600" w:hanging="360"/>
      </w:pPr>
    </w:lvl>
    <w:lvl w:ilvl="5" w:tplc="007CEA74" w:tentative="1">
      <w:start w:val="1"/>
      <w:numFmt w:val="lowerRoman"/>
      <w:lvlText w:val="%6."/>
      <w:lvlJc w:val="right"/>
      <w:pPr>
        <w:ind w:left="4320" w:hanging="180"/>
      </w:pPr>
    </w:lvl>
    <w:lvl w:ilvl="6" w:tplc="0DB674AA" w:tentative="1">
      <w:start w:val="1"/>
      <w:numFmt w:val="decimal"/>
      <w:lvlText w:val="%7."/>
      <w:lvlJc w:val="left"/>
      <w:pPr>
        <w:ind w:left="5040" w:hanging="360"/>
      </w:pPr>
    </w:lvl>
    <w:lvl w:ilvl="7" w:tplc="22FA2F34" w:tentative="1">
      <w:start w:val="1"/>
      <w:numFmt w:val="lowerLetter"/>
      <w:lvlText w:val="%8."/>
      <w:lvlJc w:val="left"/>
      <w:pPr>
        <w:ind w:left="5760" w:hanging="360"/>
      </w:pPr>
    </w:lvl>
    <w:lvl w:ilvl="8" w:tplc="47F01BC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808DE04">
      <w:start w:val="1"/>
      <w:numFmt w:val="lowerRoman"/>
      <w:lvlText w:val="(%1)"/>
      <w:lvlJc w:val="left"/>
      <w:pPr>
        <w:ind w:left="1080" w:hanging="720"/>
      </w:pPr>
      <w:rPr>
        <w:rFonts w:hint="default"/>
      </w:rPr>
    </w:lvl>
    <w:lvl w:ilvl="1" w:tplc="FD52C87A" w:tentative="1">
      <w:start w:val="1"/>
      <w:numFmt w:val="lowerLetter"/>
      <w:lvlText w:val="%2."/>
      <w:lvlJc w:val="left"/>
      <w:pPr>
        <w:ind w:left="1440" w:hanging="360"/>
      </w:pPr>
    </w:lvl>
    <w:lvl w:ilvl="2" w:tplc="85AA4746" w:tentative="1">
      <w:start w:val="1"/>
      <w:numFmt w:val="lowerRoman"/>
      <w:lvlText w:val="%3."/>
      <w:lvlJc w:val="right"/>
      <w:pPr>
        <w:ind w:left="2160" w:hanging="180"/>
      </w:pPr>
    </w:lvl>
    <w:lvl w:ilvl="3" w:tplc="C518E66C" w:tentative="1">
      <w:start w:val="1"/>
      <w:numFmt w:val="decimal"/>
      <w:lvlText w:val="%4."/>
      <w:lvlJc w:val="left"/>
      <w:pPr>
        <w:ind w:left="2880" w:hanging="360"/>
      </w:pPr>
    </w:lvl>
    <w:lvl w:ilvl="4" w:tplc="718C626C" w:tentative="1">
      <w:start w:val="1"/>
      <w:numFmt w:val="lowerLetter"/>
      <w:lvlText w:val="%5."/>
      <w:lvlJc w:val="left"/>
      <w:pPr>
        <w:ind w:left="3600" w:hanging="360"/>
      </w:pPr>
    </w:lvl>
    <w:lvl w:ilvl="5" w:tplc="660656FA" w:tentative="1">
      <w:start w:val="1"/>
      <w:numFmt w:val="lowerRoman"/>
      <w:lvlText w:val="%6."/>
      <w:lvlJc w:val="right"/>
      <w:pPr>
        <w:ind w:left="4320" w:hanging="180"/>
      </w:pPr>
    </w:lvl>
    <w:lvl w:ilvl="6" w:tplc="4ACE59A4" w:tentative="1">
      <w:start w:val="1"/>
      <w:numFmt w:val="decimal"/>
      <w:lvlText w:val="%7."/>
      <w:lvlJc w:val="left"/>
      <w:pPr>
        <w:ind w:left="5040" w:hanging="360"/>
      </w:pPr>
    </w:lvl>
    <w:lvl w:ilvl="7" w:tplc="7520F172" w:tentative="1">
      <w:start w:val="1"/>
      <w:numFmt w:val="lowerLetter"/>
      <w:lvlText w:val="%8."/>
      <w:lvlJc w:val="left"/>
      <w:pPr>
        <w:ind w:left="5760" w:hanging="360"/>
      </w:pPr>
    </w:lvl>
    <w:lvl w:ilvl="8" w:tplc="53F2DCE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DACB7D2">
      <w:start w:val="1"/>
      <w:numFmt w:val="bullet"/>
      <w:lvlText w:val=""/>
      <w:lvlJc w:val="left"/>
      <w:pPr>
        <w:ind w:left="720" w:hanging="360"/>
      </w:pPr>
      <w:rPr>
        <w:rFonts w:ascii="Symbol" w:hAnsi="Symbol" w:hint="default"/>
        <w:color w:val="auto"/>
        <w:sz w:val="24"/>
        <w:szCs w:val="24"/>
      </w:rPr>
    </w:lvl>
    <w:lvl w:ilvl="1" w:tplc="7D28F05E" w:tentative="1">
      <w:start w:val="1"/>
      <w:numFmt w:val="bullet"/>
      <w:lvlText w:val="o"/>
      <w:lvlJc w:val="left"/>
      <w:pPr>
        <w:ind w:left="1440" w:hanging="360"/>
      </w:pPr>
      <w:rPr>
        <w:rFonts w:ascii="Courier New" w:hAnsi="Courier New" w:cs="Courier New" w:hint="default"/>
      </w:rPr>
    </w:lvl>
    <w:lvl w:ilvl="2" w:tplc="02E0AB34" w:tentative="1">
      <w:start w:val="1"/>
      <w:numFmt w:val="bullet"/>
      <w:lvlText w:val=""/>
      <w:lvlJc w:val="left"/>
      <w:pPr>
        <w:ind w:left="2160" w:hanging="360"/>
      </w:pPr>
      <w:rPr>
        <w:rFonts w:ascii="Wingdings" w:hAnsi="Wingdings" w:hint="default"/>
      </w:rPr>
    </w:lvl>
    <w:lvl w:ilvl="3" w:tplc="7BE21048" w:tentative="1">
      <w:start w:val="1"/>
      <w:numFmt w:val="bullet"/>
      <w:lvlText w:val=""/>
      <w:lvlJc w:val="left"/>
      <w:pPr>
        <w:ind w:left="2880" w:hanging="360"/>
      </w:pPr>
      <w:rPr>
        <w:rFonts w:ascii="Symbol" w:hAnsi="Symbol" w:hint="default"/>
      </w:rPr>
    </w:lvl>
    <w:lvl w:ilvl="4" w:tplc="EE4EED94" w:tentative="1">
      <w:start w:val="1"/>
      <w:numFmt w:val="bullet"/>
      <w:lvlText w:val="o"/>
      <w:lvlJc w:val="left"/>
      <w:pPr>
        <w:ind w:left="3600" w:hanging="360"/>
      </w:pPr>
      <w:rPr>
        <w:rFonts w:ascii="Courier New" w:hAnsi="Courier New" w:cs="Courier New" w:hint="default"/>
      </w:rPr>
    </w:lvl>
    <w:lvl w:ilvl="5" w:tplc="1026C228" w:tentative="1">
      <w:start w:val="1"/>
      <w:numFmt w:val="bullet"/>
      <w:lvlText w:val=""/>
      <w:lvlJc w:val="left"/>
      <w:pPr>
        <w:ind w:left="4320" w:hanging="360"/>
      </w:pPr>
      <w:rPr>
        <w:rFonts w:ascii="Wingdings" w:hAnsi="Wingdings" w:hint="default"/>
      </w:rPr>
    </w:lvl>
    <w:lvl w:ilvl="6" w:tplc="1B7A7FF0" w:tentative="1">
      <w:start w:val="1"/>
      <w:numFmt w:val="bullet"/>
      <w:lvlText w:val=""/>
      <w:lvlJc w:val="left"/>
      <w:pPr>
        <w:ind w:left="5040" w:hanging="360"/>
      </w:pPr>
      <w:rPr>
        <w:rFonts w:ascii="Symbol" w:hAnsi="Symbol" w:hint="default"/>
      </w:rPr>
    </w:lvl>
    <w:lvl w:ilvl="7" w:tplc="794E3400" w:tentative="1">
      <w:start w:val="1"/>
      <w:numFmt w:val="bullet"/>
      <w:lvlText w:val="o"/>
      <w:lvlJc w:val="left"/>
      <w:pPr>
        <w:ind w:left="5760" w:hanging="360"/>
      </w:pPr>
      <w:rPr>
        <w:rFonts w:ascii="Courier New" w:hAnsi="Courier New" w:cs="Courier New" w:hint="default"/>
      </w:rPr>
    </w:lvl>
    <w:lvl w:ilvl="8" w:tplc="4202965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B2AC88E">
      <w:start w:val="1"/>
      <w:numFmt w:val="lowerRoman"/>
      <w:lvlText w:val="(%1)"/>
      <w:lvlJc w:val="left"/>
      <w:pPr>
        <w:ind w:left="1080" w:hanging="720"/>
      </w:pPr>
      <w:rPr>
        <w:rFonts w:hint="default"/>
      </w:rPr>
    </w:lvl>
    <w:lvl w:ilvl="1" w:tplc="86E46724" w:tentative="1">
      <w:start w:val="1"/>
      <w:numFmt w:val="lowerLetter"/>
      <w:lvlText w:val="%2."/>
      <w:lvlJc w:val="left"/>
      <w:pPr>
        <w:ind w:left="1440" w:hanging="360"/>
      </w:pPr>
    </w:lvl>
    <w:lvl w:ilvl="2" w:tplc="2662D452" w:tentative="1">
      <w:start w:val="1"/>
      <w:numFmt w:val="lowerRoman"/>
      <w:lvlText w:val="%3."/>
      <w:lvlJc w:val="right"/>
      <w:pPr>
        <w:ind w:left="2160" w:hanging="180"/>
      </w:pPr>
    </w:lvl>
    <w:lvl w:ilvl="3" w:tplc="066A51D2" w:tentative="1">
      <w:start w:val="1"/>
      <w:numFmt w:val="decimal"/>
      <w:lvlText w:val="%4."/>
      <w:lvlJc w:val="left"/>
      <w:pPr>
        <w:ind w:left="2880" w:hanging="360"/>
      </w:pPr>
    </w:lvl>
    <w:lvl w:ilvl="4" w:tplc="7DBABFAE" w:tentative="1">
      <w:start w:val="1"/>
      <w:numFmt w:val="lowerLetter"/>
      <w:lvlText w:val="%5."/>
      <w:lvlJc w:val="left"/>
      <w:pPr>
        <w:ind w:left="3600" w:hanging="360"/>
      </w:pPr>
    </w:lvl>
    <w:lvl w:ilvl="5" w:tplc="F9F6FA50" w:tentative="1">
      <w:start w:val="1"/>
      <w:numFmt w:val="lowerRoman"/>
      <w:lvlText w:val="%6."/>
      <w:lvlJc w:val="right"/>
      <w:pPr>
        <w:ind w:left="4320" w:hanging="180"/>
      </w:pPr>
    </w:lvl>
    <w:lvl w:ilvl="6" w:tplc="5C3012F0" w:tentative="1">
      <w:start w:val="1"/>
      <w:numFmt w:val="decimal"/>
      <w:lvlText w:val="%7."/>
      <w:lvlJc w:val="left"/>
      <w:pPr>
        <w:ind w:left="5040" w:hanging="360"/>
      </w:pPr>
    </w:lvl>
    <w:lvl w:ilvl="7" w:tplc="F6944720" w:tentative="1">
      <w:start w:val="1"/>
      <w:numFmt w:val="lowerLetter"/>
      <w:lvlText w:val="%8."/>
      <w:lvlJc w:val="left"/>
      <w:pPr>
        <w:ind w:left="5760" w:hanging="360"/>
      </w:pPr>
    </w:lvl>
    <w:lvl w:ilvl="8" w:tplc="15C4565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3465350">
      <w:start w:val="1"/>
      <w:numFmt w:val="lowerRoman"/>
      <w:lvlText w:val="(%1)"/>
      <w:lvlJc w:val="left"/>
      <w:pPr>
        <w:ind w:left="1080" w:hanging="720"/>
      </w:pPr>
      <w:rPr>
        <w:rFonts w:hint="default"/>
      </w:rPr>
    </w:lvl>
    <w:lvl w:ilvl="1" w:tplc="BE822EB8" w:tentative="1">
      <w:start w:val="1"/>
      <w:numFmt w:val="lowerLetter"/>
      <w:lvlText w:val="%2."/>
      <w:lvlJc w:val="left"/>
      <w:pPr>
        <w:ind w:left="1440" w:hanging="360"/>
      </w:pPr>
    </w:lvl>
    <w:lvl w:ilvl="2" w:tplc="D4BA6820" w:tentative="1">
      <w:start w:val="1"/>
      <w:numFmt w:val="lowerRoman"/>
      <w:lvlText w:val="%3."/>
      <w:lvlJc w:val="right"/>
      <w:pPr>
        <w:ind w:left="2160" w:hanging="180"/>
      </w:pPr>
    </w:lvl>
    <w:lvl w:ilvl="3" w:tplc="19DAFF24" w:tentative="1">
      <w:start w:val="1"/>
      <w:numFmt w:val="decimal"/>
      <w:lvlText w:val="%4."/>
      <w:lvlJc w:val="left"/>
      <w:pPr>
        <w:ind w:left="2880" w:hanging="360"/>
      </w:pPr>
    </w:lvl>
    <w:lvl w:ilvl="4" w:tplc="D6249BBE" w:tentative="1">
      <w:start w:val="1"/>
      <w:numFmt w:val="lowerLetter"/>
      <w:lvlText w:val="%5."/>
      <w:lvlJc w:val="left"/>
      <w:pPr>
        <w:ind w:left="3600" w:hanging="360"/>
      </w:pPr>
    </w:lvl>
    <w:lvl w:ilvl="5" w:tplc="43A44C58" w:tentative="1">
      <w:start w:val="1"/>
      <w:numFmt w:val="lowerRoman"/>
      <w:lvlText w:val="%6."/>
      <w:lvlJc w:val="right"/>
      <w:pPr>
        <w:ind w:left="4320" w:hanging="180"/>
      </w:pPr>
    </w:lvl>
    <w:lvl w:ilvl="6" w:tplc="5FFCCC3A" w:tentative="1">
      <w:start w:val="1"/>
      <w:numFmt w:val="decimal"/>
      <w:lvlText w:val="%7."/>
      <w:lvlJc w:val="left"/>
      <w:pPr>
        <w:ind w:left="5040" w:hanging="360"/>
      </w:pPr>
    </w:lvl>
    <w:lvl w:ilvl="7" w:tplc="46E8B33C" w:tentative="1">
      <w:start w:val="1"/>
      <w:numFmt w:val="lowerLetter"/>
      <w:lvlText w:val="%8."/>
      <w:lvlJc w:val="left"/>
      <w:pPr>
        <w:ind w:left="5760" w:hanging="360"/>
      </w:pPr>
    </w:lvl>
    <w:lvl w:ilvl="8" w:tplc="B1C66C9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CAEE686">
      <w:start w:val="1"/>
      <w:numFmt w:val="lowerRoman"/>
      <w:lvlText w:val="(%1)"/>
      <w:lvlJc w:val="left"/>
      <w:pPr>
        <w:ind w:left="1080" w:hanging="720"/>
      </w:pPr>
      <w:rPr>
        <w:rFonts w:hint="default"/>
      </w:rPr>
    </w:lvl>
    <w:lvl w:ilvl="1" w:tplc="262A8540" w:tentative="1">
      <w:start w:val="1"/>
      <w:numFmt w:val="lowerLetter"/>
      <w:lvlText w:val="%2."/>
      <w:lvlJc w:val="left"/>
      <w:pPr>
        <w:ind w:left="1440" w:hanging="360"/>
      </w:pPr>
    </w:lvl>
    <w:lvl w:ilvl="2" w:tplc="8B12A148" w:tentative="1">
      <w:start w:val="1"/>
      <w:numFmt w:val="lowerRoman"/>
      <w:lvlText w:val="%3."/>
      <w:lvlJc w:val="right"/>
      <w:pPr>
        <w:ind w:left="2160" w:hanging="180"/>
      </w:pPr>
    </w:lvl>
    <w:lvl w:ilvl="3" w:tplc="EF94C870" w:tentative="1">
      <w:start w:val="1"/>
      <w:numFmt w:val="decimal"/>
      <w:lvlText w:val="%4."/>
      <w:lvlJc w:val="left"/>
      <w:pPr>
        <w:ind w:left="2880" w:hanging="360"/>
      </w:pPr>
    </w:lvl>
    <w:lvl w:ilvl="4" w:tplc="2B04C824" w:tentative="1">
      <w:start w:val="1"/>
      <w:numFmt w:val="lowerLetter"/>
      <w:lvlText w:val="%5."/>
      <w:lvlJc w:val="left"/>
      <w:pPr>
        <w:ind w:left="3600" w:hanging="360"/>
      </w:pPr>
    </w:lvl>
    <w:lvl w:ilvl="5" w:tplc="BFFA5832" w:tentative="1">
      <w:start w:val="1"/>
      <w:numFmt w:val="lowerRoman"/>
      <w:lvlText w:val="%6."/>
      <w:lvlJc w:val="right"/>
      <w:pPr>
        <w:ind w:left="4320" w:hanging="180"/>
      </w:pPr>
    </w:lvl>
    <w:lvl w:ilvl="6" w:tplc="0764D102" w:tentative="1">
      <w:start w:val="1"/>
      <w:numFmt w:val="decimal"/>
      <w:lvlText w:val="%7."/>
      <w:lvlJc w:val="left"/>
      <w:pPr>
        <w:ind w:left="5040" w:hanging="360"/>
      </w:pPr>
    </w:lvl>
    <w:lvl w:ilvl="7" w:tplc="C90C4B78" w:tentative="1">
      <w:start w:val="1"/>
      <w:numFmt w:val="lowerLetter"/>
      <w:lvlText w:val="%8."/>
      <w:lvlJc w:val="left"/>
      <w:pPr>
        <w:ind w:left="5760" w:hanging="360"/>
      </w:pPr>
    </w:lvl>
    <w:lvl w:ilvl="8" w:tplc="BAD4029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30ABDEA">
      <w:start w:val="1"/>
      <w:numFmt w:val="lowerRoman"/>
      <w:lvlText w:val="(%1)"/>
      <w:lvlJc w:val="left"/>
      <w:pPr>
        <w:ind w:left="1080" w:hanging="720"/>
      </w:pPr>
      <w:rPr>
        <w:rFonts w:hint="default"/>
      </w:rPr>
    </w:lvl>
    <w:lvl w:ilvl="1" w:tplc="554C9624" w:tentative="1">
      <w:start w:val="1"/>
      <w:numFmt w:val="lowerLetter"/>
      <w:lvlText w:val="%2."/>
      <w:lvlJc w:val="left"/>
      <w:pPr>
        <w:ind w:left="1440" w:hanging="360"/>
      </w:pPr>
    </w:lvl>
    <w:lvl w:ilvl="2" w:tplc="8E82812A" w:tentative="1">
      <w:start w:val="1"/>
      <w:numFmt w:val="lowerRoman"/>
      <w:lvlText w:val="%3."/>
      <w:lvlJc w:val="right"/>
      <w:pPr>
        <w:ind w:left="2160" w:hanging="180"/>
      </w:pPr>
    </w:lvl>
    <w:lvl w:ilvl="3" w:tplc="93386B56" w:tentative="1">
      <w:start w:val="1"/>
      <w:numFmt w:val="decimal"/>
      <w:lvlText w:val="%4."/>
      <w:lvlJc w:val="left"/>
      <w:pPr>
        <w:ind w:left="2880" w:hanging="360"/>
      </w:pPr>
    </w:lvl>
    <w:lvl w:ilvl="4" w:tplc="59E291B6" w:tentative="1">
      <w:start w:val="1"/>
      <w:numFmt w:val="lowerLetter"/>
      <w:lvlText w:val="%5."/>
      <w:lvlJc w:val="left"/>
      <w:pPr>
        <w:ind w:left="3600" w:hanging="360"/>
      </w:pPr>
    </w:lvl>
    <w:lvl w:ilvl="5" w:tplc="9E36E90E" w:tentative="1">
      <w:start w:val="1"/>
      <w:numFmt w:val="lowerRoman"/>
      <w:lvlText w:val="%6."/>
      <w:lvlJc w:val="right"/>
      <w:pPr>
        <w:ind w:left="4320" w:hanging="180"/>
      </w:pPr>
    </w:lvl>
    <w:lvl w:ilvl="6" w:tplc="54B4F284" w:tentative="1">
      <w:start w:val="1"/>
      <w:numFmt w:val="decimal"/>
      <w:lvlText w:val="%7."/>
      <w:lvlJc w:val="left"/>
      <w:pPr>
        <w:ind w:left="5040" w:hanging="360"/>
      </w:pPr>
    </w:lvl>
    <w:lvl w:ilvl="7" w:tplc="64A20720" w:tentative="1">
      <w:start w:val="1"/>
      <w:numFmt w:val="lowerLetter"/>
      <w:lvlText w:val="%8."/>
      <w:lvlJc w:val="left"/>
      <w:pPr>
        <w:ind w:left="5760" w:hanging="360"/>
      </w:pPr>
    </w:lvl>
    <w:lvl w:ilvl="8" w:tplc="C9FA0CB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50074FE">
      <w:start w:val="1"/>
      <w:numFmt w:val="lowerRoman"/>
      <w:lvlText w:val="(%1)"/>
      <w:lvlJc w:val="left"/>
      <w:pPr>
        <w:ind w:left="1080" w:hanging="720"/>
      </w:pPr>
      <w:rPr>
        <w:rFonts w:hint="default"/>
      </w:rPr>
    </w:lvl>
    <w:lvl w:ilvl="1" w:tplc="95788DE8" w:tentative="1">
      <w:start w:val="1"/>
      <w:numFmt w:val="lowerLetter"/>
      <w:lvlText w:val="%2."/>
      <w:lvlJc w:val="left"/>
      <w:pPr>
        <w:ind w:left="1440" w:hanging="360"/>
      </w:pPr>
    </w:lvl>
    <w:lvl w:ilvl="2" w:tplc="A1E6856C" w:tentative="1">
      <w:start w:val="1"/>
      <w:numFmt w:val="lowerRoman"/>
      <w:lvlText w:val="%3."/>
      <w:lvlJc w:val="right"/>
      <w:pPr>
        <w:ind w:left="2160" w:hanging="180"/>
      </w:pPr>
    </w:lvl>
    <w:lvl w:ilvl="3" w:tplc="0DE425CC" w:tentative="1">
      <w:start w:val="1"/>
      <w:numFmt w:val="decimal"/>
      <w:lvlText w:val="%4."/>
      <w:lvlJc w:val="left"/>
      <w:pPr>
        <w:ind w:left="2880" w:hanging="360"/>
      </w:pPr>
    </w:lvl>
    <w:lvl w:ilvl="4" w:tplc="55506626" w:tentative="1">
      <w:start w:val="1"/>
      <w:numFmt w:val="lowerLetter"/>
      <w:lvlText w:val="%5."/>
      <w:lvlJc w:val="left"/>
      <w:pPr>
        <w:ind w:left="3600" w:hanging="360"/>
      </w:pPr>
    </w:lvl>
    <w:lvl w:ilvl="5" w:tplc="5E7EA0DA" w:tentative="1">
      <w:start w:val="1"/>
      <w:numFmt w:val="lowerRoman"/>
      <w:lvlText w:val="%6."/>
      <w:lvlJc w:val="right"/>
      <w:pPr>
        <w:ind w:left="4320" w:hanging="180"/>
      </w:pPr>
    </w:lvl>
    <w:lvl w:ilvl="6" w:tplc="6030A504" w:tentative="1">
      <w:start w:val="1"/>
      <w:numFmt w:val="decimal"/>
      <w:lvlText w:val="%7."/>
      <w:lvlJc w:val="left"/>
      <w:pPr>
        <w:ind w:left="5040" w:hanging="360"/>
      </w:pPr>
    </w:lvl>
    <w:lvl w:ilvl="7" w:tplc="12B62182" w:tentative="1">
      <w:start w:val="1"/>
      <w:numFmt w:val="lowerLetter"/>
      <w:lvlText w:val="%8."/>
      <w:lvlJc w:val="left"/>
      <w:pPr>
        <w:ind w:left="5760" w:hanging="360"/>
      </w:pPr>
    </w:lvl>
    <w:lvl w:ilvl="8" w:tplc="E2A8E93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DB44E24">
      <w:start w:val="1"/>
      <w:numFmt w:val="lowerRoman"/>
      <w:lvlText w:val="(%1)"/>
      <w:lvlJc w:val="left"/>
      <w:pPr>
        <w:ind w:left="1080" w:hanging="720"/>
      </w:pPr>
      <w:rPr>
        <w:rFonts w:hint="default"/>
      </w:rPr>
    </w:lvl>
    <w:lvl w:ilvl="1" w:tplc="3B1E46A0" w:tentative="1">
      <w:start w:val="1"/>
      <w:numFmt w:val="lowerLetter"/>
      <w:lvlText w:val="%2."/>
      <w:lvlJc w:val="left"/>
      <w:pPr>
        <w:ind w:left="1440" w:hanging="360"/>
      </w:pPr>
    </w:lvl>
    <w:lvl w:ilvl="2" w:tplc="BC160DC2" w:tentative="1">
      <w:start w:val="1"/>
      <w:numFmt w:val="lowerRoman"/>
      <w:lvlText w:val="%3."/>
      <w:lvlJc w:val="right"/>
      <w:pPr>
        <w:ind w:left="2160" w:hanging="180"/>
      </w:pPr>
    </w:lvl>
    <w:lvl w:ilvl="3" w:tplc="2BE43B64" w:tentative="1">
      <w:start w:val="1"/>
      <w:numFmt w:val="decimal"/>
      <w:lvlText w:val="%4."/>
      <w:lvlJc w:val="left"/>
      <w:pPr>
        <w:ind w:left="2880" w:hanging="360"/>
      </w:pPr>
    </w:lvl>
    <w:lvl w:ilvl="4" w:tplc="FA620922" w:tentative="1">
      <w:start w:val="1"/>
      <w:numFmt w:val="lowerLetter"/>
      <w:lvlText w:val="%5."/>
      <w:lvlJc w:val="left"/>
      <w:pPr>
        <w:ind w:left="3600" w:hanging="360"/>
      </w:pPr>
    </w:lvl>
    <w:lvl w:ilvl="5" w:tplc="A4968BD2" w:tentative="1">
      <w:start w:val="1"/>
      <w:numFmt w:val="lowerRoman"/>
      <w:lvlText w:val="%6."/>
      <w:lvlJc w:val="right"/>
      <w:pPr>
        <w:ind w:left="4320" w:hanging="180"/>
      </w:pPr>
    </w:lvl>
    <w:lvl w:ilvl="6" w:tplc="85D47A12" w:tentative="1">
      <w:start w:val="1"/>
      <w:numFmt w:val="decimal"/>
      <w:lvlText w:val="%7."/>
      <w:lvlJc w:val="left"/>
      <w:pPr>
        <w:ind w:left="5040" w:hanging="360"/>
      </w:pPr>
    </w:lvl>
    <w:lvl w:ilvl="7" w:tplc="9F4C9008" w:tentative="1">
      <w:start w:val="1"/>
      <w:numFmt w:val="lowerLetter"/>
      <w:lvlText w:val="%8."/>
      <w:lvlJc w:val="left"/>
      <w:pPr>
        <w:ind w:left="5760" w:hanging="360"/>
      </w:pPr>
    </w:lvl>
    <w:lvl w:ilvl="8" w:tplc="2AE8582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7D82F14">
      <w:start w:val="1"/>
      <w:numFmt w:val="lowerRoman"/>
      <w:lvlText w:val="(%1)"/>
      <w:lvlJc w:val="left"/>
      <w:pPr>
        <w:ind w:left="1080" w:hanging="720"/>
      </w:pPr>
      <w:rPr>
        <w:rFonts w:hint="default"/>
      </w:rPr>
    </w:lvl>
    <w:lvl w:ilvl="1" w:tplc="6A3047D4" w:tentative="1">
      <w:start w:val="1"/>
      <w:numFmt w:val="lowerLetter"/>
      <w:lvlText w:val="%2."/>
      <w:lvlJc w:val="left"/>
      <w:pPr>
        <w:ind w:left="1440" w:hanging="360"/>
      </w:pPr>
    </w:lvl>
    <w:lvl w:ilvl="2" w:tplc="DBD2CA52" w:tentative="1">
      <w:start w:val="1"/>
      <w:numFmt w:val="lowerRoman"/>
      <w:lvlText w:val="%3."/>
      <w:lvlJc w:val="right"/>
      <w:pPr>
        <w:ind w:left="2160" w:hanging="180"/>
      </w:pPr>
    </w:lvl>
    <w:lvl w:ilvl="3" w:tplc="2ECCD6B4" w:tentative="1">
      <w:start w:val="1"/>
      <w:numFmt w:val="decimal"/>
      <w:lvlText w:val="%4."/>
      <w:lvlJc w:val="left"/>
      <w:pPr>
        <w:ind w:left="2880" w:hanging="360"/>
      </w:pPr>
    </w:lvl>
    <w:lvl w:ilvl="4" w:tplc="346679B2" w:tentative="1">
      <w:start w:val="1"/>
      <w:numFmt w:val="lowerLetter"/>
      <w:lvlText w:val="%5."/>
      <w:lvlJc w:val="left"/>
      <w:pPr>
        <w:ind w:left="3600" w:hanging="360"/>
      </w:pPr>
    </w:lvl>
    <w:lvl w:ilvl="5" w:tplc="0F347D24" w:tentative="1">
      <w:start w:val="1"/>
      <w:numFmt w:val="lowerRoman"/>
      <w:lvlText w:val="%6."/>
      <w:lvlJc w:val="right"/>
      <w:pPr>
        <w:ind w:left="4320" w:hanging="180"/>
      </w:pPr>
    </w:lvl>
    <w:lvl w:ilvl="6" w:tplc="33B03C00" w:tentative="1">
      <w:start w:val="1"/>
      <w:numFmt w:val="decimal"/>
      <w:lvlText w:val="%7."/>
      <w:lvlJc w:val="left"/>
      <w:pPr>
        <w:ind w:left="5040" w:hanging="360"/>
      </w:pPr>
    </w:lvl>
    <w:lvl w:ilvl="7" w:tplc="3CB2F5BE" w:tentative="1">
      <w:start w:val="1"/>
      <w:numFmt w:val="lowerLetter"/>
      <w:lvlText w:val="%8."/>
      <w:lvlJc w:val="left"/>
      <w:pPr>
        <w:ind w:left="5760" w:hanging="360"/>
      </w:pPr>
    </w:lvl>
    <w:lvl w:ilvl="8" w:tplc="1D8AB8B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AA42E50">
      <w:start w:val="1"/>
      <w:numFmt w:val="lowerRoman"/>
      <w:lvlText w:val="(%1)"/>
      <w:lvlJc w:val="left"/>
      <w:pPr>
        <w:ind w:left="1080" w:hanging="720"/>
      </w:pPr>
      <w:rPr>
        <w:rFonts w:hint="default"/>
      </w:rPr>
    </w:lvl>
    <w:lvl w:ilvl="1" w:tplc="2168153A" w:tentative="1">
      <w:start w:val="1"/>
      <w:numFmt w:val="lowerLetter"/>
      <w:lvlText w:val="%2."/>
      <w:lvlJc w:val="left"/>
      <w:pPr>
        <w:ind w:left="1440" w:hanging="360"/>
      </w:pPr>
    </w:lvl>
    <w:lvl w:ilvl="2" w:tplc="B4ACCEB4" w:tentative="1">
      <w:start w:val="1"/>
      <w:numFmt w:val="lowerRoman"/>
      <w:lvlText w:val="%3."/>
      <w:lvlJc w:val="right"/>
      <w:pPr>
        <w:ind w:left="2160" w:hanging="180"/>
      </w:pPr>
    </w:lvl>
    <w:lvl w:ilvl="3" w:tplc="8B14EA5A" w:tentative="1">
      <w:start w:val="1"/>
      <w:numFmt w:val="decimal"/>
      <w:lvlText w:val="%4."/>
      <w:lvlJc w:val="left"/>
      <w:pPr>
        <w:ind w:left="2880" w:hanging="360"/>
      </w:pPr>
    </w:lvl>
    <w:lvl w:ilvl="4" w:tplc="131ECB0E" w:tentative="1">
      <w:start w:val="1"/>
      <w:numFmt w:val="lowerLetter"/>
      <w:lvlText w:val="%5."/>
      <w:lvlJc w:val="left"/>
      <w:pPr>
        <w:ind w:left="3600" w:hanging="360"/>
      </w:pPr>
    </w:lvl>
    <w:lvl w:ilvl="5" w:tplc="59F8EDD4" w:tentative="1">
      <w:start w:val="1"/>
      <w:numFmt w:val="lowerRoman"/>
      <w:lvlText w:val="%6."/>
      <w:lvlJc w:val="right"/>
      <w:pPr>
        <w:ind w:left="4320" w:hanging="180"/>
      </w:pPr>
    </w:lvl>
    <w:lvl w:ilvl="6" w:tplc="788E57EC" w:tentative="1">
      <w:start w:val="1"/>
      <w:numFmt w:val="decimal"/>
      <w:lvlText w:val="%7."/>
      <w:lvlJc w:val="left"/>
      <w:pPr>
        <w:ind w:left="5040" w:hanging="360"/>
      </w:pPr>
    </w:lvl>
    <w:lvl w:ilvl="7" w:tplc="5D061234" w:tentative="1">
      <w:start w:val="1"/>
      <w:numFmt w:val="lowerLetter"/>
      <w:lvlText w:val="%8."/>
      <w:lvlJc w:val="left"/>
      <w:pPr>
        <w:ind w:left="5760" w:hanging="360"/>
      </w:pPr>
    </w:lvl>
    <w:lvl w:ilvl="8" w:tplc="95F665C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BB8D15E">
      <w:start w:val="1"/>
      <w:numFmt w:val="lowerRoman"/>
      <w:lvlText w:val="(%1)"/>
      <w:lvlJc w:val="left"/>
      <w:pPr>
        <w:ind w:left="1080" w:hanging="720"/>
      </w:pPr>
      <w:rPr>
        <w:rFonts w:hint="default"/>
      </w:rPr>
    </w:lvl>
    <w:lvl w:ilvl="1" w:tplc="90B25F44" w:tentative="1">
      <w:start w:val="1"/>
      <w:numFmt w:val="lowerLetter"/>
      <w:lvlText w:val="%2."/>
      <w:lvlJc w:val="left"/>
      <w:pPr>
        <w:ind w:left="1440" w:hanging="360"/>
      </w:pPr>
    </w:lvl>
    <w:lvl w:ilvl="2" w:tplc="43A6BFAC" w:tentative="1">
      <w:start w:val="1"/>
      <w:numFmt w:val="lowerRoman"/>
      <w:lvlText w:val="%3."/>
      <w:lvlJc w:val="right"/>
      <w:pPr>
        <w:ind w:left="2160" w:hanging="180"/>
      </w:pPr>
    </w:lvl>
    <w:lvl w:ilvl="3" w:tplc="BAF4BE86" w:tentative="1">
      <w:start w:val="1"/>
      <w:numFmt w:val="decimal"/>
      <w:lvlText w:val="%4."/>
      <w:lvlJc w:val="left"/>
      <w:pPr>
        <w:ind w:left="2880" w:hanging="360"/>
      </w:pPr>
    </w:lvl>
    <w:lvl w:ilvl="4" w:tplc="985A366C" w:tentative="1">
      <w:start w:val="1"/>
      <w:numFmt w:val="lowerLetter"/>
      <w:lvlText w:val="%5."/>
      <w:lvlJc w:val="left"/>
      <w:pPr>
        <w:ind w:left="3600" w:hanging="360"/>
      </w:pPr>
    </w:lvl>
    <w:lvl w:ilvl="5" w:tplc="4BB822CA" w:tentative="1">
      <w:start w:val="1"/>
      <w:numFmt w:val="lowerRoman"/>
      <w:lvlText w:val="%6."/>
      <w:lvlJc w:val="right"/>
      <w:pPr>
        <w:ind w:left="4320" w:hanging="180"/>
      </w:pPr>
    </w:lvl>
    <w:lvl w:ilvl="6" w:tplc="EB861120" w:tentative="1">
      <w:start w:val="1"/>
      <w:numFmt w:val="decimal"/>
      <w:lvlText w:val="%7."/>
      <w:lvlJc w:val="left"/>
      <w:pPr>
        <w:ind w:left="5040" w:hanging="360"/>
      </w:pPr>
    </w:lvl>
    <w:lvl w:ilvl="7" w:tplc="5F14E346" w:tentative="1">
      <w:start w:val="1"/>
      <w:numFmt w:val="lowerLetter"/>
      <w:lvlText w:val="%8."/>
      <w:lvlJc w:val="left"/>
      <w:pPr>
        <w:ind w:left="5760" w:hanging="360"/>
      </w:pPr>
    </w:lvl>
    <w:lvl w:ilvl="8" w:tplc="9ABA7E6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F9AD7C4">
      <w:start w:val="1"/>
      <w:numFmt w:val="lowerRoman"/>
      <w:lvlText w:val="(%1)"/>
      <w:lvlJc w:val="left"/>
      <w:pPr>
        <w:ind w:left="1080" w:hanging="720"/>
      </w:pPr>
      <w:rPr>
        <w:rFonts w:hint="default"/>
      </w:rPr>
    </w:lvl>
    <w:lvl w:ilvl="1" w:tplc="2BD29A5E" w:tentative="1">
      <w:start w:val="1"/>
      <w:numFmt w:val="lowerLetter"/>
      <w:lvlText w:val="%2."/>
      <w:lvlJc w:val="left"/>
      <w:pPr>
        <w:ind w:left="1440" w:hanging="360"/>
      </w:pPr>
    </w:lvl>
    <w:lvl w:ilvl="2" w:tplc="9FB2DA9C" w:tentative="1">
      <w:start w:val="1"/>
      <w:numFmt w:val="lowerRoman"/>
      <w:lvlText w:val="%3."/>
      <w:lvlJc w:val="right"/>
      <w:pPr>
        <w:ind w:left="2160" w:hanging="180"/>
      </w:pPr>
    </w:lvl>
    <w:lvl w:ilvl="3" w:tplc="258E4666" w:tentative="1">
      <w:start w:val="1"/>
      <w:numFmt w:val="decimal"/>
      <w:lvlText w:val="%4."/>
      <w:lvlJc w:val="left"/>
      <w:pPr>
        <w:ind w:left="2880" w:hanging="360"/>
      </w:pPr>
    </w:lvl>
    <w:lvl w:ilvl="4" w:tplc="1AC0AE1E" w:tentative="1">
      <w:start w:val="1"/>
      <w:numFmt w:val="lowerLetter"/>
      <w:lvlText w:val="%5."/>
      <w:lvlJc w:val="left"/>
      <w:pPr>
        <w:ind w:left="3600" w:hanging="360"/>
      </w:pPr>
    </w:lvl>
    <w:lvl w:ilvl="5" w:tplc="2EC6D574" w:tentative="1">
      <w:start w:val="1"/>
      <w:numFmt w:val="lowerRoman"/>
      <w:lvlText w:val="%6."/>
      <w:lvlJc w:val="right"/>
      <w:pPr>
        <w:ind w:left="4320" w:hanging="180"/>
      </w:pPr>
    </w:lvl>
    <w:lvl w:ilvl="6" w:tplc="73BC560E" w:tentative="1">
      <w:start w:val="1"/>
      <w:numFmt w:val="decimal"/>
      <w:lvlText w:val="%7."/>
      <w:lvlJc w:val="left"/>
      <w:pPr>
        <w:ind w:left="5040" w:hanging="360"/>
      </w:pPr>
    </w:lvl>
    <w:lvl w:ilvl="7" w:tplc="CE984E3C" w:tentative="1">
      <w:start w:val="1"/>
      <w:numFmt w:val="lowerLetter"/>
      <w:lvlText w:val="%8."/>
      <w:lvlJc w:val="left"/>
      <w:pPr>
        <w:ind w:left="5760" w:hanging="360"/>
      </w:pPr>
    </w:lvl>
    <w:lvl w:ilvl="8" w:tplc="BED467B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804D1DC">
      <w:start w:val="1"/>
      <w:numFmt w:val="lowerRoman"/>
      <w:lvlText w:val="(%1)"/>
      <w:lvlJc w:val="left"/>
      <w:pPr>
        <w:ind w:left="1080" w:hanging="720"/>
      </w:pPr>
      <w:rPr>
        <w:rFonts w:hint="default"/>
      </w:rPr>
    </w:lvl>
    <w:lvl w:ilvl="1" w:tplc="9E84C6C0" w:tentative="1">
      <w:start w:val="1"/>
      <w:numFmt w:val="lowerLetter"/>
      <w:lvlText w:val="%2."/>
      <w:lvlJc w:val="left"/>
      <w:pPr>
        <w:ind w:left="1440" w:hanging="360"/>
      </w:pPr>
    </w:lvl>
    <w:lvl w:ilvl="2" w:tplc="39ACCA02" w:tentative="1">
      <w:start w:val="1"/>
      <w:numFmt w:val="lowerRoman"/>
      <w:lvlText w:val="%3."/>
      <w:lvlJc w:val="right"/>
      <w:pPr>
        <w:ind w:left="2160" w:hanging="180"/>
      </w:pPr>
    </w:lvl>
    <w:lvl w:ilvl="3" w:tplc="4072CBFC" w:tentative="1">
      <w:start w:val="1"/>
      <w:numFmt w:val="decimal"/>
      <w:lvlText w:val="%4."/>
      <w:lvlJc w:val="left"/>
      <w:pPr>
        <w:ind w:left="2880" w:hanging="360"/>
      </w:pPr>
    </w:lvl>
    <w:lvl w:ilvl="4" w:tplc="4200853A" w:tentative="1">
      <w:start w:val="1"/>
      <w:numFmt w:val="lowerLetter"/>
      <w:lvlText w:val="%5."/>
      <w:lvlJc w:val="left"/>
      <w:pPr>
        <w:ind w:left="3600" w:hanging="360"/>
      </w:pPr>
    </w:lvl>
    <w:lvl w:ilvl="5" w:tplc="8C7E688E" w:tentative="1">
      <w:start w:val="1"/>
      <w:numFmt w:val="lowerRoman"/>
      <w:lvlText w:val="%6."/>
      <w:lvlJc w:val="right"/>
      <w:pPr>
        <w:ind w:left="4320" w:hanging="180"/>
      </w:pPr>
    </w:lvl>
    <w:lvl w:ilvl="6" w:tplc="A16886FC" w:tentative="1">
      <w:start w:val="1"/>
      <w:numFmt w:val="decimal"/>
      <w:lvlText w:val="%7."/>
      <w:lvlJc w:val="left"/>
      <w:pPr>
        <w:ind w:left="5040" w:hanging="360"/>
      </w:pPr>
    </w:lvl>
    <w:lvl w:ilvl="7" w:tplc="D9F4FF0A" w:tentative="1">
      <w:start w:val="1"/>
      <w:numFmt w:val="lowerLetter"/>
      <w:lvlText w:val="%8."/>
      <w:lvlJc w:val="left"/>
      <w:pPr>
        <w:ind w:left="5760" w:hanging="360"/>
      </w:pPr>
    </w:lvl>
    <w:lvl w:ilvl="8" w:tplc="AAD64C4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6BAC4AE">
      <w:start w:val="1"/>
      <w:numFmt w:val="lowerRoman"/>
      <w:lvlText w:val="(%1)"/>
      <w:lvlJc w:val="left"/>
      <w:pPr>
        <w:ind w:left="1080" w:hanging="720"/>
      </w:pPr>
      <w:rPr>
        <w:rFonts w:hint="default"/>
      </w:rPr>
    </w:lvl>
    <w:lvl w:ilvl="1" w:tplc="BFB4DF66" w:tentative="1">
      <w:start w:val="1"/>
      <w:numFmt w:val="lowerLetter"/>
      <w:lvlText w:val="%2."/>
      <w:lvlJc w:val="left"/>
      <w:pPr>
        <w:ind w:left="1440" w:hanging="360"/>
      </w:pPr>
    </w:lvl>
    <w:lvl w:ilvl="2" w:tplc="C53E870E" w:tentative="1">
      <w:start w:val="1"/>
      <w:numFmt w:val="lowerRoman"/>
      <w:lvlText w:val="%3."/>
      <w:lvlJc w:val="right"/>
      <w:pPr>
        <w:ind w:left="2160" w:hanging="180"/>
      </w:pPr>
    </w:lvl>
    <w:lvl w:ilvl="3" w:tplc="AE8CB5F0" w:tentative="1">
      <w:start w:val="1"/>
      <w:numFmt w:val="decimal"/>
      <w:lvlText w:val="%4."/>
      <w:lvlJc w:val="left"/>
      <w:pPr>
        <w:ind w:left="2880" w:hanging="360"/>
      </w:pPr>
    </w:lvl>
    <w:lvl w:ilvl="4" w:tplc="346438E4" w:tentative="1">
      <w:start w:val="1"/>
      <w:numFmt w:val="lowerLetter"/>
      <w:lvlText w:val="%5."/>
      <w:lvlJc w:val="left"/>
      <w:pPr>
        <w:ind w:left="3600" w:hanging="360"/>
      </w:pPr>
    </w:lvl>
    <w:lvl w:ilvl="5" w:tplc="E7763F42" w:tentative="1">
      <w:start w:val="1"/>
      <w:numFmt w:val="lowerRoman"/>
      <w:lvlText w:val="%6."/>
      <w:lvlJc w:val="right"/>
      <w:pPr>
        <w:ind w:left="4320" w:hanging="180"/>
      </w:pPr>
    </w:lvl>
    <w:lvl w:ilvl="6" w:tplc="466E7908" w:tentative="1">
      <w:start w:val="1"/>
      <w:numFmt w:val="decimal"/>
      <w:lvlText w:val="%7."/>
      <w:lvlJc w:val="left"/>
      <w:pPr>
        <w:ind w:left="5040" w:hanging="360"/>
      </w:pPr>
    </w:lvl>
    <w:lvl w:ilvl="7" w:tplc="96E2D164" w:tentative="1">
      <w:start w:val="1"/>
      <w:numFmt w:val="lowerLetter"/>
      <w:lvlText w:val="%8."/>
      <w:lvlJc w:val="left"/>
      <w:pPr>
        <w:ind w:left="5760" w:hanging="360"/>
      </w:pPr>
    </w:lvl>
    <w:lvl w:ilvl="8" w:tplc="7B24764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77A0E82">
      <w:start w:val="1"/>
      <w:numFmt w:val="lowerRoman"/>
      <w:lvlText w:val="(%1)"/>
      <w:lvlJc w:val="left"/>
      <w:pPr>
        <w:ind w:left="1080" w:hanging="720"/>
      </w:pPr>
      <w:rPr>
        <w:rFonts w:hint="default"/>
      </w:rPr>
    </w:lvl>
    <w:lvl w:ilvl="1" w:tplc="CFC8B7E6" w:tentative="1">
      <w:start w:val="1"/>
      <w:numFmt w:val="lowerLetter"/>
      <w:lvlText w:val="%2."/>
      <w:lvlJc w:val="left"/>
      <w:pPr>
        <w:ind w:left="1440" w:hanging="360"/>
      </w:pPr>
    </w:lvl>
    <w:lvl w:ilvl="2" w:tplc="63F666DC" w:tentative="1">
      <w:start w:val="1"/>
      <w:numFmt w:val="lowerRoman"/>
      <w:lvlText w:val="%3."/>
      <w:lvlJc w:val="right"/>
      <w:pPr>
        <w:ind w:left="2160" w:hanging="180"/>
      </w:pPr>
    </w:lvl>
    <w:lvl w:ilvl="3" w:tplc="7F740610" w:tentative="1">
      <w:start w:val="1"/>
      <w:numFmt w:val="decimal"/>
      <w:lvlText w:val="%4."/>
      <w:lvlJc w:val="left"/>
      <w:pPr>
        <w:ind w:left="2880" w:hanging="360"/>
      </w:pPr>
    </w:lvl>
    <w:lvl w:ilvl="4" w:tplc="15CC801E" w:tentative="1">
      <w:start w:val="1"/>
      <w:numFmt w:val="lowerLetter"/>
      <w:lvlText w:val="%5."/>
      <w:lvlJc w:val="left"/>
      <w:pPr>
        <w:ind w:left="3600" w:hanging="360"/>
      </w:pPr>
    </w:lvl>
    <w:lvl w:ilvl="5" w:tplc="9EDE16AC" w:tentative="1">
      <w:start w:val="1"/>
      <w:numFmt w:val="lowerRoman"/>
      <w:lvlText w:val="%6."/>
      <w:lvlJc w:val="right"/>
      <w:pPr>
        <w:ind w:left="4320" w:hanging="180"/>
      </w:pPr>
    </w:lvl>
    <w:lvl w:ilvl="6" w:tplc="13BC779C" w:tentative="1">
      <w:start w:val="1"/>
      <w:numFmt w:val="decimal"/>
      <w:lvlText w:val="%7."/>
      <w:lvlJc w:val="left"/>
      <w:pPr>
        <w:ind w:left="5040" w:hanging="360"/>
      </w:pPr>
    </w:lvl>
    <w:lvl w:ilvl="7" w:tplc="25BAB3B2" w:tentative="1">
      <w:start w:val="1"/>
      <w:numFmt w:val="lowerLetter"/>
      <w:lvlText w:val="%8."/>
      <w:lvlJc w:val="left"/>
      <w:pPr>
        <w:ind w:left="5760" w:hanging="360"/>
      </w:pPr>
    </w:lvl>
    <w:lvl w:ilvl="8" w:tplc="4DD40D1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91C3D32">
      <w:start w:val="1"/>
      <w:numFmt w:val="bullet"/>
      <w:lvlText w:val=""/>
      <w:lvlJc w:val="left"/>
      <w:pPr>
        <w:tabs>
          <w:tab w:val="num" w:pos="720"/>
        </w:tabs>
        <w:ind w:left="720" w:hanging="360"/>
      </w:pPr>
      <w:rPr>
        <w:rFonts w:ascii="Symbol" w:hAnsi="Symbol"/>
      </w:rPr>
    </w:lvl>
    <w:lvl w:ilvl="1" w:tplc="F4224382">
      <w:start w:val="1"/>
      <w:numFmt w:val="bullet"/>
      <w:lvlText w:val="o"/>
      <w:lvlJc w:val="left"/>
      <w:pPr>
        <w:tabs>
          <w:tab w:val="num" w:pos="1440"/>
        </w:tabs>
        <w:ind w:left="1440" w:hanging="360"/>
      </w:pPr>
      <w:rPr>
        <w:rFonts w:ascii="Courier New" w:hAnsi="Courier New"/>
      </w:rPr>
    </w:lvl>
    <w:lvl w:ilvl="2" w:tplc="1F6E431A">
      <w:start w:val="1"/>
      <w:numFmt w:val="bullet"/>
      <w:lvlText w:val=""/>
      <w:lvlJc w:val="left"/>
      <w:pPr>
        <w:tabs>
          <w:tab w:val="num" w:pos="2160"/>
        </w:tabs>
        <w:ind w:left="2160" w:hanging="360"/>
      </w:pPr>
      <w:rPr>
        <w:rFonts w:ascii="Wingdings" w:hAnsi="Wingdings"/>
      </w:rPr>
    </w:lvl>
    <w:lvl w:ilvl="3" w:tplc="C618278C">
      <w:start w:val="1"/>
      <w:numFmt w:val="bullet"/>
      <w:lvlText w:val=""/>
      <w:lvlJc w:val="left"/>
      <w:pPr>
        <w:tabs>
          <w:tab w:val="num" w:pos="2880"/>
        </w:tabs>
        <w:ind w:left="2880" w:hanging="360"/>
      </w:pPr>
      <w:rPr>
        <w:rFonts w:ascii="Symbol" w:hAnsi="Symbol"/>
      </w:rPr>
    </w:lvl>
    <w:lvl w:ilvl="4" w:tplc="68DAEC7A">
      <w:start w:val="1"/>
      <w:numFmt w:val="bullet"/>
      <w:lvlText w:val="o"/>
      <w:lvlJc w:val="left"/>
      <w:pPr>
        <w:tabs>
          <w:tab w:val="num" w:pos="3600"/>
        </w:tabs>
        <w:ind w:left="3600" w:hanging="360"/>
      </w:pPr>
      <w:rPr>
        <w:rFonts w:ascii="Courier New" w:hAnsi="Courier New"/>
      </w:rPr>
    </w:lvl>
    <w:lvl w:ilvl="5" w:tplc="BD8C232C">
      <w:start w:val="1"/>
      <w:numFmt w:val="bullet"/>
      <w:lvlText w:val=""/>
      <w:lvlJc w:val="left"/>
      <w:pPr>
        <w:tabs>
          <w:tab w:val="num" w:pos="4320"/>
        </w:tabs>
        <w:ind w:left="4320" w:hanging="360"/>
      </w:pPr>
      <w:rPr>
        <w:rFonts w:ascii="Wingdings" w:hAnsi="Wingdings"/>
      </w:rPr>
    </w:lvl>
    <w:lvl w:ilvl="6" w:tplc="DA4C2376">
      <w:start w:val="1"/>
      <w:numFmt w:val="bullet"/>
      <w:lvlText w:val=""/>
      <w:lvlJc w:val="left"/>
      <w:pPr>
        <w:tabs>
          <w:tab w:val="num" w:pos="5040"/>
        </w:tabs>
        <w:ind w:left="5040" w:hanging="360"/>
      </w:pPr>
      <w:rPr>
        <w:rFonts w:ascii="Symbol" w:hAnsi="Symbol"/>
      </w:rPr>
    </w:lvl>
    <w:lvl w:ilvl="7" w:tplc="C8AE75DE">
      <w:start w:val="1"/>
      <w:numFmt w:val="bullet"/>
      <w:lvlText w:val="o"/>
      <w:lvlJc w:val="left"/>
      <w:pPr>
        <w:tabs>
          <w:tab w:val="num" w:pos="5760"/>
        </w:tabs>
        <w:ind w:left="5760" w:hanging="360"/>
      </w:pPr>
      <w:rPr>
        <w:rFonts w:ascii="Courier New" w:hAnsi="Courier New"/>
      </w:rPr>
    </w:lvl>
    <w:lvl w:ilvl="8" w:tplc="360850F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FC2"/>
    <w:rsid w:val="00021257"/>
    <w:rsid w:val="000820F7"/>
    <w:rsid w:val="000A442E"/>
    <w:rsid w:val="000A6168"/>
    <w:rsid w:val="000C21A3"/>
    <w:rsid w:val="00193739"/>
    <w:rsid w:val="001A108C"/>
    <w:rsid w:val="001E3E34"/>
    <w:rsid w:val="00232FC2"/>
    <w:rsid w:val="0025531C"/>
    <w:rsid w:val="00262E45"/>
    <w:rsid w:val="002938A1"/>
    <w:rsid w:val="002E60B7"/>
    <w:rsid w:val="003411E3"/>
    <w:rsid w:val="003B6B35"/>
    <w:rsid w:val="003E4C73"/>
    <w:rsid w:val="003F1529"/>
    <w:rsid w:val="00460211"/>
    <w:rsid w:val="00481067"/>
    <w:rsid w:val="004C58CF"/>
    <w:rsid w:val="004C7928"/>
    <w:rsid w:val="004E1E00"/>
    <w:rsid w:val="0055124D"/>
    <w:rsid w:val="005B5DE5"/>
    <w:rsid w:val="00766218"/>
    <w:rsid w:val="007A75E5"/>
    <w:rsid w:val="007B7D6A"/>
    <w:rsid w:val="007E1996"/>
    <w:rsid w:val="00822EDF"/>
    <w:rsid w:val="00850607"/>
    <w:rsid w:val="008818D6"/>
    <w:rsid w:val="008906BF"/>
    <w:rsid w:val="008C4A7F"/>
    <w:rsid w:val="00960820"/>
    <w:rsid w:val="00991E76"/>
    <w:rsid w:val="00A1429E"/>
    <w:rsid w:val="00A30783"/>
    <w:rsid w:val="00A73FA1"/>
    <w:rsid w:val="00AB2182"/>
    <w:rsid w:val="00AF7398"/>
    <w:rsid w:val="00B04EB0"/>
    <w:rsid w:val="00BB4932"/>
    <w:rsid w:val="00C53C82"/>
    <w:rsid w:val="00CE083D"/>
    <w:rsid w:val="00D16E64"/>
    <w:rsid w:val="00D744A1"/>
    <w:rsid w:val="00DD75A9"/>
    <w:rsid w:val="00DE577C"/>
    <w:rsid w:val="00E0791C"/>
    <w:rsid w:val="00E36DA0"/>
    <w:rsid w:val="00F10F82"/>
    <w:rsid w:val="00F44CB9"/>
    <w:rsid w:val="00F54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3EDEC"/>
  <w15:docId w15:val="{C91CFE0F-80CD-4BE2-BD26-F2338A31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822ED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D072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D0721" w:rsidP="00BF58F7">
          <w:pPr>
            <w:pStyle w:val="C89A94DFFEE0425CBBD08C0631155E56"/>
          </w:pPr>
          <w:r w:rsidRPr="00D858FE">
            <w:rPr>
              <w:rStyle w:val="PlaceholderText"/>
            </w:rPr>
            <w:t>Choose an item.</w:t>
          </w:r>
        </w:p>
      </w:docPartBody>
    </w:docPart>
    <w:docPart>
      <w:docPartPr>
        <w:name w:val="7857DA5E1A134A28B37DE7F57523CBCA"/>
        <w:category>
          <w:name w:val="General"/>
          <w:gallery w:val="placeholder"/>
        </w:category>
        <w:types>
          <w:type w:val="bbPlcHdr"/>
        </w:types>
        <w:behaviors>
          <w:behavior w:val="content"/>
        </w:behaviors>
        <w:guid w:val="{E11F918D-BC2E-46D3-82FC-2FA7C9750475}"/>
      </w:docPartPr>
      <w:docPartBody>
        <w:p w:rsidR="006C31FF" w:rsidRDefault="00FD0721" w:rsidP="00FD0721">
          <w:pPr>
            <w:pStyle w:val="7857DA5E1A134A28B37DE7F57523CBCA"/>
          </w:pPr>
          <w:r w:rsidRPr="00D858FE">
            <w:rPr>
              <w:rStyle w:val="PlaceholderText"/>
            </w:rPr>
            <w:t>Choose an item.</w:t>
          </w:r>
        </w:p>
      </w:docPartBody>
    </w:docPart>
    <w:docPart>
      <w:docPartPr>
        <w:name w:val="7898A48BE21D4BEBBE0F4EC6681F0957"/>
        <w:category>
          <w:name w:val="General"/>
          <w:gallery w:val="placeholder"/>
        </w:category>
        <w:types>
          <w:type w:val="bbPlcHdr"/>
        </w:types>
        <w:behaviors>
          <w:behavior w:val="content"/>
        </w:behaviors>
        <w:guid w:val="{5A9A757C-1E0F-480C-93AE-DC9B60D52AB4}"/>
      </w:docPartPr>
      <w:docPartBody>
        <w:p w:rsidR="008F5316" w:rsidRDefault="006C31FF" w:rsidP="006C31FF">
          <w:pPr>
            <w:pStyle w:val="7898A48BE21D4BEBBE0F4EC6681F09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21"/>
    <w:rsid w:val="006C31FF"/>
    <w:rsid w:val="008F5316"/>
    <w:rsid w:val="00FD07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31FF"/>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7857DA5E1A134A28B37DE7F57523CBCA">
    <w:name w:val="7857DA5E1A134A28B37DE7F57523CBCA"/>
    <w:rsid w:val="00FD0721"/>
  </w:style>
  <w:style w:type="paragraph" w:customStyle="1" w:styleId="7898A48BE21D4BEBBE0F4EC6681F0957">
    <w:name w:val="7898A48BE21D4BEBBE0F4EC6681F0957"/>
    <w:rsid w:val="006C31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300064</RACS_x0020_ID>
    <Approved_x0020_Provider xmlns="a8338b6e-77a6-4851-82b6-98166143ffdd">Fairview Village Limited</Approved_x0020_Provider>
    <Management_x0020_Company_x0020_ID xmlns="a8338b6e-77a6-4851-82b6-98166143ffdd" xsi:nil="true"/>
    <Home xmlns="a8338b6e-77a6-4851-82b6-98166143ffdd">Fairview Community Care</Home>
    <Signed xmlns="a8338b6e-77a6-4851-82b6-98166143ffdd" xsi:nil="true"/>
    <Uploaded xmlns="a8338b6e-77a6-4851-82b6-98166143ffdd">true</Uploaded>
    <Management_x0020_Company xmlns="a8338b6e-77a6-4851-82b6-98166143ffdd" xsi:nil="true"/>
    <Doc_x0020_Date xmlns="a8338b6e-77a6-4851-82b6-98166143ffdd">2022-10-11T01:33:02+00:00</Doc_x0020_Date>
    <CSI_x0020_ID xmlns="a8338b6e-77a6-4851-82b6-98166143ffdd" xsi:nil="true"/>
    <Case_x0020_ID xmlns="a8338b6e-77a6-4851-82b6-98166143ffdd" xsi:nil="true"/>
    <Approved_x0020_Provider_x0020_ID xmlns="a8338b6e-77a6-4851-82b6-98166143ffdd">B0A60409-77F4-DC11-AD41-005056922186</Approved_x0020_Provider_x0020_ID>
    <Location xmlns="a8338b6e-77a6-4851-82b6-98166143ffdd" xsi:nil="true"/>
    <Doc_x0020_Type xmlns="a8338b6e-77a6-4851-82b6-98166143ffdd">Publication</Doc_x0020_Type>
    <Home_x0020_ID xmlns="a8338b6e-77a6-4851-82b6-98166143ffdd">49F85A53-0385-E411-B1AD-005056922186</Home_x0020_ID>
    <State xmlns="a8338b6e-77a6-4851-82b6-98166143ffdd">VIC</State>
    <Doc_x0020_Sent_Received_x0020_Date xmlns="a8338b6e-77a6-4851-82b6-98166143ffdd">2022-10-11T00:00:00+00:00</Doc_x0020_Sent_Received_x0020_Date>
    <Activity_x0020_ID xmlns="a8338b6e-77a6-4851-82b6-98166143ffdd">046E12E3-FD24-ED11-BFC4-005056922186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84A9C13-85A3-493F-9E86-00FF40C27AED}">
  <ds:schemaRefs>
    <ds:schemaRef ds:uri="http://schemas.openxmlformats.org/officeDocument/2006/bibliography"/>
  </ds:schemaRefs>
</ds:datastoreItem>
</file>

<file path=customXml/itemProps3.xml><?xml version="1.0" encoding="utf-8"?>
<ds:datastoreItem xmlns:ds="http://schemas.openxmlformats.org/officeDocument/2006/customXml" ds:itemID="{BE111D37-BE14-4C22-8A65-96579734F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term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2022-10-11T01:36:00Z</dcterms:created>
  <dcterms:modified xsi:type="dcterms:W3CDTF">2022-10-11T01:37:00Z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