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905B1" w14:textId="77777777" w:rsidR="009A3B85" w:rsidRPr="002C3EBF" w:rsidRDefault="009A3B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E1AF14" wp14:editId="0C0BA968">
            <wp:simplePos x="0" y="0"/>
            <wp:positionH relativeFrom="page">
              <wp:align>left</wp:align>
            </wp:positionH>
            <wp:positionV relativeFrom="page">
              <wp:posOffset>1104900</wp:posOffset>
            </wp:positionV>
            <wp:extent cx="7574280" cy="5702917"/>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280" cy="5702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6C0322" w14:textId="77777777" w:rsidR="009A3B85" w:rsidRDefault="009A3B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C11328" w14:textId="77777777" w:rsidR="009A3B85" w:rsidRDefault="009A3B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08BD47" w14:textId="77777777" w:rsidR="009A3B85" w:rsidRPr="002C3EBF" w:rsidRDefault="009A3B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580A" w14:paraId="17CF6AC8" w14:textId="77777777" w:rsidTr="0022580A">
        <w:tc>
          <w:tcPr>
            <w:cnfStyle w:val="001000000000" w:firstRow="0" w:lastRow="0" w:firstColumn="1" w:lastColumn="0" w:oddVBand="0" w:evenVBand="0" w:oddHBand="0" w:evenHBand="0" w:firstRowFirstColumn="0" w:firstRowLastColumn="0" w:lastRowFirstColumn="0" w:lastRowLastColumn="0"/>
            <w:tcW w:w="3227" w:type="dxa"/>
          </w:tcPr>
          <w:p w14:paraId="3B51F4CE" w14:textId="77777777" w:rsidR="009A3B85" w:rsidRPr="00996FAF" w:rsidRDefault="009A3B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295C86" w14:textId="77777777" w:rsidR="009A3B85" w:rsidRPr="00996FAF" w:rsidRDefault="009A3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Finncare Aged Care</w:t>
            </w:r>
          </w:p>
        </w:tc>
      </w:tr>
      <w:tr w:rsidR="0022580A" w14:paraId="6F40E432" w14:textId="77777777" w:rsidTr="00225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035EE" w14:textId="77777777" w:rsidR="009A3B85" w:rsidRPr="00996FAF" w:rsidRDefault="009A3B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619293" w14:textId="77777777" w:rsidR="009A3B85" w:rsidRPr="00C27BE3" w:rsidRDefault="009A3B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5131</w:t>
            </w:r>
          </w:p>
        </w:tc>
      </w:tr>
      <w:tr w:rsidR="0022580A" w14:paraId="504ED0C0" w14:textId="77777777" w:rsidTr="002258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F475B" w14:textId="77777777" w:rsidR="009A3B85" w:rsidRPr="00996FAF" w:rsidRDefault="009A3B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E124D4" w14:textId="77777777" w:rsidR="009A3B85" w:rsidRPr="00996FAF" w:rsidRDefault="009A3B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343 Cleveland-Redland</w:t>
            </w:r>
            <w:r>
              <w:rPr>
                <w:rFonts w:ascii="Arial" w:eastAsia="Times New Roman" w:hAnsi="Arial" w:cs="Arial"/>
                <w:lang w:eastAsia="en-AU"/>
              </w:rPr>
              <w:t xml:space="preserve"> Bay Road, THORNLANDS, Queensland, 4164</w:t>
            </w:r>
          </w:p>
        </w:tc>
      </w:tr>
      <w:tr w:rsidR="0022580A" w14:paraId="35E3D2C8" w14:textId="77777777" w:rsidTr="00225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B39A0" w14:textId="77777777" w:rsidR="009A3B85" w:rsidRPr="00996FAF" w:rsidRDefault="009A3B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CEB433" w14:textId="77777777" w:rsidR="009A3B85" w:rsidRPr="00996FAF" w:rsidRDefault="009A3B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580A" w14:paraId="39F2ED43" w14:textId="77777777" w:rsidTr="002258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A1CB9" w14:textId="77777777" w:rsidR="009A3B85" w:rsidRPr="00996FAF" w:rsidRDefault="009A3B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CCA56D" w14:textId="77777777" w:rsidR="009A3B85" w:rsidRPr="00996FAF" w:rsidRDefault="009A3B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July 2024</w:t>
            </w:r>
          </w:p>
        </w:tc>
      </w:tr>
      <w:tr w:rsidR="0022580A" w14:paraId="391DDC65" w14:textId="77777777" w:rsidTr="00225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50110" w14:textId="77777777" w:rsidR="009A3B85" w:rsidRPr="00996FAF" w:rsidRDefault="009A3B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2153660"/>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04868EB8" w14:textId="53CF4E3F" w:rsidR="009A3B85" w:rsidRPr="00996FAF" w:rsidRDefault="00CB55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22580A" w14:paraId="2F3B0303" w14:textId="77777777" w:rsidTr="002258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9CE755" w14:textId="77777777" w:rsidR="009A3B85" w:rsidRPr="00996FAF" w:rsidRDefault="009A3B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637D26" w14:textId="77777777" w:rsidR="009A3B85" w:rsidRPr="009B6303" w:rsidRDefault="009A3B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331 Finncare Incorporated </w:t>
            </w:r>
          </w:p>
          <w:p w14:paraId="3AC4E968" w14:textId="77777777" w:rsidR="009A3B85" w:rsidRPr="009B6303" w:rsidRDefault="009A3B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3488 Finncare Aged Care</w:t>
            </w:r>
          </w:p>
        </w:tc>
      </w:tr>
    </w:tbl>
    <w:bookmarkEnd w:id="0"/>
    <w:p w14:paraId="05EF67D4" w14:textId="77777777" w:rsidR="009A3B85" w:rsidRPr="00996FAF" w:rsidRDefault="009A3B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6EEC68" w14:textId="77777777" w:rsidR="009A3B85" w:rsidRPr="00996FAF" w:rsidRDefault="009A3B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703B0E" w14:textId="6ADC2BFA" w:rsidR="009A3B85" w:rsidRPr="00996FAF" w:rsidRDefault="009A3B85" w:rsidP="0036130C">
      <w:pPr>
        <w:pStyle w:val="NormalArial"/>
      </w:pPr>
      <w:r w:rsidRPr="00996FAF">
        <w:t xml:space="preserve">This performance report for </w:t>
      </w:r>
      <w:r w:rsidRPr="00C27BE3">
        <w:rPr>
          <w:color w:val="auto"/>
        </w:rPr>
        <w:t>Finncare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w:t>
      </w:r>
      <w:r w:rsidR="00B52E62">
        <w:t xml:space="preserve"> </w:t>
      </w:r>
      <w:r>
        <w:t>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A9669CB" w14:textId="77777777" w:rsidR="009A3B85" w:rsidRPr="00996FAF" w:rsidRDefault="009A3B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656530" w14:textId="77777777" w:rsidR="009A3B85" w:rsidRPr="00996FAF" w:rsidRDefault="009A3B85" w:rsidP="0036130C">
      <w:pPr>
        <w:pStyle w:val="NormalArial"/>
      </w:pPr>
      <w:r w:rsidRPr="00996FAF">
        <w:t>The report also specifies any areas in which improvements must be made to ensure the Quality Standards are complied with.</w:t>
      </w:r>
    </w:p>
    <w:p w14:paraId="37E7D77A" w14:textId="77777777" w:rsidR="009A3B85" w:rsidRPr="00996FAF" w:rsidRDefault="009A3B85" w:rsidP="00712752">
      <w:pPr>
        <w:pStyle w:val="Heading1"/>
        <w:spacing w:before="240" w:after="240" w:line="22" w:lineRule="atLeast"/>
        <w:rPr>
          <w:rFonts w:ascii="Arial" w:hAnsi="Arial" w:cs="Arial"/>
        </w:rPr>
      </w:pPr>
      <w:r w:rsidRPr="00996FAF">
        <w:rPr>
          <w:rFonts w:ascii="Arial" w:hAnsi="Arial" w:cs="Arial"/>
        </w:rPr>
        <w:t>Material relied on</w:t>
      </w:r>
    </w:p>
    <w:p w14:paraId="54423285" w14:textId="77777777" w:rsidR="009A3B85" w:rsidRPr="00996FAF" w:rsidRDefault="009A3B85" w:rsidP="0036130C">
      <w:pPr>
        <w:pStyle w:val="NormalArial"/>
      </w:pPr>
      <w:r w:rsidRPr="00996FAF">
        <w:t>The following information has been considered in preparing the performance report:</w:t>
      </w:r>
    </w:p>
    <w:p w14:paraId="0A98F1EF" w14:textId="7FA44D34" w:rsidR="009A3B85" w:rsidRPr="005A3EC8" w:rsidRDefault="009A3B8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52E62">
        <w:rPr>
          <w:rFonts w:ascii="Arial" w:hAnsi="Arial" w:cs="Arial"/>
          <w:color w:val="auto"/>
        </w:rPr>
        <w:t xml:space="preserve">by a site assessment, observations at the service, review of </w:t>
      </w:r>
      <w:r w:rsidRPr="005A3EC8">
        <w:rPr>
          <w:rFonts w:ascii="Arial" w:hAnsi="Arial" w:cs="Arial"/>
          <w:color w:val="auto"/>
        </w:rPr>
        <w:t>documents and interviews with staff, consumers/representatives and others</w:t>
      </w:r>
    </w:p>
    <w:p w14:paraId="55BD933F" w14:textId="7F0BF39F" w:rsidR="009A3B85" w:rsidRPr="00712752" w:rsidRDefault="005A3EC8" w:rsidP="008E1713">
      <w:pPr>
        <w:pStyle w:val="ListParagraph"/>
        <w:numPr>
          <w:ilvl w:val="0"/>
          <w:numId w:val="2"/>
        </w:numPr>
        <w:spacing w:line="22" w:lineRule="atLeast"/>
        <w:ind w:left="714" w:hanging="357"/>
        <w:contextualSpacing w:val="0"/>
        <w:rPr>
          <w:rFonts w:ascii="Arial" w:hAnsi="Arial" w:cs="Arial"/>
        </w:rPr>
      </w:pPr>
      <w:r w:rsidRPr="005A3EC8">
        <w:rPr>
          <w:rFonts w:ascii="Arial" w:hAnsi="Arial" w:cs="Arial"/>
          <w:color w:val="auto"/>
        </w:rPr>
        <w:t>other information and intelligence held by the Commission in relation to the service</w:t>
      </w:r>
      <w:r w:rsidR="009A3B85" w:rsidRPr="00712752">
        <w:rPr>
          <w:rFonts w:ascii="Arial" w:hAnsi="Arial" w:cs="Arial"/>
        </w:rPr>
        <w:br w:type="page"/>
      </w:r>
    </w:p>
    <w:p w14:paraId="64C6BB51" w14:textId="77777777" w:rsidR="009A3B85" w:rsidRPr="00996FAF" w:rsidRDefault="009A3B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22580A" w14:paraId="230DC95A" w14:textId="77777777" w:rsidTr="00CF5D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DEB9DD3" w14:textId="77777777" w:rsidR="009A3B85" w:rsidRPr="00996FAF" w:rsidRDefault="009A3B85" w:rsidP="002C5FA9">
            <w:pPr>
              <w:keepNext/>
              <w:spacing w:before="0" w:line="22" w:lineRule="atLeast"/>
              <w:rPr>
                <w:rFonts w:ascii="Arial" w:hAnsi="Arial" w:cs="Arial"/>
              </w:rPr>
            </w:pPr>
            <w:r w:rsidRPr="00996FAF">
              <w:rPr>
                <w:rFonts w:ascii="Arial" w:hAnsi="Arial" w:cs="Arial"/>
              </w:rPr>
              <w:t xml:space="preserve">Standard 3 </w:t>
            </w:r>
            <w:r w:rsidRPr="009864E4">
              <w:rPr>
                <w:rFonts w:ascii="Arial" w:hAnsi="Arial" w:cs="Arial"/>
                <w:b w:val="0"/>
                <w:bCs/>
              </w:rPr>
              <w:t>Personal care and clinical care</w:t>
            </w:r>
          </w:p>
        </w:tc>
        <w:tc>
          <w:tcPr>
            <w:tcW w:w="1515" w:type="pct"/>
            <w:shd w:val="clear" w:color="auto" w:fill="auto"/>
          </w:tcPr>
          <w:p w14:paraId="73126085" w14:textId="0DE2E129" w:rsidR="009A3B85" w:rsidRPr="002C5FA9" w:rsidRDefault="00DC365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225833991"/>
                <w:placeholder>
                  <w:docPart w:val="FEA389A7705E4BAB81085D8CF259B7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DF4">
                  <w:rPr>
                    <w:rFonts w:ascii="Arial" w:hAnsi="Arial" w:cs="Arial"/>
                  </w:rPr>
                  <w:t>Not applicable as not all requirements have been assessed</w:t>
                </w:r>
              </w:sdtContent>
            </w:sdt>
          </w:p>
        </w:tc>
      </w:tr>
      <w:tr w:rsidR="0022580A" w14:paraId="2EF2AA5F" w14:textId="77777777" w:rsidTr="00CF5DFC">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41AF84D" w14:textId="77777777" w:rsidR="009A3B85" w:rsidRPr="00996FAF" w:rsidRDefault="009A3B8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49B48F84" w14:textId="118430FF" w:rsidR="009A3B85" w:rsidRPr="00D11DF4" w:rsidRDefault="00DC36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5400454"/>
                <w:placeholder>
                  <w:docPart w:val="051357186EEA4459BAAC85E99E7C95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DF4" w:rsidRPr="00D11DF4">
                  <w:rPr>
                    <w:rFonts w:ascii="Arial" w:hAnsi="Arial" w:cs="Arial"/>
                    <w:b/>
                  </w:rPr>
                  <w:t>Not applicable as not all requirements have been assessed</w:t>
                </w:r>
              </w:sdtContent>
            </w:sdt>
          </w:p>
        </w:tc>
      </w:tr>
    </w:tbl>
    <w:p w14:paraId="2E7EDC2C" w14:textId="77777777" w:rsidR="009A3B85" w:rsidRPr="00996FAF" w:rsidRDefault="009A3B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D15FC5" w14:textId="77777777" w:rsidR="009A3B85" w:rsidRPr="00996FAF" w:rsidRDefault="009A3B85" w:rsidP="00712752">
      <w:pPr>
        <w:pStyle w:val="Heading1"/>
        <w:spacing w:before="0" w:after="240" w:line="22" w:lineRule="atLeast"/>
        <w:rPr>
          <w:rFonts w:ascii="Arial" w:hAnsi="Arial" w:cs="Arial"/>
        </w:rPr>
      </w:pPr>
      <w:r w:rsidRPr="00996FAF">
        <w:rPr>
          <w:rFonts w:ascii="Arial" w:hAnsi="Arial" w:cs="Arial"/>
        </w:rPr>
        <w:t>Areas for improvement</w:t>
      </w:r>
    </w:p>
    <w:p w14:paraId="0A0FBFB4" w14:textId="77777777" w:rsidR="009A3B85" w:rsidRPr="00996FAF" w:rsidRDefault="009A3B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344384" w14:textId="6E0BFD66" w:rsidR="009A3B85" w:rsidRPr="00712752" w:rsidRDefault="009A3B85" w:rsidP="0036130C">
      <w:pPr>
        <w:pStyle w:val="NormalArial"/>
      </w:pPr>
      <w:r w:rsidRPr="00996FAF">
        <w:br w:type="page"/>
      </w:r>
    </w:p>
    <w:p w14:paraId="54DC858D" w14:textId="12A37E75" w:rsidR="009A3B85" w:rsidRPr="00334B7D" w:rsidRDefault="009A3B85" w:rsidP="0036130C">
      <w:pPr>
        <w:pStyle w:val="NormalArial"/>
      </w:pPr>
      <w:r w:rsidRPr="00996FAF">
        <w:lastRenderedPageBreak/>
        <w:t xml:space="preserve"> </w:t>
      </w:r>
    </w:p>
    <w:p w14:paraId="2AFC5DBF" w14:textId="77777777" w:rsidR="009A3B85" w:rsidRPr="00996FAF" w:rsidRDefault="009A3B85"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580A" w14:paraId="441127C4" w14:textId="77777777" w:rsidTr="00225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A534F7" w14:textId="77777777" w:rsidR="009A3B85" w:rsidRPr="00996FAF" w:rsidRDefault="009A3B8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EDB3A3" w14:textId="77777777" w:rsidR="009A3B85" w:rsidRPr="00996FAF" w:rsidRDefault="009A3B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580A" w14:paraId="50B386B7" w14:textId="77777777" w:rsidTr="002258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33A22" w14:textId="77777777" w:rsidR="009A3B85" w:rsidRPr="00996FAF" w:rsidRDefault="009A3B8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A19F79B" w14:textId="77777777" w:rsidR="009A3B85" w:rsidRPr="00996FAF" w:rsidRDefault="009A3B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3CB333" w14:textId="77777777" w:rsidR="009A3B85" w:rsidRPr="00996FAF" w:rsidRDefault="00DC36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8963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A3B85" w:rsidRPr="002C2F15">
                  <w:rPr>
                    <w:rFonts w:ascii="Arial" w:hAnsi="Arial" w:cs="Arial"/>
                  </w:rPr>
                  <w:t>Compliant</w:t>
                </w:r>
              </w:sdtContent>
            </w:sdt>
          </w:p>
        </w:tc>
      </w:tr>
    </w:tbl>
    <w:p w14:paraId="59988F84" w14:textId="77777777" w:rsidR="009A3B85" w:rsidRDefault="009A3B85" w:rsidP="00D87E7C">
      <w:pPr>
        <w:pStyle w:val="Heading20"/>
      </w:pPr>
      <w:r w:rsidRPr="00996FAF">
        <w:t>Findings</w:t>
      </w:r>
    </w:p>
    <w:p w14:paraId="759D940E" w14:textId="57F1ABDF" w:rsidR="00150131" w:rsidRDefault="00474265" w:rsidP="0036130C">
      <w:pPr>
        <w:pStyle w:val="NormalArial"/>
      </w:pPr>
      <w:r>
        <w:t xml:space="preserve">The Performance Report dated 9 April 2024 for the Assessment Contact </w:t>
      </w:r>
      <w:r w:rsidR="00EB2EFB">
        <w:t xml:space="preserve">conducted 12 March 2024 identified deficiencies in relation to </w:t>
      </w:r>
      <w:r w:rsidR="0035211E">
        <w:t xml:space="preserve">the </w:t>
      </w:r>
      <w:r w:rsidR="00B63213">
        <w:t>identification and management</w:t>
      </w:r>
      <w:r w:rsidR="00150131">
        <w:t xml:space="preserve"> of </w:t>
      </w:r>
      <w:r w:rsidR="00BF17B1">
        <w:t xml:space="preserve">deterioration in a consumer. The Assessment Contact conducted </w:t>
      </w:r>
      <w:r w:rsidR="00EA6ABD">
        <w:t>17 July 2024 identified the service has taken action to improve its performance in this area</w:t>
      </w:r>
      <w:r w:rsidR="00986D8E">
        <w:t>. Actions included:</w:t>
      </w:r>
    </w:p>
    <w:p w14:paraId="6554BC67" w14:textId="53677FA1" w:rsidR="00986D8E" w:rsidRDefault="00FE5705" w:rsidP="00986D8E">
      <w:pPr>
        <w:pStyle w:val="NormalArial"/>
        <w:numPr>
          <w:ilvl w:val="0"/>
          <w:numId w:val="16"/>
        </w:numPr>
      </w:pPr>
      <w:r>
        <w:t>Staff were provided with additional training</w:t>
      </w:r>
      <w:r w:rsidR="002E076C">
        <w:t xml:space="preserve"> over a </w:t>
      </w:r>
      <w:r w:rsidR="00E059C6">
        <w:t>12-week</w:t>
      </w:r>
      <w:r w:rsidR="002E076C">
        <w:t xml:space="preserve"> period from March 2024 to June 2024. Care </w:t>
      </w:r>
      <w:r w:rsidR="0011482A">
        <w:t>staff reported they were more confident in their knowledge and understanding</w:t>
      </w:r>
      <w:r w:rsidR="00E059C6">
        <w:t xml:space="preserve"> of identifying and responding to a change in a consumer’s condition; they said they had been well supported by registered staff in this process. </w:t>
      </w:r>
    </w:p>
    <w:p w14:paraId="1A3F95FA" w14:textId="79F4A969" w:rsidR="00E059C6" w:rsidRDefault="00095098" w:rsidP="00986D8E">
      <w:pPr>
        <w:pStyle w:val="NormalArial"/>
        <w:numPr>
          <w:ilvl w:val="0"/>
          <w:numId w:val="16"/>
        </w:numPr>
      </w:pPr>
      <w:r>
        <w:t xml:space="preserve">The Comprehensive Aged Residents Emergency Partners in Assessment, Care and Treatment Program (CarePact) </w:t>
      </w:r>
      <w:r w:rsidR="008F42C2">
        <w:t>provided training to staff</w:t>
      </w:r>
      <w:r w:rsidR="002167BD">
        <w:t xml:space="preserve"> in relation to the management</w:t>
      </w:r>
      <w:r w:rsidR="004B0D32">
        <w:t xml:space="preserve"> and escalation</w:t>
      </w:r>
      <w:r w:rsidR="002167BD">
        <w:t xml:space="preserve"> of a deteriorating consumer</w:t>
      </w:r>
      <w:r w:rsidR="00C068DB">
        <w:t xml:space="preserve"> in May 2024.</w:t>
      </w:r>
      <w:r w:rsidR="00567A87">
        <w:t xml:space="preserve"> Registered staff reported confidence in </w:t>
      </w:r>
      <w:r w:rsidR="00796AE0">
        <w:t xml:space="preserve">the </w:t>
      </w:r>
      <w:r w:rsidR="008C6C9E">
        <w:t>competency-based</w:t>
      </w:r>
      <w:r w:rsidR="00796AE0">
        <w:t xml:space="preserve"> training and </w:t>
      </w:r>
      <w:r w:rsidR="00F01717">
        <w:t>said they were applying their learnings to their practice</w:t>
      </w:r>
      <w:r w:rsidR="00916D00">
        <w:t xml:space="preserve">. </w:t>
      </w:r>
    </w:p>
    <w:p w14:paraId="77948A0F" w14:textId="5FDDA23B" w:rsidR="008B7F96" w:rsidRDefault="008B7F96" w:rsidP="00986D8E">
      <w:pPr>
        <w:pStyle w:val="NormalArial"/>
        <w:numPr>
          <w:ilvl w:val="0"/>
          <w:numId w:val="16"/>
        </w:numPr>
      </w:pPr>
      <w:r>
        <w:t>Training relating to the management of consumers discharged from hospital was delivered to registered staff in April 2024. Registered staff</w:t>
      </w:r>
      <w:r w:rsidR="0026427B">
        <w:t xml:space="preserve"> described the processes they follow when this occurs, including </w:t>
      </w:r>
      <w:r w:rsidR="00D0140B">
        <w:t xml:space="preserve">reviewing the consumer’s care plan, communicating with the consumer’s representatives and </w:t>
      </w:r>
      <w:r w:rsidR="00F9121E">
        <w:t xml:space="preserve">informing other registered and care staff who are involved in care provision. </w:t>
      </w:r>
    </w:p>
    <w:p w14:paraId="735F5F69" w14:textId="77777777" w:rsidR="0036028F" w:rsidRDefault="00811536" w:rsidP="0036130C">
      <w:pPr>
        <w:pStyle w:val="NormalArial"/>
      </w:pPr>
      <w:r>
        <w:t>Consumers said they were confident in</w:t>
      </w:r>
      <w:r w:rsidR="00865E51">
        <w:t xml:space="preserve"> care</w:t>
      </w:r>
      <w:r>
        <w:t xml:space="preserve"> staff’s ability to recognise a change in their condition</w:t>
      </w:r>
      <w:r w:rsidR="00865E51">
        <w:t xml:space="preserve"> and notify the registered nurse</w:t>
      </w:r>
      <w:r w:rsidR="00813418">
        <w:t xml:space="preserve"> who would undertake and assessment and refer them to the appropriate health service.</w:t>
      </w:r>
      <w:r w:rsidR="00643E91">
        <w:t xml:space="preserve"> </w:t>
      </w:r>
    </w:p>
    <w:p w14:paraId="49CA8C64" w14:textId="287EC5A8" w:rsidR="004D5F4F" w:rsidRDefault="0036028F" w:rsidP="0036130C">
      <w:pPr>
        <w:pStyle w:val="NormalArial"/>
      </w:pPr>
      <w:r>
        <w:t>There were policies and procedures relating to</w:t>
      </w:r>
      <w:r w:rsidR="00F163B2">
        <w:t xml:space="preserve"> identifying and responding to consumer </w:t>
      </w:r>
      <w:r w:rsidR="001C682C">
        <w:t>deterioration</w:t>
      </w:r>
      <w:r w:rsidR="00F163B2">
        <w:t xml:space="preserve"> and management described how they monitored care documentation to </w:t>
      </w:r>
      <w:r w:rsidR="00436EDC">
        <w:t xml:space="preserve">ensure escalation processes had been initiated </w:t>
      </w:r>
      <w:r w:rsidR="001C682C">
        <w:t xml:space="preserve">when required. </w:t>
      </w:r>
      <w:r w:rsidR="00643E91">
        <w:t xml:space="preserve">Care staff and registered staff described their responsibilities in relation to </w:t>
      </w:r>
      <w:r w:rsidR="001B091D">
        <w:t>recognising and responding to a change in a consumer’s condition and examples of this were reflected in consumers’ care documentation</w:t>
      </w:r>
      <w:r w:rsidR="008507C0">
        <w:t xml:space="preserve"> and through</w:t>
      </w:r>
      <w:r w:rsidR="00D650BC">
        <w:t xml:space="preserve"> representative interviews</w:t>
      </w:r>
      <w:r w:rsidR="001B091D">
        <w:t>. For example</w:t>
      </w:r>
      <w:r w:rsidR="004D5F4F">
        <w:t>:</w:t>
      </w:r>
    </w:p>
    <w:p w14:paraId="22962189" w14:textId="2BEDA188" w:rsidR="00076B09" w:rsidRDefault="004D5F4F" w:rsidP="004D5F4F">
      <w:pPr>
        <w:pStyle w:val="NormalArial"/>
        <w:numPr>
          <w:ilvl w:val="0"/>
          <w:numId w:val="17"/>
        </w:numPr>
      </w:pPr>
      <w:r>
        <w:t>For a consumer who</w:t>
      </w:r>
      <w:r w:rsidR="00695674">
        <w:t>se condition was deteriorating and who</w:t>
      </w:r>
      <w:r>
        <w:t xml:space="preserve"> had experienced a fall there was evidence that </w:t>
      </w:r>
      <w:r w:rsidR="00A77012">
        <w:t xml:space="preserve">registered nurses monitored the consumer’s condition and appropriate observations were made, </w:t>
      </w:r>
      <w:r w:rsidR="00BD6ED0">
        <w:t xml:space="preserve">the medical officer was involved in the consumer’s care, pain medication was </w:t>
      </w:r>
      <w:r w:rsidR="00BA7E73">
        <w:t>provided,</w:t>
      </w:r>
      <w:r w:rsidR="00A77012">
        <w:t xml:space="preserve"> and </w:t>
      </w:r>
      <w:r w:rsidR="00DE06A0">
        <w:t>appropriate pathology collected.</w:t>
      </w:r>
      <w:r w:rsidR="00BD6ED0">
        <w:t xml:space="preserve"> </w:t>
      </w:r>
    </w:p>
    <w:p w14:paraId="271341F8" w14:textId="77777777" w:rsidR="001C682C" w:rsidRDefault="001C682C" w:rsidP="001C682C">
      <w:pPr>
        <w:pStyle w:val="NormalArial"/>
        <w:numPr>
          <w:ilvl w:val="0"/>
          <w:numId w:val="17"/>
        </w:numPr>
      </w:pPr>
      <w:r>
        <w:t xml:space="preserve">For consumers with complex health conditions there was evidence of close monitoring by registered nurses, involvement of allied health professionals and regular review by the medical officer. </w:t>
      </w:r>
    </w:p>
    <w:p w14:paraId="46C67A0C" w14:textId="65A18992" w:rsidR="00000C10" w:rsidRDefault="00000C10" w:rsidP="004D5F4F">
      <w:pPr>
        <w:pStyle w:val="NormalArial"/>
        <w:numPr>
          <w:ilvl w:val="0"/>
          <w:numId w:val="17"/>
        </w:numPr>
      </w:pPr>
      <w:r>
        <w:t>One representative</w:t>
      </w:r>
      <w:r w:rsidR="00235BA3">
        <w:t xml:space="preserve"> reported high levels of satisfaction with the care provided to their relative</w:t>
      </w:r>
      <w:r w:rsidR="00D60B71">
        <w:t>.</w:t>
      </w:r>
      <w:r>
        <w:t xml:space="preserve"> </w:t>
      </w:r>
      <w:r w:rsidR="00D60B71">
        <w:t>They said</w:t>
      </w:r>
      <w:r w:rsidR="008507C0">
        <w:t xml:space="preserve"> the service supported the consumer</w:t>
      </w:r>
      <w:r w:rsidR="00292BA6">
        <w:t xml:space="preserve"> and maintained their comfort </w:t>
      </w:r>
      <w:r w:rsidR="00292BA6">
        <w:lastRenderedPageBreak/>
        <w:t xml:space="preserve">during a period </w:t>
      </w:r>
      <w:r w:rsidR="003F35A1">
        <w:t xml:space="preserve">where there had been a change in </w:t>
      </w:r>
      <w:r w:rsidR="00D60B71">
        <w:t>the consumer’s</w:t>
      </w:r>
      <w:r w:rsidR="003F35A1">
        <w:t xml:space="preserve"> condition. They said the </w:t>
      </w:r>
      <w:r w:rsidR="0064206D">
        <w:t xml:space="preserve">medical officer was involved in the consumer’s care and </w:t>
      </w:r>
      <w:r w:rsidR="00D60B71">
        <w:t>the consumer’s</w:t>
      </w:r>
      <w:r w:rsidR="0064206D">
        <w:t xml:space="preserve"> medication was reviewed</w:t>
      </w:r>
      <w:r w:rsidR="00235BA3">
        <w:t>.</w:t>
      </w:r>
    </w:p>
    <w:p w14:paraId="20C15A0E" w14:textId="3DB5B016" w:rsidR="00496DDB" w:rsidRDefault="00FF5167" w:rsidP="0036130C">
      <w:pPr>
        <w:pStyle w:val="NormalArial"/>
      </w:pPr>
      <w:r>
        <w:t>The service demonstrated care staff were identifying and reporting to registered staff changes in a consumer’s condition</w:t>
      </w:r>
      <w:r w:rsidR="008D7E3C">
        <w:t xml:space="preserve"> in a timely manner. </w:t>
      </w:r>
      <w:r w:rsidR="00522662">
        <w:t>Registered</w:t>
      </w:r>
      <w:r w:rsidR="008D7E3C">
        <w:t xml:space="preserve"> staff were </w:t>
      </w:r>
      <w:r w:rsidR="00522662">
        <w:t>conducting</w:t>
      </w:r>
      <w:r w:rsidR="008D7E3C">
        <w:t xml:space="preserve"> assessments and </w:t>
      </w:r>
      <w:r w:rsidR="00C758D5">
        <w:t xml:space="preserve">responding to </w:t>
      </w:r>
      <w:r w:rsidR="008D7E3C">
        <w:t xml:space="preserve">a consumer’s condition </w:t>
      </w:r>
      <w:r w:rsidR="00BC27D9">
        <w:t>as required</w:t>
      </w:r>
      <w:r w:rsidR="00337715">
        <w:t>,</w:t>
      </w:r>
      <w:r w:rsidR="00C758D5">
        <w:t xml:space="preserve"> and in a timely manner</w:t>
      </w:r>
      <w:r w:rsidR="00BC27D9">
        <w:t xml:space="preserve"> to improve care and reduce the risk of harm</w:t>
      </w:r>
      <w:r w:rsidR="00916D00">
        <w:t xml:space="preserve">. </w:t>
      </w:r>
    </w:p>
    <w:p w14:paraId="57BB10B9" w14:textId="4C37EB76" w:rsidR="00CF5E41" w:rsidRDefault="00CF5E41" w:rsidP="0036130C">
      <w:pPr>
        <w:pStyle w:val="NormalArial"/>
      </w:pPr>
      <w:r>
        <w:t xml:space="preserve">For the reasons detailed I am satisfied Requirement </w:t>
      </w:r>
      <w:r w:rsidR="00A75281">
        <w:t>3</w:t>
      </w:r>
      <w:r>
        <w:t xml:space="preserve">(3)(d) is Compliant. </w:t>
      </w:r>
    </w:p>
    <w:p w14:paraId="48F91794" w14:textId="5EFC5BA4" w:rsidR="009A3B85" w:rsidRPr="00262C0B" w:rsidRDefault="009A3B85" w:rsidP="0036130C">
      <w:pPr>
        <w:pStyle w:val="NormalArial"/>
      </w:pPr>
      <w:r>
        <w:br w:type="page"/>
      </w:r>
    </w:p>
    <w:p w14:paraId="170A64B5" w14:textId="77777777" w:rsidR="009A3B85" w:rsidRPr="00996FAF" w:rsidRDefault="009A3B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2580A" w14:paraId="4C84064E" w14:textId="77777777" w:rsidTr="00225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C6225D" w14:textId="77777777" w:rsidR="009A3B85" w:rsidRPr="00996FAF" w:rsidRDefault="009A3B8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20FC83" w14:textId="77777777" w:rsidR="009A3B85" w:rsidRPr="00996FAF" w:rsidRDefault="009A3B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580A" w14:paraId="73926C9E" w14:textId="77777777" w:rsidTr="002258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75CE2A" w14:textId="77777777" w:rsidR="009A3B85" w:rsidRPr="00996FAF" w:rsidRDefault="009A3B8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37317B9" w14:textId="77777777" w:rsidR="009A3B85" w:rsidRPr="00996FAF" w:rsidRDefault="009A3B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61CE5B" w14:textId="77777777" w:rsidR="009A3B85" w:rsidRPr="00996FAF" w:rsidRDefault="009A3B8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362ABC" w14:textId="77777777" w:rsidR="009A3B85" w:rsidRPr="00996FAF" w:rsidRDefault="009A3B8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12588B" w14:textId="77777777" w:rsidR="009A3B85" w:rsidRPr="00996FAF" w:rsidRDefault="009A3B8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DBBC36" w14:textId="77777777" w:rsidR="009A3B85" w:rsidRPr="00996FAF" w:rsidRDefault="009A3B8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D05D27" w14:textId="77777777" w:rsidR="009A3B85" w:rsidRPr="00996FAF" w:rsidRDefault="00DC365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09539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A3B85" w:rsidRPr="00384E73">
                  <w:rPr>
                    <w:rFonts w:ascii="Arial" w:hAnsi="Arial" w:cs="Arial"/>
                  </w:rPr>
                  <w:t>Compliant</w:t>
                </w:r>
              </w:sdtContent>
            </w:sdt>
          </w:p>
        </w:tc>
      </w:tr>
    </w:tbl>
    <w:p w14:paraId="6722F7CE" w14:textId="77777777" w:rsidR="009A3B85" w:rsidRDefault="009A3B85" w:rsidP="00D87E7C">
      <w:pPr>
        <w:pStyle w:val="Heading20"/>
      </w:pPr>
      <w:r w:rsidRPr="00996FAF">
        <w:t>Findings</w:t>
      </w:r>
    </w:p>
    <w:p w14:paraId="59CAA12E" w14:textId="23AA8A16" w:rsidR="00522662" w:rsidRDefault="00522662" w:rsidP="00522662">
      <w:pPr>
        <w:pStyle w:val="NormalArial"/>
      </w:pPr>
      <w:r>
        <w:t xml:space="preserve">The Performance Report dated 9 April 2024 for the Assessment Contact conducted 12 March 2024 identified deficiencies in relation to the identification and management of </w:t>
      </w:r>
      <w:r w:rsidR="007E4FC2">
        <w:t xml:space="preserve">reportable incidents under the Serious </w:t>
      </w:r>
      <w:r w:rsidR="00A26040">
        <w:t>I</w:t>
      </w:r>
      <w:r w:rsidR="007E4FC2">
        <w:t>ncident Response Scheme</w:t>
      </w:r>
      <w:r>
        <w:t>. The Assessment Contact conducted 17 July 2024 identified the service has taken action to improve its performance in this area</w:t>
      </w:r>
      <w:r w:rsidR="008F7CE5">
        <w:t>. Actions included:</w:t>
      </w:r>
    </w:p>
    <w:p w14:paraId="29F42500" w14:textId="150B3863" w:rsidR="00456D74" w:rsidRDefault="00CA1390" w:rsidP="008F7CE5">
      <w:pPr>
        <w:pStyle w:val="NormalArial"/>
        <w:numPr>
          <w:ilvl w:val="0"/>
          <w:numId w:val="18"/>
        </w:numPr>
      </w:pPr>
      <w:r>
        <w:t>T</w:t>
      </w:r>
      <w:r w:rsidR="00976CC9">
        <w:t xml:space="preserve">he service </w:t>
      </w:r>
      <w:r>
        <w:t xml:space="preserve">has provided online training </w:t>
      </w:r>
      <w:r w:rsidR="00A42BB0">
        <w:t>and toolbox training sessions in relation to</w:t>
      </w:r>
      <w:r w:rsidR="006E451D">
        <w:t xml:space="preserve"> </w:t>
      </w:r>
      <w:r w:rsidR="00440162">
        <w:t>incident management and the Serious Incident Response Scheme</w:t>
      </w:r>
      <w:r w:rsidR="00A42BB0">
        <w:t xml:space="preserve"> from March 2024 to June 2024</w:t>
      </w:r>
      <w:r w:rsidR="00440162">
        <w:t xml:space="preserve">. Staff said </w:t>
      </w:r>
      <w:r w:rsidR="00456D74">
        <w:t xml:space="preserve">they were following the incident management processes and escalating appropriately. </w:t>
      </w:r>
    </w:p>
    <w:p w14:paraId="308213E5" w14:textId="50A606B3" w:rsidR="008F7CE5" w:rsidRDefault="00456D74" w:rsidP="008F7CE5">
      <w:pPr>
        <w:pStyle w:val="NormalArial"/>
        <w:numPr>
          <w:ilvl w:val="0"/>
          <w:numId w:val="18"/>
        </w:numPr>
      </w:pPr>
      <w:r>
        <w:t>The relevant policies</w:t>
      </w:r>
      <w:r w:rsidR="00C039D9">
        <w:t xml:space="preserve"> and procedures were </w:t>
      </w:r>
      <w:r w:rsidR="00337715">
        <w:t>updated,</w:t>
      </w:r>
      <w:r w:rsidR="00C039D9">
        <w:t xml:space="preserve"> and </w:t>
      </w:r>
      <w:r w:rsidR="001423D9">
        <w:t xml:space="preserve">clinical oversight has been embedded in </w:t>
      </w:r>
      <w:r w:rsidR="00AF701E">
        <w:t>the process</w:t>
      </w:r>
      <w:r w:rsidR="002176AD">
        <w:t>; this was confirmed through interviews with management and staff and through review of consumers’ files</w:t>
      </w:r>
      <w:r w:rsidR="00C06B93">
        <w:t xml:space="preserve">. </w:t>
      </w:r>
    </w:p>
    <w:p w14:paraId="639DC9C6" w14:textId="78FEFBC1" w:rsidR="007432D0" w:rsidRDefault="007432D0" w:rsidP="008F7CE5">
      <w:pPr>
        <w:pStyle w:val="NormalArial"/>
        <w:numPr>
          <w:ilvl w:val="0"/>
          <w:numId w:val="18"/>
        </w:numPr>
      </w:pPr>
      <w:r>
        <w:t>Monitoring processes</w:t>
      </w:r>
      <w:r w:rsidR="00704A7D">
        <w:t xml:space="preserve"> including auditing and reporting</w:t>
      </w:r>
      <w:r>
        <w:t xml:space="preserve"> have been established to ensure </w:t>
      </w:r>
      <w:r w:rsidR="002E4F54">
        <w:t>compliance with policies and procedures</w:t>
      </w:r>
      <w:r w:rsidR="00704A7D">
        <w:t xml:space="preserve"> relating to incident management.</w:t>
      </w:r>
    </w:p>
    <w:p w14:paraId="6F090E2B" w14:textId="2898818D" w:rsidR="00D23226" w:rsidRDefault="00630B7F" w:rsidP="00630B7F">
      <w:pPr>
        <w:pStyle w:val="NormalArial"/>
      </w:pPr>
      <w:r>
        <w:t xml:space="preserve">Consumers and representatives were satisfied the service had systems </w:t>
      </w:r>
      <w:r w:rsidR="009618D6">
        <w:t xml:space="preserve">in place to monitor and respond to changes in </w:t>
      </w:r>
      <w:r w:rsidR="00B85892">
        <w:t>in their care and that staff escalated</w:t>
      </w:r>
      <w:r w:rsidR="00724906">
        <w:t xml:space="preserve"> </w:t>
      </w:r>
      <w:r w:rsidR="00F63DF1">
        <w:t xml:space="preserve">issues and incidents </w:t>
      </w:r>
      <w:r w:rsidR="00724906">
        <w:t xml:space="preserve">including to external organisations where a need was identified. </w:t>
      </w:r>
      <w:r w:rsidR="003A2146">
        <w:t xml:space="preserve">The service demonstrated staff were trained and were able to identify reportable incidents under the Serious Incident Response Scheme and these incidents were reported within appropriate timeframes. </w:t>
      </w:r>
      <w:r w:rsidR="00555E48">
        <w:t xml:space="preserve">Staff demonstrated a shared understanding of how to identify and respond to incidents </w:t>
      </w:r>
      <w:r w:rsidR="00455B9D">
        <w:t>including escalation processes.</w:t>
      </w:r>
      <w:r w:rsidR="00E36BB6">
        <w:t xml:space="preserve"> </w:t>
      </w:r>
    </w:p>
    <w:p w14:paraId="1D00D0BB" w14:textId="26C25C1C" w:rsidR="00630B7F" w:rsidRDefault="00E36BB6" w:rsidP="00630B7F">
      <w:pPr>
        <w:pStyle w:val="NormalArial"/>
      </w:pPr>
      <w:r>
        <w:t>Management demonstrated clinical oversight of the process</w:t>
      </w:r>
      <w:r w:rsidR="007B6A15">
        <w:t>.</w:t>
      </w:r>
      <w:r w:rsidR="00625BD9">
        <w:t xml:space="preserve"> </w:t>
      </w:r>
      <w:r w:rsidR="00757C0B">
        <w:t xml:space="preserve">Clinical management staff discussed incidents at daily handover meetings and at weekly quality management meetings; analysis of incidents </w:t>
      </w:r>
      <w:r w:rsidR="003A2146">
        <w:t>occurred</w:t>
      </w:r>
      <w:r w:rsidR="00757C0B">
        <w:t xml:space="preserve"> with monthly reporting to the Chief Executive Officer. </w:t>
      </w:r>
      <w:r w:rsidR="00F82489">
        <w:t>Additionally,</w:t>
      </w:r>
      <w:r w:rsidR="00C90E88">
        <w:t xml:space="preserve"> the Clinical Advisory Working Group</w:t>
      </w:r>
      <w:r w:rsidR="00AE295A">
        <w:t xml:space="preserve"> </w:t>
      </w:r>
      <w:r w:rsidR="00F82489">
        <w:t xml:space="preserve">includes a review of incidents reported under the Serious Incident Response Scheme. </w:t>
      </w:r>
      <w:r w:rsidR="003B3714">
        <w:t xml:space="preserve">Care documentation </w:t>
      </w:r>
      <w:r w:rsidR="00A701F5">
        <w:t xml:space="preserve">demonstrated incidents and follow up actions had been recorded and closed. </w:t>
      </w:r>
      <w:r w:rsidR="00DA37CB">
        <w:t xml:space="preserve">Incidents reportable under the Serious Incident Response Scheme </w:t>
      </w:r>
      <w:r w:rsidR="0070176B">
        <w:t>had been addressed and reported within the required timeframes.</w:t>
      </w:r>
    </w:p>
    <w:p w14:paraId="7685FDD2" w14:textId="108FED8D" w:rsidR="003A2146" w:rsidRDefault="003A2146" w:rsidP="00630B7F">
      <w:pPr>
        <w:pStyle w:val="NormalArial"/>
      </w:pPr>
      <w:r>
        <w:t xml:space="preserve">Quality management staff </w:t>
      </w:r>
      <w:r w:rsidR="007C2C76">
        <w:t xml:space="preserve">explained all incidents reported under the Serious Incident </w:t>
      </w:r>
      <w:r w:rsidR="005B0FDE">
        <w:t>Response</w:t>
      </w:r>
      <w:r w:rsidR="007C2C76">
        <w:t xml:space="preserve"> Scheme had a root cause analysis completed with ac</w:t>
      </w:r>
      <w:r w:rsidR="00A93675">
        <w:t xml:space="preserve">tion items informing the continuous improvement </w:t>
      </w:r>
      <w:r w:rsidR="005B0FDE">
        <w:t>register</w:t>
      </w:r>
      <w:r w:rsidR="00A93675">
        <w:t>.</w:t>
      </w:r>
      <w:r w:rsidR="005B0FDE">
        <w:t xml:space="preserve"> A</w:t>
      </w:r>
      <w:r w:rsidR="00A93675">
        <w:t xml:space="preserve"> regular audit cycle was in place with </w:t>
      </w:r>
      <w:r w:rsidR="00CD7159">
        <w:t xml:space="preserve">spot audits being completed that </w:t>
      </w:r>
      <w:r w:rsidR="00CD7159">
        <w:lastRenderedPageBreak/>
        <w:t>included a review of files for those consumers who had experienced a recent incident.</w:t>
      </w:r>
      <w:r w:rsidR="00150B9F">
        <w:t xml:space="preserve"> Audit results were reported to the Chief Executive Officer monthly. </w:t>
      </w:r>
    </w:p>
    <w:p w14:paraId="0681B44E" w14:textId="6A6226D0" w:rsidR="00F82489" w:rsidRDefault="00F82489" w:rsidP="00630B7F">
      <w:pPr>
        <w:pStyle w:val="NormalArial"/>
      </w:pPr>
      <w:r>
        <w:t xml:space="preserve">For the reasons detailed, I am satisfied Requirement 8(3)(d) is Compliant. </w:t>
      </w:r>
    </w:p>
    <w:sectPr w:rsidR="00F82489" w:rsidSect="00CF5DFC">
      <w:headerReference w:type="default" r:id="rId12"/>
      <w:footerReference w:type="default" r:id="rId13"/>
      <w:headerReference w:type="first" r:id="rId14"/>
      <w:footerReference w:type="first" r:id="rId15"/>
      <w:pgSz w:w="11906" w:h="16838" w:code="9"/>
      <w:pgMar w:top="1701" w:right="851" w:bottom="680" w:left="851" w:header="851" w:footer="2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F294E" w14:textId="77777777" w:rsidR="00ED5F7A" w:rsidRDefault="00ED5F7A">
      <w:pPr>
        <w:spacing w:after="0"/>
      </w:pPr>
      <w:r>
        <w:separator/>
      </w:r>
    </w:p>
  </w:endnote>
  <w:endnote w:type="continuationSeparator" w:id="0">
    <w:p w14:paraId="75333F36" w14:textId="77777777" w:rsidR="00ED5F7A" w:rsidRDefault="00ED5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086B" w14:textId="77777777" w:rsidR="009A3B85" w:rsidRPr="00DF37F2" w:rsidRDefault="009A3B8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Finncare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D8BF52" w14:textId="77777777" w:rsidR="009A3B85" w:rsidRPr="00DF37F2" w:rsidRDefault="009A3B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5131</w:t>
    </w:r>
    <w:bookmarkEnd w:id="1"/>
    <w:r w:rsidRPr="00DF37F2">
      <w:rPr>
        <w:rStyle w:val="FooterBold"/>
        <w:rFonts w:ascii="Arial" w:hAnsi="Arial"/>
        <w:b w:val="0"/>
      </w:rPr>
      <w:tab/>
      <w:t xml:space="preserve">OFFICIAL: Sensitive </w:t>
    </w:r>
  </w:p>
  <w:p w14:paraId="54308D72" w14:textId="77777777" w:rsidR="009A3B85" w:rsidRPr="00DF37F2" w:rsidRDefault="009A3B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3CB99" w14:textId="01EE3AD3" w:rsidR="006A69DB" w:rsidRPr="00DF37F2" w:rsidRDefault="006A69DB" w:rsidP="006A69DB">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Finncare</w:t>
    </w:r>
    <w:proofErr w:type="spellEnd"/>
    <w:r w:rsidRPr="00D3376F">
      <w:rPr>
        <w:rFonts w:cs="Times New Roman"/>
        <w:color w:val="auto"/>
        <w:szCs w:val="18"/>
      </w:rPr>
      <w:t xml:space="preserv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06951B" w14:textId="77777777" w:rsidR="006A69DB" w:rsidRPr="00DF37F2" w:rsidRDefault="006A69DB" w:rsidP="006A69D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932C90" w14:textId="77777777" w:rsidR="006A69DB" w:rsidRPr="00DF37F2" w:rsidRDefault="006A69DB" w:rsidP="006A69D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79E98DB7" w14:textId="77777777" w:rsidR="009A3B85" w:rsidRDefault="009A3B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F2BF0" w14:textId="77777777" w:rsidR="00ED5F7A" w:rsidRDefault="00ED5F7A" w:rsidP="00D71F88">
      <w:pPr>
        <w:spacing w:after="0"/>
      </w:pPr>
      <w:r>
        <w:separator/>
      </w:r>
    </w:p>
  </w:footnote>
  <w:footnote w:type="continuationSeparator" w:id="0">
    <w:p w14:paraId="2E9587E5" w14:textId="77777777" w:rsidR="00ED5F7A" w:rsidRDefault="00ED5F7A" w:rsidP="00D71F88">
      <w:pPr>
        <w:spacing w:after="0"/>
      </w:pPr>
      <w:r>
        <w:continuationSeparator/>
      </w:r>
    </w:p>
  </w:footnote>
  <w:footnote w:id="1">
    <w:p w14:paraId="492D1679" w14:textId="7624ADA6" w:rsidR="009A3B85" w:rsidRDefault="009A3B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7F9E">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1C3FD3E" w14:textId="77777777" w:rsidR="009A3B85" w:rsidRDefault="009A3B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3116" w14:textId="77777777" w:rsidR="009A3B85" w:rsidRDefault="009A3B85">
    <w:pPr>
      <w:pStyle w:val="Header"/>
    </w:pPr>
    <w:r>
      <w:rPr>
        <w:noProof/>
        <w:color w:val="2B579A"/>
        <w:shd w:val="clear" w:color="auto" w:fill="E6E6E6"/>
        <w:lang w:val="en-US"/>
      </w:rPr>
      <w:drawing>
        <wp:anchor distT="0" distB="0" distL="114300" distR="114300" simplePos="0" relativeHeight="251658241" behindDoc="1" locked="0" layoutInCell="1" allowOverlap="1" wp14:anchorId="038C3F7D" wp14:editId="366C612C">
          <wp:simplePos x="0" y="0"/>
          <wp:positionH relativeFrom="page">
            <wp:posOffset>0</wp:posOffset>
          </wp:positionH>
          <wp:positionV relativeFrom="page">
            <wp:posOffset>488</wp:posOffset>
          </wp:positionV>
          <wp:extent cx="7560000" cy="939600"/>
          <wp:effectExtent l="0" t="0" r="3175" b="0"/>
          <wp:wrapTopAndBottom/>
          <wp:docPr id="641093286" name="Picture 64109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9C256" w14:textId="77777777" w:rsidR="009A3B85" w:rsidRDefault="009A3B85">
    <w:pPr>
      <w:pStyle w:val="Header"/>
    </w:pPr>
    <w:r>
      <w:rPr>
        <w:noProof/>
      </w:rPr>
      <w:drawing>
        <wp:anchor distT="0" distB="0" distL="114300" distR="114300" simplePos="0" relativeHeight="251658240" behindDoc="0" locked="0" layoutInCell="1" allowOverlap="1" wp14:anchorId="76D8A8C0" wp14:editId="70CED0CC">
          <wp:simplePos x="0" y="0"/>
          <wp:positionH relativeFrom="page">
            <wp:posOffset>17585</wp:posOffset>
          </wp:positionH>
          <wp:positionV relativeFrom="page">
            <wp:posOffset>224302</wp:posOffset>
          </wp:positionV>
          <wp:extent cx="7560000" cy="651600"/>
          <wp:effectExtent l="0" t="0" r="3175" b="0"/>
          <wp:wrapTopAndBottom/>
          <wp:docPr id="1125657590" name="Picture 1125657590"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A293F4">
      <w:start w:val="1"/>
      <w:numFmt w:val="lowerRoman"/>
      <w:lvlText w:val="(%1)"/>
      <w:lvlJc w:val="left"/>
      <w:pPr>
        <w:ind w:left="1080" w:hanging="720"/>
      </w:pPr>
      <w:rPr>
        <w:rFonts w:hint="default"/>
      </w:rPr>
    </w:lvl>
    <w:lvl w:ilvl="1" w:tplc="93DCE868" w:tentative="1">
      <w:start w:val="1"/>
      <w:numFmt w:val="lowerLetter"/>
      <w:lvlText w:val="%2."/>
      <w:lvlJc w:val="left"/>
      <w:pPr>
        <w:ind w:left="1440" w:hanging="360"/>
      </w:pPr>
    </w:lvl>
    <w:lvl w:ilvl="2" w:tplc="87207416" w:tentative="1">
      <w:start w:val="1"/>
      <w:numFmt w:val="lowerRoman"/>
      <w:lvlText w:val="%3."/>
      <w:lvlJc w:val="right"/>
      <w:pPr>
        <w:ind w:left="2160" w:hanging="180"/>
      </w:pPr>
    </w:lvl>
    <w:lvl w:ilvl="3" w:tplc="FCDC1960" w:tentative="1">
      <w:start w:val="1"/>
      <w:numFmt w:val="decimal"/>
      <w:lvlText w:val="%4."/>
      <w:lvlJc w:val="left"/>
      <w:pPr>
        <w:ind w:left="2880" w:hanging="360"/>
      </w:pPr>
    </w:lvl>
    <w:lvl w:ilvl="4" w:tplc="E2D20D8E" w:tentative="1">
      <w:start w:val="1"/>
      <w:numFmt w:val="lowerLetter"/>
      <w:lvlText w:val="%5."/>
      <w:lvlJc w:val="left"/>
      <w:pPr>
        <w:ind w:left="3600" w:hanging="360"/>
      </w:pPr>
    </w:lvl>
    <w:lvl w:ilvl="5" w:tplc="4416589A" w:tentative="1">
      <w:start w:val="1"/>
      <w:numFmt w:val="lowerRoman"/>
      <w:lvlText w:val="%6."/>
      <w:lvlJc w:val="right"/>
      <w:pPr>
        <w:ind w:left="4320" w:hanging="180"/>
      </w:pPr>
    </w:lvl>
    <w:lvl w:ilvl="6" w:tplc="A24A684E" w:tentative="1">
      <w:start w:val="1"/>
      <w:numFmt w:val="decimal"/>
      <w:lvlText w:val="%7."/>
      <w:lvlJc w:val="left"/>
      <w:pPr>
        <w:ind w:left="5040" w:hanging="360"/>
      </w:pPr>
    </w:lvl>
    <w:lvl w:ilvl="7" w:tplc="F030E154" w:tentative="1">
      <w:start w:val="1"/>
      <w:numFmt w:val="lowerLetter"/>
      <w:lvlText w:val="%8."/>
      <w:lvlJc w:val="left"/>
      <w:pPr>
        <w:ind w:left="5760" w:hanging="360"/>
      </w:pPr>
    </w:lvl>
    <w:lvl w:ilvl="8" w:tplc="D4822A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194B340">
      <w:start w:val="1"/>
      <w:numFmt w:val="lowerRoman"/>
      <w:lvlText w:val="(%1)"/>
      <w:lvlJc w:val="left"/>
      <w:pPr>
        <w:ind w:left="1080" w:hanging="720"/>
      </w:pPr>
      <w:rPr>
        <w:rFonts w:hint="default"/>
      </w:rPr>
    </w:lvl>
    <w:lvl w:ilvl="1" w:tplc="0AA84CA4" w:tentative="1">
      <w:start w:val="1"/>
      <w:numFmt w:val="lowerLetter"/>
      <w:lvlText w:val="%2."/>
      <w:lvlJc w:val="left"/>
      <w:pPr>
        <w:ind w:left="1440" w:hanging="360"/>
      </w:pPr>
    </w:lvl>
    <w:lvl w:ilvl="2" w:tplc="C47A0E1C" w:tentative="1">
      <w:start w:val="1"/>
      <w:numFmt w:val="lowerRoman"/>
      <w:lvlText w:val="%3."/>
      <w:lvlJc w:val="right"/>
      <w:pPr>
        <w:ind w:left="2160" w:hanging="180"/>
      </w:pPr>
    </w:lvl>
    <w:lvl w:ilvl="3" w:tplc="B3D23238" w:tentative="1">
      <w:start w:val="1"/>
      <w:numFmt w:val="decimal"/>
      <w:lvlText w:val="%4."/>
      <w:lvlJc w:val="left"/>
      <w:pPr>
        <w:ind w:left="2880" w:hanging="360"/>
      </w:pPr>
    </w:lvl>
    <w:lvl w:ilvl="4" w:tplc="0DEEAD3E" w:tentative="1">
      <w:start w:val="1"/>
      <w:numFmt w:val="lowerLetter"/>
      <w:lvlText w:val="%5."/>
      <w:lvlJc w:val="left"/>
      <w:pPr>
        <w:ind w:left="3600" w:hanging="360"/>
      </w:pPr>
    </w:lvl>
    <w:lvl w:ilvl="5" w:tplc="BFE43950" w:tentative="1">
      <w:start w:val="1"/>
      <w:numFmt w:val="lowerRoman"/>
      <w:lvlText w:val="%6."/>
      <w:lvlJc w:val="right"/>
      <w:pPr>
        <w:ind w:left="4320" w:hanging="180"/>
      </w:pPr>
    </w:lvl>
    <w:lvl w:ilvl="6" w:tplc="009A8250" w:tentative="1">
      <w:start w:val="1"/>
      <w:numFmt w:val="decimal"/>
      <w:lvlText w:val="%7."/>
      <w:lvlJc w:val="left"/>
      <w:pPr>
        <w:ind w:left="5040" w:hanging="360"/>
      </w:pPr>
    </w:lvl>
    <w:lvl w:ilvl="7" w:tplc="AB34744C" w:tentative="1">
      <w:start w:val="1"/>
      <w:numFmt w:val="lowerLetter"/>
      <w:lvlText w:val="%8."/>
      <w:lvlJc w:val="left"/>
      <w:pPr>
        <w:ind w:left="5760" w:hanging="360"/>
      </w:pPr>
    </w:lvl>
    <w:lvl w:ilvl="8" w:tplc="F8AEC6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348EAE0">
      <w:start w:val="1"/>
      <w:numFmt w:val="lowerRoman"/>
      <w:lvlText w:val="(%1)"/>
      <w:lvlJc w:val="left"/>
      <w:pPr>
        <w:ind w:left="1080" w:hanging="720"/>
      </w:pPr>
      <w:rPr>
        <w:rFonts w:hint="default"/>
      </w:rPr>
    </w:lvl>
    <w:lvl w:ilvl="1" w:tplc="31088FAC" w:tentative="1">
      <w:start w:val="1"/>
      <w:numFmt w:val="lowerLetter"/>
      <w:lvlText w:val="%2."/>
      <w:lvlJc w:val="left"/>
      <w:pPr>
        <w:ind w:left="1440" w:hanging="360"/>
      </w:pPr>
    </w:lvl>
    <w:lvl w:ilvl="2" w:tplc="3E76983E" w:tentative="1">
      <w:start w:val="1"/>
      <w:numFmt w:val="lowerRoman"/>
      <w:lvlText w:val="%3."/>
      <w:lvlJc w:val="right"/>
      <w:pPr>
        <w:ind w:left="2160" w:hanging="180"/>
      </w:pPr>
    </w:lvl>
    <w:lvl w:ilvl="3" w:tplc="311EA914" w:tentative="1">
      <w:start w:val="1"/>
      <w:numFmt w:val="decimal"/>
      <w:lvlText w:val="%4."/>
      <w:lvlJc w:val="left"/>
      <w:pPr>
        <w:ind w:left="2880" w:hanging="360"/>
      </w:pPr>
    </w:lvl>
    <w:lvl w:ilvl="4" w:tplc="ED70A310" w:tentative="1">
      <w:start w:val="1"/>
      <w:numFmt w:val="lowerLetter"/>
      <w:lvlText w:val="%5."/>
      <w:lvlJc w:val="left"/>
      <w:pPr>
        <w:ind w:left="3600" w:hanging="360"/>
      </w:pPr>
    </w:lvl>
    <w:lvl w:ilvl="5" w:tplc="270A12C4" w:tentative="1">
      <w:start w:val="1"/>
      <w:numFmt w:val="lowerRoman"/>
      <w:lvlText w:val="%6."/>
      <w:lvlJc w:val="right"/>
      <w:pPr>
        <w:ind w:left="4320" w:hanging="180"/>
      </w:pPr>
    </w:lvl>
    <w:lvl w:ilvl="6" w:tplc="5686ACF6" w:tentative="1">
      <w:start w:val="1"/>
      <w:numFmt w:val="decimal"/>
      <w:lvlText w:val="%7."/>
      <w:lvlJc w:val="left"/>
      <w:pPr>
        <w:ind w:left="5040" w:hanging="360"/>
      </w:pPr>
    </w:lvl>
    <w:lvl w:ilvl="7" w:tplc="D96C8646" w:tentative="1">
      <w:start w:val="1"/>
      <w:numFmt w:val="lowerLetter"/>
      <w:lvlText w:val="%8."/>
      <w:lvlJc w:val="left"/>
      <w:pPr>
        <w:ind w:left="5760" w:hanging="360"/>
      </w:pPr>
    </w:lvl>
    <w:lvl w:ilvl="8" w:tplc="A5426E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7AA7904">
      <w:start w:val="1"/>
      <w:numFmt w:val="bullet"/>
      <w:lvlText w:val=""/>
      <w:lvlJc w:val="left"/>
      <w:pPr>
        <w:ind w:left="720" w:hanging="360"/>
      </w:pPr>
      <w:rPr>
        <w:rFonts w:ascii="Symbol" w:hAnsi="Symbol" w:hint="default"/>
        <w:color w:val="auto"/>
        <w:sz w:val="24"/>
        <w:szCs w:val="24"/>
      </w:rPr>
    </w:lvl>
    <w:lvl w:ilvl="1" w:tplc="F8DA6BAA" w:tentative="1">
      <w:start w:val="1"/>
      <w:numFmt w:val="bullet"/>
      <w:lvlText w:val="o"/>
      <w:lvlJc w:val="left"/>
      <w:pPr>
        <w:ind w:left="1440" w:hanging="360"/>
      </w:pPr>
      <w:rPr>
        <w:rFonts w:ascii="Courier New" w:hAnsi="Courier New" w:cs="Courier New" w:hint="default"/>
      </w:rPr>
    </w:lvl>
    <w:lvl w:ilvl="2" w:tplc="BD12EFDA" w:tentative="1">
      <w:start w:val="1"/>
      <w:numFmt w:val="bullet"/>
      <w:lvlText w:val=""/>
      <w:lvlJc w:val="left"/>
      <w:pPr>
        <w:ind w:left="2160" w:hanging="360"/>
      </w:pPr>
      <w:rPr>
        <w:rFonts w:ascii="Wingdings" w:hAnsi="Wingdings" w:hint="default"/>
      </w:rPr>
    </w:lvl>
    <w:lvl w:ilvl="3" w:tplc="12C09F96" w:tentative="1">
      <w:start w:val="1"/>
      <w:numFmt w:val="bullet"/>
      <w:lvlText w:val=""/>
      <w:lvlJc w:val="left"/>
      <w:pPr>
        <w:ind w:left="2880" w:hanging="360"/>
      </w:pPr>
      <w:rPr>
        <w:rFonts w:ascii="Symbol" w:hAnsi="Symbol" w:hint="default"/>
      </w:rPr>
    </w:lvl>
    <w:lvl w:ilvl="4" w:tplc="E6B8E470" w:tentative="1">
      <w:start w:val="1"/>
      <w:numFmt w:val="bullet"/>
      <w:lvlText w:val="o"/>
      <w:lvlJc w:val="left"/>
      <w:pPr>
        <w:ind w:left="3600" w:hanging="360"/>
      </w:pPr>
      <w:rPr>
        <w:rFonts w:ascii="Courier New" w:hAnsi="Courier New" w:cs="Courier New" w:hint="default"/>
      </w:rPr>
    </w:lvl>
    <w:lvl w:ilvl="5" w:tplc="226A8B36" w:tentative="1">
      <w:start w:val="1"/>
      <w:numFmt w:val="bullet"/>
      <w:lvlText w:val=""/>
      <w:lvlJc w:val="left"/>
      <w:pPr>
        <w:ind w:left="4320" w:hanging="360"/>
      </w:pPr>
      <w:rPr>
        <w:rFonts w:ascii="Wingdings" w:hAnsi="Wingdings" w:hint="default"/>
      </w:rPr>
    </w:lvl>
    <w:lvl w:ilvl="6" w:tplc="29F613C8" w:tentative="1">
      <w:start w:val="1"/>
      <w:numFmt w:val="bullet"/>
      <w:lvlText w:val=""/>
      <w:lvlJc w:val="left"/>
      <w:pPr>
        <w:ind w:left="5040" w:hanging="360"/>
      </w:pPr>
      <w:rPr>
        <w:rFonts w:ascii="Symbol" w:hAnsi="Symbol" w:hint="default"/>
      </w:rPr>
    </w:lvl>
    <w:lvl w:ilvl="7" w:tplc="58727F96" w:tentative="1">
      <w:start w:val="1"/>
      <w:numFmt w:val="bullet"/>
      <w:lvlText w:val="o"/>
      <w:lvlJc w:val="left"/>
      <w:pPr>
        <w:ind w:left="5760" w:hanging="360"/>
      </w:pPr>
      <w:rPr>
        <w:rFonts w:ascii="Courier New" w:hAnsi="Courier New" w:cs="Courier New" w:hint="default"/>
      </w:rPr>
    </w:lvl>
    <w:lvl w:ilvl="8" w:tplc="FD0E85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5D26690">
      <w:start w:val="1"/>
      <w:numFmt w:val="lowerRoman"/>
      <w:lvlText w:val="(%1)"/>
      <w:lvlJc w:val="left"/>
      <w:pPr>
        <w:ind w:left="1080" w:hanging="720"/>
      </w:pPr>
      <w:rPr>
        <w:rFonts w:hint="default"/>
      </w:rPr>
    </w:lvl>
    <w:lvl w:ilvl="1" w:tplc="069003BC" w:tentative="1">
      <w:start w:val="1"/>
      <w:numFmt w:val="lowerLetter"/>
      <w:lvlText w:val="%2."/>
      <w:lvlJc w:val="left"/>
      <w:pPr>
        <w:ind w:left="1440" w:hanging="360"/>
      </w:pPr>
    </w:lvl>
    <w:lvl w:ilvl="2" w:tplc="BEBA9EEE" w:tentative="1">
      <w:start w:val="1"/>
      <w:numFmt w:val="lowerRoman"/>
      <w:lvlText w:val="%3."/>
      <w:lvlJc w:val="right"/>
      <w:pPr>
        <w:ind w:left="2160" w:hanging="180"/>
      </w:pPr>
    </w:lvl>
    <w:lvl w:ilvl="3" w:tplc="949E05DA" w:tentative="1">
      <w:start w:val="1"/>
      <w:numFmt w:val="decimal"/>
      <w:lvlText w:val="%4."/>
      <w:lvlJc w:val="left"/>
      <w:pPr>
        <w:ind w:left="2880" w:hanging="360"/>
      </w:pPr>
    </w:lvl>
    <w:lvl w:ilvl="4" w:tplc="D48474F0" w:tentative="1">
      <w:start w:val="1"/>
      <w:numFmt w:val="lowerLetter"/>
      <w:lvlText w:val="%5."/>
      <w:lvlJc w:val="left"/>
      <w:pPr>
        <w:ind w:left="3600" w:hanging="360"/>
      </w:pPr>
    </w:lvl>
    <w:lvl w:ilvl="5" w:tplc="B48E2B38" w:tentative="1">
      <w:start w:val="1"/>
      <w:numFmt w:val="lowerRoman"/>
      <w:lvlText w:val="%6."/>
      <w:lvlJc w:val="right"/>
      <w:pPr>
        <w:ind w:left="4320" w:hanging="180"/>
      </w:pPr>
    </w:lvl>
    <w:lvl w:ilvl="6" w:tplc="8342FE82" w:tentative="1">
      <w:start w:val="1"/>
      <w:numFmt w:val="decimal"/>
      <w:lvlText w:val="%7."/>
      <w:lvlJc w:val="left"/>
      <w:pPr>
        <w:ind w:left="5040" w:hanging="360"/>
      </w:pPr>
    </w:lvl>
    <w:lvl w:ilvl="7" w:tplc="8A682E4C" w:tentative="1">
      <w:start w:val="1"/>
      <w:numFmt w:val="lowerLetter"/>
      <w:lvlText w:val="%8."/>
      <w:lvlJc w:val="left"/>
      <w:pPr>
        <w:ind w:left="5760" w:hanging="360"/>
      </w:pPr>
    </w:lvl>
    <w:lvl w:ilvl="8" w:tplc="7BEA58D8" w:tentative="1">
      <w:start w:val="1"/>
      <w:numFmt w:val="lowerRoman"/>
      <w:lvlText w:val="%9."/>
      <w:lvlJc w:val="right"/>
      <w:pPr>
        <w:ind w:left="6480" w:hanging="180"/>
      </w:pPr>
    </w:lvl>
  </w:abstractNum>
  <w:abstractNum w:abstractNumId="6" w15:restartNumberingAfterBreak="0">
    <w:nsid w:val="1BDA33F1"/>
    <w:multiLevelType w:val="hybridMultilevel"/>
    <w:tmpl w:val="A0520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0D09C58">
      <w:start w:val="1"/>
      <w:numFmt w:val="lowerRoman"/>
      <w:lvlText w:val="(%1)"/>
      <w:lvlJc w:val="left"/>
      <w:pPr>
        <w:ind w:left="1080" w:hanging="720"/>
      </w:pPr>
      <w:rPr>
        <w:rFonts w:hint="default"/>
      </w:rPr>
    </w:lvl>
    <w:lvl w:ilvl="1" w:tplc="83DC24D0" w:tentative="1">
      <w:start w:val="1"/>
      <w:numFmt w:val="lowerLetter"/>
      <w:lvlText w:val="%2."/>
      <w:lvlJc w:val="left"/>
      <w:pPr>
        <w:ind w:left="1440" w:hanging="360"/>
      </w:pPr>
    </w:lvl>
    <w:lvl w:ilvl="2" w:tplc="990CC86C" w:tentative="1">
      <w:start w:val="1"/>
      <w:numFmt w:val="lowerRoman"/>
      <w:lvlText w:val="%3."/>
      <w:lvlJc w:val="right"/>
      <w:pPr>
        <w:ind w:left="2160" w:hanging="180"/>
      </w:pPr>
    </w:lvl>
    <w:lvl w:ilvl="3" w:tplc="752EBF6A" w:tentative="1">
      <w:start w:val="1"/>
      <w:numFmt w:val="decimal"/>
      <w:lvlText w:val="%4."/>
      <w:lvlJc w:val="left"/>
      <w:pPr>
        <w:ind w:left="2880" w:hanging="360"/>
      </w:pPr>
    </w:lvl>
    <w:lvl w:ilvl="4" w:tplc="EF3A25AC" w:tentative="1">
      <w:start w:val="1"/>
      <w:numFmt w:val="lowerLetter"/>
      <w:lvlText w:val="%5."/>
      <w:lvlJc w:val="left"/>
      <w:pPr>
        <w:ind w:left="3600" w:hanging="360"/>
      </w:pPr>
    </w:lvl>
    <w:lvl w:ilvl="5" w:tplc="98EAEDCA" w:tentative="1">
      <w:start w:val="1"/>
      <w:numFmt w:val="lowerRoman"/>
      <w:lvlText w:val="%6."/>
      <w:lvlJc w:val="right"/>
      <w:pPr>
        <w:ind w:left="4320" w:hanging="180"/>
      </w:pPr>
    </w:lvl>
    <w:lvl w:ilvl="6" w:tplc="1AF6D506" w:tentative="1">
      <w:start w:val="1"/>
      <w:numFmt w:val="decimal"/>
      <w:lvlText w:val="%7."/>
      <w:lvlJc w:val="left"/>
      <w:pPr>
        <w:ind w:left="5040" w:hanging="360"/>
      </w:pPr>
    </w:lvl>
    <w:lvl w:ilvl="7" w:tplc="CB3A09D4" w:tentative="1">
      <w:start w:val="1"/>
      <w:numFmt w:val="lowerLetter"/>
      <w:lvlText w:val="%8."/>
      <w:lvlJc w:val="left"/>
      <w:pPr>
        <w:ind w:left="5760" w:hanging="360"/>
      </w:pPr>
    </w:lvl>
    <w:lvl w:ilvl="8" w:tplc="8C1EE5E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EF4B61C">
      <w:start w:val="1"/>
      <w:numFmt w:val="lowerRoman"/>
      <w:lvlText w:val="(%1)"/>
      <w:lvlJc w:val="left"/>
      <w:pPr>
        <w:ind w:left="1080" w:hanging="720"/>
      </w:pPr>
      <w:rPr>
        <w:rFonts w:hint="default"/>
      </w:rPr>
    </w:lvl>
    <w:lvl w:ilvl="1" w:tplc="C0D41758" w:tentative="1">
      <w:start w:val="1"/>
      <w:numFmt w:val="lowerLetter"/>
      <w:lvlText w:val="%2."/>
      <w:lvlJc w:val="left"/>
      <w:pPr>
        <w:ind w:left="1440" w:hanging="360"/>
      </w:pPr>
    </w:lvl>
    <w:lvl w:ilvl="2" w:tplc="F704E2BC" w:tentative="1">
      <w:start w:val="1"/>
      <w:numFmt w:val="lowerRoman"/>
      <w:lvlText w:val="%3."/>
      <w:lvlJc w:val="right"/>
      <w:pPr>
        <w:ind w:left="2160" w:hanging="180"/>
      </w:pPr>
    </w:lvl>
    <w:lvl w:ilvl="3" w:tplc="0CBC05E2" w:tentative="1">
      <w:start w:val="1"/>
      <w:numFmt w:val="decimal"/>
      <w:lvlText w:val="%4."/>
      <w:lvlJc w:val="left"/>
      <w:pPr>
        <w:ind w:left="2880" w:hanging="360"/>
      </w:pPr>
    </w:lvl>
    <w:lvl w:ilvl="4" w:tplc="F7BA5DBE" w:tentative="1">
      <w:start w:val="1"/>
      <w:numFmt w:val="lowerLetter"/>
      <w:lvlText w:val="%5."/>
      <w:lvlJc w:val="left"/>
      <w:pPr>
        <w:ind w:left="3600" w:hanging="360"/>
      </w:pPr>
    </w:lvl>
    <w:lvl w:ilvl="5" w:tplc="D6703272" w:tentative="1">
      <w:start w:val="1"/>
      <w:numFmt w:val="lowerRoman"/>
      <w:lvlText w:val="%6."/>
      <w:lvlJc w:val="right"/>
      <w:pPr>
        <w:ind w:left="4320" w:hanging="180"/>
      </w:pPr>
    </w:lvl>
    <w:lvl w:ilvl="6" w:tplc="88BE55C2" w:tentative="1">
      <w:start w:val="1"/>
      <w:numFmt w:val="decimal"/>
      <w:lvlText w:val="%7."/>
      <w:lvlJc w:val="left"/>
      <w:pPr>
        <w:ind w:left="5040" w:hanging="360"/>
      </w:pPr>
    </w:lvl>
    <w:lvl w:ilvl="7" w:tplc="52307FC6" w:tentative="1">
      <w:start w:val="1"/>
      <w:numFmt w:val="lowerLetter"/>
      <w:lvlText w:val="%8."/>
      <w:lvlJc w:val="left"/>
      <w:pPr>
        <w:ind w:left="5760" w:hanging="360"/>
      </w:pPr>
    </w:lvl>
    <w:lvl w:ilvl="8" w:tplc="487C0E4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6CC3E4C">
      <w:start w:val="1"/>
      <w:numFmt w:val="lowerRoman"/>
      <w:lvlText w:val="(%1)"/>
      <w:lvlJc w:val="left"/>
      <w:pPr>
        <w:ind w:left="1080" w:hanging="720"/>
      </w:pPr>
      <w:rPr>
        <w:rFonts w:hint="default"/>
      </w:rPr>
    </w:lvl>
    <w:lvl w:ilvl="1" w:tplc="772A298C" w:tentative="1">
      <w:start w:val="1"/>
      <w:numFmt w:val="lowerLetter"/>
      <w:lvlText w:val="%2."/>
      <w:lvlJc w:val="left"/>
      <w:pPr>
        <w:ind w:left="1440" w:hanging="360"/>
      </w:pPr>
    </w:lvl>
    <w:lvl w:ilvl="2" w:tplc="5852B03C" w:tentative="1">
      <w:start w:val="1"/>
      <w:numFmt w:val="lowerRoman"/>
      <w:lvlText w:val="%3."/>
      <w:lvlJc w:val="right"/>
      <w:pPr>
        <w:ind w:left="2160" w:hanging="180"/>
      </w:pPr>
    </w:lvl>
    <w:lvl w:ilvl="3" w:tplc="6FEE788C" w:tentative="1">
      <w:start w:val="1"/>
      <w:numFmt w:val="decimal"/>
      <w:lvlText w:val="%4."/>
      <w:lvlJc w:val="left"/>
      <w:pPr>
        <w:ind w:left="2880" w:hanging="360"/>
      </w:pPr>
    </w:lvl>
    <w:lvl w:ilvl="4" w:tplc="FCB43144" w:tentative="1">
      <w:start w:val="1"/>
      <w:numFmt w:val="lowerLetter"/>
      <w:lvlText w:val="%5."/>
      <w:lvlJc w:val="left"/>
      <w:pPr>
        <w:ind w:left="3600" w:hanging="360"/>
      </w:pPr>
    </w:lvl>
    <w:lvl w:ilvl="5" w:tplc="560ECD78" w:tentative="1">
      <w:start w:val="1"/>
      <w:numFmt w:val="lowerRoman"/>
      <w:lvlText w:val="%6."/>
      <w:lvlJc w:val="right"/>
      <w:pPr>
        <w:ind w:left="4320" w:hanging="180"/>
      </w:pPr>
    </w:lvl>
    <w:lvl w:ilvl="6" w:tplc="EFFC4E44" w:tentative="1">
      <w:start w:val="1"/>
      <w:numFmt w:val="decimal"/>
      <w:lvlText w:val="%7."/>
      <w:lvlJc w:val="left"/>
      <w:pPr>
        <w:ind w:left="5040" w:hanging="360"/>
      </w:pPr>
    </w:lvl>
    <w:lvl w:ilvl="7" w:tplc="10C6E0DE" w:tentative="1">
      <w:start w:val="1"/>
      <w:numFmt w:val="lowerLetter"/>
      <w:lvlText w:val="%8."/>
      <w:lvlJc w:val="left"/>
      <w:pPr>
        <w:ind w:left="5760" w:hanging="360"/>
      </w:pPr>
    </w:lvl>
    <w:lvl w:ilvl="8" w:tplc="528A0A6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3DC9F60">
      <w:start w:val="1"/>
      <w:numFmt w:val="lowerRoman"/>
      <w:lvlText w:val="(%1)"/>
      <w:lvlJc w:val="left"/>
      <w:pPr>
        <w:ind w:left="1080" w:hanging="720"/>
      </w:pPr>
      <w:rPr>
        <w:rFonts w:hint="default"/>
      </w:rPr>
    </w:lvl>
    <w:lvl w:ilvl="1" w:tplc="BBA8D1B4" w:tentative="1">
      <w:start w:val="1"/>
      <w:numFmt w:val="lowerLetter"/>
      <w:lvlText w:val="%2."/>
      <w:lvlJc w:val="left"/>
      <w:pPr>
        <w:ind w:left="1440" w:hanging="360"/>
      </w:pPr>
    </w:lvl>
    <w:lvl w:ilvl="2" w:tplc="977E5802" w:tentative="1">
      <w:start w:val="1"/>
      <w:numFmt w:val="lowerRoman"/>
      <w:lvlText w:val="%3."/>
      <w:lvlJc w:val="right"/>
      <w:pPr>
        <w:ind w:left="2160" w:hanging="180"/>
      </w:pPr>
    </w:lvl>
    <w:lvl w:ilvl="3" w:tplc="D278F8E2" w:tentative="1">
      <w:start w:val="1"/>
      <w:numFmt w:val="decimal"/>
      <w:lvlText w:val="%4."/>
      <w:lvlJc w:val="left"/>
      <w:pPr>
        <w:ind w:left="2880" w:hanging="360"/>
      </w:pPr>
    </w:lvl>
    <w:lvl w:ilvl="4" w:tplc="88BC11EC" w:tentative="1">
      <w:start w:val="1"/>
      <w:numFmt w:val="lowerLetter"/>
      <w:lvlText w:val="%5."/>
      <w:lvlJc w:val="left"/>
      <w:pPr>
        <w:ind w:left="3600" w:hanging="360"/>
      </w:pPr>
    </w:lvl>
    <w:lvl w:ilvl="5" w:tplc="F5CAEA86" w:tentative="1">
      <w:start w:val="1"/>
      <w:numFmt w:val="lowerRoman"/>
      <w:lvlText w:val="%6."/>
      <w:lvlJc w:val="right"/>
      <w:pPr>
        <w:ind w:left="4320" w:hanging="180"/>
      </w:pPr>
    </w:lvl>
    <w:lvl w:ilvl="6" w:tplc="BD40F7EC" w:tentative="1">
      <w:start w:val="1"/>
      <w:numFmt w:val="decimal"/>
      <w:lvlText w:val="%7."/>
      <w:lvlJc w:val="left"/>
      <w:pPr>
        <w:ind w:left="5040" w:hanging="360"/>
      </w:pPr>
    </w:lvl>
    <w:lvl w:ilvl="7" w:tplc="9D1015BE" w:tentative="1">
      <w:start w:val="1"/>
      <w:numFmt w:val="lowerLetter"/>
      <w:lvlText w:val="%8."/>
      <w:lvlJc w:val="left"/>
      <w:pPr>
        <w:ind w:left="5760" w:hanging="360"/>
      </w:pPr>
    </w:lvl>
    <w:lvl w:ilvl="8" w:tplc="7AFA3E2C" w:tentative="1">
      <w:start w:val="1"/>
      <w:numFmt w:val="lowerRoman"/>
      <w:lvlText w:val="%9."/>
      <w:lvlJc w:val="right"/>
      <w:pPr>
        <w:ind w:left="6480" w:hanging="180"/>
      </w:pPr>
    </w:lvl>
  </w:abstractNum>
  <w:abstractNum w:abstractNumId="11" w15:restartNumberingAfterBreak="0">
    <w:nsid w:val="5BCA2EC1"/>
    <w:multiLevelType w:val="hybridMultilevel"/>
    <w:tmpl w:val="9F04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15EED018">
      <w:start w:val="1"/>
      <w:numFmt w:val="lowerRoman"/>
      <w:lvlText w:val="(%1)"/>
      <w:lvlJc w:val="left"/>
      <w:pPr>
        <w:ind w:left="1080" w:hanging="720"/>
      </w:pPr>
      <w:rPr>
        <w:rFonts w:hint="default"/>
      </w:rPr>
    </w:lvl>
    <w:lvl w:ilvl="1" w:tplc="C9B4A7D4" w:tentative="1">
      <w:start w:val="1"/>
      <w:numFmt w:val="lowerLetter"/>
      <w:lvlText w:val="%2."/>
      <w:lvlJc w:val="left"/>
      <w:pPr>
        <w:ind w:left="1440" w:hanging="360"/>
      </w:pPr>
    </w:lvl>
    <w:lvl w:ilvl="2" w:tplc="09F41EC6" w:tentative="1">
      <w:start w:val="1"/>
      <w:numFmt w:val="lowerRoman"/>
      <w:lvlText w:val="%3."/>
      <w:lvlJc w:val="right"/>
      <w:pPr>
        <w:ind w:left="2160" w:hanging="180"/>
      </w:pPr>
    </w:lvl>
    <w:lvl w:ilvl="3" w:tplc="19C63086" w:tentative="1">
      <w:start w:val="1"/>
      <w:numFmt w:val="decimal"/>
      <w:lvlText w:val="%4."/>
      <w:lvlJc w:val="left"/>
      <w:pPr>
        <w:ind w:left="2880" w:hanging="360"/>
      </w:pPr>
    </w:lvl>
    <w:lvl w:ilvl="4" w:tplc="D60C3F08" w:tentative="1">
      <w:start w:val="1"/>
      <w:numFmt w:val="lowerLetter"/>
      <w:lvlText w:val="%5."/>
      <w:lvlJc w:val="left"/>
      <w:pPr>
        <w:ind w:left="3600" w:hanging="360"/>
      </w:pPr>
    </w:lvl>
    <w:lvl w:ilvl="5" w:tplc="9258CAA6" w:tentative="1">
      <w:start w:val="1"/>
      <w:numFmt w:val="lowerRoman"/>
      <w:lvlText w:val="%6."/>
      <w:lvlJc w:val="right"/>
      <w:pPr>
        <w:ind w:left="4320" w:hanging="180"/>
      </w:pPr>
    </w:lvl>
    <w:lvl w:ilvl="6" w:tplc="C07838D0" w:tentative="1">
      <w:start w:val="1"/>
      <w:numFmt w:val="decimal"/>
      <w:lvlText w:val="%7."/>
      <w:lvlJc w:val="left"/>
      <w:pPr>
        <w:ind w:left="5040" w:hanging="360"/>
      </w:pPr>
    </w:lvl>
    <w:lvl w:ilvl="7" w:tplc="EDFED838" w:tentative="1">
      <w:start w:val="1"/>
      <w:numFmt w:val="lowerLetter"/>
      <w:lvlText w:val="%8."/>
      <w:lvlJc w:val="left"/>
      <w:pPr>
        <w:ind w:left="5760" w:hanging="360"/>
      </w:pPr>
    </w:lvl>
    <w:lvl w:ilvl="8" w:tplc="6CCC2B5C" w:tentative="1">
      <w:start w:val="1"/>
      <w:numFmt w:val="lowerRoman"/>
      <w:lvlText w:val="%9."/>
      <w:lvlJc w:val="right"/>
      <w:pPr>
        <w:ind w:left="6480" w:hanging="180"/>
      </w:pPr>
    </w:lvl>
  </w:abstractNum>
  <w:abstractNum w:abstractNumId="13" w15:restartNumberingAfterBreak="0">
    <w:nsid w:val="77E9651E"/>
    <w:multiLevelType w:val="hybridMultilevel"/>
    <w:tmpl w:val="F32C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3778410">
    <w:abstractNumId w:val="14"/>
  </w:num>
  <w:num w:numId="2" w16cid:durableId="1293100223">
    <w:abstractNumId w:val="4"/>
  </w:num>
  <w:num w:numId="3" w16cid:durableId="1418789061">
    <w:abstractNumId w:val="2"/>
  </w:num>
  <w:num w:numId="4" w16cid:durableId="857701118">
    <w:abstractNumId w:val="8"/>
  </w:num>
  <w:num w:numId="5" w16cid:durableId="494537416">
    <w:abstractNumId w:val="7"/>
  </w:num>
  <w:num w:numId="6" w16cid:durableId="139427395">
    <w:abstractNumId w:val="1"/>
  </w:num>
  <w:num w:numId="7" w16cid:durableId="563223239">
    <w:abstractNumId w:val="10"/>
  </w:num>
  <w:num w:numId="8" w16cid:durableId="1931549228">
    <w:abstractNumId w:val="5"/>
  </w:num>
  <w:num w:numId="9" w16cid:durableId="1899239401">
    <w:abstractNumId w:val="9"/>
  </w:num>
  <w:num w:numId="10" w16cid:durableId="1345549307">
    <w:abstractNumId w:val="3"/>
  </w:num>
  <w:num w:numId="11" w16cid:durableId="547450786">
    <w:abstractNumId w:val="12"/>
  </w:num>
  <w:num w:numId="12" w16cid:durableId="1529903504">
    <w:abstractNumId w:val="0"/>
  </w:num>
  <w:num w:numId="13" w16cid:durableId="34503668">
    <w:abstractNumId w:val="14"/>
  </w:num>
  <w:num w:numId="14" w16cid:durableId="701368377">
    <w:abstractNumId w:val="14"/>
  </w:num>
  <w:num w:numId="15" w16cid:durableId="714042361">
    <w:abstractNumId w:val="14"/>
  </w:num>
  <w:num w:numId="16" w16cid:durableId="1477189242">
    <w:abstractNumId w:val="13"/>
  </w:num>
  <w:num w:numId="17" w16cid:durableId="2050955547">
    <w:abstractNumId w:val="11"/>
  </w:num>
  <w:num w:numId="18" w16cid:durableId="10652229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0A"/>
    <w:rsid w:val="00000C10"/>
    <w:rsid w:val="000447A4"/>
    <w:rsid w:val="00064EDD"/>
    <w:rsid w:val="00076B09"/>
    <w:rsid w:val="00095098"/>
    <w:rsid w:val="0011482A"/>
    <w:rsid w:val="001423D9"/>
    <w:rsid w:val="00144AA6"/>
    <w:rsid w:val="00150131"/>
    <w:rsid w:val="00150B9F"/>
    <w:rsid w:val="001B091D"/>
    <w:rsid w:val="001C682C"/>
    <w:rsid w:val="001D3E30"/>
    <w:rsid w:val="002167BD"/>
    <w:rsid w:val="002176AD"/>
    <w:rsid w:val="0022580A"/>
    <w:rsid w:val="00235BA3"/>
    <w:rsid w:val="0026427B"/>
    <w:rsid w:val="00292BA6"/>
    <w:rsid w:val="002B7216"/>
    <w:rsid w:val="002E076C"/>
    <w:rsid w:val="002E4F54"/>
    <w:rsid w:val="00337715"/>
    <w:rsid w:val="0035211E"/>
    <w:rsid w:val="0036028F"/>
    <w:rsid w:val="0037393E"/>
    <w:rsid w:val="00397561"/>
    <w:rsid w:val="003A2146"/>
    <w:rsid w:val="003B3714"/>
    <w:rsid w:val="003D1C2A"/>
    <w:rsid w:val="003E01FF"/>
    <w:rsid w:val="003F35A1"/>
    <w:rsid w:val="004167F2"/>
    <w:rsid w:val="00436EDC"/>
    <w:rsid w:val="00440162"/>
    <w:rsid w:val="0044572E"/>
    <w:rsid w:val="00455B9D"/>
    <w:rsid w:val="00456D74"/>
    <w:rsid w:val="00474265"/>
    <w:rsid w:val="00496DDB"/>
    <w:rsid w:val="004B0D32"/>
    <w:rsid w:val="004B7FAB"/>
    <w:rsid w:val="004D5F4F"/>
    <w:rsid w:val="004E3C6B"/>
    <w:rsid w:val="00522662"/>
    <w:rsid w:val="00555E48"/>
    <w:rsid w:val="00567A87"/>
    <w:rsid w:val="005A3EC8"/>
    <w:rsid w:val="005B0FDE"/>
    <w:rsid w:val="005C7F9E"/>
    <w:rsid w:val="005E74C5"/>
    <w:rsid w:val="00625BD9"/>
    <w:rsid w:val="00630B7F"/>
    <w:rsid w:val="0064206D"/>
    <w:rsid w:val="00643E91"/>
    <w:rsid w:val="00661380"/>
    <w:rsid w:val="00692CC6"/>
    <w:rsid w:val="00695674"/>
    <w:rsid w:val="006A69DB"/>
    <w:rsid w:val="006E451D"/>
    <w:rsid w:val="0070176B"/>
    <w:rsid w:val="00704A7D"/>
    <w:rsid w:val="00724906"/>
    <w:rsid w:val="00726B00"/>
    <w:rsid w:val="007432D0"/>
    <w:rsid w:val="00757C0B"/>
    <w:rsid w:val="00796AE0"/>
    <w:rsid w:val="007B6A15"/>
    <w:rsid w:val="007C2C76"/>
    <w:rsid w:val="007E4FC2"/>
    <w:rsid w:val="00811536"/>
    <w:rsid w:val="00813418"/>
    <w:rsid w:val="008507C0"/>
    <w:rsid w:val="00865E51"/>
    <w:rsid w:val="008B7F96"/>
    <w:rsid w:val="008C6C9E"/>
    <w:rsid w:val="008D7E3C"/>
    <w:rsid w:val="008F3331"/>
    <w:rsid w:val="008F42C2"/>
    <w:rsid w:val="008F7CE5"/>
    <w:rsid w:val="00916D00"/>
    <w:rsid w:val="009618D6"/>
    <w:rsid w:val="009764CB"/>
    <w:rsid w:val="00976CC9"/>
    <w:rsid w:val="009864E4"/>
    <w:rsid w:val="00986D8E"/>
    <w:rsid w:val="009932E0"/>
    <w:rsid w:val="009A3B85"/>
    <w:rsid w:val="00A26040"/>
    <w:rsid w:val="00A42BB0"/>
    <w:rsid w:val="00A51786"/>
    <w:rsid w:val="00A5537E"/>
    <w:rsid w:val="00A701F5"/>
    <w:rsid w:val="00A75281"/>
    <w:rsid w:val="00A77012"/>
    <w:rsid w:val="00A93675"/>
    <w:rsid w:val="00AE295A"/>
    <w:rsid w:val="00AF701E"/>
    <w:rsid w:val="00B52E62"/>
    <w:rsid w:val="00B63213"/>
    <w:rsid w:val="00B85892"/>
    <w:rsid w:val="00BA75F0"/>
    <w:rsid w:val="00BA7E73"/>
    <w:rsid w:val="00BC27D9"/>
    <w:rsid w:val="00BD6ED0"/>
    <w:rsid w:val="00BF17B1"/>
    <w:rsid w:val="00C039D9"/>
    <w:rsid w:val="00C068DB"/>
    <w:rsid w:val="00C06B93"/>
    <w:rsid w:val="00C2128F"/>
    <w:rsid w:val="00C758D5"/>
    <w:rsid w:val="00C85405"/>
    <w:rsid w:val="00C90E88"/>
    <w:rsid w:val="00CA1390"/>
    <w:rsid w:val="00CB55C9"/>
    <w:rsid w:val="00CD7159"/>
    <w:rsid w:val="00CF5DFC"/>
    <w:rsid w:val="00CF5E41"/>
    <w:rsid w:val="00D0140B"/>
    <w:rsid w:val="00D11DF4"/>
    <w:rsid w:val="00D23226"/>
    <w:rsid w:val="00D60B71"/>
    <w:rsid w:val="00D650BC"/>
    <w:rsid w:val="00D70341"/>
    <w:rsid w:val="00D96D92"/>
    <w:rsid w:val="00DA37CB"/>
    <w:rsid w:val="00DE06A0"/>
    <w:rsid w:val="00E059C6"/>
    <w:rsid w:val="00E36BB6"/>
    <w:rsid w:val="00E50F67"/>
    <w:rsid w:val="00EA6ABD"/>
    <w:rsid w:val="00EB2EFB"/>
    <w:rsid w:val="00EC6311"/>
    <w:rsid w:val="00ED5F7A"/>
    <w:rsid w:val="00F01717"/>
    <w:rsid w:val="00F163B2"/>
    <w:rsid w:val="00F2014D"/>
    <w:rsid w:val="00F30A3C"/>
    <w:rsid w:val="00F33B71"/>
    <w:rsid w:val="00F63DF1"/>
    <w:rsid w:val="00F82489"/>
    <w:rsid w:val="00F9121E"/>
    <w:rsid w:val="00FE5705"/>
    <w:rsid w:val="00FF5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2E5E9"/>
  <w15:docId w15:val="{0A374723-9288-4D85-B5A1-A9D598AD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27CA7" w:rsidRDefault="00027CA7">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27CA7" w:rsidRDefault="00027CA7"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27CA7" w:rsidRDefault="00027CA7" w:rsidP="00AF0AC5">
          <w:pPr>
            <w:pStyle w:val="6B956414F14542D98305499D2BA20642"/>
          </w:pPr>
          <w:r w:rsidRPr="00D858FE">
            <w:rPr>
              <w:rStyle w:val="PlaceholderText"/>
            </w:rPr>
            <w:t>Choose an item.</w:t>
          </w:r>
        </w:p>
      </w:docPartBody>
    </w:docPart>
    <w:docPart>
      <w:docPartPr>
        <w:name w:val="FEA389A7705E4BAB81085D8CF259B7DE"/>
        <w:category>
          <w:name w:val="General"/>
          <w:gallery w:val="placeholder"/>
        </w:category>
        <w:types>
          <w:type w:val="bbPlcHdr"/>
        </w:types>
        <w:behaviors>
          <w:behavior w:val="content"/>
        </w:behaviors>
        <w:guid w:val="{FC14A9F9-DE6B-4C86-B7FC-DC75861935C9}"/>
      </w:docPartPr>
      <w:docPartBody>
        <w:p w:rsidR="008F3CF5" w:rsidRDefault="00BB6BF7" w:rsidP="00BB6BF7">
          <w:pPr>
            <w:pStyle w:val="FEA389A7705E4BAB81085D8CF259B7DE"/>
          </w:pPr>
          <w:r w:rsidRPr="00D858FE">
            <w:rPr>
              <w:rStyle w:val="PlaceholderText"/>
            </w:rPr>
            <w:t>Choose an item.</w:t>
          </w:r>
        </w:p>
      </w:docPartBody>
    </w:docPart>
    <w:docPart>
      <w:docPartPr>
        <w:name w:val="051357186EEA4459BAAC85E99E7C957D"/>
        <w:category>
          <w:name w:val="General"/>
          <w:gallery w:val="placeholder"/>
        </w:category>
        <w:types>
          <w:type w:val="bbPlcHdr"/>
        </w:types>
        <w:behaviors>
          <w:behavior w:val="content"/>
        </w:behaviors>
        <w:guid w:val="{32B53EC7-06FE-4541-8BAC-012BE11FC5C4}"/>
      </w:docPartPr>
      <w:docPartBody>
        <w:p w:rsidR="008F3CF5" w:rsidRDefault="00BB6BF7" w:rsidP="00BB6BF7">
          <w:pPr>
            <w:pStyle w:val="051357186EEA4459BAAC85E99E7C95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27CA7"/>
    <w:rsid w:val="00027CA7"/>
    <w:rsid w:val="0018736B"/>
    <w:rsid w:val="0037393E"/>
    <w:rsid w:val="004167F2"/>
    <w:rsid w:val="0044031F"/>
    <w:rsid w:val="00726B00"/>
    <w:rsid w:val="008F3CF5"/>
    <w:rsid w:val="009932E0"/>
    <w:rsid w:val="00BB6BF7"/>
    <w:rsid w:val="00F33B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6BF7"/>
    <w:rPr>
      <w:rFonts w:asciiTheme="minorHAnsi" w:hAnsiTheme="minorHAnsi"/>
      <w:b w:val="0"/>
      <w:noProof w:val="0"/>
      <w:color w:val="000000" w:themeColor="text1"/>
      <w:sz w:val="30"/>
      <w:lang w:val="en-AU"/>
    </w:rPr>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 w:type="paragraph" w:customStyle="1" w:styleId="FEA389A7705E4BAB81085D8CF259B7DE">
    <w:name w:val="FEA389A7705E4BAB81085D8CF259B7DE"/>
    <w:rsid w:val="00BB6BF7"/>
    <w:pPr>
      <w:spacing w:line="278" w:lineRule="auto"/>
    </w:pPr>
    <w:rPr>
      <w:kern w:val="2"/>
      <w:sz w:val="24"/>
      <w:szCs w:val="24"/>
      <w14:ligatures w14:val="standardContextual"/>
    </w:rPr>
  </w:style>
  <w:style w:type="paragraph" w:customStyle="1" w:styleId="051357186EEA4459BAAC85E99E7C957D">
    <w:name w:val="051357186EEA4459BAAC85E99E7C957D"/>
    <w:rsid w:val="00BB6BF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2024-07-31T01:31:00Z</dcterms:created>
  <dcterms:modified xsi:type="dcterms:W3CDTF">2024-07-31T01:31:00Z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