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47C55" w14:textId="77777777" w:rsidR="00D2559D" w:rsidRPr="003217D3" w:rsidRDefault="002157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F447DE1" wp14:editId="7F447D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141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F447C56" w14:textId="77777777" w:rsidR="00D2559D" w:rsidRPr="003217D3" w:rsidRDefault="002157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447C57" w14:textId="77777777" w:rsidR="00D2559D" w:rsidRPr="00A36AA9" w:rsidRDefault="002157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447C58" w14:textId="77777777" w:rsidR="00D2559D" w:rsidRPr="00A36AA9" w:rsidRDefault="002157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5926" w14:paraId="7F447C5B" w14:textId="77777777" w:rsidTr="00C05926">
        <w:tc>
          <w:tcPr>
            <w:cnfStyle w:val="001000000000" w:firstRow="0" w:lastRow="0" w:firstColumn="1" w:lastColumn="0" w:oddVBand="0" w:evenVBand="0" w:oddHBand="0" w:evenHBand="0" w:firstRowFirstColumn="0" w:firstRowLastColumn="0" w:lastRowFirstColumn="0" w:lastRowLastColumn="0"/>
            <w:tcW w:w="3227" w:type="dxa"/>
          </w:tcPr>
          <w:p w14:paraId="7F447C59" w14:textId="77777777" w:rsidR="00D2559D" w:rsidRPr="00A36AA9" w:rsidRDefault="0021572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F447C5A" w14:textId="77777777" w:rsidR="00D2559D" w:rsidRPr="00A36AA9" w:rsidRDefault="0021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Focused Health Care Pty Ltd - Brisbane</w:t>
            </w:r>
          </w:p>
        </w:tc>
      </w:tr>
      <w:tr w:rsidR="00C05926" w14:paraId="7F447C5E" w14:textId="77777777" w:rsidTr="00C05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5C" w14:textId="77777777" w:rsidR="00540817" w:rsidRPr="00A36AA9" w:rsidRDefault="0021572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F447C5D" w14:textId="77777777" w:rsidR="00540817" w:rsidRPr="00A36AA9" w:rsidRDefault="0021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1/36 Leonard Cresent BRENDALE QLD 4500</w:t>
            </w:r>
          </w:p>
        </w:tc>
      </w:tr>
      <w:tr w:rsidR="00C05926" w14:paraId="7F447C61" w14:textId="77777777" w:rsidTr="00C05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5F" w14:textId="77777777" w:rsidR="00D2559D" w:rsidRPr="00A36AA9" w:rsidRDefault="0021572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447C60" w14:textId="77777777" w:rsidR="00D2559D" w:rsidRPr="00A36AA9" w:rsidRDefault="0021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700927</w:t>
            </w:r>
          </w:p>
        </w:tc>
      </w:tr>
      <w:tr w:rsidR="00C05926" w14:paraId="7F447C64" w14:textId="77777777" w:rsidTr="00C05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62" w14:textId="77777777" w:rsidR="00D2559D" w:rsidRPr="00A36AA9" w:rsidRDefault="0021572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F447C63" w14:textId="77777777" w:rsidR="00D2559D" w:rsidRPr="00A36AA9" w:rsidRDefault="0021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Focused Health Care Pty Ltd</w:t>
            </w:r>
          </w:p>
        </w:tc>
      </w:tr>
      <w:tr w:rsidR="00C05926" w14:paraId="7F447C67" w14:textId="77777777" w:rsidTr="00C05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65" w14:textId="77777777" w:rsidR="00D2559D" w:rsidRPr="00A36AA9" w:rsidRDefault="0021572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447C66" w14:textId="77777777" w:rsidR="00D2559D" w:rsidRPr="00A36AA9" w:rsidRDefault="0021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05926" w14:paraId="7F447C6A" w14:textId="77777777" w:rsidTr="00C05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68" w14:textId="77777777" w:rsidR="00D2559D" w:rsidRPr="00A36AA9" w:rsidRDefault="0021572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447C69" w14:textId="77777777" w:rsidR="00D2559D" w:rsidRPr="00A36AA9" w:rsidRDefault="0021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January 2023</w:t>
            </w:r>
          </w:p>
        </w:tc>
      </w:tr>
      <w:tr w:rsidR="00C05926" w14:paraId="7F447C6D" w14:textId="77777777" w:rsidTr="00C05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47C6B" w14:textId="77777777" w:rsidR="00D2559D" w:rsidRPr="00A36AA9" w:rsidRDefault="0021572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F447C6C" w14:textId="066440FC" w:rsidR="00D2559D" w:rsidRPr="00A36AA9" w:rsidRDefault="002916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January 2023</w:t>
            </w:r>
          </w:p>
        </w:tc>
      </w:tr>
    </w:tbl>
    <w:bookmarkEnd w:id="0"/>
    <w:p w14:paraId="7F447C6E" w14:textId="77777777" w:rsidR="00FA0A5B" w:rsidRPr="00A36AA9" w:rsidRDefault="002157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447C6F" w14:textId="77777777" w:rsidR="000078F8" w:rsidRPr="00A36AA9" w:rsidRDefault="0021572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F447C70" w14:textId="137FD1C6" w:rsidR="000078F8" w:rsidRPr="00A36AA9" w:rsidRDefault="00215722" w:rsidP="00F87E39">
      <w:pPr>
        <w:pStyle w:val="NormalArial"/>
      </w:pPr>
      <w:r w:rsidRPr="00A36AA9">
        <w:t xml:space="preserve">This performance report for </w:t>
      </w:r>
      <w:r w:rsidRPr="00A36AA9">
        <w:rPr>
          <w:color w:val="auto"/>
        </w:rPr>
        <w:t>Focused Health Care Pty Ltd - Brisbane (</w:t>
      </w:r>
      <w:r w:rsidRPr="00A36AA9">
        <w:rPr>
          <w:b/>
          <w:color w:val="auto"/>
        </w:rPr>
        <w:t>the service</w:t>
      </w:r>
      <w:r w:rsidRPr="00A36AA9">
        <w:rPr>
          <w:color w:val="auto"/>
        </w:rPr>
        <w:t>) has been prepared by</w:t>
      </w:r>
      <w:r w:rsidR="002916DD">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F447C71" w14:textId="77777777" w:rsidR="000078F8" w:rsidRPr="00A36AA9" w:rsidRDefault="0021572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447C72" w14:textId="77777777" w:rsidR="000078F8" w:rsidRPr="00A36AA9" w:rsidRDefault="00215722" w:rsidP="00F87E39">
      <w:pPr>
        <w:pStyle w:val="NormalArial"/>
      </w:pPr>
      <w:r w:rsidRPr="00A36AA9">
        <w:t>The report also specifies any areas in which improvements must be made to ensure the Quality Standards are complied with.</w:t>
      </w:r>
    </w:p>
    <w:p w14:paraId="7F447C73" w14:textId="77777777" w:rsidR="00A36AA9" w:rsidRPr="00A36AA9" w:rsidRDefault="00215722" w:rsidP="003B0AE9">
      <w:pPr>
        <w:pStyle w:val="Heading1"/>
        <w:spacing w:before="120" w:after="120" w:line="22" w:lineRule="atLeast"/>
        <w:rPr>
          <w:rFonts w:ascii="Arial" w:hAnsi="Arial" w:cs="Arial"/>
        </w:rPr>
      </w:pPr>
      <w:r w:rsidRPr="00A36AA9">
        <w:rPr>
          <w:rFonts w:ascii="Arial" w:hAnsi="Arial" w:cs="Arial"/>
        </w:rPr>
        <w:t>Services included in this assessment</w:t>
      </w:r>
    </w:p>
    <w:p w14:paraId="7F447C74" w14:textId="77777777" w:rsidR="00A36AA9" w:rsidRPr="00A36AA9" w:rsidRDefault="00215722" w:rsidP="00AD5BE0">
      <w:pPr>
        <w:pStyle w:val="NormalArial"/>
      </w:pPr>
      <w:bookmarkStart w:id="1" w:name="HcsServicesFullListWithAddress"/>
      <w:r w:rsidRPr="00A36AA9">
        <w:rPr>
          <w:b/>
          <w:bCs/>
        </w:rPr>
        <w:t>Home Care:</w:t>
      </w:r>
    </w:p>
    <w:p w14:paraId="7F447C76" w14:textId="17AD5201" w:rsidR="00A36AA9" w:rsidRPr="00A36AA9" w:rsidRDefault="00215722" w:rsidP="00AD5BE0">
      <w:pPr>
        <w:pStyle w:val="NormalArial"/>
        <w:numPr>
          <w:ilvl w:val="0"/>
          <w:numId w:val="21"/>
        </w:numPr>
        <w:spacing w:after="0"/>
      </w:pPr>
      <w:r w:rsidRPr="00A36AA9">
        <w:t xml:space="preserve">Focused Health Care Pty Ltd, 26173, Suite 1/36 Leonard </w:t>
      </w:r>
      <w:proofErr w:type="spellStart"/>
      <w:r w:rsidRPr="00A36AA9">
        <w:t>Cresent</w:t>
      </w:r>
      <w:proofErr w:type="spellEnd"/>
      <w:r w:rsidRPr="00A36AA9">
        <w:t>, BRENDALE QLD 4500</w:t>
      </w:r>
      <w:bookmarkEnd w:id="1"/>
    </w:p>
    <w:p w14:paraId="7F447C77" w14:textId="77777777" w:rsidR="00DF37F2" w:rsidRPr="00A36AA9" w:rsidRDefault="00215722" w:rsidP="003B0AE9">
      <w:pPr>
        <w:pStyle w:val="Heading1"/>
        <w:spacing w:before="120" w:after="120" w:line="22" w:lineRule="atLeast"/>
        <w:rPr>
          <w:rFonts w:ascii="Arial" w:hAnsi="Arial" w:cs="Arial"/>
        </w:rPr>
      </w:pPr>
      <w:r w:rsidRPr="00A36AA9">
        <w:rPr>
          <w:rFonts w:ascii="Arial" w:hAnsi="Arial" w:cs="Arial"/>
        </w:rPr>
        <w:t>Material relied on</w:t>
      </w:r>
    </w:p>
    <w:p w14:paraId="7F447C78" w14:textId="77777777" w:rsidR="00DF37F2" w:rsidRPr="00A36AA9" w:rsidRDefault="00215722" w:rsidP="00F87E39">
      <w:pPr>
        <w:pStyle w:val="NormalArial"/>
      </w:pPr>
      <w:r w:rsidRPr="00A36AA9">
        <w:t>The following information has been considered in preparing the performance report:</w:t>
      </w:r>
    </w:p>
    <w:p w14:paraId="7F447C7D" w14:textId="0F8E436E" w:rsidR="00D76BC8" w:rsidRPr="003B0AE9" w:rsidRDefault="00215722" w:rsidP="003B0AE9">
      <w:pPr>
        <w:pStyle w:val="ListParagraph"/>
        <w:numPr>
          <w:ilvl w:val="0"/>
          <w:numId w:val="2"/>
        </w:numPr>
        <w:spacing w:line="22" w:lineRule="atLeast"/>
        <w:ind w:left="714" w:hanging="357"/>
        <w:contextualSpacing w:val="0"/>
        <w:rPr>
          <w:rFonts w:ascii="Arial" w:hAnsi="Arial" w:cs="Arial"/>
          <w:color w:val="auto"/>
        </w:rPr>
      </w:pPr>
      <w:r w:rsidRPr="002916DD">
        <w:rPr>
          <w:rFonts w:ascii="Arial" w:hAnsi="Arial" w:cs="Arial"/>
          <w:color w:val="auto"/>
        </w:rPr>
        <w:t>the assessment team’s report for the Assessment Contact - Desk; the Assessment Contact - Desk report was informed by</w:t>
      </w:r>
      <w:r w:rsidR="002916DD">
        <w:rPr>
          <w:rFonts w:ascii="Arial" w:hAnsi="Arial" w:cs="Arial"/>
          <w:color w:val="auto"/>
        </w:rPr>
        <w:t xml:space="preserve"> a</w:t>
      </w:r>
      <w:r w:rsidRPr="002916DD">
        <w:rPr>
          <w:rFonts w:ascii="Arial" w:hAnsi="Arial" w:cs="Arial"/>
          <w:color w:val="auto"/>
        </w:rPr>
        <w:t xml:space="preserve"> review of documents and interviews with staff, consumers/</w:t>
      </w:r>
      <w:proofErr w:type="gramStart"/>
      <w:r w:rsidRPr="002916DD">
        <w:rPr>
          <w:rFonts w:ascii="Arial" w:hAnsi="Arial" w:cs="Arial"/>
          <w:color w:val="auto"/>
        </w:rPr>
        <w:t>representatives</w:t>
      </w:r>
      <w:proofErr w:type="gramEnd"/>
      <w:r w:rsidRPr="002916DD">
        <w:rPr>
          <w:rFonts w:ascii="Arial" w:hAnsi="Arial" w:cs="Arial"/>
          <w:color w:val="auto"/>
        </w:rPr>
        <w:t xml:space="preserve"> and others</w:t>
      </w:r>
      <w:r w:rsidR="002916DD" w:rsidRPr="002916DD">
        <w:rPr>
          <w:rFonts w:ascii="Arial" w:hAnsi="Arial" w:cs="Arial"/>
          <w:color w:val="auto"/>
        </w:rPr>
        <w:t>.</w:t>
      </w:r>
    </w:p>
    <w:p w14:paraId="7F447C7E" w14:textId="77777777" w:rsidR="003B1763" w:rsidRPr="00D76BC8" w:rsidRDefault="0021572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447C7F" w14:textId="41E858BF" w:rsidR="003217D3" w:rsidRPr="00244176" w:rsidRDefault="0021572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5926" w14:paraId="7F447C82" w14:textId="77777777" w:rsidTr="00C059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447C80" w14:textId="77777777" w:rsidR="00FC045E" w:rsidRPr="00A36AA9" w:rsidRDefault="0021572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447C81" w14:textId="62EF53B9" w:rsidR="00FC045E" w:rsidRPr="00A36AA9" w:rsidRDefault="00CD7C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5D87">
                  <w:rPr>
                    <w:rFonts w:ascii="Arial" w:hAnsi="Arial" w:cs="Arial"/>
                  </w:rPr>
                  <w:t>Not applicable as not all requirements have been assessed</w:t>
                </w:r>
              </w:sdtContent>
            </w:sdt>
          </w:p>
        </w:tc>
      </w:tr>
      <w:tr w:rsidR="00C05926" w14:paraId="7F447C85" w14:textId="77777777" w:rsidTr="00C059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47C83" w14:textId="77777777" w:rsidR="00FC045E" w:rsidRPr="00A36AA9" w:rsidRDefault="0021572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447C84" w14:textId="4EBDF721" w:rsidR="00FC045E" w:rsidRPr="00A36AA9" w:rsidRDefault="00C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5D87">
                  <w:rPr>
                    <w:rFonts w:ascii="Arial" w:hAnsi="Arial" w:cs="Arial"/>
                    <w:b/>
                  </w:rPr>
                  <w:t>Not applicable as not all requirements have been assessed</w:t>
                </w:r>
              </w:sdtContent>
            </w:sdt>
            <w:r w:rsidR="00215722" w:rsidRPr="00A36AA9">
              <w:rPr>
                <w:rFonts w:ascii="Arial" w:hAnsi="Arial" w:cs="Arial"/>
                <w:b/>
              </w:rPr>
              <w:t xml:space="preserve"> </w:t>
            </w:r>
          </w:p>
        </w:tc>
      </w:tr>
      <w:tr w:rsidR="00C05926" w14:paraId="7F447C88" w14:textId="77777777" w:rsidTr="00C059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47C86" w14:textId="77777777" w:rsidR="00FC045E" w:rsidRPr="00A36AA9" w:rsidRDefault="0021572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447C87" w14:textId="6EAF170D" w:rsidR="00FC045E" w:rsidRPr="00A36AA9" w:rsidRDefault="00CD7C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5D87">
                  <w:rPr>
                    <w:rFonts w:ascii="Arial" w:hAnsi="Arial" w:cs="Arial"/>
                    <w:b/>
                  </w:rPr>
                  <w:t>Not applicable as not all requirements have been assessed</w:t>
                </w:r>
              </w:sdtContent>
            </w:sdt>
            <w:r w:rsidR="00215722" w:rsidRPr="00A36AA9">
              <w:rPr>
                <w:rFonts w:ascii="Arial" w:hAnsi="Arial" w:cs="Arial"/>
                <w:b/>
              </w:rPr>
              <w:t xml:space="preserve"> </w:t>
            </w:r>
          </w:p>
        </w:tc>
      </w:tr>
      <w:tr w:rsidR="00C05926" w14:paraId="7F447C97" w14:textId="77777777" w:rsidTr="00C059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47C95" w14:textId="77777777" w:rsidR="00FC045E" w:rsidRPr="00A36AA9" w:rsidRDefault="0021572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447C96" w14:textId="77A30105" w:rsidR="00FC045E" w:rsidRPr="00A36AA9" w:rsidRDefault="00C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5D87">
                  <w:rPr>
                    <w:rFonts w:ascii="Arial" w:hAnsi="Arial" w:cs="Arial"/>
                    <w:b/>
                  </w:rPr>
                  <w:t>Not applicable as not all requirements have been assessed</w:t>
                </w:r>
              </w:sdtContent>
            </w:sdt>
            <w:r w:rsidR="00215722" w:rsidRPr="00A36AA9">
              <w:rPr>
                <w:rFonts w:ascii="Arial" w:hAnsi="Arial" w:cs="Arial"/>
                <w:b/>
              </w:rPr>
              <w:t xml:space="preserve"> </w:t>
            </w:r>
          </w:p>
        </w:tc>
      </w:tr>
    </w:tbl>
    <w:p w14:paraId="7F447CB1" w14:textId="77777777" w:rsidR="00FC045E" w:rsidRPr="00A36AA9" w:rsidRDefault="00215722" w:rsidP="00F87E39">
      <w:pPr>
        <w:pStyle w:val="NormalArial"/>
        <w:spacing w:before="120"/>
      </w:pPr>
      <w:r w:rsidRPr="00A36AA9">
        <w:t>A detailed assessment is provided later in this report for each assessed Standard.</w:t>
      </w:r>
    </w:p>
    <w:p w14:paraId="7F447CB2" w14:textId="77777777" w:rsidR="00FC045E" w:rsidRPr="00A36AA9" w:rsidRDefault="00215722" w:rsidP="003B0AE9">
      <w:pPr>
        <w:pStyle w:val="Heading1"/>
        <w:spacing w:before="0" w:after="120" w:line="22" w:lineRule="atLeast"/>
        <w:rPr>
          <w:rFonts w:ascii="Arial" w:hAnsi="Arial" w:cs="Arial"/>
        </w:rPr>
      </w:pPr>
      <w:r w:rsidRPr="00A36AA9">
        <w:rPr>
          <w:rFonts w:ascii="Arial" w:hAnsi="Arial" w:cs="Arial"/>
        </w:rPr>
        <w:t>Areas for improvement</w:t>
      </w:r>
    </w:p>
    <w:p w14:paraId="7F447CB4" w14:textId="5FBD8D41" w:rsidR="00FC045E" w:rsidRPr="00A36AA9" w:rsidRDefault="0021572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7F447CB9" w14:textId="5D7B45BC" w:rsidR="00FC045E" w:rsidRPr="00A36AA9" w:rsidRDefault="00215722" w:rsidP="00F87E39">
      <w:pPr>
        <w:pStyle w:val="NormalArial"/>
      </w:pPr>
      <w:r w:rsidRPr="00A36AA9">
        <w:br w:type="page"/>
      </w:r>
    </w:p>
    <w:p w14:paraId="7F447CBA" w14:textId="77777777" w:rsidR="003217D3" w:rsidRDefault="0021572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245"/>
        <w:gridCol w:w="2409"/>
      </w:tblGrid>
      <w:tr w:rsidR="000603BA" w14:paraId="7F447CBE" w14:textId="77777777" w:rsidTr="003B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7F447CBB" w14:textId="77777777" w:rsidR="000603BA" w:rsidRPr="003217D3" w:rsidRDefault="000603B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409" w:type="dxa"/>
          </w:tcPr>
          <w:p w14:paraId="7F447CBC" w14:textId="2A37338C" w:rsidR="000603BA" w:rsidRPr="003217D3" w:rsidRDefault="000603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03BA" w14:paraId="7F447CD6" w14:textId="77777777" w:rsidTr="003B0AE9">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CD2" w14:textId="77777777" w:rsidR="000603BA" w:rsidRPr="00244176" w:rsidRDefault="000603B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245" w:type="dxa"/>
            <w:shd w:val="clear" w:color="auto" w:fill="auto"/>
            <w:vAlign w:val="top"/>
          </w:tcPr>
          <w:p w14:paraId="7F447CD3" w14:textId="77777777" w:rsidR="000603BA" w:rsidRPr="00244176" w:rsidRDefault="000603B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09" w:type="dxa"/>
            <w:shd w:val="clear" w:color="auto" w:fill="auto"/>
            <w:vAlign w:val="top"/>
          </w:tcPr>
          <w:p w14:paraId="7F447CD4" w14:textId="0AAC2278" w:rsidR="000603BA" w:rsidRPr="00CC646C" w:rsidRDefault="00CD7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7040F7BCDA24412A820691123E7E8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r w:rsidR="000603BA" w14:paraId="7F447CDB" w14:textId="77777777" w:rsidTr="003B0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CD7" w14:textId="77777777" w:rsidR="000603BA" w:rsidRPr="00244176" w:rsidRDefault="000603B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45" w:type="dxa"/>
            <w:shd w:val="clear" w:color="auto" w:fill="auto"/>
            <w:vAlign w:val="top"/>
          </w:tcPr>
          <w:p w14:paraId="7F447CD8" w14:textId="77777777" w:rsidR="000603BA" w:rsidRPr="00244176" w:rsidRDefault="000603B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09" w:type="dxa"/>
            <w:shd w:val="clear" w:color="auto" w:fill="auto"/>
            <w:vAlign w:val="top"/>
          </w:tcPr>
          <w:p w14:paraId="7F447CD9" w14:textId="58DFB8A8" w:rsidR="000603BA" w:rsidRPr="00CC646C" w:rsidRDefault="00CD7C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9DE44007780472E85009BF6DF961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bl>
    <w:p w14:paraId="7F447CE1" w14:textId="77777777" w:rsidR="00A63FCF" w:rsidRDefault="00215722" w:rsidP="007B3959">
      <w:pPr>
        <w:pStyle w:val="Heading20"/>
      </w:pPr>
      <w:r w:rsidRPr="00A36AA9">
        <w:t>Findings</w:t>
      </w:r>
    </w:p>
    <w:p w14:paraId="521EC0A5" w14:textId="76A01CEA" w:rsidR="00C41608" w:rsidRDefault="00C41608" w:rsidP="00C41608">
      <w:pPr>
        <w:pStyle w:val="NormalArial"/>
        <w:rPr>
          <w:rFonts w:eastAsia="Arial"/>
        </w:rPr>
      </w:pPr>
      <w:r>
        <w:rPr>
          <w:rFonts w:eastAsia="Arial"/>
        </w:rPr>
        <w:t>I have relied on the Assessment Team’s report in forming my view on compliance. A summary of the evidence is noted below.</w:t>
      </w:r>
    </w:p>
    <w:p w14:paraId="7A374970" w14:textId="531CF92F" w:rsidR="00C41608" w:rsidRPr="00B75361" w:rsidRDefault="00C41608" w:rsidP="00C41608">
      <w:pPr>
        <w:pStyle w:val="NormalArial"/>
        <w:rPr>
          <w:color w:val="auto"/>
          <w:szCs w:val="22"/>
        </w:rPr>
      </w:pPr>
      <w:r w:rsidRPr="00B75361">
        <w:rPr>
          <w:color w:val="auto"/>
          <w:szCs w:val="22"/>
        </w:rPr>
        <w:t xml:space="preserve">Consumers and representatives </w:t>
      </w:r>
      <w:r w:rsidR="007E5226" w:rsidRPr="00B75361">
        <w:rPr>
          <w:color w:val="auto"/>
          <w:szCs w:val="22"/>
        </w:rPr>
        <w:t>said</w:t>
      </w:r>
      <w:r w:rsidRPr="00B75361">
        <w:rPr>
          <w:color w:val="auto"/>
          <w:szCs w:val="22"/>
        </w:rPr>
        <w:t xml:space="preserve"> the service supports them to live their best life and encourages them to keep independent and active.</w:t>
      </w:r>
    </w:p>
    <w:p w14:paraId="0089A4A6" w14:textId="4EA3088F" w:rsidR="00C41608" w:rsidRPr="00B75361" w:rsidRDefault="00C41608" w:rsidP="00C41608">
      <w:pPr>
        <w:pStyle w:val="NormalArial"/>
        <w:rPr>
          <w:color w:val="auto"/>
          <w:szCs w:val="22"/>
        </w:rPr>
      </w:pPr>
      <w:r w:rsidRPr="00B75361">
        <w:rPr>
          <w:color w:val="auto"/>
          <w:szCs w:val="22"/>
        </w:rPr>
        <w:t xml:space="preserve">The service has adopted a ‘dignity of risk’ approach whereby consumers </w:t>
      </w:r>
      <w:r w:rsidR="0088055B" w:rsidRPr="00B75361">
        <w:rPr>
          <w:color w:val="auto"/>
          <w:szCs w:val="22"/>
        </w:rPr>
        <w:t xml:space="preserve">discuss </w:t>
      </w:r>
      <w:r w:rsidR="006F637C">
        <w:rPr>
          <w:color w:val="auto"/>
          <w:szCs w:val="22"/>
        </w:rPr>
        <w:t>any</w:t>
      </w:r>
      <w:r w:rsidRPr="00B75361">
        <w:rPr>
          <w:color w:val="auto"/>
          <w:szCs w:val="22"/>
        </w:rPr>
        <w:t xml:space="preserve"> </w:t>
      </w:r>
      <w:r w:rsidR="0088055B" w:rsidRPr="00B75361">
        <w:rPr>
          <w:color w:val="auto"/>
          <w:szCs w:val="22"/>
        </w:rPr>
        <w:t>activity</w:t>
      </w:r>
      <w:r w:rsidRPr="00B75361">
        <w:rPr>
          <w:color w:val="auto"/>
          <w:szCs w:val="22"/>
        </w:rPr>
        <w:t xml:space="preserve"> that </w:t>
      </w:r>
      <w:r w:rsidR="0088055B" w:rsidRPr="00B75361">
        <w:rPr>
          <w:color w:val="auto"/>
          <w:szCs w:val="22"/>
        </w:rPr>
        <w:t>has</w:t>
      </w:r>
      <w:r w:rsidRPr="00B75361">
        <w:rPr>
          <w:color w:val="auto"/>
          <w:szCs w:val="22"/>
        </w:rPr>
        <w:t xml:space="preserve"> the potential to cause harm</w:t>
      </w:r>
      <w:r w:rsidR="0088055B" w:rsidRPr="00B75361">
        <w:rPr>
          <w:color w:val="auto"/>
          <w:szCs w:val="22"/>
        </w:rPr>
        <w:t xml:space="preserve"> </w:t>
      </w:r>
      <w:proofErr w:type="gramStart"/>
      <w:r w:rsidR="0088055B" w:rsidRPr="00B75361">
        <w:rPr>
          <w:color w:val="auto"/>
          <w:szCs w:val="22"/>
        </w:rPr>
        <w:t>in order to</w:t>
      </w:r>
      <w:proofErr w:type="gramEnd"/>
      <w:r w:rsidRPr="00B75361">
        <w:rPr>
          <w:color w:val="auto"/>
          <w:szCs w:val="22"/>
        </w:rPr>
        <w:t xml:space="preserve"> </w:t>
      </w:r>
      <w:r w:rsidR="007E5226" w:rsidRPr="00B75361">
        <w:rPr>
          <w:color w:val="auto"/>
          <w:szCs w:val="22"/>
        </w:rPr>
        <w:t>balance</w:t>
      </w:r>
      <w:r w:rsidR="0088055B" w:rsidRPr="00B75361">
        <w:rPr>
          <w:color w:val="auto"/>
          <w:szCs w:val="22"/>
        </w:rPr>
        <w:t xml:space="preserve"> the consumer’s </w:t>
      </w:r>
      <w:r w:rsidR="007E5226" w:rsidRPr="00B75361">
        <w:rPr>
          <w:color w:val="auto"/>
          <w:szCs w:val="22"/>
        </w:rPr>
        <w:t xml:space="preserve">quality of life </w:t>
      </w:r>
      <w:r w:rsidR="0088055B" w:rsidRPr="00B75361">
        <w:rPr>
          <w:color w:val="auto"/>
          <w:szCs w:val="22"/>
        </w:rPr>
        <w:t xml:space="preserve">and mitigate </w:t>
      </w:r>
      <w:r w:rsidR="009D434E">
        <w:rPr>
          <w:color w:val="auto"/>
          <w:szCs w:val="22"/>
        </w:rPr>
        <w:t>any</w:t>
      </w:r>
      <w:r w:rsidR="0088055B" w:rsidRPr="00B75361">
        <w:rPr>
          <w:color w:val="auto"/>
          <w:szCs w:val="22"/>
        </w:rPr>
        <w:t xml:space="preserve"> risk to the greatest extent possible.</w:t>
      </w:r>
    </w:p>
    <w:p w14:paraId="3B7E2D1A" w14:textId="3381C4C7" w:rsidR="00C41608" w:rsidRPr="00B75361" w:rsidRDefault="00C41608" w:rsidP="00C41608">
      <w:pPr>
        <w:pStyle w:val="NormalArial"/>
        <w:rPr>
          <w:color w:val="auto"/>
          <w:szCs w:val="22"/>
        </w:rPr>
      </w:pPr>
      <w:r w:rsidRPr="00B75361">
        <w:rPr>
          <w:color w:val="auto"/>
          <w:szCs w:val="22"/>
        </w:rPr>
        <w:t xml:space="preserve">Consumer choices </w:t>
      </w:r>
      <w:r w:rsidR="0088055B" w:rsidRPr="00B75361">
        <w:rPr>
          <w:color w:val="auto"/>
          <w:szCs w:val="22"/>
        </w:rPr>
        <w:t xml:space="preserve">regarding risk taking </w:t>
      </w:r>
      <w:r w:rsidRPr="00B75361">
        <w:rPr>
          <w:color w:val="auto"/>
          <w:szCs w:val="22"/>
        </w:rPr>
        <w:t xml:space="preserve">are documented </w:t>
      </w:r>
      <w:r w:rsidR="0088055B" w:rsidRPr="00B75361">
        <w:rPr>
          <w:color w:val="auto"/>
          <w:szCs w:val="22"/>
        </w:rPr>
        <w:t>i</w:t>
      </w:r>
      <w:r w:rsidRPr="00B75361">
        <w:rPr>
          <w:color w:val="auto"/>
          <w:szCs w:val="22"/>
        </w:rPr>
        <w:t>n their care plan</w:t>
      </w:r>
      <w:r w:rsidR="007E5226" w:rsidRPr="00B75361">
        <w:rPr>
          <w:color w:val="auto"/>
          <w:szCs w:val="22"/>
        </w:rPr>
        <w:t>.</w:t>
      </w:r>
    </w:p>
    <w:p w14:paraId="72950C25" w14:textId="5BC92526" w:rsidR="00C41608" w:rsidRPr="00B75361" w:rsidRDefault="00C41608" w:rsidP="00C41608">
      <w:pPr>
        <w:pStyle w:val="NormalArial"/>
        <w:rPr>
          <w:color w:val="auto"/>
          <w:szCs w:val="22"/>
        </w:rPr>
      </w:pPr>
      <w:r w:rsidRPr="00B75361">
        <w:rPr>
          <w:color w:val="auto"/>
          <w:szCs w:val="22"/>
        </w:rPr>
        <w:t xml:space="preserve">The service has procedures </w:t>
      </w:r>
      <w:r w:rsidR="0088055B" w:rsidRPr="00B75361">
        <w:rPr>
          <w:color w:val="auto"/>
          <w:szCs w:val="22"/>
        </w:rPr>
        <w:t>to support staff discussions</w:t>
      </w:r>
      <w:r w:rsidR="009D434E">
        <w:rPr>
          <w:color w:val="auto"/>
          <w:szCs w:val="22"/>
        </w:rPr>
        <w:t xml:space="preserve"> with consumers to</w:t>
      </w:r>
      <w:r w:rsidR="0088055B" w:rsidRPr="00B75361">
        <w:rPr>
          <w:color w:val="auto"/>
          <w:szCs w:val="22"/>
        </w:rPr>
        <w:t xml:space="preserve"> balance </w:t>
      </w:r>
      <w:r w:rsidR="009D434E">
        <w:rPr>
          <w:color w:val="auto"/>
          <w:szCs w:val="22"/>
        </w:rPr>
        <w:t>the approved provider’s</w:t>
      </w:r>
      <w:r w:rsidR="00E47F48" w:rsidRPr="00B75361">
        <w:rPr>
          <w:color w:val="auto"/>
          <w:szCs w:val="22"/>
        </w:rPr>
        <w:t xml:space="preserve"> </w:t>
      </w:r>
      <w:r w:rsidRPr="00B75361">
        <w:rPr>
          <w:color w:val="auto"/>
          <w:szCs w:val="22"/>
        </w:rPr>
        <w:t>duty of care</w:t>
      </w:r>
      <w:r w:rsidR="0088055B" w:rsidRPr="00B75361">
        <w:rPr>
          <w:color w:val="auto"/>
          <w:szCs w:val="22"/>
        </w:rPr>
        <w:t xml:space="preserve"> and </w:t>
      </w:r>
      <w:r w:rsidR="00E47F48" w:rsidRPr="00B75361">
        <w:rPr>
          <w:color w:val="auto"/>
          <w:szCs w:val="22"/>
        </w:rPr>
        <w:t xml:space="preserve">the </w:t>
      </w:r>
      <w:r w:rsidR="0088055B" w:rsidRPr="00B75361">
        <w:rPr>
          <w:color w:val="auto"/>
          <w:szCs w:val="22"/>
        </w:rPr>
        <w:t>consumer</w:t>
      </w:r>
      <w:r w:rsidR="00E47F48" w:rsidRPr="00B75361">
        <w:rPr>
          <w:color w:val="auto"/>
          <w:szCs w:val="22"/>
        </w:rPr>
        <w:t>’s</w:t>
      </w:r>
      <w:r w:rsidR="0088055B" w:rsidRPr="00B75361">
        <w:rPr>
          <w:color w:val="auto"/>
          <w:szCs w:val="22"/>
        </w:rPr>
        <w:t xml:space="preserve"> choice.</w:t>
      </w:r>
    </w:p>
    <w:p w14:paraId="5AFFDA9B" w14:textId="778238B6" w:rsidR="00C41608" w:rsidRPr="00B75361" w:rsidRDefault="00C41608" w:rsidP="00C41608">
      <w:pPr>
        <w:pStyle w:val="NormalArial"/>
        <w:rPr>
          <w:color w:val="auto"/>
          <w:szCs w:val="22"/>
        </w:rPr>
      </w:pPr>
      <w:r w:rsidRPr="00B75361">
        <w:rPr>
          <w:color w:val="auto"/>
          <w:szCs w:val="22"/>
        </w:rPr>
        <w:t xml:space="preserve">Staff described the importance of supporting consumers </w:t>
      </w:r>
      <w:r w:rsidR="0088055B" w:rsidRPr="00B75361">
        <w:rPr>
          <w:color w:val="auto"/>
          <w:szCs w:val="22"/>
        </w:rPr>
        <w:t xml:space="preserve">and respecting their </w:t>
      </w:r>
      <w:r w:rsidRPr="00B75361">
        <w:rPr>
          <w:color w:val="auto"/>
          <w:szCs w:val="22"/>
        </w:rPr>
        <w:t>right to take risks</w:t>
      </w:r>
      <w:r w:rsidR="0088055B" w:rsidRPr="00B75361">
        <w:rPr>
          <w:color w:val="auto"/>
          <w:szCs w:val="22"/>
        </w:rPr>
        <w:t>.</w:t>
      </w:r>
    </w:p>
    <w:p w14:paraId="7F447CE2" w14:textId="50BD2D6C" w:rsidR="00A86E8B" w:rsidRPr="00B75361" w:rsidRDefault="00C41608" w:rsidP="00C41608">
      <w:pPr>
        <w:pStyle w:val="NormalArial"/>
        <w:rPr>
          <w:rFonts w:eastAsia="Arial"/>
          <w:color w:val="auto"/>
        </w:rPr>
      </w:pPr>
      <w:r w:rsidRPr="00B75361">
        <w:rPr>
          <w:rFonts w:eastAsia="Arial"/>
          <w:color w:val="auto"/>
        </w:rPr>
        <w:t xml:space="preserve">Consumers and representatives said </w:t>
      </w:r>
      <w:r w:rsidR="0088055B" w:rsidRPr="00B75361">
        <w:rPr>
          <w:rFonts w:eastAsia="Arial"/>
          <w:color w:val="auto"/>
        </w:rPr>
        <w:t>they</w:t>
      </w:r>
      <w:r w:rsidRPr="00B75361">
        <w:rPr>
          <w:rFonts w:eastAsia="Arial"/>
          <w:color w:val="auto"/>
        </w:rPr>
        <w:t xml:space="preserve"> are provided with information that is clear and easy to understand and enables them to make choices</w:t>
      </w:r>
      <w:r w:rsidR="0088055B" w:rsidRPr="00B75361">
        <w:rPr>
          <w:rFonts w:eastAsia="Arial"/>
          <w:color w:val="auto"/>
        </w:rPr>
        <w:t xml:space="preserve"> directly </w:t>
      </w:r>
      <w:r w:rsidR="009D434E">
        <w:rPr>
          <w:rFonts w:eastAsia="Arial"/>
          <w:color w:val="auto"/>
        </w:rPr>
        <w:t>and/</w:t>
      </w:r>
      <w:r w:rsidR="0088055B" w:rsidRPr="00B75361">
        <w:rPr>
          <w:rFonts w:eastAsia="Arial"/>
          <w:color w:val="auto"/>
        </w:rPr>
        <w:t>or on behalf of consumers. C</w:t>
      </w:r>
      <w:r w:rsidR="007E5226" w:rsidRPr="00B75361">
        <w:rPr>
          <w:rFonts w:eastAsia="Arial"/>
          <w:color w:val="auto"/>
        </w:rPr>
        <w:t xml:space="preserve">onsumers </w:t>
      </w:r>
      <w:r w:rsidR="0088055B" w:rsidRPr="00B75361">
        <w:rPr>
          <w:rFonts w:eastAsia="Arial"/>
          <w:color w:val="auto"/>
        </w:rPr>
        <w:t xml:space="preserve">and representatives </w:t>
      </w:r>
      <w:r w:rsidR="007E5226" w:rsidRPr="00B75361">
        <w:rPr>
          <w:rFonts w:eastAsia="Arial"/>
          <w:color w:val="auto"/>
        </w:rPr>
        <w:t>are satisfied information is</w:t>
      </w:r>
      <w:r w:rsidRPr="00B75361">
        <w:rPr>
          <w:rFonts w:eastAsia="Arial"/>
          <w:color w:val="auto"/>
        </w:rPr>
        <w:t xml:space="preserve"> clearly explained</w:t>
      </w:r>
      <w:r w:rsidR="007E5226" w:rsidRPr="00B75361">
        <w:rPr>
          <w:rFonts w:eastAsia="Arial"/>
          <w:color w:val="auto"/>
        </w:rPr>
        <w:t>.</w:t>
      </w:r>
    </w:p>
    <w:p w14:paraId="6604E508" w14:textId="7B51C5A5" w:rsidR="00C41608" w:rsidRDefault="00C41608" w:rsidP="00C41608">
      <w:pPr>
        <w:pStyle w:val="NormalArial"/>
      </w:pPr>
      <w:r>
        <w:rPr>
          <w:rFonts w:eastAsia="Arial"/>
        </w:rPr>
        <w:t xml:space="preserve">I am satisfied based on the Assessment Team’s evidence that the service </w:t>
      </w:r>
      <w:r w:rsidR="002B07BF">
        <w:rPr>
          <w:rFonts w:eastAsia="Arial"/>
        </w:rPr>
        <w:t xml:space="preserve">has returned to compliance </w:t>
      </w:r>
      <w:r>
        <w:rPr>
          <w:rFonts w:eastAsia="Arial"/>
        </w:rPr>
        <w:t>with the Requirements as outlined in the table above.</w:t>
      </w:r>
    </w:p>
    <w:p w14:paraId="5E0F9931" w14:textId="64FF3B28" w:rsidR="001A5684" w:rsidRPr="003B0AE9" w:rsidRDefault="00A86E8B" w:rsidP="003B0AE9">
      <w:pPr>
        <w:spacing w:after="160" w:line="259" w:lineRule="auto"/>
        <w:rPr>
          <w:rFonts w:ascii="Arial" w:hAnsi="Arial" w:cs="Arial"/>
        </w:rPr>
      </w:pPr>
      <w:r>
        <w:br w:type="page"/>
      </w:r>
    </w:p>
    <w:p w14:paraId="7F447CE3" w14:textId="77777777" w:rsidR="003217D3" w:rsidRDefault="0021572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245"/>
        <w:gridCol w:w="2409"/>
      </w:tblGrid>
      <w:tr w:rsidR="000603BA" w14:paraId="7F447CE7" w14:textId="77777777" w:rsidTr="003B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7F447CE4" w14:textId="77777777" w:rsidR="000603BA" w:rsidRPr="003217D3" w:rsidRDefault="000603B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7F447CE5" w14:textId="46705455" w:rsidR="000603BA" w:rsidRPr="003217D3" w:rsidRDefault="000603B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03BA" w14:paraId="7F447CEC" w14:textId="77777777" w:rsidTr="003B0AE9">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CE8"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45" w:type="dxa"/>
            <w:shd w:val="clear" w:color="auto" w:fill="auto"/>
            <w:vAlign w:val="top"/>
          </w:tcPr>
          <w:p w14:paraId="7F447CE9" w14:textId="77777777" w:rsidR="000603BA" w:rsidRPr="00244176" w:rsidRDefault="000603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vAlign w:val="top"/>
          </w:tcPr>
          <w:p w14:paraId="7F447CEA" w14:textId="04121518" w:rsidR="000603BA" w:rsidRPr="00CC646C" w:rsidRDefault="00CD7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DE74503B06A14E2DA2F8157FFA2D50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r w:rsidR="000603BA" w14:paraId="7F447CF8" w14:textId="77777777" w:rsidTr="003B0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CF2"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45" w:type="dxa"/>
            <w:shd w:val="clear" w:color="auto" w:fill="auto"/>
            <w:vAlign w:val="top"/>
          </w:tcPr>
          <w:p w14:paraId="7F447CF3" w14:textId="77777777" w:rsidR="000603BA" w:rsidRPr="00244176" w:rsidRDefault="000603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447CF4" w14:textId="77777777" w:rsidR="000603BA" w:rsidRPr="00244176" w:rsidRDefault="000603BA"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447CF5" w14:textId="77777777" w:rsidR="000603BA" w:rsidRPr="00244176" w:rsidRDefault="000603BA"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09" w:type="dxa"/>
            <w:shd w:val="clear" w:color="auto" w:fill="auto"/>
            <w:vAlign w:val="top"/>
          </w:tcPr>
          <w:p w14:paraId="7F447CF6" w14:textId="4905755A" w:rsidR="000603BA" w:rsidRPr="00CC646C" w:rsidRDefault="00CD7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D071909D6A9448A4A82D75B9EA10F4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r w:rsidR="000603BA" w14:paraId="7F447D02" w14:textId="77777777" w:rsidTr="003B0AE9">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CFE"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45" w:type="dxa"/>
            <w:shd w:val="clear" w:color="auto" w:fill="auto"/>
            <w:vAlign w:val="top"/>
          </w:tcPr>
          <w:p w14:paraId="7F447CFF" w14:textId="77777777" w:rsidR="000603BA" w:rsidRPr="00244176" w:rsidRDefault="000603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09" w:type="dxa"/>
            <w:shd w:val="clear" w:color="auto" w:fill="auto"/>
            <w:vAlign w:val="top"/>
          </w:tcPr>
          <w:p w14:paraId="7F447D00" w14:textId="45273CF1" w:rsidR="000603BA" w:rsidRPr="00CC646C" w:rsidRDefault="00CD7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353BE19AA9C49A992539CB868ABE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bl>
    <w:bookmarkEnd w:id="2"/>
    <w:p w14:paraId="7F447D03" w14:textId="77777777" w:rsidR="0087700C" w:rsidRDefault="00215722" w:rsidP="00A63FCF">
      <w:pPr>
        <w:pStyle w:val="Heading20"/>
        <w:tabs>
          <w:tab w:val="left" w:pos="1890"/>
        </w:tabs>
      </w:pPr>
      <w:r w:rsidRPr="00A36AA9">
        <w:t>Findings</w:t>
      </w:r>
    </w:p>
    <w:p w14:paraId="304658B0" w14:textId="2AFBC7FD" w:rsidR="002B07BF" w:rsidRDefault="002B07BF" w:rsidP="002B07BF">
      <w:pPr>
        <w:pStyle w:val="NormalArial"/>
        <w:rPr>
          <w:rFonts w:eastAsia="Arial"/>
        </w:rPr>
      </w:pPr>
      <w:r>
        <w:rPr>
          <w:rFonts w:eastAsia="Arial"/>
        </w:rPr>
        <w:t>I have relied on the Assessment Team’s report in forming my view on compliance. A summary of the evidence is noted below.</w:t>
      </w:r>
    </w:p>
    <w:p w14:paraId="6C1EDD96" w14:textId="546D3CED" w:rsidR="002B07BF" w:rsidRPr="00D7732B" w:rsidRDefault="002B07BF" w:rsidP="002B07BF">
      <w:pPr>
        <w:pStyle w:val="NormalArial"/>
        <w:rPr>
          <w:rFonts w:eastAsia="Arial"/>
        </w:rPr>
      </w:pPr>
      <w:r w:rsidRPr="00D7732B">
        <w:rPr>
          <w:rFonts w:eastAsia="Arial"/>
        </w:rPr>
        <w:t xml:space="preserve">The Assessment Team </w:t>
      </w:r>
      <w:r w:rsidRPr="002B07BF">
        <w:rPr>
          <w:rFonts w:eastAsia="Arial"/>
        </w:rPr>
        <w:t xml:space="preserve">reviewed care planning documentation for consumers and confirmed assessment and planning is completed </w:t>
      </w:r>
      <w:r>
        <w:rPr>
          <w:rFonts w:eastAsia="Arial"/>
        </w:rPr>
        <w:t>under the supervision of a</w:t>
      </w:r>
      <w:r w:rsidRPr="002B07BF">
        <w:rPr>
          <w:rFonts w:eastAsia="Arial"/>
        </w:rPr>
        <w:t xml:space="preserve"> clinical nurse consultant and/or </w:t>
      </w:r>
      <w:r>
        <w:rPr>
          <w:rFonts w:eastAsia="Arial"/>
        </w:rPr>
        <w:t xml:space="preserve">by a </w:t>
      </w:r>
      <w:r w:rsidRPr="002B07BF">
        <w:rPr>
          <w:rFonts w:eastAsia="Arial"/>
        </w:rPr>
        <w:t>nurse</w:t>
      </w:r>
      <w:r w:rsidR="000731EF">
        <w:rPr>
          <w:rFonts w:eastAsia="Arial"/>
        </w:rPr>
        <w:t>,</w:t>
      </w:r>
      <w:r>
        <w:rPr>
          <w:rFonts w:eastAsia="Arial"/>
        </w:rPr>
        <w:t xml:space="preserve"> the </w:t>
      </w:r>
      <w:r w:rsidRPr="002B07BF">
        <w:rPr>
          <w:rFonts w:eastAsia="Arial"/>
        </w:rPr>
        <w:t>consumer and/or their representative</w:t>
      </w:r>
      <w:r>
        <w:rPr>
          <w:rFonts w:eastAsia="Arial"/>
        </w:rPr>
        <w:t>. Assessments inform a care plan that is sufficiently detailed to deliver</w:t>
      </w:r>
      <w:r w:rsidR="000731EF">
        <w:rPr>
          <w:rFonts w:eastAsia="Arial"/>
        </w:rPr>
        <w:t>y of</w:t>
      </w:r>
      <w:r>
        <w:rPr>
          <w:rFonts w:eastAsia="Arial"/>
        </w:rPr>
        <w:t xml:space="preserve"> </w:t>
      </w:r>
      <w:r w:rsidRPr="002B07BF">
        <w:rPr>
          <w:rFonts w:eastAsia="Arial"/>
        </w:rPr>
        <w:t xml:space="preserve">safe and effective </w:t>
      </w:r>
      <w:r>
        <w:rPr>
          <w:rFonts w:eastAsia="Arial"/>
        </w:rPr>
        <w:t xml:space="preserve">care and </w:t>
      </w:r>
      <w:r w:rsidRPr="002B07BF">
        <w:rPr>
          <w:rFonts w:eastAsia="Arial"/>
        </w:rPr>
        <w:t>services.</w:t>
      </w:r>
    </w:p>
    <w:p w14:paraId="7727B920" w14:textId="777C5D50" w:rsidR="002B07BF" w:rsidRPr="00D7732B" w:rsidRDefault="002B07BF" w:rsidP="002B07BF">
      <w:pPr>
        <w:pStyle w:val="NormalArial"/>
        <w:rPr>
          <w:rFonts w:eastAsia="Arial"/>
        </w:rPr>
      </w:pPr>
      <w:r w:rsidRPr="00D7732B">
        <w:rPr>
          <w:rFonts w:eastAsia="Arial"/>
        </w:rPr>
        <w:t>Nursing staff demonstrated a detailed knowledge of individual consumers and their needs and described their involvement in initial and ongoing assessment and planning to mitigate risks for consumers.</w:t>
      </w:r>
    </w:p>
    <w:p w14:paraId="49F607B8" w14:textId="25404E18" w:rsidR="002B07BF" w:rsidRPr="002B07BF" w:rsidRDefault="002B07BF" w:rsidP="002B07BF">
      <w:pPr>
        <w:pStyle w:val="NormalArial"/>
        <w:rPr>
          <w:rFonts w:eastAsia="Arial"/>
        </w:rPr>
      </w:pPr>
      <w:r w:rsidRPr="002B07BF">
        <w:rPr>
          <w:rFonts w:eastAsia="Arial"/>
        </w:rPr>
        <w:t xml:space="preserve">Consumers sampled </w:t>
      </w:r>
      <w:r>
        <w:rPr>
          <w:rFonts w:eastAsia="Arial"/>
        </w:rPr>
        <w:t>said</w:t>
      </w:r>
      <w:r w:rsidRPr="002B07BF">
        <w:rPr>
          <w:rFonts w:eastAsia="Arial"/>
        </w:rPr>
        <w:t xml:space="preserve"> the services they receive are well planned and meet their current needs</w:t>
      </w:r>
      <w:r w:rsidR="009D434E">
        <w:rPr>
          <w:rFonts w:eastAsia="Arial"/>
        </w:rPr>
        <w:t xml:space="preserve"> and goals.</w:t>
      </w:r>
    </w:p>
    <w:p w14:paraId="7E930ADC" w14:textId="0939E0DA" w:rsidR="002B07BF" w:rsidRPr="002B07BF" w:rsidRDefault="002B07BF" w:rsidP="002B07BF">
      <w:pPr>
        <w:pStyle w:val="NormalArial"/>
        <w:rPr>
          <w:rFonts w:eastAsia="Arial"/>
        </w:rPr>
      </w:pPr>
      <w:r w:rsidRPr="002B07BF">
        <w:rPr>
          <w:rFonts w:eastAsia="Arial"/>
        </w:rPr>
        <w:t xml:space="preserve">Consumers and/or representatives interviewed described their satisfaction with service provision and </w:t>
      </w:r>
      <w:r>
        <w:rPr>
          <w:rFonts w:eastAsia="Arial"/>
        </w:rPr>
        <w:t>described</w:t>
      </w:r>
      <w:r w:rsidRPr="002B07BF">
        <w:rPr>
          <w:rFonts w:eastAsia="Arial"/>
        </w:rPr>
        <w:t xml:space="preserve"> how staff t</w:t>
      </w:r>
      <w:r>
        <w:rPr>
          <w:rFonts w:eastAsia="Arial"/>
        </w:rPr>
        <w:t>ake</w:t>
      </w:r>
      <w:r w:rsidRPr="002B07BF">
        <w:rPr>
          <w:rFonts w:eastAsia="Arial"/>
        </w:rPr>
        <w:t xml:space="preserve"> the time to listen and understand how to support the</w:t>
      </w:r>
      <w:r>
        <w:rPr>
          <w:rFonts w:eastAsia="Arial"/>
        </w:rPr>
        <w:t xml:space="preserve"> consumer</w:t>
      </w:r>
      <w:r w:rsidR="009D434E">
        <w:rPr>
          <w:rFonts w:eastAsia="Arial"/>
        </w:rPr>
        <w:t>’s</w:t>
      </w:r>
      <w:r w:rsidRPr="002B07BF">
        <w:rPr>
          <w:rFonts w:eastAsia="Arial"/>
        </w:rPr>
        <w:t xml:space="preserve"> health and wellbeing</w:t>
      </w:r>
      <w:r w:rsidR="009D434E">
        <w:rPr>
          <w:rFonts w:eastAsia="Arial"/>
        </w:rPr>
        <w:t>.</w:t>
      </w:r>
    </w:p>
    <w:p w14:paraId="1566F1E4" w14:textId="565D5A3F" w:rsidR="002B07BF" w:rsidRPr="005F0F29" w:rsidRDefault="002B07BF" w:rsidP="002B07BF">
      <w:pPr>
        <w:pStyle w:val="NormalArial"/>
        <w:rPr>
          <w:rFonts w:eastAsia="Arial"/>
        </w:rPr>
      </w:pPr>
      <w:r w:rsidRPr="005F0F29">
        <w:rPr>
          <w:rFonts w:eastAsia="Arial"/>
        </w:rPr>
        <w:t xml:space="preserve">The service demonstrated that assessment and planning is </w:t>
      </w:r>
      <w:r w:rsidR="009D434E">
        <w:rPr>
          <w:rFonts w:eastAsia="Arial"/>
        </w:rPr>
        <w:t>embedded in a partnership framework</w:t>
      </w:r>
      <w:r w:rsidR="006F637C">
        <w:rPr>
          <w:rFonts w:eastAsia="Arial"/>
        </w:rPr>
        <w:t xml:space="preserve"> with consumers.</w:t>
      </w:r>
    </w:p>
    <w:p w14:paraId="5500CBC8" w14:textId="77777777" w:rsidR="002B07BF" w:rsidRPr="005F0F29" w:rsidRDefault="002B07BF" w:rsidP="002B07BF">
      <w:pPr>
        <w:pStyle w:val="NormalArial"/>
        <w:rPr>
          <w:rFonts w:eastAsia="Arial"/>
        </w:rPr>
      </w:pPr>
      <w:r w:rsidRPr="005F0F29">
        <w:rPr>
          <w:rFonts w:eastAsia="Arial"/>
        </w:rPr>
        <w:t xml:space="preserve">In consultation with the consumer referrals to other providers are </w:t>
      </w:r>
      <w:r>
        <w:rPr>
          <w:rFonts w:eastAsia="Arial"/>
        </w:rPr>
        <w:t>made as required.</w:t>
      </w:r>
    </w:p>
    <w:p w14:paraId="700B004F" w14:textId="565C0AD0" w:rsidR="002B07BF" w:rsidRPr="0060360C" w:rsidRDefault="002B07BF" w:rsidP="002B07BF">
      <w:pPr>
        <w:pStyle w:val="NormalArial"/>
        <w:rPr>
          <w:rFonts w:eastAsia="Arial"/>
        </w:rPr>
      </w:pPr>
      <w:r w:rsidRPr="0060360C">
        <w:rPr>
          <w:rFonts w:eastAsia="Arial"/>
        </w:rPr>
        <w:t xml:space="preserve">The service described </w:t>
      </w:r>
      <w:r w:rsidR="009D434E">
        <w:rPr>
          <w:rFonts w:eastAsia="Arial"/>
        </w:rPr>
        <w:t xml:space="preserve">that </w:t>
      </w:r>
      <w:r>
        <w:rPr>
          <w:rFonts w:eastAsia="Arial"/>
        </w:rPr>
        <w:t>care planning reviews are conducted annuall</w:t>
      </w:r>
      <w:r w:rsidR="00585002">
        <w:rPr>
          <w:rFonts w:eastAsia="Arial"/>
        </w:rPr>
        <w:t>y</w:t>
      </w:r>
      <w:r w:rsidRPr="0060360C">
        <w:rPr>
          <w:rFonts w:eastAsia="Arial"/>
        </w:rPr>
        <w:t xml:space="preserve"> </w:t>
      </w:r>
      <w:r>
        <w:rPr>
          <w:rFonts w:eastAsia="Arial"/>
        </w:rPr>
        <w:t xml:space="preserve">and if </w:t>
      </w:r>
      <w:r w:rsidR="00585002">
        <w:rPr>
          <w:rFonts w:eastAsia="Arial"/>
        </w:rPr>
        <w:t xml:space="preserve">the consumer deteriorates, has an unexpected event or a change in circumstance. </w:t>
      </w:r>
    </w:p>
    <w:p w14:paraId="7117C058" w14:textId="2DCF9A5C" w:rsidR="002B07BF" w:rsidRPr="0060360C" w:rsidRDefault="00585002" w:rsidP="002B07BF">
      <w:pPr>
        <w:pStyle w:val="NormalArial"/>
        <w:rPr>
          <w:rFonts w:eastAsia="Arial"/>
        </w:rPr>
      </w:pPr>
      <w:r>
        <w:rPr>
          <w:rFonts w:eastAsia="Arial"/>
        </w:rPr>
        <w:t>C</w:t>
      </w:r>
      <w:r w:rsidR="002B07BF" w:rsidRPr="0060360C">
        <w:rPr>
          <w:rFonts w:eastAsia="Arial"/>
        </w:rPr>
        <w:t xml:space="preserve">onsumer files evidenced regular </w:t>
      </w:r>
      <w:r w:rsidR="009D434E">
        <w:rPr>
          <w:rFonts w:eastAsia="Arial"/>
        </w:rPr>
        <w:t xml:space="preserve">and ad hoc </w:t>
      </w:r>
      <w:r w:rsidR="002B07BF" w:rsidRPr="0060360C">
        <w:rPr>
          <w:rFonts w:eastAsia="Arial"/>
        </w:rPr>
        <w:t>reviews</w:t>
      </w:r>
      <w:r w:rsidR="009D434E">
        <w:rPr>
          <w:rFonts w:eastAsia="Arial"/>
        </w:rPr>
        <w:t xml:space="preserve"> occur</w:t>
      </w:r>
      <w:r w:rsidR="006F637C">
        <w:rPr>
          <w:rFonts w:eastAsia="Arial"/>
        </w:rPr>
        <w:t xml:space="preserve"> as required.</w:t>
      </w:r>
    </w:p>
    <w:p w14:paraId="373AF4AB" w14:textId="1834041D" w:rsidR="002B07BF" w:rsidRPr="0060360C" w:rsidRDefault="00585002" w:rsidP="002B07BF">
      <w:pPr>
        <w:pStyle w:val="NormalArial"/>
        <w:rPr>
          <w:rFonts w:eastAsia="Arial"/>
        </w:rPr>
      </w:pPr>
      <w:r>
        <w:rPr>
          <w:rFonts w:eastAsia="Arial"/>
        </w:rPr>
        <w:lastRenderedPageBreak/>
        <w:t>Management</w:t>
      </w:r>
      <w:r w:rsidR="002B07BF" w:rsidRPr="0060360C">
        <w:rPr>
          <w:rFonts w:eastAsia="Arial"/>
        </w:rPr>
        <w:t xml:space="preserve"> described </w:t>
      </w:r>
      <w:r>
        <w:rPr>
          <w:rFonts w:eastAsia="Arial"/>
        </w:rPr>
        <w:t xml:space="preserve">the system to ensure </w:t>
      </w:r>
      <w:r w:rsidR="002B07BF" w:rsidRPr="0060360C">
        <w:rPr>
          <w:rFonts w:eastAsia="Arial"/>
        </w:rPr>
        <w:t>all consumers have</w:t>
      </w:r>
      <w:r w:rsidR="002B07BF">
        <w:rPr>
          <w:rFonts w:eastAsia="Arial"/>
        </w:rPr>
        <w:t xml:space="preserve"> </w:t>
      </w:r>
      <w:r w:rsidR="002B07BF" w:rsidRPr="0060360C">
        <w:rPr>
          <w:rFonts w:eastAsia="Arial"/>
        </w:rPr>
        <w:t>a full annual review</w:t>
      </w:r>
      <w:r w:rsidR="009D434E">
        <w:rPr>
          <w:rFonts w:eastAsia="Arial"/>
        </w:rPr>
        <w:t>.</w:t>
      </w:r>
    </w:p>
    <w:p w14:paraId="6BC911F8" w14:textId="7BA7AE4D" w:rsidR="002B07BF" w:rsidRPr="002B07BF" w:rsidRDefault="002B07BF" w:rsidP="002B07BF">
      <w:pPr>
        <w:pStyle w:val="NormalArial"/>
        <w:rPr>
          <w:rFonts w:eastAsia="Arial"/>
        </w:rPr>
      </w:pPr>
      <w:r w:rsidRPr="0060360C">
        <w:rPr>
          <w:rFonts w:eastAsia="Arial"/>
        </w:rPr>
        <w:t xml:space="preserve">Staff </w:t>
      </w:r>
      <w:r w:rsidR="00585002">
        <w:rPr>
          <w:rFonts w:eastAsia="Arial"/>
        </w:rPr>
        <w:t>described</w:t>
      </w:r>
      <w:r w:rsidRPr="0060360C">
        <w:rPr>
          <w:rFonts w:eastAsia="Arial"/>
        </w:rPr>
        <w:t xml:space="preserve"> how they communicate changes in </w:t>
      </w:r>
      <w:r w:rsidR="009D434E">
        <w:rPr>
          <w:rFonts w:eastAsia="Arial"/>
        </w:rPr>
        <w:t xml:space="preserve">any </w:t>
      </w:r>
      <w:r w:rsidRPr="0060360C">
        <w:rPr>
          <w:rFonts w:eastAsia="Arial"/>
        </w:rPr>
        <w:t>consumer</w:t>
      </w:r>
      <w:r w:rsidR="009D434E">
        <w:rPr>
          <w:rFonts w:eastAsia="Arial"/>
        </w:rPr>
        <w:t>’</w:t>
      </w:r>
      <w:r w:rsidR="00585002">
        <w:rPr>
          <w:rFonts w:eastAsia="Arial"/>
        </w:rPr>
        <w:t>s</w:t>
      </w:r>
      <w:r w:rsidRPr="0060360C">
        <w:rPr>
          <w:rFonts w:eastAsia="Arial"/>
        </w:rPr>
        <w:t xml:space="preserve"> needs to the service by contacting </w:t>
      </w:r>
      <w:r w:rsidR="009D434E">
        <w:rPr>
          <w:rFonts w:eastAsia="Arial"/>
        </w:rPr>
        <w:t>the office</w:t>
      </w:r>
      <w:r w:rsidRPr="0060360C">
        <w:rPr>
          <w:rFonts w:eastAsia="Arial"/>
        </w:rPr>
        <w:t xml:space="preserve"> immediately and</w:t>
      </w:r>
      <w:r w:rsidR="00C7502E">
        <w:rPr>
          <w:rFonts w:eastAsia="Arial"/>
        </w:rPr>
        <w:t>/or</w:t>
      </w:r>
      <w:r w:rsidRPr="0060360C">
        <w:rPr>
          <w:rFonts w:eastAsia="Arial"/>
        </w:rPr>
        <w:t xml:space="preserve"> </w:t>
      </w:r>
      <w:r w:rsidR="009D434E">
        <w:rPr>
          <w:rFonts w:eastAsia="Arial"/>
        </w:rPr>
        <w:t>sending</w:t>
      </w:r>
      <w:r w:rsidR="00585002">
        <w:rPr>
          <w:rFonts w:eastAsia="Arial"/>
        </w:rPr>
        <w:t xml:space="preserve"> information</w:t>
      </w:r>
      <w:r w:rsidR="009D434E">
        <w:rPr>
          <w:rFonts w:eastAsia="Arial"/>
        </w:rPr>
        <w:t xml:space="preserve"> updates through an</w:t>
      </w:r>
      <w:r w:rsidR="00585002">
        <w:rPr>
          <w:rFonts w:eastAsia="Arial"/>
        </w:rPr>
        <w:t xml:space="preserve"> </w:t>
      </w:r>
      <w:r w:rsidRPr="002B07BF">
        <w:rPr>
          <w:rFonts w:eastAsia="Arial"/>
        </w:rPr>
        <w:t>electronic phone application.</w:t>
      </w:r>
    </w:p>
    <w:p w14:paraId="1C280F6E" w14:textId="09E8B5F6" w:rsidR="002B07BF" w:rsidRDefault="002B07BF" w:rsidP="002B07BF">
      <w:pPr>
        <w:pStyle w:val="NormalArial"/>
      </w:pPr>
      <w:r>
        <w:rPr>
          <w:rFonts w:eastAsia="Arial"/>
        </w:rPr>
        <w:t>I am satisfied based on the Assessment Team’s evidence that the service has returned to compliance with the Requirements as outlined in the table above.</w:t>
      </w:r>
    </w:p>
    <w:p w14:paraId="604D4071" w14:textId="77777777" w:rsidR="000603BA" w:rsidRDefault="000603BA">
      <w:pPr>
        <w:spacing w:after="160" w:line="259" w:lineRule="auto"/>
        <w:rPr>
          <w:rFonts w:ascii="Arial" w:eastAsiaTheme="majorEastAsia" w:hAnsi="Arial" w:cs="Arial"/>
          <w:b/>
          <w:bCs/>
          <w:sz w:val="30"/>
          <w:szCs w:val="28"/>
        </w:rPr>
      </w:pPr>
      <w:r>
        <w:rPr>
          <w:rFonts w:ascii="Arial" w:hAnsi="Arial" w:cs="Arial"/>
        </w:rPr>
        <w:br w:type="page"/>
      </w:r>
    </w:p>
    <w:p w14:paraId="7F447D05" w14:textId="3C5D3F2C" w:rsidR="003217D3" w:rsidRDefault="0021572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547"/>
        <w:gridCol w:w="5245"/>
        <w:gridCol w:w="2551"/>
      </w:tblGrid>
      <w:tr w:rsidR="000603BA" w14:paraId="7F447D09" w14:textId="77777777" w:rsidTr="003B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47D06" w14:textId="77777777" w:rsidR="000603BA" w:rsidRPr="003217D3" w:rsidRDefault="000603B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47D07" w14:textId="4054960A" w:rsidR="000603BA" w:rsidRPr="003217D3" w:rsidRDefault="000603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03BA" w14:paraId="7F447D16" w14:textId="77777777" w:rsidTr="003B0AE9">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2"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3" w14:textId="77777777" w:rsidR="000603BA" w:rsidRPr="00244176" w:rsidRDefault="000603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4" w14:textId="329B7D11" w:rsidR="000603BA" w:rsidRPr="00CC646C" w:rsidRDefault="00CD7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F981780621E4027987E25DD115EE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r w:rsidR="000603BA" w14:paraId="7F447D20" w14:textId="77777777" w:rsidTr="003B0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C"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D" w14:textId="77777777" w:rsidR="000603BA" w:rsidRPr="00244176" w:rsidRDefault="000603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1E" w14:textId="04163365" w:rsidR="000603BA" w:rsidRPr="00CC646C" w:rsidRDefault="00CD7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FABB09007024C77B771DF90F1CE0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r w:rsidR="000603BA" w14:paraId="7F447D25" w14:textId="77777777" w:rsidTr="003B0AE9">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21" w14:textId="77777777" w:rsidR="000603BA" w:rsidRPr="00244176" w:rsidRDefault="000603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22" w14:textId="77777777" w:rsidR="000603BA" w:rsidRPr="00244176" w:rsidRDefault="000603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47D23" w14:textId="3C736782" w:rsidR="000603BA" w:rsidRPr="00CC646C" w:rsidRDefault="00CD7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98FC2B1F00C47CDAEFEEB1E1B1A6D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r w:rsidR="000603BA" w:rsidRPr="00CC646C">
              <w:rPr>
                <w:rFonts w:ascii="Arial" w:hAnsi="Arial" w:cs="Arial"/>
                <w:color w:val="auto"/>
              </w:rPr>
              <w:t xml:space="preserve"> </w:t>
            </w:r>
          </w:p>
        </w:tc>
      </w:tr>
    </w:tbl>
    <w:bookmarkEnd w:id="3"/>
    <w:p w14:paraId="7F447D32" w14:textId="77777777" w:rsidR="002253FC" w:rsidRDefault="00215722" w:rsidP="007B3959">
      <w:pPr>
        <w:pStyle w:val="Heading20"/>
      </w:pPr>
      <w:r w:rsidRPr="00A36AA9">
        <w:t>Findings</w:t>
      </w:r>
    </w:p>
    <w:p w14:paraId="46320CA9" w14:textId="5C9DCDFD" w:rsidR="0083201F" w:rsidRDefault="0083201F" w:rsidP="0083201F">
      <w:pPr>
        <w:pStyle w:val="NormalArial"/>
        <w:rPr>
          <w:rFonts w:eastAsia="Arial"/>
        </w:rPr>
      </w:pPr>
      <w:r>
        <w:rPr>
          <w:rFonts w:eastAsia="Arial"/>
        </w:rPr>
        <w:t>I have relied on the Assessment Team’s report in forming my view on compliance. A summary of the evidence is noted below.</w:t>
      </w:r>
    </w:p>
    <w:p w14:paraId="43A6596E" w14:textId="0724457F" w:rsidR="0083201F" w:rsidRDefault="0083201F" w:rsidP="0083201F">
      <w:pPr>
        <w:pStyle w:val="NormalArial"/>
        <w:rPr>
          <w:rFonts w:eastAsia="Arial"/>
        </w:rPr>
      </w:pPr>
      <w:r w:rsidRPr="00AF3DEF">
        <w:rPr>
          <w:rFonts w:eastAsia="Arial"/>
        </w:rPr>
        <w:t>The service demonstrated effective management of high impact or high prevalence risks associated with the care of each consumer. Care planning and assessments are current in relation to sampled consumers</w:t>
      </w:r>
      <w:r w:rsidR="001E0444">
        <w:rPr>
          <w:rFonts w:eastAsia="Arial"/>
        </w:rPr>
        <w:t>’</w:t>
      </w:r>
      <w:r w:rsidRPr="00AF3DEF">
        <w:rPr>
          <w:rFonts w:eastAsia="Arial"/>
        </w:rPr>
        <w:t xml:space="preserve"> risk management strategies.</w:t>
      </w:r>
    </w:p>
    <w:p w14:paraId="069C6E72" w14:textId="2CF4407F" w:rsidR="006F637C" w:rsidRPr="0083201F" w:rsidRDefault="006F637C" w:rsidP="006F637C">
      <w:pPr>
        <w:pStyle w:val="NormalArial"/>
        <w:rPr>
          <w:rFonts w:eastAsia="Arial"/>
        </w:rPr>
      </w:pPr>
      <w:r>
        <w:rPr>
          <w:rFonts w:eastAsia="Arial"/>
        </w:rPr>
        <w:t>The Assessment Team reviewed the service’s management of pressure injuries and complex nursing care and were satisfied staff are proactive in managing clinical needs.</w:t>
      </w:r>
    </w:p>
    <w:p w14:paraId="5FC19B10" w14:textId="0012CFCB" w:rsidR="0083201F" w:rsidRPr="00AF3DEF" w:rsidRDefault="0083201F" w:rsidP="0083201F">
      <w:pPr>
        <w:pStyle w:val="NormalArial"/>
        <w:rPr>
          <w:rFonts w:eastAsia="Arial"/>
        </w:rPr>
      </w:pPr>
      <w:r w:rsidRPr="00AF3DEF">
        <w:rPr>
          <w:rFonts w:eastAsia="Arial"/>
        </w:rPr>
        <w:t xml:space="preserve">The Assessment Team </w:t>
      </w:r>
      <w:r w:rsidR="001E0444">
        <w:rPr>
          <w:rFonts w:eastAsia="Arial"/>
        </w:rPr>
        <w:t>reviewed</w:t>
      </w:r>
      <w:r w:rsidRPr="00AF3DEF">
        <w:rPr>
          <w:rFonts w:eastAsia="Arial"/>
        </w:rPr>
        <w:t xml:space="preserve"> a current risk service register </w:t>
      </w:r>
      <w:r w:rsidR="001E0444">
        <w:rPr>
          <w:rFonts w:eastAsia="Arial"/>
        </w:rPr>
        <w:t>that includes reports on</w:t>
      </w:r>
      <w:r w:rsidRPr="00AF3DEF">
        <w:rPr>
          <w:rFonts w:eastAsia="Arial"/>
        </w:rPr>
        <w:t xml:space="preserve"> skin tears, pressure areas, wounds, medication errors, infections, falls, unplanned hospital transfer</w:t>
      </w:r>
      <w:r w:rsidR="001E0444">
        <w:rPr>
          <w:rFonts w:eastAsia="Arial"/>
        </w:rPr>
        <w:t>s</w:t>
      </w:r>
      <w:r w:rsidRPr="00AF3DEF">
        <w:rPr>
          <w:rFonts w:eastAsia="Arial"/>
        </w:rPr>
        <w:t xml:space="preserve">, </w:t>
      </w:r>
      <w:r w:rsidR="001E0444">
        <w:rPr>
          <w:rFonts w:eastAsia="Arial"/>
        </w:rPr>
        <w:t>dementia</w:t>
      </w:r>
      <w:r w:rsidRPr="00AF3DEF">
        <w:rPr>
          <w:rFonts w:eastAsia="Arial"/>
        </w:rPr>
        <w:t xml:space="preserve"> management </w:t>
      </w:r>
      <w:r w:rsidR="001E0444">
        <w:rPr>
          <w:rFonts w:eastAsia="Arial"/>
        </w:rPr>
        <w:t xml:space="preserve">support requirements </w:t>
      </w:r>
      <w:r w:rsidRPr="00AF3DEF">
        <w:rPr>
          <w:rFonts w:eastAsia="Arial"/>
        </w:rPr>
        <w:t xml:space="preserve">and non-response to </w:t>
      </w:r>
      <w:r w:rsidR="001E0444">
        <w:rPr>
          <w:rFonts w:eastAsia="Arial"/>
        </w:rPr>
        <w:t xml:space="preserve">a </w:t>
      </w:r>
      <w:r w:rsidRPr="00AF3DEF">
        <w:rPr>
          <w:rFonts w:eastAsia="Arial"/>
        </w:rPr>
        <w:t>scheduled visit. The service</w:t>
      </w:r>
      <w:r w:rsidR="001E0444">
        <w:rPr>
          <w:rFonts w:eastAsia="Arial"/>
        </w:rPr>
        <w:t>’</w:t>
      </w:r>
      <w:r w:rsidRPr="00AF3DEF">
        <w:rPr>
          <w:rFonts w:eastAsia="Arial"/>
        </w:rPr>
        <w:t>s client list</w:t>
      </w:r>
      <w:r w:rsidR="001E0444">
        <w:rPr>
          <w:rFonts w:eastAsia="Arial"/>
        </w:rPr>
        <w:t xml:space="preserve"> also notes</w:t>
      </w:r>
      <w:r w:rsidRPr="00AF3DEF">
        <w:rPr>
          <w:rFonts w:eastAsia="Arial"/>
        </w:rPr>
        <w:t xml:space="preserve"> consumers who are vulnerable.</w:t>
      </w:r>
    </w:p>
    <w:p w14:paraId="7A2D23CA" w14:textId="3959648C" w:rsidR="0083201F" w:rsidRDefault="0083201F" w:rsidP="0083201F">
      <w:pPr>
        <w:pStyle w:val="NormalArial"/>
        <w:rPr>
          <w:rFonts w:eastAsia="Arial"/>
        </w:rPr>
      </w:pPr>
      <w:r w:rsidRPr="00AF3DEF">
        <w:rPr>
          <w:rFonts w:eastAsia="Arial"/>
        </w:rPr>
        <w:t xml:space="preserve">Consumers </w:t>
      </w:r>
      <w:r>
        <w:rPr>
          <w:rFonts w:eastAsia="Arial"/>
        </w:rPr>
        <w:t>interviewed said</w:t>
      </w:r>
      <w:r w:rsidRPr="00AF3DEF">
        <w:rPr>
          <w:rFonts w:eastAsia="Arial"/>
        </w:rPr>
        <w:t xml:space="preserve"> the service and staff </w:t>
      </w:r>
      <w:r w:rsidR="001E0444">
        <w:rPr>
          <w:rFonts w:eastAsia="Arial"/>
        </w:rPr>
        <w:t>support them to</w:t>
      </w:r>
      <w:r w:rsidRPr="00AF3DEF">
        <w:rPr>
          <w:rFonts w:eastAsia="Arial"/>
        </w:rPr>
        <w:t xml:space="preserve"> receive safe care.</w:t>
      </w:r>
    </w:p>
    <w:p w14:paraId="59F9893F" w14:textId="28988A60" w:rsidR="0083201F" w:rsidRDefault="0083201F" w:rsidP="0083201F">
      <w:pPr>
        <w:pStyle w:val="NormalArial"/>
        <w:rPr>
          <w:rFonts w:eastAsia="Arial"/>
        </w:rPr>
      </w:pPr>
      <w:r w:rsidRPr="0083201F">
        <w:rPr>
          <w:rFonts w:eastAsia="Arial"/>
        </w:rPr>
        <w:t xml:space="preserve">Staff described processes for sharing information including when consumers move between hospital and the service inclusive of support plans and </w:t>
      </w:r>
      <w:r>
        <w:rPr>
          <w:rFonts w:eastAsia="Arial"/>
        </w:rPr>
        <w:t>general practitioner</w:t>
      </w:r>
      <w:r w:rsidRPr="0083201F">
        <w:rPr>
          <w:rFonts w:eastAsia="Arial"/>
        </w:rPr>
        <w:t xml:space="preserve"> health summaries.</w:t>
      </w:r>
    </w:p>
    <w:p w14:paraId="5E8B799C" w14:textId="027DA110" w:rsidR="0083201F" w:rsidRPr="00AF3DEF" w:rsidRDefault="0083201F" w:rsidP="00BD2EBD">
      <w:pPr>
        <w:pStyle w:val="NormalArial"/>
        <w:rPr>
          <w:rFonts w:eastAsia="Arial"/>
        </w:rPr>
      </w:pPr>
      <w:r>
        <w:rPr>
          <w:rFonts w:eastAsia="Arial"/>
        </w:rPr>
        <w:t>I am satisfied based on the Assessment Team’s evidence that the service has returned to compliance with the Requirements as outlined in the table above.</w:t>
      </w:r>
    </w:p>
    <w:p w14:paraId="7F447D60" w14:textId="103D330C" w:rsidR="0087700C" w:rsidRPr="002D5C85" w:rsidRDefault="00215722" w:rsidP="002D5C85">
      <w:pPr>
        <w:spacing w:after="160" w:line="259" w:lineRule="auto"/>
        <w:rPr>
          <w:rFonts w:ascii="Arial" w:hAnsi="Arial" w:cs="Arial"/>
        </w:rPr>
      </w:pPr>
      <w:r w:rsidRPr="00A36AA9">
        <w:br w:type="page"/>
      </w:r>
    </w:p>
    <w:p w14:paraId="7F447DB4" w14:textId="77777777" w:rsidR="00FC045E" w:rsidRPr="00A36AA9" w:rsidRDefault="0021572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245"/>
        <w:gridCol w:w="2409"/>
      </w:tblGrid>
      <w:tr w:rsidR="000603BA" w14:paraId="7F447DB8" w14:textId="77777777" w:rsidTr="003B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7F447DB5" w14:textId="77777777" w:rsidR="000603BA" w:rsidRPr="003217D3" w:rsidRDefault="000603B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09" w:type="dxa"/>
          </w:tcPr>
          <w:p w14:paraId="7F447DB6" w14:textId="1F0F0826" w:rsidR="000603BA" w:rsidRPr="003217D3" w:rsidRDefault="000603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03BA" w14:paraId="7F447DD6" w14:textId="77777777" w:rsidTr="003B0AE9">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DCE" w14:textId="77777777" w:rsidR="000603BA" w:rsidRPr="00244176" w:rsidRDefault="000603B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45" w:type="dxa"/>
            <w:shd w:val="clear" w:color="auto" w:fill="auto"/>
            <w:vAlign w:val="top"/>
          </w:tcPr>
          <w:p w14:paraId="7F447DCF" w14:textId="77777777" w:rsidR="000603BA" w:rsidRPr="00244176" w:rsidRDefault="000603B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447DD0" w14:textId="77777777" w:rsidR="000603BA" w:rsidRPr="00244176" w:rsidRDefault="000603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447DD1" w14:textId="77777777" w:rsidR="000603BA" w:rsidRPr="00244176" w:rsidRDefault="000603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447DD2" w14:textId="77777777" w:rsidR="000603BA" w:rsidRPr="00244176" w:rsidRDefault="000603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447DD3" w14:textId="77777777" w:rsidR="000603BA" w:rsidRPr="00244176" w:rsidRDefault="000603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7F447DD4" w14:textId="3F44A021" w:rsidR="000603BA" w:rsidRPr="00CC646C" w:rsidRDefault="00CD7CFA"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C7937046F8D412C969FEF4CCCFC7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p>
        </w:tc>
      </w:tr>
      <w:tr w:rsidR="000603BA" w14:paraId="7F447DDE" w14:textId="77777777" w:rsidTr="003B0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F447DD7" w14:textId="77777777" w:rsidR="000603BA" w:rsidRPr="00244176" w:rsidRDefault="000603B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45" w:type="dxa"/>
            <w:shd w:val="clear" w:color="auto" w:fill="auto"/>
            <w:vAlign w:val="top"/>
          </w:tcPr>
          <w:p w14:paraId="7F447DD8" w14:textId="77777777" w:rsidR="000603BA" w:rsidRPr="00244176" w:rsidRDefault="000603B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447DD9" w14:textId="77777777" w:rsidR="000603BA" w:rsidRPr="00244176" w:rsidRDefault="000603BA"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7F447DDA" w14:textId="77777777" w:rsidR="000603BA" w:rsidRPr="00244176" w:rsidRDefault="000603BA"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7F447DDB" w14:textId="77777777" w:rsidR="000603BA" w:rsidRPr="00244176" w:rsidRDefault="000603BA"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vAlign w:val="top"/>
          </w:tcPr>
          <w:p w14:paraId="7F447DDC" w14:textId="67FC3714" w:rsidR="000603BA" w:rsidRPr="00CC646C" w:rsidRDefault="00CD7CF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853AC8DEA3B1468FAFCA16B925D442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03BA">
                  <w:rPr>
                    <w:rFonts w:ascii="Arial" w:hAnsi="Arial" w:cs="Arial"/>
                    <w:color w:val="auto"/>
                  </w:rPr>
                  <w:t>Compliant</w:t>
                </w:r>
              </w:sdtContent>
            </w:sdt>
          </w:p>
        </w:tc>
      </w:tr>
    </w:tbl>
    <w:p w14:paraId="7F447DDF" w14:textId="77777777" w:rsidR="007B3959" w:rsidRDefault="00215722" w:rsidP="003217D3">
      <w:pPr>
        <w:pStyle w:val="Heading20"/>
      </w:pPr>
      <w:r w:rsidRPr="00A36AA9">
        <w:t>Findings</w:t>
      </w:r>
    </w:p>
    <w:p w14:paraId="51389DCA" w14:textId="7211815C" w:rsidR="00215722" w:rsidRDefault="00215722" w:rsidP="00215722">
      <w:pPr>
        <w:pStyle w:val="NormalArial"/>
        <w:rPr>
          <w:rFonts w:eastAsia="Arial"/>
        </w:rPr>
      </w:pPr>
      <w:r>
        <w:rPr>
          <w:rFonts w:eastAsia="Arial"/>
        </w:rPr>
        <w:t>I have relied on the Assessment Team’s report in forming my view on compliance. A summary of the evidence is noted below.</w:t>
      </w:r>
    </w:p>
    <w:p w14:paraId="0776D095" w14:textId="2BC35500" w:rsidR="00957410" w:rsidRPr="00957410" w:rsidRDefault="00957410" w:rsidP="00957410">
      <w:pPr>
        <w:pStyle w:val="NormalArial"/>
        <w:rPr>
          <w:rFonts w:eastAsia="Arial"/>
        </w:rPr>
      </w:pPr>
      <w:r w:rsidRPr="00957410">
        <w:rPr>
          <w:rFonts w:eastAsia="Arial"/>
        </w:rPr>
        <w:t xml:space="preserve">The service has a risk framework for managing high impact and high prevalence risks, </w:t>
      </w:r>
      <w:proofErr w:type="gramStart"/>
      <w:r w:rsidRPr="00957410">
        <w:rPr>
          <w:rFonts w:eastAsia="Arial"/>
        </w:rPr>
        <w:t>identifying</w:t>
      </w:r>
      <w:proofErr w:type="gramEnd"/>
      <w:r w:rsidRPr="00957410">
        <w:rPr>
          <w:rFonts w:eastAsia="Arial"/>
        </w:rPr>
        <w:t xml:space="preserve"> and responding to abuse and neglect of consumers, supporting consumers to live the best life they can and managing and preventing incidents.</w:t>
      </w:r>
    </w:p>
    <w:p w14:paraId="742C9834" w14:textId="249CA32E" w:rsidR="00957410" w:rsidRPr="00957410" w:rsidRDefault="00957410" w:rsidP="00957410">
      <w:pPr>
        <w:pStyle w:val="NormalArial"/>
        <w:rPr>
          <w:rFonts w:eastAsia="Arial"/>
        </w:rPr>
      </w:pPr>
      <w:r w:rsidRPr="00957410">
        <w:rPr>
          <w:rFonts w:eastAsia="Arial"/>
        </w:rPr>
        <w:t>In relation to managing high impact or high prevalence risks associated with the care of consumers, risks are identified through initial and on-going assessment and care planning processes, a risk register and through the service incident reporting system.</w:t>
      </w:r>
    </w:p>
    <w:p w14:paraId="6DD7E5F2" w14:textId="5039C19A" w:rsidR="00957410" w:rsidRPr="00957410" w:rsidRDefault="00957410" w:rsidP="00957410">
      <w:pPr>
        <w:pStyle w:val="NormalArial"/>
        <w:rPr>
          <w:rFonts w:eastAsia="Arial"/>
        </w:rPr>
      </w:pPr>
      <w:r w:rsidRPr="00957410">
        <w:rPr>
          <w:rFonts w:eastAsia="Arial"/>
        </w:rPr>
        <w:t xml:space="preserve">The service operates an incident management system </w:t>
      </w:r>
      <w:r w:rsidR="006F637C">
        <w:rPr>
          <w:rFonts w:eastAsia="Arial"/>
        </w:rPr>
        <w:t xml:space="preserve">which </w:t>
      </w:r>
      <w:r w:rsidRPr="00957410">
        <w:rPr>
          <w:rFonts w:eastAsia="Arial"/>
        </w:rPr>
        <w:t>includes the completion of an incident log, actions taken and outcomes.</w:t>
      </w:r>
    </w:p>
    <w:p w14:paraId="0E9D53DA" w14:textId="3AB71A02" w:rsidR="00957410" w:rsidRPr="00957410" w:rsidRDefault="00957410" w:rsidP="00957410">
      <w:pPr>
        <w:pStyle w:val="NormalArial"/>
        <w:rPr>
          <w:rFonts w:eastAsia="Arial"/>
        </w:rPr>
      </w:pPr>
      <w:r w:rsidRPr="00957410">
        <w:rPr>
          <w:rFonts w:eastAsia="Arial"/>
        </w:rPr>
        <w:t>In relation to identifying and responding to abuse and neglect of consumers, staff interviews and documentation review demonstrated consumer wellbeing and safety is monitored through on-going face to face and telephone contact by nurses and</w:t>
      </w:r>
      <w:r w:rsidR="006F637C">
        <w:rPr>
          <w:rFonts w:eastAsia="Arial"/>
        </w:rPr>
        <w:t>/or</w:t>
      </w:r>
      <w:r w:rsidRPr="00957410">
        <w:rPr>
          <w:rFonts w:eastAsia="Arial"/>
        </w:rPr>
        <w:t xml:space="preserve"> </w:t>
      </w:r>
      <w:r w:rsidR="00215722">
        <w:rPr>
          <w:rFonts w:eastAsia="Arial"/>
        </w:rPr>
        <w:t>a</w:t>
      </w:r>
      <w:r w:rsidRPr="00957410">
        <w:rPr>
          <w:rFonts w:eastAsia="Arial"/>
        </w:rPr>
        <w:t xml:space="preserve"> clinical care </w:t>
      </w:r>
      <w:r w:rsidR="00215722">
        <w:rPr>
          <w:rFonts w:eastAsia="Arial"/>
        </w:rPr>
        <w:t>consultant.</w:t>
      </w:r>
    </w:p>
    <w:p w14:paraId="44A68B11" w14:textId="5C935966" w:rsidR="00957410" w:rsidRPr="00957410" w:rsidRDefault="00957410" w:rsidP="00957410">
      <w:pPr>
        <w:pStyle w:val="NormalArial"/>
        <w:rPr>
          <w:rFonts w:eastAsia="Arial"/>
        </w:rPr>
      </w:pPr>
      <w:r w:rsidRPr="00957410">
        <w:rPr>
          <w:rFonts w:eastAsia="Arial"/>
        </w:rPr>
        <w:t xml:space="preserve">Management </w:t>
      </w:r>
      <w:r w:rsidR="00215722">
        <w:rPr>
          <w:rFonts w:eastAsia="Arial"/>
        </w:rPr>
        <w:t xml:space="preserve">described how they would manage any allegation of </w:t>
      </w:r>
      <w:r w:rsidRPr="00957410">
        <w:rPr>
          <w:rFonts w:eastAsia="Arial"/>
        </w:rPr>
        <w:t>abuse.</w:t>
      </w:r>
    </w:p>
    <w:p w14:paraId="4431DFD8" w14:textId="282CDFD3" w:rsidR="00957410" w:rsidRPr="00957410" w:rsidRDefault="00957410" w:rsidP="00957410">
      <w:pPr>
        <w:pStyle w:val="NormalArial"/>
        <w:rPr>
          <w:rFonts w:eastAsia="Arial"/>
        </w:rPr>
      </w:pPr>
      <w:r w:rsidRPr="00957410">
        <w:rPr>
          <w:rFonts w:eastAsia="Arial"/>
        </w:rPr>
        <w:t>The service demonstrated staff have participated in consumer abuse and neglect training.</w:t>
      </w:r>
    </w:p>
    <w:p w14:paraId="4865450C" w14:textId="1BD97D4B" w:rsidR="00957410" w:rsidRPr="00957410" w:rsidRDefault="00957410" w:rsidP="00957410">
      <w:pPr>
        <w:pStyle w:val="NormalArial"/>
        <w:rPr>
          <w:rFonts w:eastAsia="Arial"/>
        </w:rPr>
      </w:pPr>
      <w:r w:rsidRPr="00957410">
        <w:rPr>
          <w:rFonts w:eastAsia="Arial"/>
        </w:rPr>
        <w:t>In relation to supporting consumers to live the best life they can, the service</w:t>
      </w:r>
      <w:r w:rsidR="006F637C">
        <w:rPr>
          <w:rFonts w:eastAsia="Arial"/>
        </w:rPr>
        <w:t>’s</w:t>
      </w:r>
      <w:r w:rsidRPr="00957410">
        <w:rPr>
          <w:rFonts w:eastAsia="Arial"/>
        </w:rPr>
        <w:t xml:space="preserve"> policies and procedures promote a balanced approach to enable consumer enjoyment and choice.</w:t>
      </w:r>
    </w:p>
    <w:p w14:paraId="7016C68E" w14:textId="2CEFC5D6" w:rsidR="00957410" w:rsidRPr="00957410" w:rsidRDefault="00957410" w:rsidP="00957410">
      <w:pPr>
        <w:pStyle w:val="NormalArial"/>
        <w:rPr>
          <w:rFonts w:eastAsia="Arial"/>
        </w:rPr>
      </w:pPr>
      <w:r w:rsidRPr="00957410">
        <w:rPr>
          <w:rFonts w:eastAsia="Arial"/>
        </w:rPr>
        <w:t xml:space="preserve">Staff described </w:t>
      </w:r>
      <w:r w:rsidR="006F637C">
        <w:rPr>
          <w:rFonts w:eastAsia="Arial"/>
        </w:rPr>
        <w:t xml:space="preserve">how </w:t>
      </w:r>
      <w:r w:rsidRPr="00957410">
        <w:rPr>
          <w:rFonts w:eastAsia="Arial"/>
        </w:rPr>
        <w:t>the service supports consumers to live their best life, by ensuring there is a ‘good fit’ with the consumer and staff member/s. Feedback from consumers and representatives described how consumers are supported to live the best life they can.</w:t>
      </w:r>
    </w:p>
    <w:p w14:paraId="0085EE22" w14:textId="77777777" w:rsidR="006F637C" w:rsidRPr="00957410" w:rsidRDefault="006F637C" w:rsidP="006F637C">
      <w:pPr>
        <w:pStyle w:val="NormalArial"/>
        <w:rPr>
          <w:rFonts w:eastAsia="Arial"/>
        </w:rPr>
      </w:pPr>
      <w:r w:rsidRPr="00957410">
        <w:rPr>
          <w:rFonts w:eastAsia="Arial"/>
        </w:rPr>
        <w:lastRenderedPageBreak/>
        <w:t>The service has an infection control policy and procedure and an antimicrobial stewardship policy.</w:t>
      </w:r>
    </w:p>
    <w:p w14:paraId="4728A33B" w14:textId="01A8548E" w:rsidR="00957410" w:rsidRPr="00957410" w:rsidRDefault="00957410" w:rsidP="00215722">
      <w:pPr>
        <w:pStyle w:val="NormalArial"/>
        <w:rPr>
          <w:rFonts w:eastAsia="Arial"/>
        </w:rPr>
      </w:pPr>
      <w:r w:rsidRPr="00957410">
        <w:rPr>
          <w:rFonts w:eastAsia="Arial"/>
        </w:rPr>
        <w:t xml:space="preserve">The service demonstrated staff are provided with frequent infection control, COVID-19 and handwashing training and they have been provided with a stock of </w:t>
      </w:r>
      <w:r w:rsidR="00215722">
        <w:rPr>
          <w:rFonts w:eastAsia="Arial"/>
        </w:rPr>
        <w:t>personal protective equipment</w:t>
      </w:r>
      <w:r w:rsidRPr="00957410">
        <w:rPr>
          <w:rFonts w:eastAsia="Arial"/>
        </w:rPr>
        <w:t>.</w:t>
      </w:r>
    </w:p>
    <w:p w14:paraId="25108787" w14:textId="31C088CE" w:rsidR="00957410" w:rsidRPr="00957410" w:rsidRDefault="00957410" w:rsidP="00215722">
      <w:pPr>
        <w:pStyle w:val="NormalArial"/>
        <w:rPr>
          <w:rFonts w:eastAsia="Arial"/>
        </w:rPr>
      </w:pPr>
      <w:r w:rsidRPr="00957410">
        <w:rPr>
          <w:rFonts w:eastAsia="Arial"/>
        </w:rPr>
        <w:t>Staff demonstrated an understanding of restrictive practices</w:t>
      </w:r>
      <w:r w:rsidR="00215722">
        <w:rPr>
          <w:rFonts w:eastAsia="Arial"/>
        </w:rPr>
        <w:t xml:space="preserve"> and minimising restraint.</w:t>
      </w:r>
    </w:p>
    <w:p w14:paraId="7F447DE0" w14:textId="27FDAA59" w:rsidR="004A5361" w:rsidRDefault="00957410" w:rsidP="00957410">
      <w:pPr>
        <w:pStyle w:val="NormalArial"/>
        <w:rPr>
          <w:rFonts w:eastAsia="Arial"/>
        </w:rPr>
      </w:pPr>
      <w:r w:rsidRPr="00957410">
        <w:rPr>
          <w:rFonts w:eastAsia="Arial"/>
        </w:rPr>
        <w:t xml:space="preserve">In relation to use of open disclosure, the service has an open disclosure policy and </w:t>
      </w:r>
      <w:r w:rsidR="00215722">
        <w:rPr>
          <w:rFonts w:eastAsia="Arial"/>
        </w:rPr>
        <w:t xml:space="preserve">relevant </w:t>
      </w:r>
      <w:r w:rsidRPr="00957410">
        <w:rPr>
          <w:rFonts w:eastAsia="Arial"/>
        </w:rPr>
        <w:t xml:space="preserve">staff interviewed </w:t>
      </w:r>
      <w:r w:rsidR="00215722">
        <w:rPr>
          <w:rFonts w:eastAsia="Arial"/>
        </w:rPr>
        <w:t xml:space="preserve">described how this is applied in relation to clinical incidents and </w:t>
      </w:r>
      <w:r w:rsidR="003B0AC1">
        <w:rPr>
          <w:rFonts w:eastAsia="Arial"/>
        </w:rPr>
        <w:t>complaints</w:t>
      </w:r>
      <w:r w:rsidR="00215722">
        <w:rPr>
          <w:rFonts w:eastAsia="Arial"/>
        </w:rPr>
        <w:t>.</w:t>
      </w:r>
    </w:p>
    <w:p w14:paraId="0B228113" w14:textId="424D09AC" w:rsidR="00215722" w:rsidRPr="00BD2EBD" w:rsidRDefault="00215722" w:rsidP="00957410">
      <w:pPr>
        <w:pStyle w:val="NormalArial"/>
      </w:pPr>
      <w:r>
        <w:rPr>
          <w:rFonts w:eastAsia="Arial"/>
        </w:rPr>
        <w:t>I am satisfied based on the Assessment Team’s evidence that the service has returned to compliance with the Requirements as outlined in the table above.</w:t>
      </w:r>
    </w:p>
    <w:sectPr w:rsidR="00215722" w:rsidRPr="00BD2EB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47DEC" w14:textId="77777777" w:rsidR="00427D38" w:rsidRDefault="00215722">
      <w:pPr>
        <w:spacing w:after="0"/>
      </w:pPr>
      <w:r>
        <w:separator/>
      </w:r>
    </w:p>
  </w:endnote>
  <w:endnote w:type="continuationSeparator" w:id="0">
    <w:p w14:paraId="7F447DEE" w14:textId="77777777" w:rsidR="00427D38" w:rsidRDefault="002157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7DE6" w14:textId="77777777" w:rsidR="00DF37F2" w:rsidRPr="00DF37F2" w:rsidRDefault="00215722" w:rsidP="00DF37F2">
    <w:pPr>
      <w:pStyle w:val="FooterArial9"/>
      <w:rPr>
        <w:rStyle w:val="FooterBold"/>
        <w:rFonts w:ascii="Arial" w:hAnsi="Arial"/>
        <w:b w:val="0"/>
      </w:rPr>
    </w:pPr>
    <w:r w:rsidRPr="00DF37F2">
      <w:rPr>
        <w:rStyle w:val="FooterBold"/>
        <w:rFonts w:ascii="Arial" w:hAnsi="Arial"/>
        <w:b w:val="0"/>
      </w:rPr>
      <w:t>Name of service: Focused Health Care Pty Ltd - Brisbane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F447DE7" w14:textId="77777777" w:rsidR="00DF37F2" w:rsidRPr="00DF37F2" w:rsidRDefault="00215722" w:rsidP="00DF37F2">
    <w:pPr>
      <w:pStyle w:val="FooterArial9"/>
      <w:rPr>
        <w:rStyle w:val="FooterBold"/>
        <w:rFonts w:ascii="Arial" w:hAnsi="Arial"/>
        <w:b w:val="0"/>
      </w:rPr>
    </w:pPr>
    <w:r w:rsidRPr="00DF37F2">
      <w:rPr>
        <w:rStyle w:val="FooterBold"/>
        <w:rFonts w:ascii="Arial" w:hAnsi="Arial"/>
        <w:b w:val="0"/>
      </w:rPr>
      <w:t>Commission ID: 700927</w:t>
    </w:r>
    <w:r w:rsidRPr="00DF37F2">
      <w:rPr>
        <w:rStyle w:val="FooterBold"/>
        <w:rFonts w:ascii="Arial" w:hAnsi="Arial"/>
        <w:b w:val="0"/>
      </w:rPr>
      <w:tab/>
      <w:t xml:space="preserve">OFFICIAL: Sensitive </w:t>
    </w:r>
  </w:p>
  <w:p w14:paraId="7F447DE8" w14:textId="77777777" w:rsidR="00DF37F2" w:rsidRPr="00DF37F2" w:rsidRDefault="002157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47DE3" w14:textId="77777777" w:rsidR="00C4295B" w:rsidRDefault="00215722" w:rsidP="00D71F88">
      <w:pPr>
        <w:spacing w:after="0"/>
      </w:pPr>
      <w:r>
        <w:separator/>
      </w:r>
    </w:p>
  </w:footnote>
  <w:footnote w:type="continuationSeparator" w:id="0">
    <w:p w14:paraId="7F447DE4" w14:textId="77777777" w:rsidR="00C4295B" w:rsidRDefault="00215722" w:rsidP="00D71F88">
      <w:pPr>
        <w:spacing w:after="0"/>
      </w:pPr>
      <w:r>
        <w:continuationSeparator/>
      </w:r>
    </w:p>
  </w:footnote>
  <w:footnote w:id="1">
    <w:p w14:paraId="7F447DEE" w14:textId="0D1338E4" w:rsidR="000078F8" w:rsidRDefault="0021572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525841">
        <w:rPr>
          <w:rFonts w:ascii="Arial" w:hAnsi="Arial" w:cs="Arial"/>
          <w:sz w:val="20"/>
          <w:szCs w:val="20"/>
        </w:rPr>
        <w:t xml:space="preserve"> </w:t>
      </w:r>
      <w:r w:rsidRPr="00525841">
        <w:rPr>
          <w:rFonts w:ascii="Arial" w:hAnsi="Arial" w:cs="Arial"/>
          <w:sz w:val="20"/>
          <w:szCs w:val="20"/>
        </w:rPr>
        <w:t xml:space="preserve">68A </w:t>
      </w:r>
      <w:r w:rsidRPr="002C3CB4">
        <w:rPr>
          <w:rFonts w:ascii="Arial" w:hAnsi="Arial" w:cs="Arial"/>
          <w:sz w:val="20"/>
          <w:szCs w:val="20"/>
        </w:rPr>
        <w:t>of the Aged Care Quality and Safety Commission Rules 2018.</w:t>
      </w:r>
    </w:p>
    <w:p w14:paraId="7F447DEF" w14:textId="77777777" w:rsidR="00540817" w:rsidRDefault="00CD7C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7DE5" w14:textId="77777777" w:rsidR="00D71F88" w:rsidRDefault="00215722">
    <w:pPr>
      <w:pStyle w:val="Header"/>
    </w:pPr>
    <w:r>
      <w:rPr>
        <w:noProof/>
        <w:color w:val="2B579A"/>
        <w:shd w:val="clear" w:color="auto" w:fill="E6E6E6"/>
        <w:lang w:val="en-US"/>
      </w:rPr>
      <w:drawing>
        <wp:anchor distT="0" distB="0" distL="114300" distR="114300" simplePos="0" relativeHeight="251659264" behindDoc="1" locked="0" layoutInCell="1" allowOverlap="1" wp14:anchorId="7F447DEA" wp14:editId="7F447DE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007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7DE9" w14:textId="77777777" w:rsidR="00FA0A5B" w:rsidRDefault="00215722">
    <w:pPr>
      <w:pStyle w:val="Header"/>
    </w:pPr>
    <w:r>
      <w:rPr>
        <w:noProof/>
      </w:rPr>
      <w:drawing>
        <wp:anchor distT="0" distB="0" distL="114300" distR="114300" simplePos="0" relativeHeight="251658240" behindDoc="0" locked="0" layoutInCell="1" allowOverlap="1" wp14:anchorId="7F447DEC" wp14:editId="7F447D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BC25188">
      <w:start w:val="1"/>
      <w:numFmt w:val="lowerRoman"/>
      <w:lvlText w:val="(%1)"/>
      <w:lvlJc w:val="left"/>
      <w:pPr>
        <w:ind w:left="1080" w:hanging="720"/>
      </w:pPr>
      <w:rPr>
        <w:rFonts w:hint="default"/>
      </w:rPr>
    </w:lvl>
    <w:lvl w:ilvl="1" w:tplc="3D4ABE00" w:tentative="1">
      <w:start w:val="1"/>
      <w:numFmt w:val="lowerLetter"/>
      <w:lvlText w:val="%2."/>
      <w:lvlJc w:val="left"/>
      <w:pPr>
        <w:ind w:left="1440" w:hanging="360"/>
      </w:pPr>
    </w:lvl>
    <w:lvl w:ilvl="2" w:tplc="AC027190" w:tentative="1">
      <w:start w:val="1"/>
      <w:numFmt w:val="lowerRoman"/>
      <w:lvlText w:val="%3."/>
      <w:lvlJc w:val="right"/>
      <w:pPr>
        <w:ind w:left="2160" w:hanging="180"/>
      </w:pPr>
    </w:lvl>
    <w:lvl w:ilvl="3" w:tplc="075A8614" w:tentative="1">
      <w:start w:val="1"/>
      <w:numFmt w:val="decimal"/>
      <w:lvlText w:val="%4."/>
      <w:lvlJc w:val="left"/>
      <w:pPr>
        <w:ind w:left="2880" w:hanging="360"/>
      </w:pPr>
    </w:lvl>
    <w:lvl w:ilvl="4" w:tplc="1F2C3634" w:tentative="1">
      <w:start w:val="1"/>
      <w:numFmt w:val="lowerLetter"/>
      <w:lvlText w:val="%5."/>
      <w:lvlJc w:val="left"/>
      <w:pPr>
        <w:ind w:left="3600" w:hanging="360"/>
      </w:pPr>
    </w:lvl>
    <w:lvl w:ilvl="5" w:tplc="C7EE9422" w:tentative="1">
      <w:start w:val="1"/>
      <w:numFmt w:val="lowerRoman"/>
      <w:lvlText w:val="%6."/>
      <w:lvlJc w:val="right"/>
      <w:pPr>
        <w:ind w:left="4320" w:hanging="180"/>
      </w:pPr>
    </w:lvl>
    <w:lvl w:ilvl="6" w:tplc="629EC93A" w:tentative="1">
      <w:start w:val="1"/>
      <w:numFmt w:val="decimal"/>
      <w:lvlText w:val="%7."/>
      <w:lvlJc w:val="left"/>
      <w:pPr>
        <w:ind w:left="5040" w:hanging="360"/>
      </w:pPr>
    </w:lvl>
    <w:lvl w:ilvl="7" w:tplc="49DE3DB2" w:tentative="1">
      <w:start w:val="1"/>
      <w:numFmt w:val="lowerLetter"/>
      <w:lvlText w:val="%8."/>
      <w:lvlJc w:val="left"/>
      <w:pPr>
        <w:ind w:left="5760" w:hanging="360"/>
      </w:pPr>
    </w:lvl>
    <w:lvl w:ilvl="8" w:tplc="4D8C6A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90273C">
      <w:start w:val="1"/>
      <w:numFmt w:val="lowerRoman"/>
      <w:lvlText w:val="(%1)"/>
      <w:lvlJc w:val="left"/>
      <w:pPr>
        <w:ind w:left="1080" w:hanging="720"/>
      </w:pPr>
      <w:rPr>
        <w:rFonts w:hint="default"/>
      </w:rPr>
    </w:lvl>
    <w:lvl w:ilvl="1" w:tplc="B732A370" w:tentative="1">
      <w:start w:val="1"/>
      <w:numFmt w:val="lowerLetter"/>
      <w:lvlText w:val="%2."/>
      <w:lvlJc w:val="left"/>
      <w:pPr>
        <w:ind w:left="1440" w:hanging="360"/>
      </w:pPr>
    </w:lvl>
    <w:lvl w:ilvl="2" w:tplc="998C0E54" w:tentative="1">
      <w:start w:val="1"/>
      <w:numFmt w:val="lowerRoman"/>
      <w:lvlText w:val="%3."/>
      <w:lvlJc w:val="right"/>
      <w:pPr>
        <w:ind w:left="2160" w:hanging="180"/>
      </w:pPr>
    </w:lvl>
    <w:lvl w:ilvl="3" w:tplc="2F623B2A" w:tentative="1">
      <w:start w:val="1"/>
      <w:numFmt w:val="decimal"/>
      <w:lvlText w:val="%4."/>
      <w:lvlJc w:val="left"/>
      <w:pPr>
        <w:ind w:left="2880" w:hanging="360"/>
      </w:pPr>
    </w:lvl>
    <w:lvl w:ilvl="4" w:tplc="15C8EAE6" w:tentative="1">
      <w:start w:val="1"/>
      <w:numFmt w:val="lowerLetter"/>
      <w:lvlText w:val="%5."/>
      <w:lvlJc w:val="left"/>
      <w:pPr>
        <w:ind w:left="3600" w:hanging="360"/>
      </w:pPr>
    </w:lvl>
    <w:lvl w:ilvl="5" w:tplc="0E60E874" w:tentative="1">
      <w:start w:val="1"/>
      <w:numFmt w:val="lowerRoman"/>
      <w:lvlText w:val="%6."/>
      <w:lvlJc w:val="right"/>
      <w:pPr>
        <w:ind w:left="4320" w:hanging="180"/>
      </w:pPr>
    </w:lvl>
    <w:lvl w:ilvl="6" w:tplc="6E623CF6" w:tentative="1">
      <w:start w:val="1"/>
      <w:numFmt w:val="decimal"/>
      <w:lvlText w:val="%7."/>
      <w:lvlJc w:val="left"/>
      <w:pPr>
        <w:ind w:left="5040" w:hanging="360"/>
      </w:pPr>
    </w:lvl>
    <w:lvl w:ilvl="7" w:tplc="F5D81782" w:tentative="1">
      <w:start w:val="1"/>
      <w:numFmt w:val="lowerLetter"/>
      <w:lvlText w:val="%8."/>
      <w:lvlJc w:val="left"/>
      <w:pPr>
        <w:ind w:left="5760" w:hanging="360"/>
      </w:pPr>
    </w:lvl>
    <w:lvl w:ilvl="8" w:tplc="379CE8D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7346712">
      <w:start w:val="1"/>
      <w:numFmt w:val="lowerRoman"/>
      <w:lvlText w:val="(%1)"/>
      <w:lvlJc w:val="left"/>
      <w:pPr>
        <w:ind w:left="1080" w:hanging="720"/>
      </w:pPr>
      <w:rPr>
        <w:rFonts w:hint="default"/>
      </w:rPr>
    </w:lvl>
    <w:lvl w:ilvl="1" w:tplc="931E4A68" w:tentative="1">
      <w:start w:val="1"/>
      <w:numFmt w:val="lowerLetter"/>
      <w:lvlText w:val="%2."/>
      <w:lvlJc w:val="left"/>
      <w:pPr>
        <w:ind w:left="1440" w:hanging="360"/>
      </w:pPr>
    </w:lvl>
    <w:lvl w:ilvl="2" w:tplc="02CEDB9C" w:tentative="1">
      <w:start w:val="1"/>
      <w:numFmt w:val="lowerRoman"/>
      <w:lvlText w:val="%3."/>
      <w:lvlJc w:val="right"/>
      <w:pPr>
        <w:ind w:left="2160" w:hanging="180"/>
      </w:pPr>
    </w:lvl>
    <w:lvl w:ilvl="3" w:tplc="ACAE4304" w:tentative="1">
      <w:start w:val="1"/>
      <w:numFmt w:val="decimal"/>
      <w:lvlText w:val="%4."/>
      <w:lvlJc w:val="left"/>
      <w:pPr>
        <w:ind w:left="2880" w:hanging="360"/>
      </w:pPr>
    </w:lvl>
    <w:lvl w:ilvl="4" w:tplc="7A6C2776" w:tentative="1">
      <w:start w:val="1"/>
      <w:numFmt w:val="lowerLetter"/>
      <w:lvlText w:val="%5."/>
      <w:lvlJc w:val="left"/>
      <w:pPr>
        <w:ind w:left="3600" w:hanging="360"/>
      </w:pPr>
    </w:lvl>
    <w:lvl w:ilvl="5" w:tplc="1BEC9190" w:tentative="1">
      <w:start w:val="1"/>
      <w:numFmt w:val="lowerRoman"/>
      <w:lvlText w:val="%6."/>
      <w:lvlJc w:val="right"/>
      <w:pPr>
        <w:ind w:left="4320" w:hanging="180"/>
      </w:pPr>
    </w:lvl>
    <w:lvl w:ilvl="6" w:tplc="D0B2B9D4" w:tentative="1">
      <w:start w:val="1"/>
      <w:numFmt w:val="decimal"/>
      <w:lvlText w:val="%7."/>
      <w:lvlJc w:val="left"/>
      <w:pPr>
        <w:ind w:left="5040" w:hanging="360"/>
      </w:pPr>
    </w:lvl>
    <w:lvl w:ilvl="7" w:tplc="A07C1F72" w:tentative="1">
      <w:start w:val="1"/>
      <w:numFmt w:val="lowerLetter"/>
      <w:lvlText w:val="%8."/>
      <w:lvlJc w:val="left"/>
      <w:pPr>
        <w:ind w:left="5760" w:hanging="360"/>
      </w:pPr>
    </w:lvl>
    <w:lvl w:ilvl="8" w:tplc="A71EBF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A72B852">
      <w:start w:val="1"/>
      <w:numFmt w:val="lowerRoman"/>
      <w:lvlText w:val="(%1)"/>
      <w:lvlJc w:val="left"/>
      <w:pPr>
        <w:ind w:left="1080" w:hanging="720"/>
      </w:pPr>
      <w:rPr>
        <w:rFonts w:hint="default"/>
      </w:rPr>
    </w:lvl>
    <w:lvl w:ilvl="1" w:tplc="A21C9F78" w:tentative="1">
      <w:start w:val="1"/>
      <w:numFmt w:val="lowerLetter"/>
      <w:lvlText w:val="%2."/>
      <w:lvlJc w:val="left"/>
      <w:pPr>
        <w:ind w:left="1440" w:hanging="360"/>
      </w:pPr>
    </w:lvl>
    <w:lvl w:ilvl="2" w:tplc="4FAAA94E" w:tentative="1">
      <w:start w:val="1"/>
      <w:numFmt w:val="lowerRoman"/>
      <w:lvlText w:val="%3."/>
      <w:lvlJc w:val="right"/>
      <w:pPr>
        <w:ind w:left="2160" w:hanging="180"/>
      </w:pPr>
    </w:lvl>
    <w:lvl w:ilvl="3" w:tplc="918656A2" w:tentative="1">
      <w:start w:val="1"/>
      <w:numFmt w:val="decimal"/>
      <w:lvlText w:val="%4."/>
      <w:lvlJc w:val="left"/>
      <w:pPr>
        <w:ind w:left="2880" w:hanging="360"/>
      </w:pPr>
    </w:lvl>
    <w:lvl w:ilvl="4" w:tplc="F0A8FA5A" w:tentative="1">
      <w:start w:val="1"/>
      <w:numFmt w:val="lowerLetter"/>
      <w:lvlText w:val="%5."/>
      <w:lvlJc w:val="left"/>
      <w:pPr>
        <w:ind w:left="3600" w:hanging="360"/>
      </w:pPr>
    </w:lvl>
    <w:lvl w:ilvl="5" w:tplc="0538AE80" w:tentative="1">
      <w:start w:val="1"/>
      <w:numFmt w:val="lowerRoman"/>
      <w:lvlText w:val="%6."/>
      <w:lvlJc w:val="right"/>
      <w:pPr>
        <w:ind w:left="4320" w:hanging="180"/>
      </w:pPr>
    </w:lvl>
    <w:lvl w:ilvl="6" w:tplc="CFD0F090" w:tentative="1">
      <w:start w:val="1"/>
      <w:numFmt w:val="decimal"/>
      <w:lvlText w:val="%7."/>
      <w:lvlJc w:val="left"/>
      <w:pPr>
        <w:ind w:left="5040" w:hanging="360"/>
      </w:pPr>
    </w:lvl>
    <w:lvl w:ilvl="7" w:tplc="6DF81FF8" w:tentative="1">
      <w:start w:val="1"/>
      <w:numFmt w:val="lowerLetter"/>
      <w:lvlText w:val="%8."/>
      <w:lvlJc w:val="left"/>
      <w:pPr>
        <w:ind w:left="5760" w:hanging="360"/>
      </w:pPr>
    </w:lvl>
    <w:lvl w:ilvl="8" w:tplc="F34A16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848A210">
      <w:start w:val="1"/>
      <w:numFmt w:val="lowerRoman"/>
      <w:lvlText w:val="(%1)"/>
      <w:lvlJc w:val="left"/>
      <w:pPr>
        <w:ind w:left="1080" w:hanging="720"/>
      </w:pPr>
      <w:rPr>
        <w:rFonts w:hint="default"/>
      </w:rPr>
    </w:lvl>
    <w:lvl w:ilvl="1" w:tplc="E82ECA82" w:tentative="1">
      <w:start w:val="1"/>
      <w:numFmt w:val="lowerLetter"/>
      <w:lvlText w:val="%2."/>
      <w:lvlJc w:val="left"/>
      <w:pPr>
        <w:ind w:left="1440" w:hanging="360"/>
      </w:pPr>
    </w:lvl>
    <w:lvl w:ilvl="2" w:tplc="7CA09AE0" w:tentative="1">
      <w:start w:val="1"/>
      <w:numFmt w:val="lowerRoman"/>
      <w:lvlText w:val="%3."/>
      <w:lvlJc w:val="right"/>
      <w:pPr>
        <w:ind w:left="2160" w:hanging="180"/>
      </w:pPr>
    </w:lvl>
    <w:lvl w:ilvl="3" w:tplc="2DFEAD72" w:tentative="1">
      <w:start w:val="1"/>
      <w:numFmt w:val="decimal"/>
      <w:lvlText w:val="%4."/>
      <w:lvlJc w:val="left"/>
      <w:pPr>
        <w:ind w:left="2880" w:hanging="360"/>
      </w:pPr>
    </w:lvl>
    <w:lvl w:ilvl="4" w:tplc="9B963C54" w:tentative="1">
      <w:start w:val="1"/>
      <w:numFmt w:val="lowerLetter"/>
      <w:lvlText w:val="%5."/>
      <w:lvlJc w:val="left"/>
      <w:pPr>
        <w:ind w:left="3600" w:hanging="360"/>
      </w:pPr>
    </w:lvl>
    <w:lvl w:ilvl="5" w:tplc="D9F89F10" w:tentative="1">
      <w:start w:val="1"/>
      <w:numFmt w:val="lowerRoman"/>
      <w:lvlText w:val="%6."/>
      <w:lvlJc w:val="right"/>
      <w:pPr>
        <w:ind w:left="4320" w:hanging="180"/>
      </w:pPr>
    </w:lvl>
    <w:lvl w:ilvl="6" w:tplc="D452C7B8" w:tentative="1">
      <w:start w:val="1"/>
      <w:numFmt w:val="decimal"/>
      <w:lvlText w:val="%7."/>
      <w:lvlJc w:val="left"/>
      <w:pPr>
        <w:ind w:left="5040" w:hanging="360"/>
      </w:pPr>
    </w:lvl>
    <w:lvl w:ilvl="7" w:tplc="53927502" w:tentative="1">
      <w:start w:val="1"/>
      <w:numFmt w:val="lowerLetter"/>
      <w:lvlText w:val="%8."/>
      <w:lvlJc w:val="left"/>
      <w:pPr>
        <w:ind w:left="5760" w:hanging="360"/>
      </w:pPr>
    </w:lvl>
    <w:lvl w:ilvl="8" w:tplc="339AE41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F56971A">
      <w:start w:val="1"/>
      <w:numFmt w:val="bullet"/>
      <w:lvlText w:val=""/>
      <w:lvlJc w:val="left"/>
      <w:pPr>
        <w:ind w:left="720" w:hanging="360"/>
      </w:pPr>
      <w:rPr>
        <w:rFonts w:ascii="Symbol" w:hAnsi="Symbol" w:hint="default"/>
        <w:color w:val="auto"/>
        <w:sz w:val="24"/>
        <w:szCs w:val="24"/>
      </w:rPr>
    </w:lvl>
    <w:lvl w:ilvl="1" w:tplc="3FAC0C1A" w:tentative="1">
      <w:start w:val="1"/>
      <w:numFmt w:val="bullet"/>
      <w:lvlText w:val="o"/>
      <w:lvlJc w:val="left"/>
      <w:pPr>
        <w:ind w:left="1440" w:hanging="360"/>
      </w:pPr>
      <w:rPr>
        <w:rFonts w:ascii="Courier New" w:hAnsi="Courier New" w:cs="Courier New" w:hint="default"/>
      </w:rPr>
    </w:lvl>
    <w:lvl w:ilvl="2" w:tplc="97C8766A" w:tentative="1">
      <w:start w:val="1"/>
      <w:numFmt w:val="bullet"/>
      <w:lvlText w:val=""/>
      <w:lvlJc w:val="left"/>
      <w:pPr>
        <w:ind w:left="2160" w:hanging="360"/>
      </w:pPr>
      <w:rPr>
        <w:rFonts w:ascii="Wingdings" w:hAnsi="Wingdings" w:hint="default"/>
      </w:rPr>
    </w:lvl>
    <w:lvl w:ilvl="3" w:tplc="23A25706" w:tentative="1">
      <w:start w:val="1"/>
      <w:numFmt w:val="bullet"/>
      <w:lvlText w:val=""/>
      <w:lvlJc w:val="left"/>
      <w:pPr>
        <w:ind w:left="2880" w:hanging="360"/>
      </w:pPr>
      <w:rPr>
        <w:rFonts w:ascii="Symbol" w:hAnsi="Symbol" w:hint="default"/>
      </w:rPr>
    </w:lvl>
    <w:lvl w:ilvl="4" w:tplc="E08AB2D4" w:tentative="1">
      <w:start w:val="1"/>
      <w:numFmt w:val="bullet"/>
      <w:lvlText w:val="o"/>
      <w:lvlJc w:val="left"/>
      <w:pPr>
        <w:ind w:left="3600" w:hanging="360"/>
      </w:pPr>
      <w:rPr>
        <w:rFonts w:ascii="Courier New" w:hAnsi="Courier New" w:cs="Courier New" w:hint="default"/>
      </w:rPr>
    </w:lvl>
    <w:lvl w:ilvl="5" w:tplc="19A05C6E" w:tentative="1">
      <w:start w:val="1"/>
      <w:numFmt w:val="bullet"/>
      <w:lvlText w:val=""/>
      <w:lvlJc w:val="left"/>
      <w:pPr>
        <w:ind w:left="4320" w:hanging="360"/>
      </w:pPr>
      <w:rPr>
        <w:rFonts w:ascii="Wingdings" w:hAnsi="Wingdings" w:hint="default"/>
      </w:rPr>
    </w:lvl>
    <w:lvl w:ilvl="6" w:tplc="838867FA" w:tentative="1">
      <w:start w:val="1"/>
      <w:numFmt w:val="bullet"/>
      <w:lvlText w:val=""/>
      <w:lvlJc w:val="left"/>
      <w:pPr>
        <w:ind w:left="5040" w:hanging="360"/>
      </w:pPr>
      <w:rPr>
        <w:rFonts w:ascii="Symbol" w:hAnsi="Symbol" w:hint="default"/>
      </w:rPr>
    </w:lvl>
    <w:lvl w:ilvl="7" w:tplc="5894B128" w:tentative="1">
      <w:start w:val="1"/>
      <w:numFmt w:val="bullet"/>
      <w:lvlText w:val="o"/>
      <w:lvlJc w:val="left"/>
      <w:pPr>
        <w:ind w:left="5760" w:hanging="360"/>
      </w:pPr>
      <w:rPr>
        <w:rFonts w:ascii="Courier New" w:hAnsi="Courier New" w:cs="Courier New" w:hint="default"/>
      </w:rPr>
    </w:lvl>
    <w:lvl w:ilvl="8" w:tplc="C35E9B8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2641486">
      <w:start w:val="1"/>
      <w:numFmt w:val="lowerRoman"/>
      <w:lvlText w:val="(%1)"/>
      <w:lvlJc w:val="left"/>
      <w:pPr>
        <w:ind w:left="1080" w:hanging="720"/>
      </w:pPr>
      <w:rPr>
        <w:rFonts w:hint="default"/>
      </w:rPr>
    </w:lvl>
    <w:lvl w:ilvl="1" w:tplc="AA54FF84" w:tentative="1">
      <w:start w:val="1"/>
      <w:numFmt w:val="lowerLetter"/>
      <w:lvlText w:val="%2."/>
      <w:lvlJc w:val="left"/>
      <w:pPr>
        <w:ind w:left="1440" w:hanging="360"/>
      </w:pPr>
    </w:lvl>
    <w:lvl w:ilvl="2" w:tplc="115674A8" w:tentative="1">
      <w:start w:val="1"/>
      <w:numFmt w:val="lowerRoman"/>
      <w:lvlText w:val="%3."/>
      <w:lvlJc w:val="right"/>
      <w:pPr>
        <w:ind w:left="2160" w:hanging="180"/>
      </w:pPr>
    </w:lvl>
    <w:lvl w:ilvl="3" w:tplc="B2981566" w:tentative="1">
      <w:start w:val="1"/>
      <w:numFmt w:val="decimal"/>
      <w:lvlText w:val="%4."/>
      <w:lvlJc w:val="left"/>
      <w:pPr>
        <w:ind w:left="2880" w:hanging="360"/>
      </w:pPr>
    </w:lvl>
    <w:lvl w:ilvl="4" w:tplc="4A529302" w:tentative="1">
      <w:start w:val="1"/>
      <w:numFmt w:val="lowerLetter"/>
      <w:lvlText w:val="%5."/>
      <w:lvlJc w:val="left"/>
      <w:pPr>
        <w:ind w:left="3600" w:hanging="360"/>
      </w:pPr>
    </w:lvl>
    <w:lvl w:ilvl="5" w:tplc="44D2C100" w:tentative="1">
      <w:start w:val="1"/>
      <w:numFmt w:val="lowerRoman"/>
      <w:lvlText w:val="%6."/>
      <w:lvlJc w:val="right"/>
      <w:pPr>
        <w:ind w:left="4320" w:hanging="180"/>
      </w:pPr>
    </w:lvl>
    <w:lvl w:ilvl="6" w:tplc="C1BA84D4" w:tentative="1">
      <w:start w:val="1"/>
      <w:numFmt w:val="decimal"/>
      <w:lvlText w:val="%7."/>
      <w:lvlJc w:val="left"/>
      <w:pPr>
        <w:ind w:left="5040" w:hanging="360"/>
      </w:pPr>
    </w:lvl>
    <w:lvl w:ilvl="7" w:tplc="3F5C1B5E" w:tentative="1">
      <w:start w:val="1"/>
      <w:numFmt w:val="lowerLetter"/>
      <w:lvlText w:val="%8."/>
      <w:lvlJc w:val="left"/>
      <w:pPr>
        <w:ind w:left="5760" w:hanging="360"/>
      </w:pPr>
    </w:lvl>
    <w:lvl w:ilvl="8" w:tplc="55A4074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7A0FE38">
      <w:start w:val="1"/>
      <w:numFmt w:val="lowerRoman"/>
      <w:lvlText w:val="(%1)"/>
      <w:lvlJc w:val="left"/>
      <w:pPr>
        <w:ind w:left="1080" w:hanging="720"/>
      </w:pPr>
      <w:rPr>
        <w:rFonts w:hint="default"/>
      </w:rPr>
    </w:lvl>
    <w:lvl w:ilvl="1" w:tplc="3586AD30" w:tentative="1">
      <w:start w:val="1"/>
      <w:numFmt w:val="lowerLetter"/>
      <w:lvlText w:val="%2."/>
      <w:lvlJc w:val="left"/>
      <w:pPr>
        <w:ind w:left="1440" w:hanging="360"/>
      </w:pPr>
    </w:lvl>
    <w:lvl w:ilvl="2" w:tplc="856CEC96" w:tentative="1">
      <w:start w:val="1"/>
      <w:numFmt w:val="lowerRoman"/>
      <w:lvlText w:val="%3."/>
      <w:lvlJc w:val="right"/>
      <w:pPr>
        <w:ind w:left="2160" w:hanging="180"/>
      </w:pPr>
    </w:lvl>
    <w:lvl w:ilvl="3" w:tplc="FFA05900" w:tentative="1">
      <w:start w:val="1"/>
      <w:numFmt w:val="decimal"/>
      <w:lvlText w:val="%4."/>
      <w:lvlJc w:val="left"/>
      <w:pPr>
        <w:ind w:left="2880" w:hanging="360"/>
      </w:pPr>
    </w:lvl>
    <w:lvl w:ilvl="4" w:tplc="C4604840" w:tentative="1">
      <w:start w:val="1"/>
      <w:numFmt w:val="lowerLetter"/>
      <w:lvlText w:val="%5."/>
      <w:lvlJc w:val="left"/>
      <w:pPr>
        <w:ind w:left="3600" w:hanging="360"/>
      </w:pPr>
    </w:lvl>
    <w:lvl w:ilvl="5" w:tplc="20EEBC32" w:tentative="1">
      <w:start w:val="1"/>
      <w:numFmt w:val="lowerRoman"/>
      <w:lvlText w:val="%6."/>
      <w:lvlJc w:val="right"/>
      <w:pPr>
        <w:ind w:left="4320" w:hanging="180"/>
      </w:pPr>
    </w:lvl>
    <w:lvl w:ilvl="6" w:tplc="6D281B94" w:tentative="1">
      <w:start w:val="1"/>
      <w:numFmt w:val="decimal"/>
      <w:lvlText w:val="%7."/>
      <w:lvlJc w:val="left"/>
      <w:pPr>
        <w:ind w:left="5040" w:hanging="360"/>
      </w:pPr>
    </w:lvl>
    <w:lvl w:ilvl="7" w:tplc="545E082C" w:tentative="1">
      <w:start w:val="1"/>
      <w:numFmt w:val="lowerLetter"/>
      <w:lvlText w:val="%8."/>
      <w:lvlJc w:val="left"/>
      <w:pPr>
        <w:ind w:left="5760" w:hanging="360"/>
      </w:pPr>
    </w:lvl>
    <w:lvl w:ilvl="8" w:tplc="DF46FA8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F78C730">
      <w:start w:val="1"/>
      <w:numFmt w:val="lowerRoman"/>
      <w:lvlText w:val="(%1)"/>
      <w:lvlJc w:val="left"/>
      <w:pPr>
        <w:ind w:left="1080" w:hanging="720"/>
      </w:pPr>
      <w:rPr>
        <w:rFonts w:hint="default"/>
      </w:rPr>
    </w:lvl>
    <w:lvl w:ilvl="1" w:tplc="34563C40" w:tentative="1">
      <w:start w:val="1"/>
      <w:numFmt w:val="lowerLetter"/>
      <w:lvlText w:val="%2."/>
      <w:lvlJc w:val="left"/>
      <w:pPr>
        <w:ind w:left="1440" w:hanging="360"/>
      </w:pPr>
    </w:lvl>
    <w:lvl w:ilvl="2" w:tplc="DD5C8B28" w:tentative="1">
      <w:start w:val="1"/>
      <w:numFmt w:val="lowerRoman"/>
      <w:lvlText w:val="%3."/>
      <w:lvlJc w:val="right"/>
      <w:pPr>
        <w:ind w:left="2160" w:hanging="180"/>
      </w:pPr>
    </w:lvl>
    <w:lvl w:ilvl="3" w:tplc="22D80938" w:tentative="1">
      <w:start w:val="1"/>
      <w:numFmt w:val="decimal"/>
      <w:lvlText w:val="%4."/>
      <w:lvlJc w:val="left"/>
      <w:pPr>
        <w:ind w:left="2880" w:hanging="360"/>
      </w:pPr>
    </w:lvl>
    <w:lvl w:ilvl="4" w:tplc="F0520EE0" w:tentative="1">
      <w:start w:val="1"/>
      <w:numFmt w:val="lowerLetter"/>
      <w:lvlText w:val="%5."/>
      <w:lvlJc w:val="left"/>
      <w:pPr>
        <w:ind w:left="3600" w:hanging="360"/>
      </w:pPr>
    </w:lvl>
    <w:lvl w:ilvl="5" w:tplc="1CDC8CC4" w:tentative="1">
      <w:start w:val="1"/>
      <w:numFmt w:val="lowerRoman"/>
      <w:lvlText w:val="%6."/>
      <w:lvlJc w:val="right"/>
      <w:pPr>
        <w:ind w:left="4320" w:hanging="180"/>
      </w:pPr>
    </w:lvl>
    <w:lvl w:ilvl="6" w:tplc="E22C505C" w:tentative="1">
      <w:start w:val="1"/>
      <w:numFmt w:val="decimal"/>
      <w:lvlText w:val="%7."/>
      <w:lvlJc w:val="left"/>
      <w:pPr>
        <w:ind w:left="5040" w:hanging="360"/>
      </w:pPr>
    </w:lvl>
    <w:lvl w:ilvl="7" w:tplc="3AB24D88" w:tentative="1">
      <w:start w:val="1"/>
      <w:numFmt w:val="lowerLetter"/>
      <w:lvlText w:val="%8."/>
      <w:lvlJc w:val="left"/>
      <w:pPr>
        <w:ind w:left="5760" w:hanging="360"/>
      </w:pPr>
    </w:lvl>
    <w:lvl w:ilvl="8" w:tplc="F19CAD7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A28E18E">
      <w:start w:val="1"/>
      <w:numFmt w:val="lowerRoman"/>
      <w:lvlText w:val="(%1)"/>
      <w:lvlJc w:val="left"/>
      <w:pPr>
        <w:ind w:left="1080" w:hanging="720"/>
      </w:pPr>
      <w:rPr>
        <w:rFonts w:hint="default"/>
      </w:rPr>
    </w:lvl>
    <w:lvl w:ilvl="1" w:tplc="C2E8F14C" w:tentative="1">
      <w:start w:val="1"/>
      <w:numFmt w:val="lowerLetter"/>
      <w:lvlText w:val="%2."/>
      <w:lvlJc w:val="left"/>
      <w:pPr>
        <w:ind w:left="1440" w:hanging="360"/>
      </w:pPr>
    </w:lvl>
    <w:lvl w:ilvl="2" w:tplc="B4886D4E" w:tentative="1">
      <w:start w:val="1"/>
      <w:numFmt w:val="lowerRoman"/>
      <w:lvlText w:val="%3."/>
      <w:lvlJc w:val="right"/>
      <w:pPr>
        <w:ind w:left="2160" w:hanging="180"/>
      </w:pPr>
    </w:lvl>
    <w:lvl w:ilvl="3" w:tplc="B406D34A" w:tentative="1">
      <w:start w:val="1"/>
      <w:numFmt w:val="decimal"/>
      <w:lvlText w:val="%4."/>
      <w:lvlJc w:val="left"/>
      <w:pPr>
        <w:ind w:left="2880" w:hanging="360"/>
      </w:pPr>
    </w:lvl>
    <w:lvl w:ilvl="4" w:tplc="4FBC69AE" w:tentative="1">
      <w:start w:val="1"/>
      <w:numFmt w:val="lowerLetter"/>
      <w:lvlText w:val="%5."/>
      <w:lvlJc w:val="left"/>
      <w:pPr>
        <w:ind w:left="3600" w:hanging="360"/>
      </w:pPr>
    </w:lvl>
    <w:lvl w:ilvl="5" w:tplc="94E45B34" w:tentative="1">
      <w:start w:val="1"/>
      <w:numFmt w:val="lowerRoman"/>
      <w:lvlText w:val="%6."/>
      <w:lvlJc w:val="right"/>
      <w:pPr>
        <w:ind w:left="4320" w:hanging="180"/>
      </w:pPr>
    </w:lvl>
    <w:lvl w:ilvl="6" w:tplc="60B213EC" w:tentative="1">
      <w:start w:val="1"/>
      <w:numFmt w:val="decimal"/>
      <w:lvlText w:val="%7."/>
      <w:lvlJc w:val="left"/>
      <w:pPr>
        <w:ind w:left="5040" w:hanging="360"/>
      </w:pPr>
    </w:lvl>
    <w:lvl w:ilvl="7" w:tplc="AB348A46" w:tentative="1">
      <w:start w:val="1"/>
      <w:numFmt w:val="lowerLetter"/>
      <w:lvlText w:val="%8."/>
      <w:lvlJc w:val="left"/>
      <w:pPr>
        <w:ind w:left="5760" w:hanging="360"/>
      </w:pPr>
    </w:lvl>
    <w:lvl w:ilvl="8" w:tplc="0C00A13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EF2853A">
      <w:start w:val="1"/>
      <w:numFmt w:val="lowerRoman"/>
      <w:lvlText w:val="(%1)"/>
      <w:lvlJc w:val="left"/>
      <w:pPr>
        <w:ind w:left="1080" w:hanging="720"/>
      </w:pPr>
      <w:rPr>
        <w:rFonts w:hint="default"/>
      </w:rPr>
    </w:lvl>
    <w:lvl w:ilvl="1" w:tplc="A46C41D4" w:tentative="1">
      <w:start w:val="1"/>
      <w:numFmt w:val="lowerLetter"/>
      <w:lvlText w:val="%2."/>
      <w:lvlJc w:val="left"/>
      <w:pPr>
        <w:ind w:left="1440" w:hanging="360"/>
      </w:pPr>
    </w:lvl>
    <w:lvl w:ilvl="2" w:tplc="C5725F82" w:tentative="1">
      <w:start w:val="1"/>
      <w:numFmt w:val="lowerRoman"/>
      <w:lvlText w:val="%3."/>
      <w:lvlJc w:val="right"/>
      <w:pPr>
        <w:ind w:left="2160" w:hanging="180"/>
      </w:pPr>
    </w:lvl>
    <w:lvl w:ilvl="3" w:tplc="8FB6C8DE" w:tentative="1">
      <w:start w:val="1"/>
      <w:numFmt w:val="decimal"/>
      <w:lvlText w:val="%4."/>
      <w:lvlJc w:val="left"/>
      <w:pPr>
        <w:ind w:left="2880" w:hanging="360"/>
      </w:pPr>
    </w:lvl>
    <w:lvl w:ilvl="4" w:tplc="795AF400" w:tentative="1">
      <w:start w:val="1"/>
      <w:numFmt w:val="lowerLetter"/>
      <w:lvlText w:val="%5."/>
      <w:lvlJc w:val="left"/>
      <w:pPr>
        <w:ind w:left="3600" w:hanging="360"/>
      </w:pPr>
    </w:lvl>
    <w:lvl w:ilvl="5" w:tplc="4C721244" w:tentative="1">
      <w:start w:val="1"/>
      <w:numFmt w:val="lowerRoman"/>
      <w:lvlText w:val="%6."/>
      <w:lvlJc w:val="right"/>
      <w:pPr>
        <w:ind w:left="4320" w:hanging="180"/>
      </w:pPr>
    </w:lvl>
    <w:lvl w:ilvl="6" w:tplc="3C4A53EE" w:tentative="1">
      <w:start w:val="1"/>
      <w:numFmt w:val="decimal"/>
      <w:lvlText w:val="%7."/>
      <w:lvlJc w:val="left"/>
      <w:pPr>
        <w:ind w:left="5040" w:hanging="360"/>
      </w:pPr>
    </w:lvl>
    <w:lvl w:ilvl="7" w:tplc="4864957C" w:tentative="1">
      <w:start w:val="1"/>
      <w:numFmt w:val="lowerLetter"/>
      <w:lvlText w:val="%8."/>
      <w:lvlJc w:val="left"/>
      <w:pPr>
        <w:ind w:left="5760" w:hanging="360"/>
      </w:pPr>
    </w:lvl>
    <w:lvl w:ilvl="8" w:tplc="2D600C9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35C5CF2">
      <w:start w:val="1"/>
      <w:numFmt w:val="lowerRoman"/>
      <w:lvlText w:val="(%1)"/>
      <w:lvlJc w:val="left"/>
      <w:pPr>
        <w:ind w:left="1080" w:hanging="720"/>
      </w:pPr>
      <w:rPr>
        <w:rFonts w:hint="default"/>
      </w:rPr>
    </w:lvl>
    <w:lvl w:ilvl="1" w:tplc="3FA63D66" w:tentative="1">
      <w:start w:val="1"/>
      <w:numFmt w:val="lowerLetter"/>
      <w:lvlText w:val="%2."/>
      <w:lvlJc w:val="left"/>
      <w:pPr>
        <w:ind w:left="1440" w:hanging="360"/>
      </w:pPr>
    </w:lvl>
    <w:lvl w:ilvl="2" w:tplc="D742925C" w:tentative="1">
      <w:start w:val="1"/>
      <w:numFmt w:val="lowerRoman"/>
      <w:lvlText w:val="%3."/>
      <w:lvlJc w:val="right"/>
      <w:pPr>
        <w:ind w:left="2160" w:hanging="180"/>
      </w:pPr>
    </w:lvl>
    <w:lvl w:ilvl="3" w:tplc="5EF43DDA" w:tentative="1">
      <w:start w:val="1"/>
      <w:numFmt w:val="decimal"/>
      <w:lvlText w:val="%4."/>
      <w:lvlJc w:val="left"/>
      <w:pPr>
        <w:ind w:left="2880" w:hanging="360"/>
      </w:pPr>
    </w:lvl>
    <w:lvl w:ilvl="4" w:tplc="1FBCDCCC" w:tentative="1">
      <w:start w:val="1"/>
      <w:numFmt w:val="lowerLetter"/>
      <w:lvlText w:val="%5."/>
      <w:lvlJc w:val="left"/>
      <w:pPr>
        <w:ind w:left="3600" w:hanging="360"/>
      </w:pPr>
    </w:lvl>
    <w:lvl w:ilvl="5" w:tplc="12FCD5F6" w:tentative="1">
      <w:start w:val="1"/>
      <w:numFmt w:val="lowerRoman"/>
      <w:lvlText w:val="%6."/>
      <w:lvlJc w:val="right"/>
      <w:pPr>
        <w:ind w:left="4320" w:hanging="180"/>
      </w:pPr>
    </w:lvl>
    <w:lvl w:ilvl="6" w:tplc="E4A4FDC8" w:tentative="1">
      <w:start w:val="1"/>
      <w:numFmt w:val="decimal"/>
      <w:lvlText w:val="%7."/>
      <w:lvlJc w:val="left"/>
      <w:pPr>
        <w:ind w:left="5040" w:hanging="360"/>
      </w:pPr>
    </w:lvl>
    <w:lvl w:ilvl="7" w:tplc="89B2D462" w:tentative="1">
      <w:start w:val="1"/>
      <w:numFmt w:val="lowerLetter"/>
      <w:lvlText w:val="%8."/>
      <w:lvlJc w:val="left"/>
      <w:pPr>
        <w:ind w:left="5760" w:hanging="360"/>
      </w:pPr>
    </w:lvl>
    <w:lvl w:ilvl="8" w:tplc="45482F7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68E3818">
      <w:start w:val="1"/>
      <w:numFmt w:val="lowerRoman"/>
      <w:lvlText w:val="(%1)"/>
      <w:lvlJc w:val="left"/>
      <w:pPr>
        <w:ind w:left="1080" w:hanging="720"/>
      </w:pPr>
      <w:rPr>
        <w:rFonts w:hint="default"/>
      </w:rPr>
    </w:lvl>
    <w:lvl w:ilvl="1" w:tplc="4656DA4E" w:tentative="1">
      <w:start w:val="1"/>
      <w:numFmt w:val="lowerLetter"/>
      <w:lvlText w:val="%2."/>
      <w:lvlJc w:val="left"/>
      <w:pPr>
        <w:ind w:left="1440" w:hanging="360"/>
      </w:pPr>
    </w:lvl>
    <w:lvl w:ilvl="2" w:tplc="A4EEE656" w:tentative="1">
      <w:start w:val="1"/>
      <w:numFmt w:val="lowerRoman"/>
      <w:lvlText w:val="%3."/>
      <w:lvlJc w:val="right"/>
      <w:pPr>
        <w:ind w:left="2160" w:hanging="180"/>
      </w:pPr>
    </w:lvl>
    <w:lvl w:ilvl="3" w:tplc="F284481A" w:tentative="1">
      <w:start w:val="1"/>
      <w:numFmt w:val="decimal"/>
      <w:lvlText w:val="%4."/>
      <w:lvlJc w:val="left"/>
      <w:pPr>
        <w:ind w:left="2880" w:hanging="360"/>
      </w:pPr>
    </w:lvl>
    <w:lvl w:ilvl="4" w:tplc="6DCEE978" w:tentative="1">
      <w:start w:val="1"/>
      <w:numFmt w:val="lowerLetter"/>
      <w:lvlText w:val="%5."/>
      <w:lvlJc w:val="left"/>
      <w:pPr>
        <w:ind w:left="3600" w:hanging="360"/>
      </w:pPr>
    </w:lvl>
    <w:lvl w:ilvl="5" w:tplc="3F68EC18" w:tentative="1">
      <w:start w:val="1"/>
      <w:numFmt w:val="lowerRoman"/>
      <w:lvlText w:val="%6."/>
      <w:lvlJc w:val="right"/>
      <w:pPr>
        <w:ind w:left="4320" w:hanging="180"/>
      </w:pPr>
    </w:lvl>
    <w:lvl w:ilvl="6" w:tplc="FBA8EA72" w:tentative="1">
      <w:start w:val="1"/>
      <w:numFmt w:val="decimal"/>
      <w:lvlText w:val="%7."/>
      <w:lvlJc w:val="left"/>
      <w:pPr>
        <w:ind w:left="5040" w:hanging="360"/>
      </w:pPr>
    </w:lvl>
    <w:lvl w:ilvl="7" w:tplc="96747B9A" w:tentative="1">
      <w:start w:val="1"/>
      <w:numFmt w:val="lowerLetter"/>
      <w:lvlText w:val="%8."/>
      <w:lvlJc w:val="left"/>
      <w:pPr>
        <w:ind w:left="5760" w:hanging="360"/>
      </w:pPr>
    </w:lvl>
    <w:lvl w:ilvl="8" w:tplc="413631C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AD89D76">
      <w:start w:val="1"/>
      <w:numFmt w:val="lowerRoman"/>
      <w:lvlText w:val="(%1)"/>
      <w:lvlJc w:val="left"/>
      <w:pPr>
        <w:ind w:left="1080" w:hanging="720"/>
      </w:pPr>
      <w:rPr>
        <w:rFonts w:hint="default"/>
      </w:rPr>
    </w:lvl>
    <w:lvl w:ilvl="1" w:tplc="2416DA6C" w:tentative="1">
      <w:start w:val="1"/>
      <w:numFmt w:val="lowerLetter"/>
      <w:lvlText w:val="%2."/>
      <w:lvlJc w:val="left"/>
      <w:pPr>
        <w:ind w:left="1440" w:hanging="360"/>
      </w:pPr>
    </w:lvl>
    <w:lvl w:ilvl="2" w:tplc="F5C88A86" w:tentative="1">
      <w:start w:val="1"/>
      <w:numFmt w:val="lowerRoman"/>
      <w:lvlText w:val="%3."/>
      <w:lvlJc w:val="right"/>
      <w:pPr>
        <w:ind w:left="2160" w:hanging="180"/>
      </w:pPr>
    </w:lvl>
    <w:lvl w:ilvl="3" w:tplc="B0F2DA7C" w:tentative="1">
      <w:start w:val="1"/>
      <w:numFmt w:val="decimal"/>
      <w:lvlText w:val="%4."/>
      <w:lvlJc w:val="left"/>
      <w:pPr>
        <w:ind w:left="2880" w:hanging="360"/>
      </w:pPr>
    </w:lvl>
    <w:lvl w:ilvl="4" w:tplc="5EDA5C8E" w:tentative="1">
      <w:start w:val="1"/>
      <w:numFmt w:val="lowerLetter"/>
      <w:lvlText w:val="%5."/>
      <w:lvlJc w:val="left"/>
      <w:pPr>
        <w:ind w:left="3600" w:hanging="360"/>
      </w:pPr>
    </w:lvl>
    <w:lvl w:ilvl="5" w:tplc="1B62D7D6" w:tentative="1">
      <w:start w:val="1"/>
      <w:numFmt w:val="lowerRoman"/>
      <w:lvlText w:val="%6."/>
      <w:lvlJc w:val="right"/>
      <w:pPr>
        <w:ind w:left="4320" w:hanging="180"/>
      </w:pPr>
    </w:lvl>
    <w:lvl w:ilvl="6" w:tplc="BA642B6A" w:tentative="1">
      <w:start w:val="1"/>
      <w:numFmt w:val="decimal"/>
      <w:lvlText w:val="%7."/>
      <w:lvlJc w:val="left"/>
      <w:pPr>
        <w:ind w:left="5040" w:hanging="360"/>
      </w:pPr>
    </w:lvl>
    <w:lvl w:ilvl="7" w:tplc="FE0A91F4" w:tentative="1">
      <w:start w:val="1"/>
      <w:numFmt w:val="lowerLetter"/>
      <w:lvlText w:val="%8."/>
      <w:lvlJc w:val="left"/>
      <w:pPr>
        <w:ind w:left="5760" w:hanging="360"/>
      </w:pPr>
    </w:lvl>
    <w:lvl w:ilvl="8" w:tplc="C14877D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B2E11F2">
      <w:start w:val="1"/>
      <w:numFmt w:val="lowerRoman"/>
      <w:lvlText w:val="(%1)"/>
      <w:lvlJc w:val="left"/>
      <w:pPr>
        <w:ind w:left="1080" w:hanging="720"/>
      </w:pPr>
      <w:rPr>
        <w:rFonts w:hint="default"/>
      </w:rPr>
    </w:lvl>
    <w:lvl w:ilvl="1" w:tplc="DEB69E82" w:tentative="1">
      <w:start w:val="1"/>
      <w:numFmt w:val="lowerLetter"/>
      <w:lvlText w:val="%2."/>
      <w:lvlJc w:val="left"/>
      <w:pPr>
        <w:ind w:left="1440" w:hanging="360"/>
      </w:pPr>
    </w:lvl>
    <w:lvl w:ilvl="2" w:tplc="4CBE7F16" w:tentative="1">
      <w:start w:val="1"/>
      <w:numFmt w:val="lowerRoman"/>
      <w:lvlText w:val="%3."/>
      <w:lvlJc w:val="right"/>
      <w:pPr>
        <w:ind w:left="2160" w:hanging="180"/>
      </w:pPr>
    </w:lvl>
    <w:lvl w:ilvl="3" w:tplc="E3886D82" w:tentative="1">
      <w:start w:val="1"/>
      <w:numFmt w:val="decimal"/>
      <w:lvlText w:val="%4."/>
      <w:lvlJc w:val="left"/>
      <w:pPr>
        <w:ind w:left="2880" w:hanging="360"/>
      </w:pPr>
    </w:lvl>
    <w:lvl w:ilvl="4" w:tplc="9C806018" w:tentative="1">
      <w:start w:val="1"/>
      <w:numFmt w:val="lowerLetter"/>
      <w:lvlText w:val="%5."/>
      <w:lvlJc w:val="left"/>
      <w:pPr>
        <w:ind w:left="3600" w:hanging="360"/>
      </w:pPr>
    </w:lvl>
    <w:lvl w:ilvl="5" w:tplc="13004212" w:tentative="1">
      <w:start w:val="1"/>
      <w:numFmt w:val="lowerRoman"/>
      <w:lvlText w:val="%6."/>
      <w:lvlJc w:val="right"/>
      <w:pPr>
        <w:ind w:left="4320" w:hanging="180"/>
      </w:pPr>
    </w:lvl>
    <w:lvl w:ilvl="6" w:tplc="102608C8" w:tentative="1">
      <w:start w:val="1"/>
      <w:numFmt w:val="decimal"/>
      <w:lvlText w:val="%7."/>
      <w:lvlJc w:val="left"/>
      <w:pPr>
        <w:ind w:left="5040" w:hanging="360"/>
      </w:pPr>
    </w:lvl>
    <w:lvl w:ilvl="7" w:tplc="598E312C" w:tentative="1">
      <w:start w:val="1"/>
      <w:numFmt w:val="lowerLetter"/>
      <w:lvlText w:val="%8."/>
      <w:lvlJc w:val="left"/>
      <w:pPr>
        <w:ind w:left="5760" w:hanging="360"/>
      </w:pPr>
    </w:lvl>
    <w:lvl w:ilvl="8" w:tplc="E6107F5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7A28E82">
      <w:start w:val="1"/>
      <w:numFmt w:val="lowerRoman"/>
      <w:lvlText w:val="(%1)"/>
      <w:lvlJc w:val="left"/>
      <w:pPr>
        <w:ind w:left="1080" w:hanging="720"/>
      </w:pPr>
      <w:rPr>
        <w:rFonts w:hint="default"/>
      </w:rPr>
    </w:lvl>
    <w:lvl w:ilvl="1" w:tplc="A75AD2D4" w:tentative="1">
      <w:start w:val="1"/>
      <w:numFmt w:val="lowerLetter"/>
      <w:lvlText w:val="%2."/>
      <w:lvlJc w:val="left"/>
      <w:pPr>
        <w:ind w:left="1440" w:hanging="360"/>
      </w:pPr>
    </w:lvl>
    <w:lvl w:ilvl="2" w:tplc="A6ACA188" w:tentative="1">
      <w:start w:val="1"/>
      <w:numFmt w:val="lowerRoman"/>
      <w:lvlText w:val="%3."/>
      <w:lvlJc w:val="right"/>
      <w:pPr>
        <w:ind w:left="2160" w:hanging="180"/>
      </w:pPr>
    </w:lvl>
    <w:lvl w:ilvl="3" w:tplc="802A71AE" w:tentative="1">
      <w:start w:val="1"/>
      <w:numFmt w:val="decimal"/>
      <w:lvlText w:val="%4."/>
      <w:lvlJc w:val="left"/>
      <w:pPr>
        <w:ind w:left="2880" w:hanging="360"/>
      </w:pPr>
    </w:lvl>
    <w:lvl w:ilvl="4" w:tplc="991A04FC" w:tentative="1">
      <w:start w:val="1"/>
      <w:numFmt w:val="lowerLetter"/>
      <w:lvlText w:val="%5."/>
      <w:lvlJc w:val="left"/>
      <w:pPr>
        <w:ind w:left="3600" w:hanging="360"/>
      </w:pPr>
    </w:lvl>
    <w:lvl w:ilvl="5" w:tplc="B4F21D6E" w:tentative="1">
      <w:start w:val="1"/>
      <w:numFmt w:val="lowerRoman"/>
      <w:lvlText w:val="%6."/>
      <w:lvlJc w:val="right"/>
      <w:pPr>
        <w:ind w:left="4320" w:hanging="180"/>
      </w:pPr>
    </w:lvl>
    <w:lvl w:ilvl="6" w:tplc="4E7AF9C6" w:tentative="1">
      <w:start w:val="1"/>
      <w:numFmt w:val="decimal"/>
      <w:lvlText w:val="%7."/>
      <w:lvlJc w:val="left"/>
      <w:pPr>
        <w:ind w:left="5040" w:hanging="360"/>
      </w:pPr>
    </w:lvl>
    <w:lvl w:ilvl="7" w:tplc="CDE089CC" w:tentative="1">
      <w:start w:val="1"/>
      <w:numFmt w:val="lowerLetter"/>
      <w:lvlText w:val="%8."/>
      <w:lvlJc w:val="left"/>
      <w:pPr>
        <w:ind w:left="5760" w:hanging="360"/>
      </w:pPr>
    </w:lvl>
    <w:lvl w:ilvl="8" w:tplc="C69CECC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A6AFAD0">
      <w:start w:val="1"/>
      <w:numFmt w:val="lowerRoman"/>
      <w:lvlText w:val="(%1)"/>
      <w:lvlJc w:val="left"/>
      <w:pPr>
        <w:ind w:left="1080" w:hanging="720"/>
      </w:pPr>
      <w:rPr>
        <w:rFonts w:hint="default"/>
      </w:rPr>
    </w:lvl>
    <w:lvl w:ilvl="1" w:tplc="85F81FEE" w:tentative="1">
      <w:start w:val="1"/>
      <w:numFmt w:val="lowerLetter"/>
      <w:lvlText w:val="%2."/>
      <w:lvlJc w:val="left"/>
      <w:pPr>
        <w:ind w:left="1440" w:hanging="360"/>
      </w:pPr>
    </w:lvl>
    <w:lvl w:ilvl="2" w:tplc="2E026868" w:tentative="1">
      <w:start w:val="1"/>
      <w:numFmt w:val="lowerRoman"/>
      <w:lvlText w:val="%3."/>
      <w:lvlJc w:val="right"/>
      <w:pPr>
        <w:ind w:left="2160" w:hanging="180"/>
      </w:pPr>
    </w:lvl>
    <w:lvl w:ilvl="3" w:tplc="E17E5F60" w:tentative="1">
      <w:start w:val="1"/>
      <w:numFmt w:val="decimal"/>
      <w:lvlText w:val="%4."/>
      <w:lvlJc w:val="left"/>
      <w:pPr>
        <w:ind w:left="2880" w:hanging="360"/>
      </w:pPr>
    </w:lvl>
    <w:lvl w:ilvl="4" w:tplc="825EC896" w:tentative="1">
      <w:start w:val="1"/>
      <w:numFmt w:val="lowerLetter"/>
      <w:lvlText w:val="%5."/>
      <w:lvlJc w:val="left"/>
      <w:pPr>
        <w:ind w:left="3600" w:hanging="360"/>
      </w:pPr>
    </w:lvl>
    <w:lvl w:ilvl="5" w:tplc="DCFE98A6" w:tentative="1">
      <w:start w:val="1"/>
      <w:numFmt w:val="lowerRoman"/>
      <w:lvlText w:val="%6."/>
      <w:lvlJc w:val="right"/>
      <w:pPr>
        <w:ind w:left="4320" w:hanging="180"/>
      </w:pPr>
    </w:lvl>
    <w:lvl w:ilvl="6" w:tplc="A4480B44" w:tentative="1">
      <w:start w:val="1"/>
      <w:numFmt w:val="decimal"/>
      <w:lvlText w:val="%7."/>
      <w:lvlJc w:val="left"/>
      <w:pPr>
        <w:ind w:left="5040" w:hanging="360"/>
      </w:pPr>
    </w:lvl>
    <w:lvl w:ilvl="7" w:tplc="A2CE2AB2" w:tentative="1">
      <w:start w:val="1"/>
      <w:numFmt w:val="lowerLetter"/>
      <w:lvlText w:val="%8."/>
      <w:lvlJc w:val="left"/>
      <w:pPr>
        <w:ind w:left="5760" w:hanging="360"/>
      </w:pPr>
    </w:lvl>
    <w:lvl w:ilvl="8" w:tplc="4710B99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9BCA584">
      <w:start w:val="1"/>
      <w:numFmt w:val="lowerRoman"/>
      <w:lvlText w:val="(%1)"/>
      <w:lvlJc w:val="left"/>
      <w:pPr>
        <w:ind w:left="1080" w:hanging="720"/>
      </w:pPr>
      <w:rPr>
        <w:rFonts w:hint="default"/>
      </w:rPr>
    </w:lvl>
    <w:lvl w:ilvl="1" w:tplc="6AD61B82" w:tentative="1">
      <w:start w:val="1"/>
      <w:numFmt w:val="lowerLetter"/>
      <w:lvlText w:val="%2."/>
      <w:lvlJc w:val="left"/>
      <w:pPr>
        <w:ind w:left="1440" w:hanging="360"/>
      </w:pPr>
    </w:lvl>
    <w:lvl w:ilvl="2" w:tplc="C1FC97AA" w:tentative="1">
      <w:start w:val="1"/>
      <w:numFmt w:val="lowerRoman"/>
      <w:lvlText w:val="%3."/>
      <w:lvlJc w:val="right"/>
      <w:pPr>
        <w:ind w:left="2160" w:hanging="180"/>
      </w:pPr>
    </w:lvl>
    <w:lvl w:ilvl="3" w:tplc="D36C5A7E" w:tentative="1">
      <w:start w:val="1"/>
      <w:numFmt w:val="decimal"/>
      <w:lvlText w:val="%4."/>
      <w:lvlJc w:val="left"/>
      <w:pPr>
        <w:ind w:left="2880" w:hanging="360"/>
      </w:pPr>
    </w:lvl>
    <w:lvl w:ilvl="4" w:tplc="1B340D74" w:tentative="1">
      <w:start w:val="1"/>
      <w:numFmt w:val="lowerLetter"/>
      <w:lvlText w:val="%5."/>
      <w:lvlJc w:val="left"/>
      <w:pPr>
        <w:ind w:left="3600" w:hanging="360"/>
      </w:pPr>
    </w:lvl>
    <w:lvl w:ilvl="5" w:tplc="80BAD050" w:tentative="1">
      <w:start w:val="1"/>
      <w:numFmt w:val="lowerRoman"/>
      <w:lvlText w:val="%6."/>
      <w:lvlJc w:val="right"/>
      <w:pPr>
        <w:ind w:left="4320" w:hanging="180"/>
      </w:pPr>
    </w:lvl>
    <w:lvl w:ilvl="6" w:tplc="31F2A124" w:tentative="1">
      <w:start w:val="1"/>
      <w:numFmt w:val="decimal"/>
      <w:lvlText w:val="%7."/>
      <w:lvlJc w:val="left"/>
      <w:pPr>
        <w:ind w:left="5040" w:hanging="360"/>
      </w:pPr>
    </w:lvl>
    <w:lvl w:ilvl="7" w:tplc="89169CB4" w:tentative="1">
      <w:start w:val="1"/>
      <w:numFmt w:val="lowerLetter"/>
      <w:lvlText w:val="%8."/>
      <w:lvlJc w:val="left"/>
      <w:pPr>
        <w:ind w:left="5760" w:hanging="360"/>
      </w:pPr>
    </w:lvl>
    <w:lvl w:ilvl="8" w:tplc="1CE8515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C2C8BD0">
      <w:start w:val="1"/>
      <w:numFmt w:val="lowerRoman"/>
      <w:lvlText w:val="(%1)"/>
      <w:lvlJc w:val="left"/>
      <w:pPr>
        <w:ind w:left="1080" w:hanging="720"/>
      </w:pPr>
      <w:rPr>
        <w:rFonts w:hint="default"/>
      </w:rPr>
    </w:lvl>
    <w:lvl w:ilvl="1" w:tplc="10224882" w:tentative="1">
      <w:start w:val="1"/>
      <w:numFmt w:val="lowerLetter"/>
      <w:lvlText w:val="%2."/>
      <w:lvlJc w:val="left"/>
      <w:pPr>
        <w:ind w:left="1440" w:hanging="360"/>
      </w:pPr>
    </w:lvl>
    <w:lvl w:ilvl="2" w:tplc="1458B3D8" w:tentative="1">
      <w:start w:val="1"/>
      <w:numFmt w:val="lowerRoman"/>
      <w:lvlText w:val="%3."/>
      <w:lvlJc w:val="right"/>
      <w:pPr>
        <w:ind w:left="2160" w:hanging="180"/>
      </w:pPr>
    </w:lvl>
    <w:lvl w:ilvl="3" w:tplc="F97CD24A" w:tentative="1">
      <w:start w:val="1"/>
      <w:numFmt w:val="decimal"/>
      <w:lvlText w:val="%4."/>
      <w:lvlJc w:val="left"/>
      <w:pPr>
        <w:ind w:left="2880" w:hanging="360"/>
      </w:pPr>
    </w:lvl>
    <w:lvl w:ilvl="4" w:tplc="DAEC11E0" w:tentative="1">
      <w:start w:val="1"/>
      <w:numFmt w:val="lowerLetter"/>
      <w:lvlText w:val="%5."/>
      <w:lvlJc w:val="left"/>
      <w:pPr>
        <w:ind w:left="3600" w:hanging="360"/>
      </w:pPr>
    </w:lvl>
    <w:lvl w:ilvl="5" w:tplc="FFC00822" w:tentative="1">
      <w:start w:val="1"/>
      <w:numFmt w:val="lowerRoman"/>
      <w:lvlText w:val="%6."/>
      <w:lvlJc w:val="right"/>
      <w:pPr>
        <w:ind w:left="4320" w:hanging="180"/>
      </w:pPr>
    </w:lvl>
    <w:lvl w:ilvl="6" w:tplc="6708048C" w:tentative="1">
      <w:start w:val="1"/>
      <w:numFmt w:val="decimal"/>
      <w:lvlText w:val="%7."/>
      <w:lvlJc w:val="left"/>
      <w:pPr>
        <w:ind w:left="5040" w:hanging="360"/>
      </w:pPr>
    </w:lvl>
    <w:lvl w:ilvl="7" w:tplc="E0F26288" w:tentative="1">
      <w:start w:val="1"/>
      <w:numFmt w:val="lowerLetter"/>
      <w:lvlText w:val="%8."/>
      <w:lvlJc w:val="left"/>
      <w:pPr>
        <w:ind w:left="5760" w:hanging="360"/>
      </w:pPr>
    </w:lvl>
    <w:lvl w:ilvl="8" w:tplc="5F86F43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2CA282A">
      <w:start w:val="1"/>
      <w:numFmt w:val="bullet"/>
      <w:lvlText w:val=""/>
      <w:lvlJc w:val="left"/>
      <w:pPr>
        <w:tabs>
          <w:tab w:val="num" w:pos="720"/>
        </w:tabs>
        <w:ind w:left="720" w:hanging="360"/>
      </w:pPr>
      <w:rPr>
        <w:rFonts w:ascii="Symbol" w:hAnsi="Symbol"/>
      </w:rPr>
    </w:lvl>
    <w:lvl w:ilvl="1" w:tplc="353A67C8">
      <w:start w:val="1"/>
      <w:numFmt w:val="bullet"/>
      <w:lvlText w:val="o"/>
      <w:lvlJc w:val="left"/>
      <w:pPr>
        <w:tabs>
          <w:tab w:val="num" w:pos="1440"/>
        </w:tabs>
        <w:ind w:left="1440" w:hanging="360"/>
      </w:pPr>
      <w:rPr>
        <w:rFonts w:ascii="Courier New" w:hAnsi="Courier New"/>
      </w:rPr>
    </w:lvl>
    <w:lvl w:ilvl="2" w:tplc="C742DADC">
      <w:start w:val="1"/>
      <w:numFmt w:val="bullet"/>
      <w:lvlText w:val=""/>
      <w:lvlJc w:val="left"/>
      <w:pPr>
        <w:tabs>
          <w:tab w:val="num" w:pos="2160"/>
        </w:tabs>
        <w:ind w:left="2160" w:hanging="360"/>
      </w:pPr>
      <w:rPr>
        <w:rFonts w:ascii="Wingdings" w:hAnsi="Wingdings"/>
      </w:rPr>
    </w:lvl>
    <w:lvl w:ilvl="3" w:tplc="CAC685B2">
      <w:start w:val="1"/>
      <w:numFmt w:val="bullet"/>
      <w:lvlText w:val=""/>
      <w:lvlJc w:val="left"/>
      <w:pPr>
        <w:tabs>
          <w:tab w:val="num" w:pos="2880"/>
        </w:tabs>
        <w:ind w:left="2880" w:hanging="360"/>
      </w:pPr>
      <w:rPr>
        <w:rFonts w:ascii="Symbol" w:hAnsi="Symbol"/>
      </w:rPr>
    </w:lvl>
    <w:lvl w:ilvl="4" w:tplc="A7A635A8">
      <w:start w:val="1"/>
      <w:numFmt w:val="bullet"/>
      <w:lvlText w:val="o"/>
      <w:lvlJc w:val="left"/>
      <w:pPr>
        <w:tabs>
          <w:tab w:val="num" w:pos="3600"/>
        </w:tabs>
        <w:ind w:left="3600" w:hanging="360"/>
      </w:pPr>
      <w:rPr>
        <w:rFonts w:ascii="Courier New" w:hAnsi="Courier New"/>
      </w:rPr>
    </w:lvl>
    <w:lvl w:ilvl="5" w:tplc="C570F3C4">
      <w:start w:val="1"/>
      <w:numFmt w:val="bullet"/>
      <w:lvlText w:val=""/>
      <w:lvlJc w:val="left"/>
      <w:pPr>
        <w:tabs>
          <w:tab w:val="num" w:pos="4320"/>
        </w:tabs>
        <w:ind w:left="4320" w:hanging="360"/>
      </w:pPr>
      <w:rPr>
        <w:rFonts w:ascii="Wingdings" w:hAnsi="Wingdings"/>
      </w:rPr>
    </w:lvl>
    <w:lvl w:ilvl="6" w:tplc="41A0086A">
      <w:start w:val="1"/>
      <w:numFmt w:val="bullet"/>
      <w:lvlText w:val=""/>
      <w:lvlJc w:val="left"/>
      <w:pPr>
        <w:tabs>
          <w:tab w:val="num" w:pos="5040"/>
        </w:tabs>
        <w:ind w:left="5040" w:hanging="360"/>
      </w:pPr>
      <w:rPr>
        <w:rFonts w:ascii="Symbol" w:hAnsi="Symbol"/>
      </w:rPr>
    </w:lvl>
    <w:lvl w:ilvl="7" w:tplc="24F4E69C">
      <w:start w:val="1"/>
      <w:numFmt w:val="bullet"/>
      <w:lvlText w:val="o"/>
      <w:lvlJc w:val="left"/>
      <w:pPr>
        <w:tabs>
          <w:tab w:val="num" w:pos="5760"/>
        </w:tabs>
        <w:ind w:left="5760" w:hanging="360"/>
      </w:pPr>
      <w:rPr>
        <w:rFonts w:ascii="Courier New" w:hAnsi="Courier New"/>
      </w:rPr>
    </w:lvl>
    <w:lvl w:ilvl="8" w:tplc="7C46148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26"/>
    <w:rsid w:val="000603BA"/>
    <w:rsid w:val="000731EF"/>
    <w:rsid w:val="001E0444"/>
    <w:rsid w:val="00215722"/>
    <w:rsid w:val="002916DD"/>
    <w:rsid w:val="002B07BF"/>
    <w:rsid w:val="002D5C85"/>
    <w:rsid w:val="003B0AC1"/>
    <w:rsid w:val="003B0AE9"/>
    <w:rsid w:val="00427D38"/>
    <w:rsid w:val="00525841"/>
    <w:rsid w:val="00585002"/>
    <w:rsid w:val="006F637C"/>
    <w:rsid w:val="007E5226"/>
    <w:rsid w:val="0083201F"/>
    <w:rsid w:val="00872F18"/>
    <w:rsid w:val="0088055B"/>
    <w:rsid w:val="00957410"/>
    <w:rsid w:val="0097181B"/>
    <w:rsid w:val="009D434E"/>
    <w:rsid w:val="00A86E8B"/>
    <w:rsid w:val="00B75361"/>
    <w:rsid w:val="00BD2EBD"/>
    <w:rsid w:val="00C05926"/>
    <w:rsid w:val="00C41608"/>
    <w:rsid w:val="00C7502E"/>
    <w:rsid w:val="00CD7CFA"/>
    <w:rsid w:val="00D2370A"/>
    <w:rsid w:val="00E44A2D"/>
    <w:rsid w:val="00E47F48"/>
    <w:rsid w:val="00F15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47C55"/>
  <w15:docId w15:val="{B3C7354D-0D75-4B27-B427-658BCE7E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154C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154C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154C2"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154C2" w:rsidP="00BF58F7">
          <w:pPr>
            <w:pStyle w:val="A3A1F3B00F244430B5A21C7691278914"/>
          </w:pPr>
          <w:r w:rsidRPr="00D858FE">
            <w:rPr>
              <w:rStyle w:val="PlaceholderText"/>
            </w:rPr>
            <w:t>Choose an item.</w:t>
          </w:r>
        </w:p>
      </w:docPartBody>
    </w:docPart>
    <w:docPart>
      <w:docPartPr>
        <w:name w:val="7040F7BCDA24412A820691123E7E8A0D"/>
        <w:category>
          <w:name w:val="General"/>
          <w:gallery w:val="placeholder"/>
        </w:category>
        <w:types>
          <w:type w:val="bbPlcHdr"/>
        </w:types>
        <w:behaviors>
          <w:behavior w:val="content"/>
        </w:behaviors>
        <w:guid w:val="{2E8DDF2B-1FFD-4F80-9771-FF7D1E2DEEE4}"/>
      </w:docPartPr>
      <w:docPartBody>
        <w:p w:rsidR="001A40EA" w:rsidRDefault="007154C2" w:rsidP="007154C2">
          <w:pPr>
            <w:pStyle w:val="7040F7BCDA24412A820691123E7E8A0D"/>
          </w:pPr>
          <w:r w:rsidRPr="00D858FE">
            <w:rPr>
              <w:rStyle w:val="PlaceholderText"/>
            </w:rPr>
            <w:t>Choose an item.</w:t>
          </w:r>
        </w:p>
      </w:docPartBody>
    </w:docPart>
    <w:docPart>
      <w:docPartPr>
        <w:name w:val="69DE44007780472E85009BF6DF9619F4"/>
        <w:category>
          <w:name w:val="General"/>
          <w:gallery w:val="placeholder"/>
        </w:category>
        <w:types>
          <w:type w:val="bbPlcHdr"/>
        </w:types>
        <w:behaviors>
          <w:behavior w:val="content"/>
        </w:behaviors>
        <w:guid w:val="{23750E4B-5294-4C6C-8B55-A7BA5CFB4C05}"/>
      </w:docPartPr>
      <w:docPartBody>
        <w:p w:rsidR="001A40EA" w:rsidRDefault="007154C2" w:rsidP="007154C2">
          <w:pPr>
            <w:pStyle w:val="69DE44007780472E85009BF6DF9619F4"/>
          </w:pPr>
          <w:r w:rsidRPr="00D858FE">
            <w:rPr>
              <w:rStyle w:val="PlaceholderText"/>
            </w:rPr>
            <w:t>Choose an item.</w:t>
          </w:r>
        </w:p>
      </w:docPartBody>
    </w:docPart>
    <w:docPart>
      <w:docPartPr>
        <w:name w:val="DE74503B06A14E2DA2F8157FFA2D5063"/>
        <w:category>
          <w:name w:val="General"/>
          <w:gallery w:val="placeholder"/>
        </w:category>
        <w:types>
          <w:type w:val="bbPlcHdr"/>
        </w:types>
        <w:behaviors>
          <w:behavior w:val="content"/>
        </w:behaviors>
        <w:guid w:val="{AA8A54E2-42A4-46F4-8717-8BDE643B9476}"/>
      </w:docPartPr>
      <w:docPartBody>
        <w:p w:rsidR="001A40EA" w:rsidRDefault="007154C2" w:rsidP="007154C2">
          <w:pPr>
            <w:pStyle w:val="DE74503B06A14E2DA2F8157FFA2D5063"/>
          </w:pPr>
          <w:r w:rsidRPr="00D858FE">
            <w:rPr>
              <w:rStyle w:val="PlaceholderText"/>
            </w:rPr>
            <w:t>Choose an item.</w:t>
          </w:r>
        </w:p>
      </w:docPartBody>
    </w:docPart>
    <w:docPart>
      <w:docPartPr>
        <w:name w:val="D071909D6A9448A4A82D75B9EA10F4A6"/>
        <w:category>
          <w:name w:val="General"/>
          <w:gallery w:val="placeholder"/>
        </w:category>
        <w:types>
          <w:type w:val="bbPlcHdr"/>
        </w:types>
        <w:behaviors>
          <w:behavior w:val="content"/>
        </w:behaviors>
        <w:guid w:val="{3E6D7090-F02B-42F4-8ED5-28BFB14AA688}"/>
      </w:docPartPr>
      <w:docPartBody>
        <w:p w:rsidR="001A40EA" w:rsidRDefault="007154C2" w:rsidP="007154C2">
          <w:pPr>
            <w:pStyle w:val="D071909D6A9448A4A82D75B9EA10F4A6"/>
          </w:pPr>
          <w:r w:rsidRPr="00D858FE">
            <w:rPr>
              <w:rStyle w:val="PlaceholderText"/>
            </w:rPr>
            <w:t>Choose an item.</w:t>
          </w:r>
        </w:p>
      </w:docPartBody>
    </w:docPart>
    <w:docPart>
      <w:docPartPr>
        <w:name w:val="6353BE19AA9C49A992539CB868ABE978"/>
        <w:category>
          <w:name w:val="General"/>
          <w:gallery w:val="placeholder"/>
        </w:category>
        <w:types>
          <w:type w:val="bbPlcHdr"/>
        </w:types>
        <w:behaviors>
          <w:behavior w:val="content"/>
        </w:behaviors>
        <w:guid w:val="{876FC718-9C34-4B2A-A42A-4464FB709DCC}"/>
      </w:docPartPr>
      <w:docPartBody>
        <w:p w:rsidR="001A40EA" w:rsidRDefault="007154C2" w:rsidP="007154C2">
          <w:pPr>
            <w:pStyle w:val="6353BE19AA9C49A992539CB868ABE978"/>
          </w:pPr>
          <w:r w:rsidRPr="00D858FE">
            <w:rPr>
              <w:rStyle w:val="PlaceholderText"/>
            </w:rPr>
            <w:t>Choose an item.</w:t>
          </w:r>
        </w:p>
      </w:docPartBody>
    </w:docPart>
    <w:docPart>
      <w:docPartPr>
        <w:name w:val="9F981780621E4027987E25DD115EED66"/>
        <w:category>
          <w:name w:val="General"/>
          <w:gallery w:val="placeholder"/>
        </w:category>
        <w:types>
          <w:type w:val="bbPlcHdr"/>
        </w:types>
        <w:behaviors>
          <w:behavior w:val="content"/>
        </w:behaviors>
        <w:guid w:val="{71BBC05E-8AA4-4250-8D13-85BF68881D89}"/>
      </w:docPartPr>
      <w:docPartBody>
        <w:p w:rsidR="001A40EA" w:rsidRDefault="007154C2" w:rsidP="007154C2">
          <w:pPr>
            <w:pStyle w:val="9F981780621E4027987E25DD115EED66"/>
          </w:pPr>
          <w:r w:rsidRPr="00D858FE">
            <w:rPr>
              <w:rStyle w:val="PlaceholderText"/>
            </w:rPr>
            <w:t>Choose an item.</w:t>
          </w:r>
        </w:p>
      </w:docPartBody>
    </w:docPart>
    <w:docPart>
      <w:docPartPr>
        <w:name w:val="0FABB09007024C77B771DF90F1CE0EA5"/>
        <w:category>
          <w:name w:val="General"/>
          <w:gallery w:val="placeholder"/>
        </w:category>
        <w:types>
          <w:type w:val="bbPlcHdr"/>
        </w:types>
        <w:behaviors>
          <w:behavior w:val="content"/>
        </w:behaviors>
        <w:guid w:val="{94652B9D-23C3-42A6-9CD4-E8F722D672A2}"/>
      </w:docPartPr>
      <w:docPartBody>
        <w:p w:rsidR="001A40EA" w:rsidRDefault="007154C2" w:rsidP="007154C2">
          <w:pPr>
            <w:pStyle w:val="0FABB09007024C77B771DF90F1CE0EA5"/>
          </w:pPr>
          <w:r w:rsidRPr="00D858FE">
            <w:rPr>
              <w:rStyle w:val="PlaceholderText"/>
            </w:rPr>
            <w:t>Choose an item.</w:t>
          </w:r>
        </w:p>
      </w:docPartBody>
    </w:docPart>
    <w:docPart>
      <w:docPartPr>
        <w:name w:val="E98FC2B1F00C47CDAEFEEB1E1B1A6D17"/>
        <w:category>
          <w:name w:val="General"/>
          <w:gallery w:val="placeholder"/>
        </w:category>
        <w:types>
          <w:type w:val="bbPlcHdr"/>
        </w:types>
        <w:behaviors>
          <w:behavior w:val="content"/>
        </w:behaviors>
        <w:guid w:val="{16DE5B46-7E5B-49BC-8E77-43DA1886AC7D}"/>
      </w:docPartPr>
      <w:docPartBody>
        <w:p w:rsidR="001A40EA" w:rsidRDefault="007154C2" w:rsidP="007154C2">
          <w:pPr>
            <w:pStyle w:val="E98FC2B1F00C47CDAEFEEB1E1B1A6D17"/>
          </w:pPr>
          <w:r w:rsidRPr="00D858FE">
            <w:rPr>
              <w:rStyle w:val="PlaceholderText"/>
            </w:rPr>
            <w:t>Choose an item.</w:t>
          </w:r>
        </w:p>
      </w:docPartBody>
    </w:docPart>
    <w:docPart>
      <w:docPartPr>
        <w:name w:val="AC7937046F8D412C969FEF4CCCFC7037"/>
        <w:category>
          <w:name w:val="General"/>
          <w:gallery w:val="placeholder"/>
        </w:category>
        <w:types>
          <w:type w:val="bbPlcHdr"/>
        </w:types>
        <w:behaviors>
          <w:behavior w:val="content"/>
        </w:behaviors>
        <w:guid w:val="{F43882F4-4F00-420A-9E85-96529C2D4B7B}"/>
      </w:docPartPr>
      <w:docPartBody>
        <w:p w:rsidR="001A40EA" w:rsidRDefault="007154C2" w:rsidP="007154C2">
          <w:pPr>
            <w:pStyle w:val="AC7937046F8D412C969FEF4CCCFC7037"/>
          </w:pPr>
          <w:r w:rsidRPr="00D858FE">
            <w:rPr>
              <w:rStyle w:val="PlaceholderText"/>
            </w:rPr>
            <w:t>Choose an item.</w:t>
          </w:r>
        </w:p>
      </w:docPartBody>
    </w:docPart>
    <w:docPart>
      <w:docPartPr>
        <w:name w:val="853AC8DEA3B1468FAFCA16B925D4426F"/>
        <w:category>
          <w:name w:val="General"/>
          <w:gallery w:val="placeholder"/>
        </w:category>
        <w:types>
          <w:type w:val="bbPlcHdr"/>
        </w:types>
        <w:behaviors>
          <w:behavior w:val="content"/>
        </w:behaviors>
        <w:guid w:val="{F6BA5062-3809-4C2F-82D2-231066EB3241}"/>
      </w:docPartPr>
      <w:docPartBody>
        <w:p w:rsidR="001A40EA" w:rsidRDefault="007154C2" w:rsidP="007154C2">
          <w:pPr>
            <w:pStyle w:val="853AC8DEA3B1468FAFCA16B925D442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C2"/>
    <w:rsid w:val="001A40EA"/>
    <w:rsid w:val="007154C2"/>
    <w:rsid w:val="00CC78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54C2"/>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7040F7BCDA24412A820691123E7E8A0D">
    <w:name w:val="7040F7BCDA24412A820691123E7E8A0D"/>
    <w:rsid w:val="007154C2"/>
  </w:style>
  <w:style w:type="paragraph" w:customStyle="1" w:styleId="69DE44007780472E85009BF6DF9619F4">
    <w:name w:val="69DE44007780472E85009BF6DF9619F4"/>
    <w:rsid w:val="007154C2"/>
  </w:style>
  <w:style w:type="paragraph" w:customStyle="1" w:styleId="DE74503B06A14E2DA2F8157FFA2D5063">
    <w:name w:val="DE74503B06A14E2DA2F8157FFA2D5063"/>
    <w:rsid w:val="007154C2"/>
  </w:style>
  <w:style w:type="paragraph" w:customStyle="1" w:styleId="D071909D6A9448A4A82D75B9EA10F4A6">
    <w:name w:val="D071909D6A9448A4A82D75B9EA10F4A6"/>
    <w:rsid w:val="007154C2"/>
  </w:style>
  <w:style w:type="paragraph" w:customStyle="1" w:styleId="6353BE19AA9C49A992539CB868ABE978">
    <w:name w:val="6353BE19AA9C49A992539CB868ABE978"/>
    <w:rsid w:val="007154C2"/>
  </w:style>
  <w:style w:type="paragraph" w:customStyle="1" w:styleId="9F981780621E4027987E25DD115EED66">
    <w:name w:val="9F981780621E4027987E25DD115EED66"/>
    <w:rsid w:val="007154C2"/>
  </w:style>
  <w:style w:type="paragraph" w:customStyle="1" w:styleId="0FABB09007024C77B771DF90F1CE0EA5">
    <w:name w:val="0FABB09007024C77B771DF90F1CE0EA5"/>
    <w:rsid w:val="007154C2"/>
  </w:style>
  <w:style w:type="paragraph" w:customStyle="1" w:styleId="E98FC2B1F00C47CDAEFEEB1E1B1A6D17">
    <w:name w:val="E98FC2B1F00C47CDAEFEEB1E1B1A6D17"/>
    <w:rsid w:val="007154C2"/>
  </w:style>
  <w:style w:type="paragraph" w:customStyle="1" w:styleId="AC7937046F8D412C969FEF4CCCFC7037">
    <w:name w:val="AC7937046F8D412C969FEF4CCCFC7037"/>
    <w:rsid w:val="007154C2"/>
  </w:style>
  <w:style w:type="paragraph" w:customStyle="1" w:styleId="853AC8DEA3B1468FAFCA16B925D4426F">
    <w:name w:val="853AC8DEA3B1468FAFCA16B925D4426F"/>
    <w:rsid w:val="007154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700927</RACS_x0020_ID>
    <Approved_x0020_Provider xmlns="a8338b6e-77a6-4851-82b6-98166143ffdd">Focused Health Care Pty Ltd</Approved_x0020_Provider>
    <Management_x0020_Company_x0020_ID xmlns="a8338b6e-77a6-4851-82b6-98166143ffdd" xsi:nil="true"/>
    <Home xmlns="a8338b6e-77a6-4851-82b6-98166143ffdd">Focused Health Care Pty Ltd - Brisbane</Home>
    <Signed xmlns="a8338b6e-77a6-4851-82b6-98166143ffdd" xsi:nil="true"/>
    <Uploaded xmlns="a8338b6e-77a6-4851-82b6-98166143ffdd">False</Uploaded>
    <Management_x0020_Company xmlns="a8338b6e-77a6-4851-82b6-98166143ffdd" xsi:nil="true"/>
    <Doc_x0020_Date xmlns="a8338b6e-77a6-4851-82b6-98166143ffdd">2023-01-11T00:08:00+00:00</Doc_x0020_Date>
    <CSI_x0020_ID xmlns="a8338b6e-77a6-4851-82b6-98166143ffdd" xsi:nil="true"/>
    <Case_x0020_ID xmlns="a8338b6e-77a6-4851-82b6-98166143ffdd" xsi:nil="true"/>
    <Approved_x0020_Provider_x0020_ID xmlns="a8338b6e-77a6-4851-82b6-98166143ffdd">21B62C99-26A4-E711-B924-005056922186</Approved_x0020_Provider_x0020_ID>
    <Location xmlns="a8338b6e-77a6-4851-82b6-98166143ffdd" xsi:nil="true"/>
    <Home_x0020_ID xmlns="a8338b6e-77a6-4851-82b6-98166143ffdd">6BD0F3C2-EDA4-E711-B924-005056922186</Home_x0020_ID>
    <State xmlns="a8338b6e-77a6-4851-82b6-98166143ffdd">QLD</State>
    <Doc_x0020_Sent_Received_x0020_Date xmlns="a8338b6e-77a6-4851-82b6-98166143ffdd">2023-01-11T00:00:00+00:00</Doc_x0020_Sent_Received_x0020_Date>
    <Activity_x0020_ID xmlns="a8338b6e-77a6-4851-82b6-98166143ffdd">129FC96F-694E-ED11-8FBB-005056922186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414F5D3-29D8-4B79-A02F-1909F7389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2023-01-30T22:09:00Z</dcterms:created>
  <dcterms:modified xsi:type="dcterms:W3CDTF">2023-01-30T22:09:00Z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