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03212" w14:textId="77777777" w:rsidR="00D2559D" w:rsidRPr="002C3EBF" w:rsidRDefault="008100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18B8DD" wp14:editId="2D78E4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8DCB70" w14:textId="77777777" w:rsidR="00D2559D" w:rsidRDefault="008100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C23491" w14:textId="77777777" w:rsidR="00D2559D" w:rsidRDefault="008100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67974F" w14:textId="77777777" w:rsidR="00D2559D" w:rsidRPr="002C3EBF" w:rsidRDefault="008100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01C8" w14:paraId="69BFC2C9" w14:textId="77777777" w:rsidTr="007601C8">
        <w:tc>
          <w:tcPr>
            <w:cnfStyle w:val="001000000000" w:firstRow="0" w:lastRow="0" w:firstColumn="1" w:lastColumn="0" w:oddVBand="0" w:evenVBand="0" w:oddHBand="0" w:evenHBand="0" w:firstRowFirstColumn="0" w:firstRowLastColumn="0" w:lastRowFirstColumn="0" w:lastRowLastColumn="0"/>
            <w:tcW w:w="3227" w:type="dxa"/>
          </w:tcPr>
          <w:p w14:paraId="0C24A7F1" w14:textId="77777777" w:rsidR="00D2559D" w:rsidRPr="00996FAF" w:rsidRDefault="008100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4B6DCA" w14:textId="77777777" w:rsidR="00D2559D" w:rsidRPr="00996FAF" w:rsidRDefault="008100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Garden City Retirement Home</w:t>
            </w:r>
          </w:p>
        </w:tc>
      </w:tr>
      <w:tr w:rsidR="007601C8" w14:paraId="02DB8975" w14:textId="77777777" w:rsidTr="00760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A08224" w14:textId="77777777" w:rsidR="009B6303" w:rsidRPr="00996FAF" w:rsidRDefault="008100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AD9936" w14:textId="77777777" w:rsidR="009B6303" w:rsidRPr="00C27BE3" w:rsidRDefault="008100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5136</w:t>
            </w:r>
          </w:p>
        </w:tc>
      </w:tr>
      <w:tr w:rsidR="007601C8" w14:paraId="37DDE300" w14:textId="77777777" w:rsidTr="007601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50301" w14:textId="77777777" w:rsidR="009B6303" w:rsidRPr="00996FAF" w:rsidRDefault="008100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C10B5D" w14:textId="77777777" w:rsidR="009B6303" w:rsidRPr="00996FAF" w:rsidRDefault="008100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Tryon</w:t>
            </w:r>
            <w:r>
              <w:rPr>
                <w:rFonts w:ascii="Arial" w:eastAsia="Times New Roman" w:hAnsi="Arial" w:cs="Arial"/>
                <w:lang w:eastAsia="en-AU"/>
              </w:rPr>
              <w:t xml:space="preserve"> Street, UPPER MOUNT GRAVATT, Queensland, 4122</w:t>
            </w:r>
          </w:p>
        </w:tc>
      </w:tr>
      <w:tr w:rsidR="007601C8" w14:paraId="0553D7FE" w14:textId="77777777" w:rsidTr="00760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5A4659" w14:textId="77777777" w:rsidR="009B6303" w:rsidRPr="00996FAF" w:rsidRDefault="008100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49ABE2" w14:textId="77777777" w:rsidR="009B6303" w:rsidRPr="00996FAF" w:rsidRDefault="008100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601C8" w14:paraId="138C1939" w14:textId="77777777" w:rsidTr="007601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91EB69" w14:textId="77777777" w:rsidR="009B6303" w:rsidRPr="00996FAF" w:rsidRDefault="008100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010792" w14:textId="77777777" w:rsidR="009B6303" w:rsidRPr="00996FAF" w:rsidRDefault="008100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November 2023</w:t>
            </w:r>
          </w:p>
        </w:tc>
      </w:tr>
      <w:tr w:rsidR="007601C8" w14:paraId="454AA826" w14:textId="77777777" w:rsidTr="00760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B0677E" w14:textId="77777777" w:rsidR="009B6303" w:rsidRPr="00996FAF" w:rsidRDefault="008100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1823473"/>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0A7F00B4" w14:textId="17E4B389" w:rsidR="009B6303" w:rsidRPr="00996FAF" w:rsidRDefault="00740F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7601C8" w14:paraId="68690DC3" w14:textId="77777777" w:rsidTr="007601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2185F8" w14:textId="77777777" w:rsidR="009B6303" w:rsidRPr="00996FAF" w:rsidRDefault="008100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1D5A42" w14:textId="77777777" w:rsidR="009B6303" w:rsidRPr="009B6303" w:rsidRDefault="008100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1308 Alzheimer's Association of Queensland Inc </w:t>
            </w:r>
          </w:p>
          <w:p w14:paraId="3A1C3D51" w14:textId="77777777" w:rsidR="009B6303" w:rsidRPr="009B6303" w:rsidRDefault="008100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3493 Garden City Retirement Home</w:t>
            </w:r>
          </w:p>
        </w:tc>
      </w:tr>
    </w:tbl>
    <w:bookmarkEnd w:id="0"/>
    <w:p w14:paraId="2141DAAB" w14:textId="77777777" w:rsidR="00FA0A5B" w:rsidRPr="00996FAF" w:rsidRDefault="008100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6E8A04" w14:textId="77777777" w:rsidR="000078F8" w:rsidRPr="00996FAF" w:rsidRDefault="0081006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B1A8A1" w14:textId="6D46FC36" w:rsidR="000078F8" w:rsidRPr="00996FAF" w:rsidRDefault="0081006C" w:rsidP="0036130C">
      <w:pPr>
        <w:pStyle w:val="NormalArial"/>
      </w:pPr>
      <w:r w:rsidRPr="00996FAF">
        <w:t xml:space="preserve">This performance report for </w:t>
      </w:r>
      <w:r w:rsidRPr="00C27BE3">
        <w:rPr>
          <w:color w:val="auto"/>
        </w:rPr>
        <w:t>Garden City Retirement Home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740F26">
        <w:rPr>
          <w:color w:val="auto"/>
        </w:rPr>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F9ECEA0" w14:textId="77777777" w:rsidR="000078F8" w:rsidRPr="00996FAF" w:rsidRDefault="0081006C" w:rsidP="0036130C">
      <w:pPr>
        <w:pStyle w:val="NormalArial"/>
      </w:pPr>
      <w:r w:rsidRPr="00996FAF">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0A69BB6D" w14:textId="77777777" w:rsidR="000078F8" w:rsidRPr="00996FAF" w:rsidRDefault="0081006C" w:rsidP="0036130C">
      <w:pPr>
        <w:pStyle w:val="NormalArial"/>
      </w:pPr>
      <w:r w:rsidRPr="00996FAF">
        <w:t>The report also specifies any areas in which improvements must be made to ensure</w:t>
      </w:r>
      <w:r w:rsidRPr="00996FAF">
        <w:t xml:space="preserve"> the Quality Standards are complied with.</w:t>
      </w:r>
    </w:p>
    <w:p w14:paraId="1547FC46" w14:textId="77777777" w:rsidR="00DF37F2" w:rsidRPr="00996FAF" w:rsidRDefault="0081006C" w:rsidP="00712752">
      <w:pPr>
        <w:pStyle w:val="Heading1"/>
        <w:spacing w:before="240" w:after="240" w:line="22" w:lineRule="atLeast"/>
        <w:rPr>
          <w:rFonts w:ascii="Arial" w:hAnsi="Arial" w:cs="Arial"/>
        </w:rPr>
      </w:pPr>
      <w:r w:rsidRPr="00996FAF">
        <w:rPr>
          <w:rFonts w:ascii="Arial" w:hAnsi="Arial" w:cs="Arial"/>
        </w:rPr>
        <w:t>Material relied on</w:t>
      </w:r>
    </w:p>
    <w:p w14:paraId="05A5BB56" w14:textId="77777777" w:rsidR="00DF37F2" w:rsidRPr="00996FAF" w:rsidRDefault="0081006C" w:rsidP="0036130C">
      <w:pPr>
        <w:pStyle w:val="NormalArial"/>
      </w:pPr>
      <w:r w:rsidRPr="00996FAF">
        <w:t>The following information has been considered in preparing the performance report:</w:t>
      </w:r>
    </w:p>
    <w:p w14:paraId="04C95FDF" w14:textId="77777777" w:rsidR="00740F26" w:rsidRPr="00996FAF" w:rsidRDefault="00740F26" w:rsidP="00740F26">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373F6A">
        <w:rPr>
          <w:rFonts w:ascii="Arial" w:hAnsi="Arial" w:cs="Arial"/>
          <w:color w:val="auto"/>
        </w:rPr>
        <w:t>the Assessment contact (performance assessment) – site report was informed by a site assessment, observations at the service, review of documents and interviews with staff, consumers/representatives</w:t>
      </w:r>
      <w:r>
        <w:rPr>
          <w:rFonts w:ascii="Arial" w:hAnsi="Arial" w:cs="Arial"/>
          <w:color w:val="auto"/>
        </w:rPr>
        <w:t>,</w:t>
      </w:r>
      <w:r w:rsidRPr="00373F6A">
        <w:rPr>
          <w:rFonts w:ascii="Arial" w:hAnsi="Arial" w:cs="Arial"/>
          <w:color w:val="auto"/>
        </w:rPr>
        <w:t xml:space="preserve"> and others.</w:t>
      </w:r>
    </w:p>
    <w:p w14:paraId="3C6FAE9A" w14:textId="77777777" w:rsidR="00740F26" w:rsidRPr="00ED6BC4" w:rsidRDefault="00740F26" w:rsidP="00740F26">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assessment team’s report for the assessment contact conducted 4 July 2023. </w:t>
      </w:r>
    </w:p>
    <w:p w14:paraId="2BD2BAC1" w14:textId="2C695EAE" w:rsidR="003B1763" w:rsidRPr="00712752" w:rsidRDefault="0081006C" w:rsidP="00740F26">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4E5337A8" w14:textId="77777777" w:rsidR="00FC045E" w:rsidRPr="00996FAF" w:rsidRDefault="008100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7601C8" w14:paraId="73415C80" w14:textId="77777777" w:rsidTr="008100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A77B0DD" w14:textId="77777777" w:rsidR="002C5FA9" w:rsidRPr="00996FAF" w:rsidRDefault="0081006C" w:rsidP="002C5FA9">
            <w:pPr>
              <w:keepNext/>
              <w:spacing w:before="0" w:line="22" w:lineRule="atLeast"/>
              <w:ind w:right="-109"/>
              <w:rPr>
                <w:rFonts w:ascii="Arial" w:hAnsi="Arial" w:cs="Arial"/>
              </w:rPr>
            </w:pPr>
            <w:r w:rsidRPr="00996FAF">
              <w:rPr>
                <w:rFonts w:ascii="Arial" w:hAnsi="Arial" w:cs="Arial"/>
              </w:rPr>
              <w:t>Standard</w:t>
            </w:r>
            <w:r w:rsidRPr="00996FAF">
              <w:rPr>
                <w:rFonts w:ascii="Arial" w:hAnsi="Arial" w:cs="Arial"/>
              </w:rPr>
              <w:t xml:space="preserve"> 2</w:t>
            </w:r>
            <w:r w:rsidRPr="00996FAF">
              <w:rPr>
                <w:rFonts w:ascii="Arial" w:hAnsi="Arial" w:cs="Arial"/>
                <w:b w:val="0"/>
              </w:rPr>
              <w:t xml:space="preserve"> Ongoing assessment and planning with consumers</w:t>
            </w:r>
          </w:p>
        </w:tc>
        <w:tc>
          <w:tcPr>
            <w:tcW w:w="1471" w:type="pct"/>
            <w:shd w:val="clear" w:color="auto" w:fill="auto"/>
          </w:tcPr>
          <w:p w14:paraId="6CC8ED38" w14:textId="47C951A2" w:rsidR="002C5FA9" w:rsidRPr="002C5FA9" w:rsidRDefault="00740F2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7601C8" w14:paraId="79079990" w14:textId="77777777" w:rsidTr="0081006C">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D868EB7" w14:textId="77777777" w:rsidR="002C5FA9" w:rsidRPr="00996FAF" w:rsidRDefault="0081006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1E1DD1D5" w14:textId="43801948" w:rsidR="002C5FA9" w:rsidRPr="002C5FA9" w:rsidRDefault="00740F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28974484" w14:textId="77777777" w:rsidR="00FC045E" w:rsidRPr="00996FAF" w:rsidRDefault="0081006C" w:rsidP="00996FAF">
      <w:pPr>
        <w:spacing w:before="240" w:after="240" w:line="22" w:lineRule="atLeast"/>
        <w:rPr>
          <w:rFonts w:ascii="Arial" w:hAnsi="Arial" w:cs="Arial"/>
        </w:rPr>
      </w:pPr>
      <w:r w:rsidRPr="00996FAF">
        <w:rPr>
          <w:rFonts w:ascii="Arial" w:hAnsi="Arial" w:cs="Arial"/>
        </w:rPr>
        <w:t xml:space="preserve">A detailed assessment is provided later in </w:t>
      </w:r>
      <w:r w:rsidRPr="00996FAF">
        <w:rPr>
          <w:rFonts w:ascii="Arial" w:hAnsi="Arial" w:cs="Arial"/>
        </w:rPr>
        <w:t>this report for each assessed Standard.</w:t>
      </w:r>
    </w:p>
    <w:p w14:paraId="11CAEDA0" w14:textId="3073A43F" w:rsidR="00FC045E" w:rsidRPr="00740F26" w:rsidRDefault="0081006C" w:rsidP="00740F26">
      <w:pPr>
        <w:pStyle w:val="Heading1"/>
        <w:spacing w:before="0" w:after="240" w:line="22" w:lineRule="atLeast"/>
        <w:rPr>
          <w:rFonts w:ascii="Arial" w:hAnsi="Arial" w:cs="Arial"/>
        </w:rPr>
      </w:pPr>
      <w:r w:rsidRPr="00996FAF">
        <w:rPr>
          <w:rFonts w:ascii="Arial" w:hAnsi="Arial" w:cs="Arial"/>
        </w:rPr>
        <w:t>Areas for improvement</w:t>
      </w:r>
    </w:p>
    <w:p w14:paraId="310ACE2B" w14:textId="77777777" w:rsidR="00FC045E" w:rsidRPr="00996FAF" w:rsidRDefault="0081006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w:t>
      </w:r>
      <w:r w:rsidRPr="00996FAF">
        <w:t>rder to</w:t>
      </w:r>
      <w:proofErr w:type="gramEnd"/>
      <w:r w:rsidRPr="00996FAF">
        <w:t xml:space="preserve"> remain compliant with the Quality Standards. </w:t>
      </w:r>
    </w:p>
    <w:p w14:paraId="7B361FC1" w14:textId="6A92978A" w:rsidR="001A5684" w:rsidRPr="00712752" w:rsidRDefault="0081006C" w:rsidP="0036130C">
      <w:pPr>
        <w:pStyle w:val="NormalArial"/>
      </w:pPr>
      <w:r w:rsidRPr="00996FAF">
        <w:br w:type="page"/>
      </w:r>
    </w:p>
    <w:p w14:paraId="666D1863" w14:textId="77777777" w:rsidR="00FC045E" w:rsidRPr="00996FAF" w:rsidRDefault="0081006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7601C8" w14:paraId="6C17FC07" w14:textId="77777777" w:rsidTr="00810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Pr>
          <w:p w14:paraId="024D6FC0" w14:textId="77777777" w:rsidR="00FC045E" w:rsidRPr="0075021E" w:rsidRDefault="0081006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6FC4CDCC" w14:textId="77777777" w:rsidR="00FC045E" w:rsidRPr="00996FAF" w:rsidRDefault="008100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01C8" w14:paraId="7EB199B9" w14:textId="77777777" w:rsidTr="0081006C">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4F559A76" w14:textId="77777777" w:rsidR="002C5FA9" w:rsidRPr="00996FAF" w:rsidRDefault="0081006C"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22138739" w14:textId="77777777" w:rsidR="002C5FA9" w:rsidRPr="00996FAF" w:rsidRDefault="008100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w:t>
            </w:r>
            <w:r w:rsidRPr="00996FAF">
              <w:rPr>
                <w:rFonts w:ascii="Arial" w:hAnsi="Arial" w:cs="Arial"/>
              </w:rPr>
              <w:t>the needs, goals or preferences of the consumer.</w:t>
            </w:r>
          </w:p>
        </w:tc>
        <w:tc>
          <w:tcPr>
            <w:tcW w:w="962" w:type="pct"/>
            <w:shd w:val="clear" w:color="auto" w:fill="auto"/>
          </w:tcPr>
          <w:p w14:paraId="62374DD4" w14:textId="77777777" w:rsidR="002C5FA9" w:rsidRPr="00996FAF" w:rsidRDefault="008100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1029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E635AFE" w14:textId="77777777" w:rsidR="00D87E7C" w:rsidRDefault="0081006C" w:rsidP="00D87E7C">
      <w:pPr>
        <w:pStyle w:val="Heading20"/>
      </w:pPr>
      <w:r w:rsidRPr="00996FAF">
        <w:t>Findings</w:t>
      </w:r>
    </w:p>
    <w:p w14:paraId="4DBA9424" w14:textId="77777777" w:rsidR="00740F26" w:rsidRPr="00373F6A" w:rsidRDefault="00740F26" w:rsidP="00740F26">
      <w:pPr>
        <w:pStyle w:val="NormalArial"/>
      </w:pPr>
      <w:bookmarkStart w:id="1" w:name="_Hlk140836626"/>
      <w:r w:rsidRPr="00373F6A">
        <w:t xml:space="preserve">The service has taken action to remediate deficits identified under the </w:t>
      </w:r>
      <w:r>
        <w:t>assessment contact</w:t>
      </w:r>
      <w:r w:rsidRPr="00373F6A">
        <w:t xml:space="preserve"> </w:t>
      </w:r>
      <w:r w:rsidRPr="00ED6BC4">
        <w:t>conducted 4 July 2023.</w:t>
      </w:r>
      <w:r w:rsidRPr="00373F6A">
        <w:t xml:space="preserve">  </w:t>
      </w:r>
    </w:p>
    <w:bookmarkEnd w:id="1"/>
    <w:p w14:paraId="09D20026" w14:textId="77777777" w:rsidR="00740F26" w:rsidRPr="009D553E" w:rsidRDefault="00740F26" w:rsidP="00740F26">
      <w:pPr>
        <w:pStyle w:val="NormalArial"/>
        <w:rPr>
          <w:rFonts w:eastAsia="Times New Roman"/>
          <w:color w:val="000000"/>
          <w:lang w:eastAsia="en-AU"/>
        </w:rPr>
      </w:pPr>
      <w:r w:rsidRPr="00373F6A">
        <w:rPr>
          <w:rFonts w:eastAsia="Arial"/>
          <w:lang w:eastAsia="en-AU"/>
        </w:rPr>
        <w:t xml:space="preserve">Consumers and representatives were satisfied with the regular review of care and services. </w:t>
      </w:r>
      <w:r>
        <w:rPr>
          <w:color w:val="000000"/>
        </w:rPr>
        <w:t>The service’s electronic care management system</w:t>
      </w:r>
      <w:r w:rsidRPr="00373F6A">
        <w:rPr>
          <w:color w:val="000000"/>
        </w:rPr>
        <w:t xml:space="preserve"> </w:t>
      </w:r>
      <w:r>
        <w:rPr>
          <w:color w:val="000000"/>
        </w:rPr>
        <w:t>provides a</w:t>
      </w:r>
      <w:r w:rsidRPr="00373F6A">
        <w:rPr>
          <w:color w:val="000000"/>
        </w:rPr>
        <w:t>lerts</w:t>
      </w:r>
      <w:r>
        <w:rPr>
          <w:color w:val="000000"/>
        </w:rPr>
        <w:t xml:space="preserve"> to</w:t>
      </w:r>
      <w:r w:rsidRPr="00373F6A">
        <w:rPr>
          <w:color w:val="000000"/>
        </w:rPr>
        <w:t xml:space="preserve"> staff when consumer care plans are due for review. Registered staff </w:t>
      </w:r>
      <w:r>
        <w:rPr>
          <w:color w:val="000000"/>
        </w:rPr>
        <w:t xml:space="preserve">evidenced how </w:t>
      </w:r>
      <w:r w:rsidRPr="00373F6A">
        <w:rPr>
          <w:color w:val="000000"/>
        </w:rPr>
        <w:t>care plan</w:t>
      </w:r>
      <w:r>
        <w:rPr>
          <w:color w:val="000000"/>
        </w:rPr>
        <w:t xml:space="preserve"> reviews are allocated with management oversight and evaluation of the review process. Care plans identified regular review including when there is a change in the consumer’s circumstances, or when an incident has occurred. All care plans sampled evidenced they have been reviewed within the last 3 months. </w:t>
      </w:r>
    </w:p>
    <w:p w14:paraId="585C67D4" w14:textId="77777777" w:rsidR="00740F26" w:rsidRPr="00563101" w:rsidRDefault="00740F26" w:rsidP="00740F26">
      <w:pPr>
        <w:pStyle w:val="NormalArial"/>
        <w:rPr>
          <w:rFonts w:eastAsia="Arial"/>
          <w:color w:val="000000"/>
          <w:lang w:eastAsia="en-AU"/>
        </w:rPr>
      </w:pPr>
      <w:r w:rsidRPr="00B26BE9">
        <w:rPr>
          <w:rFonts w:eastAsia="Arial"/>
          <w:color w:val="000000"/>
          <w:lang w:eastAsia="en-AU"/>
        </w:rPr>
        <w:t xml:space="preserve">The service </w:t>
      </w:r>
      <w:r>
        <w:rPr>
          <w:rFonts w:eastAsia="Arial"/>
          <w:color w:val="000000"/>
          <w:lang w:eastAsia="en-AU"/>
        </w:rPr>
        <w:t xml:space="preserve">was found to be non-compliant in the previous assessment contact due to not </w:t>
      </w:r>
      <w:r w:rsidRPr="00B26BE9">
        <w:rPr>
          <w:rFonts w:eastAsia="Arial"/>
          <w:color w:val="000000"/>
          <w:lang w:eastAsia="en-AU"/>
        </w:rPr>
        <w:t>demonstrat</w:t>
      </w:r>
      <w:r>
        <w:rPr>
          <w:rFonts w:eastAsia="Arial"/>
          <w:color w:val="auto"/>
          <w:lang w:eastAsia="en-AU"/>
        </w:rPr>
        <w:t>ing consumers’ care and service needs were reviewed regularly; and not ensuring 3-monthly care plan reviews in accordance with the service’s policy</w:t>
      </w:r>
      <w:r>
        <w:rPr>
          <w:rFonts w:eastAsia="Arial"/>
          <w:color w:val="000000"/>
          <w:lang w:eastAsia="en-AU"/>
        </w:rPr>
        <w:t>.</w:t>
      </w:r>
      <w:r w:rsidRPr="00B26BE9">
        <w:rPr>
          <w:rFonts w:eastAsia="Arial"/>
          <w:color w:val="000000"/>
          <w:lang w:eastAsia="en-AU"/>
        </w:rPr>
        <w:t xml:space="preserve"> </w:t>
      </w:r>
      <w:r>
        <w:rPr>
          <w:rFonts w:eastAsia="Arial"/>
          <w:color w:val="000000"/>
          <w:lang w:eastAsia="en-AU"/>
        </w:rPr>
        <w:t>The service has implemented the following improvement actions to remediate these deficits:</w:t>
      </w:r>
    </w:p>
    <w:p w14:paraId="6C08086E" w14:textId="77777777" w:rsidR="00740F26" w:rsidRPr="00373F6A" w:rsidRDefault="00740F26" w:rsidP="00740F26">
      <w:pPr>
        <w:pStyle w:val="NormalArial"/>
        <w:numPr>
          <w:ilvl w:val="0"/>
          <w:numId w:val="15"/>
        </w:numPr>
        <w:rPr>
          <w:color w:val="000000"/>
        </w:rPr>
      </w:pPr>
      <w:r>
        <w:rPr>
          <w:color w:val="000000"/>
        </w:rPr>
        <w:t>Recruitment of a</w:t>
      </w:r>
      <w:r w:rsidRPr="00373F6A">
        <w:rPr>
          <w:color w:val="000000"/>
        </w:rPr>
        <w:t xml:space="preserve"> </w:t>
      </w:r>
      <w:r w:rsidRPr="00373F6A">
        <w:rPr>
          <w:color w:val="auto"/>
        </w:rPr>
        <w:t xml:space="preserve">Clinical </w:t>
      </w:r>
      <w:r>
        <w:rPr>
          <w:color w:val="auto"/>
        </w:rPr>
        <w:t>n</w:t>
      </w:r>
      <w:r w:rsidRPr="00373F6A">
        <w:rPr>
          <w:color w:val="auto"/>
        </w:rPr>
        <w:t xml:space="preserve">urse in July </w:t>
      </w:r>
      <w:r w:rsidRPr="00373F6A">
        <w:rPr>
          <w:color w:val="000000"/>
        </w:rPr>
        <w:t xml:space="preserve">2023 to support clinical oversight. </w:t>
      </w:r>
    </w:p>
    <w:p w14:paraId="0B384AB1" w14:textId="77777777" w:rsidR="00740F26" w:rsidRPr="00373F6A" w:rsidRDefault="00740F26" w:rsidP="00740F26">
      <w:pPr>
        <w:pStyle w:val="NormalArial"/>
        <w:numPr>
          <w:ilvl w:val="0"/>
          <w:numId w:val="15"/>
        </w:numPr>
        <w:rPr>
          <w:color w:val="auto"/>
          <w:szCs w:val="22"/>
        </w:rPr>
      </w:pPr>
      <w:r w:rsidRPr="00373F6A">
        <w:rPr>
          <w:color w:val="auto"/>
        </w:rPr>
        <w:t xml:space="preserve">A new Director of Care was appointed </w:t>
      </w:r>
      <w:r>
        <w:rPr>
          <w:color w:val="auto"/>
        </w:rPr>
        <w:t>in</w:t>
      </w:r>
      <w:r w:rsidRPr="00373F6A">
        <w:rPr>
          <w:color w:val="auto"/>
        </w:rPr>
        <w:t xml:space="preserve"> November 2023 to ensure overall clinical oversight and management. </w:t>
      </w:r>
    </w:p>
    <w:p w14:paraId="09961CFB" w14:textId="77777777" w:rsidR="00740F26" w:rsidRPr="00373F6A" w:rsidRDefault="00740F26" w:rsidP="00740F26">
      <w:pPr>
        <w:pStyle w:val="NormalArial"/>
        <w:numPr>
          <w:ilvl w:val="0"/>
          <w:numId w:val="15"/>
        </w:numPr>
        <w:rPr>
          <w:color w:val="000000"/>
        </w:rPr>
      </w:pPr>
      <w:r w:rsidRPr="00373F6A">
        <w:rPr>
          <w:color w:val="000000"/>
        </w:rPr>
        <w:t xml:space="preserve">All registered staff </w:t>
      </w:r>
      <w:r>
        <w:rPr>
          <w:color w:val="000000"/>
        </w:rPr>
        <w:t xml:space="preserve">attended </w:t>
      </w:r>
      <w:r w:rsidRPr="00373F6A">
        <w:rPr>
          <w:color w:val="000000"/>
        </w:rPr>
        <w:t>care plan review training in July 2023.</w:t>
      </w:r>
    </w:p>
    <w:p w14:paraId="5EE270E5" w14:textId="77777777" w:rsidR="00740F26" w:rsidRPr="00373F6A" w:rsidRDefault="00740F26" w:rsidP="00740F26">
      <w:pPr>
        <w:pStyle w:val="NormalArial"/>
        <w:numPr>
          <w:ilvl w:val="0"/>
          <w:numId w:val="15"/>
        </w:numPr>
        <w:rPr>
          <w:color w:val="000000"/>
        </w:rPr>
      </w:pPr>
      <w:r w:rsidRPr="00373F6A">
        <w:rPr>
          <w:color w:val="000000"/>
        </w:rPr>
        <w:t xml:space="preserve">Care plan reviews were completed for all consumers </w:t>
      </w:r>
      <w:r>
        <w:rPr>
          <w:color w:val="000000"/>
        </w:rPr>
        <w:t xml:space="preserve">by </w:t>
      </w:r>
      <w:r w:rsidRPr="00373F6A">
        <w:rPr>
          <w:color w:val="000000"/>
        </w:rPr>
        <w:t>November 2023.</w:t>
      </w:r>
    </w:p>
    <w:p w14:paraId="3011E55F" w14:textId="77777777" w:rsidR="00740F26" w:rsidRPr="003A254B" w:rsidRDefault="00740F26" w:rsidP="00740F26">
      <w:pPr>
        <w:pStyle w:val="NormalArial"/>
        <w:rPr>
          <w:rFonts w:eastAsia="Times New Roman"/>
          <w:color w:val="000000"/>
          <w:lang w:eastAsia="en-AU"/>
        </w:rPr>
      </w:pPr>
      <w:bookmarkStart w:id="2" w:name="_Hlk151976434"/>
      <w:r w:rsidRPr="003A254B">
        <w:rPr>
          <w:rFonts w:eastAsia="Times New Roman"/>
          <w:color w:val="000000"/>
          <w:lang w:eastAsia="en-AU"/>
        </w:rPr>
        <w:t xml:space="preserve">Based on the information recorded above, it is now my decision this Requirement is compliant. </w:t>
      </w:r>
    </w:p>
    <w:bookmarkEnd w:id="2"/>
    <w:p w14:paraId="4E3FFFE4" w14:textId="77777777" w:rsidR="0087700C" w:rsidRPr="00334B7D" w:rsidRDefault="0081006C" w:rsidP="0036130C">
      <w:pPr>
        <w:pStyle w:val="NormalArial"/>
      </w:pPr>
      <w:r w:rsidRPr="00996FAF">
        <w:t xml:space="preserve"> </w:t>
      </w:r>
      <w:r w:rsidRPr="00996FAF">
        <w:br w:type="page"/>
      </w:r>
    </w:p>
    <w:p w14:paraId="0848B77B" w14:textId="77777777" w:rsidR="00FC045E" w:rsidRPr="00996FAF" w:rsidRDefault="0081006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7601C8" w14:paraId="306D34BA" w14:textId="77777777" w:rsidTr="00810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8B3A181" w14:textId="77777777" w:rsidR="00FC045E" w:rsidRPr="00996FAF" w:rsidRDefault="0081006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4E47B811" w14:textId="77777777" w:rsidR="00FC045E" w:rsidRPr="00996FAF" w:rsidRDefault="008100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01C8" w14:paraId="5371BD45" w14:textId="77777777" w:rsidTr="0081006C">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88C8129" w14:textId="77777777" w:rsidR="002C5FA9" w:rsidRPr="00996FAF" w:rsidRDefault="0081006C"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7143E792" w14:textId="77777777" w:rsidR="002C5FA9" w:rsidRPr="00996FAF" w:rsidRDefault="008100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w:t>
            </w:r>
            <w:r w:rsidRPr="00996FAF">
              <w:rPr>
                <w:rFonts w:ascii="Arial" w:hAnsi="Arial" w:cs="Arial"/>
              </w:rPr>
              <w:t>clinical care, that:</w:t>
            </w:r>
          </w:p>
          <w:p w14:paraId="5517B889" w14:textId="77777777" w:rsidR="002C5FA9" w:rsidRPr="00996FAF" w:rsidRDefault="008100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0F3A36" w14:textId="77777777" w:rsidR="002C5FA9" w:rsidRPr="00996FAF" w:rsidRDefault="008100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38E650" w14:textId="77777777" w:rsidR="002C5FA9" w:rsidRPr="00996FAF" w:rsidRDefault="008100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72E8437B" w14:textId="77777777" w:rsidR="002C5FA9" w:rsidRPr="00996FAF" w:rsidRDefault="008100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9567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601C8" w14:paraId="02747297" w14:textId="77777777" w:rsidTr="00810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D76D602" w14:textId="77777777" w:rsidR="002C5FA9" w:rsidRPr="00996FAF" w:rsidRDefault="0081006C"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62FCF1AD" w14:textId="77777777" w:rsidR="002C5FA9" w:rsidRPr="00996FAF" w:rsidRDefault="008100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84" w:type="dxa"/>
            <w:shd w:val="clear" w:color="auto" w:fill="auto"/>
          </w:tcPr>
          <w:p w14:paraId="1CD069B8" w14:textId="77777777" w:rsidR="002C5FA9" w:rsidRPr="00996FAF" w:rsidRDefault="008100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1749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A710B30" w14:textId="77777777" w:rsidR="00D87E7C" w:rsidRDefault="0081006C" w:rsidP="00D87E7C">
      <w:pPr>
        <w:pStyle w:val="Heading20"/>
      </w:pPr>
      <w:r w:rsidRPr="00996FAF">
        <w:t>Findings</w:t>
      </w:r>
    </w:p>
    <w:p w14:paraId="25BE7BE2" w14:textId="77777777" w:rsidR="00740F26" w:rsidRPr="00740F26" w:rsidRDefault="00740F26" w:rsidP="00740F26">
      <w:pPr>
        <w:rPr>
          <w:rFonts w:ascii="Arial" w:hAnsi="Arial" w:cs="Arial"/>
          <w:lang w:eastAsia="en-AU"/>
        </w:rPr>
      </w:pPr>
      <w:r w:rsidRPr="00740F26">
        <w:rPr>
          <w:rFonts w:ascii="Arial" w:hAnsi="Arial" w:cs="Arial"/>
          <w:lang w:eastAsia="en-AU"/>
        </w:rPr>
        <w:t xml:space="preserve">The service has taken action to remediate deficits as identified under the assessment contact conducted 4 July 2023.  </w:t>
      </w:r>
    </w:p>
    <w:p w14:paraId="17A35376" w14:textId="77777777" w:rsidR="00740F26" w:rsidRPr="00740F26" w:rsidRDefault="00740F26" w:rsidP="00740F26">
      <w:pPr>
        <w:rPr>
          <w:rFonts w:ascii="Arial" w:hAnsi="Arial" w:cs="Arial"/>
          <w:u w:val="single"/>
          <w:lang w:eastAsia="en-AU"/>
        </w:rPr>
      </w:pPr>
      <w:r w:rsidRPr="00740F26">
        <w:rPr>
          <w:rFonts w:ascii="Arial" w:hAnsi="Arial" w:cs="Arial"/>
          <w:u w:val="single"/>
          <w:lang w:eastAsia="en-AU"/>
        </w:rPr>
        <w:t>Requirement 3(3)(a)</w:t>
      </w:r>
    </w:p>
    <w:p w14:paraId="6FC59ED8" w14:textId="77777777" w:rsidR="00740F26" w:rsidRPr="00740F26" w:rsidRDefault="00740F26" w:rsidP="00740F26">
      <w:pPr>
        <w:rPr>
          <w:rFonts w:ascii="Arial" w:hAnsi="Arial" w:cs="Arial"/>
          <w:lang w:eastAsia="en-AU"/>
        </w:rPr>
      </w:pPr>
      <w:r w:rsidRPr="00740F26">
        <w:rPr>
          <w:rFonts w:ascii="Arial" w:hAnsi="Arial" w:cs="Arial"/>
          <w:lang w:eastAsia="en-AU"/>
        </w:rPr>
        <w:t xml:space="preserve">Consumers and representatives provided positive feedback on the personal and clinical care delivery by staff, confirming care provided is safe and effective. Consumers confirmed care is provided on time and as per their preferences. </w:t>
      </w:r>
    </w:p>
    <w:p w14:paraId="0B6BC187" w14:textId="77777777" w:rsidR="00740F26" w:rsidRPr="00740F26" w:rsidRDefault="00740F26" w:rsidP="00740F26">
      <w:pPr>
        <w:rPr>
          <w:rFonts w:ascii="Arial" w:hAnsi="Arial" w:cs="Arial"/>
          <w:lang w:eastAsia="en-AU"/>
        </w:rPr>
      </w:pPr>
      <w:r w:rsidRPr="00740F26">
        <w:rPr>
          <w:rFonts w:ascii="Arial" w:hAnsi="Arial" w:cs="Arial"/>
          <w:lang w:eastAsia="en-AU"/>
        </w:rPr>
        <w:t xml:space="preserve">Care documentation identified consumers with unplanned weight loss, diabetes, requiring time sensitive medication, and/or subject to restrictive practices are managed effectively with appropriate interventions documented to guide staff practice. Staff demonstrated sound knowledge of individualised strategies to manage each consumer’s personal and clinical care needs. For consumers subject to a restrictive practice, review of documentation identified appropriate consents, authorisations, ongoing monitoring, and review is in place. </w:t>
      </w:r>
    </w:p>
    <w:p w14:paraId="3FEC11AA" w14:textId="77777777" w:rsidR="00740F26" w:rsidRPr="00740F26" w:rsidRDefault="00740F26" w:rsidP="00740F26">
      <w:pPr>
        <w:rPr>
          <w:rFonts w:ascii="Arial" w:hAnsi="Arial" w:cs="Arial"/>
          <w:lang w:eastAsia="en-AU"/>
        </w:rPr>
      </w:pPr>
      <w:r w:rsidRPr="00740F26">
        <w:rPr>
          <w:rFonts w:ascii="Arial" w:hAnsi="Arial" w:cs="Arial"/>
          <w:lang w:eastAsia="en-AU"/>
        </w:rPr>
        <w:t xml:space="preserve">Whilst some gaps were identified in behaviour charting and staff knowledge regarding where to locate behaviour support plans, management implemented an action plan to ensure training is provided to staff in relation to this. </w:t>
      </w:r>
    </w:p>
    <w:p w14:paraId="5E6E7462" w14:textId="77777777" w:rsidR="00740F26" w:rsidRPr="00740F26" w:rsidRDefault="00740F26" w:rsidP="00740F26">
      <w:pPr>
        <w:rPr>
          <w:rFonts w:ascii="Arial" w:eastAsia="Arial" w:hAnsi="Arial" w:cs="Arial"/>
          <w:color w:val="000000"/>
          <w:lang w:eastAsia="en-AU"/>
        </w:rPr>
      </w:pPr>
      <w:r w:rsidRPr="00740F26">
        <w:rPr>
          <w:rFonts w:ascii="Arial" w:eastAsia="Arial" w:hAnsi="Arial" w:cs="Arial"/>
          <w:color w:val="000000"/>
          <w:lang w:eastAsia="en-AU"/>
        </w:rPr>
        <w:t>The service was found to be non-compliant in the previous assessment contact due to not demonstrating personal care delivery as per consumers’ preferences; inconsistent blood glucose level and food intake monitoring; and not demonstrating appropriate authorisations, consent, behaviour support plans, monitoring, and review for consumers subject to restrictive practices. The service has implemented the following improvement actions to remediate these deficits:</w:t>
      </w:r>
    </w:p>
    <w:p w14:paraId="4E73B455" w14:textId="77777777" w:rsidR="00740F26" w:rsidRPr="00740F26" w:rsidRDefault="00740F26" w:rsidP="00740F26">
      <w:pPr>
        <w:numPr>
          <w:ilvl w:val="0"/>
          <w:numId w:val="17"/>
        </w:numPr>
        <w:rPr>
          <w:rFonts w:ascii="Arial" w:hAnsi="Arial" w:cs="Arial"/>
          <w:lang w:eastAsia="en-AU"/>
        </w:rPr>
      </w:pPr>
      <w:r w:rsidRPr="00740F26">
        <w:rPr>
          <w:rFonts w:ascii="Arial" w:hAnsi="Arial" w:cs="Arial"/>
          <w:lang w:eastAsia="en-AU"/>
        </w:rPr>
        <w:t xml:space="preserve">Recruitment of a Clinical nurse in July 2023 and a new Director of Care in November 2023 to ensure overall clinical oversight and management. </w:t>
      </w:r>
    </w:p>
    <w:p w14:paraId="47DA0DD3" w14:textId="77777777" w:rsidR="00740F26" w:rsidRPr="00740F26" w:rsidRDefault="00740F26" w:rsidP="00740F26">
      <w:pPr>
        <w:numPr>
          <w:ilvl w:val="0"/>
          <w:numId w:val="17"/>
        </w:numPr>
        <w:rPr>
          <w:rFonts w:ascii="Arial" w:hAnsi="Arial" w:cs="Arial"/>
          <w:lang w:eastAsia="en-AU"/>
        </w:rPr>
      </w:pPr>
      <w:r w:rsidRPr="00740F26">
        <w:rPr>
          <w:rFonts w:ascii="Arial" w:hAnsi="Arial" w:cs="Arial"/>
          <w:lang w:eastAsia="en-AU"/>
        </w:rPr>
        <w:t xml:space="preserve">Rollout of a new mobile application tool in November 2023 to enable staff access to charting and personal/clinical care information for each consumer via their mobile phones. Review of the service’s plan for continuous improvement demonstrated staff have been provided training in relation to the roll-out of this tool.  </w:t>
      </w:r>
    </w:p>
    <w:p w14:paraId="1351358A" w14:textId="77777777" w:rsidR="00740F26" w:rsidRPr="00740F26" w:rsidRDefault="00740F26" w:rsidP="00740F26">
      <w:pPr>
        <w:numPr>
          <w:ilvl w:val="0"/>
          <w:numId w:val="17"/>
        </w:numPr>
        <w:rPr>
          <w:rFonts w:ascii="Arial" w:hAnsi="Arial" w:cs="Arial"/>
          <w:lang w:eastAsia="en-AU"/>
        </w:rPr>
      </w:pPr>
      <w:r w:rsidRPr="00740F26">
        <w:rPr>
          <w:rFonts w:ascii="Arial" w:hAnsi="Arial" w:cs="Arial"/>
          <w:lang w:eastAsia="en-AU"/>
        </w:rPr>
        <w:t xml:space="preserve">Consultations for all consumers subject to restrictive practices have occurred to obtain informed consent, and regular monitoring and review processes established. </w:t>
      </w:r>
    </w:p>
    <w:p w14:paraId="2D7FB977" w14:textId="77777777" w:rsidR="00740F26" w:rsidRPr="00740F26" w:rsidRDefault="00740F26" w:rsidP="00740F26">
      <w:pPr>
        <w:rPr>
          <w:rFonts w:ascii="Arial" w:eastAsia="Arial" w:hAnsi="Arial" w:cs="Arial"/>
          <w:color w:val="000000"/>
          <w:lang w:eastAsia="en-AU"/>
        </w:rPr>
      </w:pPr>
      <w:r w:rsidRPr="00740F26">
        <w:rPr>
          <w:rFonts w:ascii="Arial" w:eastAsia="Arial" w:hAnsi="Arial" w:cs="Arial"/>
          <w:color w:val="000000"/>
          <w:lang w:eastAsia="en-AU"/>
        </w:rPr>
        <w:t>Based on the information recorded above, it is now my decision this Requirement is compliant.</w:t>
      </w:r>
    </w:p>
    <w:p w14:paraId="0B9FC77F" w14:textId="77777777" w:rsidR="0081006C" w:rsidRDefault="0081006C">
      <w:pPr>
        <w:spacing w:after="160" w:line="259" w:lineRule="auto"/>
        <w:rPr>
          <w:rFonts w:ascii="Arial" w:hAnsi="Arial" w:cs="Arial"/>
          <w:color w:val="000000"/>
          <w:u w:val="single"/>
        </w:rPr>
      </w:pPr>
      <w:r>
        <w:rPr>
          <w:rFonts w:ascii="Arial" w:hAnsi="Arial" w:cs="Arial"/>
          <w:color w:val="000000"/>
          <w:u w:val="single"/>
        </w:rPr>
        <w:br w:type="page"/>
      </w:r>
    </w:p>
    <w:p w14:paraId="0A608E04" w14:textId="2221F424" w:rsidR="00740F26" w:rsidRPr="00740F26" w:rsidRDefault="00740F26" w:rsidP="00740F26">
      <w:pPr>
        <w:rPr>
          <w:rFonts w:ascii="Arial" w:hAnsi="Arial" w:cs="Arial"/>
          <w:color w:val="000000"/>
          <w:u w:val="single"/>
        </w:rPr>
      </w:pPr>
      <w:r w:rsidRPr="00740F26">
        <w:rPr>
          <w:rFonts w:ascii="Arial" w:hAnsi="Arial" w:cs="Arial"/>
          <w:color w:val="000000"/>
          <w:u w:val="single"/>
        </w:rPr>
        <w:lastRenderedPageBreak/>
        <w:t>Requirement 3(3)(b)</w:t>
      </w:r>
    </w:p>
    <w:p w14:paraId="3534D67E" w14:textId="77777777" w:rsidR="00740F26" w:rsidRPr="00740F26" w:rsidRDefault="00740F26" w:rsidP="00740F26">
      <w:pPr>
        <w:rPr>
          <w:rFonts w:ascii="Arial" w:hAnsi="Arial" w:cs="Arial"/>
          <w:lang w:eastAsia="en-AU"/>
        </w:rPr>
      </w:pPr>
      <w:r w:rsidRPr="00740F26">
        <w:rPr>
          <w:rFonts w:ascii="Arial" w:hAnsi="Arial" w:cs="Arial"/>
          <w:lang w:eastAsia="en-AU"/>
        </w:rPr>
        <w:t xml:space="preserve">Consumers and representatives expressed satisfaction with how the service is managing high impact and high prevalence risks associated with consumers’ care. Review of documentation identified individualised strategies to guide staff practice in relation to managing risks such as wounds, pressure injuries, and falls. Staff demonstrated knowledge of strategies to manage consumers’ risks as outlined under care planning documentation. Wound care charting identified wound care is attended as per medical officer instructions and treatment plans. Clinical care documentation identified consumers are reviewed by registered staff and a physiotherapist following a fall.   </w:t>
      </w:r>
    </w:p>
    <w:p w14:paraId="47156B9A" w14:textId="77777777" w:rsidR="00740F26" w:rsidRPr="00740F26" w:rsidRDefault="00740F26" w:rsidP="00740F26">
      <w:pPr>
        <w:rPr>
          <w:rFonts w:ascii="Arial" w:hAnsi="Arial" w:cs="Arial"/>
          <w:lang w:eastAsia="en-AU"/>
        </w:rPr>
      </w:pPr>
      <w:r w:rsidRPr="00740F26">
        <w:rPr>
          <w:rFonts w:ascii="Arial" w:hAnsi="Arial" w:cs="Arial"/>
          <w:lang w:eastAsia="en-AU"/>
        </w:rPr>
        <w:t xml:space="preserve">Whilst some gaps were identified in consistent post-fall neurological observations and recording of repositioning, management provided an action plan to ensure these occur consistently. </w:t>
      </w:r>
    </w:p>
    <w:p w14:paraId="1BCDC5E5" w14:textId="77777777" w:rsidR="00740F26" w:rsidRPr="00740F26" w:rsidRDefault="00740F26" w:rsidP="00740F26">
      <w:pPr>
        <w:rPr>
          <w:rFonts w:ascii="Arial" w:eastAsia="Arial" w:hAnsi="Arial" w:cs="Arial"/>
          <w:color w:val="000000"/>
          <w:lang w:eastAsia="en-AU"/>
        </w:rPr>
      </w:pPr>
      <w:r w:rsidRPr="00740F26">
        <w:rPr>
          <w:rFonts w:ascii="Arial" w:eastAsia="Arial" w:hAnsi="Arial" w:cs="Arial"/>
          <w:color w:val="000000"/>
          <w:lang w:eastAsia="en-AU"/>
        </w:rPr>
        <w:t>The service was found to be non-compliant in the previous assessment contact due to not demonstrating regular repositioning occurs and is consistently documented for consumers that require this; and inconsistent monitoring of neurological observations and physiotherapist review following a fall. The service has implemented the following improvement actions to remediate these deficits:</w:t>
      </w:r>
    </w:p>
    <w:p w14:paraId="402D9897" w14:textId="77777777" w:rsidR="00740F26" w:rsidRPr="00740F26" w:rsidRDefault="00740F26" w:rsidP="00740F26">
      <w:pPr>
        <w:numPr>
          <w:ilvl w:val="0"/>
          <w:numId w:val="16"/>
        </w:numPr>
        <w:rPr>
          <w:rFonts w:ascii="Arial" w:hAnsi="Arial" w:cs="Arial"/>
          <w:lang w:eastAsia="en-AU"/>
        </w:rPr>
      </w:pPr>
      <w:r w:rsidRPr="00740F26">
        <w:rPr>
          <w:rFonts w:ascii="Arial" w:hAnsi="Arial" w:cs="Arial"/>
          <w:lang w:eastAsia="en-AU"/>
        </w:rPr>
        <w:t xml:space="preserve">Recruitment of a Clinical nurse in July 2023 and a new Director of Care in November 2023 to ensure overall clinical oversight and management. </w:t>
      </w:r>
    </w:p>
    <w:p w14:paraId="3043ADC0" w14:textId="77777777" w:rsidR="00740F26" w:rsidRPr="00740F26" w:rsidRDefault="00740F26" w:rsidP="00740F26">
      <w:pPr>
        <w:numPr>
          <w:ilvl w:val="0"/>
          <w:numId w:val="16"/>
        </w:numPr>
        <w:rPr>
          <w:rFonts w:ascii="Arial" w:hAnsi="Arial" w:cs="Arial"/>
          <w:lang w:eastAsia="en-AU"/>
        </w:rPr>
      </w:pPr>
      <w:r w:rsidRPr="00740F26">
        <w:rPr>
          <w:rFonts w:ascii="Arial" w:hAnsi="Arial" w:cs="Arial"/>
          <w:lang w:eastAsia="en-AU"/>
        </w:rPr>
        <w:t xml:space="preserve">Rollout of a new mobile application tool in November 2023 to enable staff access to charting and personal/clinical care information for each consumer via their mobile phones. Review of the service’s plan for continuous improvement demonstrated staff have been provided training in relation to the roll-out of this tool.  </w:t>
      </w:r>
    </w:p>
    <w:p w14:paraId="2F6D70DF" w14:textId="77777777" w:rsidR="00740F26" w:rsidRPr="00740F26" w:rsidRDefault="00740F26" w:rsidP="00740F26">
      <w:pPr>
        <w:numPr>
          <w:ilvl w:val="0"/>
          <w:numId w:val="16"/>
        </w:numPr>
        <w:rPr>
          <w:rFonts w:ascii="Arial" w:hAnsi="Arial" w:cs="Arial"/>
          <w:lang w:eastAsia="en-AU"/>
        </w:rPr>
      </w:pPr>
      <w:r w:rsidRPr="00740F26">
        <w:rPr>
          <w:rFonts w:ascii="Arial" w:hAnsi="Arial" w:cs="Arial"/>
          <w:lang w:eastAsia="en-AU"/>
        </w:rPr>
        <w:t xml:space="preserve">Training scheduled for staff on advanced wound care, pressure area care, and monitoring of neurological observations. </w:t>
      </w:r>
    </w:p>
    <w:p w14:paraId="148FF7DA" w14:textId="77777777" w:rsidR="00740F26" w:rsidRPr="00740F26" w:rsidRDefault="00740F26" w:rsidP="00740F26">
      <w:pPr>
        <w:numPr>
          <w:ilvl w:val="0"/>
          <w:numId w:val="16"/>
        </w:numPr>
        <w:rPr>
          <w:rFonts w:ascii="Arial" w:hAnsi="Arial" w:cs="Arial"/>
          <w:lang w:eastAsia="en-AU"/>
        </w:rPr>
      </w:pPr>
      <w:r w:rsidRPr="00740F26">
        <w:rPr>
          <w:rFonts w:ascii="Arial" w:hAnsi="Arial" w:cs="Arial"/>
          <w:lang w:eastAsia="en-AU"/>
        </w:rPr>
        <w:t xml:space="preserve">Implementation of paper-based pressure area care charting. </w:t>
      </w:r>
    </w:p>
    <w:p w14:paraId="72241BB1" w14:textId="77777777" w:rsidR="00740F26" w:rsidRPr="00740F26" w:rsidRDefault="00740F26" w:rsidP="00740F26">
      <w:pPr>
        <w:numPr>
          <w:ilvl w:val="0"/>
          <w:numId w:val="16"/>
        </w:numPr>
        <w:rPr>
          <w:rFonts w:ascii="Arial" w:hAnsi="Arial" w:cs="Arial"/>
          <w:lang w:eastAsia="en-AU"/>
        </w:rPr>
      </w:pPr>
      <w:r w:rsidRPr="00740F26">
        <w:rPr>
          <w:rFonts w:ascii="Arial" w:hAnsi="Arial" w:cs="Arial"/>
          <w:lang w:eastAsia="en-AU"/>
        </w:rPr>
        <w:t xml:space="preserve">Weekly monitoring processes for pressure area care charting and post-fall neurological observations. </w:t>
      </w:r>
    </w:p>
    <w:p w14:paraId="6E4749A9" w14:textId="77777777" w:rsidR="00740F26" w:rsidRPr="00740F26" w:rsidRDefault="00740F26" w:rsidP="00740F26">
      <w:pPr>
        <w:rPr>
          <w:rFonts w:ascii="Arial" w:eastAsia="Arial" w:hAnsi="Arial" w:cs="Arial"/>
          <w:color w:val="000000"/>
          <w:lang w:eastAsia="en-AU"/>
        </w:rPr>
      </w:pPr>
      <w:r w:rsidRPr="00740F26">
        <w:rPr>
          <w:rFonts w:ascii="Arial" w:eastAsia="Arial" w:hAnsi="Arial" w:cs="Arial"/>
          <w:color w:val="000000"/>
          <w:lang w:eastAsia="en-AU"/>
        </w:rPr>
        <w:t>Based on the information recorded above, it is now my decision this Requirement is compliant.</w:t>
      </w:r>
    </w:p>
    <w:sectPr w:rsidR="00740F26" w:rsidRPr="00740F2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6CAAF" w14:textId="77777777" w:rsidR="004858CD" w:rsidRDefault="004858CD">
      <w:pPr>
        <w:spacing w:after="0"/>
      </w:pPr>
      <w:r>
        <w:separator/>
      </w:r>
    </w:p>
  </w:endnote>
  <w:endnote w:type="continuationSeparator" w:id="0">
    <w:p w14:paraId="42351E4E" w14:textId="77777777" w:rsidR="004858CD" w:rsidRDefault="004858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8D5" w14:textId="77777777" w:rsidR="00DF37F2" w:rsidRPr="00DF37F2" w:rsidRDefault="0081006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Garden City Retirement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CB6A71" w14:textId="77777777" w:rsidR="00DF37F2" w:rsidRPr="00DF37F2" w:rsidRDefault="008100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5136</w:t>
    </w:r>
    <w:bookmarkEnd w:id="3"/>
    <w:r w:rsidRPr="00DF37F2">
      <w:rPr>
        <w:rStyle w:val="FooterBold"/>
        <w:rFonts w:ascii="Arial" w:hAnsi="Arial"/>
        <w:b w:val="0"/>
      </w:rPr>
      <w:tab/>
      <w:t xml:space="preserve">OFFICIAL: Sensitive </w:t>
    </w:r>
  </w:p>
  <w:p w14:paraId="1EBF3CA8" w14:textId="77777777" w:rsidR="00DF37F2" w:rsidRPr="00DF37F2" w:rsidRDefault="008100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56BA" w14:textId="77777777" w:rsidR="00E2364A" w:rsidRDefault="008100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FFB9" w14:textId="77777777" w:rsidR="004858CD" w:rsidRDefault="004858CD" w:rsidP="00D71F88">
      <w:pPr>
        <w:spacing w:after="0"/>
      </w:pPr>
      <w:r>
        <w:separator/>
      </w:r>
    </w:p>
  </w:footnote>
  <w:footnote w:type="continuationSeparator" w:id="0">
    <w:p w14:paraId="468CF88E" w14:textId="77777777" w:rsidR="004858CD" w:rsidRDefault="004858CD" w:rsidP="00D71F88">
      <w:pPr>
        <w:spacing w:after="0"/>
      </w:pPr>
      <w:r>
        <w:continuationSeparator/>
      </w:r>
    </w:p>
  </w:footnote>
  <w:footnote w:id="1">
    <w:p w14:paraId="2D177806" w14:textId="75FB8FD1" w:rsidR="000078F8" w:rsidRDefault="008100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40F26">
        <w:rPr>
          <w:rFonts w:ascii="Arial" w:hAnsi="Arial" w:cs="Arial"/>
          <w:color w:val="auto"/>
          <w:sz w:val="20"/>
          <w:szCs w:val="20"/>
        </w:rPr>
        <w:t>section 68A of the Aged</w:t>
      </w:r>
      <w:r w:rsidRPr="00443CA4">
        <w:rPr>
          <w:rFonts w:ascii="Arial" w:hAnsi="Arial" w:cs="Arial"/>
          <w:sz w:val="20"/>
          <w:szCs w:val="20"/>
        </w:rPr>
        <w:t xml:space="preserve"> Care Quality and Safety Commission Rules 2018.</w:t>
      </w:r>
    </w:p>
    <w:p w14:paraId="786451DF" w14:textId="77777777" w:rsidR="002B0884" w:rsidRDefault="008100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2E0D" w14:textId="77777777" w:rsidR="00D71F88" w:rsidRDefault="0081006C">
    <w:pPr>
      <w:pStyle w:val="Header"/>
    </w:pPr>
    <w:r>
      <w:rPr>
        <w:noProof/>
        <w:color w:val="2B579A"/>
        <w:shd w:val="clear" w:color="auto" w:fill="E6E6E6"/>
        <w:lang w:val="en-US"/>
      </w:rPr>
      <w:drawing>
        <wp:anchor distT="0" distB="0" distL="114300" distR="114300" simplePos="0" relativeHeight="251658241" behindDoc="1" locked="0" layoutInCell="1" allowOverlap="1" wp14:anchorId="281B56B9" wp14:editId="3BDAB03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16AA" w14:textId="77777777" w:rsidR="00FA0A5B" w:rsidRDefault="0081006C">
    <w:pPr>
      <w:pStyle w:val="Header"/>
    </w:pPr>
    <w:r>
      <w:rPr>
        <w:noProof/>
      </w:rPr>
      <w:drawing>
        <wp:anchor distT="0" distB="0" distL="114300" distR="114300" simplePos="0" relativeHeight="251658240" behindDoc="0" locked="0" layoutInCell="1" allowOverlap="1" wp14:anchorId="4FA783AD" wp14:editId="68735F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48DD38">
      <w:start w:val="1"/>
      <w:numFmt w:val="lowerRoman"/>
      <w:lvlText w:val="(%1)"/>
      <w:lvlJc w:val="left"/>
      <w:pPr>
        <w:ind w:left="1080" w:hanging="720"/>
      </w:pPr>
      <w:rPr>
        <w:rFonts w:hint="default"/>
      </w:rPr>
    </w:lvl>
    <w:lvl w:ilvl="1" w:tplc="630643D4" w:tentative="1">
      <w:start w:val="1"/>
      <w:numFmt w:val="lowerLetter"/>
      <w:lvlText w:val="%2."/>
      <w:lvlJc w:val="left"/>
      <w:pPr>
        <w:ind w:left="1440" w:hanging="360"/>
      </w:pPr>
    </w:lvl>
    <w:lvl w:ilvl="2" w:tplc="836E7C5A" w:tentative="1">
      <w:start w:val="1"/>
      <w:numFmt w:val="lowerRoman"/>
      <w:lvlText w:val="%3."/>
      <w:lvlJc w:val="right"/>
      <w:pPr>
        <w:ind w:left="2160" w:hanging="180"/>
      </w:pPr>
    </w:lvl>
    <w:lvl w:ilvl="3" w:tplc="134E0B00" w:tentative="1">
      <w:start w:val="1"/>
      <w:numFmt w:val="decimal"/>
      <w:lvlText w:val="%4."/>
      <w:lvlJc w:val="left"/>
      <w:pPr>
        <w:ind w:left="2880" w:hanging="360"/>
      </w:pPr>
    </w:lvl>
    <w:lvl w:ilvl="4" w:tplc="82B4B80C" w:tentative="1">
      <w:start w:val="1"/>
      <w:numFmt w:val="lowerLetter"/>
      <w:lvlText w:val="%5."/>
      <w:lvlJc w:val="left"/>
      <w:pPr>
        <w:ind w:left="3600" w:hanging="360"/>
      </w:pPr>
    </w:lvl>
    <w:lvl w:ilvl="5" w:tplc="3364DE34" w:tentative="1">
      <w:start w:val="1"/>
      <w:numFmt w:val="lowerRoman"/>
      <w:lvlText w:val="%6."/>
      <w:lvlJc w:val="right"/>
      <w:pPr>
        <w:ind w:left="4320" w:hanging="180"/>
      </w:pPr>
    </w:lvl>
    <w:lvl w:ilvl="6" w:tplc="FFA894B0" w:tentative="1">
      <w:start w:val="1"/>
      <w:numFmt w:val="decimal"/>
      <w:lvlText w:val="%7."/>
      <w:lvlJc w:val="left"/>
      <w:pPr>
        <w:ind w:left="5040" w:hanging="360"/>
      </w:pPr>
    </w:lvl>
    <w:lvl w:ilvl="7" w:tplc="B6EAC7DC" w:tentative="1">
      <w:start w:val="1"/>
      <w:numFmt w:val="lowerLetter"/>
      <w:lvlText w:val="%8."/>
      <w:lvlJc w:val="left"/>
      <w:pPr>
        <w:ind w:left="5760" w:hanging="360"/>
      </w:pPr>
    </w:lvl>
    <w:lvl w:ilvl="8" w:tplc="D99CB746" w:tentative="1">
      <w:start w:val="1"/>
      <w:numFmt w:val="lowerRoman"/>
      <w:lvlText w:val="%9."/>
      <w:lvlJc w:val="right"/>
      <w:pPr>
        <w:ind w:left="6480" w:hanging="180"/>
      </w:pPr>
    </w:lvl>
  </w:abstractNum>
  <w:abstractNum w:abstractNumId="2" w15:restartNumberingAfterBreak="0">
    <w:nsid w:val="01E273E3"/>
    <w:multiLevelType w:val="hybridMultilevel"/>
    <w:tmpl w:val="1BE46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AFE1DDA">
      <w:start w:val="1"/>
      <w:numFmt w:val="lowerRoman"/>
      <w:lvlText w:val="(%1)"/>
      <w:lvlJc w:val="left"/>
      <w:pPr>
        <w:ind w:left="1080" w:hanging="720"/>
      </w:pPr>
      <w:rPr>
        <w:rFonts w:hint="default"/>
      </w:rPr>
    </w:lvl>
    <w:lvl w:ilvl="1" w:tplc="ADFE6762" w:tentative="1">
      <w:start w:val="1"/>
      <w:numFmt w:val="lowerLetter"/>
      <w:lvlText w:val="%2."/>
      <w:lvlJc w:val="left"/>
      <w:pPr>
        <w:ind w:left="1440" w:hanging="360"/>
      </w:pPr>
    </w:lvl>
    <w:lvl w:ilvl="2" w:tplc="7690FFA8" w:tentative="1">
      <w:start w:val="1"/>
      <w:numFmt w:val="lowerRoman"/>
      <w:lvlText w:val="%3."/>
      <w:lvlJc w:val="right"/>
      <w:pPr>
        <w:ind w:left="2160" w:hanging="180"/>
      </w:pPr>
    </w:lvl>
    <w:lvl w:ilvl="3" w:tplc="77706018" w:tentative="1">
      <w:start w:val="1"/>
      <w:numFmt w:val="decimal"/>
      <w:lvlText w:val="%4."/>
      <w:lvlJc w:val="left"/>
      <w:pPr>
        <w:ind w:left="2880" w:hanging="360"/>
      </w:pPr>
    </w:lvl>
    <w:lvl w:ilvl="4" w:tplc="CCD6E114" w:tentative="1">
      <w:start w:val="1"/>
      <w:numFmt w:val="lowerLetter"/>
      <w:lvlText w:val="%5."/>
      <w:lvlJc w:val="left"/>
      <w:pPr>
        <w:ind w:left="3600" w:hanging="360"/>
      </w:pPr>
    </w:lvl>
    <w:lvl w:ilvl="5" w:tplc="5D82A082" w:tentative="1">
      <w:start w:val="1"/>
      <w:numFmt w:val="lowerRoman"/>
      <w:lvlText w:val="%6."/>
      <w:lvlJc w:val="right"/>
      <w:pPr>
        <w:ind w:left="4320" w:hanging="180"/>
      </w:pPr>
    </w:lvl>
    <w:lvl w:ilvl="6" w:tplc="242AAD28" w:tentative="1">
      <w:start w:val="1"/>
      <w:numFmt w:val="decimal"/>
      <w:lvlText w:val="%7."/>
      <w:lvlJc w:val="left"/>
      <w:pPr>
        <w:ind w:left="5040" w:hanging="360"/>
      </w:pPr>
    </w:lvl>
    <w:lvl w:ilvl="7" w:tplc="7EB8D6D6" w:tentative="1">
      <w:start w:val="1"/>
      <w:numFmt w:val="lowerLetter"/>
      <w:lvlText w:val="%8."/>
      <w:lvlJc w:val="left"/>
      <w:pPr>
        <w:ind w:left="5760" w:hanging="360"/>
      </w:pPr>
    </w:lvl>
    <w:lvl w:ilvl="8" w:tplc="5956C4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C242288">
      <w:start w:val="1"/>
      <w:numFmt w:val="lowerRoman"/>
      <w:lvlText w:val="(%1)"/>
      <w:lvlJc w:val="left"/>
      <w:pPr>
        <w:ind w:left="1080" w:hanging="720"/>
      </w:pPr>
      <w:rPr>
        <w:rFonts w:hint="default"/>
      </w:rPr>
    </w:lvl>
    <w:lvl w:ilvl="1" w:tplc="0186D18A" w:tentative="1">
      <w:start w:val="1"/>
      <w:numFmt w:val="lowerLetter"/>
      <w:lvlText w:val="%2."/>
      <w:lvlJc w:val="left"/>
      <w:pPr>
        <w:ind w:left="1440" w:hanging="360"/>
      </w:pPr>
    </w:lvl>
    <w:lvl w:ilvl="2" w:tplc="1FC4223E" w:tentative="1">
      <w:start w:val="1"/>
      <w:numFmt w:val="lowerRoman"/>
      <w:lvlText w:val="%3."/>
      <w:lvlJc w:val="right"/>
      <w:pPr>
        <w:ind w:left="2160" w:hanging="180"/>
      </w:pPr>
    </w:lvl>
    <w:lvl w:ilvl="3" w:tplc="EC0AE6D4" w:tentative="1">
      <w:start w:val="1"/>
      <w:numFmt w:val="decimal"/>
      <w:lvlText w:val="%4."/>
      <w:lvlJc w:val="left"/>
      <w:pPr>
        <w:ind w:left="2880" w:hanging="360"/>
      </w:pPr>
    </w:lvl>
    <w:lvl w:ilvl="4" w:tplc="D4B0127C" w:tentative="1">
      <w:start w:val="1"/>
      <w:numFmt w:val="lowerLetter"/>
      <w:lvlText w:val="%5."/>
      <w:lvlJc w:val="left"/>
      <w:pPr>
        <w:ind w:left="3600" w:hanging="360"/>
      </w:pPr>
    </w:lvl>
    <w:lvl w:ilvl="5" w:tplc="7012D8E0" w:tentative="1">
      <w:start w:val="1"/>
      <w:numFmt w:val="lowerRoman"/>
      <w:lvlText w:val="%6."/>
      <w:lvlJc w:val="right"/>
      <w:pPr>
        <w:ind w:left="4320" w:hanging="180"/>
      </w:pPr>
    </w:lvl>
    <w:lvl w:ilvl="6" w:tplc="B38A4108" w:tentative="1">
      <w:start w:val="1"/>
      <w:numFmt w:val="decimal"/>
      <w:lvlText w:val="%7."/>
      <w:lvlJc w:val="left"/>
      <w:pPr>
        <w:ind w:left="5040" w:hanging="360"/>
      </w:pPr>
    </w:lvl>
    <w:lvl w:ilvl="7" w:tplc="5FDE3448" w:tentative="1">
      <w:start w:val="1"/>
      <w:numFmt w:val="lowerLetter"/>
      <w:lvlText w:val="%8."/>
      <w:lvlJc w:val="left"/>
      <w:pPr>
        <w:ind w:left="5760" w:hanging="360"/>
      </w:pPr>
    </w:lvl>
    <w:lvl w:ilvl="8" w:tplc="1348290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70EF744">
      <w:start w:val="1"/>
      <w:numFmt w:val="bullet"/>
      <w:lvlText w:val=""/>
      <w:lvlJc w:val="left"/>
      <w:pPr>
        <w:ind w:left="720" w:hanging="360"/>
      </w:pPr>
      <w:rPr>
        <w:rFonts w:ascii="Symbol" w:hAnsi="Symbol" w:hint="default"/>
        <w:color w:val="auto"/>
        <w:sz w:val="24"/>
        <w:szCs w:val="24"/>
      </w:rPr>
    </w:lvl>
    <w:lvl w:ilvl="1" w:tplc="B610FCE4" w:tentative="1">
      <w:start w:val="1"/>
      <w:numFmt w:val="bullet"/>
      <w:lvlText w:val="o"/>
      <w:lvlJc w:val="left"/>
      <w:pPr>
        <w:ind w:left="1440" w:hanging="360"/>
      </w:pPr>
      <w:rPr>
        <w:rFonts w:ascii="Courier New" w:hAnsi="Courier New" w:cs="Courier New" w:hint="default"/>
      </w:rPr>
    </w:lvl>
    <w:lvl w:ilvl="2" w:tplc="4E34A128" w:tentative="1">
      <w:start w:val="1"/>
      <w:numFmt w:val="bullet"/>
      <w:lvlText w:val=""/>
      <w:lvlJc w:val="left"/>
      <w:pPr>
        <w:ind w:left="2160" w:hanging="360"/>
      </w:pPr>
      <w:rPr>
        <w:rFonts w:ascii="Wingdings" w:hAnsi="Wingdings" w:hint="default"/>
      </w:rPr>
    </w:lvl>
    <w:lvl w:ilvl="3" w:tplc="E7821180" w:tentative="1">
      <w:start w:val="1"/>
      <w:numFmt w:val="bullet"/>
      <w:lvlText w:val=""/>
      <w:lvlJc w:val="left"/>
      <w:pPr>
        <w:ind w:left="2880" w:hanging="360"/>
      </w:pPr>
      <w:rPr>
        <w:rFonts w:ascii="Symbol" w:hAnsi="Symbol" w:hint="default"/>
      </w:rPr>
    </w:lvl>
    <w:lvl w:ilvl="4" w:tplc="9C362B54" w:tentative="1">
      <w:start w:val="1"/>
      <w:numFmt w:val="bullet"/>
      <w:lvlText w:val="o"/>
      <w:lvlJc w:val="left"/>
      <w:pPr>
        <w:ind w:left="3600" w:hanging="360"/>
      </w:pPr>
      <w:rPr>
        <w:rFonts w:ascii="Courier New" w:hAnsi="Courier New" w:cs="Courier New" w:hint="default"/>
      </w:rPr>
    </w:lvl>
    <w:lvl w:ilvl="5" w:tplc="AC745DD0" w:tentative="1">
      <w:start w:val="1"/>
      <w:numFmt w:val="bullet"/>
      <w:lvlText w:val=""/>
      <w:lvlJc w:val="left"/>
      <w:pPr>
        <w:ind w:left="4320" w:hanging="360"/>
      </w:pPr>
      <w:rPr>
        <w:rFonts w:ascii="Wingdings" w:hAnsi="Wingdings" w:hint="default"/>
      </w:rPr>
    </w:lvl>
    <w:lvl w:ilvl="6" w:tplc="7172A136" w:tentative="1">
      <w:start w:val="1"/>
      <w:numFmt w:val="bullet"/>
      <w:lvlText w:val=""/>
      <w:lvlJc w:val="left"/>
      <w:pPr>
        <w:ind w:left="5040" w:hanging="360"/>
      </w:pPr>
      <w:rPr>
        <w:rFonts w:ascii="Symbol" w:hAnsi="Symbol" w:hint="default"/>
      </w:rPr>
    </w:lvl>
    <w:lvl w:ilvl="7" w:tplc="278A369E" w:tentative="1">
      <w:start w:val="1"/>
      <w:numFmt w:val="bullet"/>
      <w:lvlText w:val="o"/>
      <w:lvlJc w:val="left"/>
      <w:pPr>
        <w:ind w:left="5760" w:hanging="360"/>
      </w:pPr>
      <w:rPr>
        <w:rFonts w:ascii="Courier New" w:hAnsi="Courier New" w:cs="Courier New" w:hint="default"/>
      </w:rPr>
    </w:lvl>
    <w:lvl w:ilvl="8" w:tplc="B5667FA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C2ACA92">
      <w:start w:val="1"/>
      <w:numFmt w:val="lowerRoman"/>
      <w:lvlText w:val="(%1)"/>
      <w:lvlJc w:val="left"/>
      <w:pPr>
        <w:ind w:left="1080" w:hanging="720"/>
      </w:pPr>
      <w:rPr>
        <w:rFonts w:hint="default"/>
      </w:rPr>
    </w:lvl>
    <w:lvl w:ilvl="1" w:tplc="F0BCFFCA" w:tentative="1">
      <w:start w:val="1"/>
      <w:numFmt w:val="lowerLetter"/>
      <w:lvlText w:val="%2."/>
      <w:lvlJc w:val="left"/>
      <w:pPr>
        <w:ind w:left="1440" w:hanging="360"/>
      </w:pPr>
    </w:lvl>
    <w:lvl w:ilvl="2" w:tplc="7DAA58F6" w:tentative="1">
      <w:start w:val="1"/>
      <w:numFmt w:val="lowerRoman"/>
      <w:lvlText w:val="%3."/>
      <w:lvlJc w:val="right"/>
      <w:pPr>
        <w:ind w:left="2160" w:hanging="180"/>
      </w:pPr>
    </w:lvl>
    <w:lvl w:ilvl="3" w:tplc="3B0C97E4" w:tentative="1">
      <w:start w:val="1"/>
      <w:numFmt w:val="decimal"/>
      <w:lvlText w:val="%4."/>
      <w:lvlJc w:val="left"/>
      <w:pPr>
        <w:ind w:left="2880" w:hanging="360"/>
      </w:pPr>
    </w:lvl>
    <w:lvl w:ilvl="4" w:tplc="7A36C934" w:tentative="1">
      <w:start w:val="1"/>
      <w:numFmt w:val="lowerLetter"/>
      <w:lvlText w:val="%5."/>
      <w:lvlJc w:val="left"/>
      <w:pPr>
        <w:ind w:left="3600" w:hanging="360"/>
      </w:pPr>
    </w:lvl>
    <w:lvl w:ilvl="5" w:tplc="5FBE702A" w:tentative="1">
      <w:start w:val="1"/>
      <w:numFmt w:val="lowerRoman"/>
      <w:lvlText w:val="%6."/>
      <w:lvlJc w:val="right"/>
      <w:pPr>
        <w:ind w:left="4320" w:hanging="180"/>
      </w:pPr>
    </w:lvl>
    <w:lvl w:ilvl="6" w:tplc="732E2EC8" w:tentative="1">
      <w:start w:val="1"/>
      <w:numFmt w:val="decimal"/>
      <w:lvlText w:val="%7."/>
      <w:lvlJc w:val="left"/>
      <w:pPr>
        <w:ind w:left="5040" w:hanging="360"/>
      </w:pPr>
    </w:lvl>
    <w:lvl w:ilvl="7" w:tplc="31260C40" w:tentative="1">
      <w:start w:val="1"/>
      <w:numFmt w:val="lowerLetter"/>
      <w:lvlText w:val="%8."/>
      <w:lvlJc w:val="left"/>
      <w:pPr>
        <w:ind w:left="5760" w:hanging="360"/>
      </w:pPr>
    </w:lvl>
    <w:lvl w:ilvl="8" w:tplc="3BD26F7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BE04BBA">
      <w:start w:val="1"/>
      <w:numFmt w:val="lowerRoman"/>
      <w:lvlText w:val="(%1)"/>
      <w:lvlJc w:val="left"/>
      <w:pPr>
        <w:ind w:left="1080" w:hanging="720"/>
      </w:pPr>
      <w:rPr>
        <w:rFonts w:hint="default"/>
      </w:rPr>
    </w:lvl>
    <w:lvl w:ilvl="1" w:tplc="A5728EDA" w:tentative="1">
      <w:start w:val="1"/>
      <w:numFmt w:val="lowerLetter"/>
      <w:lvlText w:val="%2."/>
      <w:lvlJc w:val="left"/>
      <w:pPr>
        <w:ind w:left="1440" w:hanging="360"/>
      </w:pPr>
    </w:lvl>
    <w:lvl w:ilvl="2" w:tplc="B63479C0" w:tentative="1">
      <w:start w:val="1"/>
      <w:numFmt w:val="lowerRoman"/>
      <w:lvlText w:val="%3."/>
      <w:lvlJc w:val="right"/>
      <w:pPr>
        <w:ind w:left="2160" w:hanging="180"/>
      </w:pPr>
    </w:lvl>
    <w:lvl w:ilvl="3" w:tplc="29003E8E" w:tentative="1">
      <w:start w:val="1"/>
      <w:numFmt w:val="decimal"/>
      <w:lvlText w:val="%4."/>
      <w:lvlJc w:val="left"/>
      <w:pPr>
        <w:ind w:left="2880" w:hanging="360"/>
      </w:pPr>
    </w:lvl>
    <w:lvl w:ilvl="4" w:tplc="3A4E23F8" w:tentative="1">
      <w:start w:val="1"/>
      <w:numFmt w:val="lowerLetter"/>
      <w:lvlText w:val="%5."/>
      <w:lvlJc w:val="left"/>
      <w:pPr>
        <w:ind w:left="3600" w:hanging="360"/>
      </w:pPr>
    </w:lvl>
    <w:lvl w:ilvl="5" w:tplc="435466AC" w:tentative="1">
      <w:start w:val="1"/>
      <w:numFmt w:val="lowerRoman"/>
      <w:lvlText w:val="%6."/>
      <w:lvlJc w:val="right"/>
      <w:pPr>
        <w:ind w:left="4320" w:hanging="180"/>
      </w:pPr>
    </w:lvl>
    <w:lvl w:ilvl="6" w:tplc="5D94688E" w:tentative="1">
      <w:start w:val="1"/>
      <w:numFmt w:val="decimal"/>
      <w:lvlText w:val="%7."/>
      <w:lvlJc w:val="left"/>
      <w:pPr>
        <w:ind w:left="5040" w:hanging="360"/>
      </w:pPr>
    </w:lvl>
    <w:lvl w:ilvl="7" w:tplc="8A7C5D3A" w:tentative="1">
      <w:start w:val="1"/>
      <w:numFmt w:val="lowerLetter"/>
      <w:lvlText w:val="%8."/>
      <w:lvlJc w:val="left"/>
      <w:pPr>
        <w:ind w:left="5760" w:hanging="360"/>
      </w:pPr>
    </w:lvl>
    <w:lvl w:ilvl="8" w:tplc="DE561B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A8CDC2C">
      <w:start w:val="1"/>
      <w:numFmt w:val="lowerRoman"/>
      <w:lvlText w:val="(%1)"/>
      <w:lvlJc w:val="left"/>
      <w:pPr>
        <w:ind w:left="1080" w:hanging="720"/>
      </w:pPr>
      <w:rPr>
        <w:rFonts w:hint="default"/>
      </w:rPr>
    </w:lvl>
    <w:lvl w:ilvl="1" w:tplc="275C81E8" w:tentative="1">
      <w:start w:val="1"/>
      <w:numFmt w:val="lowerLetter"/>
      <w:lvlText w:val="%2."/>
      <w:lvlJc w:val="left"/>
      <w:pPr>
        <w:ind w:left="1440" w:hanging="360"/>
      </w:pPr>
    </w:lvl>
    <w:lvl w:ilvl="2" w:tplc="42DA100C" w:tentative="1">
      <w:start w:val="1"/>
      <w:numFmt w:val="lowerRoman"/>
      <w:lvlText w:val="%3."/>
      <w:lvlJc w:val="right"/>
      <w:pPr>
        <w:ind w:left="2160" w:hanging="180"/>
      </w:pPr>
    </w:lvl>
    <w:lvl w:ilvl="3" w:tplc="1FEAACA2" w:tentative="1">
      <w:start w:val="1"/>
      <w:numFmt w:val="decimal"/>
      <w:lvlText w:val="%4."/>
      <w:lvlJc w:val="left"/>
      <w:pPr>
        <w:ind w:left="2880" w:hanging="360"/>
      </w:pPr>
    </w:lvl>
    <w:lvl w:ilvl="4" w:tplc="67B2A9B0" w:tentative="1">
      <w:start w:val="1"/>
      <w:numFmt w:val="lowerLetter"/>
      <w:lvlText w:val="%5."/>
      <w:lvlJc w:val="left"/>
      <w:pPr>
        <w:ind w:left="3600" w:hanging="360"/>
      </w:pPr>
    </w:lvl>
    <w:lvl w:ilvl="5" w:tplc="693A5E80" w:tentative="1">
      <w:start w:val="1"/>
      <w:numFmt w:val="lowerRoman"/>
      <w:lvlText w:val="%6."/>
      <w:lvlJc w:val="right"/>
      <w:pPr>
        <w:ind w:left="4320" w:hanging="180"/>
      </w:pPr>
    </w:lvl>
    <w:lvl w:ilvl="6" w:tplc="D3503556" w:tentative="1">
      <w:start w:val="1"/>
      <w:numFmt w:val="decimal"/>
      <w:lvlText w:val="%7."/>
      <w:lvlJc w:val="left"/>
      <w:pPr>
        <w:ind w:left="5040" w:hanging="360"/>
      </w:pPr>
    </w:lvl>
    <w:lvl w:ilvl="7" w:tplc="AE9C0E20" w:tentative="1">
      <w:start w:val="1"/>
      <w:numFmt w:val="lowerLetter"/>
      <w:lvlText w:val="%8."/>
      <w:lvlJc w:val="left"/>
      <w:pPr>
        <w:ind w:left="5760" w:hanging="360"/>
      </w:pPr>
    </w:lvl>
    <w:lvl w:ilvl="8" w:tplc="4C107046" w:tentative="1">
      <w:start w:val="1"/>
      <w:numFmt w:val="lowerRoman"/>
      <w:lvlText w:val="%9."/>
      <w:lvlJc w:val="right"/>
      <w:pPr>
        <w:ind w:left="6480" w:hanging="180"/>
      </w:pPr>
    </w:lvl>
  </w:abstractNum>
  <w:abstractNum w:abstractNumId="9" w15:restartNumberingAfterBreak="0">
    <w:nsid w:val="31B93BD7"/>
    <w:multiLevelType w:val="hybridMultilevel"/>
    <w:tmpl w:val="AECC6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7F66E56E">
      <w:start w:val="1"/>
      <w:numFmt w:val="lowerRoman"/>
      <w:lvlText w:val="(%1)"/>
      <w:lvlJc w:val="left"/>
      <w:pPr>
        <w:ind w:left="1080" w:hanging="720"/>
      </w:pPr>
      <w:rPr>
        <w:rFonts w:hint="default"/>
      </w:rPr>
    </w:lvl>
    <w:lvl w:ilvl="1" w:tplc="6FE2BF5E" w:tentative="1">
      <w:start w:val="1"/>
      <w:numFmt w:val="lowerLetter"/>
      <w:lvlText w:val="%2."/>
      <w:lvlJc w:val="left"/>
      <w:pPr>
        <w:ind w:left="1440" w:hanging="360"/>
      </w:pPr>
    </w:lvl>
    <w:lvl w:ilvl="2" w:tplc="1DA46794" w:tentative="1">
      <w:start w:val="1"/>
      <w:numFmt w:val="lowerRoman"/>
      <w:lvlText w:val="%3."/>
      <w:lvlJc w:val="right"/>
      <w:pPr>
        <w:ind w:left="2160" w:hanging="180"/>
      </w:pPr>
    </w:lvl>
    <w:lvl w:ilvl="3" w:tplc="F1AE4C9E" w:tentative="1">
      <w:start w:val="1"/>
      <w:numFmt w:val="decimal"/>
      <w:lvlText w:val="%4."/>
      <w:lvlJc w:val="left"/>
      <w:pPr>
        <w:ind w:left="2880" w:hanging="360"/>
      </w:pPr>
    </w:lvl>
    <w:lvl w:ilvl="4" w:tplc="E2903BAE" w:tentative="1">
      <w:start w:val="1"/>
      <w:numFmt w:val="lowerLetter"/>
      <w:lvlText w:val="%5."/>
      <w:lvlJc w:val="left"/>
      <w:pPr>
        <w:ind w:left="3600" w:hanging="360"/>
      </w:pPr>
    </w:lvl>
    <w:lvl w:ilvl="5" w:tplc="0744F910" w:tentative="1">
      <w:start w:val="1"/>
      <w:numFmt w:val="lowerRoman"/>
      <w:lvlText w:val="%6."/>
      <w:lvlJc w:val="right"/>
      <w:pPr>
        <w:ind w:left="4320" w:hanging="180"/>
      </w:pPr>
    </w:lvl>
    <w:lvl w:ilvl="6" w:tplc="60C49B0A" w:tentative="1">
      <w:start w:val="1"/>
      <w:numFmt w:val="decimal"/>
      <w:lvlText w:val="%7."/>
      <w:lvlJc w:val="left"/>
      <w:pPr>
        <w:ind w:left="5040" w:hanging="360"/>
      </w:pPr>
    </w:lvl>
    <w:lvl w:ilvl="7" w:tplc="3400530A" w:tentative="1">
      <w:start w:val="1"/>
      <w:numFmt w:val="lowerLetter"/>
      <w:lvlText w:val="%8."/>
      <w:lvlJc w:val="left"/>
      <w:pPr>
        <w:ind w:left="5760" w:hanging="360"/>
      </w:pPr>
    </w:lvl>
    <w:lvl w:ilvl="8" w:tplc="FE20AC0C" w:tentative="1">
      <w:start w:val="1"/>
      <w:numFmt w:val="lowerRoman"/>
      <w:lvlText w:val="%9."/>
      <w:lvlJc w:val="right"/>
      <w:pPr>
        <w:ind w:left="6480" w:hanging="180"/>
      </w:pPr>
    </w:lvl>
  </w:abstractNum>
  <w:abstractNum w:abstractNumId="11" w15:restartNumberingAfterBreak="0">
    <w:nsid w:val="36175928"/>
    <w:multiLevelType w:val="hybridMultilevel"/>
    <w:tmpl w:val="52867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468CC5D6">
      <w:start w:val="1"/>
      <w:numFmt w:val="lowerRoman"/>
      <w:lvlText w:val="(%1)"/>
      <w:lvlJc w:val="left"/>
      <w:pPr>
        <w:ind w:left="1080" w:hanging="720"/>
      </w:pPr>
      <w:rPr>
        <w:rFonts w:hint="default"/>
      </w:rPr>
    </w:lvl>
    <w:lvl w:ilvl="1" w:tplc="5E2C324A" w:tentative="1">
      <w:start w:val="1"/>
      <w:numFmt w:val="lowerLetter"/>
      <w:lvlText w:val="%2."/>
      <w:lvlJc w:val="left"/>
      <w:pPr>
        <w:ind w:left="1440" w:hanging="360"/>
      </w:pPr>
    </w:lvl>
    <w:lvl w:ilvl="2" w:tplc="B0B48DF0" w:tentative="1">
      <w:start w:val="1"/>
      <w:numFmt w:val="lowerRoman"/>
      <w:lvlText w:val="%3."/>
      <w:lvlJc w:val="right"/>
      <w:pPr>
        <w:ind w:left="2160" w:hanging="180"/>
      </w:pPr>
    </w:lvl>
    <w:lvl w:ilvl="3" w:tplc="944E1848" w:tentative="1">
      <w:start w:val="1"/>
      <w:numFmt w:val="decimal"/>
      <w:lvlText w:val="%4."/>
      <w:lvlJc w:val="left"/>
      <w:pPr>
        <w:ind w:left="2880" w:hanging="360"/>
      </w:pPr>
    </w:lvl>
    <w:lvl w:ilvl="4" w:tplc="FDA2DD78" w:tentative="1">
      <w:start w:val="1"/>
      <w:numFmt w:val="lowerLetter"/>
      <w:lvlText w:val="%5."/>
      <w:lvlJc w:val="left"/>
      <w:pPr>
        <w:ind w:left="3600" w:hanging="360"/>
      </w:pPr>
    </w:lvl>
    <w:lvl w:ilvl="5" w:tplc="FDF06D50" w:tentative="1">
      <w:start w:val="1"/>
      <w:numFmt w:val="lowerRoman"/>
      <w:lvlText w:val="%6."/>
      <w:lvlJc w:val="right"/>
      <w:pPr>
        <w:ind w:left="4320" w:hanging="180"/>
      </w:pPr>
    </w:lvl>
    <w:lvl w:ilvl="6" w:tplc="11FC6E0A" w:tentative="1">
      <w:start w:val="1"/>
      <w:numFmt w:val="decimal"/>
      <w:lvlText w:val="%7."/>
      <w:lvlJc w:val="left"/>
      <w:pPr>
        <w:ind w:left="5040" w:hanging="360"/>
      </w:pPr>
    </w:lvl>
    <w:lvl w:ilvl="7" w:tplc="FB42C044" w:tentative="1">
      <w:start w:val="1"/>
      <w:numFmt w:val="lowerLetter"/>
      <w:lvlText w:val="%8."/>
      <w:lvlJc w:val="left"/>
      <w:pPr>
        <w:ind w:left="5760" w:hanging="360"/>
      </w:pPr>
    </w:lvl>
    <w:lvl w:ilvl="8" w:tplc="75769A7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011618BC">
      <w:start w:val="1"/>
      <w:numFmt w:val="lowerRoman"/>
      <w:lvlText w:val="(%1)"/>
      <w:lvlJc w:val="left"/>
      <w:pPr>
        <w:ind w:left="1080" w:hanging="720"/>
      </w:pPr>
      <w:rPr>
        <w:rFonts w:hint="default"/>
      </w:rPr>
    </w:lvl>
    <w:lvl w:ilvl="1" w:tplc="5E6CC034" w:tentative="1">
      <w:start w:val="1"/>
      <w:numFmt w:val="lowerLetter"/>
      <w:lvlText w:val="%2."/>
      <w:lvlJc w:val="left"/>
      <w:pPr>
        <w:ind w:left="1440" w:hanging="360"/>
      </w:pPr>
    </w:lvl>
    <w:lvl w:ilvl="2" w:tplc="02607138" w:tentative="1">
      <w:start w:val="1"/>
      <w:numFmt w:val="lowerRoman"/>
      <w:lvlText w:val="%3."/>
      <w:lvlJc w:val="right"/>
      <w:pPr>
        <w:ind w:left="2160" w:hanging="180"/>
      </w:pPr>
    </w:lvl>
    <w:lvl w:ilvl="3" w:tplc="CEF4FE42" w:tentative="1">
      <w:start w:val="1"/>
      <w:numFmt w:val="decimal"/>
      <w:lvlText w:val="%4."/>
      <w:lvlJc w:val="left"/>
      <w:pPr>
        <w:ind w:left="2880" w:hanging="360"/>
      </w:pPr>
    </w:lvl>
    <w:lvl w:ilvl="4" w:tplc="B4E42B10" w:tentative="1">
      <w:start w:val="1"/>
      <w:numFmt w:val="lowerLetter"/>
      <w:lvlText w:val="%5."/>
      <w:lvlJc w:val="left"/>
      <w:pPr>
        <w:ind w:left="3600" w:hanging="360"/>
      </w:pPr>
    </w:lvl>
    <w:lvl w:ilvl="5" w:tplc="8A5EB26C" w:tentative="1">
      <w:start w:val="1"/>
      <w:numFmt w:val="lowerRoman"/>
      <w:lvlText w:val="%6."/>
      <w:lvlJc w:val="right"/>
      <w:pPr>
        <w:ind w:left="4320" w:hanging="180"/>
      </w:pPr>
    </w:lvl>
    <w:lvl w:ilvl="6" w:tplc="7582814A" w:tentative="1">
      <w:start w:val="1"/>
      <w:numFmt w:val="decimal"/>
      <w:lvlText w:val="%7."/>
      <w:lvlJc w:val="left"/>
      <w:pPr>
        <w:ind w:left="5040" w:hanging="360"/>
      </w:pPr>
    </w:lvl>
    <w:lvl w:ilvl="7" w:tplc="5B74C344" w:tentative="1">
      <w:start w:val="1"/>
      <w:numFmt w:val="lowerLetter"/>
      <w:lvlText w:val="%8."/>
      <w:lvlJc w:val="left"/>
      <w:pPr>
        <w:ind w:left="5760" w:hanging="360"/>
      </w:pPr>
    </w:lvl>
    <w:lvl w:ilvl="8" w:tplc="9294AC0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8973928">
    <w:abstractNumId w:val="14"/>
  </w:num>
  <w:num w:numId="2" w16cid:durableId="459953799">
    <w:abstractNumId w:val="5"/>
  </w:num>
  <w:num w:numId="3" w16cid:durableId="1919365273">
    <w:abstractNumId w:val="3"/>
  </w:num>
  <w:num w:numId="4" w16cid:durableId="1428891116">
    <w:abstractNumId w:val="8"/>
  </w:num>
  <w:num w:numId="5" w16cid:durableId="609245744">
    <w:abstractNumId w:val="7"/>
  </w:num>
  <w:num w:numId="6" w16cid:durableId="1824616552">
    <w:abstractNumId w:val="1"/>
  </w:num>
  <w:num w:numId="7" w16cid:durableId="1263299918">
    <w:abstractNumId w:val="12"/>
  </w:num>
  <w:num w:numId="8" w16cid:durableId="35279077">
    <w:abstractNumId w:val="6"/>
  </w:num>
  <w:num w:numId="9" w16cid:durableId="1189679467">
    <w:abstractNumId w:val="10"/>
  </w:num>
  <w:num w:numId="10" w16cid:durableId="1477069694">
    <w:abstractNumId w:val="4"/>
  </w:num>
  <w:num w:numId="11" w16cid:durableId="661078895">
    <w:abstractNumId w:val="13"/>
  </w:num>
  <w:num w:numId="12" w16cid:durableId="81879968">
    <w:abstractNumId w:val="0"/>
  </w:num>
  <w:num w:numId="13" w16cid:durableId="610210610">
    <w:abstractNumId w:val="14"/>
  </w:num>
  <w:num w:numId="14" w16cid:durableId="1920019658">
    <w:abstractNumId w:val="14"/>
  </w:num>
  <w:num w:numId="15" w16cid:durableId="269551400">
    <w:abstractNumId w:val="11"/>
  </w:num>
  <w:num w:numId="16" w16cid:durableId="167596579">
    <w:abstractNumId w:val="9"/>
  </w:num>
  <w:num w:numId="17" w16cid:durableId="1638149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C8"/>
    <w:rsid w:val="00034CAD"/>
    <w:rsid w:val="000961C3"/>
    <w:rsid w:val="00136374"/>
    <w:rsid w:val="002E23F6"/>
    <w:rsid w:val="004858CD"/>
    <w:rsid w:val="00740F26"/>
    <w:rsid w:val="007601C8"/>
    <w:rsid w:val="0081006C"/>
    <w:rsid w:val="00AB76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42B12"/>
  <w15:docId w15:val="{5A8140BB-3609-4FD8-B1B2-D0CD1F5B6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40F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B3A5D">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A70EA" w:rsidRDefault="003B3A5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A70EA" w:rsidRDefault="003B3A5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A70EA" w:rsidRDefault="003B3A5D"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70EA"/>
    <w:rsid w:val="002E740F"/>
    <w:rsid w:val="003A754F"/>
    <w:rsid w:val="003B3A5D"/>
    <w:rsid w:val="00592C9F"/>
    <w:rsid w:val="007A7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2023-12-12T23:30:00Z</cp:lastPrinted>
  <dcterms:created xsi:type="dcterms:W3CDTF">2023-12-13T04:37:00Z</dcterms:created>
  <dcterms:modified xsi:type="dcterms:W3CDTF">2023-12-13T04:37:00Z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