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E1A7F" w14:textId="77777777" w:rsidR="00D64CA8" w:rsidRPr="002C3EBF" w:rsidRDefault="00DA287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B33C796" wp14:editId="4C7C9D9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93B6B35" w14:textId="77777777" w:rsidR="00D64CA8" w:rsidRDefault="00DA287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8C8766" w14:textId="77777777" w:rsidR="00D64CA8" w:rsidRDefault="00DA287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334845" w14:textId="77777777" w:rsidR="00D64CA8" w:rsidRPr="002C3EBF" w:rsidRDefault="00DA287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56EA1" w14:paraId="54B55085" w14:textId="77777777" w:rsidTr="00356EA1">
        <w:tc>
          <w:tcPr>
            <w:cnfStyle w:val="001000000000" w:firstRow="0" w:lastRow="0" w:firstColumn="1" w:lastColumn="0" w:oddVBand="0" w:evenVBand="0" w:oddHBand="0" w:evenHBand="0" w:firstRowFirstColumn="0" w:firstRowLastColumn="0" w:lastRowFirstColumn="0" w:lastRowLastColumn="0"/>
            <w:tcW w:w="3227" w:type="dxa"/>
          </w:tcPr>
          <w:p w14:paraId="6B684E57" w14:textId="77777777" w:rsidR="00D64CA8" w:rsidRPr="00996FAF" w:rsidRDefault="00DA287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B924031" w14:textId="77777777" w:rsidR="00D64CA8" w:rsidRPr="00996FAF" w:rsidRDefault="00DA28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Garden View Nursing Home</w:t>
            </w:r>
          </w:p>
        </w:tc>
      </w:tr>
      <w:tr w:rsidR="00356EA1" w14:paraId="66EA1A2E" w14:textId="77777777" w:rsidTr="00356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DEEB69" w14:textId="77777777" w:rsidR="00D64CA8" w:rsidRPr="00996FAF" w:rsidRDefault="00DA287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FA06F7" w14:textId="77777777" w:rsidR="00D64CA8" w:rsidRPr="00C27BE3" w:rsidRDefault="00DA287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2571</w:t>
            </w:r>
          </w:p>
        </w:tc>
      </w:tr>
      <w:tr w:rsidR="00356EA1" w14:paraId="16409CFE" w14:textId="77777777" w:rsidTr="00356E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FB387E" w14:textId="77777777" w:rsidR="00D64CA8" w:rsidRPr="00996FAF" w:rsidRDefault="00DA287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9B3152F" w14:textId="77777777" w:rsidR="00D64CA8" w:rsidRPr="00996FAF" w:rsidRDefault="00DA28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124 Paton</w:t>
            </w:r>
            <w:r>
              <w:rPr>
                <w:rFonts w:ascii="Arial" w:eastAsia="Times New Roman" w:hAnsi="Arial" w:cs="Arial"/>
                <w:lang w:eastAsia="en-AU"/>
              </w:rPr>
              <w:t xml:space="preserve"> Street, MERRYLANDS, New South Wales, 2160</w:t>
            </w:r>
          </w:p>
        </w:tc>
      </w:tr>
      <w:tr w:rsidR="00356EA1" w14:paraId="7DBD279E" w14:textId="77777777" w:rsidTr="00356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D38BD9" w14:textId="77777777" w:rsidR="00D64CA8" w:rsidRPr="00996FAF" w:rsidRDefault="00DA287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A8D9ED" w14:textId="77777777" w:rsidR="00D64CA8" w:rsidRPr="00996FAF" w:rsidRDefault="00DA287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56EA1" w14:paraId="647A4B8A" w14:textId="77777777" w:rsidTr="00356E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A5E663" w14:textId="77777777" w:rsidR="00D64CA8" w:rsidRPr="00996FAF" w:rsidRDefault="00DA2873" w:rsidP="009B6303">
            <w:pPr>
              <w:pStyle w:val="CoverHeading"/>
              <w:spacing w:before="0" w:after="120" w:line="22" w:lineRule="atLeast"/>
              <w:rPr>
                <w:rFonts w:ascii="Arial" w:hAnsi="Arial" w:cs="Arial"/>
                <w:sz w:val="24"/>
              </w:rPr>
            </w:pPr>
            <w:r w:rsidRPr="00996FAF">
              <w:rPr>
                <w:rFonts w:ascii="Arial" w:hAnsi="Arial" w:cs="Arial"/>
                <w:sz w:val="24"/>
              </w:rPr>
              <w:t xml:space="preserve">Activity </w:t>
            </w:r>
            <w:r w:rsidRPr="00996FAF">
              <w:rPr>
                <w:rFonts w:ascii="Arial" w:hAnsi="Arial" w:cs="Arial"/>
                <w:sz w:val="24"/>
              </w:rPr>
              <w:t>date:</w:t>
            </w:r>
          </w:p>
        </w:tc>
        <w:tc>
          <w:tcPr>
            <w:tcW w:w="7114" w:type="dxa"/>
            <w:shd w:val="clear" w:color="auto" w:fill="auto"/>
          </w:tcPr>
          <w:p w14:paraId="638445E5" w14:textId="77777777" w:rsidR="00D64CA8" w:rsidRPr="00996FAF" w:rsidRDefault="00DA28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January 2024</w:t>
            </w:r>
          </w:p>
        </w:tc>
      </w:tr>
      <w:tr w:rsidR="00356EA1" w14:paraId="50C381BA" w14:textId="77777777" w:rsidTr="00356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B0D5CF" w14:textId="77777777" w:rsidR="00D64CA8" w:rsidRPr="00996FAF" w:rsidRDefault="00DA287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6577599"/>
            <w:placeholder>
              <w:docPart w:val="DefaultPlaceholder_-1854013437"/>
            </w:placeholder>
            <w:date w:fullDate="2024-02-29T00:00:00Z">
              <w:dateFormat w:val="d MMMM yyyy"/>
              <w:lid w:val="en-AU"/>
              <w:storeMappedDataAs w:val="dateTime"/>
              <w:calendar w:val="gregorian"/>
            </w:date>
          </w:sdtPr>
          <w:sdtEndPr/>
          <w:sdtContent>
            <w:tc>
              <w:tcPr>
                <w:tcW w:w="7114" w:type="dxa"/>
                <w:shd w:val="clear" w:color="auto" w:fill="FFFFFF" w:themeFill="background1"/>
              </w:tcPr>
              <w:p w14:paraId="15073686" w14:textId="53107AAF" w:rsidR="00D64CA8" w:rsidRPr="00996FAF" w:rsidRDefault="00AE391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February 2024</w:t>
                </w:r>
              </w:p>
            </w:tc>
          </w:sdtContent>
        </w:sdt>
      </w:tr>
      <w:tr w:rsidR="00356EA1" w14:paraId="4E2D4504" w14:textId="77777777" w:rsidTr="00356EA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54AE9C" w14:textId="77777777" w:rsidR="00D64CA8" w:rsidRPr="00996FAF" w:rsidRDefault="00DA287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6BB820C" w14:textId="77777777" w:rsidR="00D64CA8" w:rsidRPr="009B6303" w:rsidRDefault="00DA28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1480 Garden View Aged Care Pty Ltd </w:t>
            </w:r>
          </w:p>
          <w:p w14:paraId="6278C513" w14:textId="77777777" w:rsidR="00D64CA8" w:rsidRPr="009B6303" w:rsidRDefault="00DA28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942 Garden View Nursing Home</w:t>
            </w:r>
          </w:p>
        </w:tc>
      </w:tr>
    </w:tbl>
    <w:bookmarkEnd w:id="0"/>
    <w:p w14:paraId="39BD7F7F" w14:textId="77777777" w:rsidR="00D64CA8" w:rsidRPr="00996FAF" w:rsidRDefault="00DA287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D10B32" w14:textId="77777777" w:rsidR="00D64CA8" w:rsidRPr="00996FAF" w:rsidRDefault="00DA287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FA751C2" w14:textId="77777777" w:rsidR="00D64CA8" w:rsidRPr="00996FAF" w:rsidRDefault="00DA2873" w:rsidP="0036130C">
      <w:pPr>
        <w:pStyle w:val="NormalArial"/>
      </w:pPr>
      <w:r w:rsidRPr="00996FAF">
        <w:t xml:space="preserve">This performance report for </w:t>
      </w:r>
      <w:r w:rsidRPr="00C27BE3">
        <w:rPr>
          <w:color w:val="auto"/>
        </w:rPr>
        <w:t>Garden View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r w:rsidR="006F2126">
        <w:t>M.Wyborn</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0F85C17" w14:textId="77777777" w:rsidR="00D64CA8" w:rsidRPr="00996FAF" w:rsidRDefault="00DA2873" w:rsidP="0036130C">
      <w:pPr>
        <w:pStyle w:val="NormalArial"/>
      </w:pPr>
      <w:r w:rsidRPr="00996FAF">
        <w:t>This performance report details the Commissioner’s assessment of the provider’s performance, in relation to the service, against the Aged Care Quality Standards (Quality</w:t>
      </w:r>
      <w:r w:rsidRPr="00996FAF">
        <w:t xml:space="preserve"> Standards). The Quality Standards and requirements are assessed as either compliant or non-compliant at the Standard and requirement level where applicable.</w:t>
      </w:r>
    </w:p>
    <w:p w14:paraId="12F1A551" w14:textId="77777777" w:rsidR="00D64CA8" w:rsidRPr="00996FAF" w:rsidRDefault="00DA2873" w:rsidP="0036130C">
      <w:pPr>
        <w:pStyle w:val="NormalArial"/>
      </w:pPr>
      <w:r w:rsidRPr="00996FAF">
        <w:t>The report also specifies any areas in which improvements must be made to ensure the Quality Stand</w:t>
      </w:r>
      <w:r w:rsidRPr="00996FAF">
        <w:t>ards are complied with.</w:t>
      </w:r>
    </w:p>
    <w:p w14:paraId="5B5FC86D" w14:textId="77777777" w:rsidR="00D64CA8" w:rsidRPr="00996FAF" w:rsidRDefault="00DA2873" w:rsidP="00712752">
      <w:pPr>
        <w:pStyle w:val="Heading1"/>
        <w:spacing w:before="240" w:after="240" w:line="22" w:lineRule="atLeast"/>
        <w:rPr>
          <w:rFonts w:ascii="Arial" w:hAnsi="Arial" w:cs="Arial"/>
        </w:rPr>
      </w:pPr>
      <w:r w:rsidRPr="00996FAF">
        <w:rPr>
          <w:rFonts w:ascii="Arial" w:hAnsi="Arial" w:cs="Arial"/>
        </w:rPr>
        <w:t>Material relied on</w:t>
      </w:r>
    </w:p>
    <w:p w14:paraId="0498D9B0" w14:textId="77777777" w:rsidR="00D64CA8" w:rsidRPr="00996FAF" w:rsidRDefault="00DA2873" w:rsidP="0036130C">
      <w:pPr>
        <w:pStyle w:val="NormalArial"/>
      </w:pPr>
      <w:r w:rsidRPr="00996FAF">
        <w:t>The following information has been considered in preparing the performance report:</w:t>
      </w:r>
    </w:p>
    <w:p w14:paraId="21B3CC89" w14:textId="69E9D35E" w:rsidR="00D64CA8" w:rsidRPr="00856BD9" w:rsidRDefault="00DA2873" w:rsidP="00856BD9">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w:t>
      </w:r>
      <w:r w:rsidRPr="00856BD9">
        <w:rPr>
          <w:rFonts w:ascii="Arial" w:hAnsi="Arial" w:cs="Arial"/>
          <w:color w:val="auto"/>
        </w:rPr>
        <w:t xml:space="preserve">contact (performance assessment) – site report was informed by a site </w:t>
      </w:r>
      <w:r w:rsidRPr="00856BD9">
        <w:rPr>
          <w:rFonts w:ascii="Arial" w:hAnsi="Arial" w:cs="Arial"/>
          <w:color w:val="auto"/>
        </w:rPr>
        <w:t>assessment, observations at the service, review of documents and interviews with staff, consumers/representatives and others</w:t>
      </w:r>
      <w:r w:rsidR="006F2126" w:rsidRPr="00856BD9">
        <w:rPr>
          <w:rFonts w:ascii="Arial" w:hAnsi="Arial" w:cs="Arial"/>
          <w:color w:val="auto"/>
        </w:rPr>
        <w:t>.</w:t>
      </w:r>
      <w:r w:rsidRPr="00856BD9">
        <w:rPr>
          <w:rFonts w:ascii="Arial" w:hAnsi="Arial" w:cs="Arial"/>
        </w:rPr>
        <w:br w:type="page"/>
      </w:r>
    </w:p>
    <w:p w14:paraId="09BA56F3" w14:textId="77777777" w:rsidR="00D64CA8" w:rsidRPr="00996FAF" w:rsidRDefault="00DA287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356EA1" w14:paraId="6AB5E704" w14:textId="77777777" w:rsidTr="006F212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4CA65E13" w14:textId="77777777" w:rsidR="00D64CA8" w:rsidRPr="00996FAF" w:rsidRDefault="00DA2873"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471" w:type="pct"/>
            <w:shd w:val="clear" w:color="auto" w:fill="auto"/>
          </w:tcPr>
          <w:p w14:paraId="2573E8C7" w14:textId="77777777" w:rsidR="00D64CA8" w:rsidRPr="002C5FA9" w:rsidRDefault="006F212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356EA1" w14:paraId="2150BCC8" w14:textId="77777777" w:rsidTr="006F2126">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F6C84A7" w14:textId="77777777" w:rsidR="00D64CA8" w:rsidRPr="00996FAF" w:rsidRDefault="00DA287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71" w:type="pct"/>
            <w:shd w:val="clear" w:color="auto" w:fill="auto"/>
          </w:tcPr>
          <w:p w14:paraId="6129F2B4" w14:textId="77777777" w:rsidR="00D64CA8" w:rsidRPr="002C5FA9" w:rsidRDefault="006F212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F2126">
              <w:rPr>
                <w:rFonts w:ascii="Arial" w:hAnsi="Arial" w:cs="Arial"/>
                <w:b/>
                <w:bCs/>
              </w:rPr>
              <w:t>Not applicable as not all requirements were assessed</w:t>
            </w:r>
          </w:p>
        </w:tc>
      </w:tr>
    </w:tbl>
    <w:p w14:paraId="316712E2" w14:textId="77777777" w:rsidR="00D64CA8" w:rsidRPr="00996FAF" w:rsidRDefault="00DA287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4C33DA" w14:textId="77777777" w:rsidR="00D64CA8" w:rsidRPr="006F2126" w:rsidRDefault="00DA2873" w:rsidP="006F2126">
      <w:pPr>
        <w:pStyle w:val="Heading1"/>
        <w:spacing w:before="0" w:after="240" w:line="22" w:lineRule="atLeast"/>
        <w:rPr>
          <w:rFonts w:ascii="Arial" w:hAnsi="Arial" w:cs="Arial"/>
        </w:rPr>
      </w:pPr>
      <w:r w:rsidRPr="00996FAF">
        <w:rPr>
          <w:rFonts w:ascii="Arial" w:hAnsi="Arial" w:cs="Arial"/>
        </w:rPr>
        <w:t>Areas for improvement</w:t>
      </w:r>
    </w:p>
    <w:p w14:paraId="386E2489" w14:textId="77777777" w:rsidR="006F2126" w:rsidRPr="00996FAF" w:rsidRDefault="00DA2873" w:rsidP="006F2126">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47C7CA6" w14:textId="77777777" w:rsidR="00D64CA8" w:rsidRPr="00996FAF" w:rsidRDefault="00DA2873" w:rsidP="0036130C">
      <w:pPr>
        <w:pStyle w:val="NormalArial"/>
      </w:pPr>
      <w:r w:rsidRPr="00996FAF">
        <w:br w:type="page"/>
      </w:r>
    </w:p>
    <w:p w14:paraId="66C6E72F" w14:textId="77777777" w:rsidR="00D64CA8" w:rsidRPr="00996FAF" w:rsidRDefault="00DA287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56EA1" w14:paraId="5DD12BE4" w14:textId="77777777" w:rsidTr="00356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79FF214" w14:textId="77777777" w:rsidR="00D64CA8" w:rsidRPr="0075021E" w:rsidRDefault="00DA287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E16DAB5" w14:textId="77777777" w:rsidR="00D64CA8" w:rsidRPr="00996FAF" w:rsidRDefault="00D64C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56EA1" w14:paraId="7A266B44" w14:textId="77777777" w:rsidTr="00356EA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8DB760" w14:textId="77777777" w:rsidR="00D64CA8" w:rsidRPr="00996FAF" w:rsidRDefault="00DA287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3C0A6C8" w14:textId="77777777" w:rsidR="00D64CA8" w:rsidRPr="00996FAF" w:rsidRDefault="00DA2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goals and preferences, including advance care planning and end of life planning if the </w:t>
            </w:r>
            <w:r w:rsidRPr="00996FAF">
              <w:rPr>
                <w:rFonts w:ascii="Arial" w:hAnsi="Arial" w:cs="Arial"/>
              </w:rPr>
              <w:t>consumer wishes.</w:t>
            </w:r>
          </w:p>
        </w:tc>
        <w:tc>
          <w:tcPr>
            <w:tcW w:w="970" w:type="pct"/>
            <w:shd w:val="clear" w:color="auto" w:fill="auto"/>
          </w:tcPr>
          <w:p w14:paraId="30CB1662" w14:textId="77777777" w:rsidR="00D64CA8" w:rsidRPr="00996FAF" w:rsidRDefault="00DA2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54590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56EA1" w14:paraId="3937DA24" w14:textId="77777777" w:rsidTr="00356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EEDFC5A" w14:textId="77777777" w:rsidR="00D64CA8" w:rsidRPr="00996FAF" w:rsidRDefault="00DA287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AF6CADB" w14:textId="77777777" w:rsidR="00D64CA8" w:rsidRPr="00996FAF" w:rsidRDefault="00DA2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8D11C4E" w14:textId="77777777" w:rsidR="00D64CA8" w:rsidRPr="00996FAF" w:rsidRDefault="00DA2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619324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2EB86FF2" w14:textId="77777777" w:rsidR="00D64CA8" w:rsidRDefault="00DA2873" w:rsidP="00D87E7C">
      <w:pPr>
        <w:pStyle w:val="Heading20"/>
      </w:pPr>
      <w:r w:rsidRPr="00996FAF">
        <w:t>Findings</w:t>
      </w:r>
    </w:p>
    <w:p w14:paraId="65A5EFBC" w14:textId="77777777" w:rsidR="001C2C77" w:rsidRDefault="00856BD9" w:rsidP="00856BD9">
      <w:pPr>
        <w:pStyle w:val="NormalArial"/>
      </w:pPr>
      <w:r>
        <w:t xml:space="preserve">The service demonstrated </w:t>
      </w:r>
      <w:r w:rsidR="00C11D21">
        <w:t xml:space="preserve">that consumer </w:t>
      </w:r>
      <w:r>
        <w:t>care and service documentation consistently and adequately addresse</w:t>
      </w:r>
      <w:r w:rsidR="001C2C77">
        <w:t>d</w:t>
      </w:r>
      <w:r>
        <w:t xml:space="preserve"> all areas of care</w:t>
      </w:r>
      <w:r w:rsidR="00C11D21">
        <w:t xml:space="preserve"> </w:t>
      </w:r>
      <w:r>
        <w:t>and services and contain</w:t>
      </w:r>
      <w:r w:rsidR="00C11D21">
        <w:t>s relevant information to highlight individual</w:t>
      </w:r>
      <w:r>
        <w:t xml:space="preserve"> consumer preferences or current needs,</w:t>
      </w:r>
      <w:r w:rsidR="00C11D21">
        <w:t xml:space="preserve"> </w:t>
      </w:r>
      <w:r>
        <w:t>including palliative care needs. Consumers and representatives provided positive</w:t>
      </w:r>
      <w:r w:rsidR="00C11D21">
        <w:t xml:space="preserve"> </w:t>
      </w:r>
      <w:r>
        <w:t>feedback in relation to their needs, goals and preferences being met</w:t>
      </w:r>
      <w:r w:rsidR="00C11D21">
        <w:t xml:space="preserve"> at the service, and c</w:t>
      </w:r>
      <w:r>
        <w:t>onsumers</w:t>
      </w:r>
      <w:r w:rsidR="00C11D21">
        <w:t xml:space="preserve"> </w:t>
      </w:r>
      <w:r>
        <w:t xml:space="preserve">and representatives </w:t>
      </w:r>
      <w:r w:rsidR="00C11D21">
        <w:t>advised that they are</w:t>
      </w:r>
      <w:r>
        <w:t xml:space="preserve"> given the opportunity to discuss end of life</w:t>
      </w:r>
      <w:r w:rsidR="00C11D21">
        <w:t xml:space="preserve"> </w:t>
      </w:r>
      <w:r>
        <w:t>care</w:t>
      </w:r>
      <w:r w:rsidR="00C11D21">
        <w:t xml:space="preserve">. </w:t>
      </w:r>
      <w:r>
        <w:t xml:space="preserve">Staff </w:t>
      </w:r>
      <w:r w:rsidR="00C11D21">
        <w:t xml:space="preserve">demonstrated an appropriate knowledge of individual consumer’s </w:t>
      </w:r>
      <w:r>
        <w:t>current needs or preferences</w:t>
      </w:r>
      <w:r w:rsidR="00C11D21">
        <w:t xml:space="preserve">. </w:t>
      </w:r>
    </w:p>
    <w:p w14:paraId="224FDBD5" w14:textId="77777777" w:rsidR="001C2C77" w:rsidRDefault="00C11D21" w:rsidP="00856BD9">
      <w:pPr>
        <w:pStyle w:val="NormalArial"/>
      </w:pPr>
      <w:r>
        <w:t xml:space="preserve">To remediate previous non-compliance, the service </w:t>
      </w:r>
      <w:r w:rsidR="00856BD9">
        <w:t xml:space="preserve">has undertaken </w:t>
      </w:r>
      <w:r>
        <w:t xml:space="preserve">continuous </w:t>
      </w:r>
      <w:r w:rsidR="00856BD9">
        <w:t>improvement</w:t>
      </w:r>
      <w:r>
        <w:t xml:space="preserve"> actions including implementing</w:t>
      </w:r>
      <w:r w:rsidR="00856BD9">
        <w:t xml:space="preserve"> a documentation coordinator</w:t>
      </w:r>
      <w:r>
        <w:t xml:space="preserve"> role</w:t>
      </w:r>
      <w:r w:rsidR="00856BD9">
        <w:t xml:space="preserve"> who has</w:t>
      </w:r>
      <w:r>
        <w:t xml:space="preserve"> the responsibility to</w:t>
      </w:r>
      <w:r w:rsidR="00856BD9">
        <w:t xml:space="preserve"> review all care and service</w:t>
      </w:r>
      <w:r>
        <w:t xml:space="preserve"> </w:t>
      </w:r>
      <w:r w:rsidR="00856BD9">
        <w:t>documentation including</w:t>
      </w:r>
      <w:r>
        <w:t xml:space="preserve"> consumer</w:t>
      </w:r>
      <w:r w:rsidR="00856BD9">
        <w:t xml:space="preserve"> care plans, assessments and behaviour support plans.</w:t>
      </w:r>
      <w:r>
        <w:t xml:space="preserve"> The service embedded a process to e</w:t>
      </w:r>
      <w:r w:rsidR="00856BD9">
        <w:t>nsur</w:t>
      </w:r>
      <w:r>
        <w:t>e that</w:t>
      </w:r>
      <w:r w:rsidR="00856BD9">
        <w:t xml:space="preserve"> all consumers have an individualised care plan which identifies their</w:t>
      </w:r>
      <w:r>
        <w:t xml:space="preserve"> </w:t>
      </w:r>
      <w:r w:rsidR="00856BD9">
        <w:t>current needs, goals and preferences</w:t>
      </w:r>
      <w:r>
        <w:t>, and the service e</w:t>
      </w:r>
      <w:r w:rsidR="00856BD9">
        <w:t>ngag</w:t>
      </w:r>
      <w:r>
        <w:t>ed</w:t>
      </w:r>
      <w:r w:rsidR="00856BD9">
        <w:t xml:space="preserve"> a clinical educator </w:t>
      </w:r>
      <w:r>
        <w:t>to provide targeted</w:t>
      </w:r>
      <w:r w:rsidR="00856BD9">
        <w:t xml:space="preserve"> education </w:t>
      </w:r>
      <w:r>
        <w:t xml:space="preserve">for all staff </w:t>
      </w:r>
      <w:r w:rsidR="00856BD9">
        <w:t>on</w:t>
      </w:r>
      <w:r>
        <w:t xml:space="preserve"> consumer</w:t>
      </w:r>
      <w:r w:rsidR="00856BD9">
        <w:t xml:space="preserve"> pain management, and</w:t>
      </w:r>
      <w:r>
        <w:t xml:space="preserve"> </w:t>
      </w:r>
      <w:r w:rsidR="00856BD9">
        <w:t>management of changed behaviours</w:t>
      </w:r>
      <w:r>
        <w:t xml:space="preserve">. </w:t>
      </w:r>
    </w:p>
    <w:p w14:paraId="16F98BAC" w14:textId="407D4F16" w:rsidR="00856BD9" w:rsidRDefault="00C11D21" w:rsidP="00856BD9">
      <w:pPr>
        <w:pStyle w:val="NormalArial"/>
      </w:pPr>
      <w:r>
        <w:t>With these considerations, I find the service compliant in Requirement 2(3</w:t>
      </w:r>
      <w:r w:rsidR="00B87B47">
        <w:t>)</w:t>
      </w:r>
      <w:r>
        <w:t xml:space="preserve">(b). </w:t>
      </w:r>
    </w:p>
    <w:p w14:paraId="1E41C2CD" w14:textId="09B615FA" w:rsidR="00C11D21" w:rsidRDefault="00C11D21" w:rsidP="00EB55AD">
      <w:pPr>
        <w:pStyle w:val="NormalArial"/>
      </w:pPr>
      <w:r>
        <w:t xml:space="preserve">The service demonstrated </w:t>
      </w:r>
      <w:r w:rsidR="00EB55AD">
        <w:t xml:space="preserve">suitable </w:t>
      </w:r>
      <w:r>
        <w:t xml:space="preserve">processes </w:t>
      </w:r>
      <w:r w:rsidR="00EB55AD">
        <w:t>to ensure</w:t>
      </w:r>
      <w:r>
        <w:t xml:space="preserve"> regular review of consumer care and services</w:t>
      </w:r>
      <w:r w:rsidR="00EB55AD">
        <w:t xml:space="preserve">. This included review to ensure </w:t>
      </w:r>
      <w:r>
        <w:t>effectiveness</w:t>
      </w:r>
      <w:r w:rsidR="00EB55AD">
        <w:t xml:space="preserve"> </w:t>
      </w:r>
      <w:r>
        <w:t xml:space="preserve">when </w:t>
      </w:r>
      <w:r w:rsidR="00EB55AD">
        <w:t xml:space="preserve">a consumer’s </w:t>
      </w:r>
      <w:r>
        <w:t>circumstances</w:t>
      </w:r>
      <w:r w:rsidR="00EB55AD">
        <w:t xml:space="preserve"> </w:t>
      </w:r>
      <w:r>
        <w:t xml:space="preserve">change or </w:t>
      </w:r>
      <w:r w:rsidR="00EB55AD">
        <w:t xml:space="preserve">an </w:t>
      </w:r>
      <w:r>
        <w:t>incident impact</w:t>
      </w:r>
      <w:r w:rsidR="001C2C77">
        <w:t>s upon</w:t>
      </w:r>
      <w:r>
        <w:t xml:space="preserve"> </w:t>
      </w:r>
      <w:r w:rsidR="00EB55AD">
        <w:t>a</w:t>
      </w:r>
      <w:r>
        <w:t xml:space="preserve"> consumers</w:t>
      </w:r>
      <w:r w:rsidR="00EB55AD">
        <w:t xml:space="preserve"> care needs</w:t>
      </w:r>
      <w:r>
        <w:t>. Consumers and representatives</w:t>
      </w:r>
      <w:r w:rsidR="00EB55AD">
        <w:t xml:space="preserve"> advised</w:t>
      </w:r>
      <w:r>
        <w:t xml:space="preserve"> they are satisfied with the care provided and are kept</w:t>
      </w:r>
      <w:r w:rsidR="00EB55AD">
        <w:t xml:space="preserve"> </w:t>
      </w:r>
      <w:r>
        <w:t>informed when changes to care occur.</w:t>
      </w:r>
      <w:r w:rsidR="00EB55AD">
        <w:t xml:space="preserve"> Management highlighted the service’s</w:t>
      </w:r>
      <w:r>
        <w:t xml:space="preserve"> schedule </w:t>
      </w:r>
      <w:r w:rsidR="00EB55AD">
        <w:t>that supports</w:t>
      </w:r>
      <w:r>
        <w:t xml:space="preserve"> regular review of </w:t>
      </w:r>
      <w:r w:rsidR="00EB55AD">
        <w:t xml:space="preserve">consumer </w:t>
      </w:r>
      <w:r>
        <w:t>care plans</w:t>
      </w:r>
      <w:r w:rsidR="00EB55AD">
        <w:t xml:space="preserve">, and advised that this is </w:t>
      </w:r>
      <w:r>
        <w:t xml:space="preserve">overseen by </w:t>
      </w:r>
      <w:r w:rsidR="00EB55AD">
        <w:t>m</w:t>
      </w:r>
      <w:r>
        <w:t>anage</w:t>
      </w:r>
      <w:r w:rsidR="00EB55AD">
        <w:t>ment</w:t>
      </w:r>
      <w:r>
        <w:t>.</w:t>
      </w:r>
      <w:r w:rsidR="00EB55AD">
        <w:t xml:space="preserve"> The Assessment Team reported that consumer </w:t>
      </w:r>
      <w:r>
        <w:t>care plan</w:t>
      </w:r>
      <w:r w:rsidR="00EB55AD">
        <w:t xml:space="preserve"> reviews were up to date, and that c</w:t>
      </w:r>
      <w:r>
        <w:t xml:space="preserve">are and services are </w:t>
      </w:r>
      <w:r w:rsidR="00EB55AD">
        <w:t xml:space="preserve">routinely </w:t>
      </w:r>
      <w:r>
        <w:t>reviewed when a consumer’s circumstances change,</w:t>
      </w:r>
      <w:r w:rsidR="00EB55AD">
        <w:t xml:space="preserve"> </w:t>
      </w:r>
      <w:r>
        <w:t xml:space="preserve">such as following an incident, deterioration of condition, or hospitalisation. </w:t>
      </w:r>
    </w:p>
    <w:p w14:paraId="4391477F" w14:textId="6C1112B4" w:rsidR="00C11D21" w:rsidRDefault="00EB55AD" w:rsidP="00C11D21">
      <w:pPr>
        <w:pStyle w:val="NormalArial"/>
      </w:pPr>
      <w:r>
        <w:t xml:space="preserve">Consumer </w:t>
      </w:r>
      <w:r w:rsidR="00C11D21">
        <w:t>incidents are recorded by the registered nurs</w:t>
      </w:r>
      <w:r>
        <w:t xml:space="preserve">ing staff </w:t>
      </w:r>
      <w:r w:rsidR="00C11D21">
        <w:t>on an incident form and reviewed</w:t>
      </w:r>
      <w:r>
        <w:t xml:space="preserve"> management</w:t>
      </w:r>
      <w:r w:rsidR="00C11D21">
        <w:t xml:space="preserve">. </w:t>
      </w:r>
      <w:r>
        <w:t>F</w:t>
      </w:r>
      <w:r w:rsidR="00C11D21">
        <w:t>amily or representative</w:t>
      </w:r>
      <w:r w:rsidR="001C2C77">
        <w:t>s</w:t>
      </w:r>
      <w:r w:rsidR="00C11D21">
        <w:t xml:space="preserve"> are</w:t>
      </w:r>
      <w:r>
        <w:t xml:space="preserve"> </w:t>
      </w:r>
      <w:r w:rsidR="00C11D21">
        <w:t>contacted</w:t>
      </w:r>
      <w:r>
        <w:t xml:space="preserve"> and an </w:t>
      </w:r>
      <w:r w:rsidR="00C11D21">
        <w:t>analysis</w:t>
      </w:r>
      <w:r>
        <w:t xml:space="preserve"> of the incident</w:t>
      </w:r>
      <w:r w:rsidR="00C11D21">
        <w:t xml:space="preserve"> is conducted, and the</w:t>
      </w:r>
      <w:r w:rsidR="001C2C77">
        <w:t xml:space="preserve"> consumer’s</w:t>
      </w:r>
      <w:r w:rsidR="00C11D21">
        <w:t xml:space="preserve"> care plan is updated with</w:t>
      </w:r>
      <w:r>
        <w:t xml:space="preserve"> </w:t>
      </w:r>
      <w:r w:rsidR="00C11D21">
        <w:t>relevant interventions.</w:t>
      </w:r>
      <w:r w:rsidR="00586D58">
        <w:t xml:space="preserve"> </w:t>
      </w:r>
      <w:r w:rsidR="00C11D21">
        <w:t xml:space="preserve">When consumers return from </w:t>
      </w:r>
      <w:proofErr w:type="gramStart"/>
      <w:r w:rsidR="00C11D21">
        <w:t>hospital</w:t>
      </w:r>
      <w:proofErr w:type="gramEnd"/>
      <w:r w:rsidR="00C11D21">
        <w:t xml:space="preserve"> they are reviewed by the registered nurs</w:t>
      </w:r>
      <w:r w:rsidR="00586D58">
        <w:t xml:space="preserve">ing staff and </w:t>
      </w:r>
      <w:r w:rsidR="00C11D21">
        <w:t xml:space="preserve">a return from hospital checklist </w:t>
      </w:r>
      <w:r w:rsidR="00586D58">
        <w:t xml:space="preserve">is actioned </w:t>
      </w:r>
      <w:r w:rsidR="00C11D21">
        <w:t>to ensure any changes</w:t>
      </w:r>
      <w:r w:rsidR="00586D58">
        <w:t xml:space="preserve"> </w:t>
      </w:r>
      <w:r w:rsidR="00C11D21">
        <w:t>are noted and the appropriate care is delivered. Th</w:t>
      </w:r>
      <w:r w:rsidR="00586D58">
        <w:t>is</w:t>
      </w:r>
      <w:r w:rsidR="00C11D21">
        <w:t xml:space="preserve"> checklist includes clinical</w:t>
      </w:r>
      <w:r w:rsidR="00586D58">
        <w:t xml:space="preserve"> </w:t>
      </w:r>
      <w:r w:rsidR="00C11D21">
        <w:t>observations, contact with the consumer’s family and medical officer, records in the</w:t>
      </w:r>
      <w:r w:rsidR="00586D58">
        <w:t xml:space="preserve"> </w:t>
      </w:r>
      <w:r w:rsidR="00C11D21">
        <w:t>progress notes and update of the care plan, notification of relevant staff</w:t>
      </w:r>
      <w:r w:rsidR="00586D58">
        <w:t xml:space="preserve"> (</w:t>
      </w:r>
      <w:r w:rsidR="00C11D21">
        <w:t>care</w:t>
      </w:r>
      <w:r w:rsidR="00586D58">
        <w:t xml:space="preserve"> </w:t>
      </w:r>
      <w:r w:rsidR="00C11D21">
        <w:t>staff and kitchen staff</w:t>
      </w:r>
      <w:r w:rsidR="00586D58">
        <w:t>)</w:t>
      </w:r>
      <w:r w:rsidR="00C11D21">
        <w:t xml:space="preserve"> and</w:t>
      </w:r>
      <w:r w:rsidR="001C2C77">
        <w:t xml:space="preserve"> ensures that</w:t>
      </w:r>
      <w:r w:rsidR="00C11D21">
        <w:t xml:space="preserve"> relevant appointments </w:t>
      </w:r>
      <w:r w:rsidR="00586D58">
        <w:t>are actioned</w:t>
      </w:r>
      <w:r w:rsidR="00C11D21">
        <w:t>.</w:t>
      </w:r>
    </w:p>
    <w:p w14:paraId="648698BD" w14:textId="77777777" w:rsidR="001C2C77" w:rsidRDefault="00C11D21" w:rsidP="00C11D21">
      <w:pPr>
        <w:pStyle w:val="NormalArial"/>
      </w:pPr>
      <w:r>
        <w:t xml:space="preserve">Management </w:t>
      </w:r>
      <w:r w:rsidR="00586D58">
        <w:t>supervise</w:t>
      </w:r>
      <w:r>
        <w:t xml:space="preserve"> the process of clinical review through daily handover with the</w:t>
      </w:r>
      <w:r w:rsidR="00586D58">
        <w:t xml:space="preserve"> </w:t>
      </w:r>
      <w:r>
        <w:t>registered nurs</w:t>
      </w:r>
      <w:r w:rsidR="00586D58">
        <w:t>ing staff</w:t>
      </w:r>
      <w:r>
        <w:t xml:space="preserve">, regular meetings, collection and analysis of clinical data, and </w:t>
      </w:r>
      <w:r w:rsidR="00586D58">
        <w:t xml:space="preserve">via </w:t>
      </w:r>
      <w:r>
        <w:t>an</w:t>
      </w:r>
      <w:r w:rsidR="001C2C77">
        <w:t xml:space="preserve"> effective</w:t>
      </w:r>
      <w:r w:rsidR="00586D58">
        <w:t xml:space="preserve"> </w:t>
      </w:r>
      <w:r>
        <w:t>audit program which includes clinical care review and clinical documentation.</w:t>
      </w:r>
      <w:r w:rsidR="00586D58">
        <w:t xml:space="preserve"> </w:t>
      </w:r>
    </w:p>
    <w:p w14:paraId="04CFA0A8" w14:textId="6CB12FE0" w:rsidR="00C11D21" w:rsidRDefault="00586D58" w:rsidP="00C11D21">
      <w:pPr>
        <w:pStyle w:val="NormalArial"/>
      </w:pPr>
      <w:r>
        <w:lastRenderedPageBreak/>
        <w:t>With these considerations, I find the service compliant in Requirement 2(3)(e).</w:t>
      </w:r>
    </w:p>
    <w:p w14:paraId="7F4281A6" w14:textId="77777777" w:rsidR="006C2D1A" w:rsidRDefault="006C2D1A" w:rsidP="00FC045E">
      <w:pPr>
        <w:pStyle w:val="Heading1"/>
        <w:spacing w:before="120" w:after="240" w:line="22" w:lineRule="atLeast"/>
        <w:rPr>
          <w:rFonts w:ascii="Arial" w:hAnsi="Arial" w:cs="Arial"/>
        </w:rPr>
      </w:pPr>
      <w:r>
        <w:rPr>
          <w:rFonts w:ascii="Arial" w:hAnsi="Arial" w:cs="Arial"/>
        </w:rPr>
        <w:br w:type="page"/>
      </w:r>
    </w:p>
    <w:p w14:paraId="42CFF58E" w14:textId="1FCC64C4" w:rsidR="00D64CA8" w:rsidRPr="00996FAF" w:rsidRDefault="00DA287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56EA1" w14:paraId="33E4A714" w14:textId="77777777" w:rsidTr="006F2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F0C1BD5" w14:textId="77777777" w:rsidR="00D64CA8" w:rsidRPr="00996FAF" w:rsidRDefault="00DA287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E948CA6" w14:textId="77777777" w:rsidR="00D64CA8" w:rsidRPr="00996FAF" w:rsidRDefault="00D64C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56EA1" w14:paraId="6FF53277" w14:textId="77777777" w:rsidTr="00356E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A7DE2" w14:textId="77777777" w:rsidR="00D64CA8" w:rsidRPr="00996FAF" w:rsidRDefault="00DA287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FEC3C36" w14:textId="77777777" w:rsidR="00D64CA8" w:rsidRPr="00996FAF" w:rsidRDefault="00DA2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4CEE026" w14:textId="77777777" w:rsidR="00D64CA8" w:rsidRPr="00996FAF" w:rsidRDefault="00DA287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F79E773" w14:textId="77777777" w:rsidR="00D64CA8" w:rsidRPr="00996FAF" w:rsidRDefault="00DA287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B0F1DC" w14:textId="77777777" w:rsidR="00D64CA8" w:rsidRPr="00996FAF" w:rsidRDefault="00DA287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93B388B" w14:textId="77777777" w:rsidR="00D64CA8" w:rsidRPr="00996FAF" w:rsidRDefault="00DA2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29031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56EA1" w14:paraId="51010323" w14:textId="77777777" w:rsidTr="00356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9DF6BE" w14:textId="77777777" w:rsidR="00D64CA8" w:rsidRPr="00996FAF" w:rsidRDefault="00DA287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30FA613" w14:textId="77777777" w:rsidR="00D64CA8" w:rsidRPr="00996FAF" w:rsidRDefault="00DA2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A62F294" w14:textId="77777777" w:rsidR="00D64CA8" w:rsidRPr="00996FAF" w:rsidRDefault="00DA287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809726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EE23AB8" w14:textId="77777777" w:rsidR="00D64CA8" w:rsidRDefault="00DA2873" w:rsidP="00D87E7C">
      <w:pPr>
        <w:pStyle w:val="Heading20"/>
      </w:pPr>
      <w:r w:rsidRPr="00996FAF">
        <w:t>Findings</w:t>
      </w:r>
    </w:p>
    <w:p w14:paraId="12755B14" w14:textId="7905AA28" w:rsidR="00D64CA8" w:rsidRDefault="00DE5F91" w:rsidP="00DE5F91">
      <w:pPr>
        <w:pStyle w:val="NormalArial"/>
      </w:pPr>
      <w:r>
        <w:t xml:space="preserve">The service demonstrated provision of safe and effective personal and clinical care. Consumers and representatives advised that they are satisfied with their personal and clinical care </w:t>
      </w:r>
      <w:r w:rsidR="00002019">
        <w:t xml:space="preserve">and highlighted that the service is </w:t>
      </w:r>
      <w:r>
        <w:t>effective</w:t>
      </w:r>
      <w:r w:rsidR="001C2C77">
        <w:t>ly</w:t>
      </w:r>
      <w:r>
        <w:t xml:space="preserve"> communicati</w:t>
      </w:r>
      <w:r w:rsidR="00002019">
        <w:t xml:space="preserve">ng with them. </w:t>
      </w:r>
      <w:r>
        <w:t xml:space="preserve">Staff demonstrated relevant knowledge and understanding of individual consumers’ preferences and clinical care needs and were able to confirm relevant details as noted in individual consumer care plans. The Assessment Team reported that consumers with wounds or pressure injuries, experiencing pain, </w:t>
      </w:r>
      <w:r w:rsidR="00002019">
        <w:t xml:space="preserve">engaging in </w:t>
      </w:r>
      <w:r>
        <w:t>restrictive practices,</w:t>
      </w:r>
      <w:r w:rsidR="00002019">
        <w:t xml:space="preserve"> had experienced </w:t>
      </w:r>
      <w:r>
        <w:t xml:space="preserve">falls, </w:t>
      </w:r>
      <w:r w:rsidR="00002019">
        <w:t xml:space="preserve">managing </w:t>
      </w:r>
      <w:r>
        <w:t xml:space="preserve">diabetes, unplanned weight loss, </w:t>
      </w:r>
      <w:r w:rsidR="00002019">
        <w:t xml:space="preserve">or had </w:t>
      </w:r>
      <w:r>
        <w:t xml:space="preserve">complex care </w:t>
      </w:r>
      <w:r w:rsidR="00002019">
        <w:t>or</w:t>
      </w:r>
      <w:r>
        <w:t xml:space="preserve"> bowel management</w:t>
      </w:r>
      <w:r w:rsidR="00002019">
        <w:t xml:space="preserve"> needs</w:t>
      </w:r>
      <w:r>
        <w:t>,</w:t>
      </w:r>
      <w:r w:rsidR="00002019">
        <w:t xml:space="preserve"> </w:t>
      </w:r>
      <w:r w:rsidR="001453DB">
        <w:t xml:space="preserve">that </w:t>
      </w:r>
      <w:r w:rsidR="00002019">
        <w:t>their</w:t>
      </w:r>
      <w:r>
        <w:t xml:space="preserve"> documentation show</w:t>
      </w:r>
      <w:r w:rsidR="00002019">
        <w:t xml:space="preserve">cased </w:t>
      </w:r>
      <w:r>
        <w:t xml:space="preserve">care </w:t>
      </w:r>
      <w:r w:rsidR="001453DB">
        <w:t>that i</w:t>
      </w:r>
      <w:r>
        <w:t xml:space="preserve">s </w:t>
      </w:r>
      <w:r w:rsidR="00002019">
        <w:t xml:space="preserve">appropriately </w:t>
      </w:r>
      <w:r>
        <w:t>evaluated,</w:t>
      </w:r>
      <w:r w:rsidR="00002019">
        <w:t xml:space="preserve"> </w:t>
      </w:r>
      <w:r>
        <w:t>individual</w:t>
      </w:r>
      <w:r w:rsidR="00002019">
        <w:t>ised</w:t>
      </w:r>
      <w:r>
        <w:t xml:space="preserve"> and </w:t>
      </w:r>
      <w:r w:rsidR="001453DB">
        <w:t>i</w:t>
      </w:r>
      <w:r w:rsidR="00002019">
        <w:t>s considered</w:t>
      </w:r>
      <w:r>
        <w:t xml:space="preserve"> best practice.</w:t>
      </w:r>
    </w:p>
    <w:p w14:paraId="008CA1D9" w14:textId="4D4497A2" w:rsidR="001453DB" w:rsidRDefault="00002019" w:rsidP="00002019">
      <w:pPr>
        <w:pStyle w:val="NormalArial"/>
      </w:pPr>
      <w:r>
        <w:t>The service has implemented continuous improvement actions to remediate previous non-compliance. The</w:t>
      </w:r>
      <w:r w:rsidR="001453DB">
        <w:t xml:space="preserve"> Assessment Team reported that the</w:t>
      </w:r>
      <w:r>
        <w:t xml:space="preserve">se actions </w:t>
      </w:r>
      <w:r w:rsidR="001453DB">
        <w:t>were</w:t>
      </w:r>
      <w:r>
        <w:t xml:space="preserve"> effective and include, e</w:t>
      </w:r>
      <w:r w:rsidR="00DE5F91">
        <w:t xml:space="preserve">ngaging a clinical educator </w:t>
      </w:r>
      <w:r>
        <w:t>to</w:t>
      </w:r>
      <w:r w:rsidR="00DE5F91">
        <w:t xml:space="preserve"> provid</w:t>
      </w:r>
      <w:r>
        <w:t>e targeted</w:t>
      </w:r>
      <w:r w:rsidR="00DE5F91">
        <w:t xml:space="preserve"> education on </w:t>
      </w:r>
      <w:r>
        <w:t xml:space="preserve">consumer </w:t>
      </w:r>
      <w:r w:rsidR="00DE5F91">
        <w:t>weight management,</w:t>
      </w:r>
      <w:r>
        <w:t xml:space="preserve"> </w:t>
      </w:r>
      <w:r w:rsidR="00DE5F91">
        <w:t>pain management, bowel management, medication management and mealtime</w:t>
      </w:r>
      <w:r>
        <w:t xml:space="preserve"> </w:t>
      </w:r>
      <w:r w:rsidR="00DE5F91">
        <w:t xml:space="preserve">assistance. </w:t>
      </w:r>
      <w:r>
        <w:t xml:space="preserve">Service </w:t>
      </w:r>
      <w:r w:rsidR="00DE5F91">
        <w:t>manage</w:t>
      </w:r>
      <w:r>
        <w:t xml:space="preserve">ment developed and administered a comprehensive consumer </w:t>
      </w:r>
      <w:r w:rsidR="00DE5F91">
        <w:t xml:space="preserve">survey </w:t>
      </w:r>
      <w:r>
        <w:t>to ensure consumer</w:t>
      </w:r>
      <w:r w:rsidR="001453DB">
        <w:t>s</w:t>
      </w:r>
      <w:r>
        <w:t xml:space="preserve"> had involvement and </w:t>
      </w:r>
      <w:r w:rsidR="001C2C77">
        <w:t xml:space="preserve">a </w:t>
      </w:r>
      <w:r>
        <w:t xml:space="preserve">say in system changes at the service. </w:t>
      </w:r>
      <w:r w:rsidR="00DE5F91">
        <w:t xml:space="preserve">Catering and care staff </w:t>
      </w:r>
      <w:r>
        <w:t>were provided</w:t>
      </w:r>
      <w:r w:rsidR="00DE5F91">
        <w:t xml:space="preserve"> access to clipboards to view </w:t>
      </w:r>
      <w:r>
        <w:t>each consumer’s</w:t>
      </w:r>
      <w:r w:rsidR="00DE5F91">
        <w:t xml:space="preserve"> diet summary</w:t>
      </w:r>
      <w:r>
        <w:t>, and h</w:t>
      </w:r>
      <w:r w:rsidR="00DE5F91">
        <w:t>andover sheet</w:t>
      </w:r>
      <w:r>
        <w:t>s</w:t>
      </w:r>
      <w:r w:rsidR="00DE5F91">
        <w:t xml:space="preserve"> </w:t>
      </w:r>
      <w:r>
        <w:t>now include</w:t>
      </w:r>
      <w:r w:rsidR="00DE5F91">
        <w:t xml:space="preserve"> information on </w:t>
      </w:r>
      <w:r>
        <w:t xml:space="preserve">consumer </w:t>
      </w:r>
      <w:r w:rsidR="00DE5F91">
        <w:t>supplements.</w:t>
      </w:r>
      <w:r>
        <w:t xml:space="preserve"> The service implemented</w:t>
      </w:r>
      <w:r w:rsidR="00DE5F91">
        <w:t xml:space="preserve"> a document coordinato</w:t>
      </w:r>
      <w:r>
        <w:t xml:space="preserve">r </w:t>
      </w:r>
      <w:r w:rsidR="00DE5F91">
        <w:t>r</w:t>
      </w:r>
      <w:r>
        <w:t xml:space="preserve">ole who provides a focus on </w:t>
      </w:r>
      <w:r w:rsidR="00DE5F91">
        <w:t>developing individualised</w:t>
      </w:r>
      <w:r>
        <w:t xml:space="preserve"> consumer</w:t>
      </w:r>
      <w:r w:rsidR="00DE5F91">
        <w:t xml:space="preserve"> pain</w:t>
      </w:r>
      <w:r>
        <w:t xml:space="preserve"> </w:t>
      </w:r>
      <w:r w:rsidR="00DE5F91">
        <w:t>assessment</w:t>
      </w:r>
      <w:r>
        <w:t>s, a n</w:t>
      </w:r>
      <w:r w:rsidR="00DE5F91">
        <w:t xml:space="preserve">eurological observation workflow </w:t>
      </w:r>
      <w:r>
        <w:t>was developed by management</w:t>
      </w:r>
      <w:r w:rsidR="00DE5F91">
        <w:t xml:space="preserve"> and</w:t>
      </w:r>
      <w:r>
        <w:t xml:space="preserve"> the service provided all staff with relevant </w:t>
      </w:r>
      <w:r w:rsidR="00DE5F91">
        <w:t>education</w:t>
      </w:r>
      <w:r>
        <w:t>. Management r</w:t>
      </w:r>
      <w:r w:rsidR="00DE5F91">
        <w:t>eview</w:t>
      </w:r>
      <w:r>
        <w:t>ed</w:t>
      </w:r>
      <w:r w:rsidR="00DE5F91">
        <w:t xml:space="preserve"> and updat</w:t>
      </w:r>
      <w:r>
        <w:t xml:space="preserve">ed </w:t>
      </w:r>
      <w:r w:rsidR="00DE5F91">
        <w:t xml:space="preserve">the organisation’s bowel management policy. </w:t>
      </w:r>
    </w:p>
    <w:p w14:paraId="3F897C88" w14:textId="3FE381D0" w:rsidR="00DE5F91" w:rsidRDefault="001453DB" w:rsidP="00002019">
      <w:pPr>
        <w:pStyle w:val="NormalArial"/>
      </w:pPr>
      <w:r>
        <w:t>With these considerations, I find the service compliant in Requirement 3(3</w:t>
      </w:r>
      <w:r w:rsidR="00A176A1">
        <w:t>)</w:t>
      </w:r>
      <w:r>
        <w:t xml:space="preserve">(a). </w:t>
      </w:r>
    </w:p>
    <w:p w14:paraId="1AE8C6F6" w14:textId="7454C9B5" w:rsidR="00AE3913" w:rsidRDefault="00AE3913" w:rsidP="00AE3913">
      <w:pPr>
        <w:pStyle w:val="NormalArial"/>
      </w:pPr>
      <w:r>
        <w:t xml:space="preserve">The service demonstrated that changes in a consumer’s condition are recognised and actioned in a timely manner. Consumers and representatives provided positive feedback about the care they receive at the service, and staff demonstrated appropriate knowledge regarding the service’s escalation processes. The Assessment Team’s observations and review of consumer documentation highlighted that changes in consumer condition are routinely recognised and addressed in a timely manner. Consumers and representatives advised that they have access to a medical officer when needed and were satisfied with how the service manages </w:t>
      </w:r>
      <w:r w:rsidR="001C2C77">
        <w:t xml:space="preserve">any relevant </w:t>
      </w:r>
      <w:r>
        <w:t>changes in their care. Registered nursi</w:t>
      </w:r>
      <w:r w:rsidR="00426CFF">
        <w:t xml:space="preserve">ng staff advised that </w:t>
      </w:r>
      <w:r>
        <w:t>any</w:t>
      </w:r>
      <w:r w:rsidR="00426CFF">
        <w:t xml:space="preserve"> </w:t>
      </w:r>
      <w:r>
        <w:t xml:space="preserve">changes </w:t>
      </w:r>
      <w:r w:rsidR="00426CFF">
        <w:t xml:space="preserve">in a consumer’s condition </w:t>
      </w:r>
      <w:r>
        <w:t>are reported to them by the care staff</w:t>
      </w:r>
      <w:r w:rsidR="00426CFF">
        <w:t xml:space="preserve">, and that </w:t>
      </w:r>
      <w:r>
        <w:t>they report to</w:t>
      </w:r>
      <w:r w:rsidR="00426CFF">
        <w:t xml:space="preserve"> </w:t>
      </w:r>
      <w:r>
        <w:t>manage</w:t>
      </w:r>
      <w:r w:rsidR="00426CFF">
        <w:t>ment</w:t>
      </w:r>
      <w:r>
        <w:t xml:space="preserve"> and escalate to the medical officer for further review. The registered</w:t>
      </w:r>
      <w:r w:rsidR="00426CFF">
        <w:t xml:space="preserve"> </w:t>
      </w:r>
      <w:r>
        <w:t>nurs</w:t>
      </w:r>
      <w:r w:rsidR="00426CFF">
        <w:t xml:space="preserve">ing staff advised that </w:t>
      </w:r>
      <w:r>
        <w:t>in an emergency situation they will call triple zero and transfer the</w:t>
      </w:r>
      <w:r w:rsidR="00426CFF">
        <w:t xml:space="preserve"> </w:t>
      </w:r>
      <w:r>
        <w:t>consumer to hospital if it is their wish to be transferred.</w:t>
      </w:r>
    </w:p>
    <w:p w14:paraId="0C93C3B6" w14:textId="1B81E0F2" w:rsidR="00991FD4" w:rsidRDefault="00AE3913" w:rsidP="00991FD4">
      <w:pPr>
        <w:pStyle w:val="NormalArial"/>
      </w:pPr>
      <w:r>
        <w:lastRenderedPageBreak/>
        <w:t xml:space="preserve">In response to </w:t>
      </w:r>
      <w:r w:rsidR="00426CFF">
        <w:t>previous</w:t>
      </w:r>
      <w:r>
        <w:t xml:space="preserve"> non-compliance, </w:t>
      </w:r>
      <w:r w:rsidR="00426CFF">
        <w:t xml:space="preserve">the service has implemented effective </w:t>
      </w:r>
      <w:r>
        <w:t>continuous</w:t>
      </w:r>
      <w:r w:rsidR="00426CFF">
        <w:t xml:space="preserve"> i</w:t>
      </w:r>
      <w:r>
        <w:t>mprovement</w:t>
      </w:r>
      <w:r w:rsidR="00426CFF">
        <w:t xml:space="preserve"> actions including developing and embedding a</w:t>
      </w:r>
      <w:r>
        <w:t xml:space="preserve"> palliative care workflow </w:t>
      </w:r>
      <w:r w:rsidR="00426CFF">
        <w:t>in</w:t>
      </w:r>
      <w:r>
        <w:t xml:space="preserve"> the</w:t>
      </w:r>
      <w:r w:rsidR="00426CFF">
        <w:t xml:space="preserve"> service’s</w:t>
      </w:r>
      <w:r>
        <w:t xml:space="preserve"> electronic care management system and </w:t>
      </w:r>
      <w:r w:rsidR="00426CFF">
        <w:t>providing all staff with e</w:t>
      </w:r>
      <w:r>
        <w:t>ducation</w:t>
      </w:r>
      <w:r w:rsidR="00426CFF">
        <w:t xml:space="preserve"> on this procedure. The service developed a</w:t>
      </w:r>
      <w:r>
        <w:t xml:space="preserve"> tool </w:t>
      </w:r>
      <w:r w:rsidR="00426CFF">
        <w:t xml:space="preserve">for </w:t>
      </w:r>
      <w:r>
        <w:t>the</w:t>
      </w:r>
      <w:r w:rsidR="00426CFF">
        <w:t>ir</w:t>
      </w:r>
      <w:r>
        <w:t xml:space="preserve"> electronic care management system </w:t>
      </w:r>
      <w:r w:rsidR="00426CFF">
        <w:t xml:space="preserve">to identify consumer deterioration </w:t>
      </w:r>
      <w:r>
        <w:t xml:space="preserve">and </w:t>
      </w:r>
      <w:r w:rsidR="00426CFF">
        <w:t xml:space="preserve">provided all staff with relevant </w:t>
      </w:r>
      <w:r>
        <w:t>education</w:t>
      </w:r>
      <w:r w:rsidR="00426CFF">
        <w:t xml:space="preserve">. The service has </w:t>
      </w:r>
      <w:r w:rsidR="00991FD4">
        <w:t xml:space="preserve">also </w:t>
      </w:r>
      <w:r w:rsidR="00426CFF">
        <w:t>arranged p</w:t>
      </w:r>
      <w:r>
        <w:t xml:space="preserve">alliative care education </w:t>
      </w:r>
      <w:r w:rsidR="00426CFF">
        <w:t xml:space="preserve">for all staff via </w:t>
      </w:r>
      <w:r>
        <w:t>an external service</w:t>
      </w:r>
      <w:r w:rsidR="00991FD4">
        <w:t xml:space="preserve">. </w:t>
      </w:r>
    </w:p>
    <w:p w14:paraId="5FC25CA4" w14:textId="55EE99E6" w:rsidR="00991FD4" w:rsidRPr="00262C0B" w:rsidRDefault="00991FD4" w:rsidP="00991FD4">
      <w:pPr>
        <w:pStyle w:val="NormalArial"/>
      </w:pPr>
      <w:r>
        <w:t xml:space="preserve">With these considerations, I find the service compliant in Requirement 3(3)(d). </w:t>
      </w:r>
    </w:p>
    <w:sectPr w:rsidR="00991FD4"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04793" w14:textId="77777777" w:rsidR="00572931" w:rsidRDefault="00572931">
      <w:pPr>
        <w:spacing w:after="0"/>
      </w:pPr>
      <w:r>
        <w:separator/>
      </w:r>
    </w:p>
  </w:endnote>
  <w:endnote w:type="continuationSeparator" w:id="0">
    <w:p w14:paraId="5D32434D" w14:textId="77777777" w:rsidR="00572931" w:rsidRDefault="005729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DCB56" w14:textId="77777777" w:rsidR="00D64CA8" w:rsidRPr="00DF37F2" w:rsidRDefault="00DA287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Garden View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4BE96D5" w14:textId="77777777" w:rsidR="00D64CA8" w:rsidRPr="00DF37F2" w:rsidRDefault="00DA287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2571</w:t>
    </w:r>
    <w:bookmarkEnd w:id="1"/>
    <w:r w:rsidRPr="00DF37F2">
      <w:rPr>
        <w:rStyle w:val="FooterBold"/>
        <w:rFonts w:ascii="Arial" w:hAnsi="Arial"/>
        <w:b w:val="0"/>
      </w:rPr>
      <w:tab/>
      <w:t xml:space="preserve">OFFICIAL: Sensitive </w:t>
    </w:r>
  </w:p>
  <w:p w14:paraId="3EAD3522" w14:textId="77777777" w:rsidR="00D64CA8" w:rsidRPr="00DF37F2" w:rsidRDefault="00DA287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8E0B" w14:textId="77777777" w:rsidR="00D64CA8" w:rsidRDefault="00D64CA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C6B22" w14:textId="77777777" w:rsidR="00572931" w:rsidRDefault="00572931" w:rsidP="00D71F88">
      <w:pPr>
        <w:spacing w:after="0"/>
      </w:pPr>
      <w:r>
        <w:separator/>
      </w:r>
    </w:p>
  </w:footnote>
  <w:footnote w:type="continuationSeparator" w:id="0">
    <w:p w14:paraId="3319EB18" w14:textId="77777777" w:rsidR="00572931" w:rsidRDefault="00572931" w:rsidP="00D71F88">
      <w:pPr>
        <w:spacing w:after="0"/>
      </w:pPr>
      <w:r>
        <w:continuationSeparator/>
      </w:r>
    </w:p>
  </w:footnote>
  <w:footnote w:id="1">
    <w:p w14:paraId="70887ACC" w14:textId="77777777" w:rsidR="00D64CA8" w:rsidRDefault="00DA287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F2126">
        <w:rPr>
          <w:rFonts w:ascii="Arial" w:hAnsi="Arial" w:cs="Arial"/>
          <w:color w:val="auto"/>
          <w:sz w:val="20"/>
          <w:szCs w:val="20"/>
        </w:rPr>
        <w:t>section 68A</w:t>
      </w:r>
      <w:r w:rsidRPr="006F2126">
        <w:rPr>
          <w:rFonts w:ascii="Arial" w:hAnsi="Arial" w:cs="Arial"/>
          <w:b/>
          <w:color w:val="auto"/>
          <w:sz w:val="20"/>
          <w:szCs w:val="20"/>
        </w:rPr>
        <w:t xml:space="preserve"> </w:t>
      </w:r>
      <w:r w:rsidRPr="006F2126">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EDBC8BD" w14:textId="77777777" w:rsidR="00D64CA8" w:rsidRDefault="00D64CA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A3A40" w14:textId="77777777" w:rsidR="00D64CA8" w:rsidRDefault="00DA2873">
    <w:pPr>
      <w:pStyle w:val="Header"/>
    </w:pPr>
    <w:r>
      <w:rPr>
        <w:noProof/>
        <w:color w:val="2B579A"/>
        <w:shd w:val="clear" w:color="auto" w:fill="E6E6E6"/>
        <w:lang w:val="en-US"/>
      </w:rPr>
      <w:drawing>
        <wp:anchor distT="0" distB="0" distL="114300" distR="114300" simplePos="0" relativeHeight="251658241" behindDoc="1" locked="0" layoutInCell="1" allowOverlap="1" wp14:anchorId="6A61FB74" wp14:editId="4BF888A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E866" w14:textId="77777777" w:rsidR="00D64CA8" w:rsidRDefault="00DA2873">
    <w:pPr>
      <w:pStyle w:val="Header"/>
    </w:pPr>
    <w:r>
      <w:rPr>
        <w:noProof/>
      </w:rPr>
      <w:drawing>
        <wp:anchor distT="0" distB="0" distL="114300" distR="114300" simplePos="0" relativeHeight="251658240" behindDoc="0" locked="0" layoutInCell="1" allowOverlap="1" wp14:anchorId="189F3DA5" wp14:editId="300CA7A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16A5CEE">
      <w:start w:val="1"/>
      <w:numFmt w:val="lowerRoman"/>
      <w:lvlText w:val="(%1)"/>
      <w:lvlJc w:val="left"/>
      <w:pPr>
        <w:ind w:left="1080" w:hanging="720"/>
      </w:pPr>
      <w:rPr>
        <w:rFonts w:hint="default"/>
      </w:rPr>
    </w:lvl>
    <w:lvl w:ilvl="1" w:tplc="A6BE5304" w:tentative="1">
      <w:start w:val="1"/>
      <w:numFmt w:val="lowerLetter"/>
      <w:lvlText w:val="%2."/>
      <w:lvlJc w:val="left"/>
      <w:pPr>
        <w:ind w:left="1440" w:hanging="360"/>
      </w:pPr>
    </w:lvl>
    <w:lvl w:ilvl="2" w:tplc="1E32D412" w:tentative="1">
      <w:start w:val="1"/>
      <w:numFmt w:val="lowerRoman"/>
      <w:lvlText w:val="%3."/>
      <w:lvlJc w:val="right"/>
      <w:pPr>
        <w:ind w:left="2160" w:hanging="180"/>
      </w:pPr>
    </w:lvl>
    <w:lvl w:ilvl="3" w:tplc="5524C8B6" w:tentative="1">
      <w:start w:val="1"/>
      <w:numFmt w:val="decimal"/>
      <w:lvlText w:val="%4."/>
      <w:lvlJc w:val="left"/>
      <w:pPr>
        <w:ind w:left="2880" w:hanging="360"/>
      </w:pPr>
    </w:lvl>
    <w:lvl w:ilvl="4" w:tplc="95963832" w:tentative="1">
      <w:start w:val="1"/>
      <w:numFmt w:val="lowerLetter"/>
      <w:lvlText w:val="%5."/>
      <w:lvlJc w:val="left"/>
      <w:pPr>
        <w:ind w:left="3600" w:hanging="360"/>
      </w:pPr>
    </w:lvl>
    <w:lvl w:ilvl="5" w:tplc="3D1CD5BE" w:tentative="1">
      <w:start w:val="1"/>
      <w:numFmt w:val="lowerRoman"/>
      <w:lvlText w:val="%6."/>
      <w:lvlJc w:val="right"/>
      <w:pPr>
        <w:ind w:left="4320" w:hanging="180"/>
      </w:pPr>
    </w:lvl>
    <w:lvl w:ilvl="6" w:tplc="685611B6" w:tentative="1">
      <w:start w:val="1"/>
      <w:numFmt w:val="decimal"/>
      <w:lvlText w:val="%7."/>
      <w:lvlJc w:val="left"/>
      <w:pPr>
        <w:ind w:left="5040" w:hanging="360"/>
      </w:pPr>
    </w:lvl>
    <w:lvl w:ilvl="7" w:tplc="FAAE8632" w:tentative="1">
      <w:start w:val="1"/>
      <w:numFmt w:val="lowerLetter"/>
      <w:lvlText w:val="%8."/>
      <w:lvlJc w:val="left"/>
      <w:pPr>
        <w:ind w:left="5760" w:hanging="360"/>
      </w:pPr>
    </w:lvl>
    <w:lvl w:ilvl="8" w:tplc="B8F89D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F62565E">
      <w:start w:val="1"/>
      <w:numFmt w:val="lowerRoman"/>
      <w:lvlText w:val="(%1)"/>
      <w:lvlJc w:val="left"/>
      <w:pPr>
        <w:ind w:left="1080" w:hanging="720"/>
      </w:pPr>
      <w:rPr>
        <w:rFonts w:hint="default"/>
      </w:rPr>
    </w:lvl>
    <w:lvl w:ilvl="1" w:tplc="A5789BD8" w:tentative="1">
      <w:start w:val="1"/>
      <w:numFmt w:val="lowerLetter"/>
      <w:lvlText w:val="%2."/>
      <w:lvlJc w:val="left"/>
      <w:pPr>
        <w:ind w:left="1440" w:hanging="360"/>
      </w:pPr>
    </w:lvl>
    <w:lvl w:ilvl="2" w:tplc="31CE2C3C" w:tentative="1">
      <w:start w:val="1"/>
      <w:numFmt w:val="lowerRoman"/>
      <w:lvlText w:val="%3."/>
      <w:lvlJc w:val="right"/>
      <w:pPr>
        <w:ind w:left="2160" w:hanging="180"/>
      </w:pPr>
    </w:lvl>
    <w:lvl w:ilvl="3" w:tplc="8250D9F8" w:tentative="1">
      <w:start w:val="1"/>
      <w:numFmt w:val="decimal"/>
      <w:lvlText w:val="%4."/>
      <w:lvlJc w:val="left"/>
      <w:pPr>
        <w:ind w:left="2880" w:hanging="360"/>
      </w:pPr>
    </w:lvl>
    <w:lvl w:ilvl="4" w:tplc="B30C7A3A" w:tentative="1">
      <w:start w:val="1"/>
      <w:numFmt w:val="lowerLetter"/>
      <w:lvlText w:val="%5."/>
      <w:lvlJc w:val="left"/>
      <w:pPr>
        <w:ind w:left="3600" w:hanging="360"/>
      </w:pPr>
    </w:lvl>
    <w:lvl w:ilvl="5" w:tplc="7414815C" w:tentative="1">
      <w:start w:val="1"/>
      <w:numFmt w:val="lowerRoman"/>
      <w:lvlText w:val="%6."/>
      <w:lvlJc w:val="right"/>
      <w:pPr>
        <w:ind w:left="4320" w:hanging="180"/>
      </w:pPr>
    </w:lvl>
    <w:lvl w:ilvl="6" w:tplc="094AA412" w:tentative="1">
      <w:start w:val="1"/>
      <w:numFmt w:val="decimal"/>
      <w:lvlText w:val="%7."/>
      <w:lvlJc w:val="left"/>
      <w:pPr>
        <w:ind w:left="5040" w:hanging="360"/>
      </w:pPr>
    </w:lvl>
    <w:lvl w:ilvl="7" w:tplc="BFFA6998" w:tentative="1">
      <w:start w:val="1"/>
      <w:numFmt w:val="lowerLetter"/>
      <w:lvlText w:val="%8."/>
      <w:lvlJc w:val="left"/>
      <w:pPr>
        <w:ind w:left="5760" w:hanging="360"/>
      </w:pPr>
    </w:lvl>
    <w:lvl w:ilvl="8" w:tplc="51A6D5C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BAE3C3E">
      <w:start w:val="1"/>
      <w:numFmt w:val="lowerRoman"/>
      <w:lvlText w:val="(%1)"/>
      <w:lvlJc w:val="left"/>
      <w:pPr>
        <w:ind w:left="1080" w:hanging="720"/>
      </w:pPr>
      <w:rPr>
        <w:rFonts w:hint="default"/>
      </w:rPr>
    </w:lvl>
    <w:lvl w:ilvl="1" w:tplc="85626EFA" w:tentative="1">
      <w:start w:val="1"/>
      <w:numFmt w:val="lowerLetter"/>
      <w:lvlText w:val="%2."/>
      <w:lvlJc w:val="left"/>
      <w:pPr>
        <w:ind w:left="1440" w:hanging="360"/>
      </w:pPr>
    </w:lvl>
    <w:lvl w:ilvl="2" w:tplc="E5581F30" w:tentative="1">
      <w:start w:val="1"/>
      <w:numFmt w:val="lowerRoman"/>
      <w:lvlText w:val="%3."/>
      <w:lvlJc w:val="right"/>
      <w:pPr>
        <w:ind w:left="2160" w:hanging="180"/>
      </w:pPr>
    </w:lvl>
    <w:lvl w:ilvl="3" w:tplc="E51E34F0" w:tentative="1">
      <w:start w:val="1"/>
      <w:numFmt w:val="decimal"/>
      <w:lvlText w:val="%4."/>
      <w:lvlJc w:val="left"/>
      <w:pPr>
        <w:ind w:left="2880" w:hanging="360"/>
      </w:pPr>
    </w:lvl>
    <w:lvl w:ilvl="4" w:tplc="3D569226" w:tentative="1">
      <w:start w:val="1"/>
      <w:numFmt w:val="lowerLetter"/>
      <w:lvlText w:val="%5."/>
      <w:lvlJc w:val="left"/>
      <w:pPr>
        <w:ind w:left="3600" w:hanging="360"/>
      </w:pPr>
    </w:lvl>
    <w:lvl w:ilvl="5" w:tplc="243A4CC6" w:tentative="1">
      <w:start w:val="1"/>
      <w:numFmt w:val="lowerRoman"/>
      <w:lvlText w:val="%6."/>
      <w:lvlJc w:val="right"/>
      <w:pPr>
        <w:ind w:left="4320" w:hanging="180"/>
      </w:pPr>
    </w:lvl>
    <w:lvl w:ilvl="6" w:tplc="9C0C118A" w:tentative="1">
      <w:start w:val="1"/>
      <w:numFmt w:val="decimal"/>
      <w:lvlText w:val="%7."/>
      <w:lvlJc w:val="left"/>
      <w:pPr>
        <w:ind w:left="5040" w:hanging="360"/>
      </w:pPr>
    </w:lvl>
    <w:lvl w:ilvl="7" w:tplc="4008D7FE" w:tentative="1">
      <w:start w:val="1"/>
      <w:numFmt w:val="lowerLetter"/>
      <w:lvlText w:val="%8."/>
      <w:lvlJc w:val="left"/>
      <w:pPr>
        <w:ind w:left="5760" w:hanging="360"/>
      </w:pPr>
    </w:lvl>
    <w:lvl w:ilvl="8" w:tplc="B54A7E5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A968474">
      <w:start w:val="1"/>
      <w:numFmt w:val="bullet"/>
      <w:lvlText w:val=""/>
      <w:lvlJc w:val="left"/>
      <w:pPr>
        <w:ind w:left="720" w:hanging="360"/>
      </w:pPr>
      <w:rPr>
        <w:rFonts w:ascii="Symbol" w:hAnsi="Symbol" w:hint="default"/>
        <w:color w:val="auto"/>
        <w:sz w:val="24"/>
        <w:szCs w:val="24"/>
      </w:rPr>
    </w:lvl>
    <w:lvl w:ilvl="1" w:tplc="FFFAD880" w:tentative="1">
      <w:start w:val="1"/>
      <w:numFmt w:val="bullet"/>
      <w:lvlText w:val="o"/>
      <w:lvlJc w:val="left"/>
      <w:pPr>
        <w:ind w:left="1440" w:hanging="360"/>
      </w:pPr>
      <w:rPr>
        <w:rFonts w:ascii="Courier New" w:hAnsi="Courier New" w:cs="Courier New" w:hint="default"/>
      </w:rPr>
    </w:lvl>
    <w:lvl w:ilvl="2" w:tplc="2AEAAF90" w:tentative="1">
      <w:start w:val="1"/>
      <w:numFmt w:val="bullet"/>
      <w:lvlText w:val=""/>
      <w:lvlJc w:val="left"/>
      <w:pPr>
        <w:ind w:left="2160" w:hanging="360"/>
      </w:pPr>
      <w:rPr>
        <w:rFonts w:ascii="Wingdings" w:hAnsi="Wingdings" w:hint="default"/>
      </w:rPr>
    </w:lvl>
    <w:lvl w:ilvl="3" w:tplc="C69609D6" w:tentative="1">
      <w:start w:val="1"/>
      <w:numFmt w:val="bullet"/>
      <w:lvlText w:val=""/>
      <w:lvlJc w:val="left"/>
      <w:pPr>
        <w:ind w:left="2880" w:hanging="360"/>
      </w:pPr>
      <w:rPr>
        <w:rFonts w:ascii="Symbol" w:hAnsi="Symbol" w:hint="default"/>
      </w:rPr>
    </w:lvl>
    <w:lvl w:ilvl="4" w:tplc="D7BE389C" w:tentative="1">
      <w:start w:val="1"/>
      <w:numFmt w:val="bullet"/>
      <w:lvlText w:val="o"/>
      <w:lvlJc w:val="left"/>
      <w:pPr>
        <w:ind w:left="3600" w:hanging="360"/>
      </w:pPr>
      <w:rPr>
        <w:rFonts w:ascii="Courier New" w:hAnsi="Courier New" w:cs="Courier New" w:hint="default"/>
      </w:rPr>
    </w:lvl>
    <w:lvl w:ilvl="5" w:tplc="32B01154" w:tentative="1">
      <w:start w:val="1"/>
      <w:numFmt w:val="bullet"/>
      <w:lvlText w:val=""/>
      <w:lvlJc w:val="left"/>
      <w:pPr>
        <w:ind w:left="4320" w:hanging="360"/>
      </w:pPr>
      <w:rPr>
        <w:rFonts w:ascii="Wingdings" w:hAnsi="Wingdings" w:hint="default"/>
      </w:rPr>
    </w:lvl>
    <w:lvl w:ilvl="6" w:tplc="097E7B84" w:tentative="1">
      <w:start w:val="1"/>
      <w:numFmt w:val="bullet"/>
      <w:lvlText w:val=""/>
      <w:lvlJc w:val="left"/>
      <w:pPr>
        <w:ind w:left="5040" w:hanging="360"/>
      </w:pPr>
      <w:rPr>
        <w:rFonts w:ascii="Symbol" w:hAnsi="Symbol" w:hint="default"/>
      </w:rPr>
    </w:lvl>
    <w:lvl w:ilvl="7" w:tplc="F602535E" w:tentative="1">
      <w:start w:val="1"/>
      <w:numFmt w:val="bullet"/>
      <w:lvlText w:val="o"/>
      <w:lvlJc w:val="left"/>
      <w:pPr>
        <w:ind w:left="5760" w:hanging="360"/>
      </w:pPr>
      <w:rPr>
        <w:rFonts w:ascii="Courier New" w:hAnsi="Courier New" w:cs="Courier New" w:hint="default"/>
      </w:rPr>
    </w:lvl>
    <w:lvl w:ilvl="8" w:tplc="A85432C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CAA36A4">
      <w:start w:val="1"/>
      <w:numFmt w:val="lowerRoman"/>
      <w:lvlText w:val="(%1)"/>
      <w:lvlJc w:val="left"/>
      <w:pPr>
        <w:ind w:left="1080" w:hanging="720"/>
      </w:pPr>
      <w:rPr>
        <w:rFonts w:hint="default"/>
      </w:rPr>
    </w:lvl>
    <w:lvl w:ilvl="1" w:tplc="91D4E672" w:tentative="1">
      <w:start w:val="1"/>
      <w:numFmt w:val="lowerLetter"/>
      <w:lvlText w:val="%2."/>
      <w:lvlJc w:val="left"/>
      <w:pPr>
        <w:ind w:left="1440" w:hanging="360"/>
      </w:pPr>
    </w:lvl>
    <w:lvl w:ilvl="2" w:tplc="239EED5E" w:tentative="1">
      <w:start w:val="1"/>
      <w:numFmt w:val="lowerRoman"/>
      <w:lvlText w:val="%3."/>
      <w:lvlJc w:val="right"/>
      <w:pPr>
        <w:ind w:left="2160" w:hanging="180"/>
      </w:pPr>
    </w:lvl>
    <w:lvl w:ilvl="3" w:tplc="ACDAB332" w:tentative="1">
      <w:start w:val="1"/>
      <w:numFmt w:val="decimal"/>
      <w:lvlText w:val="%4."/>
      <w:lvlJc w:val="left"/>
      <w:pPr>
        <w:ind w:left="2880" w:hanging="360"/>
      </w:pPr>
    </w:lvl>
    <w:lvl w:ilvl="4" w:tplc="1FA435D4" w:tentative="1">
      <w:start w:val="1"/>
      <w:numFmt w:val="lowerLetter"/>
      <w:lvlText w:val="%5."/>
      <w:lvlJc w:val="left"/>
      <w:pPr>
        <w:ind w:left="3600" w:hanging="360"/>
      </w:pPr>
    </w:lvl>
    <w:lvl w:ilvl="5" w:tplc="4D54F81E" w:tentative="1">
      <w:start w:val="1"/>
      <w:numFmt w:val="lowerRoman"/>
      <w:lvlText w:val="%6."/>
      <w:lvlJc w:val="right"/>
      <w:pPr>
        <w:ind w:left="4320" w:hanging="180"/>
      </w:pPr>
    </w:lvl>
    <w:lvl w:ilvl="6" w:tplc="187E22CA" w:tentative="1">
      <w:start w:val="1"/>
      <w:numFmt w:val="decimal"/>
      <w:lvlText w:val="%7."/>
      <w:lvlJc w:val="left"/>
      <w:pPr>
        <w:ind w:left="5040" w:hanging="360"/>
      </w:pPr>
    </w:lvl>
    <w:lvl w:ilvl="7" w:tplc="286034EA" w:tentative="1">
      <w:start w:val="1"/>
      <w:numFmt w:val="lowerLetter"/>
      <w:lvlText w:val="%8."/>
      <w:lvlJc w:val="left"/>
      <w:pPr>
        <w:ind w:left="5760" w:hanging="360"/>
      </w:pPr>
    </w:lvl>
    <w:lvl w:ilvl="8" w:tplc="4FDAF7B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18E8FBA">
      <w:start w:val="1"/>
      <w:numFmt w:val="lowerRoman"/>
      <w:lvlText w:val="(%1)"/>
      <w:lvlJc w:val="left"/>
      <w:pPr>
        <w:ind w:left="1080" w:hanging="720"/>
      </w:pPr>
      <w:rPr>
        <w:rFonts w:hint="default"/>
      </w:rPr>
    </w:lvl>
    <w:lvl w:ilvl="1" w:tplc="71006DD8" w:tentative="1">
      <w:start w:val="1"/>
      <w:numFmt w:val="lowerLetter"/>
      <w:lvlText w:val="%2."/>
      <w:lvlJc w:val="left"/>
      <w:pPr>
        <w:ind w:left="1440" w:hanging="360"/>
      </w:pPr>
    </w:lvl>
    <w:lvl w:ilvl="2" w:tplc="773481E2" w:tentative="1">
      <w:start w:val="1"/>
      <w:numFmt w:val="lowerRoman"/>
      <w:lvlText w:val="%3."/>
      <w:lvlJc w:val="right"/>
      <w:pPr>
        <w:ind w:left="2160" w:hanging="180"/>
      </w:pPr>
    </w:lvl>
    <w:lvl w:ilvl="3" w:tplc="1A3A8432" w:tentative="1">
      <w:start w:val="1"/>
      <w:numFmt w:val="decimal"/>
      <w:lvlText w:val="%4."/>
      <w:lvlJc w:val="left"/>
      <w:pPr>
        <w:ind w:left="2880" w:hanging="360"/>
      </w:pPr>
    </w:lvl>
    <w:lvl w:ilvl="4" w:tplc="03D45500" w:tentative="1">
      <w:start w:val="1"/>
      <w:numFmt w:val="lowerLetter"/>
      <w:lvlText w:val="%5."/>
      <w:lvlJc w:val="left"/>
      <w:pPr>
        <w:ind w:left="3600" w:hanging="360"/>
      </w:pPr>
    </w:lvl>
    <w:lvl w:ilvl="5" w:tplc="5F745D8C" w:tentative="1">
      <w:start w:val="1"/>
      <w:numFmt w:val="lowerRoman"/>
      <w:lvlText w:val="%6."/>
      <w:lvlJc w:val="right"/>
      <w:pPr>
        <w:ind w:left="4320" w:hanging="180"/>
      </w:pPr>
    </w:lvl>
    <w:lvl w:ilvl="6" w:tplc="481836B8" w:tentative="1">
      <w:start w:val="1"/>
      <w:numFmt w:val="decimal"/>
      <w:lvlText w:val="%7."/>
      <w:lvlJc w:val="left"/>
      <w:pPr>
        <w:ind w:left="5040" w:hanging="360"/>
      </w:pPr>
    </w:lvl>
    <w:lvl w:ilvl="7" w:tplc="969A0B2E" w:tentative="1">
      <w:start w:val="1"/>
      <w:numFmt w:val="lowerLetter"/>
      <w:lvlText w:val="%8."/>
      <w:lvlJc w:val="left"/>
      <w:pPr>
        <w:ind w:left="5760" w:hanging="360"/>
      </w:pPr>
    </w:lvl>
    <w:lvl w:ilvl="8" w:tplc="38FA263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4D09E74">
      <w:start w:val="1"/>
      <w:numFmt w:val="lowerRoman"/>
      <w:lvlText w:val="(%1)"/>
      <w:lvlJc w:val="left"/>
      <w:pPr>
        <w:ind w:left="1080" w:hanging="720"/>
      </w:pPr>
      <w:rPr>
        <w:rFonts w:hint="default"/>
      </w:rPr>
    </w:lvl>
    <w:lvl w:ilvl="1" w:tplc="715A1F94" w:tentative="1">
      <w:start w:val="1"/>
      <w:numFmt w:val="lowerLetter"/>
      <w:lvlText w:val="%2."/>
      <w:lvlJc w:val="left"/>
      <w:pPr>
        <w:ind w:left="1440" w:hanging="360"/>
      </w:pPr>
    </w:lvl>
    <w:lvl w:ilvl="2" w:tplc="B1DA6AC2" w:tentative="1">
      <w:start w:val="1"/>
      <w:numFmt w:val="lowerRoman"/>
      <w:lvlText w:val="%3."/>
      <w:lvlJc w:val="right"/>
      <w:pPr>
        <w:ind w:left="2160" w:hanging="180"/>
      </w:pPr>
    </w:lvl>
    <w:lvl w:ilvl="3" w:tplc="045EF6B8" w:tentative="1">
      <w:start w:val="1"/>
      <w:numFmt w:val="decimal"/>
      <w:lvlText w:val="%4."/>
      <w:lvlJc w:val="left"/>
      <w:pPr>
        <w:ind w:left="2880" w:hanging="360"/>
      </w:pPr>
    </w:lvl>
    <w:lvl w:ilvl="4" w:tplc="83048F02" w:tentative="1">
      <w:start w:val="1"/>
      <w:numFmt w:val="lowerLetter"/>
      <w:lvlText w:val="%5."/>
      <w:lvlJc w:val="left"/>
      <w:pPr>
        <w:ind w:left="3600" w:hanging="360"/>
      </w:pPr>
    </w:lvl>
    <w:lvl w:ilvl="5" w:tplc="AA981D12" w:tentative="1">
      <w:start w:val="1"/>
      <w:numFmt w:val="lowerRoman"/>
      <w:lvlText w:val="%6."/>
      <w:lvlJc w:val="right"/>
      <w:pPr>
        <w:ind w:left="4320" w:hanging="180"/>
      </w:pPr>
    </w:lvl>
    <w:lvl w:ilvl="6" w:tplc="ABAC7102" w:tentative="1">
      <w:start w:val="1"/>
      <w:numFmt w:val="decimal"/>
      <w:lvlText w:val="%7."/>
      <w:lvlJc w:val="left"/>
      <w:pPr>
        <w:ind w:left="5040" w:hanging="360"/>
      </w:pPr>
    </w:lvl>
    <w:lvl w:ilvl="7" w:tplc="F926E024" w:tentative="1">
      <w:start w:val="1"/>
      <w:numFmt w:val="lowerLetter"/>
      <w:lvlText w:val="%8."/>
      <w:lvlJc w:val="left"/>
      <w:pPr>
        <w:ind w:left="5760" w:hanging="360"/>
      </w:pPr>
    </w:lvl>
    <w:lvl w:ilvl="8" w:tplc="7934303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51EF6DA">
      <w:start w:val="1"/>
      <w:numFmt w:val="lowerRoman"/>
      <w:lvlText w:val="(%1)"/>
      <w:lvlJc w:val="left"/>
      <w:pPr>
        <w:ind w:left="1080" w:hanging="720"/>
      </w:pPr>
      <w:rPr>
        <w:rFonts w:hint="default"/>
      </w:rPr>
    </w:lvl>
    <w:lvl w:ilvl="1" w:tplc="AA38C676" w:tentative="1">
      <w:start w:val="1"/>
      <w:numFmt w:val="lowerLetter"/>
      <w:lvlText w:val="%2."/>
      <w:lvlJc w:val="left"/>
      <w:pPr>
        <w:ind w:left="1440" w:hanging="360"/>
      </w:pPr>
    </w:lvl>
    <w:lvl w:ilvl="2" w:tplc="3CF603AE" w:tentative="1">
      <w:start w:val="1"/>
      <w:numFmt w:val="lowerRoman"/>
      <w:lvlText w:val="%3."/>
      <w:lvlJc w:val="right"/>
      <w:pPr>
        <w:ind w:left="2160" w:hanging="180"/>
      </w:pPr>
    </w:lvl>
    <w:lvl w:ilvl="3" w:tplc="A11E7852" w:tentative="1">
      <w:start w:val="1"/>
      <w:numFmt w:val="decimal"/>
      <w:lvlText w:val="%4."/>
      <w:lvlJc w:val="left"/>
      <w:pPr>
        <w:ind w:left="2880" w:hanging="360"/>
      </w:pPr>
    </w:lvl>
    <w:lvl w:ilvl="4" w:tplc="79AEA380" w:tentative="1">
      <w:start w:val="1"/>
      <w:numFmt w:val="lowerLetter"/>
      <w:lvlText w:val="%5."/>
      <w:lvlJc w:val="left"/>
      <w:pPr>
        <w:ind w:left="3600" w:hanging="360"/>
      </w:pPr>
    </w:lvl>
    <w:lvl w:ilvl="5" w:tplc="D9369698" w:tentative="1">
      <w:start w:val="1"/>
      <w:numFmt w:val="lowerRoman"/>
      <w:lvlText w:val="%6."/>
      <w:lvlJc w:val="right"/>
      <w:pPr>
        <w:ind w:left="4320" w:hanging="180"/>
      </w:pPr>
    </w:lvl>
    <w:lvl w:ilvl="6" w:tplc="DF96283A" w:tentative="1">
      <w:start w:val="1"/>
      <w:numFmt w:val="decimal"/>
      <w:lvlText w:val="%7."/>
      <w:lvlJc w:val="left"/>
      <w:pPr>
        <w:ind w:left="5040" w:hanging="360"/>
      </w:pPr>
    </w:lvl>
    <w:lvl w:ilvl="7" w:tplc="9A88CCEE" w:tentative="1">
      <w:start w:val="1"/>
      <w:numFmt w:val="lowerLetter"/>
      <w:lvlText w:val="%8."/>
      <w:lvlJc w:val="left"/>
      <w:pPr>
        <w:ind w:left="5760" w:hanging="360"/>
      </w:pPr>
    </w:lvl>
    <w:lvl w:ilvl="8" w:tplc="61FC8C5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FF06B2C">
      <w:start w:val="1"/>
      <w:numFmt w:val="lowerRoman"/>
      <w:lvlText w:val="(%1)"/>
      <w:lvlJc w:val="left"/>
      <w:pPr>
        <w:ind w:left="1080" w:hanging="720"/>
      </w:pPr>
      <w:rPr>
        <w:rFonts w:hint="default"/>
      </w:rPr>
    </w:lvl>
    <w:lvl w:ilvl="1" w:tplc="D24E9B9C" w:tentative="1">
      <w:start w:val="1"/>
      <w:numFmt w:val="lowerLetter"/>
      <w:lvlText w:val="%2."/>
      <w:lvlJc w:val="left"/>
      <w:pPr>
        <w:ind w:left="1440" w:hanging="360"/>
      </w:pPr>
    </w:lvl>
    <w:lvl w:ilvl="2" w:tplc="23EEDB84" w:tentative="1">
      <w:start w:val="1"/>
      <w:numFmt w:val="lowerRoman"/>
      <w:lvlText w:val="%3."/>
      <w:lvlJc w:val="right"/>
      <w:pPr>
        <w:ind w:left="2160" w:hanging="180"/>
      </w:pPr>
    </w:lvl>
    <w:lvl w:ilvl="3" w:tplc="DEC85690" w:tentative="1">
      <w:start w:val="1"/>
      <w:numFmt w:val="decimal"/>
      <w:lvlText w:val="%4."/>
      <w:lvlJc w:val="left"/>
      <w:pPr>
        <w:ind w:left="2880" w:hanging="360"/>
      </w:pPr>
    </w:lvl>
    <w:lvl w:ilvl="4" w:tplc="46408CA8" w:tentative="1">
      <w:start w:val="1"/>
      <w:numFmt w:val="lowerLetter"/>
      <w:lvlText w:val="%5."/>
      <w:lvlJc w:val="left"/>
      <w:pPr>
        <w:ind w:left="3600" w:hanging="360"/>
      </w:pPr>
    </w:lvl>
    <w:lvl w:ilvl="5" w:tplc="A164168C" w:tentative="1">
      <w:start w:val="1"/>
      <w:numFmt w:val="lowerRoman"/>
      <w:lvlText w:val="%6."/>
      <w:lvlJc w:val="right"/>
      <w:pPr>
        <w:ind w:left="4320" w:hanging="180"/>
      </w:pPr>
    </w:lvl>
    <w:lvl w:ilvl="6" w:tplc="77D80434" w:tentative="1">
      <w:start w:val="1"/>
      <w:numFmt w:val="decimal"/>
      <w:lvlText w:val="%7."/>
      <w:lvlJc w:val="left"/>
      <w:pPr>
        <w:ind w:left="5040" w:hanging="360"/>
      </w:pPr>
    </w:lvl>
    <w:lvl w:ilvl="7" w:tplc="B79EA80A" w:tentative="1">
      <w:start w:val="1"/>
      <w:numFmt w:val="lowerLetter"/>
      <w:lvlText w:val="%8."/>
      <w:lvlJc w:val="left"/>
      <w:pPr>
        <w:ind w:left="5760" w:hanging="360"/>
      </w:pPr>
    </w:lvl>
    <w:lvl w:ilvl="8" w:tplc="F12A77F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4864BB2">
      <w:start w:val="1"/>
      <w:numFmt w:val="lowerRoman"/>
      <w:lvlText w:val="(%1)"/>
      <w:lvlJc w:val="left"/>
      <w:pPr>
        <w:ind w:left="1080" w:hanging="720"/>
      </w:pPr>
      <w:rPr>
        <w:rFonts w:hint="default"/>
      </w:rPr>
    </w:lvl>
    <w:lvl w:ilvl="1" w:tplc="65886F16" w:tentative="1">
      <w:start w:val="1"/>
      <w:numFmt w:val="lowerLetter"/>
      <w:lvlText w:val="%2."/>
      <w:lvlJc w:val="left"/>
      <w:pPr>
        <w:ind w:left="1440" w:hanging="360"/>
      </w:pPr>
    </w:lvl>
    <w:lvl w:ilvl="2" w:tplc="28744858" w:tentative="1">
      <w:start w:val="1"/>
      <w:numFmt w:val="lowerRoman"/>
      <w:lvlText w:val="%3."/>
      <w:lvlJc w:val="right"/>
      <w:pPr>
        <w:ind w:left="2160" w:hanging="180"/>
      </w:pPr>
    </w:lvl>
    <w:lvl w:ilvl="3" w:tplc="C4F8FB48" w:tentative="1">
      <w:start w:val="1"/>
      <w:numFmt w:val="decimal"/>
      <w:lvlText w:val="%4."/>
      <w:lvlJc w:val="left"/>
      <w:pPr>
        <w:ind w:left="2880" w:hanging="360"/>
      </w:pPr>
    </w:lvl>
    <w:lvl w:ilvl="4" w:tplc="BD2836D2" w:tentative="1">
      <w:start w:val="1"/>
      <w:numFmt w:val="lowerLetter"/>
      <w:lvlText w:val="%5."/>
      <w:lvlJc w:val="left"/>
      <w:pPr>
        <w:ind w:left="3600" w:hanging="360"/>
      </w:pPr>
    </w:lvl>
    <w:lvl w:ilvl="5" w:tplc="5DECBD2E" w:tentative="1">
      <w:start w:val="1"/>
      <w:numFmt w:val="lowerRoman"/>
      <w:lvlText w:val="%6."/>
      <w:lvlJc w:val="right"/>
      <w:pPr>
        <w:ind w:left="4320" w:hanging="180"/>
      </w:pPr>
    </w:lvl>
    <w:lvl w:ilvl="6" w:tplc="0BB21CF4" w:tentative="1">
      <w:start w:val="1"/>
      <w:numFmt w:val="decimal"/>
      <w:lvlText w:val="%7."/>
      <w:lvlJc w:val="left"/>
      <w:pPr>
        <w:ind w:left="5040" w:hanging="360"/>
      </w:pPr>
    </w:lvl>
    <w:lvl w:ilvl="7" w:tplc="2E141C46" w:tentative="1">
      <w:start w:val="1"/>
      <w:numFmt w:val="lowerLetter"/>
      <w:lvlText w:val="%8."/>
      <w:lvlJc w:val="left"/>
      <w:pPr>
        <w:ind w:left="5760" w:hanging="360"/>
      </w:pPr>
    </w:lvl>
    <w:lvl w:ilvl="8" w:tplc="157A65E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5783079">
    <w:abstractNumId w:val="11"/>
  </w:num>
  <w:num w:numId="2" w16cid:durableId="562368779">
    <w:abstractNumId w:val="4"/>
  </w:num>
  <w:num w:numId="3" w16cid:durableId="4597161">
    <w:abstractNumId w:val="2"/>
  </w:num>
  <w:num w:numId="4" w16cid:durableId="110907329">
    <w:abstractNumId w:val="7"/>
  </w:num>
  <w:num w:numId="5" w16cid:durableId="553583929">
    <w:abstractNumId w:val="6"/>
  </w:num>
  <w:num w:numId="6" w16cid:durableId="105514499">
    <w:abstractNumId w:val="1"/>
  </w:num>
  <w:num w:numId="7" w16cid:durableId="1064792468">
    <w:abstractNumId w:val="9"/>
  </w:num>
  <w:num w:numId="8" w16cid:durableId="1612861044">
    <w:abstractNumId w:val="5"/>
  </w:num>
  <w:num w:numId="9" w16cid:durableId="485559440">
    <w:abstractNumId w:val="8"/>
  </w:num>
  <w:num w:numId="10" w16cid:durableId="354575674">
    <w:abstractNumId w:val="3"/>
  </w:num>
  <w:num w:numId="11" w16cid:durableId="1696540001">
    <w:abstractNumId w:val="10"/>
  </w:num>
  <w:num w:numId="12" w16cid:durableId="1790513932">
    <w:abstractNumId w:val="0"/>
  </w:num>
  <w:num w:numId="13" w16cid:durableId="1865748310">
    <w:abstractNumId w:val="11"/>
  </w:num>
  <w:num w:numId="14" w16cid:durableId="12725939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EA1"/>
    <w:rsid w:val="00002019"/>
    <w:rsid w:val="001453DB"/>
    <w:rsid w:val="0016435A"/>
    <w:rsid w:val="001C2C77"/>
    <w:rsid w:val="002E6E71"/>
    <w:rsid w:val="0034432C"/>
    <w:rsid w:val="00356EA1"/>
    <w:rsid w:val="00426CFF"/>
    <w:rsid w:val="00444866"/>
    <w:rsid w:val="00572931"/>
    <w:rsid w:val="00586D58"/>
    <w:rsid w:val="0061251A"/>
    <w:rsid w:val="006C2D1A"/>
    <w:rsid w:val="006F2126"/>
    <w:rsid w:val="00856BD9"/>
    <w:rsid w:val="00991FD4"/>
    <w:rsid w:val="00A176A1"/>
    <w:rsid w:val="00AE3913"/>
    <w:rsid w:val="00B87B47"/>
    <w:rsid w:val="00C11D21"/>
    <w:rsid w:val="00C87851"/>
    <w:rsid w:val="00D64CA8"/>
    <w:rsid w:val="00DA2873"/>
    <w:rsid w:val="00DE5F91"/>
    <w:rsid w:val="00EB55AD"/>
    <w:rsid w:val="00F26672"/>
    <w:rsid w:val="00F86D46"/>
    <w:rsid w:val="00FC30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A506F"/>
  <w15:docId w15:val="{7994816D-D59A-478A-A29B-CE41B7E4A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40317" w:rsidRDefault="00E72F91">
          <w:r w:rsidRPr="00925A3E">
            <w:rPr>
              <w:rStyle w:val="PlaceholderText"/>
            </w:rPr>
            <w:t>Click or tap to enter a date.</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F420E" w:rsidRDefault="00E72F91" w:rsidP="00AF0AC5">
          <w:pPr>
            <w:pStyle w:val="464C7F76C5ED4B459401B55A7152371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F420E" w:rsidRDefault="00E72F9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F420E" w:rsidRDefault="00E72F91"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F420E" w:rsidRDefault="00E72F91" w:rsidP="00AF0AC5">
          <w:pPr>
            <w:pStyle w:val="0B2FCB2C6D314CE59B805B4EB6683D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F420E"/>
    <w:rsid w:val="005C1564"/>
    <w:rsid w:val="006C1B2F"/>
    <w:rsid w:val="007F420E"/>
    <w:rsid w:val="00CC7C98"/>
    <w:rsid w:val="00D40317"/>
    <w:rsid w:val="00E72F91"/>
    <w:rsid w:val="00F416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464C7F76C5ED4B459401B55A71523716">
    <w:name w:val="464C7F76C5ED4B459401B55A7152371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1474</Words>
  <Characters>8405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2024-02-29T01:10:00Z</cp:lastPrinted>
  <dcterms:created xsi:type="dcterms:W3CDTF">2024-02-29T23:12:00Z</dcterms:created>
  <dcterms:modified xsi:type="dcterms:W3CDTF">2024-02-29T23:12:00Z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