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6AAD1" w14:textId="77777777" w:rsidR="00D2559D" w:rsidRPr="002C3EBF" w:rsidRDefault="00FA4B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86AC0D" wp14:editId="3586AC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731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86AAD2" w14:textId="77777777" w:rsidR="00D2559D" w:rsidRDefault="00FA4B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86AAD3" w14:textId="77777777" w:rsidR="00D2559D" w:rsidRDefault="00FA4B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86AAD4" w14:textId="77777777" w:rsidR="00D2559D" w:rsidRPr="002C3EBF" w:rsidRDefault="00FA4B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79C9" w14:paraId="3586AAD7" w14:textId="77777777" w:rsidTr="006979C9">
        <w:tc>
          <w:tcPr>
            <w:cnfStyle w:val="001000000000" w:firstRow="0" w:lastRow="0" w:firstColumn="1" w:lastColumn="0" w:oddVBand="0" w:evenVBand="0" w:oddHBand="0" w:evenHBand="0" w:firstRowFirstColumn="0" w:firstRowLastColumn="0" w:lastRowFirstColumn="0" w:lastRowLastColumn="0"/>
            <w:tcW w:w="3227" w:type="dxa"/>
          </w:tcPr>
          <w:p w14:paraId="3586AAD5" w14:textId="77777777" w:rsidR="00D2559D" w:rsidRPr="00996FAF" w:rsidRDefault="00FA4B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86AAD6" w14:textId="77777777" w:rsidR="00D2559D" w:rsidRPr="00996FAF" w:rsidRDefault="00FA4B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Glengollan Village</w:t>
            </w:r>
          </w:p>
        </w:tc>
      </w:tr>
      <w:tr w:rsidR="006979C9" w14:paraId="3586AADA" w14:textId="77777777" w:rsidTr="00697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6AAD8" w14:textId="77777777" w:rsidR="00CA37CB" w:rsidRPr="00996FAF" w:rsidRDefault="00FA4BB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86AAD9" w14:textId="77777777" w:rsidR="00CA37CB" w:rsidRPr="00996FAF" w:rsidRDefault="00FA4B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97 Underwood Road</w:t>
            </w:r>
            <w:r w:rsidRPr="00602258">
              <w:rPr>
                <w:rFonts w:ascii="Arial" w:hAnsi="Arial" w:cs="Arial"/>
                <w:color w:val="auto"/>
              </w:rPr>
              <w:t xml:space="preserve"> FERNTREE GULLY VIC 3156</w:t>
            </w:r>
          </w:p>
        </w:tc>
      </w:tr>
      <w:tr w:rsidR="006979C9" w14:paraId="3586AADD" w14:textId="77777777" w:rsidTr="006979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6AADB" w14:textId="77777777" w:rsidR="00CA37CB" w:rsidRPr="00996FAF" w:rsidRDefault="00FA4BB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86AADC" w14:textId="77777777" w:rsidR="00CA37CB" w:rsidRPr="00996FAF" w:rsidRDefault="00FA4B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3631</w:t>
            </w:r>
          </w:p>
        </w:tc>
      </w:tr>
      <w:tr w:rsidR="006979C9" w14:paraId="3586AAE0" w14:textId="77777777" w:rsidTr="00697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6AADE" w14:textId="77777777" w:rsidR="00D2559D" w:rsidRPr="00996FAF" w:rsidRDefault="00FA4BB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86AADF" w14:textId="77777777" w:rsidR="00D2559D" w:rsidRPr="00996FAF" w:rsidRDefault="00FA4B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Glengollan Village</w:t>
            </w:r>
          </w:p>
        </w:tc>
      </w:tr>
      <w:tr w:rsidR="006979C9" w14:paraId="3586AAE3" w14:textId="77777777" w:rsidTr="006979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6AAE1" w14:textId="77777777" w:rsidR="00D2559D" w:rsidRPr="00996FAF" w:rsidRDefault="00FA4BB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86AAE2" w14:textId="3360D91E" w:rsidR="00D2559D" w:rsidRPr="00996FAF" w:rsidRDefault="00FA4B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 Desk</w:t>
            </w:r>
          </w:p>
        </w:tc>
      </w:tr>
      <w:tr w:rsidR="006979C9" w14:paraId="3586AAE6" w14:textId="77777777" w:rsidTr="00697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6AAE4" w14:textId="77777777" w:rsidR="00D2559D" w:rsidRPr="00996FAF" w:rsidRDefault="00FA4BB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86AAE5" w14:textId="77777777" w:rsidR="00D2559D" w:rsidRPr="00996FAF" w:rsidRDefault="00FA4B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w:t>
            </w:r>
          </w:p>
        </w:tc>
      </w:tr>
      <w:tr w:rsidR="006979C9" w14:paraId="3586AAE9" w14:textId="77777777" w:rsidTr="006979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86AAE7" w14:textId="77777777" w:rsidR="00D2559D" w:rsidRPr="00996FAF" w:rsidRDefault="00FA4BB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86AAE8" w14:textId="675A2849" w:rsidR="00D2559D" w:rsidRPr="00996FAF" w:rsidRDefault="005531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w:t>
            </w:r>
            <w:r>
              <w:rPr>
                <w:rFonts w:ascii="Arial" w:hAnsi="Arial" w:cs="Arial"/>
                <w:color w:val="auto"/>
              </w:rPr>
              <w:t>7</w:t>
            </w:r>
            <w:r w:rsidRPr="00996FAF">
              <w:rPr>
                <w:rFonts w:ascii="Arial" w:hAnsi="Arial" w:cs="Arial"/>
                <w:color w:val="auto"/>
              </w:rPr>
              <w:t xml:space="preserve"> July 2023</w:t>
            </w:r>
          </w:p>
        </w:tc>
      </w:tr>
    </w:tbl>
    <w:bookmarkEnd w:id="0"/>
    <w:p w14:paraId="3586AAEA" w14:textId="0A79492A" w:rsidR="00FA0A5B" w:rsidRPr="00996FAF" w:rsidRDefault="00FA4B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5531F0">
        <w:rPr>
          <w:rFonts w:ascii="Arial" w:hAnsi="Arial" w:cs="Arial"/>
        </w:rPr>
        <w:t> </w:t>
      </w:r>
      <w:r w:rsidRPr="005531F0">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3586AAEB" w14:textId="77777777" w:rsidR="000078F8" w:rsidRPr="00996FAF" w:rsidRDefault="00FA4BB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86AAEC" w14:textId="485E5A34" w:rsidR="000078F8" w:rsidRPr="00996FAF" w:rsidRDefault="00FA4BB0" w:rsidP="0036130C">
      <w:pPr>
        <w:pStyle w:val="NormalArial"/>
      </w:pPr>
      <w:r w:rsidRPr="00996FAF">
        <w:t xml:space="preserve">This performance report for </w:t>
      </w:r>
      <w:r w:rsidRPr="00996FAF">
        <w:rPr>
          <w:color w:val="auto"/>
        </w:rPr>
        <w:t xml:space="preserve">Glengollan Village </w:t>
      </w:r>
      <w:r w:rsidRPr="005531F0">
        <w:rPr>
          <w:color w:val="auto"/>
        </w:rPr>
        <w:t>(the service</w:t>
      </w:r>
      <w:r w:rsidRPr="00996FAF">
        <w:rPr>
          <w:color w:val="auto"/>
        </w:rPr>
        <w:t>) has been prepared by</w:t>
      </w:r>
      <w:r w:rsidR="005531F0">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3586AAED" w14:textId="77777777" w:rsidR="000078F8" w:rsidRPr="00996FAF" w:rsidRDefault="00FA4B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86AAEE" w14:textId="77777777" w:rsidR="000078F8" w:rsidRPr="00996FAF" w:rsidRDefault="00FA4BB0" w:rsidP="0036130C">
      <w:pPr>
        <w:pStyle w:val="NormalArial"/>
      </w:pPr>
      <w:r w:rsidRPr="00996FAF">
        <w:t>The report also specifies any areas in which improvements must be made to ensure the Quality Standards are complied with.</w:t>
      </w:r>
    </w:p>
    <w:p w14:paraId="3586AAEF" w14:textId="77777777" w:rsidR="00DF37F2" w:rsidRPr="00996FAF" w:rsidRDefault="00FA4BB0" w:rsidP="00712752">
      <w:pPr>
        <w:pStyle w:val="Heading1"/>
        <w:spacing w:before="240" w:after="240" w:line="22" w:lineRule="atLeast"/>
        <w:rPr>
          <w:rFonts w:ascii="Arial" w:hAnsi="Arial" w:cs="Arial"/>
        </w:rPr>
      </w:pPr>
      <w:r w:rsidRPr="00996FAF">
        <w:rPr>
          <w:rFonts w:ascii="Arial" w:hAnsi="Arial" w:cs="Arial"/>
        </w:rPr>
        <w:t>Material relied on</w:t>
      </w:r>
    </w:p>
    <w:p w14:paraId="3586AAF0" w14:textId="77777777" w:rsidR="00DF37F2" w:rsidRPr="00996FAF" w:rsidRDefault="00FA4BB0" w:rsidP="0036130C">
      <w:pPr>
        <w:pStyle w:val="NormalArial"/>
      </w:pPr>
      <w:r w:rsidRPr="00996FAF">
        <w:t>The following information has been considered in preparing the performance report:</w:t>
      </w:r>
    </w:p>
    <w:p w14:paraId="3586AAF1" w14:textId="588E644C" w:rsidR="00DF37F2" w:rsidRPr="005531F0" w:rsidRDefault="00FA4BB0"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5531F0">
        <w:rPr>
          <w:rFonts w:ascii="Arial" w:hAnsi="Arial" w:cs="Arial"/>
        </w:rPr>
        <w:t>the</w:t>
      </w:r>
      <w:r w:rsidR="005531F0">
        <w:rPr>
          <w:rFonts w:ascii="Arial" w:hAnsi="Arial" w:cs="Arial"/>
        </w:rPr>
        <w:t xml:space="preserve"> desk</w:t>
      </w:r>
      <w:r w:rsidRPr="005531F0">
        <w:rPr>
          <w:rFonts w:ascii="Arial" w:hAnsi="Arial" w:cs="Arial"/>
        </w:rPr>
        <w:t xml:space="preserve"> </w:t>
      </w:r>
      <w:r w:rsidR="005531F0">
        <w:rPr>
          <w:rFonts w:ascii="Arial" w:hAnsi="Arial" w:cs="Arial"/>
        </w:rPr>
        <w:t>a</w:t>
      </w:r>
      <w:r w:rsidRPr="005531F0">
        <w:rPr>
          <w:rFonts w:ascii="Arial" w:hAnsi="Arial" w:cs="Arial"/>
        </w:rPr>
        <w:t xml:space="preserve">ssessment </w:t>
      </w:r>
      <w:r w:rsidR="005531F0">
        <w:rPr>
          <w:rFonts w:ascii="Arial" w:hAnsi="Arial" w:cs="Arial"/>
        </w:rPr>
        <w:t>which</w:t>
      </w:r>
      <w:r w:rsidRPr="005531F0">
        <w:rPr>
          <w:rFonts w:ascii="Arial" w:hAnsi="Arial" w:cs="Arial"/>
        </w:rPr>
        <w:t xml:space="preserve"> was informed by review of documents </w:t>
      </w:r>
      <w:r w:rsidR="005531F0" w:rsidRPr="005531F0">
        <w:rPr>
          <w:rFonts w:ascii="Arial" w:hAnsi="Arial" w:cs="Arial"/>
        </w:rPr>
        <w:t>submitted by the approved provider</w:t>
      </w:r>
      <w:r>
        <w:rPr>
          <w:rFonts w:ascii="Arial" w:hAnsi="Arial" w:cs="Arial"/>
        </w:rPr>
        <w:t xml:space="preserve"> </w:t>
      </w:r>
      <w:r w:rsidRPr="00FA4BB0">
        <w:rPr>
          <w:rFonts w:ascii="Arial" w:hAnsi="Arial" w:cs="Arial"/>
        </w:rPr>
        <w:t>on 6 July 2023</w:t>
      </w:r>
      <w:r w:rsidR="005531F0" w:rsidRPr="005531F0">
        <w:rPr>
          <w:rFonts w:ascii="Arial" w:hAnsi="Arial" w:cs="Arial"/>
        </w:rPr>
        <w:t>.</w:t>
      </w:r>
    </w:p>
    <w:p w14:paraId="3586AAF5" w14:textId="11BAFEC7" w:rsidR="003B1763" w:rsidRPr="00712752" w:rsidRDefault="00FA4B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86AAF6" w14:textId="77777777" w:rsidR="00FC045E" w:rsidRPr="00996FAF" w:rsidRDefault="00FA4B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79C9" w14:paraId="3586AB0B" w14:textId="77777777" w:rsidTr="006979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6AB09" w14:textId="77777777" w:rsidR="00FC045E" w:rsidRPr="00996FAF" w:rsidRDefault="00FA4BB0" w:rsidP="009767BC">
            <w:pPr>
              <w:keepNext/>
              <w:spacing w:before="0" w:line="22" w:lineRule="atLeast"/>
              <w:rPr>
                <w:rFonts w:ascii="Arial" w:hAnsi="Arial" w:cs="Arial"/>
              </w:rPr>
            </w:pPr>
            <w:r w:rsidRPr="00996FAF">
              <w:rPr>
                <w:rFonts w:ascii="Arial" w:hAnsi="Arial" w:cs="Arial"/>
              </w:rPr>
              <w:t xml:space="preserve">Standard 7 </w:t>
            </w:r>
            <w:r w:rsidRPr="005531F0">
              <w:rPr>
                <w:rFonts w:ascii="Arial" w:hAnsi="Arial" w:cs="Arial"/>
                <w:b w:val="0"/>
                <w:bCs/>
              </w:rPr>
              <w:t>Human resources</w:t>
            </w:r>
          </w:p>
        </w:tc>
        <w:tc>
          <w:tcPr>
            <w:tcW w:w="1583" w:type="pct"/>
            <w:shd w:val="clear" w:color="auto" w:fill="auto"/>
          </w:tcPr>
          <w:p w14:paraId="3586AB0A" w14:textId="3E22273C" w:rsidR="00FC045E" w:rsidRPr="00996FAF" w:rsidRDefault="007322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31F0" w:rsidRPr="005531F0">
                  <w:rPr>
                    <w:rFonts w:ascii="Arial" w:hAnsi="Arial" w:cs="Arial"/>
                    <w:bCs/>
                  </w:rPr>
                  <w:t>Not applicable as not all requirements have been assessed</w:t>
                </w:r>
              </w:sdtContent>
            </w:sdt>
            <w:r w:rsidR="00FA4BB0" w:rsidRPr="00996FAF">
              <w:rPr>
                <w:rFonts w:ascii="Arial" w:hAnsi="Arial" w:cs="Arial"/>
              </w:rPr>
              <w:t xml:space="preserve"> </w:t>
            </w:r>
          </w:p>
        </w:tc>
      </w:tr>
    </w:tbl>
    <w:p w14:paraId="3586AB0F" w14:textId="77777777" w:rsidR="00FC045E" w:rsidRPr="00996FAF" w:rsidRDefault="00FA4B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86AB10" w14:textId="77777777" w:rsidR="00FC045E" w:rsidRPr="00996FAF" w:rsidRDefault="00FA4BB0" w:rsidP="00712752">
      <w:pPr>
        <w:pStyle w:val="Heading1"/>
        <w:spacing w:before="0" w:after="240" w:line="22" w:lineRule="atLeast"/>
        <w:rPr>
          <w:rFonts w:ascii="Arial" w:hAnsi="Arial" w:cs="Arial"/>
        </w:rPr>
      </w:pPr>
      <w:r w:rsidRPr="00996FAF">
        <w:rPr>
          <w:rFonts w:ascii="Arial" w:hAnsi="Arial" w:cs="Arial"/>
        </w:rPr>
        <w:t>Areas for improvement</w:t>
      </w:r>
    </w:p>
    <w:p w14:paraId="3586AB12" w14:textId="77777777" w:rsidR="00FC045E" w:rsidRPr="00996FAF" w:rsidRDefault="00FA4B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86AB17" w14:textId="3F47FAB2" w:rsidR="00FC045E" w:rsidRPr="00996FAF" w:rsidRDefault="00FA4BB0" w:rsidP="0036130C">
      <w:pPr>
        <w:pStyle w:val="NormalArial"/>
      </w:pPr>
      <w:r w:rsidRPr="00996FAF">
        <w:br w:type="page"/>
      </w:r>
    </w:p>
    <w:p w14:paraId="3586ABCC" w14:textId="77777777" w:rsidR="00FC045E" w:rsidRPr="00996FAF" w:rsidRDefault="00FA4B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79C9" w14:paraId="3586ABCF" w14:textId="77777777" w:rsidTr="00553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586ABCD" w14:textId="77777777" w:rsidR="00FC045E" w:rsidRPr="00996FAF" w:rsidRDefault="00FA4BB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86ABCE" w14:textId="77777777" w:rsidR="00FC045E" w:rsidRPr="00996FAF" w:rsidRDefault="007322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79C9" w14:paraId="3586ABE3" w14:textId="77777777" w:rsidTr="006979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6ABE0" w14:textId="77777777" w:rsidR="00FC045E" w:rsidRPr="00996FAF" w:rsidRDefault="00FA4BB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86ABE1" w14:textId="77777777" w:rsidR="00FC045E" w:rsidRPr="00996FAF" w:rsidRDefault="00FA4B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86ABE2" w14:textId="32AE4198" w:rsidR="00FC045E" w:rsidRPr="00996FAF" w:rsidRDefault="007322C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31F0">
                  <w:rPr>
                    <w:rFonts w:ascii="Arial" w:hAnsi="Arial" w:cs="Arial"/>
                    <w:color w:val="auto"/>
                  </w:rPr>
                  <w:t>Compliant</w:t>
                </w:r>
              </w:sdtContent>
            </w:sdt>
            <w:r w:rsidR="00FA4BB0" w:rsidRPr="00996FAF">
              <w:rPr>
                <w:rFonts w:ascii="Arial" w:hAnsi="Arial" w:cs="Arial"/>
                <w:color w:val="0000FF"/>
              </w:rPr>
              <w:t xml:space="preserve"> </w:t>
            </w:r>
          </w:p>
        </w:tc>
      </w:tr>
    </w:tbl>
    <w:p w14:paraId="3586ABE4" w14:textId="77777777" w:rsidR="002B0C90" w:rsidRDefault="00FA4BB0" w:rsidP="002B0C90">
      <w:pPr>
        <w:pStyle w:val="Heading20"/>
      </w:pPr>
      <w:r>
        <w:t>Findings</w:t>
      </w:r>
    </w:p>
    <w:p w14:paraId="1C25FA46" w14:textId="25EB39EB" w:rsidR="005531F0" w:rsidRPr="005531F0" w:rsidRDefault="005531F0" w:rsidP="005531F0">
      <w:pPr>
        <w:spacing w:after="160"/>
        <w:rPr>
          <w:rFonts w:ascii="Arial" w:hAnsi="Arial" w:cs="Arial"/>
        </w:rPr>
      </w:pPr>
      <w:r w:rsidRPr="005531F0">
        <w:rPr>
          <w:rFonts w:ascii="Arial" w:hAnsi="Arial" w:cs="Arial"/>
        </w:rPr>
        <w:t xml:space="preserve">The service was found non-compliant with this </w:t>
      </w:r>
      <w:r>
        <w:rPr>
          <w:rFonts w:ascii="Arial" w:hAnsi="Arial" w:cs="Arial"/>
        </w:rPr>
        <w:t>r</w:t>
      </w:r>
      <w:r w:rsidRPr="005531F0">
        <w:rPr>
          <w:rFonts w:ascii="Arial" w:hAnsi="Arial" w:cs="Arial"/>
        </w:rPr>
        <w:t xml:space="preserve">equirement following a </w:t>
      </w:r>
      <w:r>
        <w:rPr>
          <w:rFonts w:ascii="Arial" w:hAnsi="Arial" w:cs="Arial"/>
        </w:rPr>
        <w:t>s</w:t>
      </w:r>
      <w:r w:rsidRPr="005531F0">
        <w:rPr>
          <w:rFonts w:ascii="Arial" w:hAnsi="Arial" w:cs="Arial"/>
        </w:rPr>
        <w:t xml:space="preserve">ite </w:t>
      </w:r>
      <w:r>
        <w:rPr>
          <w:rFonts w:ascii="Arial" w:hAnsi="Arial" w:cs="Arial"/>
        </w:rPr>
        <w:t>a</w:t>
      </w:r>
      <w:r w:rsidRPr="005531F0">
        <w:rPr>
          <w:rFonts w:ascii="Arial" w:hAnsi="Arial" w:cs="Arial"/>
        </w:rPr>
        <w:t xml:space="preserve">udit conducted from 19 January 2022 to 21 January 2022. The service at that time </w:t>
      </w:r>
      <w:r>
        <w:rPr>
          <w:rFonts w:ascii="Arial" w:hAnsi="Arial" w:cs="Arial"/>
        </w:rPr>
        <w:t>did not</w:t>
      </w:r>
      <w:r w:rsidRPr="005531F0">
        <w:rPr>
          <w:rFonts w:ascii="Arial" w:hAnsi="Arial" w:cs="Arial"/>
        </w:rPr>
        <w:t xml:space="preserve"> demonstrate the performance of each member of the workforce </w:t>
      </w:r>
      <w:r>
        <w:rPr>
          <w:rFonts w:ascii="Arial" w:hAnsi="Arial" w:cs="Arial"/>
        </w:rPr>
        <w:t>wa</w:t>
      </w:r>
      <w:r w:rsidRPr="005531F0">
        <w:rPr>
          <w:rFonts w:ascii="Arial" w:hAnsi="Arial" w:cs="Arial"/>
        </w:rPr>
        <w:t>s assessed, monitored and reviewed regularly.</w:t>
      </w:r>
      <w:r>
        <w:rPr>
          <w:rFonts w:ascii="Arial" w:hAnsi="Arial" w:cs="Arial"/>
        </w:rPr>
        <w:t xml:space="preserve"> </w:t>
      </w:r>
      <w:r w:rsidRPr="005531F0">
        <w:rPr>
          <w:rFonts w:ascii="Arial" w:hAnsi="Arial" w:cs="Arial"/>
        </w:rPr>
        <w:t xml:space="preserve">The service has implemented </w:t>
      </w:r>
      <w:r>
        <w:rPr>
          <w:rFonts w:ascii="Arial" w:hAnsi="Arial" w:cs="Arial"/>
        </w:rPr>
        <w:t xml:space="preserve">effective </w:t>
      </w:r>
      <w:r w:rsidRPr="005531F0">
        <w:rPr>
          <w:rFonts w:ascii="Arial" w:hAnsi="Arial" w:cs="Arial"/>
        </w:rPr>
        <w:t>action in response to the</w:t>
      </w:r>
      <w:r>
        <w:rPr>
          <w:rFonts w:ascii="Arial" w:hAnsi="Arial" w:cs="Arial"/>
        </w:rPr>
        <w:t xml:space="preserve"> </w:t>
      </w:r>
      <w:r w:rsidRPr="005531F0">
        <w:rPr>
          <w:rFonts w:ascii="Arial" w:hAnsi="Arial" w:cs="Arial"/>
        </w:rPr>
        <w:t>identified non</w:t>
      </w:r>
      <w:r>
        <w:rPr>
          <w:rFonts w:ascii="Arial" w:hAnsi="Arial" w:cs="Arial"/>
        </w:rPr>
        <w:noBreakHyphen/>
      </w:r>
      <w:r w:rsidRPr="005531F0">
        <w:rPr>
          <w:rFonts w:ascii="Arial" w:hAnsi="Arial" w:cs="Arial"/>
        </w:rPr>
        <w:t xml:space="preserve">compliance </w:t>
      </w:r>
      <w:r>
        <w:rPr>
          <w:rFonts w:ascii="Arial" w:hAnsi="Arial" w:cs="Arial"/>
        </w:rPr>
        <w:t xml:space="preserve">including implementing a new register to manage staff performance reviews and providing training and support </w:t>
      </w:r>
      <w:r w:rsidR="00FB515C">
        <w:rPr>
          <w:rFonts w:ascii="Arial" w:hAnsi="Arial" w:cs="Arial"/>
        </w:rPr>
        <w:t>to</w:t>
      </w:r>
      <w:r>
        <w:rPr>
          <w:rFonts w:ascii="Arial" w:hAnsi="Arial" w:cs="Arial"/>
        </w:rPr>
        <w:t xml:space="preserve"> team leaders.</w:t>
      </w:r>
    </w:p>
    <w:p w14:paraId="3586ABE5" w14:textId="3C9EF095" w:rsidR="002B0C90" w:rsidRDefault="005531F0" w:rsidP="005531F0">
      <w:pPr>
        <w:pStyle w:val="NormalArial"/>
        <w:rPr>
          <w:rFonts w:eastAsia="Calibri"/>
          <w:color w:val="auto"/>
        </w:rPr>
      </w:pPr>
      <w:r>
        <w:t xml:space="preserve">At a desk assessment conducted on 25 July 2023, an assessor </w:t>
      </w:r>
      <w:r w:rsidRPr="008E7B8E">
        <w:rPr>
          <w:color w:val="auto"/>
        </w:rPr>
        <w:t>reviewed the service’s</w:t>
      </w:r>
      <w:r>
        <w:rPr>
          <w:color w:val="auto"/>
        </w:rPr>
        <w:t xml:space="preserve"> updated</w:t>
      </w:r>
      <w:r w:rsidRPr="008E7B8E">
        <w:rPr>
          <w:color w:val="auto"/>
        </w:rPr>
        <w:t xml:space="preserve"> plan </w:t>
      </w:r>
      <w:r>
        <w:rPr>
          <w:color w:val="auto"/>
        </w:rPr>
        <w:t>for</w:t>
      </w:r>
      <w:r w:rsidRPr="008E7B8E">
        <w:rPr>
          <w:color w:val="auto"/>
        </w:rPr>
        <w:t xml:space="preserve"> continuous improvement and registers of </w:t>
      </w:r>
      <w:r>
        <w:rPr>
          <w:color w:val="auto"/>
        </w:rPr>
        <w:t xml:space="preserve">completed </w:t>
      </w:r>
      <w:r w:rsidRPr="008E7B8E">
        <w:rPr>
          <w:color w:val="auto"/>
        </w:rPr>
        <w:t>staff appraisals submitted</w:t>
      </w:r>
      <w:r>
        <w:rPr>
          <w:color w:val="auto"/>
        </w:rPr>
        <w:t xml:space="preserve"> by the approved provider on 6 July 2023. The registers demonstrate that all listed staff completed performance appraisals in 2022. The service’s plan for continuous improvement </w:t>
      </w:r>
      <w:r w:rsidR="0023476E">
        <w:t>ensures ongoing monitoring and review</w:t>
      </w:r>
      <w:r w:rsidR="0023476E" w:rsidRPr="00805B71">
        <w:rPr>
          <w:rFonts w:eastAsia="Calibri"/>
          <w:color w:val="auto"/>
        </w:rPr>
        <w:t xml:space="preserve"> of each member of the workforce </w:t>
      </w:r>
      <w:r w:rsidR="0023476E">
        <w:rPr>
          <w:rFonts w:eastAsia="Calibri"/>
          <w:color w:val="auto"/>
        </w:rPr>
        <w:t xml:space="preserve">through a performance review process. </w:t>
      </w:r>
    </w:p>
    <w:p w14:paraId="628E50D2" w14:textId="53E42DF1" w:rsidR="0023476E" w:rsidRDefault="0023476E" w:rsidP="0023476E">
      <w:pPr>
        <w:pStyle w:val="NormalArial"/>
      </w:pPr>
      <w:r>
        <w:t>The service has demonstrated a system to ensure the</w:t>
      </w:r>
      <w:r w:rsidRPr="00B40AC2">
        <w:rPr>
          <w:rFonts w:eastAsia="Calibri"/>
        </w:rPr>
        <w:t xml:space="preserve"> performance of each member of the workforce is assessed, monitored and reviewed regularly</w:t>
      </w:r>
      <w:r>
        <w:rPr>
          <w:rFonts w:eastAsia="Calibri"/>
        </w:rPr>
        <w:t xml:space="preserve">. </w:t>
      </w:r>
      <w:r w:rsidRPr="00D939C0">
        <w:t xml:space="preserve">Accordingly, I find the service </w:t>
      </w:r>
      <w:r w:rsidRPr="002707F6">
        <w:t>compliant</w:t>
      </w:r>
      <w:r w:rsidRPr="00D939C0">
        <w:t xml:space="preserve"> with Requirement </w:t>
      </w:r>
      <w:r>
        <w:t>7</w:t>
      </w:r>
      <w:r w:rsidRPr="00D939C0">
        <w:t>(3)(</w:t>
      </w:r>
      <w:r>
        <w:t>e</w:t>
      </w:r>
      <w:r w:rsidRPr="00D939C0">
        <w:t>).</w:t>
      </w:r>
    </w:p>
    <w:p w14:paraId="38805EB8" w14:textId="08BF74CA" w:rsidR="0023476E" w:rsidRPr="00262C0B" w:rsidRDefault="0023476E" w:rsidP="005531F0">
      <w:pPr>
        <w:pStyle w:val="NormalArial"/>
      </w:pPr>
    </w:p>
    <w:sectPr w:rsidR="0023476E"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6AC19" w14:textId="77777777" w:rsidR="005066E0" w:rsidRDefault="00FA4BB0">
      <w:pPr>
        <w:spacing w:after="0"/>
      </w:pPr>
      <w:r>
        <w:separator/>
      </w:r>
    </w:p>
  </w:endnote>
  <w:endnote w:type="continuationSeparator" w:id="0">
    <w:p w14:paraId="3586AC1B" w14:textId="77777777" w:rsidR="005066E0" w:rsidRDefault="00FA4B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AC12" w14:textId="77777777" w:rsidR="00DF37F2" w:rsidRPr="00DF37F2" w:rsidRDefault="00FA4BB0" w:rsidP="00DF37F2">
    <w:pPr>
      <w:pStyle w:val="FooterArial9"/>
      <w:rPr>
        <w:rStyle w:val="FooterBold"/>
        <w:rFonts w:ascii="Arial" w:hAnsi="Arial"/>
        <w:b w:val="0"/>
      </w:rPr>
    </w:pPr>
    <w:r w:rsidRPr="00DF37F2">
      <w:rPr>
        <w:rStyle w:val="FooterBold"/>
        <w:rFonts w:ascii="Arial" w:hAnsi="Arial"/>
        <w:b w:val="0"/>
      </w:rPr>
      <w:t>Name of service: Glengollan Village</w:t>
    </w:r>
    <w:r w:rsidRPr="00DF37F2">
      <w:rPr>
        <w:rStyle w:val="FooterBold"/>
        <w:rFonts w:ascii="Arial" w:hAnsi="Arial"/>
        <w:b w:val="0"/>
      </w:rPr>
      <w:tab/>
      <w:t xml:space="preserve">RPT-ACC-0122 v3.0 </w:t>
    </w:r>
  </w:p>
  <w:p w14:paraId="3586AC13" w14:textId="77777777" w:rsidR="00DF37F2" w:rsidRPr="00DF37F2" w:rsidRDefault="00FA4BB0" w:rsidP="00DF37F2">
    <w:pPr>
      <w:pStyle w:val="FooterArial9"/>
      <w:rPr>
        <w:rStyle w:val="FooterBold"/>
        <w:rFonts w:ascii="Arial" w:hAnsi="Arial"/>
        <w:b w:val="0"/>
      </w:rPr>
    </w:pPr>
    <w:r w:rsidRPr="00DF37F2">
      <w:rPr>
        <w:rStyle w:val="FooterBold"/>
        <w:rFonts w:ascii="Arial" w:hAnsi="Arial"/>
        <w:b w:val="0"/>
      </w:rPr>
      <w:t>Commission ID: 3631</w:t>
    </w:r>
    <w:r w:rsidRPr="00DF37F2">
      <w:rPr>
        <w:rStyle w:val="FooterBold"/>
        <w:rFonts w:ascii="Arial" w:hAnsi="Arial"/>
        <w:b w:val="0"/>
      </w:rPr>
      <w:tab/>
      <w:t xml:space="preserve">OFFICIAL: Sensitive </w:t>
    </w:r>
  </w:p>
  <w:p w14:paraId="3586AC14" w14:textId="77777777" w:rsidR="00DF37F2" w:rsidRPr="00DF37F2" w:rsidRDefault="00FA4B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AC16" w14:textId="77777777" w:rsidR="00E2364A" w:rsidRDefault="007322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6AC0F" w14:textId="77777777" w:rsidR="00D3157C" w:rsidRDefault="00FA4BB0" w:rsidP="00D71F88">
      <w:pPr>
        <w:spacing w:after="0"/>
      </w:pPr>
      <w:r>
        <w:separator/>
      </w:r>
    </w:p>
  </w:footnote>
  <w:footnote w:type="continuationSeparator" w:id="0">
    <w:p w14:paraId="3586AC10" w14:textId="77777777" w:rsidR="00D3157C" w:rsidRDefault="00FA4BB0" w:rsidP="00D71F88">
      <w:pPr>
        <w:spacing w:after="0"/>
      </w:pPr>
      <w:r>
        <w:continuationSeparator/>
      </w:r>
    </w:p>
  </w:footnote>
  <w:footnote w:id="1">
    <w:p w14:paraId="3586AC1B" w14:textId="155825C3" w:rsidR="000078F8" w:rsidRDefault="00FA4B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531F0">
        <w:rPr>
          <w:rFonts w:ascii="Arial" w:hAnsi="Arial" w:cs="Arial"/>
          <w:color w:val="auto"/>
          <w:sz w:val="20"/>
          <w:szCs w:val="20"/>
        </w:rPr>
        <w:t>68A</w:t>
      </w:r>
      <w:r w:rsidR="005531F0" w:rsidRPr="005531F0">
        <w:rPr>
          <w:rFonts w:ascii="Arial" w:hAnsi="Arial" w:cs="Arial"/>
          <w:color w:val="auto"/>
          <w:sz w:val="20"/>
          <w:szCs w:val="20"/>
        </w:rPr>
        <w:t xml:space="preserve"> </w:t>
      </w:r>
      <w:r w:rsidRPr="005531F0">
        <w:rPr>
          <w:rFonts w:ascii="Arial" w:hAnsi="Arial" w:cs="Arial"/>
          <w:color w:val="auto"/>
          <w:sz w:val="20"/>
          <w:szCs w:val="20"/>
        </w:rPr>
        <w:t>of the Aged Care Quality and Safety Commission Rules 2018.</w:t>
      </w:r>
    </w:p>
    <w:p w14:paraId="3586AC1C" w14:textId="77777777" w:rsidR="002B0884" w:rsidRDefault="007322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AC11" w14:textId="77777777" w:rsidR="00D71F88" w:rsidRDefault="00FA4BB0">
    <w:pPr>
      <w:pStyle w:val="Header"/>
    </w:pPr>
    <w:r>
      <w:rPr>
        <w:noProof/>
        <w:color w:val="2B579A"/>
        <w:shd w:val="clear" w:color="auto" w:fill="E6E6E6"/>
        <w:lang w:val="en-US"/>
      </w:rPr>
      <w:drawing>
        <wp:anchor distT="0" distB="0" distL="114300" distR="114300" simplePos="0" relativeHeight="251659264" behindDoc="1" locked="0" layoutInCell="1" allowOverlap="1" wp14:anchorId="3586AC17" wp14:editId="3586AC1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75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AC15" w14:textId="77777777" w:rsidR="00FA0A5B" w:rsidRDefault="00FA4BB0">
    <w:pPr>
      <w:pStyle w:val="Header"/>
    </w:pPr>
    <w:r>
      <w:rPr>
        <w:noProof/>
      </w:rPr>
      <w:drawing>
        <wp:anchor distT="0" distB="0" distL="114300" distR="114300" simplePos="0" relativeHeight="251658240" behindDoc="0" locked="0" layoutInCell="1" allowOverlap="1" wp14:anchorId="3586AC19" wp14:editId="3586AC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F36AC62">
      <w:start w:val="1"/>
      <w:numFmt w:val="lowerRoman"/>
      <w:lvlText w:val="(%1)"/>
      <w:lvlJc w:val="left"/>
      <w:pPr>
        <w:ind w:left="1080" w:hanging="720"/>
      </w:pPr>
      <w:rPr>
        <w:rFonts w:hint="default"/>
      </w:rPr>
    </w:lvl>
    <w:lvl w:ilvl="1" w:tplc="D0C25A18" w:tentative="1">
      <w:start w:val="1"/>
      <w:numFmt w:val="lowerLetter"/>
      <w:lvlText w:val="%2."/>
      <w:lvlJc w:val="left"/>
      <w:pPr>
        <w:ind w:left="1440" w:hanging="360"/>
      </w:pPr>
    </w:lvl>
    <w:lvl w:ilvl="2" w:tplc="E49CE308" w:tentative="1">
      <w:start w:val="1"/>
      <w:numFmt w:val="lowerRoman"/>
      <w:lvlText w:val="%3."/>
      <w:lvlJc w:val="right"/>
      <w:pPr>
        <w:ind w:left="2160" w:hanging="180"/>
      </w:pPr>
    </w:lvl>
    <w:lvl w:ilvl="3" w:tplc="37CC07AC" w:tentative="1">
      <w:start w:val="1"/>
      <w:numFmt w:val="decimal"/>
      <w:lvlText w:val="%4."/>
      <w:lvlJc w:val="left"/>
      <w:pPr>
        <w:ind w:left="2880" w:hanging="360"/>
      </w:pPr>
    </w:lvl>
    <w:lvl w:ilvl="4" w:tplc="8C78628A" w:tentative="1">
      <w:start w:val="1"/>
      <w:numFmt w:val="lowerLetter"/>
      <w:lvlText w:val="%5."/>
      <w:lvlJc w:val="left"/>
      <w:pPr>
        <w:ind w:left="3600" w:hanging="360"/>
      </w:pPr>
    </w:lvl>
    <w:lvl w:ilvl="5" w:tplc="D13EEEFC" w:tentative="1">
      <w:start w:val="1"/>
      <w:numFmt w:val="lowerRoman"/>
      <w:lvlText w:val="%6."/>
      <w:lvlJc w:val="right"/>
      <w:pPr>
        <w:ind w:left="4320" w:hanging="180"/>
      </w:pPr>
    </w:lvl>
    <w:lvl w:ilvl="6" w:tplc="FFAE534A" w:tentative="1">
      <w:start w:val="1"/>
      <w:numFmt w:val="decimal"/>
      <w:lvlText w:val="%7."/>
      <w:lvlJc w:val="left"/>
      <w:pPr>
        <w:ind w:left="5040" w:hanging="360"/>
      </w:pPr>
    </w:lvl>
    <w:lvl w:ilvl="7" w:tplc="9836CEE4" w:tentative="1">
      <w:start w:val="1"/>
      <w:numFmt w:val="lowerLetter"/>
      <w:lvlText w:val="%8."/>
      <w:lvlJc w:val="left"/>
      <w:pPr>
        <w:ind w:left="5760" w:hanging="360"/>
      </w:pPr>
    </w:lvl>
    <w:lvl w:ilvl="8" w:tplc="AC082C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2A69B22">
      <w:start w:val="1"/>
      <w:numFmt w:val="lowerRoman"/>
      <w:lvlText w:val="(%1)"/>
      <w:lvlJc w:val="left"/>
      <w:pPr>
        <w:ind w:left="1080" w:hanging="720"/>
      </w:pPr>
      <w:rPr>
        <w:rFonts w:hint="default"/>
      </w:rPr>
    </w:lvl>
    <w:lvl w:ilvl="1" w:tplc="D7C64C18" w:tentative="1">
      <w:start w:val="1"/>
      <w:numFmt w:val="lowerLetter"/>
      <w:lvlText w:val="%2."/>
      <w:lvlJc w:val="left"/>
      <w:pPr>
        <w:ind w:left="1440" w:hanging="360"/>
      </w:pPr>
    </w:lvl>
    <w:lvl w:ilvl="2" w:tplc="CCF42C42" w:tentative="1">
      <w:start w:val="1"/>
      <w:numFmt w:val="lowerRoman"/>
      <w:lvlText w:val="%3."/>
      <w:lvlJc w:val="right"/>
      <w:pPr>
        <w:ind w:left="2160" w:hanging="180"/>
      </w:pPr>
    </w:lvl>
    <w:lvl w:ilvl="3" w:tplc="27DEDD1C" w:tentative="1">
      <w:start w:val="1"/>
      <w:numFmt w:val="decimal"/>
      <w:lvlText w:val="%4."/>
      <w:lvlJc w:val="left"/>
      <w:pPr>
        <w:ind w:left="2880" w:hanging="360"/>
      </w:pPr>
    </w:lvl>
    <w:lvl w:ilvl="4" w:tplc="265AA36A" w:tentative="1">
      <w:start w:val="1"/>
      <w:numFmt w:val="lowerLetter"/>
      <w:lvlText w:val="%5."/>
      <w:lvlJc w:val="left"/>
      <w:pPr>
        <w:ind w:left="3600" w:hanging="360"/>
      </w:pPr>
    </w:lvl>
    <w:lvl w:ilvl="5" w:tplc="A1944B02" w:tentative="1">
      <w:start w:val="1"/>
      <w:numFmt w:val="lowerRoman"/>
      <w:lvlText w:val="%6."/>
      <w:lvlJc w:val="right"/>
      <w:pPr>
        <w:ind w:left="4320" w:hanging="180"/>
      </w:pPr>
    </w:lvl>
    <w:lvl w:ilvl="6" w:tplc="1E7250BC" w:tentative="1">
      <w:start w:val="1"/>
      <w:numFmt w:val="decimal"/>
      <w:lvlText w:val="%7."/>
      <w:lvlJc w:val="left"/>
      <w:pPr>
        <w:ind w:left="5040" w:hanging="360"/>
      </w:pPr>
    </w:lvl>
    <w:lvl w:ilvl="7" w:tplc="C7A0F75E" w:tentative="1">
      <w:start w:val="1"/>
      <w:numFmt w:val="lowerLetter"/>
      <w:lvlText w:val="%8."/>
      <w:lvlJc w:val="left"/>
      <w:pPr>
        <w:ind w:left="5760" w:hanging="360"/>
      </w:pPr>
    </w:lvl>
    <w:lvl w:ilvl="8" w:tplc="7F1A6CA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5A8598">
      <w:start w:val="1"/>
      <w:numFmt w:val="lowerRoman"/>
      <w:lvlText w:val="(%1)"/>
      <w:lvlJc w:val="left"/>
      <w:pPr>
        <w:ind w:left="1080" w:hanging="720"/>
      </w:pPr>
      <w:rPr>
        <w:rFonts w:hint="default"/>
      </w:rPr>
    </w:lvl>
    <w:lvl w:ilvl="1" w:tplc="804A29FE" w:tentative="1">
      <w:start w:val="1"/>
      <w:numFmt w:val="lowerLetter"/>
      <w:lvlText w:val="%2."/>
      <w:lvlJc w:val="left"/>
      <w:pPr>
        <w:ind w:left="1440" w:hanging="360"/>
      </w:pPr>
    </w:lvl>
    <w:lvl w:ilvl="2" w:tplc="5F8044E2" w:tentative="1">
      <w:start w:val="1"/>
      <w:numFmt w:val="lowerRoman"/>
      <w:lvlText w:val="%3."/>
      <w:lvlJc w:val="right"/>
      <w:pPr>
        <w:ind w:left="2160" w:hanging="180"/>
      </w:pPr>
    </w:lvl>
    <w:lvl w:ilvl="3" w:tplc="18A614EA" w:tentative="1">
      <w:start w:val="1"/>
      <w:numFmt w:val="decimal"/>
      <w:lvlText w:val="%4."/>
      <w:lvlJc w:val="left"/>
      <w:pPr>
        <w:ind w:left="2880" w:hanging="360"/>
      </w:pPr>
    </w:lvl>
    <w:lvl w:ilvl="4" w:tplc="B77200A6" w:tentative="1">
      <w:start w:val="1"/>
      <w:numFmt w:val="lowerLetter"/>
      <w:lvlText w:val="%5."/>
      <w:lvlJc w:val="left"/>
      <w:pPr>
        <w:ind w:left="3600" w:hanging="360"/>
      </w:pPr>
    </w:lvl>
    <w:lvl w:ilvl="5" w:tplc="226E1C44" w:tentative="1">
      <w:start w:val="1"/>
      <w:numFmt w:val="lowerRoman"/>
      <w:lvlText w:val="%6."/>
      <w:lvlJc w:val="right"/>
      <w:pPr>
        <w:ind w:left="4320" w:hanging="180"/>
      </w:pPr>
    </w:lvl>
    <w:lvl w:ilvl="6" w:tplc="BE42A492" w:tentative="1">
      <w:start w:val="1"/>
      <w:numFmt w:val="decimal"/>
      <w:lvlText w:val="%7."/>
      <w:lvlJc w:val="left"/>
      <w:pPr>
        <w:ind w:left="5040" w:hanging="360"/>
      </w:pPr>
    </w:lvl>
    <w:lvl w:ilvl="7" w:tplc="0F129E1E" w:tentative="1">
      <w:start w:val="1"/>
      <w:numFmt w:val="lowerLetter"/>
      <w:lvlText w:val="%8."/>
      <w:lvlJc w:val="left"/>
      <w:pPr>
        <w:ind w:left="5760" w:hanging="360"/>
      </w:pPr>
    </w:lvl>
    <w:lvl w:ilvl="8" w:tplc="7DACD0E8" w:tentative="1">
      <w:start w:val="1"/>
      <w:numFmt w:val="lowerRoman"/>
      <w:lvlText w:val="%9."/>
      <w:lvlJc w:val="right"/>
      <w:pPr>
        <w:ind w:left="6480" w:hanging="180"/>
      </w:pPr>
    </w:lvl>
  </w:abstractNum>
  <w:abstractNum w:abstractNumId="3"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2D009DD6">
      <w:start w:val="1"/>
      <w:numFmt w:val="bullet"/>
      <w:lvlText w:val=""/>
      <w:lvlJc w:val="left"/>
      <w:pPr>
        <w:ind w:left="720" w:hanging="360"/>
      </w:pPr>
      <w:rPr>
        <w:rFonts w:ascii="Symbol" w:hAnsi="Symbol" w:hint="default"/>
        <w:color w:val="auto"/>
        <w:sz w:val="24"/>
        <w:szCs w:val="24"/>
      </w:rPr>
    </w:lvl>
    <w:lvl w:ilvl="1" w:tplc="B254DBB2" w:tentative="1">
      <w:start w:val="1"/>
      <w:numFmt w:val="bullet"/>
      <w:lvlText w:val="o"/>
      <w:lvlJc w:val="left"/>
      <w:pPr>
        <w:ind w:left="1440" w:hanging="360"/>
      </w:pPr>
      <w:rPr>
        <w:rFonts w:ascii="Courier New" w:hAnsi="Courier New" w:cs="Courier New" w:hint="default"/>
      </w:rPr>
    </w:lvl>
    <w:lvl w:ilvl="2" w:tplc="EDFEE6D6" w:tentative="1">
      <w:start w:val="1"/>
      <w:numFmt w:val="bullet"/>
      <w:lvlText w:val=""/>
      <w:lvlJc w:val="left"/>
      <w:pPr>
        <w:ind w:left="2160" w:hanging="360"/>
      </w:pPr>
      <w:rPr>
        <w:rFonts w:ascii="Wingdings" w:hAnsi="Wingdings" w:hint="default"/>
      </w:rPr>
    </w:lvl>
    <w:lvl w:ilvl="3" w:tplc="4A04D560" w:tentative="1">
      <w:start w:val="1"/>
      <w:numFmt w:val="bullet"/>
      <w:lvlText w:val=""/>
      <w:lvlJc w:val="left"/>
      <w:pPr>
        <w:ind w:left="2880" w:hanging="360"/>
      </w:pPr>
      <w:rPr>
        <w:rFonts w:ascii="Symbol" w:hAnsi="Symbol" w:hint="default"/>
      </w:rPr>
    </w:lvl>
    <w:lvl w:ilvl="4" w:tplc="5A669172" w:tentative="1">
      <w:start w:val="1"/>
      <w:numFmt w:val="bullet"/>
      <w:lvlText w:val="o"/>
      <w:lvlJc w:val="left"/>
      <w:pPr>
        <w:ind w:left="3600" w:hanging="360"/>
      </w:pPr>
      <w:rPr>
        <w:rFonts w:ascii="Courier New" w:hAnsi="Courier New" w:cs="Courier New" w:hint="default"/>
      </w:rPr>
    </w:lvl>
    <w:lvl w:ilvl="5" w:tplc="5F20B788" w:tentative="1">
      <w:start w:val="1"/>
      <w:numFmt w:val="bullet"/>
      <w:lvlText w:val=""/>
      <w:lvlJc w:val="left"/>
      <w:pPr>
        <w:ind w:left="4320" w:hanging="360"/>
      </w:pPr>
      <w:rPr>
        <w:rFonts w:ascii="Wingdings" w:hAnsi="Wingdings" w:hint="default"/>
      </w:rPr>
    </w:lvl>
    <w:lvl w:ilvl="6" w:tplc="689ED404" w:tentative="1">
      <w:start w:val="1"/>
      <w:numFmt w:val="bullet"/>
      <w:lvlText w:val=""/>
      <w:lvlJc w:val="left"/>
      <w:pPr>
        <w:ind w:left="5040" w:hanging="360"/>
      </w:pPr>
      <w:rPr>
        <w:rFonts w:ascii="Symbol" w:hAnsi="Symbol" w:hint="default"/>
      </w:rPr>
    </w:lvl>
    <w:lvl w:ilvl="7" w:tplc="3F6A428E" w:tentative="1">
      <w:start w:val="1"/>
      <w:numFmt w:val="bullet"/>
      <w:lvlText w:val="o"/>
      <w:lvlJc w:val="left"/>
      <w:pPr>
        <w:ind w:left="5760" w:hanging="360"/>
      </w:pPr>
      <w:rPr>
        <w:rFonts w:ascii="Courier New" w:hAnsi="Courier New" w:cs="Courier New" w:hint="default"/>
      </w:rPr>
    </w:lvl>
    <w:lvl w:ilvl="8" w:tplc="8EBE84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AC80DF4">
      <w:start w:val="1"/>
      <w:numFmt w:val="lowerRoman"/>
      <w:lvlText w:val="(%1)"/>
      <w:lvlJc w:val="left"/>
      <w:pPr>
        <w:ind w:left="1080" w:hanging="720"/>
      </w:pPr>
      <w:rPr>
        <w:rFonts w:hint="default"/>
      </w:rPr>
    </w:lvl>
    <w:lvl w:ilvl="1" w:tplc="A4EC972E" w:tentative="1">
      <w:start w:val="1"/>
      <w:numFmt w:val="lowerLetter"/>
      <w:lvlText w:val="%2."/>
      <w:lvlJc w:val="left"/>
      <w:pPr>
        <w:ind w:left="1440" w:hanging="360"/>
      </w:pPr>
    </w:lvl>
    <w:lvl w:ilvl="2" w:tplc="66B0D8D8" w:tentative="1">
      <w:start w:val="1"/>
      <w:numFmt w:val="lowerRoman"/>
      <w:lvlText w:val="%3."/>
      <w:lvlJc w:val="right"/>
      <w:pPr>
        <w:ind w:left="2160" w:hanging="180"/>
      </w:pPr>
    </w:lvl>
    <w:lvl w:ilvl="3" w:tplc="75A470CC" w:tentative="1">
      <w:start w:val="1"/>
      <w:numFmt w:val="decimal"/>
      <w:lvlText w:val="%4."/>
      <w:lvlJc w:val="left"/>
      <w:pPr>
        <w:ind w:left="2880" w:hanging="360"/>
      </w:pPr>
    </w:lvl>
    <w:lvl w:ilvl="4" w:tplc="AF642496" w:tentative="1">
      <w:start w:val="1"/>
      <w:numFmt w:val="lowerLetter"/>
      <w:lvlText w:val="%5."/>
      <w:lvlJc w:val="left"/>
      <w:pPr>
        <w:ind w:left="3600" w:hanging="360"/>
      </w:pPr>
    </w:lvl>
    <w:lvl w:ilvl="5" w:tplc="E2B00194" w:tentative="1">
      <w:start w:val="1"/>
      <w:numFmt w:val="lowerRoman"/>
      <w:lvlText w:val="%6."/>
      <w:lvlJc w:val="right"/>
      <w:pPr>
        <w:ind w:left="4320" w:hanging="180"/>
      </w:pPr>
    </w:lvl>
    <w:lvl w:ilvl="6" w:tplc="F064EEE2" w:tentative="1">
      <w:start w:val="1"/>
      <w:numFmt w:val="decimal"/>
      <w:lvlText w:val="%7."/>
      <w:lvlJc w:val="left"/>
      <w:pPr>
        <w:ind w:left="5040" w:hanging="360"/>
      </w:pPr>
    </w:lvl>
    <w:lvl w:ilvl="7" w:tplc="E814DB84" w:tentative="1">
      <w:start w:val="1"/>
      <w:numFmt w:val="lowerLetter"/>
      <w:lvlText w:val="%8."/>
      <w:lvlJc w:val="left"/>
      <w:pPr>
        <w:ind w:left="5760" w:hanging="360"/>
      </w:pPr>
    </w:lvl>
    <w:lvl w:ilvl="8" w:tplc="FB2C56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042D7D6">
      <w:start w:val="1"/>
      <w:numFmt w:val="lowerRoman"/>
      <w:lvlText w:val="(%1)"/>
      <w:lvlJc w:val="left"/>
      <w:pPr>
        <w:ind w:left="1080" w:hanging="720"/>
      </w:pPr>
      <w:rPr>
        <w:rFonts w:hint="default"/>
      </w:rPr>
    </w:lvl>
    <w:lvl w:ilvl="1" w:tplc="DD3CD162" w:tentative="1">
      <w:start w:val="1"/>
      <w:numFmt w:val="lowerLetter"/>
      <w:lvlText w:val="%2."/>
      <w:lvlJc w:val="left"/>
      <w:pPr>
        <w:ind w:left="1440" w:hanging="360"/>
      </w:pPr>
    </w:lvl>
    <w:lvl w:ilvl="2" w:tplc="50E0F334" w:tentative="1">
      <w:start w:val="1"/>
      <w:numFmt w:val="lowerRoman"/>
      <w:lvlText w:val="%3."/>
      <w:lvlJc w:val="right"/>
      <w:pPr>
        <w:ind w:left="2160" w:hanging="180"/>
      </w:pPr>
    </w:lvl>
    <w:lvl w:ilvl="3" w:tplc="A1581680" w:tentative="1">
      <w:start w:val="1"/>
      <w:numFmt w:val="decimal"/>
      <w:lvlText w:val="%4."/>
      <w:lvlJc w:val="left"/>
      <w:pPr>
        <w:ind w:left="2880" w:hanging="360"/>
      </w:pPr>
    </w:lvl>
    <w:lvl w:ilvl="4" w:tplc="AF247448" w:tentative="1">
      <w:start w:val="1"/>
      <w:numFmt w:val="lowerLetter"/>
      <w:lvlText w:val="%5."/>
      <w:lvlJc w:val="left"/>
      <w:pPr>
        <w:ind w:left="3600" w:hanging="360"/>
      </w:pPr>
    </w:lvl>
    <w:lvl w:ilvl="5" w:tplc="8AA6818E" w:tentative="1">
      <w:start w:val="1"/>
      <w:numFmt w:val="lowerRoman"/>
      <w:lvlText w:val="%6."/>
      <w:lvlJc w:val="right"/>
      <w:pPr>
        <w:ind w:left="4320" w:hanging="180"/>
      </w:pPr>
    </w:lvl>
    <w:lvl w:ilvl="6" w:tplc="9036D0B4" w:tentative="1">
      <w:start w:val="1"/>
      <w:numFmt w:val="decimal"/>
      <w:lvlText w:val="%7."/>
      <w:lvlJc w:val="left"/>
      <w:pPr>
        <w:ind w:left="5040" w:hanging="360"/>
      </w:pPr>
    </w:lvl>
    <w:lvl w:ilvl="7" w:tplc="0FD0F7FE" w:tentative="1">
      <w:start w:val="1"/>
      <w:numFmt w:val="lowerLetter"/>
      <w:lvlText w:val="%8."/>
      <w:lvlJc w:val="left"/>
      <w:pPr>
        <w:ind w:left="5760" w:hanging="360"/>
      </w:pPr>
    </w:lvl>
    <w:lvl w:ilvl="8" w:tplc="4CF4BF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7C68EC">
      <w:start w:val="1"/>
      <w:numFmt w:val="lowerRoman"/>
      <w:lvlText w:val="(%1)"/>
      <w:lvlJc w:val="left"/>
      <w:pPr>
        <w:ind w:left="1080" w:hanging="720"/>
      </w:pPr>
      <w:rPr>
        <w:rFonts w:hint="default"/>
      </w:rPr>
    </w:lvl>
    <w:lvl w:ilvl="1" w:tplc="C39482B0" w:tentative="1">
      <w:start w:val="1"/>
      <w:numFmt w:val="lowerLetter"/>
      <w:lvlText w:val="%2."/>
      <w:lvlJc w:val="left"/>
      <w:pPr>
        <w:ind w:left="1440" w:hanging="360"/>
      </w:pPr>
    </w:lvl>
    <w:lvl w:ilvl="2" w:tplc="4386CD1E" w:tentative="1">
      <w:start w:val="1"/>
      <w:numFmt w:val="lowerRoman"/>
      <w:lvlText w:val="%3."/>
      <w:lvlJc w:val="right"/>
      <w:pPr>
        <w:ind w:left="2160" w:hanging="180"/>
      </w:pPr>
    </w:lvl>
    <w:lvl w:ilvl="3" w:tplc="B258563C" w:tentative="1">
      <w:start w:val="1"/>
      <w:numFmt w:val="decimal"/>
      <w:lvlText w:val="%4."/>
      <w:lvlJc w:val="left"/>
      <w:pPr>
        <w:ind w:left="2880" w:hanging="360"/>
      </w:pPr>
    </w:lvl>
    <w:lvl w:ilvl="4" w:tplc="CBF06312" w:tentative="1">
      <w:start w:val="1"/>
      <w:numFmt w:val="lowerLetter"/>
      <w:lvlText w:val="%5."/>
      <w:lvlJc w:val="left"/>
      <w:pPr>
        <w:ind w:left="3600" w:hanging="360"/>
      </w:pPr>
    </w:lvl>
    <w:lvl w:ilvl="5" w:tplc="33A0E2A0" w:tentative="1">
      <w:start w:val="1"/>
      <w:numFmt w:val="lowerRoman"/>
      <w:lvlText w:val="%6."/>
      <w:lvlJc w:val="right"/>
      <w:pPr>
        <w:ind w:left="4320" w:hanging="180"/>
      </w:pPr>
    </w:lvl>
    <w:lvl w:ilvl="6" w:tplc="A546072A" w:tentative="1">
      <w:start w:val="1"/>
      <w:numFmt w:val="decimal"/>
      <w:lvlText w:val="%7."/>
      <w:lvlJc w:val="left"/>
      <w:pPr>
        <w:ind w:left="5040" w:hanging="360"/>
      </w:pPr>
    </w:lvl>
    <w:lvl w:ilvl="7" w:tplc="2AA8CAC0" w:tentative="1">
      <w:start w:val="1"/>
      <w:numFmt w:val="lowerLetter"/>
      <w:lvlText w:val="%8."/>
      <w:lvlJc w:val="left"/>
      <w:pPr>
        <w:ind w:left="5760" w:hanging="360"/>
      </w:pPr>
    </w:lvl>
    <w:lvl w:ilvl="8" w:tplc="BC58F0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F24C7B2">
      <w:start w:val="1"/>
      <w:numFmt w:val="lowerRoman"/>
      <w:lvlText w:val="(%1)"/>
      <w:lvlJc w:val="left"/>
      <w:pPr>
        <w:ind w:left="1080" w:hanging="720"/>
      </w:pPr>
      <w:rPr>
        <w:rFonts w:hint="default"/>
      </w:rPr>
    </w:lvl>
    <w:lvl w:ilvl="1" w:tplc="9EFCA1C4" w:tentative="1">
      <w:start w:val="1"/>
      <w:numFmt w:val="lowerLetter"/>
      <w:lvlText w:val="%2."/>
      <w:lvlJc w:val="left"/>
      <w:pPr>
        <w:ind w:left="1440" w:hanging="360"/>
      </w:pPr>
    </w:lvl>
    <w:lvl w:ilvl="2" w:tplc="4BF2E67C" w:tentative="1">
      <w:start w:val="1"/>
      <w:numFmt w:val="lowerRoman"/>
      <w:lvlText w:val="%3."/>
      <w:lvlJc w:val="right"/>
      <w:pPr>
        <w:ind w:left="2160" w:hanging="180"/>
      </w:pPr>
    </w:lvl>
    <w:lvl w:ilvl="3" w:tplc="DB4A5066" w:tentative="1">
      <w:start w:val="1"/>
      <w:numFmt w:val="decimal"/>
      <w:lvlText w:val="%4."/>
      <w:lvlJc w:val="left"/>
      <w:pPr>
        <w:ind w:left="2880" w:hanging="360"/>
      </w:pPr>
    </w:lvl>
    <w:lvl w:ilvl="4" w:tplc="BE4865E8" w:tentative="1">
      <w:start w:val="1"/>
      <w:numFmt w:val="lowerLetter"/>
      <w:lvlText w:val="%5."/>
      <w:lvlJc w:val="left"/>
      <w:pPr>
        <w:ind w:left="3600" w:hanging="360"/>
      </w:pPr>
    </w:lvl>
    <w:lvl w:ilvl="5" w:tplc="D24E9072" w:tentative="1">
      <w:start w:val="1"/>
      <w:numFmt w:val="lowerRoman"/>
      <w:lvlText w:val="%6."/>
      <w:lvlJc w:val="right"/>
      <w:pPr>
        <w:ind w:left="4320" w:hanging="180"/>
      </w:pPr>
    </w:lvl>
    <w:lvl w:ilvl="6" w:tplc="11FEB1FC" w:tentative="1">
      <w:start w:val="1"/>
      <w:numFmt w:val="decimal"/>
      <w:lvlText w:val="%7."/>
      <w:lvlJc w:val="left"/>
      <w:pPr>
        <w:ind w:left="5040" w:hanging="360"/>
      </w:pPr>
    </w:lvl>
    <w:lvl w:ilvl="7" w:tplc="A56C8E4A" w:tentative="1">
      <w:start w:val="1"/>
      <w:numFmt w:val="lowerLetter"/>
      <w:lvlText w:val="%8."/>
      <w:lvlJc w:val="left"/>
      <w:pPr>
        <w:ind w:left="5760" w:hanging="360"/>
      </w:pPr>
    </w:lvl>
    <w:lvl w:ilvl="8" w:tplc="20BC3D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286758C">
      <w:start w:val="1"/>
      <w:numFmt w:val="lowerRoman"/>
      <w:lvlText w:val="(%1)"/>
      <w:lvlJc w:val="left"/>
      <w:pPr>
        <w:ind w:left="1080" w:hanging="720"/>
      </w:pPr>
      <w:rPr>
        <w:rFonts w:hint="default"/>
      </w:rPr>
    </w:lvl>
    <w:lvl w:ilvl="1" w:tplc="FACE684E" w:tentative="1">
      <w:start w:val="1"/>
      <w:numFmt w:val="lowerLetter"/>
      <w:lvlText w:val="%2."/>
      <w:lvlJc w:val="left"/>
      <w:pPr>
        <w:ind w:left="1440" w:hanging="360"/>
      </w:pPr>
    </w:lvl>
    <w:lvl w:ilvl="2" w:tplc="FCDC1772" w:tentative="1">
      <w:start w:val="1"/>
      <w:numFmt w:val="lowerRoman"/>
      <w:lvlText w:val="%3."/>
      <w:lvlJc w:val="right"/>
      <w:pPr>
        <w:ind w:left="2160" w:hanging="180"/>
      </w:pPr>
    </w:lvl>
    <w:lvl w:ilvl="3" w:tplc="F0F2FF52" w:tentative="1">
      <w:start w:val="1"/>
      <w:numFmt w:val="decimal"/>
      <w:lvlText w:val="%4."/>
      <w:lvlJc w:val="left"/>
      <w:pPr>
        <w:ind w:left="2880" w:hanging="360"/>
      </w:pPr>
    </w:lvl>
    <w:lvl w:ilvl="4" w:tplc="A06E0D40" w:tentative="1">
      <w:start w:val="1"/>
      <w:numFmt w:val="lowerLetter"/>
      <w:lvlText w:val="%5."/>
      <w:lvlJc w:val="left"/>
      <w:pPr>
        <w:ind w:left="3600" w:hanging="360"/>
      </w:pPr>
    </w:lvl>
    <w:lvl w:ilvl="5" w:tplc="9A84648E" w:tentative="1">
      <w:start w:val="1"/>
      <w:numFmt w:val="lowerRoman"/>
      <w:lvlText w:val="%6."/>
      <w:lvlJc w:val="right"/>
      <w:pPr>
        <w:ind w:left="4320" w:hanging="180"/>
      </w:pPr>
    </w:lvl>
    <w:lvl w:ilvl="6" w:tplc="3732D878" w:tentative="1">
      <w:start w:val="1"/>
      <w:numFmt w:val="decimal"/>
      <w:lvlText w:val="%7."/>
      <w:lvlJc w:val="left"/>
      <w:pPr>
        <w:ind w:left="5040" w:hanging="360"/>
      </w:pPr>
    </w:lvl>
    <w:lvl w:ilvl="7" w:tplc="2C66B67A" w:tentative="1">
      <w:start w:val="1"/>
      <w:numFmt w:val="lowerLetter"/>
      <w:lvlText w:val="%8."/>
      <w:lvlJc w:val="left"/>
      <w:pPr>
        <w:ind w:left="5760" w:hanging="360"/>
      </w:pPr>
    </w:lvl>
    <w:lvl w:ilvl="8" w:tplc="E94E1D4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8EAA1D4">
      <w:start w:val="1"/>
      <w:numFmt w:val="lowerRoman"/>
      <w:lvlText w:val="(%1)"/>
      <w:lvlJc w:val="left"/>
      <w:pPr>
        <w:ind w:left="1080" w:hanging="720"/>
      </w:pPr>
      <w:rPr>
        <w:rFonts w:hint="default"/>
      </w:rPr>
    </w:lvl>
    <w:lvl w:ilvl="1" w:tplc="BBD46016" w:tentative="1">
      <w:start w:val="1"/>
      <w:numFmt w:val="lowerLetter"/>
      <w:lvlText w:val="%2."/>
      <w:lvlJc w:val="left"/>
      <w:pPr>
        <w:ind w:left="1440" w:hanging="360"/>
      </w:pPr>
    </w:lvl>
    <w:lvl w:ilvl="2" w:tplc="AF642300" w:tentative="1">
      <w:start w:val="1"/>
      <w:numFmt w:val="lowerRoman"/>
      <w:lvlText w:val="%3."/>
      <w:lvlJc w:val="right"/>
      <w:pPr>
        <w:ind w:left="2160" w:hanging="180"/>
      </w:pPr>
    </w:lvl>
    <w:lvl w:ilvl="3" w:tplc="144019E4" w:tentative="1">
      <w:start w:val="1"/>
      <w:numFmt w:val="decimal"/>
      <w:lvlText w:val="%4."/>
      <w:lvlJc w:val="left"/>
      <w:pPr>
        <w:ind w:left="2880" w:hanging="360"/>
      </w:pPr>
    </w:lvl>
    <w:lvl w:ilvl="4" w:tplc="85E6543E" w:tentative="1">
      <w:start w:val="1"/>
      <w:numFmt w:val="lowerLetter"/>
      <w:lvlText w:val="%5."/>
      <w:lvlJc w:val="left"/>
      <w:pPr>
        <w:ind w:left="3600" w:hanging="360"/>
      </w:pPr>
    </w:lvl>
    <w:lvl w:ilvl="5" w:tplc="64C0B354" w:tentative="1">
      <w:start w:val="1"/>
      <w:numFmt w:val="lowerRoman"/>
      <w:lvlText w:val="%6."/>
      <w:lvlJc w:val="right"/>
      <w:pPr>
        <w:ind w:left="4320" w:hanging="180"/>
      </w:pPr>
    </w:lvl>
    <w:lvl w:ilvl="6" w:tplc="1EB2FE80" w:tentative="1">
      <w:start w:val="1"/>
      <w:numFmt w:val="decimal"/>
      <w:lvlText w:val="%7."/>
      <w:lvlJc w:val="left"/>
      <w:pPr>
        <w:ind w:left="5040" w:hanging="360"/>
      </w:pPr>
    </w:lvl>
    <w:lvl w:ilvl="7" w:tplc="2480CCF8" w:tentative="1">
      <w:start w:val="1"/>
      <w:numFmt w:val="lowerLetter"/>
      <w:lvlText w:val="%8."/>
      <w:lvlJc w:val="left"/>
      <w:pPr>
        <w:ind w:left="5760" w:hanging="360"/>
      </w:pPr>
    </w:lvl>
    <w:lvl w:ilvl="8" w:tplc="033C88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C9"/>
    <w:rsid w:val="0023476E"/>
    <w:rsid w:val="00276E64"/>
    <w:rsid w:val="005066E0"/>
    <w:rsid w:val="005531F0"/>
    <w:rsid w:val="006979C9"/>
    <w:rsid w:val="007322CE"/>
    <w:rsid w:val="00FA4BB0"/>
    <w:rsid w:val="00FB5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AAD1"/>
  <w15:docId w15:val="{50A35518-BB86-454C-B5F7-1DA9FE10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3631</RACS_x0020_ID>
    <Approved_x0020_Provider xmlns="a8338b6e-77a6-4851-82b6-98166143ffdd">Glengollan Village</Approved_x0020_Provider>
    <Management_x0020_Company_x0020_ID xmlns="a8338b6e-77a6-4851-82b6-98166143ffdd" xsi:nil="true"/>
    <Home xmlns="a8338b6e-77a6-4851-82b6-98166143ffdd">Glengollan Village</Home>
    <Signed xmlns="a8338b6e-77a6-4851-82b6-98166143ffdd" xsi:nil="true"/>
    <Uploaded xmlns="a8338b6e-77a6-4851-82b6-98166143ffdd">False</Uploaded>
    <Management_x0020_Company xmlns="a8338b6e-77a6-4851-82b6-98166143ffdd" xsi:nil="true"/>
    <Doc_x0020_Date xmlns="a8338b6e-77a6-4851-82b6-98166143ffdd">2023-07-25T23:01:00+00:00</Doc_x0020_Date>
    <CSI_x0020_ID xmlns="a8338b6e-77a6-4851-82b6-98166143ffdd" xsi:nil="true"/>
    <Case_x0020_ID xmlns="a8338b6e-77a6-4851-82b6-98166143ffdd" xsi:nil="true"/>
    <Approved_x0020_Provider_x0020_ID xmlns="a8338b6e-77a6-4851-82b6-98166143ffdd">BFA60409-77F4-DC11-AD41-005056922186</Approved_x0020_Provider_x0020_ID>
    <Location xmlns="a8338b6e-77a6-4851-82b6-98166143ffdd" xsi:nil="true"/>
    <Home_x0020_ID xmlns="a8338b6e-77a6-4851-82b6-98166143ffdd">A69C338C-7CF4-DC11-AD41-005056922186</Home_x0020_ID>
    <State xmlns="a8338b6e-77a6-4851-82b6-98166143ffdd">VIC</State>
    <Doc_x0020_Sent_Received_x0020_Date xmlns="a8338b6e-77a6-4851-82b6-98166143ffdd">2023-07-26T00:00:00+00:00</Doc_x0020_Sent_Received_x0020_Date>
    <Activity_x0020_ID xmlns="a8338b6e-77a6-4851-82b6-98166143ffdd">106DA1A8-BD26-EE11-8390-005056922186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D0C7FF9-267B-44CF-BF19-E0A21D7D1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schemas.microsoft.com/office/2006/metadata/properties"/>
    <ds:schemaRef ds:uri="http://purl.org/dc/elements/1.1/"/>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2023-07-27T21:22:00Z</dcterms:created>
  <dcterms:modified xsi:type="dcterms:W3CDTF">2023-07-27T21:23:00Z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