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9D4057" w14:textId="77777777" w:rsidR="00D2559D" w:rsidRPr="002C3EBF" w:rsidRDefault="0005285B"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F9D4193" wp14:editId="5F9D419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08479"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F9D4058" w14:textId="77777777" w:rsidR="00D2559D" w:rsidRDefault="0005285B"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F9D4059" w14:textId="77777777" w:rsidR="00D2559D" w:rsidRDefault="0005285B"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F9D405A" w14:textId="77777777" w:rsidR="00D2559D" w:rsidRPr="002C3EBF" w:rsidRDefault="0005285B"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F700E" w14:paraId="5F9D405D" w14:textId="77777777" w:rsidTr="00EF700E">
        <w:tc>
          <w:tcPr>
            <w:cnfStyle w:val="001000000000" w:firstRow="0" w:lastRow="0" w:firstColumn="1" w:lastColumn="0" w:oddVBand="0" w:evenVBand="0" w:oddHBand="0" w:evenHBand="0" w:firstRowFirstColumn="0" w:firstRowLastColumn="0" w:lastRowFirstColumn="0" w:lastRowLastColumn="0"/>
            <w:tcW w:w="3227" w:type="dxa"/>
          </w:tcPr>
          <w:p w14:paraId="5F9D405B" w14:textId="77777777" w:rsidR="00D2559D" w:rsidRPr="00996FAF" w:rsidRDefault="0005285B"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F9D405C" w14:textId="77777777" w:rsidR="00D2559D" w:rsidRPr="00996FAF" w:rsidRDefault="0005285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Groves House</w:t>
            </w:r>
          </w:p>
        </w:tc>
      </w:tr>
      <w:tr w:rsidR="00EF700E" w14:paraId="5F9D4060" w14:textId="77777777" w:rsidTr="00EF70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9D405E" w14:textId="77777777" w:rsidR="00CA37CB" w:rsidRPr="00996FAF" w:rsidRDefault="0005285B"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F9D405F" w14:textId="77777777" w:rsidR="00CA37CB" w:rsidRPr="00996FAF" w:rsidRDefault="0005285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131 Main Road</w:t>
            </w:r>
            <w:r w:rsidRPr="00602258">
              <w:rPr>
                <w:rFonts w:ascii="Arial" w:hAnsi="Arial" w:cs="Arial"/>
                <w:color w:val="auto"/>
              </w:rPr>
              <w:t xml:space="preserve"> Cardiff Heights NSW 2285</w:t>
            </w:r>
          </w:p>
        </w:tc>
      </w:tr>
      <w:tr w:rsidR="00EF700E" w14:paraId="5F9D4063" w14:textId="77777777" w:rsidTr="00EF700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9D4061" w14:textId="77777777" w:rsidR="00CA37CB" w:rsidRPr="00996FAF" w:rsidRDefault="0005285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F9D4062" w14:textId="77777777" w:rsidR="00CA37CB" w:rsidRPr="00996FAF" w:rsidRDefault="0005285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0894</w:t>
            </w:r>
          </w:p>
        </w:tc>
      </w:tr>
      <w:tr w:rsidR="00EF700E" w14:paraId="5F9D4066" w14:textId="77777777" w:rsidTr="00EF70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9D4064" w14:textId="77777777" w:rsidR="00D2559D" w:rsidRPr="00996FAF" w:rsidRDefault="0005285B"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F9D4065" w14:textId="77777777" w:rsidR="00D2559D" w:rsidRPr="00996FAF" w:rsidRDefault="0005285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Christian Brethren Community Services</w:t>
            </w:r>
          </w:p>
        </w:tc>
      </w:tr>
      <w:tr w:rsidR="00EF700E" w14:paraId="5F9D4069" w14:textId="77777777" w:rsidTr="00EF700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9D4067" w14:textId="77777777" w:rsidR="00D2559D" w:rsidRPr="00996FAF" w:rsidRDefault="0005285B"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F9D4068" w14:textId="77777777" w:rsidR="00D2559D" w:rsidRPr="00996FAF" w:rsidRDefault="0005285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EF700E" w14:paraId="5F9D406C" w14:textId="77777777" w:rsidTr="00EF70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9D406A" w14:textId="77777777" w:rsidR="00D2559D" w:rsidRPr="00996FAF" w:rsidRDefault="0005285B"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F9D406B" w14:textId="77777777" w:rsidR="00D2559D" w:rsidRPr="00996FAF" w:rsidRDefault="0005285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 February 2023</w:t>
            </w:r>
          </w:p>
        </w:tc>
      </w:tr>
      <w:tr w:rsidR="00EF700E" w14:paraId="5F9D406F" w14:textId="77777777" w:rsidTr="00EF700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F9D406D" w14:textId="77777777" w:rsidR="00D2559D" w:rsidRPr="00996FAF" w:rsidRDefault="0005285B"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F9D406E" w14:textId="1F7CCB16" w:rsidR="00D2559D" w:rsidRPr="00996FAF" w:rsidRDefault="00D92E0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92E08">
              <w:rPr>
                <w:rFonts w:ascii="Arial" w:hAnsi="Arial" w:cs="Arial"/>
                <w:color w:val="auto"/>
              </w:rPr>
              <w:t>8</w:t>
            </w:r>
            <w:r w:rsidR="00ED6733" w:rsidRPr="00D92E08">
              <w:rPr>
                <w:rFonts w:ascii="Arial" w:hAnsi="Arial" w:cs="Arial"/>
                <w:color w:val="auto"/>
              </w:rPr>
              <w:t xml:space="preserve"> </w:t>
            </w:r>
            <w:r w:rsidR="00BD3EE3" w:rsidRPr="00D92E08">
              <w:rPr>
                <w:rFonts w:ascii="Arial" w:hAnsi="Arial" w:cs="Arial"/>
                <w:color w:val="auto"/>
              </w:rPr>
              <w:t>March 2023</w:t>
            </w:r>
          </w:p>
        </w:tc>
      </w:tr>
    </w:tbl>
    <w:bookmarkEnd w:id="0"/>
    <w:p w14:paraId="5F9D4070" w14:textId="2A01B771" w:rsidR="00FA0A5B" w:rsidRPr="00996FAF" w:rsidRDefault="0005285B"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6F45EE">
        <w:rPr>
          <w:rFonts w:ascii="Arial" w:hAnsi="Arial" w:cs="Arial"/>
        </w:rPr>
        <w:t xml:space="preserve"> </w:t>
      </w:r>
      <w:r w:rsidRPr="00996FAF">
        <w:rPr>
          <w:rFonts w:ascii="Arial" w:hAnsi="Arial" w:cs="Arial"/>
        </w:rPr>
        <w:t>2018.</w:t>
      </w:r>
      <w:r w:rsidRPr="00996FAF">
        <w:rPr>
          <w:rFonts w:ascii="Arial" w:hAnsi="Arial" w:cs="Arial"/>
        </w:rPr>
        <w:br w:type="page"/>
      </w:r>
    </w:p>
    <w:p w14:paraId="5F9D4071" w14:textId="77777777" w:rsidR="000078F8" w:rsidRPr="00996FAF" w:rsidRDefault="0005285B"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F9D4072" w14:textId="1EE7259F" w:rsidR="000078F8" w:rsidRPr="00A30E1B" w:rsidRDefault="0005285B" w:rsidP="0036130C">
      <w:pPr>
        <w:pStyle w:val="NormalArial"/>
        <w:rPr>
          <w:color w:val="auto"/>
        </w:rPr>
      </w:pPr>
      <w:r w:rsidRPr="00996FAF">
        <w:t xml:space="preserve">This performance report for </w:t>
      </w:r>
      <w:r w:rsidRPr="00996FAF">
        <w:rPr>
          <w:color w:val="auto"/>
        </w:rPr>
        <w:t>Groves House (</w:t>
      </w:r>
      <w:r w:rsidRPr="00996FAF">
        <w:rPr>
          <w:b/>
          <w:color w:val="auto"/>
        </w:rPr>
        <w:t>the service</w:t>
      </w:r>
      <w:r w:rsidRPr="00996FAF">
        <w:rPr>
          <w:color w:val="auto"/>
        </w:rPr>
        <w:t xml:space="preserve">) has been prepared </w:t>
      </w:r>
      <w:r w:rsidRPr="00A30E1B">
        <w:rPr>
          <w:color w:val="auto"/>
        </w:rPr>
        <w:t xml:space="preserve">by </w:t>
      </w:r>
      <w:r w:rsidR="00BD3EE3" w:rsidRPr="00A30E1B">
        <w:rPr>
          <w:color w:val="auto"/>
        </w:rPr>
        <w:t>T Solomon</w:t>
      </w:r>
      <w:r w:rsidRPr="00A30E1B">
        <w:rPr>
          <w:color w:val="auto"/>
        </w:rPr>
        <w:t>, delegate of the Aged Care Quality and Safety Commissioner (Commissioner)</w:t>
      </w:r>
      <w:r w:rsidRPr="00A30E1B">
        <w:rPr>
          <w:rStyle w:val="FootnoteReference"/>
          <w:color w:val="auto"/>
        </w:rPr>
        <w:footnoteReference w:id="1"/>
      </w:r>
      <w:r w:rsidRPr="00A30E1B">
        <w:rPr>
          <w:color w:val="auto"/>
        </w:rPr>
        <w:t>.</w:t>
      </w:r>
    </w:p>
    <w:p w14:paraId="5F9D4073" w14:textId="77777777" w:rsidR="000078F8" w:rsidRPr="00996FAF" w:rsidRDefault="0005285B"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F9D4074" w14:textId="77777777" w:rsidR="000078F8" w:rsidRPr="00996FAF" w:rsidRDefault="0005285B" w:rsidP="0036130C">
      <w:pPr>
        <w:pStyle w:val="NormalArial"/>
      </w:pPr>
      <w:r w:rsidRPr="00996FAF">
        <w:t>The report also specifies any areas in which improvements must be made to ensure the Quality Standards are complied with.</w:t>
      </w:r>
    </w:p>
    <w:p w14:paraId="5F9D4075" w14:textId="77777777" w:rsidR="00DF37F2" w:rsidRPr="006F45EE" w:rsidRDefault="0005285B" w:rsidP="00712752">
      <w:pPr>
        <w:pStyle w:val="Heading1"/>
        <w:spacing w:before="240" w:after="240" w:line="22" w:lineRule="atLeast"/>
        <w:rPr>
          <w:rFonts w:ascii="Arial" w:hAnsi="Arial" w:cs="Arial"/>
          <w:color w:val="auto"/>
        </w:rPr>
      </w:pPr>
      <w:r w:rsidRPr="00996FAF">
        <w:rPr>
          <w:rFonts w:ascii="Arial" w:hAnsi="Arial" w:cs="Arial"/>
        </w:rPr>
        <w:t>Material relied on</w:t>
      </w:r>
    </w:p>
    <w:p w14:paraId="5F9D4076" w14:textId="77777777" w:rsidR="00DF37F2" w:rsidRPr="006F45EE" w:rsidRDefault="0005285B" w:rsidP="0036130C">
      <w:pPr>
        <w:pStyle w:val="NormalArial"/>
        <w:rPr>
          <w:color w:val="auto"/>
        </w:rPr>
      </w:pPr>
      <w:r w:rsidRPr="006F45EE">
        <w:rPr>
          <w:color w:val="auto"/>
        </w:rPr>
        <w:t>The following information has been considered in preparing the performance report:</w:t>
      </w:r>
    </w:p>
    <w:p w14:paraId="5F9D4077" w14:textId="5B57E1EB" w:rsidR="00DF37F2" w:rsidRPr="006F45EE" w:rsidRDefault="0005285B" w:rsidP="00712752">
      <w:pPr>
        <w:pStyle w:val="ListParagraph"/>
        <w:numPr>
          <w:ilvl w:val="0"/>
          <w:numId w:val="2"/>
        </w:numPr>
        <w:spacing w:line="240" w:lineRule="atLeast"/>
        <w:ind w:left="714" w:hanging="357"/>
        <w:contextualSpacing w:val="0"/>
        <w:rPr>
          <w:rFonts w:ascii="Arial" w:hAnsi="Arial" w:cs="Arial"/>
          <w:color w:val="auto"/>
        </w:rPr>
      </w:pPr>
      <w:r w:rsidRPr="006F45EE">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w:t>
      </w:r>
      <w:proofErr w:type="gramStart"/>
      <w:r w:rsidRPr="006F45EE">
        <w:rPr>
          <w:rFonts w:ascii="Arial" w:hAnsi="Arial" w:cs="Arial"/>
          <w:color w:val="auto"/>
        </w:rPr>
        <w:t>representatives</w:t>
      </w:r>
      <w:proofErr w:type="gramEnd"/>
      <w:r w:rsidRPr="006F45EE">
        <w:rPr>
          <w:rFonts w:ascii="Arial" w:hAnsi="Arial" w:cs="Arial"/>
          <w:color w:val="auto"/>
        </w:rPr>
        <w:t xml:space="preserve"> and others</w:t>
      </w:r>
      <w:r w:rsidR="00BD3EE3" w:rsidRPr="006F45EE">
        <w:rPr>
          <w:rFonts w:ascii="Arial" w:hAnsi="Arial" w:cs="Arial"/>
          <w:color w:val="auto"/>
        </w:rPr>
        <w:t>.</w:t>
      </w:r>
    </w:p>
    <w:p w14:paraId="5F9D4078" w14:textId="16E7A8E2" w:rsidR="00DF37F2" w:rsidRPr="006F45EE" w:rsidRDefault="0005285B" w:rsidP="00712752">
      <w:pPr>
        <w:pStyle w:val="ListParagraph"/>
        <w:numPr>
          <w:ilvl w:val="0"/>
          <w:numId w:val="2"/>
        </w:numPr>
        <w:spacing w:line="240" w:lineRule="atLeast"/>
        <w:ind w:left="714" w:hanging="357"/>
        <w:contextualSpacing w:val="0"/>
        <w:rPr>
          <w:rFonts w:ascii="Arial" w:hAnsi="Arial" w:cs="Arial"/>
          <w:color w:val="auto"/>
        </w:rPr>
      </w:pPr>
      <w:r w:rsidRPr="006F45EE">
        <w:rPr>
          <w:rFonts w:ascii="Arial" w:hAnsi="Arial" w:cs="Arial"/>
          <w:color w:val="auto"/>
        </w:rPr>
        <w:t xml:space="preserve">the provider’s response to the assessment team’s report received </w:t>
      </w:r>
      <w:r w:rsidR="00502FE1" w:rsidRPr="006F45EE">
        <w:rPr>
          <w:rFonts w:ascii="Arial" w:hAnsi="Arial" w:cs="Arial"/>
          <w:color w:val="auto"/>
        </w:rPr>
        <w:t xml:space="preserve">28 February </w:t>
      </w:r>
      <w:r w:rsidR="00EC0E95" w:rsidRPr="006F45EE">
        <w:rPr>
          <w:rFonts w:ascii="Arial" w:hAnsi="Arial" w:cs="Arial"/>
          <w:color w:val="auto"/>
        </w:rPr>
        <w:t>2023.</w:t>
      </w:r>
    </w:p>
    <w:p w14:paraId="5F9D407B" w14:textId="79E2F661" w:rsidR="003B1763" w:rsidRPr="006F45EE" w:rsidRDefault="00EC0E95" w:rsidP="008E1713">
      <w:pPr>
        <w:pStyle w:val="ListParagraph"/>
        <w:numPr>
          <w:ilvl w:val="0"/>
          <w:numId w:val="2"/>
        </w:numPr>
        <w:spacing w:line="22" w:lineRule="atLeast"/>
        <w:ind w:left="714" w:hanging="357"/>
        <w:contextualSpacing w:val="0"/>
        <w:rPr>
          <w:rFonts w:ascii="Arial" w:hAnsi="Arial" w:cs="Arial"/>
          <w:color w:val="auto"/>
        </w:rPr>
      </w:pPr>
      <w:r w:rsidRPr="006F45EE">
        <w:rPr>
          <w:rFonts w:ascii="Arial" w:hAnsi="Arial" w:cs="Arial"/>
          <w:color w:val="auto"/>
        </w:rPr>
        <w:t xml:space="preserve">the Performance Report dated </w:t>
      </w:r>
      <w:r w:rsidR="00502FE1" w:rsidRPr="006F45EE">
        <w:rPr>
          <w:rFonts w:ascii="Arial" w:hAnsi="Arial" w:cs="Arial"/>
          <w:color w:val="auto"/>
        </w:rPr>
        <w:t>10 March</w:t>
      </w:r>
      <w:r w:rsidRPr="006F45EE">
        <w:rPr>
          <w:rFonts w:ascii="Arial" w:hAnsi="Arial" w:cs="Arial"/>
          <w:color w:val="auto"/>
        </w:rPr>
        <w:t xml:space="preserve"> 202</w:t>
      </w:r>
      <w:r w:rsidR="00502FE1" w:rsidRPr="006F45EE">
        <w:rPr>
          <w:rFonts w:ascii="Arial" w:hAnsi="Arial" w:cs="Arial"/>
          <w:color w:val="auto"/>
        </w:rPr>
        <w:t>1</w:t>
      </w:r>
      <w:r w:rsidRPr="006F45EE">
        <w:rPr>
          <w:rFonts w:ascii="Arial" w:hAnsi="Arial" w:cs="Arial"/>
          <w:color w:val="auto"/>
        </w:rPr>
        <w:t xml:space="preserve"> following the Site Audit undertaken from </w:t>
      </w:r>
      <w:r w:rsidR="00502FE1" w:rsidRPr="006F45EE">
        <w:rPr>
          <w:rFonts w:ascii="Arial" w:hAnsi="Arial" w:cs="Arial"/>
          <w:color w:val="auto"/>
        </w:rPr>
        <w:t>2 February</w:t>
      </w:r>
      <w:r w:rsidRPr="006F45EE">
        <w:rPr>
          <w:rFonts w:ascii="Arial" w:hAnsi="Arial" w:cs="Arial"/>
          <w:color w:val="auto"/>
        </w:rPr>
        <w:t xml:space="preserve"> 2021 to </w:t>
      </w:r>
      <w:r w:rsidR="00502FE1" w:rsidRPr="006F45EE">
        <w:rPr>
          <w:rFonts w:ascii="Arial" w:hAnsi="Arial" w:cs="Arial"/>
          <w:color w:val="auto"/>
        </w:rPr>
        <w:t>4 February</w:t>
      </w:r>
      <w:r w:rsidRPr="006F45EE">
        <w:rPr>
          <w:rFonts w:ascii="Arial" w:hAnsi="Arial" w:cs="Arial"/>
          <w:color w:val="auto"/>
        </w:rPr>
        <w:t xml:space="preserve"> 2021, where </w:t>
      </w:r>
      <w:r w:rsidR="00502FE1" w:rsidRPr="006F45EE">
        <w:rPr>
          <w:rFonts w:ascii="Arial" w:hAnsi="Arial" w:cs="Arial"/>
          <w:color w:val="auto"/>
        </w:rPr>
        <w:t>two</w:t>
      </w:r>
      <w:r w:rsidRPr="006F45EE">
        <w:rPr>
          <w:rFonts w:ascii="Arial" w:hAnsi="Arial" w:cs="Arial"/>
          <w:color w:val="auto"/>
        </w:rPr>
        <w:t xml:space="preserve"> Requirements were found to be </w:t>
      </w:r>
      <w:proofErr w:type="gramStart"/>
      <w:r w:rsidRPr="006F45EE">
        <w:rPr>
          <w:rFonts w:ascii="Arial" w:hAnsi="Arial" w:cs="Arial"/>
          <w:color w:val="auto"/>
        </w:rPr>
        <w:t>Non-compliant</w:t>
      </w:r>
      <w:proofErr w:type="gramEnd"/>
      <w:r w:rsidRPr="006F45EE">
        <w:rPr>
          <w:rFonts w:ascii="Arial" w:hAnsi="Arial" w:cs="Arial"/>
          <w:color w:val="auto"/>
        </w:rPr>
        <w:t>.</w:t>
      </w:r>
      <w:r w:rsidR="0005285B" w:rsidRPr="006F45EE">
        <w:rPr>
          <w:rFonts w:ascii="Arial" w:hAnsi="Arial" w:cs="Arial"/>
          <w:color w:val="auto"/>
        </w:rPr>
        <w:br w:type="page"/>
      </w:r>
    </w:p>
    <w:p w14:paraId="5F9D407C" w14:textId="77777777" w:rsidR="00FC045E" w:rsidRPr="00996FAF" w:rsidRDefault="0005285B"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F700E" w14:paraId="5F9D407F" w14:textId="77777777" w:rsidTr="00EF700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F9D407D" w14:textId="77777777" w:rsidR="00FC045E" w:rsidRPr="00996FAF" w:rsidRDefault="0005285B"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F9D407E" w14:textId="52012A19" w:rsidR="00FC045E" w:rsidRPr="00996FAF" w:rsidRDefault="00181CB9"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E2BA5">
                  <w:rPr>
                    <w:rFonts w:ascii="Arial" w:hAnsi="Arial" w:cs="Arial"/>
                  </w:rPr>
                  <w:t>Not applicable as not all requirements have been assessed</w:t>
                </w:r>
              </w:sdtContent>
            </w:sdt>
          </w:p>
        </w:tc>
      </w:tr>
      <w:tr w:rsidR="00EF700E" w14:paraId="5F9D4082" w14:textId="77777777" w:rsidTr="00EF700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F9D4080" w14:textId="77777777" w:rsidR="00FC045E" w:rsidRPr="00996FAF" w:rsidRDefault="0005285B"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5F9D4081" w14:textId="7ABC2C86" w:rsidR="00FC045E" w:rsidRPr="00996FAF" w:rsidRDefault="00181CB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E2BA5">
                  <w:rPr>
                    <w:rFonts w:ascii="Arial" w:hAnsi="Arial" w:cs="Arial"/>
                    <w:b/>
                  </w:rPr>
                  <w:t>Not applicable as not all requirements have been assessed</w:t>
                </w:r>
              </w:sdtContent>
            </w:sdt>
            <w:r w:rsidR="0005285B" w:rsidRPr="00996FAF">
              <w:rPr>
                <w:rFonts w:ascii="Arial" w:hAnsi="Arial" w:cs="Arial"/>
                <w:b/>
              </w:rPr>
              <w:t xml:space="preserve"> </w:t>
            </w:r>
          </w:p>
        </w:tc>
      </w:tr>
      <w:tr w:rsidR="00EF700E" w14:paraId="5F9D4085" w14:textId="77777777" w:rsidTr="00EF700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F9D4083" w14:textId="77777777" w:rsidR="00FC045E" w:rsidRPr="00996FAF" w:rsidRDefault="0005285B"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5F9D4084" w14:textId="7EB2F0D8" w:rsidR="00FC045E" w:rsidRPr="00996FAF" w:rsidRDefault="00181CB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E2BA5">
                  <w:rPr>
                    <w:rFonts w:ascii="Arial" w:hAnsi="Arial" w:cs="Arial"/>
                    <w:b/>
                  </w:rPr>
                  <w:t>Non-compliant</w:t>
                </w:r>
              </w:sdtContent>
            </w:sdt>
            <w:r w:rsidR="0005285B" w:rsidRPr="00996FAF">
              <w:rPr>
                <w:rFonts w:ascii="Arial" w:hAnsi="Arial" w:cs="Arial"/>
                <w:b/>
              </w:rPr>
              <w:t xml:space="preserve"> </w:t>
            </w:r>
          </w:p>
        </w:tc>
      </w:tr>
      <w:tr w:rsidR="00EF700E" w14:paraId="5F9D4088" w14:textId="77777777" w:rsidTr="00EF700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F9D4086" w14:textId="77777777" w:rsidR="00FC045E" w:rsidRPr="00996FAF" w:rsidRDefault="0005285B"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5F9D4087" w14:textId="5A97E193" w:rsidR="00FC045E" w:rsidRPr="00996FAF" w:rsidRDefault="00181CB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E2BA5">
                  <w:rPr>
                    <w:rFonts w:ascii="Arial" w:hAnsi="Arial" w:cs="Arial"/>
                    <w:b/>
                  </w:rPr>
                  <w:t>Not applicable as not all requirements have been assessed</w:t>
                </w:r>
              </w:sdtContent>
            </w:sdt>
            <w:r w:rsidR="0005285B" w:rsidRPr="00996FAF">
              <w:rPr>
                <w:rFonts w:ascii="Arial" w:hAnsi="Arial" w:cs="Arial"/>
                <w:b/>
              </w:rPr>
              <w:t xml:space="preserve"> </w:t>
            </w:r>
          </w:p>
        </w:tc>
      </w:tr>
      <w:tr w:rsidR="00EF700E" w14:paraId="5F9D408B" w14:textId="77777777" w:rsidTr="00EF700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F9D4089" w14:textId="77777777" w:rsidR="00FC045E" w:rsidRPr="00996FAF" w:rsidRDefault="0005285B"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5F9D408A" w14:textId="47928A87" w:rsidR="00FC045E" w:rsidRPr="00996FAF" w:rsidRDefault="00181CB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E2BA5">
                  <w:rPr>
                    <w:rFonts w:ascii="Arial" w:hAnsi="Arial" w:cs="Arial"/>
                    <w:b/>
                  </w:rPr>
                  <w:t>Not applicable as not all requirements have been assessed</w:t>
                </w:r>
              </w:sdtContent>
            </w:sdt>
            <w:r w:rsidR="0005285B" w:rsidRPr="00996FAF">
              <w:rPr>
                <w:rFonts w:ascii="Arial" w:hAnsi="Arial" w:cs="Arial"/>
                <w:b/>
              </w:rPr>
              <w:t xml:space="preserve"> </w:t>
            </w:r>
          </w:p>
        </w:tc>
      </w:tr>
      <w:tr w:rsidR="00EF700E" w14:paraId="5F9D408E" w14:textId="77777777" w:rsidTr="00EF700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F9D408C" w14:textId="77777777" w:rsidR="00FC045E" w:rsidRPr="00996FAF" w:rsidRDefault="0005285B"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5F9D408D" w14:textId="390117EB" w:rsidR="00FC045E" w:rsidRPr="00996FAF" w:rsidRDefault="00181CB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E2BA5">
                  <w:rPr>
                    <w:rFonts w:ascii="Arial" w:hAnsi="Arial" w:cs="Arial"/>
                    <w:b/>
                  </w:rPr>
                  <w:t>Not applicable as not all requirements have been assessed</w:t>
                </w:r>
              </w:sdtContent>
            </w:sdt>
            <w:r w:rsidR="0005285B" w:rsidRPr="00996FAF">
              <w:rPr>
                <w:rFonts w:ascii="Arial" w:hAnsi="Arial" w:cs="Arial"/>
                <w:b/>
              </w:rPr>
              <w:t xml:space="preserve"> </w:t>
            </w:r>
          </w:p>
        </w:tc>
      </w:tr>
      <w:tr w:rsidR="00EF700E" w14:paraId="5F9D4091" w14:textId="77777777" w:rsidTr="00EF700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F9D408F" w14:textId="77777777" w:rsidR="00FC045E" w:rsidRPr="00996FAF" w:rsidRDefault="0005285B"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F9D4090" w14:textId="55F2D048" w:rsidR="00FC045E" w:rsidRPr="00996FAF" w:rsidRDefault="00181CB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E2BA5">
                  <w:rPr>
                    <w:rFonts w:ascii="Arial" w:hAnsi="Arial" w:cs="Arial"/>
                    <w:b/>
                  </w:rPr>
                  <w:t>Not applicable as not all requirements have been assessed</w:t>
                </w:r>
              </w:sdtContent>
            </w:sdt>
            <w:r w:rsidR="0005285B" w:rsidRPr="00996FAF">
              <w:rPr>
                <w:rFonts w:ascii="Arial" w:hAnsi="Arial" w:cs="Arial"/>
                <w:b/>
              </w:rPr>
              <w:t xml:space="preserve"> </w:t>
            </w:r>
          </w:p>
        </w:tc>
      </w:tr>
      <w:tr w:rsidR="00EF700E" w14:paraId="5F9D4094" w14:textId="77777777" w:rsidTr="00EF700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F9D4092" w14:textId="77777777" w:rsidR="00FC045E" w:rsidRPr="00996FAF" w:rsidRDefault="0005285B"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5F9D4093" w14:textId="64E2C74A" w:rsidR="00FC045E" w:rsidRPr="00996FAF" w:rsidRDefault="00181CB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E2BA5">
                  <w:rPr>
                    <w:rFonts w:ascii="Arial" w:hAnsi="Arial" w:cs="Arial"/>
                    <w:b/>
                  </w:rPr>
                  <w:t>Not applicable as not all requirements have been assessed</w:t>
                </w:r>
              </w:sdtContent>
            </w:sdt>
            <w:r w:rsidR="0005285B" w:rsidRPr="00996FAF">
              <w:rPr>
                <w:rFonts w:ascii="Arial" w:hAnsi="Arial" w:cs="Arial"/>
                <w:b/>
              </w:rPr>
              <w:t xml:space="preserve"> </w:t>
            </w:r>
          </w:p>
        </w:tc>
      </w:tr>
    </w:tbl>
    <w:p w14:paraId="5F9D4095" w14:textId="77777777" w:rsidR="00FC045E" w:rsidRPr="00996FAF" w:rsidRDefault="0005285B"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F9D4096" w14:textId="77777777" w:rsidR="00FC045E" w:rsidRPr="00996FAF" w:rsidRDefault="0005285B" w:rsidP="00712752">
      <w:pPr>
        <w:pStyle w:val="Heading1"/>
        <w:spacing w:before="0" w:after="240" w:line="22" w:lineRule="atLeast"/>
        <w:rPr>
          <w:rFonts w:ascii="Arial" w:hAnsi="Arial" w:cs="Arial"/>
        </w:rPr>
      </w:pPr>
      <w:r w:rsidRPr="00996FAF">
        <w:rPr>
          <w:rFonts w:ascii="Arial" w:hAnsi="Arial" w:cs="Arial"/>
        </w:rPr>
        <w:t>Areas for improvement</w:t>
      </w:r>
    </w:p>
    <w:p w14:paraId="5F9D409A" w14:textId="3EFF47B8" w:rsidR="00FC045E" w:rsidRDefault="0005285B"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626F4578" w14:textId="37EE97FD" w:rsidR="006E4CCD" w:rsidRPr="00996FAF" w:rsidRDefault="006E4CCD" w:rsidP="006E4CCD">
      <w:pPr>
        <w:pStyle w:val="NormalArial"/>
      </w:pPr>
      <w:r w:rsidRPr="00996FAF">
        <w:rPr>
          <w:color w:val="auto"/>
        </w:rPr>
        <w:t>Requirement 3(3)(a)</w:t>
      </w:r>
    </w:p>
    <w:p w14:paraId="20B34713" w14:textId="77777777" w:rsidR="006E4CCD" w:rsidRDefault="006E4CCD" w:rsidP="00712752">
      <w:pPr>
        <w:pStyle w:val="ListBullet"/>
        <w:spacing w:before="0" w:after="120" w:line="22" w:lineRule="atLeast"/>
        <w:ind w:left="425" w:hanging="425"/>
        <w:rPr>
          <w:rFonts w:ascii="Arial" w:hAnsi="Arial" w:cs="Arial"/>
          <w:color w:val="auto"/>
        </w:rPr>
      </w:pPr>
      <w:r w:rsidRPr="006E4CCD">
        <w:rPr>
          <w:rFonts w:ascii="Arial" w:hAnsi="Arial" w:cs="Arial"/>
          <w:color w:val="auto"/>
        </w:rPr>
        <w:t>Ensure each consumer gets safe and effective personal care, clinical care, or both personal care and clinical care</w:t>
      </w:r>
      <w:r>
        <w:rPr>
          <w:rFonts w:ascii="Arial" w:hAnsi="Arial" w:cs="Arial"/>
          <w:color w:val="auto"/>
        </w:rPr>
        <w:t xml:space="preserve"> that is tailored to their needs and is best practice.</w:t>
      </w:r>
    </w:p>
    <w:p w14:paraId="25B96379" w14:textId="77777777" w:rsidR="006E4CCD" w:rsidRDefault="006E4CCD" w:rsidP="00712752">
      <w:pPr>
        <w:pStyle w:val="ListBullet"/>
        <w:spacing w:before="0" w:after="120" w:line="22" w:lineRule="atLeast"/>
        <w:ind w:left="425" w:hanging="425"/>
        <w:rPr>
          <w:rFonts w:ascii="Arial" w:hAnsi="Arial" w:cs="Arial"/>
          <w:color w:val="auto"/>
        </w:rPr>
      </w:pPr>
      <w:r>
        <w:rPr>
          <w:rFonts w:ascii="Arial" w:hAnsi="Arial" w:cs="Arial"/>
          <w:color w:val="auto"/>
        </w:rPr>
        <w:t>Ensure appropriate clinical care is provided to each consumer, especially related to consumers with pressure injuries, wounds and pain.</w:t>
      </w:r>
    </w:p>
    <w:p w14:paraId="5F9D409B" w14:textId="18472AF1" w:rsidR="00FC045E" w:rsidRPr="006E4CCD" w:rsidRDefault="006E4CCD" w:rsidP="00712752">
      <w:pPr>
        <w:pStyle w:val="ListBullet"/>
        <w:spacing w:before="0" w:after="120" w:line="22" w:lineRule="atLeast"/>
        <w:ind w:left="425" w:hanging="425"/>
        <w:rPr>
          <w:rFonts w:ascii="Arial" w:hAnsi="Arial" w:cs="Arial"/>
          <w:color w:val="auto"/>
        </w:rPr>
      </w:pPr>
      <w:r>
        <w:rPr>
          <w:rFonts w:ascii="Arial" w:hAnsi="Arial" w:cs="Arial"/>
          <w:color w:val="auto"/>
        </w:rPr>
        <w:t>Ensure staff have a comprehensive understanding of restrictive practices and how to support consumers identified utilising restrictive practices, especially related to behaviour support plans and how to ensure the plans are individualised for each consumer.</w:t>
      </w:r>
    </w:p>
    <w:p w14:paraId="5F9D40BF" w14:textId="7D4718DE" w:rsidR="001A5684" w:rsidRPr="00712752" w:rsidRDefault="0005285B" w:rsidP="0036130C">
      <w:pPr>
        <w:pStyle w:val="NormalArial"/>
      </w:pPr>
      <w:r w:rsidRPr="00996FAF">
        <w:br w:type="page"/>
      </w:r>
    </w:p>
    <w:p w14:paraId="5F9D40DC" w14:textId="77777777" w:rsidR="00FC045E" w:rsidRPr="00996FAF" w:rsidRDefault="0005285B"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EF700E" w14:paraId="5F9D40DF" w14:textId="77777777" w:rsidTr="006F45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F9D40DD" w14:textId="77777777" w:rsidR="00FC045E" w:rsidRPr="00996FAF" w:rsidRDefault="0005285B"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5F9D40DE" w14:textId="77777777" w:rsidR="00FC045E" w:rsidRPr="00996FAF" w:rsidRDefault="00181CB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F700E" w14:paraId="5F9D40E6" w14:textId="77777777" w:rsidTr="006F45E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9D40E0" w14:textId="77777777" w:rsidR="00FC045E" w:rsidRPr="00996FAF" w:rsidRDefault="0005285B"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5F9D40E1" w14:textId="77777777" w:rsidR="00FC045E" w:rsidRPr="00996FAF" w:rsidRDefault="0005285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F9D40E2" w14:textId="77777777" w:rsidR="00FC045E" w:rsidRPr="00996FAF" w:rsidRDefault="0005285B"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F9D40E3" w14:textId="77777777" w:rsidR="00FC045E" w:rsidRPr="00996FAF" w:rsidRDefault="0005285B"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F9D40E4" w14:textId="77777777" w:rsidR="00FC045E" w:rsidRPr="00996FAF" w:rsidRDefault="0005285B"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5F9D40E5" w14:textId="4736F736" w:rsidR="00FC045E" w:rsidRPr="00996FAF" w:rsidRDefault="00181CB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6E2BA5">
                  <w:rPr>
                    <w:rFonts w:ascii="Arial" w:hAnsi="Arial" w:cs="Arial"/>
                    <w:color w:val="auto"/>
                  </w:rPr>
                  <w:t>Non-compliant</w:t>
                </w:r>
              </w:sdtContent>
            </w:sdt>
            <w:r w:rsidR="0005285B" w:rsidRPr="00996FAF">
              <w:rPr>
                <w:rFonts w:ascii="Arial" w:hAnsi="Arial" w:cs="Arial"/>
                <w:color w:val="0000FF"/>
              </w:rPr>
              <w:t xml:space="preserve"> </w:t>
            </w:r>
          </w:p>
        </w:tc>
      </w:tr>
    </w:tbl>
    <w:p w14:paraId="5F9D4101" w14:textId="77777777" w:rsidR="00D87E7C" w:rsidRDefault="0005285B" w:rsidP="006F45EE">
      <w:pPr>
        <w:pStyle w:val="Heading20"/>
        <w:spacing w:before="240"/>
      </w:pPr>
      <w:r w:rsidRPr="00996FAF">
        <w:t>Findings</w:t>
      </w:r>
    </w:p>
    <w:p w14:paraId="64340E7F" w14:textId="2F6C5659" w:rsidR="00EC0E95" w:rsidRDefault="00EC0E95" w:rsidP="00EC0E95">
      <w:pPr>
        <w:pStyle w:val="NormalArial"/>
      </w:pPr>
      <w:r>
        <w:t xml:space="preserve">Requirement 3(3)(a) was found non-compliant following a site audit from </w:t>
      </w:r>
      <w:r w:rsidR="00546664">
        <w:t>2</w:t>
      </w:r>
      <w:r>
        <w:t xml:space="preserve"> </w:t>
      </w:r>
      <w:r w:rsidR="00C54DBC">
        <w:t>February</w:t>
      </w:r>
      <w:r>
        <w:t xml:space="preserve"> 2021 to </w:t>
      </w:r>
      <w:r w:rsidR="00546664">
        <w:t>4</w:t>
      </w:r>
      <w:r>
        <w:t xml:space="preserve"> </w:t>
      </w:r>
      <w:r w:rsidR="00C54DBC">
        <w:t>February</w:t>
      </w:r>
      <w:r>
        <w:t xml:space="preserve"> 2021. </w:t>
      </w:r>
      <w:r w:rsidR="00C54DBC" w:rsidRPr="00E95D1F">
        <w:rPr>
          <w:color w:val="auto"/>
        </w:rPr>
        <w:t>The Assessment Team</w:t>
      </w:r>
      <w:r w:rsidR="00C54DBC">
        <w:rPr>
          <w:color w:val="auto"/>
        </w:rPr>
        <w:t>s</w:t>
      </w:r>
      <w:r w:rsidR="00C54DBC" w:rsidRPr="00E95D1F">
        <w:rPr>
          <w:color w:val="auto"/>
        </w:rPr>
        <w:t xml:space="preserve"> identified </w:t>
      </w:r>
      <w:r w:rsidR="00C54DBC">
        <w:rPr>
          <w:color w:val="auto"/>
        </w:rPr>
        <w:t xml:space="preserve">the service was unable to demonstrate </w:t>
      </w:r>
      <w:r w:rsidR="00C54DBC" w:rsidRPr="00E95D1F">
        <w:rPr>
          <w:color w:val="auto"/>
        </w:rPr>
        <w:t>safe and effective care was being provided</w:t>
      </w:r>
      <w:r w:rsidR="00C54DBC">
        <w:rPr>
          <w:color w:val="auto"/>
        </w:rPr>
        <w:t xml:space="preserve"> to consumers</w:t>
      </w:r>
      <w:r w:rsidR="00C54DBC" w:rsidRPr="00E95D1F">
        <w:rPr>
          <w:color w:val="auto"/>
        </w:rPr>
        <w:t xml:space="preserve"> in </w:t>
      </w:r>
      <w:r w:rsidR="00C54DBC">
        <w:rPr>
          <w:color w:val="auto"/>
        </w:rPr>
        <w:t>a range of areas, including the use and management of psychotropic medication and chemical restraint, pressure injury prevention and wound care</w:t>
      </w:r>
      <w:r w:rsidR="00C54DBC" w:rsidRPr="00E95D1F">
        <w:rPr>
          <w:color w:val="auto"/>
        </w:rPr>
        <w:t>.</w:t>
      </w:r>
    </w:p>
    <w:p w14:paraId="6E52A259" w14:textId="5A4FED81" w:rsidR="006E2BA5" w:rsidRDefault="00EC0E95" w:rsidP="006E2BA5">
      <w:pPr>
        <w:pStyle w:val="NormalArial"/>
        <w:rPr>
          <w:rFonts w:eastAsia="Calibri Light"/>
        </w:rPr>
      </w:pPr>
      <w:r>
        <w:rPr>
          <w:lang w:val="en-US"/>
        </w:rPr>
        <w:t xml:space="preserve">During the assessment contact undertaken </w:t>
      </w:r>
      <w:r w:rsidR="00C54DBC">
        <w:rPr>
          <w:lang w:val="en-US"/>
        </w:rPr>
        <w:t xml:space="preserve">on 1 February </w:t>
      </w:r>
      <w:r>
        <w:rPr>
          <w:lang w:val="en-US"/>
        </w:rPr>
        <w:t>202</w:t>
      </w:r>
      <w:r w:rsidR="00C54DBC">
        <w:rPr>
          <w:lang w:val="en-US"/>
        </w:rPr>
        <w:t>3</w:t>
      </w:r>
      <w:r>
        <w:rPr>
          <w:lang w:val="en-US"/>
        </w:rPr>
        <w:t>, The Assessment Team found</w:t>
      </w:r>
      <w:r w:rsidR="00C54DBC">
        <w:rPr>
          <w:lang w:val="en-US"/>
        </w:rPr>
        <w:t xml:space="preserve"> </w:t>
      </w:r>
      <w:r>
        <w:rPr>
          <w:lang w:val="en-US"/>
        </w:rPr>
        <w:t>t</w:t>
      </w:r>
      <w:r w:rsidR="006E2BA5" w:rsidRPr="28F779B8">
        <w:rPr>
          <w:rFonts w:eastAsia="Calibri Light"/>
        </w:rPr>
        <w:t xml:space="preserve">he service was </w:t>
      </w:r>
      <w:r w:rsidR="006E2BA5">
        <w:rPr>
          <w:rFonts w:eastAsia="Calibri Light"/>
        </w:rPr>
        <w:t>un</w:t>
      </w:r>
      <w:r w:rsidR="006E2BA5" w:rsidRPr="28F779B8">
        <w:rPr>
          <w:rFonts w:eastAsia="Calibri Light"/>
        </w:rPr>
        <w:t>able to demonstrate consumers get safe and effective personal care or clinical care that is tailored to their needs and preferences or is best practice.</w:t>
      </w:r>
    </w:p>
    <w:p w14:paraId="5F9D413B" w14:textId="2F1F0FB8" w:rsidR="002B0C90" w:rsidRDefault="006E2BA5" w:rsidP="006E2BA5">
      <w:pPr>
        <w:pStyle w:val="NormalArial"/>
        <w:rPr>
          <w:rFonts w:eastAsia="Calibri Light"/>
        </w:rPr>
      </w:pPr>
      <w:r w:rsidRPr="28F779B8">
        <w:rPr>
          <w:rFonts w:eastAsia="Calibri Light"/>
        </w:rPr>
        <w:t>Consumers and</w:t>
      </w:r>
      <w:r>
        <w:rPr>
          <w:rFonts w:eastAsia="Calibri Light"/>
        </w:rPr>
        <w:t>/or</w:t>
      </w:r>
      <w:r w:rsidRPr="28F779B8">
        <w:rPr>
          <w:rFonts w:eastAsia="Calibri Light"/>
        </w:rPr>
        <w:t xml:space="preserve"> representatives provided </w:t>
      </w:r>
      <w:r>
        <w:rPr>
          <w:rFonts w:eastAsia="Calibri Light"/>
        </w:rPr>
        <w:t>positive</w:t>
      </w:r>
      <w:r w:rsidRPr="28F779B8">
        <w:rPr>
          <w:rFonts w:eastAsia="Calibri Light"/>
        </w:rPr>
        <w:t xml:space="preserve"> feedback about the</w:t>
      </w:r>
      <w:r>
        <w:rPr>
          <w:rFonts w:eastAsia="Calibri Light"/>
        </w:rPr>
        <w:t xml:space="preserve"> consumer’s</w:t>
      </w:r>
      <w:r w:rsidRPr="28F779B8">
        <w:rPr>
          <w:rFonts w:eastAsia="Calibri Light"/>
        </w:rPr>
        <w:t xml:space="preserve"> </w:t>
      </w:r>
      <w:r>
        <w:rPr>
          <w:rFonts w:eastAsia="Calibri Light"/>
        </w:rPr>
        <w:t xml:space="preserve">personal and </w:t>
      </w:r>
      <w:r w:rsidRPr="28F779B8">
        <w:rPr>
          <w:rFonts w:eastAsia="Calibri Light"/>
        </w:rPr>
        <w:t xml:space="preserve">clinical care. </w:t>
      </w:r>
      <w:r>
        <w:rPr>
          <w:rFonts w:eastAsia="Calibri Light"/>
        </w:rPr>
        <w:t xml:space="preserve">However, </w:t>
      </w:r>
      <w:r w:rsidRPr="28F779B8">
        <w:rPr>
          <w:rFonts w:eastAsia="Calibri Light"/>
        </w:rPr>
        <w:t xml:space="preserve">documentation </w:t>
      </w:r>
      <w:r w:rsidR="00F7080B" w:rsidRPr="28F779B8">
        <w:rPr>
          <w:rFonts w:eastAsia="Calibri Light"/>
        </w:rPr>
        <w:t>reviewed,</w:t>
      </w:r>
      <w:r>
        <w:rPr>
          <w:rFonts w:eastAsia="Calibri Light"/>
        </w:rPr>
        <w:t xml:space="preserve"> and information gathered through interviews and observations</w:t>
      </w:r>
      <w:r w:rsidRPr="28F779B8">
        <w:rPr>
          <w:rFonts w:eastAsia="Calibri Light"/>
        </w:rPr>
        <w:t xml:space="preserve"> showed adequate or appropriate clinical care is not being provided </w:t>
      </w:r>
      <w:r>
        <w:rPr>
          <w:rFonts w:eastAsia="Calibri Light"/>
        </w:rPr>
        <w:t xml:space="preserve">to </w:t>
      </w:r>
      <w:r w:rsidR="00C432B7">
        <w:rPr>
          <w:rFonts w:eastAsia="Calibri Light"/>
        </w:rPr>
        <w:t>all</w:t>
      </w:r>
      <w:r>
        <w:rPr>
          <w:rFonts w:eastAsia="Calibri Light"/>
        </w:rPr>
        <w:t xml:space="preserve"> consumers.</w:t>
      </w:r>
    </w:p>
    <w:p w14:paraId="09B590F7" w14:textId="600BF44E" w:rsidR="00F7080B" w:rsidRDefault="00F7080B" w:rsidP="006E2BA5">
      <w:pPr>
        <w:pStyle w:val="NormalArial"/>
        <w:rPr>
          <w:rFonts w:eastAsia="Calibri Light"/>
        </w:rPr>
      </w:pPr>
      <w:r w:rsidRPr="28F779B8">
        <w:rPr>
          <w:rFonts w:eastAsia="Calibri Light"/>
        </w:rPr>
        <w:t>A review of care and services documentation for consumers with pressure injuries and wounds showed</w:t>
      </w:r>
      <w:r>
        <w:rPr>
          <w:rFonts w:eastAsia="Calibri Light"/>
        </w:rPr>
        <w:t xml:space="preserve"> pressure injury prevention strategies were not put in place or the specifics of them to guide staff practice are unclear. W</w:t>
      </w:r>
      <w:r w:rsidRPr="28F779B8">
        <w:rPr>
          <w:rFonts w:eastAsia="Calibri Light"/>
        </w:rPr>
        <w:t xml:space="preserve">ounds were not regularly checked or measured as per the consumer’s care </w:t>
      </w:r>
      <w:r>
        <w:rPr>
          <w:rFonts w:eastAsia="Calibri Light"/>
        </w:rPr>
        <w:t xml:space="preserve">and services </w:t>
      </w:r>
      <w:r w:rsidRPr="28F779B8">
        <w:rPr>
          <w:rFonts w:eastAsia="Calibri Light"/>
        </w:rPr>
        <w:t>plan</w:t>
      </w:r>
      <w:r>
        <w:rPr>
          <w:rFonts w:eastAsia="Calibri Light"/>
        </w:rPr>
        <w:t>, and wound</w:t>
      </w:r>
      <w:r w:rsidRPr="28F779B8">
        <w:rPr>
          <w:rFonts w:eastAsia="Calibri Light"/>
        </w:rPr>
        <w:t xml:space="preserve"> </w:t>
      </w:r>
      <w:r>
        <w:rPr>
          <w:rFonts w:eastAsia="Calibri Light"/>
        </w:rPr>
        <w:t>p</w:t>
      </w:r>
      <w:r w:rsidRPr="28F779B8">
        <w:rPr>
          <w:rFonts w:eastAsia="Calibri Light"/>
        </w:rPr>
        <w:t>hotographs did not always have a measuring device or were not taken in line with the organisation’s</w:t>
      </w:r>
      <w:r>
        <w:rPr>
          <w:rFonts w:eastAsia="Calibri Light"/>
        </w:rPr>
        <w:t xml:space="preserve"> </w:t>
      </w:r>
      <w:r w:rsidRPr="28F779B8">
        <w:rPr>
          <w:rFonts w:eastAsia="Calibri Light"/>
        </w:rPr>
        <w:t xml:space="preserve">policy. Skin assessments and skin integrity care plans were not being reviewed and updated. </w:t>
      </w:r>
      <w:r w:rsidRPr="00AE38C2">
        <w:rPr>
          <w:rFonts w:eastAsia="Calibri Light"/>
        </w:rPr>
        <w:t xml:space="preserve">Deterioration of wounds </w:t>
      </w:r>
      <w:r>
        <w:rPr>
          <w:rFonts w:eastAsia="Calibri Light"/>
        </w:rPr>
        <w:t>was</w:t>
      </w:r>
      <w:r w:rsidRPr="00AE38C2">
        <w:rPr>
          <w:rFonts w:eastAsia="Calibri Light"/>
        </w:rPr>
        <w:t xml:space="preserve"> not being recognised and referrals to appropriate health professionals were not being attended.</w:t>
      </w:r>
    </w:p>
    <w:p w14:paraId="45A833F2" w14:textId="5632DD53" w:rsidR="00ED260C" w:rsidRDefault="00ED260C" w:rsidP="006E2BA5">
      <w:pPr>
        <w:pStyle w:val="NormalArial"/>
        <w:rPr>
          <w:rFonts w:eastAsia="Calibri Light"/>
        </w:rPr>
      </w:pPr>
      <w:r w:rsidRPr="28F779B8">
        <w:rPr>
          <w:rFonts w:eastAsia="Calibri Light"/>
        </w:rPr>
        <w:t>A review of the care and service</w:t>
      </w:r>
      <w:r>
        <w:rPr>
          <w:rFonts w:eastAsia="Calibri Light"/>
        </w:rPr>
        <w:t>s</w:t>
      </w:r>
      <w:r w:rsidRPr="28F779B8">
        <w:rPr>
          <w:rFonts w:eastAsia="Calibri Light"/>
        </w:rPr>
        <w:t xml:space="preserve"> documentation for consumers requiring pain management showed they are not being</w:t>
      </w:r>
      <w:r>
        <w:rPr>
          <w:rFonts w:eastAsia="Calibri Light"/>
        </w:rPr>
        <w:t xml:space="preserve"> </w:t>
      </w:r>
      <w:r>
        <w:rPr>
          <w:color w:val="auto"/>
          <w:szCs w:val="22"/>
        </w:rPr>
        <w:t>assessed according to the service’s policy and procedure guidance</w:t>
      </w:r>
      <w:r w:rsidRPr="28F779B8">
        <w:rPr>
          <w:rFonts w:eastAsia="Calibri Light"/>
        </w:rPr>
        <w:t>. Pain management requirements are not documented in pain management plans and pain assessments are not being undertaken when required</w:t>
      </w:r>
      <w:r>
        <w:rPr>
          <w:rFonts w:eastAsia="Calibri Light"/>
        </w:rPr>
        <w:t>.</w:t>
      </w:r>
    </w:p>
    <w:p w14:paraId="7861A4F9" w14:textId="072631DA" w:rsidR="00ED260C" w:rsidRDefault="00804E9F" w:rsidP="006E2BA5">
      <w:pPr>
        <w:pStyle w:val="NormalArial"/>
        <w:rPr>
          <w:rFonts w:eastAsia="Calibri Light"/>
          <w:color w:val="auto"/>
        </w:rPr>
      </w:pPr>
      <w:r w:rsidRPr="00872DE4">
        <w:rPr>
          <w:color w:val="auto"/>
          <w:szCs w:val="22"/>
        </w:rPr>
        <w:t xml:space="preserve">A review of care and service documentation for consumers who are subject to restrictive practices showed </w:t>
      </w:r>
      <w:r>
        <w:rPr>
          <w:color w:val="auto"/>
          <w:szCs w:val="22"/>
        </w:rPr>
        <w:t>the service is not consistently recognising restrictive practice, minimising its use, or managing restrictive practice use appropriately. C</w:t>
      </w:r>
      <w:r w:rsidRPr="007A0608">
        <w:rPr>
          <w:rFonts w:eastAsia="Calibri Light"/>
          <w:color w:val="auto"/>
        </w:rPr>
        <w:t xml:space="preserve">onsumers with </w:t>
      </w:r>
      <w:r>
        <w:rPr>
          <w:rFonts w:eastAsia="Calibri Light"/>
          <w:color w:val="auto"/>
        </w:rPr>
        <w:t>changed behaviours,</w:t>
      </w:r>
      <w:r w:rsidRPr="007A0608">
        <w:rPr>
          <w:rFonts w:eastAsia="Calibri Light"/>
          <w:color w:val="auto"/>
        </w:rPr>
        <w:t xml:space="preserve"> care and service</w:t>
      </w:r>
      <w:r>
        <w:rPr>
          <w:rFonts w:eastAsia="Calibri Light"/>
          <w:color w:val="auto"/>
        </w:rPr>
        <w:t>s</w:t>
      </w:r>
      <w:r w:rsidRPr="007A0608">
        <w:rPr>
          <w:rFonts w:eastAsia="Calibri Light"/>
          <w:color w:val="auto"/>
        </w:rPr>
        <w:t xml:space="preserve"> documentation showed they had a </w:t>
      </w:r>
      <w:r>
        <w:rPr>
          <w:rFonts w:eastAsia="Calibri Light"/>
          <w:color w:val="auto"/>
        </w:rPr>
        <w:t>Behaviour Support Plan</w:t>
      </w:r>
      <w:r w:rsidRPr="007A0608">
        <w:rPr>
          <w:rFonts w:eastAsia="Calibri Light"/>
          <w:color w:val="auto"/>
        </w:rPr>
        <w:t xml:space="preserve"> in place. However, the </w:t>
      </w:r>
      <w:r>
        <w:rPr>
          <w:rFonts w:eastAsia="Calibri Light"/>
          <w:color w:val="auto"/>
        </w:rPr>
        <w:t>Behaviour Support Plans had goals listed that were generic, strategies to manage changed behaviours were not included and chemical restraints were not included.</w:t>
      </w:r>
    </w:p>
    <w:p w14:paraId="51BD7C7F" w14:textId="77777777" w:rsidR="00C432B7" w:rsidRDefault="00C432B7" w:rsidP="00C432B7">
      <w:pPr>
        <w:pStyle w:val="NormalArial"/>
        <w:rPr>
          <w:color w:val="auto"/>
          <w:szCs w:val="22"/>
        </w:rPr>
      </w:pPr>
      <w:r>
        <w:rPr>
          <w:color w:val="auto"/>
          <w:szCs w:val="22"/>
        </w:rPr>
        <w:t>Although consumers and/or representatives provided positive feedback about consumer care delivery, for most consumers safe and effective care delivery was not tailored to their individual needs and was not best practice. Actions previously taken by the approved provider to bring about improvement in care delivery have not been effective or improvements have not been sustained.</w:t>
      </w:r>
    </w:p>
    <w:p w14:paraId="6D5DF28B" w14:textId="5483CA90" w:rsidR="00C432B7" w:rsidRPr="00D10920" w:rsidRDefault="00C432B7" w:rsidP="00C432B7">
      <w:pPr>
        <w:pStyle w:val="NormalArial"/>
        <w:rPr>
          <w:color w:val="auto"/>
        </w:rPr>
      </w:pPr>
      <w:r w:rsidRPr="00D10920">
        <w:rPr>
          <w:color w:val="auto"/>
        </w:rPr>
        <w:lastRenderedPageBreak/>
        <w:t>The Approved Provider responded with a detailed plan for continuous improvement</w:t>
      </w:r>
      <w:r>
        <w:rPr>
          <w:color w:val="auto"/>
        </w:rPr>
        <w:t xml:space="preserve"> including but not limited to education for staff on pressure injuries, education on skin integrity, education on wound management, reinforcing the organisation’s policies and procedures related to pressure injuries, wound management, restrictive practices, and pain management, as well as a review of consumers with restrictive practices and their relevant care plans and behaviour support plans</w:t>
      </w:r>
      <w:r w:rsidRPr="00D10920">
        <w:rPr>
          <w:color w:val="auto"/>
        </w:rPr>
        <w:t>.</w:t>
      </w:r>
    </w:p>
    <w:p w14:paraId="2281F7C6" w14:textId="5EFEDDDD" w:rsidR="00F7080B" w:rsidRPr="006F45EE" w:rsidRDefault="00C432B7" w:rsidP="006E2BA5">
      <w:pPr>
        <w:pStyle w:val="NormalArial"/>
        <w:rPr>
          <w:color w:val="auto"/>
        </w:rPr>
      </w:pPr>
      <w:r w:rsidRPr="00D10920">
        <w:rPr>
          <w:color w:val="auto"/>
        </w:rPr>
        <w:t xml:space="preserve">Although the Approved Provider demonstrated a commitment to address the deficiencies identified by the Assessment Team, I feel that it will take time to embed these improvements into their usual practice resulting in positive outcomes for consumers. Therefore, I am satisfied that requirement </w:t>
      </w:r>
      <w:r>
        <w:rPr>
          <w:color w:val="auto"/>
        </w:rPr>
        <w:t>3</w:t>
      </w:r>
      <w:r w:rsidRPr="00D10920">
        <w:rPr>
          <w:color w:val="auto"/>
        </w:rPr>
        <w:t>(3)(</w:t>
      </w:r>
      <w:r>
        <w:rPr>
          <w:color w:val="auto"/>
        </w:rPr>
        <w:t>a</w:t>
      </w:r>
      <w:r w:rsidRPr="00D10920">
        <w:rPr>
          <w:color w:val="auto"/>
        </w:rPr>
        <w:t>) is non-compliant.</w:t>
      </w:r>
    </w:p>
    <w:sectPr w:rsidR="00F7080B" w:rsidRPr="006F45EE"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9D419F" w14:textId="77777777" w:rsidR="00D70BBB" w:rsidRDefault="0005285B">
      <w:pPr>
        <w:spacing w:after="0"/>
      </w:pPr>
      <w:r>
        <w:separator/>
      </w:r>
    </w:p>
  </w:endnote>
  <w:endnote w:type="continuationSeparator" w:id="0">
    <w:p w14:paraId="5F9D41A1" w14:textId="77777777" w:rsidR="00D70BBB" w:rsidRDefault="0005285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D4198" w14:textId="77777777" w:rsidR="00DF37F2" w:rsidRPr="00DF37F2" w:rsidRDefault="0005285B" w:rsidP="00DF37F2">
    <w:pPr>
      <w:pStyle w:val="FooterArial9"/>
      <w:rPr>
        <w:rStyle w:val="FooterBold"/>
        <w:rFonts w:ascii="Arial" w:hAnsi="Arial"/>
        <w:b w:val="0"/>
      </w:rPr>
    </w:pPr>
    <w:r w:rsidRPr="00DF37F2">
      <w:rPr>
        <w:rStyle w:val="FooterBold"/>
        <w:rFonts w:ascii="Arial" w:hAnsi="Arial"/>
        <w:b w:val="0"/>
      </w:rPr>
      <w:t>Name of service: Groves House</w:t>
    </w:r>
    <w:r w:rsidRPr="00DF37F2">
      <w:rPr>
        <w:rStyle w:val="FooterBold"/>
        <w:rFonts w:ascii="Arial" w:hAnsi="Arial"/>
        <w:b w:val="0"/>
      </w:rPr>
      <w:tab/>
      <w:t xml:space="preserve">RPT-ACC-0122 v3.0 </w:t>
    </w:r>
  </w:p>
  <w:p w14:paraId="5F9D4199" w14:textId="77777777" w:rsidR="00DF37F2" w:rsidRPr="00DF37F2" w:rsidRDefault="0005285B" w:rsidP="00DF37F2">
    <w:pPr>
      <w:pStyle w:val="FooterArial9"/>
      <w:rPr>
        <w:rStyle w:val="FooterBold"/>
        <w:rFonts w:ascii="Arial" w:hAnsi="Arial"/>
        <w:b w:val="0"/>
      </w:rPr>
    </w:pPr>
    <w:r w:rsidRPr="00DF37F2">
      <w:rPr>
        <w:rStyle w:val="FooterBold"/>
        <w:rFonts w:ascii="Arial" w:hAnsi="Arial"/>
        <w:b w:val="0"/>
      </w:rPr>
      <w:t>Commission ID: 0894</w:t>
    </w:r>
    <w:r w:rsidRPr="00DF37F2">
      <w:rPr>
        <w:rStyle w:val="FooterBold"/>
        <w:rFonts w:ascii="Arial" w:hAnsi="Arial"/>
        <w:b w:val="0"/>
      </w:rPr>
      <w:tab/>
      <w:t xml:space="preserve">OFFICIAL: Sensitive </w:t>
    </w:r>
  </w:p>
  <w:p w14:paraId="5F9D419A" w14:textId="77777777" w:rsidR="00DF37F2" w:rsidRPr="00DF37F2" w:rsidRDefault="0005285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D419C" w14:textId="77777777" w:rsidR="00E2364A" w:rsidRDefault="00181CB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9D4195" w14:textId="77777777" w:rsidR="00D3157C" w:rsidRDefault="0005285B" w:rsidP="00D71F88">
      <w:pPr>
        <w:spacing w:after="0"/>
      </w:pPr>
      <w:r>
        <w:separator/>
      </w:r>
    </w:p>
  </w:footnote>
  <w:footnote w:type="continuationSeparator" w:id="0">
    <w:p w14:paraId="5F9D4196" w14:textId="77777777" w:rsidR="00D3157C" w:rsidRDefault="0005285B" w:rsidP="00D71F88">
      <w:pPr>
        <w:spacing w:after="0"/>
      </w:pPr>
      <w:r>
        <w:continuationSeparator/>
      </w:r>
    </w:p>
  </w:footnote>
  <w:footnote w:id="1">
    <w:p w14:paraId="5F9D41A2" w14:textId="5046AB1C" w:rsidR="002B0884" w:rsidRPr="006F45EE" w:rsidRDefault="0005285B" w:rsidP="006F45EE">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1E03CE">
        <w:rPr>
          <w:rFonts w:ascii="Arial" w:hAnsi="Arial" w:cs="Arial"/>
          <w:color w:val="auto"/>
          <w:sz w:val="20"/>
          <w:szCs w:val="20"/>
        </w:rPr>
        <w:t>section 68A</w:t>
      </w:r>
      <w:r w:rsidRPr="001E03CE">
        <w:rPr>
          <w:rFonts w:ascii="Arial" w:hAnsi="Arial" w:cs="Arial"/>
          <w:b/>
          <w:color w:val="auto"/>
          <w:sz w:val="20"/>
          <w:szCs w:val="20"/>
        </w:rPr>
        <w:t xml:space="preserve"> </w:t>
      </w:r>
      <w:r w:rsidRPr="001E03CE">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D4197" w14:textId="77777777" w:rsidR="00D71F88" w:rsidRDefault="0005285B">
    <w:pPr>
      <w:pStyle w:val="Header"/>
    </w:pPr>
    <w:r>
      <w:rPr>
        <w:noProof/>
        <w:color w:val="2B579A"/>
        <w:shd w:val="clear" w:color="auto" w:fill="E6E6E6"/>
        <w:lang w:val="en-US"/>
      </w:rPr>
      <w:drawing>
        <wp:anchor distT="0" distB="0" distL="114300" distR="114300" simplePos="0" relativeHeight="251659264" behindDoc="1" locked="0" layoutInCell="1" allowOverlap="1" wp14:anchorId="5F9D419D" wp14:editId="5F9D419E">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73209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D419B" w14:textId="77777777" w:rsidR="00FA0A5B" w:rsidRDefault="0005285B">
    <w:pPr>
      <w:pStyle w:val="Header"/>
    </w:pPr>
    <w:r>
      <w:rPr>
        <w:noProof/>
      </w:rPr>
      <w:drawing>
        <wp:anchor distT="0" distB="0" distL="114300" distR="114300" simplePos="0" relativeHeight="251658240" behindDoc="0" locked="0" layoutInCell="1" allowOverlap="1" wp14:anchorId="5F9D419F" wp14:editId="5F9D41A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AD4E0A0">
      <w:start w:val="1"/>
      <w:numFmt w:val="lowerRoman"/>
      <w:lvlText w:val="(%1)"/>
      <w:lvlJc w:val="left"/>
      <w:pPr>
        <w:ind w:left="1080" w:hanging="720"/>
      </w:pPr>
      <w:rPr>
        <w:rFonts w:hint="default"/>
      </w:rPr>
    </w:lvl>
    <w:lvl w:ilvl="1" w:tplc="ED7E9C7A" w:tentative="1">
      <w:start w:val="1"/>
      <w:numFmt w:val="lowerLetter"/>
      <w:lvlText w:val="%2."/>
      <w:lvlJc w:val="left"/>
      <w:pPr>
        <w:ind w:left="1440" w:hanging="360"/>
      </w:pPr>
    </w:lvl>
    <w:lvl w:ilvl="2" w:tplc="64C2F620" w:tentative="1">
      <w:start w:val="1"/>
      <w:numFmt w:val="lowerRoman"/>
      <w:lvlText w:val="%3."/>
      <w:lvlJc w:val="right"/>
      <w:pPr>
        <w:ind w:left="2160" w:hanging="180"/>
      </w:pPr>
    </w:lvl>
    <w:lvl w:ilvl="3" w:tplc="B372C54A" w:tentative="1">
      <w:start w:val="1"/>
      <w:numFmt w:val="decimal"/>
      <w:lvlText w:val="%4."/>
      <w:lvlJc w:val="left"/>
      <w:pPr>
        <w:ind w:left="2880" w:hanging="360"/>
      </w:pPr>
    </w:lvl>
    <w:lvl w:ilvl="4" w:tplc="523C5628" w:tentative="1">
      <w:start w:val="1"/>
      <w:numFmt w:val="lowerLetter"/>
      <w:lvlText w:val="%5."/>
      <w:lvlJc w:val="left"/>
      <w:pPr>
        <w:ind w:left="3600" w:hanging="360"/>
      </w:pPr>
    </w:lvl>
    <w:lvl w:ilvl="5" w:tplc="CE147D68" w:tentative="1">
      <w:start w:val="1"/>
      <w:numFmt w:val="lowerRoman"/>
      <w:lvlText w:val="%6."/>
      <w:lvlJc w:val="right"/>
      <w:pPr>
        <w:ind w:left="4320" w:hanging="180"/>
      </w:pPr>
    </w:lvl>
    <w:lvl w:ilvl="6" w:tplc="A0125CDE" w:tentative="1">
      <w:start w:val="1"/>
      <w:numFmt w:val="decimal"/>
      <w:lvlText w:val="%7."/>
      <w:lvlJc w:val="left"/>
      <w:pPr>
        <w:ind w:left="5040" w:hanging="360"/>
      </w:pPr>
    </w:lvl>
    <w:lvl w:ilvl="7" w:tplc="2EA868E4" w:tentative="1">
      <w:start w:val="1"/>
      <w:numFmt w:val="lowerLetter"/>
      <w:lvlText w:val="%8."/>
      <w:lvlJc w:val="left"/>
      <w:pPr>
        <w:ind w:left="5760" w:hanging="360"/>
      </w:pPr>
    </w:lvl>
    <w:lvl w:ilvl="8" w:tplc="9300001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A6F45700">
      <w:start w:val="1"/>
      <w:numFmt w:val="lowerRoman"/>
      <w:lvlText w:val="(%1)"/>
      <w:lvlJc w:val="left"/>
      <w:pPr>
        <w:ind w:left="1080" w:hanging="720"/>
      </w:pPr>
      <w:rPr>
        <w:rFonts w:hint="default"/>
      </w:rPr>
    </w:lvl>
    <w:lvl w:ilvl="1" w:tplc="018A6FCA" w:tentative="1">
      <w:start w:val="1"/>
      <w:numFmt w:val="lowerLetter"/>
      <w:lvlText w:val="%2."/>
      <w:lvlJc w:val="left"/>
      <w:pPr>
        <w:ind w:left="1440" w:hanging="360"/>
      </w:pPr>
    </w:lvl>
    <w:lvl w:ilvl="2" w:tplc="2FE237C0" w:tentative="1">
      <w:start w:val="1"/>
      <w:numFmt w:val="lowerRoman"/>
      <w:lvlText w:val="%3."/>
      <w:lvlJc w:val="right"/>
      <w:pPr>
        <w:ind w:left="2160" w:hanging="180"/>
      </w:pPr>
    </w:lvl>
    <w:lvl w:ilvl="3" w:tplc="3DF2EE3A" w:tentative="1">
      <w:start w:val="1"/>
      <w:numFmt w:val="decimal"/>
      <w:lvlText w:val="%4."/>
      <w:lvlJc w:val="left"/>
      <w:pPr>
        <w:ind w:left="2880" w:hanging="360"/>
      </w:pPr>
    </w:lvl>
    <w:lvl w:ilvl="4" w:tplc="B298ED12" w:tentative="1">
      <w:start w:val="1"/>
      <w:numFmt w:val="lowerLetter"/>
      <w:lvlText w:val="%5."/>
      <w:lvlJc w:val="left"/>
      <w:pPr>
        <w:ind w:left="3600" w:hanging="360"/>
      </w:pPr>
    </w:lvl>
    <w:lvl w:ilvl="5" w:tplc="7592FD4C" w:tentative="1">
      <w:start w:val="1"/>
      <w:numFmt w:val="lowerRoman"/>
      <w:lvlText w:val="%6."/>
      <w:lvlJc w:val="right"/>
      <w:pPr>
        <w:ind w:left="4320" w:hanging="180"/>
      </w:pPr>
    </w:lvl>
    <w:lvl w:ilvl="6" w:tplc="15E097A6" w:tentative="1">
      <w:start w:val="1"/>
      <w:numFmt w:val="decimal"/>
      <w:lvlText w:val="%7."/>
      <w:lvlJc w:val="left"/>
      <w:pPr>
        <w:ind w:left="5040" w:hanging="360"/>
      </w:pPr>
    </w:lvl>
    <w:lvl w:ilvl="7" w:tplc="460E1554" w:tentative="1">
      <w:start w:val="1"/>
      <w:numFmt w:val="lowerLetter"/>
      <w:lvlText w:val="%8."/>
      <w:lvlJc w:val="left"/>
      <w:pPr>
        <w:ind w:left="5760" w:hanging="360"/>
      </w:pPr>
    </w:lvl>
    <w:lvl w:ilvl="8" w:tplc="74F8ABF4"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DE8897D2">
      <w:start w:val="1"/>
      <w:numFmt w:val="lowerRoman"/>
      <w:lvlText w:val="(%1)"/>
      <w:lvlJc w:val="left"/>
      <w:pPr>
        <w:ind w:left="1080" w:hanging="720"/>
      </w:pPr>
      <w:rPr>
        <w:rFonts w:hint="default"/>
      </w:rPr>
    </w:lvl>
    <w:lvl w:ilvl="1" w:tplc="BF407510" w:tentative="1">
      <w:start w:val="1"/>
      <w:numFmt w:val="lowerLetter"/>
      <w:lvlText w:val="%2."/>
      <w:lvlJc w:val="left"/>
      <w:pPr>
        <w:ind w:left="1440" w:hanging="360"/>
      </w:pPr>
    </w:lvl>
    <w:lvl w:ilvl="2" w:tplc="478647AE" w:tentative="1">
      <w:start w:val="1"/>
      <w:numFmt w:val="lowerRoman"/>
      <w:lvlText w:val="%3."/>
      <w:lvlJc w:val="right"/>
      <w:pPr>
        <w:ind w:left="2160" w:hanging="180"/>
      </w:pPr>
    </w:lvl>
    <w:lvl w:ilvl="3" w:tplc="6D720EC2" w:tentative="1">
      <w:start w:val="1"/>
      <w:numFmt w:val="decimal"/>
      <w:lvlText w:val="%4."/>
      <w:lvlJc w:val="left"/>
      <w:pPr>
        <w:ind w:left="2880" w:hanging="360"/>
      </w:pPr>
    </w:lvl>
    <w:lvl w:ilvl="4" w:tplc="9A902A40" w:tentative="1">
      <w:start w:val="1"/>
      <w:numFmt w:val="lowerLetter"/>
      <w:lvlText w:val="%5."/>
      <w:lvlJc w:val="left"/>
      <w:pPr>
        <w:ind w:left="3600" w:hanging="360"/>
      </w:pPr>
    </w:lvl>
    <w:lvl w:ilvl="5" w:tplc="450C6114" w:tentative="1">
      <w:start w:val="1"/>
      <w:numFmt w:val="lowerRoman"/>
      <w:lvlText w:val="%6."/>
      <w:lvlJc w:val="right"/>
      <w:pPr>
        <w:ind w:left="4320" w:hanging="180"/>
      </w:pPr>
    </w:lvl>
    <w:lvl w:ilvl="6" w:tplc="A0789998" w:tentative="1">
      <w:start w:val="1"/>
      <w:numFmt w:val="decimal"/>
      <w:lvlText w:val="%7."/>
      <w:lvlJc w:val="left"/>
      <w:pPr>
        <w:ind w:left="5040" w:hanging="360"/>
      </w:pPr>
    </w:lvl>
    <w:lvl w:ilvl="7" w:tplc="EA508F30" w:tentative="1">
      <w:start w:val="1"/>
      <w:numFmt w:val="lowerLetter"/>
      <w:lvlText w:val="%8."/>
      <w:lvlJc w:val="left"/>
      <w:pPr>
        <w:ind w:left="5760" w:hanging="360"/>
      </w:pPr>
    </w:lvl>
    <w:lvl w:ilvl="8" w:tplc="906C1F60"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4FC243A2">
      <w:start w:val="1"/>
      <w:numFmt w:val="bullet"/>
      <w:lvlText w:val=""/>
      <w:lvlJc w:val="left"/>
      <w:pPr>
        <w:ind w:left="720" w:hanging="360"/>
      </w:pPr>
      <w:rPr>
        <w:rFonts w:ascii="Symbol" w:hAnsi="Symbol" w:hint="default"/>
        <w:color w:val="auto"/>
        <w:sz w:val="24"/>
        <w:szCs w:val="24"/>
      </w:rPr>
    </w:lvl>
    <w:lvl w:ilvl="1" w:tplc="2946EC0C" w:tentative="1">
      <w:start w:val="1"/>
      <w:numFmt w:val="bullet"/>
      <w:lvlText w:val="o"/>
      <w:lvlJc w:val="left"/>
      <w:pPr>
        <w:ind w:left="1440" w:hanging="360"/>
      </w:pPr>
      <w:rPr>
        <w:rFonts w:ascii="Courier New" w:hAnsi="Courier New" w:cs="Courier New" w:hint="default"/>
      </w:rPr>
    </w:lvl>
    <w:lvl w:ilvl="2" w:tplc="0C440D6C" w:tentative="1">
      <w:start w:val="1"/>
      <w:numFmt w:val="bullet"/>
      <w:lvlText w:val=""/>
      <w:lvlJc w:val="left"/>
      <w:pPr>
        <w:ind w:left="2160" w:hanging="360"/>
      </w:pPr>
      <w:rPr>
        <w:rFonts w:ascii="Wingdings" w:hAnsi="Wingdings" w:hint="default"/>
      </w:rPr>
    </w:lvl>
    <w:lvl w:ilvl="3" w:tplc="3AEA7E98" w:tentative="1">
      <w:start w:val="1"/>
      <w:numFmt w:val="bullet"/>
      <w:lvlText w:val=""/>
      <w:lvlJc w:val="left"/>
      <w:pPr>
        <w:ind w:left="2880" w:hanging="360"/>
      </w:pPr>
      <w:rPr>
        <w:rFonts w:ascii="Symbol" w:hAnsi="Symbol" w:hint="default"/>
      </w:rPr>
    </w:lvl>
    <w:lvl w:ilvl="4" w:tplc="1FAA1626" w:tentative="1">
      <w:start w:val="1"/>
      <w:numFmt w:val="bullet"/>
      <w:lvlText w:val="o"/>
      <w:lvlJc w:val="left"/>
      <w:pPr>
        <w:ind w:left="3600" w:hanging="360"/>
      </w:pPr>
      <w:rPr>
        <w:rFonts w:ascii="Courier New" w:hAnsi="Courier New" w:cs="Courier New" w:hint="default"/>
      </w:rPr>
    </w:lvl>
    <w:lvl w:ilvl="5" w:tplc="06D8ECD6" w:tentative="1">
      <w:start w:val="1"/>
      <w:numFmt w:val="bullet"/>
      <w:lvlText w:val=""/>
      <w:lvlJc w:val="left"/>
      <w:pPr>
        <w:ind w:left="4320" w:hanging="360"/>
      </w:pPr>
      <w:rPr>
        <w:rFonts w:ascii="Wingdings" w:hAnsi="Wingdings" w:hint="default"/>
      </w:rPr>
    </w:lvl>
    <w:lvl w:ilvl="6" w:tplc="763437A4" w:tentative="1">
      <w:start w:val="1"/>
      <w:numFmt w:val="bullet"/>
      <w:lvlText w:val=""/>
      <w:lvlJc w:val="left"/>
      <w:pPr>
        <w:ind w:left="5040" w:hanging="360"/>
      </w:pPr>
      <w:rPr>
        <w:rFonts w:ascii="Symbol" w:hAnsi="Symbol" w:hint="default"/>
      </w:rPr>
    </w:lvl>
    <w:lvl w:ilvl="7" w:tplc="07BE728A" w:tentative="1">
      <w:start w:val="1"/>
      <w:numFmt w:val="bullet"/>
      <w:lvlText w:val="o"/>
      <w:lvlJc w:val="left"/>
      <w:pPr>
        <w:ind w:left="5760" w:hanging="360"/>
      </w:pPr>
      <w:rPr>
        <w:rFonts w:ascii="Courier New" w:hAnsi="Courier New" w:cs="Courier New" w:hint="default"/>
      </w:rPr>
    </w:lvl>
    <w:lvl w:ilvl="8" w:tplc="7682B91C"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05A00A1E">
      <w:start w:val="1"/>
      <w:numFmt w:val="lowerRoman"/>
      <w:lvlText w:val="(%1)"/>
      <w:lvlJc w:val="left"/>
      <w:pPr>
        <w:ind w:left="1080" w:hanging="720"/>
      </w:pPr>
      <w:rPr>
        <w:rFonts w:hint="default"/>
      </w:rPr>
    </w:lvl>
    <w:lvl w:ilvl="1" w:tplc="602AB5AA" w:tentative="1">
      <w:start w:val="1"/>
      <w:numFmt w:val="lowerLetter"/>
      <w:lvlText w:val="%2."/>
      <w:lvlJc w:val="left"/>
      <w:pPr>
        <w:ind w:left="1440" w:hanging="360"/>
      </w:pPr>
    </w:lvl>
    <w:lvl w:ilvl="2" w:tplc="CDF6E808" w:tentative="1">
      <w:start w:val="1"/>
      <w:numFmt w:val="lowerRoman"/>
      <w:lvlText w:val="%3."/>
      <w:lvlJc w:val="right"/>
      <w:pPr>
        <w:ind w:left="2160" w:hanging="180"/>
      </w:pPr>
    </w:lvl>
    <w:lvl w:ilvl="3" w:tplc="31DAE206" w:tentative="1">
      <w:start w:val="1"/>
      <w:numFmt w:val="decimal"/>
      <w:lvlText w:val="%4."/>
      <w:lvlJc w:val="left"/>
      <w:pPr>
        <w:ind w:left="2880" w:hanging="360"/>
      </w:pPr>
    </w:lvl>
    <w:lvl w:ilvl="4" w:tplc="897E3716" w:tentative="1">
      <w:start w:val="1"/>
      <w:numFmt w:val="lowerLetter"/>
      <w:lvlText w:val="%5."/>
      <w:lvlJc w:val="left"/>
      <w:pPr>
        <w:ind w:left="3600" w:hanging="360"/>
      </w:pPr>
    </w:lvl>
    <w:lvl w:ilvl="5" w:tplc="C0C83D2E" w:tentative="1">
      <w:start w:val="1"/>
      <w:numFmt w:val="lowerRoman"/>
      <w:lvlText w:val="%6."/>
      <w:lvlJc w:val="right"/>
      <w:pPr>
        <w:ind w:left="4320" w:hanging="180"/>
      </w:pPr>
    </w:lvl>
    <w:lvl w:ilvl="6" w:tplc="665A10F4" w:tentative="1">
      <w:start w:val="1"/>
      <w:numFmt w:val="decimal"/>
      <w:lvlText w:val="%7."/>
      <w:lvlJc w:val="left"/>
      <w:pPr>
        <w:ind w:left="5040" w:hanging="360"/>
      </w:pPr>
    </w:lvl>
    <w:lvl w:ilvl="7" w:tplc="C1A6A18A" w:tentative="1">
      <w:start w:val="1"/>
      <w:numFmt w:val="lowerLetter"/>
      <w:lvlText w:val="%8."/>
      <w:lvlJc w:val="left"/>
      <w:pPr>
        <w:ind w:left="5760" w:hanging="360"/>
      </w:pPr>
    </w:lvl>
    <w:lvl w:ilvl="8" w:tplc="B52871D4"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0AFA85A2">
      <w:start w:val="1"/>
      <w:numFmt w:val="lowerRoman"/>
      <w:lvlText w:val="(%1)"/>
      <w:lvlJc w:val="left"/>
      <w:pPr>
        <w:ind w:left="1080" w:hanging="720"/>
      </w:pPr>
      <w:rPr>
        <w:rFonts w:hint="default"/>
      </w:rPr>
    </w:lvl>
    <w:lvl w:ilvl="1" w:tplc="FBCED876" w:tentative="1">
      <w:start w:val="1"/>
      <w:numFmt w:val="lowerLetter"/>
      <w:lvlText w:val="%2."/>
      <w:lvlJc w:val="left"/>
      <w:pPr>
        <w:ind w:left="1440" w:hanging="360"/>
      </w:pPr>
    </w:lvl>
    <w:lvl w:ilvl="2" w:tplc="D25A627C" w:tentative="1">
      <w:start w:val="1"/>
      <w:numFmt w:val="lowerRoman"/>
      <w:lvlText w:val="%3."/>
      <w:lvlJc w:val="right"/>
      <w:pPr>
        <w:ind w:left="2160" w:hanging="180"/>
      </w:pPr>
    </w:lvl>
    <w:lvl w:ilvl="3" w:tplc="B18CF7DE" w:tentative="1">
      <w:start w:val="1"/>
      <w:numFmt w:val="decimal"/>
      <w:lvlText w:val="%4."/>
      <w:lvlJc w:val="left"/>
      <w:pPr>
        <w:ind w:left="2880" w:hanging="360"/>
      </w:pPr>
    </w:lvl>
    <w:lvl w:ilvl="4" w:tplc="94AAC428" w:tentative="1">
      <w:start w:val="1"/>
      <w:numFmt w:val="lowerLetter"/>
      <w:lvlText w:val="%5."/>
      <w:lvlJc w:val="left"/>
      <w:pPr>
        <w:ind w:left="3600" w:hanging="360"/>
      </w:pPr>
    </w:lvl>
    <w:lvl w:ilvl="5" w:tplc="CD827BEE" w:tentative="1">
      <w:start w:val="1"/>
      <w:numFmt w:val="lowerRoman"/>
      <w:lvlText w:val="%6."/>
      <w:lvlJc w:val="right"/>
      <w:pPr>
        <w:ind w:left="4320" w:hanging="180"/>
      </w:pPr>
    </w:lvl>
    <w:lvl w:ilvl="6" w:tplc="D0D05B10" w:tentative="1">
      <w:start w:val="1"/>
      <w:numFmt w:val="decimal"/>
      <w:lvlText w:val="%7."/>
      <w:lvlJc w:val="left"/>
      <w:pPr>
        <w:ind w:left="5040" w:hanging="360"/>
      </w:pPr>
    </w:lvl>
    <w:lvl w:ilvl="7" w:tplc="D93EAF36" w:tentative="1">
      <w:start w:val="1"/>
      <w:numFmt w:val="lowerLetter"/>
      <w:lvlText w:val="%8."/>
      <w:lvlJc w:val="left"/>
      <w:pPr>
        <w:ind w:left="5760" w:hanging="360"/>
      </w:pPr>
    </w:lvl>
    <w:lvl w:ilvl="8" w:tplc="32D44D9A"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BB3A1ADA">
      <w:start w:val="1"/>
      <w:numFmt w:val="lowerRoman"/>
      <w:lvlText w:val="(%1)"/>
      <w:lvlJc w:val="left"/>
      <w:pPr>
        <w:ind w:left="1080" w:hanging="720"/>
      </w:pPr>
      <w:rPr>
        <w:rFonts w:hint="default"/>
      </w:rPr>
    </w:lvl>
    <w:lvl w:ilvl="1" w:tplc="6CAA4754" w:tentative="1">
      <w:start w:val="1"/>
      <w:numFmt w:val="lowerLetter"/>
      <w:lvlText w:val="%2."/>
      <w:lvlJc w:val="left"/>
      <w:pPr>
        <w:ind w:left="1440" w:hanging="360"/>
      </w:pPr>
    </w:lvl>
    <w:lvl w:ilvl="2" w:tplc="D1067BD6" w:tentative="1">
      <w:start w:val="1"/>
      <w:numFmt w:val="lowerRoman"/>
      <w:lvlText w:val="%3."/>
      <w:lvlJc w:val="right"/>
      <w:pPr>
        <w:ind w:left="2160" w:hanging="180"/>
      </w:pPr>
    </w:lvl>
    <w:lvl w:ilvl="3" w:tplc="2A6AABCC" w:tentative="1">
      <w:start w:val="1"/>
      <w:numFmt w:val="decimal"/>
      <w:lvlText w:val="%4."/>
      <w:lvlJc w:val="left"/>
      <w:pPr>
        <w:ind w:left="2880" w:hanging="360"/>
      </w:pPr>
    </w:lvl>
    <w:lvl w:ilvl="4" w:tplc="599E8E7C" w:tentative="1">
      <w:start w:val="1"/>
      <w:numFmt w:val="lowerLetter"/>
      <w:lvlText w:val="%5."/>
      <w:lvlJc w:val="left"/>
      <w:pPr>
        <w:ind w:left="3600" w:hanging="360"/>
      </w:pPr>
    </w:lvl>
    <w:lvl w:ilvl="5" w:tplc="AA44787A" w:tentative="1">
      <w:start w:val="1"/>
      <w:numFmt w:val="lowerRoman"/>
      <w:lvlText w:val="%6."/>
      <w:lvlJc w:val="right"/>
      <w:pPr>
        <w:ind w:left="4320" w:hanging="180"/>
      </w:pPr>
    </w:lvl>
    <w:lvl w:ilvl="6" w:tplc="4E7429DC" w:tentative="1">
      <w:start w:val="1"/>
      <w:numFmt w:val="decimal"/>
      <w:lvlText w:val="%7."/>
      <w:lvlJc w:val="left"/>
      <w:pPr>
        <w:ind w:left="5040" w:hanging="360"/>
      </w:pPr>
    </w:lvl>
    <w:lvl w:ilvl="7" w:tplc="477028CC" w:tentative="1">
      <w:start w:val="1"/>
      <w:numFmt w:val="lowerLetter"/>
      <w:lvlText w:val="%8."/>
      <w:lvlJc w:val="left"/>
      <w:pPr>
        <w:ind w:left="5760" w:hanging="360"/>
      </w:pPr>
    </w:lvl>
    <w:lvl w:ilvl="8" w:tplc="8B8282C8"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AD9CAB90">
      <w:start w:val="1"/>
      <w:numFmt w:val="lowerRoman"/>
      <w:lvlText w:val="(%1)"/>
      <w:lvlJc w:val="left"/>
      <w:pPr>
        <w:ind w:left="1080" w:hanging="720"/>
      </w:pPr>
      <w:rPr>
        <w:rFonts w:hint="default"/>
      </w:rPr>
    </w:lvl>
    <w:lvl w:ilvl="1" w:tplc="282225D6" w:tentative="1">
      <w:start w:val="1"/>
      <w:numFmt w:val="lowerLetter"/>
      <w:lvlText w:val="%2."/>
      <w:lvlJc w:val="left"/>
      <w:pPr>
        <w:ind w:left="1440" w:hanging="360"/>
      </w:pPr>
    </w:lvl>
    <w:lvl w:ilvl="2" w:tplc="E2020DDC" w:tentative="1">
      <w:start w:val="1"/>
      <w:numFmt w:val="lowerRoman"/>
      <w:lvlText w:val="%3."/>
      <w:lvlJc w:val="right"/>
      <w:pPr>
        <w:ind w:left="2160" w:hanging="180"/>
      </w:pPr>
    </w:lvl>
    <w:lvl w:ilvl="3" w:tplc="1148471C" w:tentative="1">
      <w:start w:val="1"/>
      <w:numFmt w:val="decimal"/>
      <w:lvlText w:val="%4."/>
      <w:lvlJc w:val="left"/>
      <w:pPr>
        <w:ind w:left="2880" w:hanging="360"/>
      </w:pPr>
    </w:lvl>
    <w:lvl w:ilvl="4" w:tplc="6308C72E" w:tentative="1">
      <w:start w:val="1"/>
      <w:numFmt w:val="lowerLetter"/>
      <w:lvlText w:val="%5."/>
      <w:lvlJc w:val="left"/>
      <w:pPr>
        <w:ind w:left="3600" w:hanging="360"/>
      </w:pPr>
    </w:lvl>
    <w:lvl w:ilvl="5" w:tplc="DB608F76" w:tentative="1">
      <w:start w:val="1"/>
      <w:numFmt w:val="lowerRoman"/>
      <w:lvlText w:val="%6."/>
      <w:lvlJc w:val="right"/>
      <w:pPr>
        <w:ind w:left="4320" w:hanging="180"/>
      </w:pPr>
    </w:lvl>
    <w:lvl w:ilvl="6" w:tplc="4B9ADDAC" w:tentative="1">
      <w:start w:val="1"/>
      <w:numFmt w:val="decimal"/>
      <w:lvlText w:val="%7."/>
      <w:lvlJc w:val="left"/>
      <w:pPr>
        <w:ind w:left="5040" w:hanging="360"/>
      </w:pPr>
    </w:lvl>
    <w:lvl w:ilvl="7" w:tplc="CC047076" w:tentative="1">
      <w:start w:val="1"/>
      <w:numFmt w:val="lowerLetter"/>
      <w:lvlText w:val="%8."/>
      <w:lvlJc w:val="left"/>
      <w:pPr>
        <w:ind w:left="5760" w:hanging="360"/>
      </w:pPr>
    </w:lvl>
    <w:lvl w:ilvl="8" w:tplc="C882D1DA" w:tentative="1">
      <w:start w:val="1"/>
      <w:numFmt w:val="lowerRoman"/>
      <w:lvlText w:val="%9."/>
      <w:lvlJc w:val="right"/>
      <w:pPr>
        <w:ind w:left="6480" w:hanging="180"/>
      </w:pPr>
    </w:lvl>
  </w:abstractNum>
  <w:abstractNum w:abstractNumId="8" w15:restartNumberingAfterBreak="0">
    <w:nsid w:val="35827CA8"/>
    <w:multiLevelType w:val="hybridMultilevel"/>
    <w:tmpl w:val="2AFC8420"/>
    <w:lvl w:ilvl="0" w:tplc="792E350A">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695616A"/>
    <w:multiLevelType w:val="hybridMultilevel"/>
    <w:tmpl w:val="790C5C02"/>
    <w:lvl w:ilvl="0" w:tplc="A254FD00">
      <w:start w:val="1"/>
      <w:numFmt w:val="lowerRoman"/>
      <w:lvlText w:val="(%1)"/>
      <w:lvlJc w:val="left"/>
      <w:pPr>
        <w:ind w:left="1080" w:hanging="720"/>
      </w:pPr>
      <w:rPr>
        <w:rFonts w:hint="default"/>
      </w:rPr>
    </w:lvl>
    <w:lvl w:ilvl="1" w:tplc="A1FCDD50" w:tentative="1">
      <w:start w:val="1"/>
      <w:numFmt w:val="lowerLetter"/>
      <w:lvlText w:val="%2."/>
      <w:lvlJc w:val="left"/>
      <w:pPr>
        <w:ind w:left="1440" w:hanging="360"/>
      </w:pPr>
    </w:lvl>
    <w:lvl w:ilvl="2" w:tplc="E224295A" w:tentative="1">
      <w:start w:val="1"/>
      <w:numFmt w:val="lowerRoman"/>
      <w:lvlText w:val="%3."/>
      <w:lvlJc w:val="right"/>
      <w:pPr>
        <w:ind w:left="2160" w:hanging="180"/>
      </w:pPr>
    </w:lvl>
    <w:lvl w:ilvl="3" w:tplc="CE201836" w:tentative="1">
      <w:start w:val="1"/>
      <w:numFmt w:val="decimal"/>
      <w:lvlText w:val="%4."/>
      <w:lvlJc w:val="left"/>
      <w:pPr>
        <w:ind w:left="2880" w:hanging="360"/>
      </w:pPr>
    </w:lvl>
    <w:lvl w:ilvl="4" w:tplc="5966F9BE" w:tentative="1">
      <w:start w:val="1"/>
      <w:numFmt w:val="lowerLetter"/>
      <w:lvlText w:val="%5."/>
      <w:lvlJc w:val="left"/>
      <w:pPr>
        <w:ind w:left="3600" w:hanging="360"/>
      </w:pPr>
    </w:lvl>
    <w:lvl w:ilvl="5" w:tplc="B4746D98" w:tentative="1">
      <w:start w:val="1"/>
      <w:numFmt w:val="lowerRoman"/>
      <w:lvlText w:val="%6."/>
      <w:lvlJc w:val="right"/>
      <w:pPr>
        <w:ind w:left="4320" w:hanging="180"/>
      </w:pPr>
    </w:lvl>
    <w:lvl w:ilvl="6" w:tplc="E500F714" w:tentative="1">
      <w:start w:val="1"/>
      <w:numFmt w:val="decimal"/>
      <w:lvlText w:val="%7."/>
      <w:lvlJc w:val="left"/>
      <w:pPr>
        <w:ind w:left="5040" w:hanging="360"/>
      </w:pPr>
    </w:lvl>
    <w:lvl w:ilvl="7" w:tplc="3D1832D8" w:tentative="1">
      <w:start w:val="1"/>
      <w:numFmt w:val="lowerLetter"/>
      <w:lvlText w:val="%8."/>
      <w:lvlJc w:val="left"/>
      <w:pPr>
        <w:ind w:left="5760" w:hanging="360"/>
      </w:pPr>
    </w:lvl>
    <w:lvl w:ilvl="8" w:tplc="0E005A04"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8BDCDEB6">
      <w:start w:val="1"/>
      <w:numFmt w:val="lowerRoman"/>
      <w:lvlText w:val="(%1)"/>
      <w:lvlJc w:val="left"/>
      <w:pPr>
        <w:ind w:left="1080" w:hanging="720"/>
      </w:pPr>
      <w:rPr>
        <w:rFonts w:hint="default"/>
      </w:rPr>
    </w:lvl>
    <w:lvl w:ilvl="1" w:tplc="ACA4C5B0" w:tentative="1">
      <w:start w:val="1"/>
      <w:numFmt w:val="lowerLetter"/>
      <w:lvlText w:val="%2."/>
      <w:lvlJc w:val="left"/>
      <w:pPr>
        <w:ind w:left="1440" w:hanging="360"/>
      </w:pPr>
    </w:lvl>
    <w:lvl w:ilvl="2" w:tplc="A7700CD8" w:tentative="1">
      <w:start w:val="1"/>
      <w:numFmt w:val="lowerRoman"/>
      <w:lvlText w:val="%3."/>
      <w:lvlJc w:val="right"/>
      <w:pPr>
        <w:ind w:left="2160" w:hanging="180"/>
      </w:pPr>
    </w:lvl>
    <w:lvl w:ilvl="3" w:tplc="05C84BC8" w:tentative="1">
      <w:start w:val="1"/>
      <w:numFmt w:val="decimal"/>
      <w:lvlText w:val="%4."/>
      <w:lvlJc w:val="left"/>
      <w:pPr>
        <w:ind w:left="2880" w:hanging="360"/>
      </w:pPr>
    </w:lvl>
    <w:lvl w:ilvl="4" w:tplc="C9D6B6CA" w:tentative="1">
      <w:start w:val="1"/>
      <w:numFmt w:val="lowerLetter"/>
      <w:lvlText w:val="%5."/>
      <w:lvlJc w:val="left"/>
      <w:pPr>
        <w:ind w:left="3600" w:hanging="360"/>
      </w:pPr>
    </w:lvl>
    <w:lvl w:ilvl="5" w:tplc="DBBA2CDA" w:tentative="1">
      <w:start w:val="1"/>
      <w:numFmt w:val="lowerRoman"/>
      <w:lvlText w:val="%6."/>
      <w:lvlJc w:val="right"/>
      <w:pPr>
        <w:ind w:left="4320" w:hanging="180"/>
      </w:pPr>
    </w:lvl>
    <w:lvl w:ilvl="6" w:tplc="1D5CD328" w:tentative="1">
      <w:start w:val="1"/>
      <w:numFmt w:val="decimal"/>
      <w:lvlText w:val="%7."/>
      <w:lvlJc w:val="left"/>
      <w:pPr>
        <w:ind w:left="5040" w:hanging="360"/>
      </w:pPr>
    </w:lvl>
    <w:lvl w:ilvl="7" w:tplc="3D3CB1F8" w:tentative="1">
      <w:start w:val="1"/>
      <w:numFmt w:val="lowerLetter"/>
      <w:lvlText w:val="%8."/>
      <w:lvlJc w:val="left"/>
      <w:pPr>
        <w:ind w:left="5760" w:hanging="360"/>
      </w:pPr>
    </w:lvl>
    <w:lvl w:ilvl="8" w:tplc="00CA8E3A"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00E"/>
    <w:rsid w:val="0005285B"/>
    <w:rsid w:val="00181CB9"/>
    <w:rsid w:val="001E03CE"/>
    <w:rsid w:val="002B6002"/>
    <w:rsid w:val="00502FE1"/>
    <w:rsid w:val="00546664"/>
    <w:rsid w:val="006E2BA5"/>
    <w:rsid w:val="006E4CCD"/>
    <w:rsid w:val="006F45EE"/>
    <w:rsid w:val="00804E9F"/>
    <w:rsid w:val="0090270F"/>
    <w:rsid w:val="00950950"/>
    <w:rsid w:val="00A30E1B"/>
    <w:rsid w:val="00BD3EE3"/>
    <w:rsid w:val="00C432B7"/>
    <w:rsid w:val="00C54371"/>
    <w:rsid w:val="00C54DBC"/>
    <w:rsid w:val="00CD602D"/>
    <w:rsid w:val="00D70BBB"/>
    <w:rsid w:val="00D92E08"/>
    <w:rsid w:val="00EC0E95"/>
    <w:rsid w:val="00ED260C"/>
    <w:rsid w:val="00ED6733"/>
    <w:rsid w:val="00EF700E"/>
    <w:rsid w:val="00F7080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9D4057"/>
  <w15:docId w15:val="{3CAD1D32-8E19-4FBF-9492-99DFB1F812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00000"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00000"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000000"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000000"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8CD27297CE4F414E814174AF71F90997">
    <w:name w:val="8CD27297CE4F414E814174AF71F90997"/>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0894</RACS_x0020_ID>
    <Approved_x0020_Provider xmlns="a8338b6e-77a6-4851-82b6-98166143ffdd">Christian Brethren Community Services</Approved_x0020_Provider>
    <Management_x0020_Company_x0020_ID xmlns="a8338b6e-77a6-4851-82b6-98166143ffdd" xsi:nil="true"/>
    <Home xmlns="a8338b6e-77a6-4851-82b6-98166143ffdd">Groves House</Home>
    <Signed xmlns="a8338b6e-77a6-4851-82b6-98166143ffdd" xsi:nil="true"/>
    <Uploaded xmlns="a8338b6e-77a6-4851-82b6-98166143ffdd">False</Uploaded>
    <Management_x0020_Company xmlns="a8338b6e-77a6-4851-82b6-98166143ffdd" xsi:nil="true"/>
    <Doc_x0020_Date xmlns="a8338b6e-77a6-4851-82b6-98166143ffdd">2023-02-07T00:16:00+00:00</Doc_x0020_Date>
    <CSI_x0020_ID xmlns="a8338b6e-77a6-4851-82b6-98166143ffdd" xsi:nil="true"/>
    <Case_x0020_ID xmlns="a8338b6e-77a6-4851-82b6-98166143ffdd" xsi:nil="true"/>
    <Approved_x0020_Provider_x0020_ID xmlns="a8338b6e-77a6-4851-82b6-98166143ffdd">6C87BA3E-75F4-DC11-AD41-005056922186</Approved_x0020_Provider_x0020_ID>
    <Location xmlns="a8338b6e-77a6-4851-82b6-98166143ffdd" xsi:nil="true"/>
    <Home_x0020_ID xmlns="a8338b6e-77a6-4851-82b6-98166143ffdd">89533A53-FF5E-DF11-AD51-005056922186</Home_x0020_ID>
    <State xmlns="a8338b6e-77a6-4851-82b6-98166143ffdd">NSW</State>
    <Doc_x0020_Sent_Received_x0020_Date xmlns="a8338b6e-77a6-4851-82b6-98166143ffdd">2023-02-07T00:00:00+00:00</Doc_x0020_Sent_Received_x0020_Date>
    <Activity_x0020_ID xmlns="a8338b6e-77a6-4851-82b6-98166143ffdd">7F3D443B-EFA0-ED11-B31F-005056922186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openxmlformats.org/package/2006/metadata/core-properties"/>
    <ds:schemaRef ds:uri="http://www.w3.org/XML/1998/namespace"/>
    <ds:schemaRef ds:uri="http://purl.org/dc/dcmitype/"/>
    <ds:schemaRef ds:uri="http://purl.org/dc/terms/"/>
    <ds:schemaRef ds:uri="http://schemas.microsoft.com/office/2006/documentManagement/types"/>
    <ds:schemaRef ds:uri="http://purl.org/dc/elements/1.1/"/>
    <ds:schemaRef ds:uri="a8338b6e-77a6-4851-82b6-98166143ffdd"/>
  </ds:schemaRefs>
</ds:datastoreItem>
</file>

<file path=customXml/itemProps2.xml><?xml version="1.0" encoding="utf-8"?>
<ds:datastoreItem xmlns:ds="http://schemas.openxmlformats.org/officeDocument/2006/customXml" ds:itemID="{4233D795-1274-4046-85C4-86A0D28583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1098</Words>
  <Characters>6259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dcterms:created xsi:type="dcterms:W3CDTF">2023-03-08T23:37:00Z</dcterms:created>
  <dcterms:modified xsi:type="dcterms:W3CDTF">2023-03-08T23:37:00Z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