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1BADF" w14:textId="77777777" w:rsidR="00703C77" w:rsidRPr="002C3EBF" w:rsidRDefault="00703C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1712987" wp14:editId="5D52DD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AACB04" w14:textId="77777777" w:rsidR="00703C77" w:rsidRDefault="00703C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3B0F4D" w14:textId="77777777" w:rsidR="00703C77" w:rsidRDefault="00703C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C6D54F" w14:textId="77777777" w:rsidR="00703C77" w:rsidRPr="002C3EBF" w:rsidRDefault="00703C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43E7" w14:paraId="1561696D" w14:textId="77777777" w:rsidTr="00EF43E7">
        <w:tc>
          <w:tcPr>
            <w:cnfStyle w:val="001000000000" w:firstRow="0" w:lastRow="0" w:firstColumn="1" w:lastColumn="0" w:oddVBand="0" w:evenVBand="0" w:oddHBand="0" w:evenHBand="0" w:firstRowFirstColumn="0" w:firstRowLastColumn="0" w:lastRowFirstColumn="0" w:lastRowLastColumn="0"/>
            <w:tcW w:w="3227" w:type="dxa"/>
          </w:tcPr>
          <w:p w14:paraId="7EF23DD1" w14:textId="77777777" w:rsidR="00703C77" w:rsidRPr="00996FAF" w:rsidRDefault="00703C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3A8086" w14:textId="77777777" w:rsidR="00703C77" w:rsidRPr="00996FAF" w:rsidRDefault="00703C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Gummun Place</w:t>
            </w:r>
          </w:p>
        </w:tc>
      </w:tr>
      <w:tr w:rsidR="00EF43E7" w14:paraId="52C5FE69" w14:textId="77777777" w:rsidTr="00EF4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163EC8" w14:textId="77777777" w:rsidR="00703C77" w:rsidRPr="00996FAF" w:rsidRDefault="00703C7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7363BC" w14:textId="77777777" w:rsidR="00703C77" w:rsidRPr="00C27BE3" w:rsidRDefault="00703C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0372</w:t>
            </w:r>
          </w:p>
        </w:tc>
      </w:tr>
      <w:tr w:rsidR="00EF43E7" w14:paraId="21B8D8BC" w14:textId="77777777" w:rsidTr="00EF43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DD731" w14:textId="77777777" w:rsidR="00703C77" w:rsidRPr="00996FAF" w:rsidRDefault="00703C7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F52C7E" w14:textId="77777777" w:rsidR="00703C77" w:rsidRPr="00996FAF" w:rsidRDefault="00703C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14-18 Marquet</w:t>
            </w:r>
            <w:r>
              <w:rPr>
                <w:rFonts w:ascii="Arial" w:eastAsia="Times New Roman" w:hAnsi="Arial" w:cs="Arial"/>
                <w:lang w:eastAsia="en-AU"/>
              </w:rPr>
              <w:t xml:space="preserve"> Street, MERRIWA, New South Wales, 2329</w:t>
            </w:r>
          </w:p>
        </w:tc>
      </w:tr>
      <w:tr w:rsidR="00EF43E7" w14:paraId="3264F34A" w14:textId="77777777" w:rsidTr="00EF4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F5A8B" w14:textId="77777777" w:rsidR="00703C77" w:rsidRPr="00996FAF" w:rsidRDefault="00703C7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2173D2" w14:textId="77777777" w:rsidR="00703C77" w:rsidRPr="00996FAF" w:rsidRDefault="00703C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F43E7" w14:paraId="0E714ADA" w14:textId="77777777" w:rsidTr="00EF43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639F8" w14:textId="77777777" w:rsidR="00703C77" w:rsidRPr="00996FAF" w:rsidRDefault="00703C7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7AC1FF" w14:textId="77777777" w:rsidR="00703C77" w:rsidRPr="00996FAF" w:rsidRDefault="00703C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July 2024</w:t>
            </w:r>
          </w:p>
        </w:tc>
      </w:tr>
      <w:tr w:rsidR="00EF43E7" w14:paraId="4A533E78" w14:textId="77777777" w:rsidTr="00EF4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51404C" w14:textId="77777777" w:rsidR="00703C77" w:rsidRPr="00996FAF" w:rsidRDefault="00703C7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9745730"/>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671C78CD" w14:textId="23F6DF10" w:rsidR="00703C77" w:rsidRPr="00996FAF" w:rsidRDefault="00E32D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r w:rsidR="00EF43E7" w14:paraId="2D481803" w14:textId="77777777" w:rsidTr="00EF43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904DF1" w14:textId="77777777" w:rsidR="00703C77" w:rsidRPr="00996FAF" w:rsidRDefault="00703C7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90B1A47" w14:textId="77777777" w:rsidR="00703C77" w:rsidRPr="009B6303" w:rsidRDefault="00703C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2688 Upper Hunter Shire Council </w:t>
            </w:r>
          </w:p>
          <w:p w14:paraId="59FBD5DB" w14:textId="77777777" w:rsidR="00703C77" w:rsidRPr="009B6303" w:rsidRDefault="00703C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388 Gummun Place</w:t>
            </w:r>
          </w:p>
        </w:tc>
      </w:tr>
    </w:tbl>
    <w:bookmarkEnd w:id="0"/>
    <w:p w14:paraId="41CE02AE" w14:textId="77777777" w:rsidR="00703C77" w:rsidRPr="00996FAF" w:rsidRDefault="00703C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49B404" w14:textId="77777777" w:rsidR="00703C77" w:rsidRPr="00996FAF" w:rsidRDefault="00703C7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18BB906" w14:textId="332757DD" w:rsidR="00703C77" w:rsidRPr="00996FAF" w:rsidRDefault="00703C77" w:rsidP="0036130C">
      <w:pPr>
        <w:pStyle w:val="NormalArial"/>
      </w:pPr>
      <w:r w:rsidRPr="00996FAF">
        <w:t xml:space="preserve">This performance report for </w:t>
      </w:r>
      <w:r w:rsidRPr="00C27BE3">
        <w:rPr>
          <w:color w:val="auto"/>
        </w:rPr>
        <w:t>Gummun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J </w:t>
      </w:r>
      <w:r w:rsidRPr="00E32D36">
        <w:rPr>
          <w:color w:val="auto"/>
        </w:rPr>
        <w:t xml:space="preserve">Cayabyab, delegate </w:t>
      </w:r>
      <w:r w:rsidRPr="00996FAF">
        <w:t>of the Aged Care Quality and Safety Commissioner (Commissioner)</w:t>
      </w:r>
      <w:r>
        <w:rPr>
          <w:rStyle w:val="FootnoteReference"/>
        </w:rPr>
        <w:footnoteReference w:id="1"/>
      </w:r>
      <w:r w:rsidRPr="00996FAF">
        <w:t xml:space="preserve">. </w:t>
      </w:r>
    </w:p>
    <w:p w14:paraId="6845DE2A" w14:textId="77777777" w:rsidR="00703C77" w:rsidRPr="00996FAF" w:rsidRDefault="00703C7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68D9EF" w14:textId="77777777" w:rsidR="00703C77" w:rsidRPr="00996FAF" w:rsidRDefault="00703C77" w:rsidP="0036130C">
      <w:pPr>
        <w:pStyle w:val="NormalArial"/>
      </w:pPr>
      <w:r w:rsidRPr="00996FAF">
        <w:t>The report also specifies any areas in which improvements must be made to ensure the Quality Standards are complied with.</w:t>
      </w:r>
    </w:p>
    <w:p w14:paraId="607D819C" w14:textId="77777777" w:rsidR="00703C77" w:rsidRPr="00996FAF" w:rsidRDefault="00703C77" w:rsidP="00712752">
      <w:pPr>
        <w:pStyle w:val="Heading1"/>
        <w:spacing w:before="240" w:after="240" w:line="22" w:lineRule="atLeast"/>
        <w:rPr>
          <w:rFonts w:ascii="Arial" w:hAnsi="Arial" w:cs="Arial"/>
        </w:rPr>
      </w:pPr>
      <w:r w:rsidRPr="00996FAF">
        <w:rPr>
          <w:rFonts w:ascii="Arial" w:hAnsi="Arial" w:cs="Arial"/>
        </w:rPr>
        <w:t>Material relied on</w:t>
      </w:r>
    </w:p>
    <w:p w14:paraId="49E22B11" w14:textId="77777777" w:rsidR="00703C77" w:rsidRPr="00850D6B" w:rsidRDefault="00703C77" w:rsidP="0036130C">
      <w:pPr>
        <w:pStyle w:val="NormalArial"/>
        <w:rPr>
          <w:color w:val="auto"/>
        </w:rPr>
      </w:pPr>
      <w:r w:rsidRPr="00996FAF">
        <w:t xml:space="preserve">The following information has been </w:t>
      </w:r>
      <w:r w:rsidRPr="00850D6B">
        <w:rPr>
          <w:color w:val="auto"/>
        </w:rPr>
        <w:t>considered in preparing the performance report:</w:t>
      </w:r>
    </w:p>
    <w:p w14:paraId="049B0C83" w14:textId="54CD5C43" w:rsidR="00703C77" w:rsidRPr="00850D6B" w:rsidRDefault="00703C77" w:rsidP="00712752">
      <w:pPr>
        <w:pStyle w:val="ListParagraph"/>
        <w:numPr>
          <w:ilvl w:val="0"/>
          <w:numId w:val="2"/>
        </w:numPr>
        <w:spacing w:line="240" w:lineRule="atLeast"/>
        <w:ind w:left="714" w:hanging="357"/>
        <w:contextualSpacing w:val="0"/>
        <w:rPr>
          <w:rFonts w:ascii="Arial" w:hAnsi="Arial" w:cs="Arial"/>
          <w:color w:val="auto"/>
        </w:rPr>
      </w:pPr>
      <w:r w:rsidRPr="00850D6B">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5C1442" w:rsidRPr="00850D6B">
        <w:rPr>
          <w:rFonts w:ascii="Arial" w:hAnsi="Arial" w:cs="Arial"/>
          <w:color w:val="auto"/>
        </w:rPr>
        <w:t>.</w:t>
      </w:r>
    </w:p>
    <w:p w14:paraId="4B3BAF31" w14:textId="5D34C6D2" w:rsidR="00703C77" w:rsidRPr="00996FAF" w:rsidRDefault="00703C7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50D6B">
        <w:rPr>
          <w:rFonts w:ascii="Arial" w:hAnsi="Arial" w:cs="Arial"/>
        </w:rPr>
        <w:t>31 July 2024.</w:t>
      </w:r>
    </w:p>
    <w:p w14:paraId="5B3C23DD" w14:textId="2AB62338" w:rsidR="00703C77" w:rsidRPr="00712752" w:rsidRDefault="00703C7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38AC5A" w14:textId="77777777" w:rsidR="00703C77" w:rsidRPr="00996FAF" w:rsidRDefault="00703C7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F43E7" w14:paraId="3A6249B6" w14:textId="77777777" w:rsidTr="00EF43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5D6CE0" w14:textId="77777777" w:rsidR="00703C77" w:rsidRPr="00996FAF" w:rsidRDefault="00703C77" w:rsidP="002C5FA9">
            <w:pPr>
              <w:keepNext/>
              <w:spacing w:before="0" w:line="22" w:lineRule="atLeast"/>
              <w:rPr>
                <w:rFonts w:ascii="Arial" w:hAnsi="Arial" w:cs="Arial"/>
              </w:rPr>
            </w:pPr>
            <w:r w:rsidRPr="00996FAF">
              <w:rPr>
                <w:rFonts w:ascii="Arial" w:hAnsi="Arial" w:cs="Arial"/>
              </w:rPr>
              <w:t xml:space="preserve">Standard 3 </w:t>
            </w:r>
            <w:r w:rsidRPr="00737680">
              <w:rPr>
                <w:rFonts w:ascii="Arial" w:hAnsi="Arial" w:cs="Arial"/>
                <w:b w:val="0"/>
                <w:bCs/>
              </w:rPr>
              <w:t>Personal care and clinical care</w:t>
            </w:r>
          </w:p>
        </w:tc>
        <w:tc>
          <w:tcPr>
            <w:tcW w:w="1175" w:type="pct"/>
            <w:shd w:val="clear" w:color="auto" w:fill="auto"/>
          </w:tcPr>
          <w:p w14:paraId="6F26B107" w14:textId="00BFFD14" w:rsidR="00703C77" w:rsidRPr="002C5FA9" w:rsidRDefault="00E32D3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32D36">
              <w:rPr>
                <w:rFonts w:ascii="Arial" w:hAnsi="Arial" w:cs="Arial"/>
                <w:bCs/>
              </w:rPr>
              <w:t>Not applicable as not all requirements have been assessed</w:t>
            </w:r>
          </w:p>
        </w:tc>
      </w:tr>
      <w:tr w:rsidR="00EF43E7" w14:paraId="19A0FE82" w14:textId="77777777" w:rsidTr="00EF43E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3B0886" w14:textId="77777777" w:rsidR="00703C77" w:rsidRPr="00996FAF" w:rsidRDefault="00703C7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CC2D638" w14:textId="147905D8" w:rsidR="00703C77" w:rsidRPr="002C5FA9" w:rsidRDefault="00E32D3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32D36">
              <w:rPr>
                <w:rFonts w:ascii="Arial" w:hAnsi="Arial" w:cs="Arial"/>
                <w:b/>
                <w:bCs/>
              </w:rPr>
              <w:t>Not applicable as not all requirements have been assessed</w:t>
            </w:r>
          </w:p>
        </w:tc>
      </w:tr>
      <w:tr w:rsidR="00EF43E7" w14:paraId="105196CF" w14:textId="77777777" w:rsidTr="00EF43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084BC" w14:textId="77777777" w:rsidR="00703C77" w:rsidRPr="00996FAF" w:rsidRDefault="00703C7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C011363" w14:textId="245C0410" w:rsidR="00703C77" w:rsidRPr="002C5FA9" w:rsidRDefault="00E32D3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32D36">
              <w:rPr>
                <w:rFonts w:ascii="Arial" w:hAnsi="Arial" w:cs="Arial"/>
                <w:b/>
                <w:bCs/>
              </w:rPr>
              <w:t>Not applicable as not all requirements have been assessed</w:t>
            </w:r>
          </w:p>
        </w:tc>
      </w:tr>
    </w:tbl>
    <w:p w14:paraId="25132E82" w14:textId="77777777" w:rsidR="00703C77" w:rsidRPr="00996FAF" w:rsidRDefault="00703C7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EC0A9D" w14:textId="77777777" w:rsidR="00703C77" w:rsidRPr="00996FAF" w:rsidRDefault="00703C77" w:rsidP="00712752">
      <w:pPr>
        <w:pStyle w:val="Heading1"/>
        <w:spacing w:before="0" w:after="240" w:line="22" w:lineRule="atLeast"/>
        <w:rPr>
          <w:rFonts w:ascii="Arial" w:hAnsi="Arial" w:cs="Arial"/>
        </w:rPr>
      </w:pPr>
      <w:r w:rsidRPr="00996FAF">
        <w:rPr>
          <w:rFonts w:ascii="Arial" w:hAnsi="Arial" w:cs="Arial"/>
        </w:rPr>
        <w:t>Areas for improvement</w:t>
      </w:r>
    </w:p>
    <w:p w14:paraId="575D4EE0" w14:textId="77777777" w:rsidR="00703C77" w:rsidRPr="00996FAF" w:rsidRDefault="00703C7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0A11DD" w14:textId="25D25044" w:rsidR="00703C77" w:rsidRPr="00334B7D" w:rsidRDefault="00703C77" w:rsidP="0036130C">
      <w:pPr>
        <w:pStyle w:val="NormalArial"/>
      </w:pPr>
      <w:r w:rsidRPr="00996FAF">
        <w:br w:type="page"/>
      </w:r>
    </w:p>
    <w:p w14:paraId="245C2859" w14:textId="77777777" w:rsidR="00703C77" w:rsidRPr="00996FAF" w:rsidRDefault="00703C7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F43E7" w14:paraId="302C6DF2" w14:textId="77777777" w:rsidTr="00EF4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84A8BB" w14:textId="77777777" w:rsidR="00703C77" w:rsidRPr="00996FAF" w:rsidRDefault="00703C7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24A1C4C" w14:textId="77777777" w:rsidR="00703C77" w:rsidRPr="00996FAF" w:rsidRDefault="00703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43E7" w14:paraId="69AA303F" w14:textId="77777777" w:rsidTr="00EF43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5D97C" w14:textId="77777777" w:rsidR="00703C77" w:rsidRPr="00996FAF" w:rsidRDefault="00703C7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65703F" w14:textId="77777777" w:rsidR="00703C77" w:rsidRPr="00996FAF" w:rsidRDefault="00703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8FE0A6" w14:textId="77777777" w:rsidR="00703C77" w:rsidRPr="00996FAF" w:rsidRDefault="008217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64589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03C77" w:rsidRPr="002C2F15">
                  <w:rPr>
                    <w:rFonts w:ascii="Arial" w:hAnsi="Arial" w:cs="Arial"/>
                  </w:rPr>
                  <w:t>Compliant</w:t>
                </w:r>
              </w:sdtContent>
            </w:sdt>
          </w:p>
        </w:tc>
      </w:tr>
    </w:tbl>
    <w:p w14:paraId="6772CBB4" w14:textId="77777777" w:rsidR="00703C77" w:rsidRDefault="00703C77" w:rsidP="00D87E7C">
      <w:pPr>
        <w:pStyle w:val="Heading20"/>
      </w:pPr>
      <w:r w:rsidRPr="00996FAF">
        <w:t>Findings</w:t>
      </w:r>
    </w:p>
    <w:p w14:paraId="3BE139A0" w14:textId="3CF0A926" w:rsidR="00103C92" w:rsidRPr="003769E0" w:rsidRDefault="00103C92" w:rsidP="003769E0">
      <w:pPr>
        <w:autoSpaceDE w:val="0"/>
        <w:autoSpaceDN w:val="0"/>
        <w:adjustRightInd w:val="0"/>
        <w:spacing w:after="0"/>
        <w:rPr>
          <w:rFonts w:ascii="ArialMT" w:hAnsi="ArialMT" w:cs="ArialMT"/>
          <w:color w:val="auto"/>
        </w:rPr>
      </w:pPr>
      <w:r>
        <w:rPr>
          <w:rFonts w:ascii="ArialMT" w:hAnsi="ArialMT" w:cs="ArialMT"/>
          <w:color w:val="auto"/>
        </w:rPr>
        <w:t xml:space="preserve">Consumers and representative provided positive feedback on how the service effectively managed </w:t>
      </w:r>
      <w:r w:rsidR="000938C7">
        <w:rPr>
          <w:rFonts w:ascii="ArialMT" w:hAnsi="ArialMT" w:cs="ArialMT"/>
          <w:color w:val="auto"/>
        </w:rPr>
        <w:t>and mitigate</w:t>
      </w:r>
      <w:r w:rsidR="00286D1F">
        <w:rPr>
          <w:rFonts w:ascii="ArialMT" w:hAnsi="ArialMT" w:cs="ArialMT"/>
          <w:color w:val="auto"/>
        </w:rPr>
        <w:t>d</w:t>
      </w:r>
      <w:r w:rsidR="000938C7">
        <w:rPr>
          <w:rFonts w:ascii="ArialMT" w:hAnsi="ArialMT" w:cs="ArialMT"/>
          <w:color w:val="auto"/>
        </w:rPr>
        <w:t xml:space="preserve"> risks associated with the care of consumers</w:t>
      </w:r>
      <w:r w:rsidR="00A36074">
        <w:rPr>
          <w:rFonts w:ascii="ArialMT" w:hAnsi="ArialMT" w:cs="ArialMT"/>
          <w:color w:val="auto"/>
        </w:rPr>
        <w:t>.</w:t>
      </w:r>
      <w:r w:rsidR="000938C7">
        <w:rPr>
          <w:rFonts w:ascii="ArialMT" w:hAnsi="ArialMT" w:cs="ArialMT"/>
          <w:color w:val="auto"/>
        </w:rPr>
        <w:t xml:space="preserve"> </w:t>
      </w:r>
      <w:r>
        <w:rPr>
          <w:rFonts w:ascii="ArialMT" w:hAnsi="ArialMT" w:cs="ArialMT"/>
          <w:color w:val="auto"/>
        </w:rPr>
        <w:t xml:space="preserve">Management and staff interviewed identified consumers’ high impact high prevalence risks including </w:t>
      </w:r>
      <w:r w:rsidR="00A36074" w:rsidRPr="00223832">
        <w:rPr>
          <w:rFonts w:ascii="ArialMT" w:hAnsi="ArialMT" w:cs="ArialMT"/>
          <w:color w:val="auto"/>
        </w:rPr>
        <w:t xml:space="preserve">falls, wound </w:t>
      </w:r>
      <w:r w:rsidR="00A6138A">
        <w:rPr>
          <w:rFonts w:ascii="ArialMT" w:hAnsi="ArialMT" w:cs="ArialMT"/>
          <w:color w:val="auto"/>
        </w:rPr>
        <w:t xml:space="preserve">care, </w:t>
      </w:r>
      <w:r w:rsidR="00A36074" w:rsidRPr="00223832">
        <w:rPr>
          <w:rFonts w:ascii="ArialMT" w:hAnsi="ArialMT" w:cs="ArialMT"/>
          <w:color w:val="auto"/>
        </w:rPr>
        <w:t>weight loss</w:t>
      </w:r>
      <w:r w:rsidR="00A6138A">
        <w:rPr>
          <w:rFonts w:ascii="ArialMT" w:hAnsi="ArialMT" w:cs="ArialMT"/>
          <w:color w:val="auto"/>
        </w:rPr>
        <w:t>,</w:t>
      </w:r>
      <w:r w:rsidR="00A36074" w:rsidRPr="00223832">
        <w:rPr>
          <w:rFonts w:ascii="ArialMT" w:hAnsi="ArialMT" w:cs="ArialMT"/>
          <w:color w:val="auto"/>
        </w:rPr>
        <w:t xml:space="preserve"> and other complex clinical care needs</w:t>
      </w:r>
      <w:r w:rsidR="00A36074">
        <w:rPr>
          <w:rFonts w:ascii="ArialMT" w:hAnsi="ArialMT" w:cs="ArialMT"/>
          <w:color w:val="auto"/>
        </w:rPr>
        <w:t xml:space="preserve"> </w:t>
      </w:r>
      <w:r>
        <w:rPr>
          <w:rFonts w:ascii="ArialMT" w:hAnsi="ArialMT" w:cs="ArialMT"/>
          <w:color w:val="auto"/>
        </w:rPr>
        <w:t xml:space="preserve">and the </w:t>
      </w:r>
      <w:r w:rsidR="00F945EE">
        <w:rPr>
          <w:rFonts w:ascii="ArialMT" w:hAnsi="ArialMT" w:cs="ArialMT"/>
          <w:color w:val="auto"/>
        </w:rPr>
        <w:t>implemented</w:t>
      </w:r>
      <w:r>
        <w:rPr>
          <w:rFonts w:ascii="ArialMT" w:hAnsi="ArialMT" w:cs="ArialMT"/>
          <w:color w:val="auto"/>
        </w:rPr>
        <w:t xml:space="preserve"> strategies to minimise and effectively manage consumers identified clinical risks. </w:t>
      </w:r>
      <w:r w:rsidR="00462068">
        <w:rPr>
          <w:rFonts w:ascii="ArialMT" w:hAnsi="ArialMT" w:cs="ArialMT"/>
          <w:color w:val="auto"/>
        </w:rPr>
        <w:t>Whil</w:t>
      </w:r>
      <w:r w:rsidR="008316B0">
        <w:rPr>
          <w:rFonts w:ascii="ArialMT" w:hAnsi="ArialMT" w:cs="ArialMT"/>
          <w:color w:val="auto"/>
        </w:rPr>
        <w:t>st</w:t>
      </w:r>
      <w:r w:rsidR="00462068">
        <w:rPr>
          <w:rFonts w:ascii="ArialMT" w:hAnsi="ArialMT" w:cs="ArialMT"/>
          <w:color w:val="auto"/>
        </w:rPr>
        <w:t xml:space="preserve"> the Assessment Contact report identified deficiencies </w:t>
      </w:r>
      <w:r w:rsidR="00462068" w:rsidRPr="00462068">
        <w:rPr>
          <w:rFonts w:ascii="ArialMT" w:hAnsi="ArialMT" w:cs="ArialMT"/>
          <w:color w:val="auto"/>
        </w:rPr>
        <w:t xml:space="preserve">in relation to </w:t>
      </w:r>
      <w:r w:rsidR="004C627A">
        <w:rPr>
          <w:rFonts w:ascii="ArialMT" w:hAnsi="ArialMT" w:cs="ArialMT"/>
          <w:color w:val="auto"/>
        </w:rPr>
        <w:t xml:space="preserve">assessment and care planning </w:t>
      </w:r>
      <w:r w:rsidR="00462068" w:rsidRPr="00462068">
        <w:rPr>
          <w:rFonts w:ascii="ArialMT" w:hAnsi="ArialMT" w:cs="ArialMT"/>
          <w:color w:val="auto"/>
        </w:rPr>
        <w:t>documentation for consumers requiring wound care</w:t>
      </w:r>
      <w:r w:rsidR="004C627A">
        <w:rPr>
          <w:rFonts w:ascii="ArialMT" w:hAnsi="ArialMT" w:cs="ArialMT"/>
          <w:color w:val="auto"/>
        </w:rPr>
        <w:t xml:space="preserve"> an</w:t>
      </w:r>
      <w:r w:rsidR="006771C3">
        <w:rPr>
          <w:rFonts w:ascii="ArialMT" w:hAnsi="ArialMT" w:cs="ArialMT"/>
          <w:color w:val="auto"/>
        </w:rPr>
        <w:t>d</w:t>
      </w:r>
      <w:r w:rsidR="004C627A">
        <w:rPr>
          <w:rFonts w:ascii="ArialMT" w:hAnsi="ArialMT" w:cs="ArialMT"/>
          <w:color w:val="auto"/>
        </w:rPr>
        <w:t xml:space="preserve"> falls management</w:t>
      </w:r>
      <w:r w:rsidR="00E32D36">
        <w:rPr>
          <w:rFonts w:ascii="ArialMT" w:hAnsi="ArialMT" w:cs="ArialMT"/>
          <w:color w:val="auto"/>
        </w:rPr>
        <w:t>; care documentation including</w:t>
      </w:r>
      <w:r w:rsidR="00BE542E">
        <w:rPr>
          <w:rFonts w:ascii="ArialMT" w:hAnsi="ArialMT" w:cs="ArialMT"/>
          <w:color w:val="auto"/>
        </w:rPr>
        <w:t xml:space="preserve"> </w:t>
      </w:r>
      <w:r w:rsidR="00AE755A">
        <w:rPr>
          <w:rFonts w:ascii="ArialMT" w:hAnsi="ArialMT" w:cs="ArialMT"/>
          <w:color w:val="auto"/>
        </w:rPr>
        <w:t>progress notes, charting</w:t>
      </w:r>
      <w:r w:rsidR="007B0DCC">
        <w:rPr>
          <w:rFonts w:ascii="ArialMT" w:hAnsi="ArialMT" w:cs="ArialMT"/>
          <w:color w:val="auto"/>
        </w:rPr>
        <w:t>, incident</w:t>
      </w:r>
      <w:r w:rsidR="00A6138A">
        <w:rPr>
          <w:rFonts w:ascii="ArialMT" w:hAnsi="ArialMT" w:cs="ArialMT"/>
          <w:color w:val="auto"/>
        </w:rPr>
        <w:t xml:space="preserve"> record,</w:t>
      </w:r>
      <w:r>
        <w:rPr>
          <w:rFonts w:ascii="ArialMT" w:hAnsi="ArialMT" w:cs="ArialMT"/>
          <w:color w:val="auto"/>
        </w:rPr>
        <w:t xml:space="preserve"> and policies and procedures </w:t>
      </w:r>
      <w:r w:rsidR="000A3B34">
        <w:rPr>
          <w:rFonts w:ascii="ArialMT" w:hAnsi="ArialMT" w:cs="ArialMT"/>
          <w:color w:val="auto"/>
        </w:rPr>
        <w:t>demonstrated</w:t>
      </w:r>
      <w:r>
        <w:rPr>
          <w:rFonts w:ascii="ArialMT" w:hAnsi="ArialMT" w:cs="ArialMT"/>
          <w:color w:val="auto"/>
        </w:rPr>
        <w:t xml:space="preserve"> effective processes in place in relation to the management of consumers’ </w:t>
      </w:r>
      <w:r w:rsidR="00BE542E">
        <w:rPr>
          <w:rFonts w:ascii="ArialMT" w:hAnsi="ArialMT" w:cs="ArialMT"/>
          <w:color w:val="auto"/>
        </w:rPr>
        <w:t>wound</w:t>
      </w:r>
      <w:r w:rsidR="0023354D">
        <w:rPr>
          <w:rFonts w:ascii="ArialMT" w:hAnsi="ArialMT" w:cs="ArialMT"/>
          <w:color w:val="auto"/>
        </w:rPr>
        <w:t>s</w:t>
      </w:r>
      <w:r w:rsidR="0026654D">
        <w:rPr>
          <w:rFonts w:ascii="ArialMT" w:hAnsi="ArialMT" w:cs="ArialMT"/>
          <w:color w:val="auto"/>
        </w:rPr>
        <w:t xml:space="preserve"> and falls</w:t>
      </w:r>
      <w:r w:rsidR="00686EC7">
        <w:rPr>
          <w:rFonts w:ascii="ArialMT" w:hAnsi="ArialMT" w:cs="ArialMT"/>
          <w:color w:val="auto"/>
        </w:rPr>
        <w:t xml:space="preserve"> including regular review</w:t>
      </w:r>
      <w:r w:rsidR="0026654D">
        <w:rPr>
          <w:rFonts w:ascii="ArialMT" w:hAnsi="ArialMT" w:cs="ArialMT"/>
          <w:color w:val="auto"/>
        </w:rPr>
        <w:t xml:space="preserve"> of care provided</w:t>
      </w:r>
      <w:r>
        <w:rPr>
          <w:rFonts w:ascii="ArialMT" w:hAnsi="ArialMT" w:cs="ArialMT"/>
          <w:color w:val="auto"/>
        </w:rPr>
        <w:t>. The service demonstrated effective identification, monitoring, and trending</w:t>
      </w:r>
      <w:r w:rsidR="0026654D">
        <w:rPr>
          <w:rFonts w:ascii="ArialMT" w:hAnsi="ArialMT" w:cs="ArialMT"/>
          <w:color w:val="auto"/>
        </w:rPr>
        <w:t xml:space="preserve"> of</w:t>
      </w:r>
      <w:r>
        <w:rPr>
          <w:rFonts w:ascii="ArialMT" w:hAnsi="ArialMT" w:cs="ArialMT"/>
          <w:color w:val="auto"/>
        </w:rPr>
        <w:t xml:space="preserve"> incidents to ensure risk mitigation strategies are implemented. </w:t>
      </w:r>
    </w:p>
    <w:p w14:paraId="6062AF36" w14:textId="0712BB78" w:rsidR="00B03525" w:rsidRDefault="00B1289D" w:rsidP="003769E0">
      <w:pPr>
        <w:spacing w:before="240"/>
        <w:rPr>
          <w:rFonts w:ascii="ArialMT" w:hAnsi="ArialMT" w:cs="ArialMT"/>
          <w:color w:val="auto"/>
        </w:rPr>
      </w:pPr>
      <w:r>
        <w:rPr>
          <w:rFonts w:ascii="ArialMT" w:hAnsi="ArialMT" w:cs="ArialMT"/>
          <w:color w:val="auto"/>
        </w:rPr>
        <w:t xml:space="preserve">The </w:t>
      </w:r>
      <w:r w:rsidR="00B03525">
        <w:rPr>
          <w:rFonts w:ascii="ArialMT" w:hAnsi="ArialMT" w:cs="ArialMT"/>
          <w:color w:val="auto"/>
        </w:rPr>
        <w:t>A</w:t>
      </w:r>
      <w:r>
        <w:rPr>
          <w:rFonts w:ascii="ArialMT" w:hAnsi="ArialMT" w:cs="ArialMT"/>
          <w:color w:val="auto"/>
        </w:rPr>
        <w:t xml:space="preserve">pproved Provider response </w:t>
      </w:r>
      <w:r w:rsidR="009574C3">
        <w:rPr>
          <w:rFonts w:ascii="ArialMT" w:hAnsi="ArialMT" w:cs="ArialMT"/>
          <w:color w:val="auto"/>
        </w:rPr>
        <w:t xml:space="preserve">outlined </w:t>
      </w:r>
      <w:r w:rsidR="00EC4372">
        <w:rPr>
          <w:rFonts w:ascii="ArialMT" w:hAnsi="ArialMT" w:cs="ArialMT"/>
          <w:color w:val="auto"/>
        </w:rPr>
        <w:t xml:space="preserve">specific strategies </w:t>
      </w:r>
      <w:r w:rsidR="00624DD5">
        <w:rPr>
          <w:rFonts w:ascii="ArialMT" w:hAnsi="ArialMT" w:cs="ArialMT"/>
          <w:color w:val="auto"/>
        </w:rPr>
        <w:t>which has informed their Plan for Contin</w:t>
      </w:r>
      <w:r w:rsidR="006F2206">
        <w:rPr>
          <w:rFonts w:ascii="ArialMT" w:hAnsi="ArialMT" w:cs="ArialMT"/>
          <w:color w:val="auto"/>
        </w:rPr>
        <w:t xml:space="preserve">uous Improvement (PCI) </w:t>
      </w:r>
      <w:r w:rsidR="00406715">
        <w:rPr>
          <w:rFonts w:ascii="ArialMT" w:hAnsi="ArialMT" w:cs="ArialMT"/>
          <w:color w:val="auto"/>
        </w:rPr>
        <w:t>to address the deficiencies identified</w:t>
      </w:r>
      <w:r w:rsidR="00523171">
        <w:rPr>
          <w:rFonts w:ascii="ArialMT" w:hAnsi="ArialMT" w:cs="ArialMT"/>
          <w:color w:val="auto"/>
        </w:rPr>
        <w:t xml:space="preserve">. These include </w:t>
      </w:r>
      <w:r w:rsidR="00E44AD3">
        <w:rPr>
          <w:rFonts w:ascii="ArialMT" w:hAnsi="ArialMT" w:cs="ArialMT"/>
          <w:color w:val="auto"/>
        </w:rPr>
        <w:t xml:space="preserve">staff education and additional support and </w:t>
      </w:r>
      <w:r w:rsidR="006F2206">
        <w:rPr>
          <w:rFonts w:ascii="ArialMT" w:hAnsi="ArialMT" w:cs="ArialMT"/>
          <w:color w:val="auto"/>
        </w:rPr>
        <w:t xml:space="preserve">engaging with the </w:t>
      </w:r>
      <w:r w:rsidR="007C7939">
        <w:rPr>
          <w:rFonts w:ascii="ArialMT" w:hAnsi="ArialMT" w:cs="ArialMT"/>
          <w:color w:val="auto"/>
        </w:rPr>
        <w:t>electronic clinical management provider</w:t>
      </w:r>
      <w:r w:rsidR="00987C0B">
        <w:rPr>
          <w:rFonts w:ascii="ArialMT" w:hAnsi="ArialMT" w:cs="ArialMT"/>
          <w:color w:val="auto"/>
        </w:rPr>
        <w:t xml:space="preserve"> in reviewing care planning documentation. </w:t>
      </w:r>
      <w:r w:rsidR="003769E0" w:rsidRPr="00E54E3F">
        <w:rPr>
          <w:rFonts w:ascii="ArialMT" w:hAnsi="ArialMT" w:cs="ArialMT"/>
          <w:color w:val="auto"/>
        </w:rPr>
        <w:t xml:space="preserve">I have considered the information within the </w:t>
      </w:r>
      <w:r w:rsidR="003769E0">
        <w:rPr>
          <w:rFonts w:ascii="ArialMT" w:hAnsi="ArialMT" w:cs="ArialMT"/>
          <w:color w:val="auto"/>
        </w:rPr>
        <w:t>A</w:t>
      </w:r>
      <w:r w:rsidR="003769E0" w:rsidRPr="00E54E3F">
        <w:rPr>
          <w:rFonts w:ascii="ArialMT" w:hAnsi="ArialMT" w:cs="ArialMT"/>
          <w:color w:val="auto"/>
        </w:rPr>
        <w:t xml:space="preserve">ssessment </w:t>
      </w:r>
      <w:r w:rsidR="003769E0">
        <w:rPr>
          <w:rFonts w:ascii="ArialMT" w:hAnsi="ArialMT" w:cs="ArialMT"/>
          <w:color w:val="auto"/>
        </w:rPr>
        <w:t>C</w:t>
      </w:r>
      <w:r w:rsidR="003769E0" w:rsidRPr="00E54E3F">
        <w:rPr>
          <w:rFonts w:ascii="ArialMT" w:hAnsi="ArialMT" w:cs="ArialMT"/>
          <w:color w:val="auto"/>
        </w:rPr>
        <w:t xml:space="preserve">ontact report, and I have placed weight on the positive feedback from </w:t>
      </w:r>
      <w:r w:rsidR="00E32D36" w:rsidRPr="00E54E3F">
        <w:rPr>
          <w:rFonts w:ascii="ArialMT" w:hAnsi="ArialMT" w:cs="ArialMT"/>
          <w:color w:val="auto"/>
        </w:rPr>
        <w:t xml:space="preserve">consumers, </w:t>
      </w:r>
      <w:r w:rsidR="00E32D36">
        <w:rPr>
          <w:rFonts w:ascii="ArialMT" w:hAnsi="ArialMT" w:cs="ArialMT"/>
          <w:color w:val="auto"/>
        </w:rPr>
        <w:t>staff</w:t>
      </w:r>
      <w:r w:rsidR="003769E0" w:rsidRPr="00E54E3F">
        <w:rPr>
          <w:rFonts w:ascii="ArialMT" w:hAnsi="ArialMT" w:cs="ArialMT"/>
          <w:color w:val="auto"/>
        </w:rPr>
        <w:t xml:space="preserve"> knowledge in identifying and managing consumers’ risks</w:t>
      </w:r>
      <w:r w:rsidR="00286D1F">
        <w:rPr>
          <w:rFonts w:ascii="ArialMT" w:hAnsi="ArialMT" w:cs="ArialMT"/>
          <w:color w:val="auto"/>
        </w:rPr>
        <w:t xml:space="preserve"> and the written response from the Approved provider.</w:t>
      </w:r>
      <w:r w:rsidR="003769E0" w:rsidRPr="00E54E3F">
        <w:rPr>
          <w:rFonts w:ascii="ArialMT" w:hAnsi="ArialMT" w:cs="ArialMT"/>
          <w:color w:val="auto"/>
        </w:rPr>
        <w:t xml:space="preserve"> </w:t>
      </w:r>
    </w:p>
    <w:p w14:paraId="3C0315F0" w14:textId="0E5AB18E" w:rsidR="003769E0" w:rsidRPr="001318A6" w:rsidRDefault="003769E0" w:rsidP="003769E0">
      <w:pPr>
        <w:spacing w:before="240"/>
        <w:rPr>
          <w:rFonts w:ascii="ArialMT" w:hAnsi="ArialMT" w:cs="ArialMT"/>
          <w:color w:val="auto"/>
        </w:rPr>
      </w:pPr>
      <w:r w:rsidRPr="001318A6">
        <w:rPr>
          <w:rFonts w:ascii="ArialMT" w:hAnsi="ArialMT" w:cs="ArialMT"/>
          <w:color w:val="auto"/>
        </w:rPr>
        <w:t>I</w:t>
      </w:r>
      <w:r w:rsidR="00286D1F">
        <w:rPr>
          <w:rFonts w:ascii="ArialMT" w:hAnsi="ArialMT" w:cs="ArialMT"/>
          <w:color w:val="auto"/>
        </w:rPr>
        <w:t xml:space="preserve"> am satisfied </w:t>
      </w:r>
      <w:r w:rsidR="00E32D36">
        <w:rPr>
          <w:rFonts w:ascii="ArialMT" w:hAnsi="ArialMT" w:cs="ArialMT"/>
          <w:color w:val="auto"/>
        </w:rPr>
        <w:t>that</w:t>
      </w:r>
      <w:r w:rsidR="00E32D36" w:rsidRPr="001318A6">
        <w:rPr>
          <w:rFonts w:ascii="ArialMT" w:hAnsi="ArialMT" w:cs="ArialMT"/>
          <w:color w:val="auto"/>
        </w:rPr>
        <w:t xml:space="preserve"> Requirement</w:t>
      </w:r>
      <w:r w:rsidRPr="001318A6">
        <w:rPr>
          <w:rFonts w:ascii="ArialMT" w:hAnsi="ArialMT" w:cs="ArialMT"/>
          <w:color w:val="auto"/>
        </w:rPr>
        <w:t xml:space="preserve"> </w:t>
      </w:r>
      <w:r>
        <w:rPr>
          <w:rFonts w:ascii="ArialMT" w:hAnsi="ArialMT" w:cs="ArialMT"/>
          <w:color w:val="auto"/>
        </w:rPr>
        <w:t>3</w:t>
      </w:r>
      <w:r w:rsidRPr="001318A6">
        <w:rPr>
          <w:rFonts w:ascii="ArialMT" w:hAnsi="ArialMT" w:cs="ArialMT"/>
          <w:color w:val="auto"/>
        </w:rPr>
        <w:t>(3)(</w:t>
      </w:r>
      <w:r>
        <w:rPr>
          <w:rFonts w:ascii="ArialMT" w:hAnsi="ArialMT" w:cs="ArialMT"/>
          <w:color w:val="auto"/>
        </w:rPr>
        <w:t>b</w:t>
      </w:r>
      <w:r w:rsidRPr="001318A6">
        <w:rPr>
          <w:rFonts w:ascii="ArialMT" w:hAnsi="ArialMT" w:cs="ArialMT"/>
          <w:color w:val="auto"/>
        </w:rPr>
        <w:t>) is Compliant.</w:t>
      </w:r>
    </w:p>
    <w:p w14:paraId="38B266CC" w14:textId="77777777" w:rsidR="003769E0" w:rsidRDefault="003769E0" w:rsidP="0036130C">
      <w:pPr>
        <w:pStyle w:val="NormalArial"/>
      </w:pPr>
    </w:p>
    <w:p w14:paraId="550FB75B" w14:textId="1A9C4632" w:rsidR="00703C77" w:rsidRPr="00262C0B" w:rsidRDefault="00703C77" w:rsidP="0036130C">
      <w:pPr>
        <w:pStyle w:val="NormalArial"/>
      </w:pPr>
      <w:r>
        <w:br w:type="page"/>
      </w:r>
    </w:p>
    <w:p w14:paraId="7BBA079C" w14:textId="77777777" w:rsidR="00703C77" w:rsidRPr="00996FAF" w:rsidRDefault="00703C7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F43E7" w14:paraId="1F5A4EBF" w14:textId="77777777" w:rsidTr="00EF4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C2EC7A" w14:textId="77777777" w:rsidR="00703C77" w:rsidRPr="00996FAF" w:rsidRDefault="00703C7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F6C117" w14:textId="77777777" w:rsidR="00703C77" w:rsidRPr="00996FAF" w:rsidRDefault="00703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43E7" w14:paraId="64EE5543" w14:textId="77777777" w:rsidTr="00EF43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BC27C" w14:textId="77777777" w:rsidR="00703C77" w:rsidRPr="00996FAF" w:rsidRDefault="00703C7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AB10BBB" w14:textId="77777777" w:rsidR="00703C77" w:rsidRPr="00996FAF" w:rsidRDefault="00703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51BC201" w14:textId="77777777" w:rsidR="00703C77" w:rsidRPr="00996FAF" w:rsidRDefault="008217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7691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03C77" w:rsidRPr="002F768C">
                  <w:rPr>
                    <w:rFonts w:ascii="Arial" w:hAnsi="Arial" w:cs="Arial"/>
                  </w:rPr>
                  <w:t>Compliant</w:t>
                </w:r>
              </w:sdtContent>
            </w:sdt>
          </w:p>
        </w:tc>
      </w:tr>
    </w:tbl>
    <w:p w14:paraId="0764A72A" w14:textId="77777777" w:rsidR="00703C77" w:rsidRDefault="00703C77" w:rsidP="002B0C90">
      <w:pPr>
        <w:pStyle w:val="Heading20"/>
      </w:pPr>
      <w:r>
        <w:t>Findings</w:t>
      </w:r>
    </w:p>
    <w:p w14:paraId="54AD771D" w14:textId="5641EEF9" w:rsidR="00F402C6" w:rsidRDefault="00F02C39" w:rsidP="0036130C">
      <w:pPr>
        <w:pStyle w:val="NormalArial"/>
      </w:pPr>
      <w:r>
        <w:rPr>
          <w:rFonts w:ascii="ArialMT" w:hAnsi="ArialMT" w:cs="ArialMT"/>
          <w:color w:val="auto"/>
        </w:rPr>
        <w:t xml:space="preserve">Consumers and representative said staff are very responsive to their requests for assistance and </w:t>
      </w:r>
      <w:r w:rsidR="008A5AF5" w:rsidRPr="008A5AF5">
        <w:t xml:space="preserve">indicated they </w:t>
      </w:r>
      <w:r w:rsidR="00523EDE">
        <w:t>are</w:t>
      </w:r>
      <w:r w:rsidR="008A5AF5" w:rsidRPr="008A5AF5">
        <w:t xml:space="preserve"> happy with the level of care and services being provided to consumers. </w:t>
      </w:r>
      <w:r w:rsidR="006700EF">
        <w:t>Staff</w:t>
      </w:r>
      <w:r w:rsidR="00134FBB">
        <w:rPr>
          <w:rFonts w:ascii="ArialMT" w:hAnsi="ArialMT" w:cs="ArialMT"/>
          <w:color w:val="auto"/>
        </w:rPr>
        <w:t xml:space="preserve"> described the ongoing efforts of the service to</w:t>
      </w:r>
      <w:r w:rsidR="00134FBB" w:rsidRPr="007E65BD">
        <w:rPr>
          <w:rFonts w:ascii="ArialMT" w:hAnsi="ArialMT" w:cs="ArialMT"/>
          <w:color w:val="auto"/>
        </w:rPr>
        <w:t xml:space="preserve"> ensure adequate number of staff</w:t>
      </w:r>
      <w:r w:rsidR="00134FBB">
        <w:rPr>
          <w:rFonts w:ascii="ArialMT" w:hAnsi="ArialMT" w:cs="ArialMT"/>
          <w:color w:val="auto"/>
        </w:rPr>
        <w:t xml:space="preserve"> </w:t>
      </w:r>
      <w:r w:rsidR="00D16558">
        <w:rPr>
          <w:rFonts w:ascii="ArialMT" w:hAnsi="ArialMT" w:cs="ArialMT"/>
          <w:color w:val="auto"/>
        </w:rPr>
        <w:t>are</w:t>
      </w:r>
      <w:r w:rsidR="00F9258F">
        <w:rPr>
          <w:rFonts w:ascii="ArialMT" w:hAnsi="ArialMT" w:cs="ArialMT"/>
          <w:color w:val="auto"/>
        </w:rPr>
        <w:t xml:space="preserve"> rostered </w:t>
      </w:r>
      <w:r w:rsidR="000B74F2">
        <w:rPr>
          <w:rFonts w:ascii="ArialMT" w:hAnsi="ArialMT" w:cs="ArialMT"/>
          <w:color w:val="auto"/>
        </w:rPr>
        <w:t>and planned and unplanned leave are covered.</w:t>
      </w:r>
      <w:r w:rsidR="0014079E">
        <w:rPr>
          <w:rFonts w:ascii="ArialMT" w:hAnsi="ArialMT" w:cs="ArialMT"/>
          <w:color w:val="auto"/>
        </w:rPr>
        <w:t xml:space="preserve"> </w:t>
      </w:r>
      <w:r w:rsidR="003D008D" w:rsidRPr="003D008D">
        <w:t>Management interview evidenced ongoing review of the service’s roster to ensure there is appropriate number of staff to meet the care needs of consumers.</w:t>
      </w:r>
      <w:r w:rsidR="00B10DBB">
        <w:t xml:space="preserve"> </w:t>
      </w:r>
      <w:r w:rsidR="00B10DBB">
        <w:rPr>
          <w:rFonts w:ascii="ArialMT" w:hAnsi="ArialMT" w:cs="ArialMT"/>
          <w:color w:val="auto"/>
        </w:rPr>
        <w:t>The service demonstrated strategies to ensure planned and unplanned leave were filled through utilising part time and casual staff to fill the shifts, offering extension to shifts, and engaging labour hire staff (agency).</w:t>
      </w:r>
    </w:p>
    <w:p w14:paraId="266B8C42" w14:textId="149E9942" w:rsidR="009A123F" w:rsidRDefault="00F402C6" w:rsidP="0036130C">
      <w:pPr>
        <w:pStyle w:val="NormalArial"/>
      </w:pPr>
      <w:r w:rsidRPr="007E1EFF">
        <w:rPr>
          <w:rFonts w:ascii="ArialMT" w:hAnsi="ArialMT" w:cs="ArialMT"/>
          <w:color w:val="auto"/>
        </w:rPr>
        <w:t>In relation to the workforce responsibilities</w:t>
      </w:r>
      <w:r w:rsidR="00E32D36">
        <w:rPr>
          <w:rFonts w:ascii="ArialMT" w:hAnsi="ArialMT" w:cs="ArialMT"/>
          <w:color w:val="auto"/>
        </w:rPr>
        <w:t xml:space="preserve">, </w:t>
      </w:r>
      <w:r w:rsidR="00E32D36" w:rsidRPr="00E32D36">
        <w:rPr>
          <w:rFonts w:ascii="ArialMT" w:hAnsi="ArialMT" w:cs="ArialMT"/>
          <w:color w:val="auto"/>
        </w:rPr>
        <w:t>(including the 24/7 RN requirement)</w:t>
      </w:r>
      <w:r w:rsidRPr="007E1EFF">
        <w:rPr>
          <w:rFonts w:ascii="ArialMT" w:hAnsi="ArialMT" w:cs="ArialMT"/>
          <w:color w:val="auto"/>
        </w:rPr>
        <w:t xml:space="preserve">, </w:t>
      </w:r>
      <w:r>
        <w:rPr>
          <w:rFonts w:ascii="ArialMT" w:hAnsi="ArialMT" w:cs="ArialMT"/>
          <w:color w:val="auto"/>
        </w:rPr>
        <w:t>interviews with management</w:t>
      </w:r>
      <w:r w:rsidR="007467A6">
        <w:rPr>
          <w:rFonts w:ascii="ArialMT" w:hAnsi="ArialMT" w:cs="ArialMT"/>
          <w:color w:val="auto"/>
        </w:rPr>
        <w:t xml:space="preserve">, </w:t>
      </w:r>
      <w:r>
        <w:rPr>
          <w:rFonts w:ascii="ArialMT" w:hAnsi="ArialMT" w:cs="ArialMT"/>
          <w:color w:val="auto"/>
        </w:rPr>
        <w:t xml:space="preserve">staff and </w:t>
      </w:r>
      <w:r w:rsidR="007467A6">
        <w:rPr>
          <w:rFonts w:ascii="ArialMT" w:hAnsi="ArialMT" w:cs="ArialMT"/>
          <w:color w:val="auto"/>
        </w:rPr>
        <w:t>a</w:t>
      </w:r>
      <w:r>
        <w:rPr>
          <w:rFonts w:ascii="ArialMT" w:hAnsi="ArialMT" w:cs="ArialMT"/>
          <w:color w:val="auto"/>
        </w:rPr>
        <w:t xml:space="preserve"> review of </w:t>
      </w:r>
      <w:r w:rsidR="007467A6">
        <w:rPr>
          <w:rFonts w:ascii="ArialMT" w:hAnsi="ArialMT" w:cs="ArialMT"/>
          <w:color w:val="auto"/>
        </w:rPr>
        <w:t xml:space="preserve">the </w:t>
      </w:r>
      <w:r>
        <w:rPr>
          <w:rFonts w:ascii="ArialMT" w:hAnsi="ArialMT" w:cs="ArialMT"/>
          <w:color w:val="auto"/>
        </w:rPr>
        <w:t>service rosters identified the service does not always have an RN</w:t>
      </w:r>
      <w:r w:rsidR="00D16558">
        <w:rPr>
          <w:rFonts w:ascii="ArialMT" w:hAnsi="ArialMT" w:cs="ArialMT"/>
          <w:color w:val="auto"/>
        </w:rPr>
        <w:t xml:space="preserve"> (registered nurse)</w:t>
      </w:r>
      <w:r>
        <w:rPr>
          <w:rFonts w:ascii="ArialMT" w:hAnsi="ArialMT" w:cs="ArialMT"/>
          <w:color w:val="auto"/>
        </w:rPr>
        <w:t xml:space="preserve"> rostered on-site and on-duty 24/7.</w:t>
      </w:r>
      <w:r w:rsidR="00252DDF">
        <w:rPr>
          <w:rFonts w:ascii="ArialMT" w:hAnsi="ArialMT" w:cs="ArialMT"/>
          <w:color w:val="auto"/>
        </w:rPr>
        <w:t xml:space="preserve"> </w:t>
      </w:r>
      <w:r w:rsidR="00B34A59" w:rsidRPr="00B34A59">
        <w:rPr>
          <w:rFonts w:ascii="ArialMT" w:hAnsi="ArialMT" w:cs="ArialMT"/>
          <w:color w:val="auto"/>
        </w:rPr>
        <w:t xml:space="preserve">The service currently has an exemption from 24/7 RN coverage which remains in place until 30 June 2025. </w:t>
      </w:r>
      <w:r w:rsidR="00107BED">
        <w:rPr>
          <w:rFonts w:ascii="ArialMT" w:hAnsi="ArialMT" w:cs="ArialMT"/>
          <w:color w:val="auto"/>
        </w:rPr>
        <w:t xml:space="preserve">During the times when a RN is not rostered on site and on duty, </w:t>
      </w:r>
      <w:r w:rsidR="00B052C4">
        <w:rPr>
          <w:rFonts w:ascii="ArialMT" w:hAnsi="ArialMT" w:cs="ArialMT"/>
          <w:color w:val="auto"/>
        </w:rPr>
        <w:t>the clinical care facility manager and registered nurses are on-call across the entire week</w:t>
      </w:r>
      <w:r w:rsidR="00B052C4">
        <w:t>.</w:t>
      </w:r>
      <w:r w:rsidR="00DB05F6">
        <w:t xml:space="preserve"> </w:t>
      </w:r>
      <w:r w:rsidR="00DB05F6">
        <w:rPr>
          <w:rFonts w:ascii="ArialMT" w:hAnsi="ArialMT" w:cs="ArialMT"/>
          <w:color w:val="auto"/>
        </w:rPr>
        <w:t>T</w:t>
      </w:r>
      <w:r w:rsidR="00107BED">
        <w:rPr>
          <w:rFonts w:ascii="ArialMT" w:hAnsi="ArialMT" w:cs="ArialMT"/>
          <w:color w:val="auto"/>
        </w:rPr>
        <w:t xml:space="preserve">he service has </w:t>
      </w:r>
      <w:r w:rsidR="00837B2F">
        <w:rPr>
          <w:rFonts w:ascii="ArialMT" w:hAnsi="ArialMT" w:cs="ArialMT"/>
          <w:color w:val="auto"/>
        </w:rPr>
        <w:t xml:space="preserve">on call process and alternative arrangements in place to ensure </w:t>
      </w:r>
      <w:r w:rsidR="00350204">
        <w:rPr>
          <w:rFonts w:ascii="ArialMT" w:hAnsi="ArialMT" w:cs="ArialMT"/>
          <w:color w:val="auto"/>
        </w:rPr>
        <w:t>consumers receive appropriate care</w:t>
      </w:r>
      <w:r w:rsidR="00C93887">
        <w:rPr>
          <w:rFonts w:ascii="ArialMT" w:hAnsi="ArialMT" w:cs="ArialMT"/>
          <w:color w:val="auto"/>
        </w:rPr>
        <w:t xml:space="preserve">. </w:t>
      </w:r>
      <w:r w:rsidR="00C819A8">
        <w:t xml:space="preserve">The Assessment Contact report included observation of the on-call arrangement available to staff in the service’s roster and displayed on staff boards. </w:t>
      </w:r>
      <w:r w:rsidR="009A123F" w:rsidRPr="00B34A59">
        <w:rPr>
          <w:rFonts w:ascii="ArialMT" w:hAnsi="ArialMT" w:cs="ArialMT"/>
          <w:color w:val="auto"/>
        </w:rPr>
        <w:t xml:space="preserve">The service has systems in place to manage the planning and recruitment of staff to assist in the delivery and ongoing management of safe and quality care and services. </w:t>
      </w:r>
    </w:p>
    <w:p w14:paraId="29007270" w14:textId="2D701AE0" w:rsidR="00A65A52" w:rsidRDefault="00E53ADC" w:rsidP="0036130C">
      <w:pPr>
        <w:pStyle w:val="NormalArial"/>
      </w:pPr>
      <w:r w:rsidRPr="004537B8">
        <w:rPr>
          <w:color w:val="000000"/>
        </w:rPr>
        <w:t xml:space="preserve">In relation to meeting </w:t>
      </w:r>
      <w:r w:rsidRPr="00A62A43">
        <w:rPr>
          <w:color w:val="000000"/>
        </w:rPr>
        <w:t>the mandatory care minutes requirements</w:t>
      </w:r>
      <w:r w:rsidRPr="004537B8">
        <w:rPr>
          <w:color w:val="000000"/>
        </w:rPr>
        <w:t>,</w:t>
      </w:r>
      <w:r>
        <w:rPr>
          <w:color w:val="000000"/>
        </w:rPr>
        <w:t xml:space="preserve"> documentation review</w:t>
      </w:r>
      <w:r w:rsidR="001E349E">
        <w:rPr>
          <w:color w:val="000000"/>
        </w:rPr>
        <w:t>,</w:t>
      </w:r>
      <w:r>
        <w:rPr>
          <w:color w:val="000000"/>
        </w:rPr>
        <w:t xml:space="preserve"> and management interview </w:t>
      </w:r>
      <w:r w:rsidRPr="00237D59">
        <w:rPr>
          <w:color w:val="000000"/>
        </w:rPr>
        <w:t>identified</w:t>
      </w:r>
      <w:r>
        <w:rPr>
          <w:color w:val="000000"/>
        </w:rPr>
        <w:t xml:space="preserve"> </w:t>
      </w:r>
      <w:r w:rsidRPr="00237D59">
        <w:rPr>
          <w:color w:val="000000"/>
        </w:rPr>
        <w:t xml:space="preserve">the service is currently </w:t>
      </w:r>
      <w:r w:rsidR="00FB5465">
        <w:rPr>
          <w:color w:val="000000"/>
        </w:rPr>
        <w:t xml:space="preserve">its </w:t>
      </w:r>
      <w:r w:rsidRPr="00237D59">
        <w:rPr>
          <w:color w:val="000000"/>
        </w:rPr>
        <w:t>meeting its</w:t>
      </w:r>
      <w:r>
        <w:rPr>
          <w:color w:val="000000"/>
        </w:rPr>
        <w:t xml:space="preserve"> </w:t>
      </w:r>
      <w:r w:rsidR="00E24F57">
        <w:rPr>
          <w:color w:val="000000"/>
        </w:rPr>
        <w:t xml:space="preserve">total </w:t>
      </w:r>
      <w:r w:rsidRPr="00237D59">
        <w:rPr>
          <w:color w:val="000000"/>
        </w:rPr>
        <w:t>mandatory care minutes targets</w:t>
      </w:r>
      <w:r w:rsidR="00FB5465">
        <w:rPr>
          <w:color w:val="000000"/>
        </w:rPr>
        <w:t xml:space="preserve"> </w:t>
      </w:r>
      <w:r w:rsidR="00E24F57">
        <w:rPr>
          <w:color w:val="000000"/>
        </w:rPr>
        <w:t xml:space="preserve">but not the RN minutes. </w:t>
      </w:r>
      <w:r w:rsidR="002F7D7E" w:rsidRPr="002F7D7E">
        <w:t xml:space="preserve">While the service is currently </w:t>
      </w:r>
      <w:r w:rsidR="002F7D7E">
        <w:t xml:space="preserve">not </w:t>
      </w:r>
      <w:r w:rsidR="002F7D7E" w:rsidRPr="002F7D7E">
        <w:t>meeting it</w:t>
      </w:r>
      <w:r w:rsidR="002F7D7E">
        <w:t>s RN</w:t>
      </w:r>
      <w:r w:rsidR="002F7D7E" w:rsidRPr="002F7D7E">
        <w:t xml:space="preserve"> minutes target, the service demonstrated a range of actions taken to actively work towards meeting the </w:t>
      </w:r>
      <w:r w:rsidR="002F7D7E">
        <w:t>RN</w:t>
      </w:r>
      <w:r w:rsidR="002F7D7E" w:rsidRPr="002F7D7E">
        <w:t xml:space="preserve"> minutes targets and to ensure consumers care and services are safe including</w:t>
      </w:r>
      <w:r w:rsidR="002F7D7E">
        <w:t xml:space="preserve"> </w:t>
      </w:r>
      <w:r w:rsidR="00A140B8">
        <w:t>ongoing recruitment strategies, implementation of new human resource system, engag</w:t>
      </w:r>
      <w:r w:rsidR="00601E05">
        <w:t xml:space="preserve">ement with various labour hire agencies and </w:t>
      </w:r>
      <w:r w:rsidR="002D2CC4" w:rsidRPr="002D2CC4">
        <w:t>improvements to assist with staff wellbeing and retention</w:t>
      </w:r>
      <w:r w:rsidR="007177EA">
        <w:t>.</w:t>
      </w:r>
    </w:p>
    <w:p w14:paraId="30179D18" w14:textId="06FC2D9C" w:rsidR="009B47B3" w:rsidRDefault="009B47B3" w:rsidP="009B47B3">
      <w:pPr>
        <w:pStyle w:val="NormalArial"/>
      </w:pPr>
      <w:r w:rsidRPr="009B47B3">
        <w:t xml:space="preserve">The Approved Provider response outlined </w:t>
      </w:r>
      <w:r w:rsidR="00094273">
        <w:t xml:space="preserve">their ongoing recruitment effort and workforce planning </w:t>
      </w:r>
      <w:r w:rsidR="00251A23">
        <w:t xml:space="preserve">to meet consumers’ needs. </w:t>
      </w:r>
      <w:r>
        <w:t>I have considered the</w:t>
      </w:r>
      <w:r w:rsidR="006101B5">
        <w:t xml:space="preserve"> Approved Provider’s response, the</w:t>
      </w:r>
      <w:r>
        <w:t xml:space="preserve"> information within the </w:t>
      </w:r>
      <w:r w:rsidR="00885ABF">
        <w:t>A</w:t>
      </w:r>
      <w:r>
        <w:t xml:space="preserve">ssessment </w:t>
      </w:r>
      <w:r w:rsidR="00885ABF">
        <w:t>C</w:t>
      </w:r>
      <w:r>
        <w:t>ontact team report, and I have placed weight on the positive feedback from consumers, representatives, and staff interviewed, and the ongoing effort of the service</w:t>
      </w:r>
      <w:r w:rsidR="00885ABF">
        <w:t xml:space="preserve"> </w:t>
      </w:r>
      <w:r>
        <w:t>to work towards meeting the workforce responsibilities</w:t>
      </w:r>
      <w:r w:rsidR="00D16558">
        <w:t>.</w:t>
      </w:r>
    </w:p>
    <w:p w14:paraId="349A68D3" w14:textId="69BEC074" w:rsidR="008A5AF5" w:rsidRDefault="009B47B3" w:rsidP="009B47B3">
      <w:pPr>
        <w:pStyle w:val="NormalArial"/>
      </w:pPr>
      <w:r>
        <w:t>I</w:t>
      </w:r>
      <w:r w:rsidR="00D16558">
        <w:t xml:space="preserve"> am satisfied that</w:t>
      </w:r>
      <w:r>
        <w:t xml:space="preserve"> Requirement 7(3)(a) is Compliant.</w:t>
      </w:r>
    </w:p>
    <w:p w14:paraId="78DBE58D" w14:textId="63E2F128" w:rsidR="00703C77" w:rsidRPr="00262C0B" w:rsidRDefault="00703C77" w:rsidP="0036130C">
      <w:pPr>
        <w:pStyle w:val="NormalArial"/>
      </w:pPr>
      <w:r>
        <w:br w:type="page"/>
      </w:r>
    </w:p>
    <w:p w14:paraId="270257AC" w14:textId="77777777" w:rsidR="00703C77" w:rsidRPr="00996FAF" w:rsidRDefault="00703C7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F43E7" w14:paraId="4A9957D0" w14:textId="77777777" w:rsidTr="00EF4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EA284B" w14:textId="77777777" w:rsidR="00703C77" w:rsidRPr="00996FAF" w:rsidRDefault="00703C7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1891AC" w14:textId="77777777" w:rsidR="00703C77" w:rsidRPr="00996FAF" w:rsidRDefault="00703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43E7" w14:paraId="381171DF" w14:textId="77777777" w:rsidTr="00EF43E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60A0C7" w14:textId="77777777" w:rsidR="00703C77" w:rsidRPr="00996FAF" w:rsidRDefault="00703C7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B04C4F0" w14:textId="77777777" w:rsidR="00703C77" w:rsidRPr="00996FAF" w:rsidRDefault="00703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041271" w14:textId="77777777" w:rsidR="00703C77" w:rsidRPr="00996FAF" w:rsidRDefault="00703C7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443838" w14:textId="77777777" w:rsidR="00703C77" w:rsidRPr="00996FAF" w:rsidRDefault="00703C7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82D748A" w14:textId="77777777" w:rsidR="00703C77" w:rsidRPr="00996FAF" w:rsidRDefault="00703C7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2DCB4D1" w14:textId="77777777" w:rsidR="00703C77" w:rsidRPr="00996FAF" w:rsidRDefault="008217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2501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03C77" w:rsidRPr="00384E73">
                  <w:rPr>
                    <w:rFonts w:ascii="Arial" w:hAnsi="Arial" w:cs="Arial"/>
                  </w:rPr>
                  <w:t>Compliant</w:t>
                </w:r>
              </w:sdtContent>
            </w:sdt>
          </w:p>
        </w:tc>
      </w:tr>
    </w:tbl>
    <w:p w14:paraId="104A377B" w14:textId="77777777" w:rsidR="00703C77" w:rsidRDefault="00703C77" w:rsidP="00D87E7C">
      <w:pPr>
        <w:pStyle w:val="Heading20"/>
      </w:pPr>
      <w:r w:rsidRPr="00996FAF">
        <w:t>Findings</w:t>
      </w:r>
    </w:p>
    <w:p w14:paraId="5B1182E3" w14:textId="28567FCD" w:rsidR="00C15243" w:rsidRDefault="00F6397B" w:rsidP="008E0DC9">
      <w:pPr>
        <w:autoSpaceDE w:val="0"/>
        <w:autoSpaceDN w:val="0"/>
        <w:adjustRightInd w:val="0"/>
        <w:spacing w:after="0"/>
        <w:rPr>
          <w:rFonts w:ascii="Arial" w:hAnsi="Arial" w:cs="Arial"/>
        </w:rPr>
      </w:pPr>
      <w:r>
        <w:rPr>
          <w:rFonts w:ascii="ArialMT" w:hAnsi="ArialMT" w:cs="ArialMT"/>
          <w:color w:val="auto"/>
        </w:rPr>
        <w:t>The organisation’s clinical governance framework supports the delivery of safe and effective care to consumers that includes the key elements of antimicrobial stewardship, minimising the use of restraint, open disclosure</w:t>
      </w:r>
      <w:r w:rsidR="00285612">
        <w:rPr>
          <w:rFonts w:ascii="ArialMT" w:hAnsi="ArialMT" w:cs="ArialMT"/>
          <w:color w:val="auto"/>
        </w:rPr>
        <w:t>, and managing high impact high prevalence risks to consumers</w:t>
      </w:r>
      <w:r>
        <w:rPr>
          <w:rFonts w:ascii="ArialMT" w:hAnsi="ArialMT" w:cs="ArialMT"/>
          <w:color w:val="auto"/>
        </w:rPr>
        <w:t xml:space="preserve">. </w:t>
      </w:r>
      <w:r w:rsidR="00507E7D">
        <w:rPr>
          <w:rFonts w:ascii="ArialMT" w:hAnsi="ArialMT" w:cs="ArialMT"/>
          <w:color w:val="auto"/>
        </w:rPr>
        <w:t xml:space="preserve">Staff confirmed their access to </w:t>
      </w:r>
      <w:r w:rsidR="00CE68E8">
        <w:rPr>
          <w:rFonts w:ascii="ArialMT" w:hAnsi="ArialMT" w:cs="ArialMT"/>
          <w:color w:val="auto"/>
        </w:rPr>
        <w:t xml:space="preserve">a range of policies and procedures and described the strategies they implement to manage consumers </w:t>
      </w:r>
      <w:r w:rsidR="00A17C2F">
        <w:rPr>
          <w:rFonts w:ascii="ArialMT" w:hAnsi="ArialMT" w:cs="ArialMT"/>
          <w:color w:val="auto"/>
        </w:rPr>
        <w:t xml:space="preserve">clinical care in line with the organisation’s processes. </w:t>
      </w:r>
      <w:r w:rsidR="003F49DE" w:rsidRPr="003F49DE">
        <w:rPr>
          <w:rFonts w:ascii="ArialMT" w:hAnsi="ArialMT" w:cs="ArialMT"/>
          <w:color w:val="auto"/>
        </w:rPr>
        <w:t>The service demonstrated the effective implementation of established systems and processes in place for</w:t>
      </w:r>
      <w:r w:rsidR="00E056CF">
        <w:rPr>
          <w:rFonts w:ascii="ArialMT" w:hAnsi="ArialMT" w:cs="ArialMT"/>
          <w:color w:val="auto"/>
        </w:rPr>
        <w:t xml:space="preserve"> </w:t>
      </w:r>
      <w:r w:rsidR="003F49DE" w:rsidRPr="003F49DE">
        <w:rPr>
          <w:rFonts w:ascii="ArialMT" w:hAnsi="ArialMT" w:cs="ArialMT"/>
          <w:color w:val="auto"/>
        </w:rPr>
        <w:t>delivering safe, quality clinical care</w:t>
      </w:r>
      <w:r w:rsidR="00E056CF">
        <w:rPr>
          <w:rFonts w:ascii="ArialMT" w:hAnsi="ArialMT" w:cs="ArialMT"/>
          <w:color w:val="auto"/>
        </w:rPr>
        <w:t xml:space="preserve">, </w:t>
      </w:r>
      <w:r w:rsidR="00C1224E">
        <w:rPr>
          <w:rFonts w:ascii="ArialMT" w:hAnsi="ArialMT" w:cs="ArialMT"/>
          <w:color w:val="auto"/>
        </w:rPr>
        <w:t xml:space="preserve">and </w:t>
      </w:r>
      <w:r w:rsidR="003F49DE" w:rsidRPr="003F49DE">
        <w:rPr>
          <w:rFonts w:ascii="ArialMT" w:hAnsi="ArialMT" w:cs="ArialMT"/>
          <w:color w:val="auto"/>
        </w:rPr>
        <w:t xml:space="preserve">for </w:t>
      </w:r>
      <w:r w:rsidR="00C1224E">
        <w:rPr>
          <w:rFonts w:ascii="ArialMT" w:hAnsi="ArialMT" w:cs="ArialMT"/>
          <w:color w:val="auto"/>
        </w:rPr>
        <w:t xml:space="preserve">reporting and </w:t>
      </w:r>
      <w:r w:rsidR="003F49DE" w:rsidRPr="003F49DE">
        <w:rPr>
          <w:rFonts w:ascii="ArialMT" w:hAnsi="ArialMT" w:cs="ArialMT"/>
          <w:color w:val="auto"/>
        </w:rPr>
        <w:t xml:space="preserve">continuously improving services </w:t>
      </w:r>
      <w:r w:rsidR="004636E8" w:rsidRPr="004636E8">
        <w:rPr>
          <w:rFonts w:ascii="Arial" w:hAnsi="Arial" w:cs="Arial"/>
        </w:rPr>
        <w:t>to monitor and improve the reliability, safety and quality of clinical care being provided to consumers.</w:t>
      </w:r>
      <w:r w:rsidR="007B0591">
        <w:rPr>
          <w:rFonts w:ascii="Arial" w:hAnsi="Arial" w:cs="Arial"/>
        </w:rPr>
        <w:t xml:space="preserve"> </w:t>
      </w:r>
    </w:p>
    <w:p w14:paraId="68E49005" w14:textId="77777777" w:rsidR="008E0DC9" w:rsidRPr="004931BB" w:rsidRDefault="008E0DC9" w:rsidP="008E0DC9">
      <w:pPr>
        <w:autoSpaceDE w:val="0"/>
        <w:autoSpaceDN w:val="0"/>
        <w:adjustRightInd w:val="0"/>
        <w:spacing w:after="0"/>
        <w:rPr>
          <w:rFonts w:ascii="Arial" w:hAnsi="Arial" w:cs="Arial"/>
        </w:rPr>
      </w:pPr>
    </w:p>
    <w:p w14:paraId="0A3F1765" w14:textId="39632DB4" w:rsidR="00703C77" w:rsidRDefault="00814E34" w:rsidP="00814E34">
      <w:pPr>
        <w:pStyle w:val="NormalArial"/>
      </w:pPr>
      <w:r>
        <w:t>In relation to workforce responsibilities including 24/7 RN and meeting of mandatory care minutes, whilst</w:t>
      </w:r>
      <w:r w:rsidR="00315B64">
        <w:t xml:space="preserve"> the Assessment Contact report identified</w:t>
      </w:r>
      <w:r>
        <w:t xml:space="preserve"> the</w:t>
      </w:r>
      <w:r w:rsidR="00AD627F">
        <w:t xml:space="preserve"> on-call staffing </w:t>
      </w:r>
      <w:r w:rsidR="00104756">
        <w:t>arrangement and the on-call management policy</w:t>
      </w:r>
      <w:r w:rsidR="00315B64">
        <w:t xml:space="preserve"> </w:t>
      </w:r>
      <w:r w:rsidR="00646B86">
        <w:t xml:space="preserve">did not reflect current information, </w:t>
      </w:r>
      <w:r w:rsidR="003A0546">
        <w:t xml:space="preserve">staff described their knowledge and confirmed education was provided on the on-call process and alternative clinical arrangement in place. </w:t>
      </w:r>
    </w:p>
    <w:p w14:paraId="65822B3D" w14:textId="23121BF1" w:rsidR="00A1419A" w:rsidRDefault="00A1419A" w:rsidP="00A1419A">
      <w:pPr>
        <w:pStyle w:val="NormalArial"/>
      </w:pPr>
      <w:r>
        <w:t>I have considered the information within the assessment contact team report, and I have placed weight on the information within the assessment contact team report including the positive feedback from consumers, staff knowledge of strategies to manage consumers’ high impact high prevalence risks, evidence of effective implementation of the clinical governance framework</w:t>
      </w:r>
      <w:r w:rsidR="00782D91">
        <w:t xml:space="preserve">, </w:t>
      </w:r>
      <w:r>
        <w:t>an established alternative clinical arrangement and on call process in place in an event an RN is not rostered on site and on duty.</w:t>
      </w:r>
    </w:p>
    <w:p w14:paraId="1973F5B8" w14:textId="4DC1A085" w:rsidR="00A1419A" w:rsidRPr="00712752" w:rsidRDefault="00A1419A" w:rsidP="00A1419A">
      <w:pPr>
        <w:pStyle w:val="NormalArial"/>
      </w:pPr>
      <w:r>
        <w:t>It is my decision Requirement 8(3)(e) is Compliant.</w:t>
      </w:r>
    </w:p>
    <w:sectPr w:rsidR="00A1419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C6027" w14:textId="77777777" w:rsidR="006D2FA8" w:rsidRDefault="006D2FA8">
      <w:pPr>
        <w:spacing w:after="0"/>
      </w:pPr>
      <w:r>
        <w:separator/>
      </w:r>
    </w:p>
  </w:endnote>
  <w:endnote w:type="continuationSeparator" w:id="0">
    <w:p w14:paraId="3AEE0845" w14:textId="77777777" w:rsidR="006D2FA8" w:rsidRDefault="006D2F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71113" w14:textId="77777777" w:rsidR="00703C77" w:rsidRPr="00DF37F2" w:rsidRDefault="00703C7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Gummun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16D986" w14:textId="77777777" w:rsidR="00703C77" w:rsidRPr="00DF37F2" w:rsidRDefault="00703C7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0372</w:t>
    </w:r>
    <w:bookmarkEnd w:id="1"/>
    <w:r w:rsidRPr="00DF37F2">
      <w:rPr>
        <w:rStyle w:val="FooterBold"/>
        <w:rFonts w:ascii="Arial" w:hAnsi="Arial"/>
        <w:b w:val="0"/>
      </w:rPr>
      <w:tab/>
      <w:t xml:space="preserve">OFFICIAL: Sensitive </w:t>
    </w:r>
  </w:p>
  <w:p w14:paraId="69A3B86D" w14:textId="77777777" w:rsidR="00703C77" w:rsidRPr="00DF37F2" w:rsidRDefault="00703C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4EEAC" w14:textId="77777777" w:rsidR="00703C77" w:rsidRDefault="00703C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14EC3" w14:textId="77777777" w:rsidR="006D2FA8" w:rsidRDefault="006D2FA8" w:rsidP="00D71F88">
      <w:pPr>
        <w:spacing w:after="0"/>
      </w:pPr>
      <w:r>
        <w:separator/>
      </w:r>
    </w:p>
  </w:footnote>
  <w:footnote w:type="continuationSeparator" w:id="0">
    <w:p w14:paraId="0818849D" w14:textId="77777777" w:rsidR="006D2FA8" w:rsidRDefault="006D2FA8" w:rsidP="00D71F88">
      <w:pPr>
        <w:spacing w:after="0"/>
      </w:pPr>
      <w:r>
        <w:continuationSeparator/>
      </w:r>
    </w:p>
  </w:footnote>
  <w:footnote w:id="1">
    <w:p w14:paraId="6FD2A1B1" w14:textId="2B72DCA5" w:rsidR="00703C77" w:rsidRDefault="00703C7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50D6B">
        <w:rPr>
          <w:rFonts w:ascii="Arial" w:hAnsi="Arial" w:cs="Arial"/>
          <w:color w:val="auto"/>
          <w:sz w:val="20"/>
          <w:szCs w:val="20"/>
        </w:rPr>
        <w:t>with s</w:t>
      </w:r>
      <w:r w:rsidR="00E32D36">
        <w:rPr>
          <w:rFonts w:ascii="Arial" w:hAnsi="Arial" w:cs="Arial"/>
          <w:color w:val="auto"/>
          <w:sz w:val="20"/>
          <w:szCs w:val="20"/>
        </w:rPr>
        <w:t>ection</w:t>
      </w:r>
      <w:r w:rsidRPr="00850D6B">
        <w:rPr>
          <w:rFonts w:ascii="Arial" w:hAnsi="Arial" w:cs="Arial"/>
          <w:color w:val="auto"/>
          <w:sz w:val="20"/>
          <w:szCs w:val="20"/>
        </w:rPr>
        <w:t xml:space="preserve"> 68A of the Aged </w:t>
      </w:r>
      <w:r w:rsidRPr="00443CA4">
        <w:rPr>
          <w:rFonts w:ascii="Arial" w:hAnsi="Arial" w:cs="Arial"/>
          <w:sz w:val="20"/>
          <w:szCs w:val="20"/>
        </w:rPr>
        <w:t>Care Quality and Safety Commission Rules 2018.</w:t>
      </w:r>
    </w:p>
    <w:p w14:paraId="7E91E84D" w14:textId="77777777" w:rsidR="00703C77" w:rsidRDefault="00703C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D495C" w14:textId="77777777" w:rsidR="00703C77" w:rsidRDefault="00703C77">
    <w:pPr>
      <w:pStyle w:val="Header"/>
    </w:pPr>
    <w:r>
      <w:rPr>
        <w:noProof/>
        <w:color w:val="2B579A"/>
        <w:shd w:val="clear" w:color="auto" w:fill="E6E6E6"/>
        <w:lang w:val="en-US"/>
      </w:rPr>
      <w:drawing>
        <wp:anchor distT="0" distB="0" distL="114300" distR="114300" simplePos="0" relativeHeight="251658241" behindDoc="1" locked="0" layoutInCell="1" allowOverlap="1" wp14:anchorId="382549B3" wp14:editId="098918F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8097B" w14:textId="77777777" w:rsidR="00703C77" w:rsidRDefault="00703C77">
    <w:pPr>
      <w:pStyle w:val="Header"/>
    </w:pPr>
    <w:r>
      <w:rPr>
        <w:noProof/>
      </w:rPr>
      <w:drawing>
        <wp:anchor distT="0" distB="0" distL="114300" distR="114300" simplePos="0" relativeHeight="251658240" behindDoc="0" locked="0" layoutInCell="1" allowOverlap="1" wp14:anchorId="6B908E41" wp14:editId="23AE46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F27810">
      <w:start w:val="1"/>
      <w:numFmt w:val="lowerRoman"/>
      <w:lvlText w:val="(%1)"/>
      <w:lvlJc w:val="left"/>
      <w:pPr>
        <w:ind w:left="1080" w:hanging="720"/>
      </w:pPr>
      <w:rPr>
        <w:rFonts w:hint="default"/>
      </w:rPr>
    </w:lvl>
    <w:lvl w:ilvl="1" w:tplc="888A8296" w:tentative="1">
      <w:start w:val="1"/>
      <w:numFmt w:val="lowerLetter"/>
      <w:lvlText w:val="%2."/>
      <w:lvlJc w:val="left"/>
      <w:pPr>
        <w:ind w:left="1440" w:hanging="360"/>
      </w:pPr>
    </w:lvl>
    <w:lvl w:ilvl="2" w:tplc="4D16ACC8" w:tentative="1">
      <w:start w:val="1"/>
      <w:numFmt w:val="lowerRoman"/>
      <w:lvlText w:val="%3."/>
      <w:lvlJc w:val="right"/>
      <w:pPr>
        <w:ind w:left="2160" w:hanging="180"/>
      </w:pPr>
    </w:lvl>
    <w:lvl w:ilvl="3" w:tplc="1D9C4238" w:tentative="1">
      <w:start w:val="1"/>
      <w:numFmt w:val="decimal"/>
      <w:lvlText w:val="%4."/>
      <w:lvlJc w:val="left"/>
      <w:pPr>
        <w:ind w:left="2880" w:hanging="360"/>
      </w:pPr>
    </w:lvl>
    <w:lvl w:ilvl="4" w:tplc="AFBC6F08" w:tentative="1">
      <w:start w:val="1"/>
      <w:numFmt w:val="lowerLetter"/>
      <w:lvlText w:val="%5."/>
      <w:lvlJc w:val="left"/>
      <w:pPr>
        <w:ind w:left="3600" w:hanging="360"/>
      </w:pPr>
    </w:lvl>
    <w:lvl w:ilvl="5" w:tplc="10644AD0" w:tentative="1">
      <w:start w:val="1"/>
      <w:numFmt w:val="lowerRoman"/>
      <w:lvlText w:val="%6."/>
      <w:lvlJc w:val="right"/>
      <w:pPr>
        <w:ind w:left="4320" w:hanging="180"/>
      </w:pPr>
    </w:lvl>
    <w:lvl w:ilvl="6" w:tplc="6122B9BC" w:tentative="1">
      <w:start w:val="1"/>
      <w:numFmt w:val="decimal"/>
      <w:lvlText w:val="%7."/>
      <w:lvlJc w:val="left"/>
      <w:pPr>
        <w:ind w:left="5040" w:hanging="360"/>
      </w:pPr>
    </w:lvl>
    <w:lvl w:ilvl="7" w:tplc="D05858B0" w:tentative="1">
      <w:start w:val="1"/>
      <w:numFmt w:val="lowerLetter"/>
      <w:lvlText w:val="%8."/>
      <w:lvlJc w:val="left"/>
      <w:pPr>
        <w:ind w:left="5760" w:hanging="360"/>
      </w:pPr>
    </w:lvl>
    <w:lvl w:ilvl="8" w:tplc="D9F2A8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AA6132E">
      <w:start w:val="1"/>
      <w:numFmt w:val="lowerRoman"/>
      <w:lvlText w:val="(%1)"/>
      <w:lvlJc w:val="left"/>
      <w:pPr>
        <w:ind w:left="1080" w:hanging="720"/>
      </w:pPr>
      <w:rPr>
        <w:rFonts w:hint="default"/>
      </w:rPr>
    </w:lvl>
    <w:lvl w:ilvl="1" w:tplc="13A60520" w:tentative="1">
      <w:start w:val="1"/>
      <w:numFmt w:val="lowerLetter"/>
      <w:lvlText w:val="%2."/>
      <w:lvlJc w:val="left"/>
      <w:pPr>
        <w:ind w:left="1440" w:hanging="360"/>
      </w:pPr>
    </w:lvl>
    <w:lvl w:ilvl="2" w:tplc="1ED2A702" w:tentative="1">
      <w:start w:val="1"/>
      <w:numFmt w:val="lowerRoman"/>
      <w:lvlText w:val="%3."/>
      <w:lvlJc w:val="right"/>
      <w:pPr>
        <w:ind w:left="2160" w:hanging="180"/>
      </w:pPr>
    </w:lvl>
    <w:lvl w:ilvl="3" w:tplc="6756BCE4" w:tentative="1">
      <w:start w:val="1"/>
      <w:numFmt w:val="decimal"/>
      <w:lvlText w:val="%4."/>
      <w:lvlJc w:val="left"/>
      <w:pPr>
        <w:ind w:left="2880" w:hanging="360"/>
      </w:pPr>
    </w:lvl>
    <w:lvl w:ilvl="4" w:tplc="196CAD96" w:tentative="1">
      <w:start w:val="1"/>
      <w:numFmt w:val="lowerLetter"/>
      <w:lvlText w:val="%5."/>
      <w:lvlJc w:val="left"/>
      <w:pPr>
        <w:ind w:left="3600" w:hanging="360"/>
      </w:pPr>
    </w:lvl>
    <w:lvl w:ilvl="5" w:tplc="F7E6E390" w:tentative="1">
      <w:start w:val="1"/>
      <w:numFmt w:val="lowerRoman"/>
      <w:lvlText w:val="%6."/>
      <w:lvlJc w:val="right"/>
      <w:pPr>
        <w:ind w:left="4320" w:hanging="180"/>
      </w:pPr>
    </w:lvl>
    <w:lvl w:ilvl="6" w:tplc="9942FDFE" w:tentative="1">
      <w:start w:val="1"/>
      <w:numFmt w:val="decimal"/>
      <w:lvlText w:val="%7."/>
      <w:lvlJc w:val="left"/>
      <w:pPr>
        <w:ind w:left="5040" w:hanging="360"/>
      </w:pPr>
    </w:lvl>
    <w:lvl w:ilvl="7" w:tplc="7BD2C60E" w:tentative="1">
      <w:start w:val="1"/>
      <w:numFmt w:val="lowerLetter"/>
      <w:lvlText w:val="%8."/>
      <w:lvlJc w:val="left"/>
      <w:pPr>
        <w:ind w:left="5760" w:hanging="360"/>
      </w:pPr>
    </w:lvl>
    <w:lvl w:ilvl="8" w:tplc="C4E873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6E0C48E">
      <w:start w:val="1"/>
      <w:numFmt w:val="lowerRoman"/>
      <w:lvlText w:val="(%1)"/>
      <w:lvlJc w:val="left"/>
      <w:pPr>
        <w:ind w:left="1080" w:hanging="720"/>
      </w:pPr>
      <w:rPr>
        <w:rFonts w:hint="default"/>
      </w:rPr>
    </w:lvl>
    <w:lvl w:ilvl="1" w:tplc="09F0A08C" w:tentative="1">
      <w:start w:val="1"/>
      <w:numFmt w:val="lowerLetter"/>
      <w:lvlText w:val="%2."/>
      <w:lvlJc w:val="left"/>
      <w:pPr>
        <w:ind w:left="1440" w:hanging="360"/>
      </w:pPr>
    </w:lvl>
    <w:lvl w:ilvl="2" w:tplc="927C1044" w:tentative="1">
      <w:start w:val="1"/>
      <w:numFmt w:val="lowerRoman"/>
      <w:lvlText w:val="%3."/>
      <w:lvlJc w:val="right"/>
      <w:pPr>
        <w:ind w:left="2160" w:hanging="180"/>
      </w:pPr>
    </w:lvl>
    <w:lvl w:ilvl="3" w:tplc="48DA3758" w:tentative="1">
      <w:start w:val="1"/>
      <w:numFmt w:val="decimal"/>
      <w:lvlText w:val="%4."/>
      <w:lvlJc w:val="left"/>
      <w:pPr>
        <w:ind w:left="2880" w:hanging="360"/>
      </w:pPr>
    </w:lvl>
    <w:lvl w:ilvl="4" w:tplc="B98001B8" w:tentative="1">
      <w:start w:val="1"/>
      <w:numFmt w:val="lowerLetter"/>
      <w:lvlText w:val="%5."/>
      <w:lvlJc w:val="left"/>
      <w:pPr>
        <w:ind w:left="3600" w:hanging="360"/>
      </w:pPr>
    </w:lvl>
    <w:lvl w:ilvl="5" w:tplc="2DFA3362" w:tentative="1">
      <w:start w:val="1"/>
      <w:numFmt w:val="lowerRoman"/>
      <w:lvlText w:val="%6."/>
      <w:lvlJc w:val="right"/>
      <w:pPr>
        <w:ind w:left="4320" w:hanging="180"/>
      </w:pPr>
    </w:lvl>
    <w:lvl w:ilvl="6" w:tplc="8AC63704" w:tentative="1">
      <w:start w:val="1"/>
      <w:numFmt w:val="decimal"/>
      <w:lvlText w:val="%7."/>
      <w:lvlJc w:val="left"/>
      <w:pPr>
        <w:ind w:left="5040" w:hanging="360"/>
      </w:pPr>
    </w:lvl>
    <w:lvl w:ilvl="7" w:tplc="E15E6E44" w:tentative="1">
      <w:start w:val="1"/>
      <w:numFmt w:val="lowerLetter"/>
      <w:lvlText w:val="%8."/>
      <w:lvlJc w:val="left"/>
      <w:pPr>
        <w:ind w:left="5760" w:hanging="360"/>
      </w:pPr>
    </w:lvl>
    <w:lvl w:ilvl="8" w:tplc="C13A62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AC872BC">
      <w:start w:val="1"/>
      <w:numFmt w:val="bullet"/>
      <w:lvlText w:val=""/>
      <w:lvlJc w:val="left"/>
      <w:pPr>
        <w:ind w:left="720" w:hanging="360"/>
      </w:pPr>
      <w:rPr>
        <w:rFonts w:ascii="Symbol" w:hAnsi="Symbol" w:hint="default"/>
        <w:color w:val="auto"/>
        <w:sz w:val="24"/>
        <w:szCs w:val="24"/>
      </w:rPr>
    </w:lvl>
    <w:lvl w:ilvl="1" w:tplc="1B8ACD36" w:tentative="1">
      <w:start w:val="1"/>
      <w:numFmt w:val="bullet"/>
      <w:lvlText w:val="o"/>
      <w:lvlJc w:val="left"/>
      <w:pPr>
        <w:ind w:left="1440" w:hanging="360"/>
      </w:pPr>
      <w:rPr>
        <w:rFonts w:ascii="Courier New" w:hAnsi="Courier New" w:cs="Courier New" w:hint="default"/>
      </w:rPr>
    </w:lvl>
    <w:lvl w:ilvl="2" w:tplc="227677B4" w:tentative="1">
      <w:start w:val="1"/>
      <w:numFmt w:val="bullet"/>
      <w:lvlText w:val=""/>
      <w:lvlJc w:val="left"/>
      <w:pPr>
        <w:ind w:left="2160" w:hanging="360"/>
      </w:pPr>
      <w:rPr>
        <w:rFonts w:ascii="Wingdings" w:hAnsi="Wingdings" w:hint="default"/>
      </w:rPr>
    </w:lvl>
    <w:lvl w:ilvl="3" w:tplc="C85AB6BA" w:tentative="1">
      <w:start w:val="1"/>
      <w:numFmt w:val="bullet"/>
      <w:lvlText w:val=""/>
      <w:lvlJc w:val="left"/>
      <w:pPr>
        <w:ind w:left="2880" w:hanging="360"/>
      </w:pPr>
      <w:rPr>
        <w:rFonts w:ascii="Symbol" w:hAnsi="Symbol" w:hint="default"/>
      </w:rPr>
    </w:lvl>
    <w:lvl w:ilvl="4" w:tplc="A1EA0E9A" w:tentative="1">
      <w:start w:val="1"/>
      <w:numFmt w:val="bullet"/>
      <w:lvlText w:val="o"/>
      <w:lvlJc w:val="left"/>
      <w:pPr>
        <w:ind w:left="3600" w:hanging="360"/>
      </w:pPr>
      <w:rPr>
        <w:rFonts w:ascii="Courier New" w:hAnsi="Courier New" w:cs="Courier New" w:hint="default"/>
      </w:rPr>
    </w:lvl>
    <w:lvl w:ilvl="5" w:tplc="6CDE1D18" w:tentative="1">
      <w:start w:val="1"/>
      <w:numFmt w:val="bullet"/>
      <w:lvlText w:val=""/>
      <w:lvlJc w:val="left"/>
      <w:pPr>
        <w:ind w:left="4320" w:hanging="360"/>
      </w:pPr>
      <w:rPr>
        <w:rFonts w:ascii="Wingdings" w:hAnsi="Wingdings" w:hint="default"/>
      </w:rPr>
    </w:lvl>
    <w:lvl w:ilvl="6" w:tplc="7A82702C" w:tentative="1">
      <w:start w:val="1"/>
      <w:numFmt w:val="bullet"/>
      <w:lvlText w:val=""/>
      <w:lvlJc w:val="left"/>
      <w:pPr>
        <w:ind w:left="5040" w:hanging="360"/>
      </w:pPr>
      <w:rPr>
        <w:rFonts w:ascii="Symbol" w:hAnsi="Symbol" w:hint="default"/>
      </w:rPr>
    </w:lvl>
    <w:lvl w:ilvl="7" w:tplc="CA6C23B0" w:tentative="1">
      <w:start w:val="1"/>
      <w:numFmt w:val="bullet"/>
      <w:lvlText w:val="o"/>
      <w:lvlJc w:val="left"/>
      <w:pPr>
        <w:ind w:left="5760" w:hanging="360"/>
      </w:pPr>
      <w:rPr>
        <w:rFonts w:ascii="Courier New" w:hAnsi="Courier New" w:cs="Courier New" w:hint="default"/>
      </w:rPr>
    </w:lvl>
    <w:lvl w:ilvl="8" w:tplc="8D1A92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E328EA8">
      <w:start w:val="1"/>
      <w:numFmt w:val="lowerRoman"/>
      <w:lvlText w:val="(%1)"/>
      <w:lvlJc w:val="left"/>
      <w:pPr>
        <w:ind w:left="1080" w:hanging="720"/>
      </w:pPr>
      <w:rPr>
        <w:rFonts w:hint="default"/>
      </w:rPr>
    </w:lvl>
    <w:lvl w:ilvl="1" w:tplc="2E5E2786" w:tentative="1">
      <w:start w:val="1"/>
      <w:numFmt w:val="lowerLetter"/>
      <w:lvlText w:val="%2."/>
      <w:lvlJc w:val="left"/>
      <w:pPr>
        <w:ind w:left="1440" w:hanging="360"/>
      </w:pPr>
    </w:lvl>
    <w:lvl w:ilvl="2" w:tplc="90082638" w:tentative="1">
      <w:start w:val="1"/>
      <w:numFmt w:val="lowerRoman"/>
      <w:lvlText w:val="%3."/>
      <w:lvlJc w:val="right"/>
      <w:pPr>
        <w:ind w:left="2160" w:hanging="180"/>
      </w:pPr>
    </w:lvl>
    <w:lvl w:ilvl="3" w:tplc="B9E62CD6" w:tentative="1">
      <w:start w:val="1"/>
      <w:numFmt w:val="decimal"/>
      <w:lvlText w:val="%4."/>
      <w:lvlJc w:val="left"/>
      <w:pPr>
        <w:ind w:left="2880" w:hanging="360"/>
      </w:pPr>
    </w:lvl>
    <w:lvl w:ilvl="4" w:tplc="7AD81A5C" w:tentative="1">
      <w:start w:val="1"/>
      <w:numFmt w:val="lowerLetter"/>
      <w:lvlText w:val="%5."/>
      <w:lvlJc w:val="left"/>
      <w:pPr>
        <w:ind w:left="3600" w:hanging="360"/>
      </w:pPr>
    </w:lvl>
    <w:lvl w:ilvl="5" w:tplc="80280416" w:tentative="1">
      <w:start w:val="1"/>
      <w:numFmt w:val="lowerRoman"/>
      <w:lvlText w:val="%6."/>
      <w:lvlJc w:val="right"/>
      <w:pPr>
        <w:ind w:left="4320" w:hanging="180"/>
      </w:pPr>
    </w:lvl>
    <w:lvl w:ilvl="6" w:tplc="1F3C98A6" w:tentative="1">
      <w:start w:val="1"/>
      <w:numFmt w:val="decimal"/>
      <w:lvlText w:val="%7."/>
      <w:lvlJc w:val="left"/>
      <w:pPr>
        <w:ind w:left="5040" w:hanging="360"/>
      </w:pPr>
    </w:lvl>
    <w:lvl w:ilvl="7" w:tplc="9C0E70A6" w:tentative="1">
      <w:start w:val="1"/>
      <w:numFmt w:val="lowerLetter"/>
      <w:lvlText w:val="%8."/>
      <w:lvlJc w:val="left"/>
      <w:pPr>
        <w:ind w:left="5760" w:hanging="360"/>
      </w:pPr>
    </w:lvl>
    <w:lvl w:ilvl="8" w:tplc="0D9A236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116718C">
      <w:start w:val="1"/>
      <w:numFmt w:val="lowerRoman"/>
      <w:lvlText w:val="(%1)"/>
      <w:lvlJc w:val="left"/>
      <w:pPr>
        <w:ind w:left="1080" w:hanging="720"/>
      </w:pPr>
      <w:rPr>
        <w:rFonts w:hint="default"/>
      </w:rPr>
    </w:lvl>
    <w:lvl w:ilvl="1" w:tplc="925415F4" w:tentative="1">
      <w:start w:val="1"/>
      <w:numFmt w:val="lowerLetter"/>
      <w:lvlText w:val="%2."/>
      <w:lvlJc w:val="left"/>
      <w:pPr>
        <w:ind w:left="1440" w:hanging="360"/>
      </w:pPr>
    </w:lvl>
    <w:lvl w:ilvl="2" w:tplc="9122716A" w:tentative="1">
      <w:start w:val="1"/>
      <w:numFmt w:val="lowerRoman"/>
      <w:lvlText w:val="%3."/>
      <w:lvlJc w:val="right"/>
      <w:pPr>
        <w:ind w:left="2160" w:hanging="180"/>
      </w:pPr>
    </w:lvl>
    <w:lvl w:ilvl="3" w:tplc="5FFE029E" w:tentative="1">
      <w:start w:val="1"/>
      <w:numFmt w:val="decimal"/>
      <w:lvlText w:val="%4."/>
      <w:lvlJc w:val="left"/>
      <w:pPr>
        <w:ind w:left="2880" w:hanging="360"/>
      </w:pPr>
    </w:lvl>
    <w:lvl w:ilvl="4" w:tplc="DDB64F5A" w:tentative="1">
      <w:start w:val="1"/>
      <w:numFmt w:val="lowerLetter"/>
      <w:lvlText w:val="%5."/>
      <w:lvlJc w:val="left"/>
      <w:pPr>
        <w:ind w:left="3600" w:hanging="360"/>
      </w:pPr>
    </w:lvl>
    <w:lvl w:ilvl="5" w:tplc="BFEE94AE" w:tentative="1">
      <w:start w:val="1"/>
      <w:numFmt w:val="lowerRoman"/>
      <w:lvlText w:val="%6."/>
      <w:lvlJc w:val="right"/>
      <w:pPr>
        <w:ind w:left="4320" w:hanging="180"/>
      </w:pPr>
    </w:lvl>
    <w:lvl w:ilvl="6" w:tplc="588085CC" w:tentative="1">
      <w:start w:val="1"/>
      <w:numFmt w:val="decimal"/>
      <w:lvlText w:val="%7."/>
      <w:lvlJc w:val="left"/>
      <w:pPr>
        <w:ind w:left="5040" w:hanging="360"/>
      </w:pPr>
    </w:lvl>
    <w:lvl w:ilvl="7" w:tplc="88FE121A" w:tentative="1">
      <w:start w:val="1"/>
      <w:numFmt w:val="lowerLetter"/>
      <w:lvlText w:val="%8."/>
      <w:lvlJc w:val="left"/>
      <w:pPr>
        <w:ind w:left="5760" w:hanging="360"/>
      </w:pPr>
    </w:lvl>
    <w:lvl w:ilvl="8" w:tplc="BEBEF5A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876DEDA">
      <w:start w:val="1"/>
      <w:numFmt w:val="lowerRoman"/>
      <w:lvlText w:val="(%1)"/>
      <w:lvlJc w:val="left"/>
      <w:pPr>
        <w:ind w:left="1080" w:hanging="720"/>
      </w:pPr>
      <w:rPr>
        <w:rFonts w:hint="default"/>
      </w:rPr>
    </w:lvl>
    <w:lvl w:ilvl="1" w:tplc="D5B405E8" w:tentative="1">
      <w:start w:val="1"/>
      <w:numFmt w:val="lowerLetter"/>
      <w:lvlText w:val="%2."/>
      <w:lvlJc w:val="left"/>
      <w:pPr>
        <w:ind w:left="1440" w:hanging="360"/>
      </w:pPr>
    </w:lvl>
    <w:lvl w:ilvl="2" w:tplc="F25C49A0" w:tentative="1">
      <w:start w:val="1"/>
      <w:numFmt w:val="lowerRoman"/>
      <w:lvlText w:val="%3."/>
      <w:lvlJc w:val="right"/>
      <w:pPr>
        <w:ind w:left="2160" w:hanging="180"/>
      </w:pPr>
    </w:lvl>
    <w:lvl w:ilvl="3" w:tplc="D88AADF2" w:tentative="1">
      <w:start w:val="1"/>
      <w:numFmt w:val="decimal"/>
      <w:lvlText w:val="%4."/>
      <w:lvlJc w:val="left"/>
      <w:pPr>
        <w:ind w:left="2880" w:hanging="360"/>
      </w:pPr>
    </w:lvl>
    <w:lvl w:ilvl="4" w:tplc="C810C402" w:tentative="1">
      <w:start w:val="1"/>
      <w:numFmt w:val="lowerLetter"/>
      <w:lvlText w:val="%5."/>
      <w:lvlJc w:val="left"/>
      <w:pPr>
        <w:ind w:left="3600" w:hanging="360"/>
      </w:pPr>
    </w:lvl>
    <w:lvl w:ilvl="5" w:tplc="F98624EA" w:tentative="1">
      <w:start w:val="1"/>
      <w:numFmt w:val="lowerRoman"/>
      <w:lvlText w:val="%6."/>
      <w:lvlJc w:val="right"/>
      <w:pPr>
        <w:ind w:left="4320" w:hanging="180"/>
      </w:pPr>
    </w:lvl>
    <w:lvl w:ilvl="6" w:tplc="6F80DF78" w:tentative="1">
      <w:start w:val="1"/>
      <w:numFmt w:val="decimal"/>
      <w:lvlText w:val="%7."/>
      <w:lvlJc w:val="left"/>
      <w:pPr>
        <w:ind w:left="5040" w:hanging="360"/>
      </w:pPr>
    </w:lvl>
    <w:lvl w:ilvl="7" w:tplc="9DA89BE4" w:tentative="1">
      <w:start w:val="1"/>
      <w:numFmt w:val="lowerLetter"/>
      <w:lvlText w:val="%8."/>
      <w:lvlJc w:val="left"/>
      <w:pPr>
        <w:ind w:left="5760" w:hanging="360"/>
      </w:pPr>
    </w:lvl>
    <w:lvl w:ilvl="8" w:tplc="FFD66234" w:tentative="1">
      <w:start w:val="1"/>
      <w:numFmt w:val="lowerRoman"/>
      <w:lvlText w:val="%9."/>
      <w:lvlJc w:val="right"/>
      <w:pPr>
        <w:ind w:left="6480" w:hanging="180"/>
      </w:pPr>
    </w:lvl>
  </w:abstractNum>
  <w:abstractNum w:abstractNumId="8" w15:restartNumberingAfterBreak="0">
    <w:nsid w:val="31AF5464"/>
    <w:multiLevelType w:val="hybridMultilevel"/>
    <w:tmpl w:val="71EC0F58"/>
    <w:lvl w:ilvl="0" w:tplc="DE6EC58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30CC7E7C">
      <w:start w:val="1"/>
      <w:numFmt w:val="lowerRoman"/>
      <w:lvlText w:val="(%1)"/>
      <w:lvlJc w:val="left"/>
      <w:pPr>
        <w:ind w:left="1080" w:hanging="720"/>
      </w:pPr>
      <w:rPr>
        <w:rFonts w:hint="default"/>
      </w:rPr>
    </w:lvl>
    <w:lvl w:ilvl="1" w:tplc="C5E6C2DA" w:tentative="1">
      <w:start w:val="1"/>
      <w:numFmt w:val="lowerLetter"/>
      <w:lvlText w:val="%2."/>
      <w:lvlJc w:val="left"/>
      <w:pPr>
        <w:ind w:left="1440" w:hanging="360"/>
      </w:pPr>
    </w:lvl>
    <w:lvl w:ilvl="2" w:tplc="CBF6167C" w:tentative="1">
      <w:start w:val="1"/>
      <w:numFmt w:val="lowerRoman"/>
      <w:lvlText w:val="%3."/>
      <w:lvlJc w:val="right"/>
      <w:pPr>
        <w:ind w:left="2160" w:hanging="180"/>
      </w:pPr>
    </w:lvl>
    <w:lvl w:ilvl="3" w:tplc="1632D7CE" w:tentative="1">
      <w:start w:val="1"/>
      <w:numFmt w:val="decimal"/>
      <w:lvlText w:val="%4."/>
      <w:lvlJc w:val="left"/>
      <w:pPr>
        <w:ind w:left="2880" w:hanging="360"/>
      </w:pPr>
    </w:lvl>
    <w:lvl w:ilvl="4" w:tplc="9006B2C4" w:tentative="1">
      <w:start w:val="1"/>
      <w:numFmt w:val="lowerLetter"/>
      <w:lvlText w:val="%5."/>
      <w:lvlJc w:val="left"/>
      <w:pPr>
        <w:ind w:left="3600" w:hanging="360"/>
      </w:pPr>
    </w:lvl>
    <w:lvl w:ilvl="5" w:tplc="8CDEC514" w:tentative="1">
      <w:start w:val="1"/>
      <w:numFmt w:val="lowerRoman"/>
      <w:lvlText w:val="%6."/>
      <w:lvlJc w:val="right"/>
      <w:pPr>
        <w:ind w:left="4320" w:hanging="180"/>
      </w:pPr>
    </w:lvl>
    <w:lvl w:ilvl="6" w:tplc="3F26FBFE" w:tentative="1">
      <w:start w:val="1"/>
      <w:numFmt w:val="decimal"/>
      <w:lvlText w:val="%7."/>
      <w:lvlJc w:val="left"/>
      <w:pPr>
        <w:ind w:left="5040" w:hanging="360"/>
      </w:pPr>
    </w:lvl>
    <w:lvl w:ilvl="7" w:tplc="E8221168" w:tentative="1">
      <w:start w:val="1"/>
      <w:numFmt w:val="lowerLetter"/>
      <w:lvlText w:val="%8."/>
      <w:lvlJc w:val="left"/>
      <w:pPr>
        <w:ind w:left="5760" w:hanging="360"/>
      </w:pPr>
    </w:lvl>
    <w:lvl w:ilvl="8" w:tplc="11FEB35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0CE704A">
      <w:start w:val="1"/>
      <w:numFmt w:val="lowerRoman"/>
      <w:lvlText w:val="(%1)"/>
      <w:lvlJc w:val="left"/>
      <w:pPr>
        <w:ind w:left="1080" w:hanging="720"/>
      </w:pPr>
      <w:rPr>
        <w:rFonts w:hint="default"/>
      </w:rPr>
    </w:lvl>
    <w:lvl w:ilvl="1" w:tplc="3A0EB9BE" w:tentative="1">
      <w:start w:val="1"/>
      <w:numFmt w:val="lowerLetter"/>
      <w:lvlText w:val="%2."/>
      <w:lvlJc w:val="left"/>
      <w:pPr>
        <w:ind w:left="1440" w:hanging="360"/>
      </w:pPr>
    </w:lvl>
    <w:lvl w:ilvl="2" w:tplc="4532F6EA" w:tentative="1">
      <w:start w:val="1"/>
      <w:numFmt w:val="lowerRoman"/>
      <w:lvlText w:val="%3."/>
      <w:lvlJc w:val="right"/>
      <w:pPr>
        <w:ind w:left="2160" w:hanging="180"/>
      </w:pPr>
    </w:lvl>
    <w:lvl w:ilvl="3" w:tplc="18803E7E" w:tentative="1">
      <w:start w:val="1"/>
      <w:numFmt w:val="decimal"/>
      <w:lvlText w:val="%4."/>
      <w:lvlJc w:val="left"/>
      <w:pPr>
        <w:ind w:left="2880" w:hanging="360"/>
      </w:pPr>
    </w:lvl>
    <w:lvl w:ilvl="4" w:tplc="F6162DA2" w:tentative="1">
      <w:start w:val="1"/>
      <w:numFmt w:val="lowerLetter"/>
      <w:lvlText w:val="%5."/>
      <w:lvlJc w:val="left"/>
      <w:pPr>
        <w:ind w:left="3600" w:hanging="360"/>
      </w:pPr>
    </w:lvl>
    <w:lvl w:ilvl="5" w:tplc="2500E6E0" w:tentative="1">
      <w:start w:val="1"/>
      <w:numFmt w:val="lowerRoman"/>
      <w:lvlText w:val="%6."/>
      <w:lvlJc w:val="right"/>
      <w:pPr>
        <w:ind w:left="4320" w:hanging="180"/>
      </w:pPr>
    </w:lvl>
    <w:lvl w:ilvl="6" w:tplc="CCF68F60" w:tentative="1">
      <w:start w:val="1"/>
      <w:numFmt w:val="decimal"/>
      <w:lvlText w:val="%7."/>
      <w:lvlJc w:val="left"/>
      <w:pPr>
        <w:ind w:left="5040" w:hanging="360"/>
      </w:pPr>
    </w:lvl>
    <w:lvl w:ilvl="7" w:tplc="CBE6C186" w:tentative="1">
      <w:start w:val="1"/>
      <w:numFmt w:val="lowerLetter"/>
      <w:lvlText w:val="%8."/>
      <w:lvlJc w:val="left"/>
      <w:pPr>
        <w:ind w:left="5760" w:hanging="360"/>
      </w:pPr>
    </w:lvl>
    <w:lvl w:ilvl="8" w:tplc="D9B22FA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F869726">
      <w:start w:val="1"/>
      <w:numFmt w:val="lowerRoman"/>
      <w:lvlText w:val="(%1)"/>
      <w:lvlJc w:val="left"/>
      <w:pPr>
        <w:ind w:left="1080" w:hanging="720"/>
      </w:pPr>
      <w:rPr>
        <w:rFonts w:hint="default"/>
      </w:rPr>
    </w:lvl>
    <w:lvl w:ilvl="1" w:tplc="2FB6CD18" w:tentative="1">
      <w:start w:val="1"/>
      <w:numFmt w:val="lowerLetter"/>
      <w:lvlText w:val="%2."/>
      <w:lvlJc w:val="left"/>
      <w:pPr>
        <w:ind w:left="1440" w:hanging="360"/>
      </w:pPr>
    </w:lvl>
    <w:lvl w:ilvl="2" w:tplc="97262832" w:tentative="1">
      <w:start w:val="1"/>
      <w:numFmt w:val="lowerRoman"/>
      <w:lvlText w:val="%3."/>
      <w:lvlJc w:val="right"/>
      <w:pPr>
        <w:ind w:left="2160" w:hanging="180"/>
      </w:pPr>
    </w:lvl>
    <w:lvl w:ilvl="3" w:tplc="8EF27778" w:tentative="1">
      <w:start w:val="1"/>
      <w:numFmt w:val="decimal"/>
      <w:lvlText w:val="%4."/>
      <w:lvlJc w:val="left"/>
      <w:pPr>
        <w:ind w:left="2880" w:hanging="360"/>
      </w:pPr>
    </w:lvl>
    <w:lvl w:ilvl="4" w:tplc="D28026DE" w:tentative="1">
      <w:start w:val="1"/>
      <w:numFmt w:val="lowerLetter"/>
      <w:lvlText w:val="%5."/>
      <w:lvlJc w:val="left"/>
      <w:pPr>
        <w:ind w:left="3600" w:hanging="360"/>
      </w:pPr>
    </w:lvl>
    <w:lvl w:ilvl="5" w:tplc="6C3A4710" w:tentative="1">
      <w:start w:val="1"/>
      <w:numFmt w:val="lowerRoman"/>
      <w:lvlText w:val="%6."/>
      <w:lvlJc w:val="right"/>
      <w:pPr>
        <w:ind w:left="4320" w:hanging="180"/>
      </w:pPr>
    </w:lvl>
    <w:lvl w:ilvl="6" w:tplc="A51A755E" w:tentative="1">
      <w:start w:val="1"/>
      <w:numFmt w:val="decimal"/>
      <w:lvlText w:val="%7."/>
      <w:lvlJc w:val="left"/>
      <w:pPr>
        <w:ind w:left="5040" w:hanging="360"/>
      </w:pPr>
    </w:lvl>
    <w:lvl w:ilvl="7" w:tplc="0D166ADC" w:tentative="1">
      <w:start w:val="1"/>
      <w:numFmt w:val="lowerLetter"/>
      <w:lvlText w:val="%8."/>
      <w:lvlJc w:val="left"/>
      <w:pPr>
        <w:ind w:left="5760" w:hanging="360"/>
      </w:pPr>
    </w:lvl>
    <w:lvl w:ilvl="8" w:tplc="E43A343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1348071">
    <w:abstractNumId w:val="12"/>
  </w:num>
  <w:num w:numId="2" w16cid:durableId="1994681604">
    <w:abstractNumId w:val="4"/>
  </w:num>
  <w:num w:numId="3" w16cid:durableId="2099984722">
    <w:abstractNumId w:val="2"/>
  </w:num>
  <w:num w:numId="4" w16cid:durableId="1509060365">
    <w:abstractNumId w:val="7"/>
  </w:num>
  <w:num w:numId="5" w16cid:durableId="470633294">
    <w:abstractNumId w:val="6"/>
  </w:num>
  <w:num w:numId="6" w16cid:durableId="399907111">
    <w:abstractNumId w:val="1"/>
  </w:num>
  <w:num w:numId="7" w16cid:durableId="353305888">
    <w:abstractNumId w:val="10"/>
  </w:num>
  <w:num w:numId="8" w16cid:durableId="1071998821">
    <w:abstractNumId w:val="5"/>
  </w:num>
  <w:num w:numId="9" w16cid:durableId="638192089">
    <w:abstractNumId w:val="9"/>
  </w:num>
  <w:num w:numId="10" w16cid:durableId="501509526">
    <w:abstractNumId w:val="3"/>
  </w:num>
  <w:num w:numId="11" w16cid:durableId="176115516">
    <w:abstractNumId w:val="11"/>
  </w:num>
  <w:num w:numId="12" w16cid:durableId="818497682">
    <w:abstractNumId w:val="0"/>
  </w:num>
  <w:num w:numId="13" w16cid:durableId="664741525">
    <w:abstractNumId w:val="12"/>
  </w:num>
  <w:num w:numId="14" w16cid:durableId="1720978325">
    <w:abstractNumId w:val="12"/>
  </w:num>
  <w:num w:numId="15" w16cid:durableId="18153711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E7"/>
    <w:rsid w:val="00016B92"/>
    <w:rsid w:val="00033C4B"/>
    <w:rsid w:val="00086EDE"/>
    <w:rsid w:val="000938C7"/>
    <w:rsid w:val="00094273"/>
    <w:rsid w:val="000A3B34"/>
    <w:rsid w:val="000B74F2"/>
    <w:rsid w:val="000C6C5F"/>
    <w:rsid w:val="00103C92"/>
    <w:rsid w:val="00104756"/>
    <w:rsid w:val="00107BED"/>
    <w:rsid w:val="00134FBB"/>
    <w:rsid w:val="00136AAF"/>
    <w:rsid w:val="0014079E"/>
    <w:rsid w:val="00190270"/>
    <w:rsid w:val="001A4564"/>
    <w:rsid w:val="001D0271"/>
    <w:rsid w:val="001E349E"/>
    <w:rsid w:val="001E499F"/>
    <w:rsid w:val="001E6E07"/>
    <w:rsid w:val="00223832"/>
    <w:rsid w:val="0023354D"/>
    <w:rsid w:val="00243047"/>
    <w:rsid w:val="00251A23"/>
    <w:rsid w:val="00252DDF"/>
    <w:rsid w:val="0026654D"/>
    <w:rsid w:val="00272947"/>
    <w:rsid w:val="00285612"/>
    <w:rsid w:val="00286D1F"/>
    <w:rsid w:val="002D2CC4"/>
    <w:rsid w:val="002F7D7E"/>
    <w:rsid w:val="00315B64"/>
    <w:rsid w:val="00350204"/>
    <w:rsid w:val="0036560B"/>
    <w:rsid w:val="003769E0"/>
    <w:rsid w:val="003771E4"/>
    <w:rsid w:val="00396C0D"/>
    <w:rsid w:val="003A0546"/>
    <w:rsid w:val="003A6774"/>
    <w:rsid w:val="003D008D"/>
    <w:rsid w:val="003F49DE"/>
    <w:rsid w:val="00406715"/>
    <w:rsid w:val="00440161"/>
    <w:rsid w:val="00447FD6"/>
    <w:rsid w:val="00456AE7"/>
    <w:rsid w:val="00462068"/>
    <w:rsid w:val="00462280"/>
    <w:rsid w:val="004636E8"/>
    <w:rsid w:val="00471D8B"/>
    <w:rsid w:val="00475C00"/>
    <w:rsid w:val="004931BB"/>
    <w:rsid w:val="004C48E5"/>
    <w:rsid w:val="004C627A"/>
    <w:rsid w:val="004C670C"/>
    <w:rsid w:val="004F15EC"/>
    <w:rsid w:val="00507E7D"/>
    <w:rsid w:val="00512403"/>
    <w:rsid w:val="00523171"/>
    <w:rsid w:val="00523EDE"/>
    <w:rsid w:val="00533A18"/>
    <w:rsid w:val="0054429A"/>
    <w:rsid w:val="00571929"/>
    <w:rsid w:val="005C1442"/>
    <w:rsid w:val="005E2C1B"/>
    <w:rsid w:val="005E54B7"/>
    <w:rsid w:val="005F0C12"/>
    <w:rsid w:val="00601E05"/>
    <w:rsid w:val="006101B5"/>
    <w:rsid w:val="00615E6E"/>
    <w:rsid w:val="00624DD5"/>
    <w:rsid w:val="00636974"/>
    <w:rsid w:val="006377AF"/>
    <w:rsid w:val="00640CCF"/>
    <w:rsid w:val="00646B86"/>
    <w:rsid w:val="00646D04"/>
    <w:rsid w:val="00650B04"/>
    <w:rsid w:val="006700EF"/>
    <w:rsid w:val="006771C3"/>
    <w:rsid w:val="00686EC7"/>
    <w:rsid w:val="006A10AF"/>
    <w:rsid w:val="006A1547"/>
    <w:rsid w:val="006D2FA8"/>
    <w:rsid w:val="006F2206"/>
    <w:rsid w:val="00703C77"/>
    <w:rsid w:val="007177EA"/>
    <w:rsid w:val="007200C7"/>
    <w:rsid w:val="00726B8E"/>
    <w:rsid w:val="00737680"/>
    <w:rsid w:val="007467A6"/>
    <w:rsid w:val="00753D6F"/>
    <w:rsid w:val="00782D91"/>
    <w:rsid w:val="007B0591"/>
    <w:rsid w:val="007B0DCC"/>
    <w:rsid w:val="007C7939"/>
    <w:rsid w:val="00814E34"/>
    <w:rsid w:val="008217BD"/>
    <w:rsid w:val="008316B0"/>
    <w:rsid w:val="00837B2F"/>
    <w:rsid w:val="008464CE"/>
    <w:rsid w:val="00850D6B"/>
    <w:rsid w:val="00885ABF"/>
    <w:rsid w:val="00895012"/>
    <w:rsid w:val="008A5AF5"/>
    <w:rsid w:val="008E0DC9"/>
    <w:rsid w:val="00914DAB"/>
    <w:rsid w:val="00930F4E"/>
    <w:rsid w:val="009574C3"/>
    <w:rsid w:val="00987C0B"/>
    <w:rsid w:val="009A123F"/>
    <w:rsid w:val="009B47B3"/>
    <w:rsid w:val="009B737B"/>
    <w:rsid w:val="009E3BCF"/>
    <w:rsid w:val="00A140B8"/>
    <w:rsid w:val="00A1419A"/>
    <w:rsid w:val="00A16FD0"/>
    <w:rsid w:val="00A17C2F"/>
    <w:rsid w:val="00A34671"/>
    <w:rsid w:val="00A36074"/>
    <w:rsid w:val="00A6138A"/>
    <w:rsid w:val="00A649CB"/>
    <w:rsid w:val="00A65A52"/>
    <w:rsid w:val="00A67470"/>
    <w:rsid w:val="00A941C3"/>
    <w:rsid w:val="00AC007F"/>
    <w:rsid w:val="00AD627F"/>
    <w:rsid w:val="00AE755A"/>
    <w:rsid w:val="00B03525"/>
    <w:rsid w:val="00B052C4"/>
    <w:rsid w:val="00B10DBB"/>
    <w:rsid w:val="00B1289D"/>
    <w:rsid w:val="00B1624C"/>
    <w:rsid w:val="00B34A59"/>
    <w:rsid w:val="00B56F7F"/>
    <w:rsid w:val="00BB5B49"/>
    <w:rsid w:val="00BE542E"/>
    <w:rsid w:val="00BF3EDE"/>
    <w:rsid w:val="00C0371B"/>
    <w:rsid w:val="00C105D5"/>
    <w:rsid w:val="00C1224E"/>
    <w:rsid w:val="00C15243"/>
    <w:rsid w:val="00C664F6"/>
    <w:rsid w:val="00C819A8"/>
    <w:rsid w:val="00C93887"/>
    <w:rsid w:val="00CE68E8"/>
    <w:rsid w:val="00D16558"/>
    <w:rsid w:val="00D36604"/>
    <w:rsid w:val="00D51BEB"/>
    <w:rsid w:val="00D775F6"/>
    <w:rsid w:val="00DB05F6"/>
    <w:rsid w:val="00DF38A1"/>
    <w:rsid w:val="00E056CF"/>
    <w:rsid w:val="00E24F57"/>
    <w:rsid w:val="00E32D36"/>
    <w:rsid w:val="00E426B2"/>
    <w:rsid w:val="00E44AD3"/>
    <w:rsid w:val="00E53ADC"/>
    <w:rsid w:val="00E56D3C"/>
    <w:rsid w:val="00E62832"/>
    <w:rsid w:val="00E94627"/>
    <w:rsid w:val="00EA7518"/>
    <w:rsid w:val="00EC4372"/>
    <w:rsid w:val="00ED78D4"/>
    <w:rsid w:val="00EE5135"/>
    <w:rsid w:val="00EF0AB5"/>
    <w:rsid w:val="00EF43E7"/>
    <w:rsid w:val="00F02C39"/>
    <w:rsid w:val="00F21D15"/>
    <w:rsid w:val="00F402C6"/>
    <w:rsid w:val="00F6397B"/>
    <w:rsid w:val="00F9258F"/>
    <w:rsid w:val="00F945EE"/>
    <w:rsid w:val="00FB54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3B63"/>
  <w15:docId w15:val="{317C5A5C-8CBD-4491-8751-DC5259526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396C0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F0C12"/>
    <w:rPr>
      <w:sz w:val="16"/>
      <w:szCs w:val="16"/>
    </w:rPr>
  </w:style>
  <w:style w:type="paragraph" w:styleId="CommentSubject">
    <w:name w:val="annotation subject"/>
    <w:basedOn w:val="CommentText"/>
    <w:next w:val="CommentText"/>
    <w:link w:val="CommentSubjectChar"/>
    <w:uiPriority w:val="99"/>
    <w:semiHidden/>
    <w:unhideWhenUsed/>
    <w:rsid w:val="005F0C12"/>
    <w:rPr>
      <w:b/>
      <w:bCs/>
      <w:sz w:val="20"/>
      <w:szCs w:val="20"/>
    </w:rPr>
  </w:style>
  <w:style w:type="character" w:customStyle="1" w:styleId="CommentSubjectChar">
    <w:name w:val="Comment Subject Char"/>
    <w:basedOn w:val="CommentTextChar"/>
    <w:link w:val="CommentSubject"/>
    <w:uiPriority w:val="99"/>
    <w:semiHidden/>
    <w:rsid w:val="005F0C1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614A1" w:rsidRDefault="008614A1">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614A1" w:rsidRDefault="008614A1"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614A1" w:rsidRDefault="008614A1"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614A1" w:rsidRDefault="008614A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614A1"/>
    <w:rsid w:val="00016B92"/>
    <w:rsid w:val="00097BFC"/>
    <w:rsid w:val="00355CFC"/>
    <w:rsid w:val="00456AE7"/>
    <w:rsid w:val="00646D04"/>
    <w:rsid w:val="008464CE"/>
    <w:rsid w:val="008614A1"/>
    <w:rsid w:val="00930F4E"/>
    <w:rsid w:val="00A246B7"/>
    <w:rsid w:val="00AC0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1365</Words>
  <Characters>7782</Characters>
  <Application>Microsoft Office Word</Application>
  <DocSecurity>12</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2024-08-14T00:06:00Z</dcterms:created>
  <dcterms:modified xsi:type="dcterms:W3CDTF">2024-08-14T00:06:00Z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