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8C958" w14:textId="77777777" w:rsidR="00D2559D" w:rsidRPr="002C3EBF" w:rsidRDefault="00F4534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28CA94" wp14:editId="1C28CA9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402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C28C959" w14:textId="77777777" w:rsidR="00D2559D" w:rsidRDefault="00F4534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28C95A" w14:textId="77777777" w:rsidR="00D2559D" w:rsidRDefault="00F4534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28C95B" w14:textId="77777777" w:rsidR="00D2559D" w:rsidRPr="002C3EBF" w:rsidRDefault="00F4534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57F3" w14:paraId="1C28C95E" w14:textId="77777777" w:rsidTr="001457F3">
        <w:tc>
          <w:tcPr>
            <w:cnfStyle w:val="001000000000" w:firstRow="0" w:lastRow="0" w:firstColumn="1" w:lastColumn="0" w:oddVBand="0" w:evenVBand="0" w:oddHBand="0" w:evenHBand="0" w:firstRowFirstColumn="0" w:firstRowLastColumn="0" w:lastRowFirstColumn="0" w:lastRowLastColumn="0"/>
            <w:tcW w:w="3227" w:type="dxa"/>
          </w:tcPr>
          <w:p w14:paraId="1C28C95C" w14:textId="77777777" w:rsidR="00D2559D" w:rsidRPr="00996FAF" w:rsidRDefault="00F4534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28C95D" w14:textId="77777777" w:rsidR="00D2559D" w:rsidRPr="00996FAF" w:rsidRDefault="00F453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HammondCare - Cardiff</w:t>
            </w:r>
          </w:p>
        </w:tc>
      </w:tr>
      <w:tr w:rsidR="001457F3" w14:paraId="1C28C961" w14:textId="77777777" w:rsidTr="00145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8C95F" w14:textId="77777777" w:rsidR="00CA37CB" w:rsidRPr="00996FAF" w:rsidRDefault="00F4534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C28C960" w14:textId="77777777" w:rsidR="00CA37CB" w:rsidRPr="00996FAF" w:rsidRDefault="00F453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158 Macquarie Road</w:t>
            </w:r>
            <w:r w:rsidRPr="00602258">
              <w:rPr>
                <w:rFonts w:ascii="Arial" w:hAnsi="Arial" w:cs="Arial"/>
                <w:color w:val="auto"/>
              </w:rPr>
              <w:t xml:space="preserve"> CARDIFF NSW 2285</w:t>
            </w:r>
          </w:p>
        </w:tc>
      </w:tr>
      <w:tr w:rsidR="001457F3" w14:paraId="1C28C964" w14:textId="77777777" w:rsidTr="001457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8C962" w14:textId="77777777" w:rsidR="00CA37CB" w:rsidRPr="00996FAF" w:rsidRDefault="00F4534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28C963" w14:textId="77777777" w:rsidR="00CA37CB" w:rsidRPr="00996FAF" w:rsidRDefault="00F453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0607</w:t>
            </w:r>
          </w:p>
        </w:tc>
      </w:tr>
      <w:tr w:rsidR="001457F3" w14:paraId="1C28C967" w14:textId="77777777" w:rsidTr="00145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8C965" w14:textId="77777777" w:rsidR="00D2559D" w:rsidRPr="00996FAF" w:rsidRDefault="00F4534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28C966" w14:textId="77777777" w:rsidR="00D2559D" w:rsidRPr="00996FAF" w:rsidRDefault="00F453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HammondCare</w:t>
            </w:r>
          </w:p>
        </w:tc>
      </w:tr>
      <w:tr w:rsidR="001457F3" w14:paraId="1C28C96A" w14:textId="77777777" w:rsidTr="001457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8C968" w14:textId="77777777" w:rsidR="00D2559D" w:rsidRPr="00996FAF" w:rsidRDefault="00F4534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28C969" w14:textId="77777777" w:rsidR="00D2559D" w:rsidRPr="00996FAF" w:rsidRDefault="00F453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457F3" w14:paraId="1C28C96D" w14:textId="77777777" w:rsidTr="00145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8C96B" w14:textId="77777777" w:rsidR="00D2559D" w:rsidRPr="00996FAF" w:rsidRDefault="00F4534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28C96C" w14:textId="77777777" w:rsidR="00D2559D" w:rsidRPr="00996FAF" w:rsidRDefault="00F453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June 2023</w:t>
            </w:r>
          </w:p>
        </w:tc>
      </w:tr>
      <w:tr w:rsidR="001457F3" w14:paraId="1C28C970" w14:textId="77777777" w:rsidTr="001457F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28C96E" w14:textId="77777777" w:rsidR="00D2559D" w:rsidRPr="00996FAF" w:rsidRDefault="00F4534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28C96F" w14:textId="168BA1D4" w:rsidR="00D2559D" w:rsidRPr="00996FAF" w:rsidRDefault="005325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July 2023</w:t>
            </w:r>
          </w:p>
        </w:tc>
      </w:tr>
    </w:tbl>
    <w:bookmarkEnd w:id="0"/>
    <w:p w14:paraId="1C28C971" w14:textId="77777777" w:rsidR="00FA0A5B" w:rsidRPr="00996FAF" w:rsidRDefault="00F4534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28C972" w14:textId="77777777" w:rsidR="000078F8" w:rsidRPr="00996FAF" w:rsidRDefault="00F4534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C28C973" w14:textId="24673CDF" w:rsidR="000078F8" w:rsidRPr="00996FAF" w:rsidRDefault="00F45343" w:rsidP="0036130C">
      <w:pPr>
        <w:pStyle w:val="NormalArial"/>
      </w:pPr>
      <w:r w:rsidRPr="005947B8">
        <w:rPr>
          <w:color w:val="auto"/>
        </w:rPr>
        <w:t>This performance report for HammondCare - Cardiff (</w:t>
      </w:r>
      <w:r w:rsidRPr="005947B8">
        <w:rPr>
          <w:b/>
          <w:color w:val="auto"/>
        </w:rPr>
        <w:t>the service</w:t>
      </w:r>
      <w:r w:rsidRPr="005947B8">
        <w:rPr>
          <w:color w:val="auto"/>
        </w:rPr>
        <w:t xml:space="preserve">) has been prepared by </w:t>
      </w:r>
      <w:r w:rsidR="005947B8" w:rsidRPr="005947B8">
        <w:rPr>
          <w:color w:val="auto"/>
        </w:rPr>
        <w:t>E Woodley</w:t>
      </w:r>
      <w:r w:rsidRPr="005947B8">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C28C974" w14:textId="77777777" w:rsidR="000078F8" w:rsidRPr="00996FAF" w:rsidRDefault="00F4534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28C975" w14:textId="77777777" w:rsidR="000078F8" w:rsidRPr="00996FAF" w:rsidRDefault="00F45343" w:rsidP="0036130C">
      <w:pPr>
        <w:pStyle w:val="NormalArial"/>
      </w:pPr>
      <w:r w:rsidRPr="00996FAF">
        <w:t>The report also specifies any areas in which improvements must be made to ensure the Quality Standards are complied with.</w:t>
      </w:r>
    </w:p>
    <w:p w14:paraId="1C28C976" w14:textId="77777777" w:rsidR="00DF37F2" w:rsidRPr="00996FAF" w:rsidRDefault="00F45343" w:rsidP="00712752">
      <w:pPr>
        <w:pStyle w:val="Heading1"/>
        <w:spacing w:before="240" w:after="240" w:line="22" w:lineRule="atLeast"/>
        <w:rPr>
          <w:rFonts w:ascii="Arial" w:hAnsi="Arial" w:cs="Arial"/>
        </w:rPr>
      </w:pPr>
      <w:r w:rsidRPr="00996FAF">
        <w:rPr>
          <w:rFonts w:ascii="Arial" w:hAnsi="Arial" w:cs="Arial"/>
        </w:rPr>
        <w:t>Material relied on</w:t>
      </w:r>
    </w:p>
    <w:p w14:paraId="1C28C977" w14:textId="77777777" w:rsidR="00DF37F2" w:rsidRPr="00996FAF" w:rsidRDefault="00F45343" w:rsidP="0036130C">
      <w:pPr>
        <w:pStyle w:val="NormalArial"/>
      </w:pPr>
      <w:r w:rsidRPr="00996FAF">
        <w:t>The following information has been considered in preparing the performance report:</w:t>
      </w:r>
    </w:p>
    <w:p w14:paraId="1C28C978" w14:textId="4D1C3A0D" w:rsidR="00DF37F2" w:rsidRPr="00996FAF" w:rsidRDefault="00F4534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w:t>
      </w:r>
      <w:r w:rsidRPr="005947B8">
        <w:rPr>
          <w:rFonts w:ascii="Arial" w:hAnsi="Arial" w:cs="Arial"/>
          <w:color w:val="auto"/>
        </w:rPr>
        <w:t>report was informed by a site assessment, observations at the service, review of documents and interviews with staff, consumers</w:t>
      </w:r>
      <w:r w:rsidR="005947B8" w:rsidRPr="005947B8">
        <w:rPr>
          <w:rFonts w:ascii="Arial" w:hAnsi="Arial" w:cs="Arial"/>
          <w:color w:val="auto"/>
        </w:rPr>
        <w:t xml:space="preserve">, </w:t>
      </w:r>
      <w:r w:rsidRPr="005947B8">
        <w:rPr>
          <w:rFonts w:ascii="Arial" w:hAnsi="Arial" w:cs="Arial"/>
          <w:color w:val="auto"/>
        </w:rPr>
        <w:t>representatives and others</w:t>
      </w:r>
      <w:r w:rsidR="005947B8" w:rsidRPr="005947B8">
        <w:rPr>
          <w:rFonts w:ascii="Arial" w:hAnsi="Arial" w:cs="Arial"/>
          <w:color w:val="auto"/>
        </w:rPr>
        <w:t xml:space="preserve">. </w:t>
      </w:r>
    </w:p>
    <w:p w14:paraId="33D39848" w14:textId="758F2DCE" w:rsidR="005947B8" w:rsidRPr="005947B8" w:rsidRDefault="005947B8" w:rsidP="005947B8">
      <w:pPr>
        <w:pStyle w:val="ListParagraph"/>
        <w:numPr>
          <w:ilvl w:val="0"/>
          <w:numId w:val="2"/>
        </w:numPr>
        <w:spacing w:line="240" w:lineRule="atLeast"/>
        <w:rPr>
          <w:rFonts w:ascii="Arial" w:hAnsi="Arial" w:cs="Arial"/>
        </w:rPr>
      </w:pPr>
      <w:r w:rsidRPr="005947B8">
        <w:rPr>
          <w:rFonts w:ascii="Arial" w:hAnsi="Arial" w:cs="Arial"/>
        </w:rPr>
        <w:t xml:space="preserve">the Performance Report dated </w:t>
      </w:r>
      <w:r>
        <w:rPr>
          <w:rFonts w:ascii="Arial" w:hAnsi="Arial" w:cs="Arial"/>
        </w:rPr>
        <w:t>4 October 2022</w:t>
      </w:r>
      <w:r w:rsidRPr="005947B8">
        <w:rPr>
          <w:rFonts w:ascii="Arial" w:hAnsi="Arial" w:cs="Arial"/>
        </w:rPr>
        <w:t xml:space="preserve"> following the Site Audit undertaken from </w:t>
      </w:r>
      <w:r w:rsidRPr="008C2E5C">
        <w:rPr>
          <w:rFonts w:ascii="Arial" w:hAnsi="Arial" w:cs="Arial"/>
          <w:color w:val="auto"/>
        </w:rPr>
        <w:t>24 August 2022 to 26 August 2022</w:t>
      </w:r>
      <w:r w:rsidRPr="005947B8">
        <w:rPr>
          <w:rFonts w:ascii="Arial" w:hAnsi="Arial" w:cs="Arial"/>
        </w:rPr>
        <w:t xml:space="preserve">. </w:t>
      </w:r>
    </w:p>
    <w:p w14:paraId="1C28C97C" w14:textId="6BEE6633" w:rsidR="003B1763" w:rsidRPr="00712752" w:rsidRDefault="00F4534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28C97D" w14:textId="77777777" w:rsidR="00FC045E" w:rsidRPr="00996FAF" w:rsidRDefault="00F4534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57F3" w14:paraId="1C28C986" w14:textId="77777777" w:rsidTr="001457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28C984" w14:textId="77777777" w:rsidR="00FC045E" w:rsidRPr="00996FAF" w:rsidRDefault="00F45343" w:rsidP="009767BC">
            <w:pPr>
              <w:keepNext/>
              <w:spacing w:before="0" w:line="22" w:lineRule="atLeast"/>
              <w:rPr>
                <w:rFonts w:ascii="Arial" w:hAnsi="Arial" w:cs="Arial"/>
              </w:rPr>
            </w:pPr>
            <w:r w:rsidRPr="00996FAF">
              <w:rPr>
                <w:rFonts w:ascii="Arial" w:hAnsi="Arial" w:cs="Arial"/>
              </w:rPr>
              <w:t xml:space="preserve">Standard 3 </w:t>
            </w:r>
            <w:r w:rsidRPr="005947B8">
              <w:rPr>
                <w:rFonts w:ascii="Arial" w:hAnsi="Arial" w:cs="Arial"/>
                <w:b w:val="0"/>
                <w:bCs/>
              </w:rPr>
              <w:t>Personal care and clinical care</w:t>
            </w:r>
          </w:p>
        </w:tc>
        <w:tc>
          <w:tcPr>
            <w:tcW w:w="1583" w:type="pct"/>
            <w:shd w:val="clear" w:color="auto" w:fill="auto"/>
          </w:tcPr>
          <w:p w14:paraId="1C28C985" w14:textId="70318ABD" w:rsidR="00FC045E" w:rsidRPr="00996FAF" w:rsidRDefault="0035765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7B8">
                  <w:rPr>
                    <w:rFonts w:ascii="Arial" w:hAnsi="Arial" w:cs="Arial"/>
                    <w:b w:val="0"/>
                  </w:rPr>
                  <w:t>Not applicable as not all requirements have been assessed</w:t>
                </w:r>
              </w:sdtContent>
            </w:sdt>
            <w:r w:rsidR="00F45343" w:rsidRPr="00996FAF">
              <w:rPr>
                <w:rFonts w:ascii="Arial" w:hAnsi="Arial" w:cs="Arial"/>
              </w:rPr>
              <w:t xml:space="preserve"> </w:t>
            </w:r>
          </w:p>
        </w:tc>
      </w:tr>
      <w:tr w:rsidR="001457F3" w14:paraId="1C28C995" w14:textId="77777777" w:rsidTr="001457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28C993" w14:textId="77777777" w:rsidR="00FC045E" w:rsidRPr="00996FAF" w:rsidRDefault="00F4534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28C994" w14:textId="36D165E6" w:rsidR="00FC045E" w:rsidRPr="005947B8" w:rsidRDefault="003576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7B8" w:rsidRPr="005947B8">
                  <w:rPr>
                    <w:rFonts w:ascii="Arial" w:hAnsi="Arial" w:cs="Arial"/>
                    <w:bCs/>
                  </w:rPr>
                  <w:t>Not applicable as not all requirements have been assessed</w:t>
                </w:r>
              </w:sdtContent>
            </w:sdt>
            <w:r w:rsidR="00F45343" w:rsidRPr="005947B8">
              <w:rPr>
                <w:rFonts w:ascii="Arial" w:hAnsi="Arial" w:cs="Arial"/>
                <w:bCs/>
              </w:rPr>
              <w:t xml:space="preserve"> </w:t>
            </w:r>
          </w:p>
        </w:tc>
      </w:tr>
    </w:tbl>
    <w:p w14:paraId="1C28C996" w14:textId="77777777" w:rsidR="00FC045E" w:rsidRPr="00996FAF" w:rsidRDefault="00F4534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28C997" w14:textId="77777777" w:rsidR="00FC045E" w:rsidRPr="00996FAF" w:rsidRDefault="00F45343" w:rsidP="00712752">
      <w:pPr>
        <w:pStyle w:val="Heading1"/>
        <w:spacing w:before="0" w:after="240" w:line="22" w:lineRule="atLeast"/>
        <w:rPr>
          <w:rFonts w:ascii="Arial" w:hAnsi="Arial" w:cs="Arial"/>
        </w:rPr>
      </w:pPr>
      <w:r w:rsidRPr="00996FAF">
        <w:rPr>
          <w:rFonts w:ascii="Arial" w:hAnsi="Arial" w:cs="Arial"/>
        </w:rPr>
        <w:t>Areas for improvement</w:t>
      </w:r>
    </w:p>
    <w:p w14:paraId="1C28C99E" w14:textId="21178DB4" w:rsidR="00FC045E" w:rsidRPr="00996FAF" w:rsidRDefault="00F4534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1C28C9DD" w14:textId="77777777" w:rsidR="00FC045E" w:rsidRPr="00996FAF" w:rsidRDefault="00F4534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457F3" w14:paraId="1C28C9E0" w14:textId="77777777" w:rsidTr="005947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C28C9DE" w14:textId="77777777" w:rsidR="00FC045E" w:rsidRPr="00996FAF" w:rsidRDefault="00F4534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C28C9DF" w14:textId="77777777" w:rsidR="00FC045E" w:rsidRPr="00996FAF" w:rsidRDefault="003576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57F3" w14:paraId="1C28C9E7" w14:textId="77777777" w:rsidTr="001457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8C9E1" w14:textId="77777777" w:rsidR="00FC045E" w:rsidRPr="00996FAF" w:rsidRDefault="00F4534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C28C9E2" w14:textId="77777777" w:rsidR="00FC045E" w:rsidRPr="00996FAF" w:rsidRDefault="00F453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28C9E3" w14:textId="77777777" w:rsidR="00FC045E" w:rsidRPr="00996FAF" w:rsidRDefault="00F4534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28C9E4" w14:textId="77777777" w:rsidR="00FC045E" w:rsidRPr="00996FAF" w:rsidRDefault="00F4534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28C9E5" w14:textId="77777777" w:rsidR="00FC045E" w:rsidRPr="00996FAF" w:rsidRDefault="00F4534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C28C9E6" w14:textId="779AA02A" w:rsidR="00FC045E" w:rsidRPr="00996FAF" w:rsidRDefault="003576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947B8">
                  <w:rPr>
                    <w:rFonts w:ascii="Arial" w:hAnsi="Arial" w:cs="Arial"/>
                    <w:color w:val="auto"/>
                  </w:rPr>
                  <w:t>Compliant</w:t>
                </w:r>
              </w:sdtContent>
            </w:sdt>
            <w:r w:rsidR="00F45343" w:rsidRPr="00996FAF">
              <w:rPr>
                <w:rFonts w:ascii="Arial" w:hAnsi="Arial" w:cs="Arial"/>
                <w:color w:val="0000FF"/>
              </w:rPr>
              <w:t xml:space="preserve"> </w:t>
            </w:r>
          </w:p>
        </w:tc>
      </w:tr>
      <w:tr w:rsidR="001457F3" w14:paraId="1C28C9EB" w14:textId="77777777" w:rsidTr="00145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8C9E8" w14:textId="77777777" w:rsidR="00FC045E" w:rsidRPr="00996FAF" w:rsidRDefault="00F4534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C28C9E9" w14:textId="77777777" w:rsidR="00FC045E" w:rsidRPr="00996FAF" w:rsidRDefault="00F4534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C28C9EA" w14:textId="3E268710" w:rsidR="00FC045E" w:rsidRPr="00996FAF" w:rsidRDefault="0035765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947B8">
                  <w:rPr>
                    <w:rFonts w:ascii="Arial" w:hAnsi="Arial" w:cs="Arial"/>
                    <w:color w:val="auto"/>
                  </w:rPr>
                  <w:t>Compliant</w:t>
                </w:r>
              </w:sdtContent>
            </w:sdt>
            <w:r w:rsidR="00F45343" w:rsidRPr="00996FAF">
              <w:rPr>
                <w:rFonts w:ascii="Arial" w:hAnsi="Arial" w:cs="Arial"/>
                <w:color w:val="0000FF"/>
              </w:rPr>
              <w:t xml:space="preserve"> </w:t>
            </w:r>
          </w:p>
        </w:tc>
      </w:tr>
      <w:tr w:rsidR="001457F3" w14:paraId="1C28C9EF" w14:textId="77777777" w:rsidTr="001457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8C9EC" w14:textId="77777777" w:rsidR="00FC045E" w:rsidRPr="00996FAF" w:rsidRDefault="00F4534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C28C9ED" w14:textId="77777777" w:rsidR="00FC045E" w:rsidRPr="00996FAF" w:rsidRDefault="00F4534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C28C9EE" w14:textId="26EF9422" w:rsidR="00FC045E" w:rsidRPr="00996FAF" w:rsidRDefault="003576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947B8">
                  <w:rPr>
                    <w:rFonts w:ascii="Arial" w:hAnsi="Arial" w:cs="Arial"/>
                    <w:color w:val="auto"/>
                  </w:rPr>
                  <w:t>Compliant</w:t>
                </w:r>
              </w:sdtContent>
            </w:sdt>
            <w:r w:rsidR="00F45343" w:rsidRPr="00996FAF">
              <w:rPr>
                <w:rFonts w:ascii="Arial" w:hAnsi="Arial" w:cs="Arial"/>
                <w:color w:val="0000FF"/>
              </w:rPr>
              <w:t xml:space="preserve"> </w:t>
            </w:r>
          </w:p>
        </w:tc>
      </w:tr>
      <w:tr w:rsidR="001457F3" w14:paraId="1C28C9F3" w14:textId="77777777" w:rsidTr="00145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8C9F0" w14:textId="77777777" w:rsidR="00FC045E" w:rsidRPr="00996FAF" w:rsidRDefault="00F4534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C28C9F1" w14:textId="77777777" w:rsidR="00FC045E" w:rsidRPr="00996FAF" w:rsidRDefault="00F4534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28C9F2" w14:textId="76DEDEC0" w:rsidR="00FC045E" w:rsidRPr="00996FAF" w:rsidRDefault="0035765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947B8">
                  <w:rPr>
                    <w:rFonts w:ascii="Arial" w:hAnsi="Arial" w:cs="Arial"/>
                    <w:color w:val="auto"/>
                  </w:rPr>
                  <w:t>Compliant</w:t>
                </w:r>
              </w:sdtContent>
            </w:sdt>
            <w:r w:rsidR="00F45343" w:rsidRPr="00996FAF">
              <w:rPr>
                <w:rFonts w:ascii="Arial" w:hAnsi="Arial" w:cs="Arial"/>
                <w:color w:val="0000FF"/>
              </w:rPr>
              <w:t xml:space="preserve"> </w:t>
            </w:r>
          </w:p>
        </w:tc>
      </w:tr>
      <w:tr w:rsidR="001457F3" w14:paraId="1C28C9F7" w14:textId="77777777" w:rsidTr="001457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8C9F4" w14:textId="77777777" w:rsidR="00FC045E" w:rsidRPr="00996FAF" w:rsidRDefault="00F4534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C28C9F5" w14:textId="77777777" w:rsidR="00FC045E" w:rsidRPr="00996FAF" w:rsidRDefault="00F453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C28C9F6" w14:textId="299BAE23" w:rsidR="00FC045E" w:rsidRPr="00996FAF" w:rsidRDefault="003576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947B8">
                  <w:rPr>
                    <w:rFonts w:ascii="Arial" w:hAnsi="Arial" w:cs="Arial"/>
                    <w:color w:val="auto"/>
                  </w:rPr>
                  <w:t>Compliant</w:t>
                </w:r>
              </w:sdtContent>
            </w:sdt>
            <w:r w:rsidR="00F45343" w:rsidRPr="00996FAF">
              <w:rPr>
                <w:rFonts w:ascii="Arial" w:hAnsi="Arial" w:cs="Arial"/>
                <w:color w:val="0000FF"/>
              </w:rPr>
              <w:t xml:space="preserve"> </w:t>
            </w:r>
          </w:p>
        </w:tc>
      </w:tr>
    </w:tbl>
    <w:p w14:paraId="1C28CA02" w14:textId="77777777" w:rsidR="00D87E7C" w:rsidRDefault="00F45343" w:rsidP="00D87E7C">
      <w:pPr>
        <w:pStyle w:val="Heading20"/>
      </w:pPr>
      <w:r w:rsidRPr="00996FAF">
        <w:t>Findings</w:t>
      </w:r>
    </w:p>
    <w:p w14:paraId="6D47C9C9" w14:textId="6975DC4C" w:rsidR="00892CF8" w:rsidRPr="00E93D76" w:rsidRDefault="00892CF8" w:rsidP="00892CF8">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892CF8">
        <w:rPr>
          <w:rFonts w:ascii="Arial" w:hAnsi="Arial" w:cs="Arial"/>
          <w:color w:val="auto"/>
        </w:rPr>
        <w:t>Five of the seven specific requirements have been assessed and found compliant.</w:t>
      </w:r>
      <w:r w:rsidRPr="00E93D76">
        <w:rPr>
          <w:rFonts w:ascii="Arial" w:hAnsi="Arial" w:cs="Arial"/>
          <w:color w:val="auto"/>
        </w:rPr>
        <w:t xml:space="preserve"> </w:t>
      </w:r>
    </w:p>
    <w:p w14:paraId="5D77575A" w14:textId="77777777" w:rsidR="00A54BB1" w:rsidRDefault="00892CF8"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w:t>
      </w:r>
      <w:r>
        <w:rPr>
          <w:color w:val="auto"/>
        </w:rPr>
        <w:t xml:space="preserve">Requirement 3(3)(a), </w:t>
      </w:r>
      <w:r w:rsidRPr="00E93D76">
        <w:rPr>
          <w:color w:val="auto"/>
        </w:rPr>
        <w:t xml:space="preserve">Requirement </w:t>
      </w:r>
      <w:r>
        <w:rPr>
          <w:color w:val="auto"/>
        </w:rPr>
        <w:t>3</w:t>
      </w:r>
      <w:r w:rsidRPr="00E93D76">
        <w:rPr>
          <w:color w:val="auto"/>
        </w:rPr>
        <w:t>(3)(b)</w:t>
      </w:r>
      <w:r>
        <w:rPr>
          <w:color w:val="auto"/>
        </w:rPr>
        <w:t>, Requirement 3(3)(c), Requirement 3(3)(d), and Requirement 3(3)(e)</w:t>
      </w:r>
      <w:r w:rsidRPr="00E93D76">
        <w:rPr>
          <w:color w:val="auto"/>
        </w:rPr>
        <w:t xml:space="preserve"> following a Site Audit conducted </w:t>
      </w:r>
      <w:r w:rsidRPr="008C2E5C">
        <w:rPr>
          <w:color w:val="auto"/>
        </w:rPr>
        <w:t>24 August 2022 to 26 August 2022</w:t>
      </w:r>
      <w:r w:rsidR="00A54BB1">
        <w:rPr>
          <w:color w:val="auto"/>
        </w:rPr>
        <w:t>.</w:t>
      </w:r>
    </w:p>
    <w:p w14:paraId="30399E3D" w14:textId="77777777" w:rsidR="002251C9" w:rsidRDefault="00A54BB1" w:rsidP="0036130C">
      <w:pPr>
        <w:pStyle w:val="NormalArial"/>
        <w:rPr>
          <w:color w:val="auto"/>
        </w:rPr>
      </w:pPr>
      <w:r>
        <w:rPr>
          <w:color w:val="auto"/>
        </w:rPr>
        <w:t xml:space="preserve">At the Assessment Contact conducted 22 June </w:t>
      </w:r>
      <w:r w:rsidRPr="00996FAF">
        <w:rPr>
          <w:color w:val="auto"/>
        </w:rPr>
        <w:t>2023</w:t>
      </w:r>
      <w:r>
        <w:rPr>
          <w:color w:val="auto"/>
        </w:rPr>
        <w:t xml:space="preserve">, </w:t>
      </w:r>
      <w:r w:rsidRPr="003F3C17">
        <w:rPr>
          <w:color w:val="auto"/>
        </w:rPr>
        <w:t>the Assessment Team found continuous improvement action implemented had been effective in rectifying the non-compliance</w:t>
      </w:r>
      <w:r>
        <w:rPr>
          <w:color w:val="auto"/>
        </w:rPr>
        <w:t xml:space="preserve"> across this Quality Standard</w:t>
      </w:r>
      <w:r w:rsidRPr="003F3C17">
        <w:rPr>
          <w:color w:val="auto"/>
        </w:rPr>
        <w:t>.</w:t>
      </w:r>
      <w:r>
        <w:rPr>
          <w:color w:val="auto"/>
        </w:rPr>
        <w:t xml:space="preserve"> This included</w:t>
      </w:r>
      <w:r w:rsidR="002251C9">
        <w:rPr>
          <w:color w:val="auto"/>
        </w:rPr>
        <w:t>:</w:t>
      </w:r>
    </w:p>
    <w:p w14:paraId="46E7CBA9" w14:textId="77777777" w:rsidR="002251C9" w:rsidRDefault="00A54BB1" w:rsidP="002251C9">
      <w:pPr>
        <w:pStyle w:val="NormalArial"/>
        <w:numPr>
          <w:ilvl w:val="0"/>
          <w:numId w:val="12"/>
        </w:numPr>
      </w:pPr>
      <w:r>
        <w:rPr>
          <w:color w:val="auto"/>
        </w:rPr>
        <w:t xml:space="preserve">improvements to </w:t>
      </w:r>
      <w:r w:rsidRPr="00631835">
        <w:rPr>
          <w:color w:val="auto"/>
        </w:rPr>
        <w:t>psychotropic</w:t>
      </w:r>
      <w:r>
        <w:rPr>
          <w:color w:val="auto"/>
        </w:rPr>
        <w:t xml:space="preserve"> medication and restrictive practice processes</w:t>
      </w:r>
      <w:r>
        <w:t xml:space="preserve"> including review and consent procedures</w:t>
      </w:r>
      <w:r w:rsidR="002251C9">
        <w:t>.</w:t>
      </w:r>
    </w:p>
    <w:p w14:paraId="6C4154A8" w14:textId="77777777" w:rsidR="002251C9" w:rsidRDefault="00A54BB1" w:rsidP="002251C9">
      <w:pPr>
        <w:pStyle w:val="NormalArial"/>
        <w:numPr>
          <w:ilvl w:val="0"/>
          <w:numId w:val="12"/>
        </w:numPr>
      </w:pPr>
      <w:r>
        <w:t>staff education and training</w:t>
      </w:r>
      <w:r w:rsidR="002251C9">
        <w:t>.</w:t>
      </w:r>
      <w:r>
        <w:t xml:space="preserve"> </w:t>
      </w:r>
    </w:p>
    <w:p w14:paraId="0F44C138" w14:textId="77777777" w:rsidR="002251C9" w:rsidRDefault="00A54BB1" w:rsidP="002251C9">
      <w:pPr>
        <w:pStyle w:val="NormalArial"/>
        <w:numPr>
          <w:ilvl w:val="0"/>
          <w:numId w:val="12"/>
        </w:numPr>
      </w:pPr>
      <w:r>
        <w:t>improved clinical indicators</w:t>
      </w:r>
      <w:r w:rsidR="002251C9">
        <w:t xml:space="preserve"> and </w:t>
      </w:r>
      <w:r>
        <w:t>increased clinical oversight</w:t>
      </w:r>
      <w:r w:rsidR="002251C9">
        <w:t>.</w:t>
      </w:r>
    </w:p>
    <w:p w14:paraId="173B24A5" w14:textId="77777777" w:rsidR="002251C9" w:rsidRDefault="002251C9" w:rsidP="002251C9">
      <w:pPr>
        <w:pStyle w:val="NormalArial"/>
        <w:numPr>
          <w:ilvl w:val="0"/>
          <w:numId w:val="12"/>
        </w:numPr>
      </w:pPr>
      <w:r>
        <w:t>improved monitoring for consumers on end of life pathways.</w:t>
      </w:r>
    </w:p>
    <w:p w14:paraId="1509E552" w14:textId="77777777" w:rsidR="002251C9" w:rsidRDefault="002251C9" w:rsidP="002251C9">
      <w:pPr>
        <w:pStyle w:val="NormalArial"/>
        <w:numPr>
          <w:ilvl w:val="0"/>
          <w:numId w:val="12"/>
        </w:numPr>
      </w:pPr>
      <w:r>
        <w:t>the development and implementation of new forms to assist in early recognition of consumer deterioration.</w:t>
      </w:r>
    </w:p>
    <w:p w14:paraId="1E3FE67C" w14:textId="238088B9" w:rsidR="00A54BB1" w:rsidRDefault="00A54BB1" w:rsidP="002251C9">
      <w:pPr>
        <w:pStyle w:val="NormalArial"/>
        <w:numPr>
          <w:ilvl w:val="0"/>
          <w:numId w:val="12"/>
        </w:numPr>
      </w:pPr>
      <w:r>
        <w:t xml:space="preserve">onsite specialist support to guide the management of consumers living with dementia and associated behaviours. </w:t>
      </w:r>
    </w:p>
    <w:p w14:paraId="26EC0EBC" w14:textId="3C1A205C" w:rsidR="002251C9" w:rsidRDefault="00865CBD" w:rsidP="0036130C">
      <w:pPr>
        <w:pStyle w:val="NormalArial"/>
        <w:rPr>
          <w:color w:val="auto"/>
        </w:rPr>
      </w:pPr>
      <w:r>
        <w:t xml:space="preserve">The Assessment Team found </w:t>
      </w:r>
      <w:r w:rsidR="00A54BB1">
        <w:rPr>
          <w:color w:val="auto"/>
        </w:rPr>
        <w:t xml:space="preserve">consumer clinical and personal care delivery was </w:t>
      </w:r>
      <w:r w:rsidR="00A54BB1" w:rsidRPr="00631835">
        <w:rPr>
          <w:color w:val="auto"/>
        </w:rPr>
        <w:t>effective, safe, meet</w:t>
      </w:r>
      <w:r w:rsidR="00A54BB1">
        <w:rPr>
          <w:color w:val="auto"/>
        </w:rPr>
        <w:t>ing</w:t>
      </w:r>
      <w:r w:rsidR="00A54BB1" w:rsidRPr="00631835">
        <w:rPr>
          <w:color w:val="auto"/>
        </w:rPr>
        <w:t xml:space="preserve"> consumer needs and optimis</w:t>
      </w:r>
      <w:r w:rsidR="00A54BB1">
        <w:rPr>
          <w:color w:val="auto"/>
        </w:rPr>
        <w:t>ing</w:t>
      </w:r>
      <w:r w:rsidR="00A54BB1" w:rsidRPr="00631835">
        <w:rPr>
          <w:color w:val="auto"/>
        </w:rPr>
        <w:t xml:space="preserve"> their well-being</w:t>
      </w:r>
      <w:r w:rsidR="00A54BB1">
        <w:rPr>
          <w:color w:val="auto"/>
        </w:rPr>
        <w:t xml:space="preserve">. This included the management of restrictive practices, behaviours, diabetes, wounds, and pain. For consumers who are </w:t>
      </w:r>
      <w:r w:rsidR="00A54BB1">
        <w:rPr>
          <w:color w:val="auto"/>
        </w:rPr>
        <w:lastRenderedPageBreak/>
        <w:t xml:space="preserve">prescribed a restrictive practice or psychotropic medication, the Assessment Team found appropriate consents and behaviour support plans were in place. </w:t>
      </w:r>
      <w:r w:rsidR="00A54BB1" w:rsidRPr="00631835">
        <w:rPr>
          <w:color w:val="auto"/>
        </w:rPr>
        <w:t xml:space="preserve">Consumers and </w:t>
      </w:r>
      <w:r w:rsidR="00A54BB1">
        <w:rPr>
          <w:color w:val="auto"/>
        </w:rPr>
        <w:t xml:space="preserve">most </w:t>
      </w:r>
      <w:r w:rsidR="00A54BB1" w:rsidRPr="00631835">
        <w:rPr>
          <w:color w:val="auto"/>
        </w:rPr>
        <w:t xml:space="preserve">representatives </w:t>
      </w:r>
      <w:r w:rsidR="00A54BB1">
        <w:rPr>
          <w:color w:val="auto"/>
        </w:rPr>
        <w:t xml:space="preserve">interviewed by the Assessment Team </w:t>
      </w:r>
      <w:r w:rsidR="00A54BB1" w:rsidRPr="00631835">
        <w:rPr>
          <w:color w:val="auto"/>
        </w:rPr>
        <w:t>indicated satisfaction with the clinical and personal care consumers receive.</w:t>
      </w:r>
      <w:r w:rsidR="00A54BB1" w:rsidRPr="00A54BB1">
        <w:t xml:space="preserve"> </w:t>
      </w:r>
      <w:r w:rsidR="00A54BB1" w:rsidRPr="00A54BB1">
        <w:rPr>
          <w:color w:val="auto"/>
        </w:rPr>
        <w:t>The high impact and high prevalence risks for consumers were being effectively managed. For consumers sampled, this included risks associated with falls</w:t>
      </w:r>
      <w:r w:rsidR="00A54BB1">
        <w:rPr>
          <w:color w:val="auto"/>
        </w:rPr>
        <w:t xml:space="preserve">, behaviours requiring support, </w:t>
      </w:r>
      <w:r w:rsidR="0037054A">
        <w:rPr>
          <w:color w:val="auto"/>
        </w:rPr>
        <w:t xml:space="preserve">and pain. </w:t>
      </w:r>
    </w:p>
    <w:p w14:paraId="4821D609" w14:textId="77777777" w:rsidR="0045657F" w:rsidRDefault="002251C9" w:rsidP="0036130C">
      <w:pPr>
        <w:pStyle w:val="NormalArial"/>
        <w:rPr>
          <w:color w:val="auto"/>
        </w:rPr>
      </w:pPr>
      <w:r>
        <w:rPr>
          <w:color w:val="auto"/>
        </w:rPr>
        <w:t xml:space="preserve">For sampled consumers who were nearing the end of their life, the Assessment Team found their care needs and preferences regarding this had been identified and incorporated into their planned care and services. Consultation occurs with consumers and representatives when a consumer commences the palliative pathway or nears the end of life stage, and when referral to palliative care services may be required. </w:t>
      </w:r>
    </w:p>
    <w:p w14:paraId="13FD53C8" w14:textId="77777777" w:rsidR="00086242" w:rsidRDefault="0045657F" w:rsidP="0036130C">
      <w:pPr>
        <w:pStyle w:val="NormalArial"/>
        <w:rPr>
          <w:color w:val="auto"/>
        </w:rPr>
      </w:pPr>
      <w:r w:rsidRPr="00D25944">
        <w:rPr>
          <w:color w:val="auto"/>
        </w:rPr>
        <w:t>The service demonstrated consumers who have experienced a deterioration or change in their condition</w:t>
      </w:r>
      <w:r>
        <w:rPr>
          <w:color w:val="auto"/>
        </w:rPr>
        <w:t xml:space="preserve"> </w:t>
      </w:r>
      <w:r w:rsidRPr="00D25944">
        <w:rPr>
          <w:color w:val="auto"/>
        </w:rPr>
        <w:t>have their needs recognised and responded to in a timely manner.</w:t>
      </w:r>
      <w:r>
        <w:rPr>
          <w:color w:val="auto"/>
        </w:rPr>
        <w:t xml:space="preserve"> This includes communication with the consumer representatives, service management, and the consumer’s medical officer</w:t>
      </w:r>
      <w:r>
        <w:t xml:space="preserve"> if required. </w:t>
      </w:r>
      <w:r w:rsidR="008C2E3F">
        <w:t xml:space="preserve">For a consumer sampled by the Assessment Team, unplanned weight loss was recognised and responded to in a timely manner by the service, including regular review by a dietician. </w:t>
      </w:r>
      <w:r w:rsidR="008C2E3F" w:rsidRPr="00D25944">
        <w:rPr>
          <w:color w:val="auto"/>
        </w:rPr>
        <w:t>The service demonstrated they communicate the consumer's condition, needs and preferences well within the organisation and with others where responsibility for care is shared</w:t>
      </w:r>
      <w:r w:rsidR="008C2E3F">
        <w:rPr>
          <w:color w:val="auto"/>
        </w:rPr>
        <w:t xml:space="preserve">. All consumers sampled had comprehensive care plans, and detailed behaviour support plans if required. Staff interviewed said they have access to these care documents and had received education on the use of behaviour support plans. The service has </w:t>
      </w:r>
      <w:r w:rsidR="008C2E3F" w:rsidRPr="008C2E3F">
        <w:rPr>
          <w:color w:val="auto"/>
        </w:rPr>
        <w:t xml:space="preserve">a weekly clinical meeting which identifies and communicates specific consumer needs and preferences among key staff, visiting </w:t>
      </w:r>
      <w:r w:rsidR="008C2E3F">
        <w:rPr>
          <w:color w:val="auto"/>
        </w:rPr>
        <w:t xml:space="preserve">health practitioners, and organisational support specialists. </w:t>
      </w:r>
    </w:p>
    <w:p w14:paraId="7C47D712" w14:textId="77777777" w:rsidR="00086242" w:rsidRDefault="00086242" w:rsidP="0036130C">
      <w:pPr>
        <w:pStyle w:val="NormalArial"/>
        <w:rPr>
          <w:color w:val="auto"/>
        </w:rPr>
      </w:pPr>
      <w:r>
        <w:rPr>
          <w:color w:val="auto"/>
        </w:rPr>
        <w:t>I find the following Requirements are compliant:</w:t>
      </w:r>
    </w:p>
    <w:p w14:paraId="68BF7A4D" w14:textId="77777777" w:rsidR="00E375D0" w:rsidRPr="00E375D0" w:rsidRDefault="00E375D0" w:rsidP="00E375D0">
      <w:pPr>
        <w:pStyle w:val="NormalArial"/>
        <w:numPr>
          <w:ilvl w:val="0"/>
          <w:numId w:val="12"/>
        </w:numPr>
      </w:pPr>
      <w:r w:rsidRPr="00E375D0">
        <w:t>Requirement 3(3)(a)</w:t>
      </w:r>
    </w:p>
    <w:p w14:paraId="14C3BE22" w14:textId="77777777" w:rsidR="00E375D0" w:rsidRPr="00E375D0" w:rsidRDefault="00E375D0" w:rsidP="00E375D0">
      <w:pPr>
        <w:pStyle w:val="NormalArial"/>
        <w:numPr>
          <w:ilvl w:val="0"/>
          <w:numId w:val="12"/>
        </w:numPr>
      </w:pPr>
      <w:r w:rsidRPr="00E375D0">
        <w:t>Requirement 3(3)(b)</w:t>
      </w:r>
    </w:p>
    <w:p w14:paraId="3461CFE1" w14:textId="77777777" w:rsidR="00E375D0" w:rsidRPr="00E375D0" w:rsidRDefault="00E375D0" w:rsidP="00E375D0">
      <w:pPr>
        <w:pStyle w:val="NormalArial"/>
        <w:numPr>
          <w:ilvl w:val="0"/>
          <w:numId w:val="12"/>
        </w:numPr>
      </w:pPr>
      <w:r w:rsidRPr="00E375D0">
        <w:t>Requirement 3(3)(c)</w:t>
      </w:r>
    </w:p>
    <w:p w14:paraId="2770C70D" w14:textId="77777777" w:rsidR="00E375D0" w:rsidRPr="00E375D0" w:rsidRDefault="00E375D0" w:rsidP="00E375D0">
      <w:pPr>
        <w:pStyle w:val="NormalArial"/>
        <w:numPr>
          <w:ilvl w:val="0"/>
          <w:numId w:val="12"/>
        </w:numPr>
      </w:pPr>
      <w:r w:rsidRPr="00E375D0">
        <w:t>Requirement 3(3)(d)</w:t>
      </w:r>
    </w:p>
    <w:p w14:paraId="2C910F2C" w14:textId="77777777" w:rsidR="00E375D0" w:rsidRPr="00E375D0" w:rsidRDefault="00E375D0" w:rsidP="00E375D0">
      <w:pPr>
        <w:pStyle w:val="NormalArial"/>
        <w:numPr>
          <w:ilvl w:val="0"/>
          <w:numId w:val="12"/>
        </w:numPr>
      </w:pPr>
      <w:r w:rsidRPr="00E375D0">
        <w:t>Requirement 3(3)(e)</w:t>
      </w:r>
    </w:p>
    <w:p w14:paraId="1C28CA03" w14:textId="63C79FBC" w:rsidR="002B0C90" w:rsidRPr="00A54BB1" w:rsidRDefault="00F45343" w:rsidP="0036130C">
      <w:pPr>
        <w:pStyle w:val="NormalArial"/>
        <w:rPr>
          <w:color w:val="auto"/>
        </w:rPr>
      </w:pPr>
      <w:r>
        <w:br w:type="page"/>
      </w:r>
    </w:p>
    <w:p w14:paraId="1C28CA6D" w14:textId="77777777" w:rsidR="00FC045E" w:rsidRPr="00996FAF" w:rsidRDefault="00F4534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457F3" w14:paraId="1C28CA70" w14:textId="77777777" w:rsidTr="00145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C28CA6E" w14:textId="77777777" w:rsidR="00FC045E" w:rsidRPr="00996FAF" w:rsidRDefault="00F4534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C28CA6F" w14:textId="77777777" w:rsidR="00FC045E" w:rsidRPr="00996FAF" w:rsidRDefault="003576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57F3" w14:paraId="1C28CA82" w14:textId="77777777" w:rsidTr="001457F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28CA79" w14:textId="77777777" w:rsidR="00FC045E" w:rsidRPr="00996FAF" w:rsidRDefault="00F4534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C28CA7A" w14:textId="77777777" w:rsidR="00FC045E" w:rsidRPr="00996FAF" w:rsidRDefault="00F453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28CA7B" w14:textId="77777777" w:rsidR="00FC045E" w:rsidRPr="00996FAF" w:rsidRDefault="00F4534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C28CA7C" w14:textId="77777777" w:rsidR="00FC045E" w:rsidRPr="00996FAF" w:rsidRDefault="00F4534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C28CA7D" w14:textId="77777777" w:rsidR="00FC045E" w:rsidRPr="00996FAF" w:rsidRDefault="00F4534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C28CA7E" w14:textId="77777777" w:rsidR="00FC045E" w:rsidRPr="00996FAF" w:rsidRDefault="00F4534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C28CA7F" w14:textId="77777777" w:rsidR="00FC045E" w:rsidRPr="00996FAF" w:rsidRDefault="00F4534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C28CA80" w14:textId="77777777" w:rsidR="00FC045E" w:rsidRPr="00996FAF" w:rsidRDefault="00F4534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C28CA81" w14:textId="24984FC8" w:rsidR="00FC045E" w:rsidRPr="00996FAF" w:rsidRDefault="003576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947B8">
                  <w:rPr>
                    <w:rFonts w:ascii="Arial" w:hAnsi="Arial" w:cs="Arial"/>
                    <w:color w:val="auto"/>
                  </w:rPr>
                  <w:t>Compliant</w:t>
                </w:r>
              </w:sdtContent>
            </w:sdt>
          </w:p>
        </w:tc>
      </w:tr>
      <w:tr w:rsidR="001457F3" w14:paraId="1C28CA8A" w14:textId="77777777" w:rsidTr="00145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28CA83" w14:textId="77777777" w:rsidR="00FC045E" w:rsidRPr="00996FAF" w:rsidRDefault="00F4534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C28CA84" w14:textId="77777777" w:rsidR="00FC045E" w:rsidRPr="00996FAF" w:rsidRDefault="00F453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28CA85" w14:textId="77777777" w:rsidR="00FC045E" w:rsidRPr="00996FAF" w:rsidRDefault="00F4534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C28CA86" w14:textId="77777777" w:rsidR="00FC045E" w:rsidRPr="00996FAF" w:rsidRDefault="00F4534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C28CA87" w14:textId="77777777" w:rsidR="00FC045E" w:rsidRPr="00996FAF" w:rsidRDefault="00F4534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28CA88" w14:textId="77777777" w:rsidR="00FC045E" w:rsidRPr="00996FAF" w:rsidRDefault="00F4534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C28CA89" w14:textId="6E8D66D0" w:rsidR="00FC045E" w:rsidRPr="00996FAF" w:rsidRDefault="0035765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947B8">
                  <w:rPr>
                    <w:rFonts w:ascii="Arial" w:hAnsi="Arial" w:cs="Arial"/>
                    <w:color w:val="auto"/>
                  </w:rPr>
                  <w:t>Compliant</w:t>
                </w:r>
              </w:sdtContent>
            </w:sdt>
          </w:p>
        </w:tc>
      </w:tr>
      <w:tr w:rsidR="001457F3" w14:paraId="1C28CA91" w14:textId="77777777" w:rsidTr="001457F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28CA8B" w14:textId="77777777" w:rsidR="00FC045E" w:rsidRPr="00996FAF" w:rsidRDefault="00F4534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C28CA8C" w14:textId="77777777" w:rsidR="00FC045E" w:rsidRPr="00996FAF" w:rsidRDefault="00F453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28CA8D" w14:textId="77777777" w:rsidR="00FC045E" w:rsidRPr="00996FAF" w:rsidRDefault="00F4534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C28CA8E" w14:textId="77777777" w:rsidR="00FC045E" w:rsidRPr="00996FAF" w:rsidRDefault="00F4534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C28CA8F" w14:textId="77777777" w:rsidR="00FC045E" w:rsidRPr="00996FAF" w:rsidRDefault="00F4534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C28CA90" w14:textId="52F3C800" w:rsidR="00FC045E" w:rsidRPr="00996FAF" w:rsidRDefault="0035765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947B8">
                  <w:rPr>
                    <w:rFonts w:ascii="Arial" w:hAnsi="Arial" w:cs="Arial"/>
                    <w:color w:val="auto"/>
                  </w:rPr>
                  <w:t>Compliant</w:t>
                </w:r>
              </w:sdtContent>
            </w:sdt>
          </w:p>
        </w:tc>
      </w:tr>
    </w:tbl>
    <w:p w14:paraId="1C28CA92" w14:textId="77777777" w:rsidR="00D87E7C" w:rsidRDefault="00F45343" w:rsidP="00D87E7C">
      <w:pPr>
        <w:pStyle w:val="Heading20"/>
      </w:pPr>
      <w:r w:rsidRPr="00996FAF">
        <w:t>Findings</w:t>
      </w:r>
    </w:p>
    <w:p w14:paraId="222783F2" w14:textId="69E3D44B" w:rsidR="00892CF8" w:rsidRPr="00E93D76" w:rsidRDefault="00892CF8" w:rsidP="00892CF8">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892CF8">
        <w:rPr>
          <w:rFonts w:ascii="Arial" w:hAnsi="Arial" w:cs="Arial"/>
          <w:color w:val="auto"/>
        </w:rPr>
        <w:t>rating. Three of the five specific requirements have been assessed and found compliant.</w:t>
      </w:r>
      <w:r w:rsidRPr="00E93D76">
        <w:rPr>
          <w:rFonts w:ascii="Arial" w:hAnsi="Arial" w:cs="Arial"/>
          <w:color w:val="auto"/>
        </w:rPr>
        <w:t xml:space="preserve"> </w:t>
      </w:r>
    </w:p>
    <w:p w14:paraId="1C28CA93" w14:textId="5D40D1F7" w:rsidR="00117022" w:rsidRDefault="00ED5EFD" w:rsidP="00892CF8">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w:t>
      </w:r>
      <w:r>
        <w:rPr>
          <w:color w:val="auto"/>
        </w:rPr>
        <w:t>Requirement 8(3)(d) and Requirement 8(3)(e)</w:t>
      </w:r>
      <w:r w:rsidRPr="00E93D76">
        <w:rPr>
          <w:color w:val="auto"/>
        </w:rPr>
        <w:t xml:space="preserve"> following a Site Audit conducted </w:t>
      </w:r>
      <w:r w:rsidRPr="008C2E5C">
        <w:rPr>
          <w:color w:val="auto"/>
        </w:rPr>
        <w:t>24 August 2022 to 26 August 2022</w:t>
      </w:r>
      <w:r>
        <w:rPr>
          <w:color w:val="auto"/>
        </w:rPr>
        <w:t>.</w:t>
      </w:r>
    </w:p>
    <w:p w14:paraId="67EDEA4A" w14:textId="77777777" w:rsidR="001B1B89" w:rsidRDefault="001B1B89" w:rsidP="001B1B89">
      <w:pPr>
        <w:pStyle w:val="NormalArial"/>
        <w:rPr>
          <w:color w:val="auto"/>
        </w:rPr>
      </w:pPr>
      <w:r>
        <w:rPr>
          <w:color w:val="auto"/>
        </w:rPr>
        <w:t xml:space="preserve">At the Assessment Contact conducted 22 June </w:t>
      </w:r>
      <w:r w:rsidRPr="00996FAF">
        <w:rPr>
          <w:color w:val="auto"/>
        </w:rPr>
        <w:t>2023</w:t>
      </w:r>
      <w:r>
        <w:rPr>
          <w:color w:val="auto"/>
        </w:rPr>
        <w:t xml:space="preserve">, </w:t>
      </w:r>
      <w:r w:rsidRPr="003F3C17">
        <w:rPr>
          <w:color w:val="auto"/>
        </w:rPr>
        <w:t>the Assessment Team found continuous improvement action implemented had been effective in rectifying the non-compliance</w:t>
      </w:r>
      <w:r>
        <w:rPr>
          <w:color w:val="auto"/>
        </w:rPr>
        <w:t xml:space="preserve"> across this Quality Standard</w:t>
      </w:r>
      <w:r w:rsidRPr="003F3C17">
        <w:rPr>
          <w:color w:val="auto"/>
        </w:rPr>
        <w:t>.</w:t>
      </w:r>
      <w:r>
        <w:rPr>
          <w:color w:val="auto"/>
        </w:rPr>
        <w:t xml:space="preserve"> This included:</w:t>
      </w:r>
    </w:p>
    <w:p w14:paraId="1AC3E326" w14:textId="105A97A8" w:rsidR="001B1B89" w:rsidRDefault="001B1B89" w:rsidP="001B1B89">
      <w:pPr>
        <w:pStyle w:val="NormalArial"/>
        <w:numPr>
          <w:ilvl w:val="0"/>
          <w:numId w:val="14"/>
        </w:numPr>
      </w:pPr>
      <w:r>
        <w:t>the implementation of an organisational palliative care strategy.</w:t>
      </w:r>
    </w:p>
    <w:p w14:paraId="7E78CC4A" w14:textId="326BA608" w:rsidR="001B1B89" w:rsidRDefault="001B1B89" w:rsidP="001B1B89">
      <w:pPr>
        <w:pStyle w:val="NormalArial"/>
        <w:numPr>
          <w:ilvl w:val="0"/>
          <w:numId w:val="14"/>
        </w:numPr>
      </w:pPr>
      <w:r>
        <w:t xml:space="preserve">review of the organisation’s processes for the oversight and management of psychotropic medications and behaviour support plans to ensure compliance.  </w:t>
      </w:r>
    </w:p>
    <w:p w14:paraId="0DB6B177" w14:textId="1A5AE931" w:rsidR="001B1B89" w:rsidRDefault="001B1B89" w:rsidP="001B1B89">
      <w:pPr>
        <w:pStyle w:val="NormalArial"/>
        <w:numPr>
          <w:ilvl w:val="0"/>
          <w:numId w:val="14"/>
        </w:numPr>
      </w:pPr>
      <w:r>
        <w:t xml:space="preserve">regular review </w:t>
      </w:r>
      <w:r w:rsidR="009A7CC6">
        <w:t>of incident and audit trends</w:t>
      </w:r>
      <w:r w:rsidR="001F78F3">
        <w:t>.</w:t>
      </w:r>
    </w:p>
    <w:p w14:paraId="540F77CB" w14:textId="77777777" w:rsidR="001F78F3" w:rsidRDefault="001F78F3" w:rsidP="001B1B89">
      <w:pPr>
        <w:pStyle w:val="NormalArial"/>
        <w:numPr>
          <w:ilvl w:val="0"/>
          <w:numId w:val="14"/>
        </w:numPr>
      </w:pPr>
      <w:r>
        <w:t>new organisational roles with clinical experience to provide guidance and strengthen clinical care and governance.</w:t>
      </w:r>
    </w:p>
    <w:p w14:paraId="6075F35D" w14:textId="73F50FA9" w:rsidR="009A7CC6" w:rsidRDefault="001F78F3" w:rsidP="001B1B89">
      <w:pPr>
        <w:pStyle w:val="NormalArial"/>
        <w:numPr>
          <w:ilvl w:val="0"/>
          <w:numId w:val="14"/>
        </w:numPr>
      </w:pPr>
      <w:r>
        <w:lastRenderedPageBreak/>
        <w:t>reporting of service</w:t>
      </w:r>
      <w:r w:rsidR="00077C1E">
        <w:t xml:space="preserve"> </w:t>
      </w:r>
      <w:r>
        <w:t>level clinical indicators and outcomes to the executive and organisation.</w:t>
      </w:r>
    </w:p>
    <w:p w14:paraId="746D0A9D" w14:textId="5387CA06" w:rsidR="001F78F3" w:rsidRDefault="001F78F3" w:rsidP="001B1B89">
      <w:pPr>
        <w:pStyle w:val="NormalArial"/>
        <w:numPr>
          <w:ilvl w:val="0"/>
          <w:numId w:val="14"/>
        </w:numPr>
      </w:pPr>
      <w:r>
        <w:t>audits undertaken at the service by organisational teams</w:t>
      </w:r>
      <w:r w:rsidR="00077C1E">
        <w:t xml:space="preserve">, </w:t>
      </w:r>
      <w:r w:rsidR="00BB3F9A">
        <w:t>with</w:t>
      </w:r>
      <w:r w:rsidR="00077C1E">
        <w:t xml:space="preserve"> review of performance and areas for improvement identified</w:t>
      </w:r>
      <w:r>
        <w:t xml:space="preserve">. </w:t>
      </w:r>
    </w:p>
    <w:p w14:paraId="2A470E4C" w14:textId="79A09A71" w:rsidR="00077C1E" w:rsidRDefault="00077C1E" w:rsidP="001B1B89">
      <w:pPr>
        <w:pStyle w:val="NormalArial"/>
        <w:numPr>
          <w:ilvl w:val="0"/>
          <w:numId w:val="14"/>
        </w:numPr>
      </w:pPr>
      <w:r>
        <w:t xml:space="preserve">improved monitoring and engagement with medical officers regarding psychotropic medication at the organisational level. </w:t>
      </w:r>
    </w:p>
    <w:p w14:paraId="2151CE86" w14:textId="1B5E1DAD" w:rsidR="00D63BCD" w:rsidRDefault="00865CBD" w:rsidP="00D63BCD">
      <w:pPr>
        <w:pStyle w:val="NormalArial"/>
      </w:pPr>
      <w:r>
        <w:t>The Assessment Team found</w:t>
      </w:r>
      <w:r w:rsidR="009C6002">
        <w:t xml:space="preserve"> the service demonstrated effective governance systems in place relating to </w:t>
      </w:r>
      <w:r w:rsidR="009C6002" w:rsidRPr="009C6002">
        <w:t>information management, continuous improvement, financial governance, workforce governance, regulatory compliance and feedback and complaints.</w:t>
      </w:r>
      <w:r w:rsidR="009C6002">
        <w:t xml:space="preserve"> The service identified improvement initiatives driven by the organisation including the implementation of a new electronic care planning system, and monitoring of behaviour support plans and management of consumer behaviours at services. </w:t>
      </w:r>
      <w:r w:rsidR="009C6002" w:rsidRPr="009C6002">
        <w:t xml:space="preserve">The organisation demonstrated the risk management systems and practices </w:t>
      </w:r>
      <w:r w:rsidR="009C6002">
        <w:t xml:space="preserve">implemented at the service </w:t>
      </w:r>
      <w:r w:rsidR="009C6002" w:rsidRPr="009C6002">
        <w:t>were effective to manage high impact and high prevalence risks, identify abuse and neglect of consumers</w:t>
      </w:r>
      <w:r w:rsidR="00BB3F9A">
        <w:t>,</w:t>
      </w:r>
      <w:r w:rsidR="009C6002" w:rsidRPr="009C6002">
        <w:t xml:space="preserve"> and support consumers to live the best quality of life they can. The Assessment Team reviewed th</w:t>
      </w:r>
      <w:r w:rsidR="009C6002">
        <w:t xml:space="preserve">e </w:t>
      </w:r>
      <w:r w:rsidR="009C6002" w:rsidRPr="009C6002">
        <w:t>incident management system which demonstrated how the</w:t>
      </w:r>
      <w:r w:rsidR="009C6002">
        <w:t xml:space="preserve"> organisation supports the</w:t>
      </w:r>
      <w:r w:rsidR="009C6002" w:rsidRPr="009C6002">
        <w:t xml:space="preserve"> service</w:t>
      </w:r>
      <w:r w:rsidR="009C6002">
        <w:t xml:space="preserve"> to</w:t>
      </w:r>
      <w:r w:rsidR="009C6002" w:rsidRPr="009C6002">
        <w:t xml:space="preserve"> effectively manage and act to prevent future incidents.</w:t>
      </w:r>
      <w:r w:rsidR="009C6002">
        <w:t xml:space="preserve"> </w:t>
      </w:r>
      <w:r w:rsidR="009C6002" w:rsidRPr="009C6002">
        <w:t xml:space="preserve">There are regular reporting processes to </w:t>
      </w:r>
      <w:r w:rsidR="009C6002">
        <w:t xml:space="preserve">the </w:t>
      </w:r>
      <w:r w:rsidR="009C6002" w:rsidRPr="009C6002">
        <w:t>executive level in relation to high impact high prevalent risks at the service.</w:t>
      </w:r>
    </w:p>
    <w:p w14:paraId="1A02EB6B" w14:textId="5929FC61" w:rsidR="009C6002" w:rsidRDefault="009C6002" w:rsidP="00D63BCD">
      <w:pPr>
        <w:pStyle w:val="NormalArial"/>
      </w:pPr>
      <w:r w:rsidRPr="009C6002">
        <w:t>The service demonstrated it has an organisational clinical governance framework in place that is underpinned by policies and procedures to guide staff</w:t>
      </w:r>
      <w:r>
        <w:t xml:space="preserve"> practice</w:t>
      </w:r>
      <w:r w:rsidRPr="009C6002">
        <w:t>. There are policies relating to antimicrobial stewardship, open disclosure and restrictive</w:t>
      </w:r>
      <w:r>
        <w:t xml:space="preserve"> practices. Documentation </w:t>
      </w:r>
      <w:r w:rsidRPr="009C6002">
        <w:t xml:space="preserve">reviewed by the Assessment Team indicated there have been reductions in the use of psychotropic medication and chemical restraint </w:t>
      </w:r>
      <w:r w:rsidR="00BB3F9A">
        <w:t>driven by</w:t>
      </w:r>
      <w:r w:rsidRPr="009C6002">
        <w:t xml:space="preserve"> clinical </w:t>
      </w:r>
      <w:r w:rsidR="00E108FB" w:rsidRPr="009C6002">
        <w:t xml:space="preserve">practice </w:t>
      </w:r>
      <w:r w:rsidRPr="009C6002">
        <w:t>review and clinical governance.</w:t>
      </w:r>
    </w:p>
    <w:p w14:paraId="5A7EA9F0" w14:textId="589D6F52" w:rsidR="00F45343" w:rsidRDefault="00F45343" w:rsidP="00D63BCD">
      <w:pPr>
        <w:pStyle w:val="NormalArial"/>
      </w:pPr>
      <w:r>
        <w:t>I find the following Requirements are compliant:</w:t>
      </w:r>
    </w:p>
    <w:p w14:paraId="6D5A3D90" w14:textId="77777777" w:rsidR="00F45343" w:rsidRDefault="00F45343" w:rsidP="00F45343">
      <w:pPr>
        <w:pStyle w:val="NormalArial"/>
        <w:numPr>
          <w:ilvl w:val="0"/>
          <w:numId w:val="15"/>
        </w:numPr>
      </w:pPr>
      <w:r>
        <w:t>Requirement 8(3)(c)</w:t>
      </w:r>
    </w:p>
    <w:p w14:paraId="39F89DBF" w14:textId="77777777" w:rsidR="00F45343" w:rsidRDefault="00F45343" w:rsidP="00F45343">
      <w:pPr>
        <w:pStyle w:val="NormalArial"/>
        <w:numPr>
          <w:ilvl w:val="0"/>
          <w:numId w:val="15"/>
        </w:numPr>
      </w:pPr>
      <w:r>
        <w:t>Requirement 8(3)(d)</w:t>
      </w:r>
    </w:p>
    <w:p w14:paraId="2AC47189" w14:textId="11C8798A" w:rsidR="00F45343" w:rsidRPr="00712752" w:rsidRDefault="00F45343" w:rsidP="00F45343">
      <w:pPr>
        <w:pStyle w:val="NormalArial"/>
        <w:numPr>
          <w:ilvl w:val="0"/>
          <w:numId w:val="15"/>
        </w:numPr>
      </w:pPr>
      <w:r>
        <w:t>Requirement 8(3)(e)</w:t>
      </w:r>
    </w:p>
    <w:sectPr w:rsidR="00F4534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8CAA0" w14:textId="77777777" w:rsidR="004A7855" w:rsidRDefault="00F45343">
      <w:pPr>
        <w:spacing w:after="0"/>
      </w:pPr>
      <w:r>
        <w:separator/>
      </w:r>
    </w:p>
  </w:endnote>
  <w:endnote w:type="continuationSeparator" w:id="0">
    <w:p w14:paraId="1C28CAA2" w14:textId="77777777" w:rsidR="004A7855" w:rsidRDefault="00F453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CA99" w14:textId="77777777" w:rsidR="00DF37F2" w:rsidRPr="00DF37F2" w:rsidRDefault="00F45343" w:rsidP="00DF37F2">
    <w:pPr>
      <w:pStyle w:val="FooterArial9"/>
      <w:rPr>
        <w:rStyle w:val="FooterBold"/>
        <w:rFonts w:ascii="Arial" w:hAnsi="Arial"/>
        <w:b w:val="0"/>
      </w:rPr>
    </w:pPr>
    <w:r w:rsidRPr="00DF37F2">
      <w:rPr>
        <w:rStyle w:val="FooterBold"/>
        <w:rFonts w:ascii="Arial" w:hAnsi="Arial"/>
        <w:b w:val="0"/>
      </w:rPr>
      <w:t>Name of service: HammondCare - Cardiff</w:t>
    </w:r>
    <w:r w:rsidRPr="00DF37F2">
      <w:rPr>
        <w:rStyle w:val="FooterBold"/>
        <w:rFonts w:ascii="Arial" w:hAnsi="Arial"/>
        <w:b w:val="0"/>
      </w:rPr>
      <w:tab/>
      <w:t xml:space="preserve">RPT-ACC-0122 v3.0 </w:t>
    </w:r>
  </w:p>
  <w:p w14:paraId="1C28CA9A" w14:textId="77777777" w:rsidR="00DF37F2" w:rsidRPr="00DF37F2" w:rsidRDefault="00F45343" w:rsidP="00DF37F2">
    <w:pPr>
      <w:pStyle w:val="FooterArial9"/>
      <w:rPr>
        <w:rStyle w:val="FooterBold"/>
        <w:rFonts w:ascii="Arial" w:hAnsi="Arial"/>
        <w:b w:val="0"/>
      </w:rPr>
    </w:pPr>
    <w:r w:rsidRPr="00DF37F2">
      <w:rPr>
        <w:rStyle w:val="FooterBold"/>
        <w:rFonts w:ascii="Arial" w:hAnsi="Arial"/>
        <w:b w:val="0"/>
      </w:rPr>
      <w:t>Commission ID: 0607</w:t>
    </w:r>
    <w:r w:rsidRPr="00DF37F2">
      <w:rPr>
        <w:rStyle w:val="FooterBold"/>
        <w:rFonts w:ascii="Arial" w:hAnsi="Arial"/>
        <w:b w:val="0"/>
      </w:rPr>
      <w:tab/>
      <w:t xml:space="preserve">OFFICIAL: Sensitive </w:t>
    </w:r>
  </w:p>
  <w:p w14:paraId="1C28CA9B" w14:textId="77777777" w:rsidR="00DF37F2" w:rsidRPr="00DF37F2" w:rsidRDefault="00F4534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CA9D" w14:textId="77777777" w:rsidR="00E2364A" w:rsidRDefault="003576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8CA96" w14:textId="77777777" w:rsidR="00D3157C" w:rsidRDefault="00F45343" w:rsidP="00D71F88">
      <w:pPr>
        <w:spacing w:after="0"/>
      </w:pPr>
      <w:r>
        <w:separator/>
      </w:r>
    </w:p>
  </w:footnote>
  <w:footnote w:type="continuationSeparator" w:id="0">
    <w:p w14:paraId="1C28CA97" w14:textId="77777777" w:rsidR="00D3157C" w:rsidRDefault="00F45343" w:rsidP="00D71F88">
      <w:pPr>
        <w:spacing w:after="0"/>
      </w:pPr>
      <w:r>
        <w:continuationSeparator/>
      </w:r>
    </w:p>
  </w:footnote>
  <w:footnote w:id="1">
    <w:p w14:paraId="1C28CAA2" w14:textId="4413AD64" w:rsidR="000078F8" w:rsidRDefault="00F4534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947B8">
        <w:rPr>
          <w:rFonts w:ascii="Arial" w:hAnsi="Arial" w:cs="Arial"/>
          <w:color w:val="auto"/>
          <w:sz w:val="20"/>
          <w:szCs w:val="20"/>
        </w:rPr>
        <w:t>section 68A</w:t>
      </w:r>
      <w:r w:rsidR="005947B8" w:rsidRPr="005947B8">
        <w:rPr>
          <w:rFonts w:ascii="Arial" w:hAnsi="Arial" w:cs="Arial"/>
          <w:color w:val="auto"/>
          <w:sz w:val="20"/>
          <w:szCs w:val="20"/>
        </w:rPr>
        <w:t xml:space="preserve"> </w:t>
      </w:r>
      <w:r w:rsidRPr="005947B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C28CAA3" w14:textId="77777777" w:rsidR="002B0884" w:rsidRDefault="003576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CA98" w14:textId="77777777" w:rsidR="00D71F88" w:rsidRDefault="00F45343">
    <w:pPr>
      <w:pStyle w:val="Header"/>
    </w:pPr>
    <w:r>
      <w:rPr>
        <w:noProof/>
        <w:color w:val="2B579A"/>
        <w:shd w:val="clear" w:color="auto" w:fill="E6E6E6"/>
        <w:lang w:val="en-US"/>
      </w:rPr>
      <w:drawing>
        <wp:anchor distT="0" distB="0" distL="114300" distR="114300" simplePos="0" relativeHeight="251659264" behindDoc="1" locked="0" layoutInCell="1" allowOverlap="1" wp14:anchorId="1C28CA9E" wp14:editId="1C28CA9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062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CA9C" w14:textId="77777777" w:rsidR="00FA0A5B" w:rsidRDefault="00F45343">
    <w:pPr>
      <w:pStyle w:val="Header"/>
    </w:pPr>
    <w:r>
      <w:rPr>
        <w:noProof/>
      </w:rPr>
      <w:drawing>
        <wp:anchor distT="0" distB="0" distL="114300" distR="114300" simplePos="0" relativeHeight="251658240" behindDoc="0" locked="0" layoutInCell="1" allowOverlap="1" wp14:anchorId="1C28CAA0" wp14:editId="1C28CA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C9EC8F6">
      <w:start w:val="1"/>
      <w:numFmt w:val="lowerRoman"/>
      <w:lvlText w:val="(%1)"/>
      <w:lvlJc w:val="left"/>
      <w:pPr>
        <w:ind w:left="1080" w:hanging="720"/>
      </w:pPr>
      <w:rPr>
        <w:rFonts w:hint="default"/>
      </w:rPr>
    </w:lvl>
    <w:lvl w:ilvl="1" w:tplc="3274F9E4" w:tentative="1">
      <w:start w:val="1"/>
      <w:numFmt w:val="lowerLetter"/>
      <w:lvlText w:val="%2."/>
      <w:lvlJc w:val="left"/>
      <w:pPr>
        <w:ind w:left="1440" w:hanging="360"/>
      </w:pPr>
    </w:lvl>
    <w:lvl w:ilvl="2" w:tplc="2894FE32" w:tentative="1">
      <w:start w:val="1"/>
      <w:numFmt w:val="lowerRoman"/>
      <w:lvlText w:val="%3."/>
      <w:lvlJc w:val="right"/>
      <w:pPr>
        <w:ind w:left="2160" w:hanging="180"/>
      </w:pPr>
    </w:lvl>
    <w:lvl w:ilvl="3" w:tplc="5BC6295E" w:tentative="1">
      <w:start w:val="1"/>
      <w:numFmt w:val="decimal"/>
      <w:lvlText w:val="%4."/>
      <w:lvlJc w:val="left"/>
      <w:pPr>
        <w:ind w:left="2880" w:hanging="360"/>
      </w:pPr>
    </w:lvl>
    <w:lvl w:ilvl="4" w:tplc="4A120FDC" w:tentative="1">
      <w:start w:val="1"/>
      <w:numFmt w:val="lowerLetter"/>
      <w:lvlText w:val="%5."/>
      <w:lvlJc w:val="left"/>
      <w:pPr>
        <w:ind w:left="3600" w:hanging="360"/>
      </w:pPr>
    </w:lvl>
    <w:lvl w:ilvl="5" w:tplc="AFE090F6" w:tentative="1">
      <w:start w:val="1"/>
      <w:numFmt w:val="lowerRoman"/>
      <w:lvlText w:val="%6."/>
      <w:lvlJc w:val="right"/>
      <w:pPr>
        <w:ind w:left="4320" w:hanging="180"/>
      </w:pPr>
    </w:lvl>
    <w:lvl w:ilvl="6" w:tplc="94F4D06A" w:tentative="1">
      <w:start w:val="1"/>
      <w:numFmt w:val="decimal"/>
      <w:lvlText w:val="%7."/>
      <w:lvlJc w:val="left"/>
      <w:pPr>
        <w:ind w:left="5040" w:hanging="360"/>
      </w:pPr>
    </w:lvl>
    <w:lvl w:ilvl="7" w:tplc="2C44873C" w:tentative="1">
      <w:start w:val="1"/>
      <w:numFmt w:val="lowerLetter"/>
      <w:lvlText w:val="%8."/>
      <w:lvlJc w:val="left"/>
      <w:pPr>
        <w:ind w:left="5760" w:hanging="360"/>
      </w:pPr>
    </w:lvl>
    <w:lvl w:ilvl="8" w:tplc="9A9601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B98DE78">
      <w:start w:val="1"/>
      <w:numFmt w:val="lowerRoman"/>
      <w:lvlText w:val="(%1)"/>
      <w:lvlJc w:val="left"/>
      <w:pPr>
        <w:ind w:left="1080" w:hanging="720"/>
      </w:pPr>
      <w:rPr>
        <w:rFonts w:hint="default"/>
      </w:rPr>
    </w:lvl>
    <w:lvl w:ilvl="1" w:tplc="55C491CE" w:tentative="1">
      <w:start w:val="1"/>
      <w:numFmt w:val="lowerLetter"/>
      <w:lvlText w:val="%2."/>
      <w:lvlJc w:val="left"/>
      <w:pPr>
        <w:ind w:left="1440" w:hanging="360"/>
      </w:pPr>
    </w:lvl>
    <w:lvl w:ilvl="2" w:tplc="03C4C956" w:tentative="1">
      <w:start w:val="1"/>
      <w:numFmt w:val="lowerRoman"/>
      <w:lvlText w:val="%3."/>
      <w:lvlJc w:val="right"/>
      <w:pPr>
        <w:ind w:left="2160" w:hanging="180"/>
      </w:pPr>
    </w:lvl>
    <w:lvl w:ilvl="3" w:tplc="72968776" w:tentative="1">
      <w:start w:val="1"/>
      <w:numFmt w:val="decimal"/>
      <w:lvlText w:val="%4."/>
      <w:lvlJc w:val="left"/>
      <w:pPr>
        <w:ind w:left="2880" w:hanging="360"/>
      </w:pPr>
    </w:lvl>
    <w:lvl w:ilvl="4" w:tplc="3A789590" w:tentative="1">
      <w:start w:val="1"/>
      <w:numFmt w:val="lowerLetter"/>
      <w:lvlText w:val="%5."/>
      <w:lvlJc w:val="left"/>
      <w:pPr>
        <w:ind w:left="3600" w:hanging="360"/>
      </w:pPr>
    </w:lvl>
    <w:lvl w:ilvl="5" w:tplc="1F9275BA" w:tentative="1">
      <w:start w:val="1"/>
      <w:numFmt w:val="lowerRoman"/>
      <w:lvlText w:val="%6."/>
      <w:lvlJc w:val="right"/>
      <w:pPr>
        <w:ind w:left="4320" w:hanging="180"/>
      </w:pPr>
    </w:lvl>
    <w:lvl w:ilvl="6" w:tplc="E33066DE" w:tentative="1">
      <w:start w:val="1"/>
      <w:numFmt w:val="decimal"/>
      <w:lvlText w:val="%7."/>
      <w:lvlJc w:val="left"/>
      <w:pPr>
        <w:ind w:left="5040" w:hanging="360"/>
      </w:pPr>
    </w:lvl>
    <w:lvl w:ilvl="7" w:tplc="BA74771C" w:tentative="1">
      <w:start w:val="1"/>
      <w:numFmt w:val="lowerLetter"/>
      <w:lvlText w:val="%8."/>
      <w:lvlJc w:val="left"/>
      <w:pPr>
        <w:ind w:left="5760" w:hanging="360"/>
      </w:pPr>
    </w:lvl>
    <w:lvl w:ilvl="8" w:tplc="F7C4B1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442BD1A">
      <w:start w:val="1"/>
      <w:numFmt w:val="lowerRoman"/>
      <w:lvlText w:val="(%1)"/>
      <w:lvlJc w:val="left"/>
      <w:pPr>
        <w:ind w:left="1080" w:hanging="720"/>
      </w:pPr>
      <w:rPr>
        <w:rFonts w:hint="default"/>
      </w:rPr>
    </w:lvl>
    <w:lvl w:ilvl="1" w:tplc="2D546004" w:tentative="1">
      <w:start w:val="1"/>
      <w:numFmt w:val="lowerLetter"/>
      <w:lvlText w:val="%2."/>
      <w:lvlJc w:val="left"/>
      <w:pPr>
        <w:ind w:left="1440" w:hanging="360"/>
      </w:pPr>
    </w:lvl>
    <w:lvl w:ilvl="2" w:tplc="FC42151C" w:tentative="1">
      <w:start w:val="1"/>
      <w:numFmt w:val="lowerRoman"/>
      <w:lvlText w:val="%3."/>
      <w:lvlJc w:val="right"/>
      <w:pPr>
        <w:ind w:left="2160" w:hanging="180"/>
      </w:pPr>
    </w:lvl>
    <w:lvl w:ilvl="3" w:tplc="461E4B38" w:tentative="1">
      <w:start w:val="1"/>
      <w:numFmt w:val="decimal"/>
      <w:lvlText w:val="%4."/>
      <w:lvlJc w:val="left"/>
      <w:pPr>
        <w:ind w:left="2880" w:hanging="360"/>
      </w:pPr>
    </w:lvl>
    <w:lvl w:ilvl="4" w:tplc="0BD094E6" w:tentative="1">
      <w:start w:val="1"/>
      <w:numFmt w:val="lowerLetter"/>
      <w:lvlText w:val="%5."/>
      <w:lvlJc w:val="left"/>
      <w:pPr>
        <w:ind w:left="3600" w:hanging="360"/>
      </w:pPr>
    </w:lvl>
    <w:lvl w:ilvl="5" w:tplc="A70CE974" w:tentative="1">
      <w:start w:val="1"/>
      <w:numFmt w:val="lowerRoman"/>
      <w:lvlText w:val="%6."/>
      <w:lvlJc w:val="right"/>
      <w:pPr>
        <w:ind w:left="4320" w:hanging="180"/>
      </w:pPr>
    </w:lvl>
    <w:lvl w:ilvl="6" w:tplc="A1D4EF90" w:tentative="1">
      <w:start w:val="1"/>
      <w:numFmt w:val="decimal"/>
      <w:lvlText w:val="%7."/>
      <w:lvlJc w:val="left"/>
      <w:pPr>
        <w:ind w:left="5040" w:hanging="360"/>
      </w:pPr>
    </w:lvl>
    <w:lvl w:ilvl="7" w:tplc="E9166D86" w:tentative="1">
      <w:start w:val="1"/>
      <w:numFmt w:val="lowerLetter"/>
      <w:lvlText w:val="%8."/>
      <w:lvlJc w:val="left"/>
      <w:pPr>
        <w:ind w:left="5760" w:hanging="360"/>
      </w:pPr>
    </w:lvl>
    <w:lvl w:ilvl="8" w:tplc="502AD0D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254A390">
      <w:start w:val="1"/>
      <w:numFmt w:val="bullet"/>
      <w:lvlText w:val=""/>
      <w:lvlJc w:val="left"/>
      <w:pPr>
        <w:ind w:left="720" w:hanging="360"/>
      </w:pPr>
      <w:rPr>
        <w:rFonts w:ascii="Symbol" w:hAnsi="Symbol" w:hint="default"/>
        <w:color w:val="auto"/>
        <w:sz w:val="24"/>
        <w:szCs w:val="24"/>
      </w:rPr>
    </w:lvl>
    <w:lvl w:ilvl="1" w:tplc="5F8E443E" w:tentative="1">
      <w:start w:val="1"/>
      <w:numFmt w:val="bullet"/>
      <w:lvlText w:val="o"/>
      <w:lvlJc w:val="left"/>
      <w:pPr>
        <w:ind w:left="1440" w:hanging="360"/>
      </w:pPr>
      <w:rPr>
        <w:rFonts w:ascii="Courier New" w:hAnsi="Courier New" w:cs="Courier New" w:hint="default"/>
      </w:rPr>
    </w:lvl>
    <w:lvl w:ilvl="2" w:tplc="75CC9CD8" w:tentative="1">
      <w:start w:val="1"/>
      <w:numFmt w:val="bullet"/>
      <w:lvlText w:val=""/>
      <w:lvlJc w:val="left"/>
      <w:pPr>
        <w:ind w:left="2160" w:hanging="360"/>
      </w:pPr>
      <w:rPr>
        <w:rFonts w:ascii="Wingdings" w:hAnsi="Wingdings" w:hint="default"/>
      </w:rPr>
    </w:lvl>
    <w:lvl w:ilvl="3" w:tplc="9ED01B20" w:tentative="1">
      <w:start w:val="1"/>
      <w:numFmt w:val="bullet"/>
      <w:lvlText w:val=""/>
      <w:lvlJc w:val="left"/>
      <w:pPr>
        <w:ind w:left="2880" w:hanging="360"/>
      </w:pPr>
      <w:rPr>
        <w:rFonts w:ascii="Symbol" w:hAnsi="Symbol" w:hint="default"/>
      </w:rPr>
    </w:lvl>
    <w:lvl w:ilvl="4" w:tplc="FB34C772" w:tentative="1">
      <w:start w:val="1"/>
      <w:numFmt w:val="bullet"/>
      <w:lvlText w:val="o"/>
      <w:lvlJc w:val="left"/>
      <w:pPr>
        <w:ind w:left="3600" w:hanging="360"/>
      </w:pPr>
      <w:rPr>
        <w:rFonts w:ascii="Courier New" w:hAnsi="Courier New" w:cs="Courier New" w:hint="default"/>
      </w:rPr>
    </w:lvl>
    <w:lvl w:ilvl="5" w:tplc="F40C057A" w:tentative="1">
      <w:start w:val="1"/>
      <w:numFmt w:val="bullet"/>
      <w:lvlText w:val=""/>
      <w:lvlJc w:val="left"/>
      <w:pPr>
        <w:ind w:left="4320" w:hanging="360"/>
      </w:pPr>
      <w:rPr>
        <w:rFonts w:ascii="Wingdings" w:hAnsi="Wingdings" w:hint="default"/>
      </w:rPr>
    </w:lvl>
    <w:lvl w:ilvl="6" w:tplc="915ABBDE" w:tentative="1">
      <w:start w:val="1"/>
      <w:numFmt w:val="bullet"/>
      <w:lvlText w:val=""/>
      <w:lvlJc w:val="left"/>
      <w:pPr>
        <w:ind w:left="5040" w:hanging="360"/>
      </w:pPr>
      <w:rPr>
        <w:rFonts w:ascii="Symbol" w:hAnsi="Symbol" w:hint="default"/>
      </w:rPr>
    </w:lvl>
    <w:lvl w:ilvl="7" w:tplc="D2A0F602" w:tentative="1">
      <w:start w:val="1"/>
      <w:numFmt w:val="bullet"/>
      <w:lvlText w:val="o"/>
      <w:lvlJc w:val="left"/>
      <w:pPr>
        <w:ind w:left="5760" w:hanging="360"/>
      </w:pPr>
      <w:rPr>
        <w:rFonts w:ascii="Courier New" w:hAnsi="Courier New" w:cs="Courier New" w:hint="default"/>
      </w:rPr>
    </w:lvl>
    <w:lvl w:ilvl="8" w:tplc="75D25CC2" w:tentative="1">
      <w:start w:val="1"/>
      <w:numFmt w:val="bullet"/>
      <w:lvlText w:val=""/>
      <w:lvlJc w:val="left"/>
      <w:pPr>
        <w:ind w:left="6480" w:hanging="360"/>
      </w:pPr>
      <w:rPr>
        <w:rFonts w:ascii="Wingdings" w:hAnsi="Wingdings" w:hint="default"/>
      </w:rPr>
    </w:lvl>
  </w:abstractNum>
  <w:abstractNum w:abstractNumId="4" w15:restartNumberingAfterBreak="0">
    <w:nsid w:val="1AC07FB5"/>
    <w:multiLevelType w:val="hybridMultilevel"/>
    <w:tmpl w:val="17C06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D5CBA26">
      <w:start w:val="1"/>
      <w:numFmt w:val="lowerRoman"/>
      <w:lvlText w:val="(%1)"/>
      <w:lvlJc w:val="left"/>
      <w:pPr>
        <w:ind w:left="1080" w:hanging="720"/>
      </w:pPr>
      <w:rPr>
        <w:rFonts w:hint="default"/>
      </w:rPr>
    </w:lvl>
    <w:lvl w:ilvl="1" w:tplc="FE6623E8" w:tentative="1">
      <w:start w:val="1"/>
      <w:numFmt w:val="lowerLetter"/>
      <w:lvlText w:val="%2."/>
      <w:lvlJc w:val="left"/>
      <w:pPr>
        <w:ind w:left="1440" w:hanging="360"/>
      </w:pPr>
    </w:lvl>
    <w:lvl w:ilvl="2" w:tplc="DDA0F59A" w:tentative="1">
      <w:start w:val="1"/>
      <w:numFmt w:val="lowerRoman"/>
      <w:lvlText w:val="%3."/>
      <w:lvlJc w:val="right"/>
      <w:pPr>
        <w:ind w:left="2160" w:hanging="180"/>
      </w:pPr>
    </w:lvl>
    <w:lvl w:ilvl="3" w:tplc="BE6228F4" w:tentative="1">
      <w:start w:val="1"/>
      <w:numFmt w:val="decimal"/>
      <w:lvlText w:val="%4."/>
      <w:lvlJc w:val="left"/>
      <w:pPr>
        <w:ind w:left="2880" w:hanging="360"/>
      </w:pPr>
    </w:lvl>
    <w:lvl w:ilvl="4" w:tplc="913412D4" w:tentative="1">
      <w:start w:val="1"/>
      <w:numFmt w:val="lowerLetter"/>
      <w:lvlText w:val="%5."/>
      <w:lvlJc w:val="left"/>
      <w:pPr>
        <w:ind w:left="3600" w:hanging="360"/>
      </w:pPr>
    </w:lvl>
    <w:lvl w:ilvl="5" w:tplc="CC40503C" w:tentative="1">
      <w:start w:val="1"/>
      <w:numFmt w:val="lowerRoman"/>
      <w:lvlText w:val="%6."/>
      <w:lvlJc w:val="right"/>
      <w:pPr>
        <w:ind w:left="4320" w:hanging="180"/>
      </w:pPr>
    </w:lvl>
    <w:lvl w:ilvl="6" w:tplc="6930BDC2" w:tentative="1">
      <w:start w:val="1"/>
      <w:numFmt w:val="decimal"/>
      <w:lvlText w:val="%7."/>
      <w:lvlJc w:val="left"/>
      <w:pPr>
        <w:ind w:left="5040" w:hanging="360"/>
      </w:pPr>
    </w:lvl>
    <w:lvl w:ilvl="7" w:tplc="61321DE0" w:tentative="1">
      <w:start w:val="1"/>
      <w:numFmt w:val="lowerLetter"/>
      <w:lvlText w:val="%8."/>
      <w:lvlJc w:val="left"/>
      <w:pPr>
        <w:ind w:left="5760" w:hanging="360"/>
      </w:pPr>
    </w:lvl>
    <w:lvl w:ilvl="8" w:tplc="5EFEADD0" w:tentative="1">
      <w:start w:val="1"/>
      <w:numFmt w:val="lowerRoman"/>
      <w:lvlText w:val="%9."/>
      <w:lvlJc w:val="right"/>
      <w:pPr>
        <w:ind w:left="6480" w:hanging="180"/>
      </w:pPr>
    </w:lvl>
  </w:abstractNum>
  <w:abstractNum w:abstractNumId="6" w15:restartNumberingAfterBreak="0">
    <w:nsid w:val="25876396"/>
    <w:multiLevelType w:val="hybridMultilevel"/>
    <w:tmpl w:val="7F30B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3A5B82"/>
    <w:multiLevelType w:val="hybridMultilevel"/>
    <w:tmpl w:val="BC34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074062DE">
      <w:start w:val="1"/>
      <w:numFmt w:val="lowerRoman"/>
      <w:lvlText w:val="(%1)"/>
      <w:lvlJc w:val="left"/>
      <w:pPr>
        <w:ind w:left="1080" w:hanging="720"/>
      </w:pPr>
      <w:rPr>
        <w:rFonts w:hint="default"/>
      </w:rPr>
    </w:lvl>
    <w:lvl w:ilvl="1" w:tplc="49D864A8" w:tentative="1">
      <w:start w:val="1"/>
      <w:numFmt w:val="lowerLetter"/>
      <w:lvlText w:val="%2."/>
      <w:lvlJc w:val="left"/>
      <w:pPr>
        <w:ind w:left="1440" w:hanging="360"/>
      </w:pPr>
    </w:lvl>
    <w:lvl w:ilvl="2" w:tplc="D876E8BE" w:tentative="1">
      <w:start w:val="1"/>
      <w:numFmt w:val="lowerRoman"/>
      <w:lvlText w:val="%3."/>
      <w:lvlJc w:val="right"/>
      <w:pPr>
        <w:ind w:left="2160" w:hanging="180"/>
      </w:pPr>
    </w:lvl>
    <w:lvl w:ilvl="3" w:tplc="6A022AEC" w:tentative="1">
      <w:start w:val="1"/>
      <w:numFmt w:val="decimal"/>
      <w:lvlText w:val="%4."/>
      <w:lvlJc w:val="left"/>
      <w:pPr>
        <w:ind w:left="2880" w:hanging="360"/>
      </w:pPr>
    </w:lvl>
    <w:lvl w:ilvl="4" w:tplc="0EFE8C3C" w:tentative="1">
      <w:start w:val="1"/>
      <w:numFmt w:val="lowerLetter"/>
      <w:lvlText w:val="%5."/>
      <w:lvlJc w:val="left"/>
      <w:pPr>
        <w:ind w:left="3600" w:hanging="360"/>
      </w:pPr>
    </w:lvl>
    <w:lvl w:ilvl="5" w:tplc="5EE00B50" w:tentative="1">
      <w:start w:val="1"/>
      <w:numFmt w:val="lowerRoman"/>
      <w:lvlText w:val="%6."/>
      <w:lvlJc w:val="right"/>
      <w:pPr>
        <w:ind w:left="4320" w:hanging="180"/>
      </w:pPr>
    </w:lvl>
    <w:lvl w:ilvl="6" w:tplc="56FC812C" w:tentative="1">
      <w:start w:val="1"/>
      <w:numFmt w:val="decimal"/>
      <w:lvlText w:val="%7."/>
      <w:lvlJc w:val="left"/>
      <w:pPr>
        <w:ind w:left="5040" w:hanging="360"/>
      </w:pPr>
    </w:lvl>
    <w:lvl w:ilvl="7" w:tplc="E228C428" w:tentative="1">
      <w:start w:val="1"/>
      <w:numFmt w:val="lowerLetter"/>
      <w:lvlText w:val="%8."/>
      <w:lvlJc w:val="left"/>
      <w:pPr>
        <w:ind w:left="5760" w:hanging="360"/>
      </w:pPr>
    </w:lvl>
    <w:lvl w:ilvl="8" w:tplc="DFC6347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E627D26">
      <w:start w:val="1"/>
      <w:numFmt w:val="lowerRoman"/>
      <w:lvlText w:val="(%1)"/>
      <w:lvlJc w:val="left"/>
      <w:pPr>
        <w:ind w:left="1080" w:hanging="720"/>
      </w:pPr>
      <w:rPr>
        <w:rFonts w:hint="default"/>
      </w:rPr>
    </w:lvl>
    <w:lvl w:ilvl="1" w:tplc="838282A0" w:tentative="1">
      <w:start w:val="1"/>
      <w:numFmt w:val="lowerLetter"/>
      <w:lvlText w:val="%2."/>
      <w:lvlJc w:val="left"/>
      <w:pPr>
        <w:ind w:left="1440" w:hanging="360"/>
      </w:pPr>
    </w:lvl>
    <w:lvl w:ilvl="2" w:tplc="A60A64CC" w:tentative="1">
      <w:start w:val="1"/>
      <w:numFmt w:val="lowerRoman"/>
      <w:lvlText w:val="%3."/>
      <w:lvlJc w:val="right"/>
      <w:pPr>
        <w:ind w:left="2160" w:hanging="180"/>
      </w:pPr>
    </w:lvl>
    <w:lvl w:ilvl="3" w:tplc="529EE6E2" w:tentative="1">
      <w:start w:val="1"/>
      <w:numFmt w:val="decimal"/>
      <w:lvlText w:val="%4."/>
      <w:lvlJc w:val="left"/>
      <w:pPr>
        <w:ind w:left="2880" w:hanging="360"/>
      </w:pPr>
    </w:lvl>
    <w:lvl w:ilvl="4" w:tplc="27BA911C" w:tentative="1">
      <w:start w:val="1"/>
      <w:numFmt w:val="lowerLetter"/>
      <w:lvlText w:val="%5."/>
      <w:lvlJc w:val="left"/>
      <w:pPr>
        <w:ind w:left="3600" w:hanging="360"/>
      </w:pPr>
    </w:lvl>
    <w:lvl w:ilvl="5" w:tplc="5400FB9C" w:tentative="1">
      <w:start w:val="1"/>
      <w:numFmt w:val="lowerRoman"/>
      <w:lvlText w:val="%6."/>
      <w:lvlJc w:val="right"/>
      <w:pPr>
        <w:ind w:left="4320" w:hanging="180"/>
      </w:pPr>
    </w:lvl>
    <w:lvl w:ilvl="6" w:tplc="2580E7E8" w:tentative="1">
      <w:start w:val="1"/>
      <w:numFmt w:val="decimal"/>
      <w:lvlText w:val="%7."/>
      <w:lvlJc w:val="left"/>
      <w:pPr>
        <w:ind w:left="5040" w:hanging="360"/>
      </w:pPr>
    </w:lvl>
    <w:lvl w:ilvl="7" w:tplc="55089DF2" w:tentative="1">
      <w:start w:val="1"/>
      <w:numFmt w:val="lowerLetter"/>
      <w:lvlText w:val="%8."/>
      <w:lvlJc w:val="left"/>
      <w:pPr>
        <w:ind w:left="5760" w:hanging="360"/>
      </w:pPr>
    </w:lvl>
    <w:lvl w:ilvl="8" w:tplc="DB525E1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FB103F0C">
      <w:start w:val="1"/>
      <w:numFmt w:val="lowerRoman"/>
      <w:lvlText w:val="(%1)"/>
      <w:lvlJc w:val="left"/>
      <w:pPr>
        <w:ind w:left="1080" w:hanging="720"/>
      </w:pPr>
      <w:rPr>
        <w:rFonts w:hint="default"/>
      </w:rPr>
    </w:lvl>
    <w:lvl w:ilvl="1" w:tplc="20BC145C" w:tentative="1">
      <w:start w:val="1"/>
      <w:numFmt w:val="lowerLetter"/>
      <w:lvlText w:val="%2."/>
      <w:lvlJc w:val="left"/>
      <w:pPr>
        <w:ind w:left="1440" w:hanging="360"/>
      </w:pPr>
    </w:lvl>
    <w:lvl w:ilvl="2" w:tplc="49D61C0E" w:tentative="1">
      <w:start w:val="1"/>
      <w:numFmt w:val="lowerRoman"/>
      <w:lvlText w:val="%3."/>
      <w:lvlJc w:val="right"/>
      <w:pPr>
        <w:ind w:left="2160" w:hanging="180"/>
      </w:pPr>
    </w:lvl>
    <w:lvl w:ilvl="3" w:tplc="C61CC46C" w:tentative="1">
      <w:start w:val="1"/>
      <w:numFmt w:val="decimal"/>
      <w:lvlText w:val="%4."/>
      <w:lvlJc w:val="left"/>
      <w:pPr>
        <w:ind w:left="2880" w:hanging="360"/>
      </w:pPr>
    </w:lvl>
    <w:lvl w:ilvl="4" w:tplc="0020311A" w:tentative="1">
      <w:start w:val="1"/>
      <w:numFmt w:val="lowerLetter"/>
      <w:lvlText w:val="%5."/>
      <w:lvlJc w:val="left"/>
      <w:pPr>
        <w:ind w:left="3600" w:hanging="360"/>
      </w:pPr>
    </w:lvl>
    <w:lvl w:ilvl="5" w:tplc="2BCEDD4C" w:tentative="1">
      <w:start w:val="1"/>
      <w:numFmt w:val="lowerRoman"/>
      <w:lvlText w:val="%6."/>
      <w:lvlJc w:val="right"/>
      <w:pPr>
        <w:ind w:left="4320" w:hanging="180"/>
      </w:pPr>
    </w:lvl>
    <w:lvl w:ilvl="6" w:tplc="60AE7278" w:tentative="1">
      <w:start w:val="1"/>
      <w:numFmt w:val="decimal"/>
      <w:lvlText w:val="%7."/>
      <w:lvlJc w:val="left"/>
      <w:pPr>
        <w:ind w:left="5040" w:hanging="360"/>
      </w:pPr>
    </w:lvl>
    <w:lvl w:ilvl="7" w:tplc="DDDE1C4A" w:tentative="1">
      <w:start w:val="1"/>
      <w:numFmt w:val="lowerLetter"/>
      <w:lvlText w:val="%8."/>
      <w:lvlJc w:val="left"/>
      <w:pPr>
        <w:ind w:left="5760" w:hanging="360"/>
      </w:pPr>
    </w:lvl>
    <w:lvl w:ilvl="8" w:tplc="91341696"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4A54C752">
      <w:start w:val="1"/>
      <w:numFmt w:val="lowerRoman"/>
      <w:lvlText w:val="(%1)"/>
      <w:lvlJc w:val="left"/>
      <w:pPr>
        <w:ind w:left="1080" w:hanging="720"/>
      </w:pPr>
      <w:rPr>
        <w:rFonts w:hint="default"/>
      </w:rPr>
    </w:lvl>
    <w:lvl w:ilvl="1" w:tplc="3140E438" w:tentative="1">
      <w:start w:val="1"/>
      <w:numFmt w:val="lowerLetter"/>
      <w:lvlText w:val="%2."/>
      <w:lvlJc w:val="left"/>
      <w:pPr>
        <w:ind w:left="1440" w:hanging="360"/>
      </w:pPr>
    </w:lvl>
    <w:lvl w:ilvl="2" w:tplc="FB405550" w:tentative="1">
      <w:start w:val="1"/>
      <w:numFmt w:val="lowerRoman"/>
      <w:lvlText w:val="%3."/>
      <w:lvlJc w:val="right"/>
      <w:pPr>
        <w:ind w:left="2160" w:hanging="180"/>
      </w:pPr>
    </w:lvl>
    <w:lvl w:ilvl="3" w:tplc="440040AA" w:tentative="1">
      <w:start w:val="1"/>
      <w:numFmt w:val="decimal"/>
      <w:lvlText w:val="%4."/>
      <w:lvlJc w:val="left"/>
      <w:pPr>
        <w:ind w:left="2880" w:hanging="360"/>
      </w:pPr>
    </w:lvl>
    <w:lvl w:ilvl="4" w:tplc="0E42586C" w:tentative="1">
      <w:start w:val="1"/>
      <w:numFmt w:val="lowerLetter"/>
      <w:lvlText w:val="%5."/>
      <w:lvlJc w:val="left"/>
      <w:pPr>
        <w:ind w:left="3600" w:hanging="360"/>
      </w:pPr>
    </w:lvl>
    <w:lvl w:ilvl="5" w:tplc="8BF0F14E" w:tentative="1">
      <w:start w:val="1"/>
      <w:numFmt w:val="lowerRoman"/>
      <w:lvlText w:val="%6."/>
      <w:lvlJc w:val="right"/>
      <w:pPr>
        <w:ind w:left="4320" w:hanging="180"/>
      </w:pPr>
    </w:lvl>
    <w:lvl w:ilvl="6" w:tplc="C002BB78" w:tentative="1">
      <w:start w:val="1"/>
      <w:numFmt w:val="decimal"/>
      <w:lvlText w:val="%7."/>
      <w:lvlJc w:val="left"/>
      <w:pPr>
        <w:ind w:left="5040" w:hanging="360"/>
      </w:pPr>
    </w:lvl>
    <w:lvl w:ilvl="7" w:tplc="A0BE01F6" w:tentative="1">
      <w:start w:val="1"/>
      <w:numFmt w:val="lowerLetter"/>
      <w:lvlText w:val="%8."/>
      <w:lvlJc w:val="left"/>
      <w:pPr>
        <w:ind w:left="5760" w:hanging="360"/>
      </w:pPr>
    </w:lvl>
    <w:lvl w:ilvl="8" w:tplc="AC629870" w:tentative="1">
      <w:start w:val="1"/>
      <w:numFmt w:val="lowerRoman"/>
      <w:lvlText w:val="%9."/>
      <w:lvlJc w:val="right"/>
      <w:pPr>
        <w:ind w:left="6480" w:hanging="180"/>
      </w:pPr>
    </w:lvl>
  </w:abstractNum>
  <w:abstractNum w:abstractNumId="12" w15:restartNumberingAfterBreak="0">
    <w:nsid w:val="6BD0604B"/>
    <w:multiLevelType w:val="hybridMultilevel"/>
    <w:tmpl w:val="D486A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CD2828EE">
      <w:start w:val="1"/>
      <w:numFmt w:val="lowerRoman"/>
      <w:lvlText w:val="(%1)"/>
      <w:lvlJc w:val="left"/>
      <w:pPr>
        <w:ind w:left="1080" w:hanging="720"/>
      </w:pPr>
      <w:rPr>
        <w:rFonts w:hint="default"/>
      </w:rPr>
    </w:lvl>
    <w:lvl w:ilvl="1" w:tplc="9E1E4AF2" w:tentative="1">
      <w:start w:val="1"/>
      <w:numFmt w:val="lowerLetter"/>
      <w:lvlText w:val="%2."/>
      <w:lvlJc w:val="left"/>
      <w:pPr>
        <w:ind w:left="1440" w:hanging="360"/>
      </w:pPr>
    </w:lvl>
    <w:lvl w:ilvl="2" w:tplc="9C2CE284" w:tentative="1">
      <w:start w:val="1"/>
      <w:numFmt w:val="lowerRoman"/>
      <w:lvlText w:val="%3."/>
      <w:lvlJc w:val="right"/>
      <w:pPr>
        <w:ind w:left="2160" w:hanging="180"/>
      </w:pPr>
    </w:lvl>
    <w:lvl w:ilvl="3" w:tplc="6F848238" w:tentative="1">
      <w:start w:val="1"/>
      <w:numFmt w:val="decimal"/>
      <w:lvlText w:val="%4."/>
      <w:lvlJc w:val="left"/>
      <w:pPr>
        <w:ind w:left="2880" w:hanging="360"/>
      </w:pPr>
    </w:lvl>
    <w:lvl w:ilvl="4" w:tplc="46B85214" w:tentative="1">
      <w:start w:val="1"/>
      <w:numFmt w:val="lowerLetter"/>
      <w:lvlText w:val="%5."/>
      <w:lvlJc w:val="left"/>
      <w:pPr>
        <w:ind w:left="3600" w:hanging="360"/>
      </w:pPr>
    </w:lvl>
    <w:lvl w:ilvl="5" w:tplc="2542E1AA" w:tentative="1">
      <w:start w:val="1"/>
      <w:numFmt w:val="lowerRoman"/>
      <w:lvlText w:val="%6."/>
      <w:lvlJc w:val="right"/>
      <w:pPr>
        <w:ind w:left="4320" w:hanging="180"/>
      </w:pPr>
    </w:lvl>
    <w:lvl w:ilvl="6" w:tplc="B6B6F9C0" w:tentative="1">
      <w:start w:val="1"/>
      <w:numFmt w:val="decimal"/>
      <w:lvlText w:val="%7."/>
      <w:lvlJc w:val="left"/>
      <w:pPr>
        <w:ind w:left="5040" w:hanging="360"/>
      </w:pPr>
    </w:lvl>
    <w:lvl w:ilvl="7" w:tplc="F788A7D8" w:tentative="1">
      <w:start w:val="1"/>
      <w:numFmt w:val="lowerLetter"/>
      <w:lvlText w:val="%8."/>
      <w:lvlJc w:val="left"/>
      <w:pPr>
        <w:ind w:left="5760" w:hanging="360"/>
      </w:pPr>
    </w:lvl>
    <w:lvl w:ilvl="8" w:tplc="838024E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9"/>
  </w:num>
  <w:num w:numId="5">
    <w:abstractNumId w:val="8"/>
  </w:num>
  <w:num w:numId="6">
    <w:abstractNumId w:val="0"/>
  </w:num>
  <w:num w:numId="7">
    <w:abstractNumId w:val="11"/>
  </w:num>
  <w:num w:numId="8">
    <w:abstractNumId w:val="5"/>
  </w:num>
  <w:num w:numId="9">
    <w:abstractNumId w:val="10"/>
  </w:num>
  <w:num w:numId="10">
    <w:abstractNumId w:val="2"/>
  </w:num>
  <w:num w:numId="11">
    <w:abstractNumId w:val="13"/>
  </w:num>
  <w:num w:numId="12">
    <w:abstractNumId w:val="7"/>
  </w:num>
  <w:num w:numId="13">
    <w:abstractNumId w:val="6"/>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7F3"/>
    <w:rsid w:val="00077C1E"/>
    <w:rsid w:val="00086242"/>
    <w:rsid w:val="001457F3"/>
    <w:rsid w:val="001B1B89"/>
    <w:rsid w:val="001F78F3"/>
    <w:rsid w:val="002251C9"/>
    <w:rsid w:val="002422F4"/>
    <w:rsid w:val="00357654"/>
    <w:rsid w:val="0037054A"/>
    <w:rsid w:val="0045657F"/>
    <w:rsid w:val="004A7855"/>
    <w:rsid w:val="005325B2"/>
    <w:rsid w:val="005947B8"/>
    <w:rsid w:val="00706241"/>
    <w:rsid w:val="00865CBD"/>
    <w:rsid w:val="00892CF8"/>
    <w:rsid w:val="008C2E3F"/>
    <w:rsid w:val="009A7CC6"/>
    <w:rsid w:val="009C6002"/>
    <w:rsid w:val="00A54BB1"/>
    <w:rsid w:val="00BB3F9A"/>
    <w:rsid w:val="00D63BCD"/>
    <w:rsid w:val="00E108FB"/>
    <w:rsid w:val="00E375D0"/>
    <w:rsid w:val="00ED5EFD"/>
    <w:rsid w:val="00F453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8C958"/>
  <w15:docId w15:val="{FF846601-7D0A-4864-9501-5596CD64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0607</RACS_x0020_ID>
    <Approved_x0020_Provider xmlns="a8338b6e-77a6-4851-82b6-98166143ffdd">HammondCare</Approved_x0020_Provider>
    <Management_x0020_Company_x0020_ID xmlns="a8338b6e-77a6-4851-82b6-98166143ffdd" xsi:nil="true"/>
    <Home xmlns="a8338b6e-77a6-4851-82b6-98166143ffdd">HammondCare - Cardiff</Home>
    <Signed xmlns="a8338b6e-77a6-4851-82b6-98166143ffdd" xsi:nil="true"/>
    <Uploaded xmlns="a8338b6e-77a6-4851-82b6-98166143ffdd">False</Uploaded>
    <Management_x0020_Company xmlns="a8338b6e-77a6-4851-82b6-98166143ffdd" xsi:nil="true"/>
    <Doc_x0020_Date xmlns="a8338b6e-77a6-4851-82b6-98166143ffdd">2023-06-23T06:05:00+00:00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998D90F6-CBA9-E911-A0D9-005056922186</Home_x0020_ID>
    <State xmlns="a8338b6e-77a6-4851-82b6-98166143ffdd">NSW</State>
    <Doc_x0020_Sent_Received_x0020_Date xmlns="a8338b6e-77a6-4851-82b6-98166143ffdd">2023-06-23T00:00:00+00:00</Doc_x0020_Sent_Received_x0020_Date>
    <Activity_x0020_ID xmlns="a8338b6e-77a6-4851-82b6-98166143ffdd">8B03A949-D40F-EE11-B19A-005056922186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995D560-57F3-48CB-8F53-7ACB49195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1586</Words>
  <Characters>9044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2023-08-01T22:49:00Z</dcterms:created>
  <dcterms:modified xsi:type="dcterms:W3CDTF">2023-08-01T22:49:00Z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