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E09B2" w14:textId="77777777" w:rsidR="00956D7E" w:rsidRPr="003217D3" w:rsidRDefault="001163A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75DA037" wp14:editId="4DD8244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5669AE0" w14:textId="77777777" w:rsidR="00956D7E" w:rsidRPr="003217D3" w:rsidRDefault="001163A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C505978" w14:textId="77777777" w:rsidR="00956D7E" w:rsidRPr="00A36AA9" w:rsidRDefault="001163A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1853620" w14:textId="77777777" w:rsidR="00956D7E" w:rsidRPr="00A36AA9" w:rsidRDefault="001163A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752A8" w14:paraId="66EBA766" w14:textId="77777777" w:rsidTr="00C752A8">
        <w:tc>
          <w:tcPr>
            <w:cnfStyle w:val="001000000000" w:firstRow="0" w:lastRow="0" w:firstColumn="1" w:lastColumn="0" w:oddVBand="0" w:evenVBand="0" w:oddHBand="0" w:evenHBand="0" w:firstRowFirstColumn="0" w:firstRowLastColumn="0" w:lastRowFirstColumn="0" w:lastRowLastColumn="0"/>
            <w:tcW w:w="3227" w:type="dxa"/>
          </w:tcPr>
          <w:p w14:paraId="3E7A21D2" w14:textId="77777777" w:rsidR="00956D7E" w:rsidRPr="00A36AA9" w:rsidRDefault="001163A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E7057F8" w14:textId="77777777" w:rsidR="00956D7E" w:rsidRDefault="001163A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HART Services</w:t>
            </w:r>
          </w:p>
        </w:tc>
      </w:tr>
      <w:tr w:rsidR="00C752A8" w14:paraId="149E7555" w14:textId="77777777" w:rsidTr="00C752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81D9E1" w14:textId="77777777" w:rsidR="00956D7E" w:rsidRPr="00A36AA9" w:rsidRDefault="001163A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590872D" w14:textId="77777777" w:rsidR="00956D7E" w:rsidRPr="00C27BE3" w:rsidRDefault="001163A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200721</w:t>
            </w:r>
          </w:p>
        </w:tc>
      </w:tr>
      <w:tr w:rsidR="00C752A8" w14:paraId="0AE42F73" w14:textId="77777777" w:rsidTr="00C752A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080942" w14:textId="77777777" w:rsidR="00956D7E" w:rsidRPr="00A36AA9" w:rsidRDefault="001163A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557F87A" w14:textId="77777777" w:rsidR="00956D7E" w:rsidRPr="00540817" w:rsidRDefault="001163A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41 Conway</w:t>
            </w:r>
            <w:r>
              <w:rPr>
                <w:rFonts w:ascii="Arial" w:eastAsia="Times New Roman" w:hAnsi="Arial" w:cs="Arial"/>
                <w:lang w:eastAsia="en-AU"/>
              </w:rPr>
              <w:t xml:space="preserve"> Street, LISMORE, New South Wales, 2480</w:t>
            </w:r>
          </w:p>
        </w:tc>
      </w:tr>
      <w:tr w:rsidR="00C752A8" w14:paraId="5E3C998E" w14:textId="77777777" w:rsidTr="00C752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FCFB0F" w14:textId="77777777" w:rsidR="00956D7E" w:rsidRPr="00A36AA9" w:rsidRDefault="001163A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A3855B2" w14:textId="77777777" w:rsidR="00956D7E" w:rsidRPr="00A36AA9" w:rsidRDefault="001163A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C752A8" w14:paraId="42F2BA75" w14:textId="77777777" w:rsidTr="00C752A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DBBB38" w14:textId="77777777" w:rsidR="00956D7E" w:rsidRPr="00A36AA9" w:rsidRDefault="001163A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9AA3CFE" w14:textId="77777777" w:rsidR="00956D7E" w:rsidRPr="00A36AA9" w:rsidRDefault="001163A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March 2024 to 21 March 2024</w:t>
            </w:r>
          </w:p>
        </w:tc>
      </w:tr>
      <w:tr w:rsidR="00C752A8" w14:paraId="78629E00" w14:textId="77777777" w:rsidTr="00C752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E800B4" w14:textId="77777777" w:rsidR="00956D7E" w:rsidRPr="00576B68" w:rsidRDefault="001163AD" w:rsidP="00126F43">
            <w:pPr>
              <w:pStyle w:val="CoverHeading"/>
              <w:spacing w:before="0" w:after="120" w:line="22" w:lineRule="atLeast"/>
              <w:rPr>
                <w:rFonts w:ascii="Arial" w:hAnsi="Arial" w:cs="Arial"/>
                <w:sz w:val="24"/>
              </w:rPr>
            </w:pPr>
            <w:r w:rsidRPr="00576B68">
              <w:rPr>
                <w:rFonts w:ascii="Arial" w:hAnsi="Arial" w:cs="Arial"/>
                <w:sz w:val="24"/>
              </w:rPr>
              <w:t>Performance report date:</w:t>
            </w:r>
          </w:p>
        </w:tc>
        <w:sdt>
          <w:sdtPr>
            <w:rPr>
              <w:rFonts w:ascii="Arial" w:hAnsi="Arial" w:cs="Arial"/>
              <w:color w:val="auto"/>
            </w:rPr>
            <w:id w:val="-1796614991"/>
            <w:placeholder>
              <w:docPart w:val="A7F4949C78414813B67B25D37262F9D8"/>
            </w:placeholder>
            <w:date w:fullDate="2024-04-17T00:00:00Z">
              <w:dateFormat w:val="d MMMM yyyy"/>
              <w:lid w:val="en-AU"/>
              <w:storeMappedDataAs w:val="dateTime"/>
              <w:calendar w:val="gregorian"/>
            </w:date>
          </w:sdtPr>
          <w:sdtEndPr/>
          <w:sdtContent>
            <w:tc>
              <w:tcPr>
                <w:tcW w:w="7114" w:type="dxa"/>
                <w:shd w:val="clear" w:color="auto" w:fill="auto"/>
              </w:tcPr>
              <w:p w14:paraId="036FF04E" w14:textId="0C470C99" w:rsidR="00956D7E" w:rsidRPr="00A36AA9" w:rsidRDefault="00576B6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76B68">
                  <w:rPr>
                    <w:rFonts w:ascii="Arial" w:hAnsi="Arial" w:cs="Arial"/>
                    <w:color w:val="auto"/>
                  </w:rPr>
                  <w:t>17 April 2024</w:t>
                </w:r>
              </w:p>
            </w:tc>
          </w:sdtContent>
        </w:sdt>
      </w:tr>
    </w:tbl>
    <w:bookmarkEnd w:id="0"/>
    <w:p w14:paraId="7A5452A5" w14:textId="77777777" w:rsidR="00956D7E" w:rsidRPr="00A36AA9" w:rsidRDefault="001163A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FF36C78" w14:textId="77777777" w:rsidR="00956D7E" w:rsidRDefault="001163AD" w:rsidP="00AF2AE3">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0894FA0F" w14:textId="60B21C07" w:rsidR="00956D7E" w:rsidRPr="00214549" w:rsidRDefault="001163AD"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7042 Home Assistance and Regional Transport Services Incorporated</w:t>
      </w:r>
      <w:r>
        <w:rPr>
          <w:rFonts w:ascii="Arial" w:eastAsia="Arial" w:hAnsi="Arial" w:cs="Arial"/>
        </w:rPr>
        <w:br/>
        <w:t>Service: 26197 Home Assistance and Regional Transport Services Incorporated</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7890 Home Assistance &amp; Regional Transport Services</w:t>
      </w:r>
      <w:r>
        <w:rPr>
          <w:rFonts w:ascii="Arial" w:eastAsia="Arial" w:hAnsi="Arial" w:cs="Arial"/>
        </w:rPr>
        <w:br/>
        <w:t>Service: 24555 Home Assistance &amp; Regional Transport Services - Community and Home Support</w:t>
      </w:r>
      <w:bookmarkEnd w:id="1"/>
    </w:p>
    <w:p w14:paraId="5649C958" w14:textId="77777777" w:rsidR="00956D7E" w:rsidRPr="00A36AA9" w:rsidRDefault="001163AD" w:rsidP="00AF2AE3">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7BE2223" w14:textId="375DDAC5" w:rsidR="00956D7E" w:rsidRPr="00A36AA9" w:rsidRDefault="001163AD" w:rsidP="00F87E39">
      <w:pPr>
        <w:pStyle w:val="NormalArial"/>
      </w:pPr>
      <w:r w:rsidRPr="00A36AA9">
        <w:t xml:space="preserve">This performance report for </w:t>
      </w:r>
      <w:r w:rsidRPr="00C27BE3">
        <w:rPr>
          <w:color w:val="auto"/>
        </w:rPr>
        <w:t>HART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E</w:t>
      </w:r>
      <w:r w:rsidR="0021643B">
        <w:t xml:space="preserve"> </w:t>
      </w:r>
      <w:r>
        <w:t>Blance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4308B82" w14:textId="77777777" w:rsidR="00956D7E" w:rsidRPr="00A36AA9" w:rsidRDefault="001163A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564B831" w14:textId="77777777" w:rsidR="00956D7E" w:rsidRDefault="001163AD" w:rsidP="00F87E39">
      <w:pPr>
        <w:pStyle w:val="NormalArial"/>
      </w:pPr>
      <w:r w:rsidRPr="00A36AA9">
        <w:t>The report also specifies any areas in which improvements must be made to ensure the Quality Standards are complied with.</w:t>
      </w:r>
    </w:p>
    <w:p w14:paraId="13FB11F6" w14:textId="77777777" w:rsidR="00956D7E" w:rsidRPr="00A36AA9" w:rsidRDefault="001163AD" w:rsidP="00AF2AE3">
      <w:pPr>
        <w:pStyle w:val="Heading1"/>
        <w:spacing w:before="240" w:after="120" w:line="22" w:lineRule="atLeast"/>
        <w:rPr>
          <w:rFonts w:ascii="Arial" w:hAnsi="Arial" w:cs="Arial"/>
        </w:rPr>
      </w:pPr>
      <w:r w:rsidRPr="00A36AA9">
        <w:rPr>
          <w:rFonts w:ascii="Arial" w:hAnsi="Arial" w:cs="Arial"/>
        </w:rPr>
        <w:t>Material relied on</w:t>
      </w:r>
    </w:p>
    <w:p w14:paraId="21ECBBE6" w14:textId="77777777" w:rsidR="00956D7E" w:rsidRPr="00576B68" w:rsidRDefault="001163AD" w:rsidP="00F87E39">
      <w:pPr>
        <w:pStyle w:val="NormalArial"/>
        <w:rPr>
          <w:color w:val="auto"/>
        </w:rPr>
      </w:pPr>
      <w:r w:rsidRPr="00576B68">
        <w:rPr>
          <w:color w:val="auto"/>
        </w:rPr>
        <w:t>The following information has been considered in preparing the performance report:</w:t>
      </w:r>
    </w:p>
    <w:p w14:paraId="11F11C82" w14:textId="6E68F43A" w:rsidR="00956D7E" w:rsidRPr="00576B68" w:rsidRDefault="001163AD" w:rsidP="00DF37F2">
      <w:pPr>
        <w:pStyle w:val="ListParagraph"/>
        <w:numPr>
          <w:ilvl w:val="0"/>
          <w:numId w:val="2"/>
        </w:numPr>
        <w:spacing w:line="22" w:lineRule="atLeast"/>
        <w:ind w:left="714" w:hanging="357"/>
        <w:contextualSpacing w:val="0"/>
        <w:rPr>
          <w:rFonts w:ascii="Arial" w:hAnsi="Arial" w:cs="Arial"/>
          <w:color w:val="auto"/>
        </w:rPr>
      </w:pPr>
      <w:r w:rsidRPr="00576B68">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4DA75472" w14:textId="217AA4BB" w:rsidR="00956D7E" w:rsidRPr="00576B68" w:rsidRDefault="001163AD" w:rsidP="00576B68">
      <w:pPr>
        <w:pStyle w:val="ListParagraph"/>
        <w:numPr>
          <w:ilvl w:val="0"/>
          <w:numId w:val="2"/>
        </w:numPr>
        <w:spacing w:line="22" w:lineRule="atLeast"/>
        <w:ind w:left="714" w:hanging="357"/>
        <w:contextualSpacing w:val="0"/>
        <w:rPr>
          <w:rFonts w:ascii="Arial" w:hAnsi="Arial" w:cs="Arial"/>
          <w:color w:val="auto"/>
        </w:rPr>
      </w:pPr>
      <w:r w:rsidRPr="00576B68">
        <w:rPr>
          <w:rFonts w:ascii="Arial" w:hAnsi="Arial" w:cs="Arial"/>
          <w:color w:val="auto"/>
        </w:rPr>
        <w:t xml:space="preserve">the provider’s response to the assessment team’s report received </w:t>
      </w:r>
      <w:bookmarkStart w:id="2" w:name="_Hlk144301165"/>
      <w:r w:rsidR="00576B68" w:rsidRPr="00576B68">
        <w:rPr>
          <w:rFonts w:ascii="Arial" w:hAnsi="Arial" w:cs="Arial"/>
          <w:color w:val="auto"/>
        </w:rPr>
        <w:t>10 April 2024.</w:t>
      </w:r>
      <w:bookmarkEnd w:id="2"/>
    </w:p>
    <w:p w14:paraId="275F8A68" w14:textId="06085BC8" w:rsidR="00956D7E" w:rsidRPr="00576B68" w:rsidRDefault="00576B68" w:rsidP="00D76BC8">
      <w:pPr>
        <w:pStyle w:val="ListParagraph"/>
        <w:numPr>
          <w:ilvl w:val="0"/>
          <w:numId w:val="2"/>
        </w:numPr>
        <w:spacing w:line="264" w:lineRule="auto"/>
        <w:ind w:left="714" w:hanging="357"/>
        <w:contextualSpacing w:val="0"/>
        <w:rPr>
          <w:rFonts w:ascii="Arial" w:hAnsi="Arial" w:cs="Arial"/>
          <w:color w:val="auto"/>
        </w:rPr>
      </w:pPr>
      <w:r w:rsidRPr="00576B68">
        <w:rPr>
          <w:rFonts w:ascii="Arial" w:hAnsi="Arial" w:cs="Arial"/>
          <w:color w:val="auto"/>
        </w:rPr>
        <w:t>Other information known by the Commission.</w:t>
      </w:r>
    </w:p>
    <w:p w14:paraId="174D8E54" w14:textId="77777777" w:rsidR="00956D7E" w:rsidRPr="00D76BC8" w:rsidRDefault="001163A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559D820" w14:textId="1AA546DD" w:rsidR="00956D7E" w:rsidRPr="00244176" w:rsidRDefault="001163AD"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752A8" w14:paraId="23FA2646" w14:textId="77777777" w:rsidTr="00C752A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C51287" w14:textId="77777777" w:rsidR="00956D7E" w:rsidRPr="00A36AA9" w:rsidRDefault="001163AD"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D6482C9" w14:textId="77777777" w:rsidR="00956D7E" w:rsidRPr="00E96B92" w:rsidRDefault="009B78D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1149324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1163AD">
                  <w:rPr>
                    <w:rFonts w:ascii="Arial" w:hAnsi="Arial" w:cs="Arial"/>
                  </w:rPr>
                  <w:t>Compliant</w:t>
                </w:r>
              </w:sdtContent>
            </w:sdt>
          </w:p>
        </w:tc>
      </w:tr>
      <w:tr w:rsidR="00C752A8" w14:paraId="130B77D6" w14:textId="77777777" w:rsidTr="00C752A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9B0952" w14:textId="77777777" w:rsidR="00956D7E" w:rsidRPr="00A36AA9" w:rsidRDefault="001163AD"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CC169FA" w14:textId="77777777" w:rsidR="00956D7E" w:rsidRPr="00A213EA" w:rsidRDefault="009B78D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31398103"/>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1163AD" w:rsidRPr="00A213EA">
                  <w:rPr>
                    <w:rFonts w:ascii="Arial" w:hAnsi="Arial" w:cs="Arial"/>
                    <w:b/>
                    <w:bCs/>
                  </w:rPr>
                  <w:t>Compliant</w:t>
                </w:r>
              </w:sdtContent>
            </w:sdt>
          </w:p>
        </w:tc>
      </w:tr>
      <w:tr w:rsidR="00C752A8" w14:paraId="6F42A5C7" w14:textId="77777777" w:rsidTr="00C752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010251" w14:textId="77777777" w:rsidR="00956D7E" w:rsidRPr="00A36AA9" w:rsidRDefault="001163AD"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3C2B265" w14:textId="77777777" w:rsidR="00956D7E" w:rsidRPr="00A213EA" w:rsidRDefault="009B78D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3393715"/>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1163AD" w:rsidRPr="00A213EA">
                  <w:rPr>
                    <w:rFonts w:ascii="Arial" w:hAnsi="Arial" w:cs="Arial"/>
                    <w:b/>
                    <w:bCs/>
                  </w:rPr>
                  <w:t>Compliant</w:t>
                </w:r>
              </w:sdtContent>
            </w:sdt>
          </w:p>
        </w:tc>
      </w:tr>
      <w:tr w:rsidR="00C752A8" w14:paraId="15B19A4E" w14:textId="77777777" w:rsidTr="00C752A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DEC25E" w14:textId="77777777" w:rsidR="00956D7E" w:rsidRPr="00A36AA9" w:rsidRDefault="001163AD"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ED392BF" w14:textId="77777777" w:rsidR="00956D7E" w:rsidRPr="00A213EA" w:rsidRDefault="009B78D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04167459"/>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1163AD" w:rsidRPr="00A213EA">
                  <w:rPr>
                    <w:rFonts w:ascii="Arial" w:hAnsi="Arial" w:cs="Arial"/>
                    <w:b/>
                    <w:bCs/>
                  </w:rPr>
                  <w:t>Compliant</w:t>
                </w:r>
              </w:sdtContent>
            </w:sdt>
          </w:p>
        </w:tc>
      </w:tr>
      <w:tr w:rsidR="00C752A8" w14:paraId="47476B64" w14:textId="77777777" w:rsidTr="00C752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1C34E7" w14:textId="77777777" w:rsidR="00956D7E" w:rsidRPr="00A36AA9" w:rsidRDefault="001163AD"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C266040" w14:textId="77777777" w:rsidR="00956D7E" w:rsidRPr="00A213EA" w:rsidRDefault="009B78D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8965543"/>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1163AD" w:rsidRPr="00A213EA">
                  <w:rPr>
                    <w:rFonts w:ascii="Arial" w:hAnsi="Arial" w:cs="Arial"/>
                    <w:b/>
                    <w:bCs/>
                  </w:rPr>
                  <w:t>Compliant</w:t>
                </w:r>
              </w:sdtContent>
            </w:sdt>
          </w:p>
        </w:tc>
      </w:tr>
      <w:tr w:rsidR="00C752A8" w14:paraId="6182C038" w14:textId="77777777" w:rsidTr="00C752A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EFA3A3" w14:textId="77777777" w:rsidR="00956D7E" w:rsidRPr="00A36AA9" w:rsidRDefault="001163AD"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965628F" w14:textId="77777777" w:rsidR="00956D7E" w:rsidRPr="00A213EA" w:rsidRDefault="009B78D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49183148"/>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1163AD" w:rsidRPr="00A213EA">
                  <w:rPr>
                    <w:rFonts w:ascii="Arial" w:hAnsi="Arial" w:cs="Arial"/>
                    <w:b/>
                    <w:bCs/>
                  </w:rPr>
                  <w:t>Compliant</w:t>
                </w:r>
              </w:sdtContent>
            </w:sdt>
          </w:p>
        </w:tc>
      </w:tr>
      <w:tr w:rsidR="00C752A8" w14:paraId="4A1319C8" w14:textId="77777777" w:rsidTr="00C752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150DFD" w14:textId="77777777" w:rsidR="00956D7E" w:rsidRPr="00A36AA9" w:rsidRDefault="001163AD"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2C6A775" w14:textId="77777777" w:rsidR="00956D7E" w:rsidRPr="00A213EA" w:rsidRDefault="009B78D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03826396"/>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1163AD" w:rsidRPr="00A213EA">
                  <w:rPr>
                    <w:rFonts w:ascii="Arial" w:hAnsi="Arial" w:cs="Arial"/>
                    <w:b/>
                    <w:bCs/>
                  </w:rPr>
                  <w:t>Compliant</w:t>
                </w:r>
              </w:sdtContent>
            </w:sdt>
          </w:p>
        </w:tc>
      </w:tr>
    </w:tbl>
    <w:p w14:paraId="59D0E53F" w14:textId="77777777" w:rsidR="00956D7E" w:rsidRPr="00244176" w:rsidRDefault="001163AD"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752A8" w14:paraId="2AD89300" w14:textId="77777777" w:rsidTr="00C752A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F788B0" w14:textId="77777777" w:rsidR="00956D7E" w:rsidRPr="00244176" w:rsidRDefault="001163AD"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C43A9DE" w14:textId="77777777" w:rsidR="00956D7E" w:rsidRPr="00A213EA" w:rsidRDefault="009B78D0"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67840450"/>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1163AD" w:rsidRPr="00A213EA">
                  <w:rPr>
                    <w:rFonts w:ascii="Arial" w:hAnsi="Arial" w:cs="Arial"/>
                  </w:rPr>
                  <w:t>Compliant</w:t>
                </w:r>
              </w:sdtContent>
            </w:sdt>
          </w:p>
        </w:tc>
      </w:tr>
      <w:tr w:rsidR="00C752A8" w14:paraId="39DD4F04" w14:textId="77777777" w:rsidTr="00C752A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18C2950" w14:textId="77777777" w:rsidR="00956D7E" w:rsidRPr="00244176" w:rsidRDefault="001163AD"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919B264" w14:textId="77777777" w:rsidR="00956D7E" w:rsidRPr="00A213EA" w:rsidRDefault="009B78D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64912852"/>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1163AD" w:rsidRPr="00A213EA">
                  <w:rPr>
                    <w:rFonts w:ascii="Arial" w:hAnsi="Arial" w:cs="Arial"/>
                    <w:b/>
                  </w:rPr>
                  <w:t>Compliant</w:t>
                </w:r>
              </w:sdtContent>
            </w:sdt>
          </w:p>
        </w:tc>
      </w:tr>
      <w:tr w:rsidR="00C752A8" w14:paraId="3785CF80" w14:textId="77777777" w:rsidTr="00C752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2D1821" w14:textId="77777777" w:rsidR="00956D7E" w:rsidRPr="00244176" w:rsidRDefault="001163AD"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F03955D" w14:textId="77777777" w:rsidR="00956D7E" w:rsidRPr="00A213EA" w:rsidRDefault="009B78D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40134912"/>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1163AD" w:rsidRPr="00A213EA">
                  <w:rPr>
                    <w:rFonts w:ascii="Arial" w:hAnsi="Arial" w:cs="Arial"/>
                    <w:b/>
                  </w:rPr>
                  <w:t>Compliant</w:t>
                </w:r>
              </w:sdtContent>
            </w:sdt>
          </w:p>
        </w:tc>
      </w:tr>
      <w:tr w:rsidR="00C752A8" w14:paraId="430E6753" w14:textId="77777777" w:rsidTr="00C752A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763C9D" w14:textId="77777777" w:rsidR="00956D7E" w:rsidRPr="00244176" w:rsidRDefault="001163AD"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A002815" w14:textId="77777777" w:rsidR="00956D7E" w:rsidRPr="00A213EA" w:rsidRDefault="009B78D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69676267"/>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1163AD" w:rsidRPr="00A213EA">
                  <w:rPr>
                    <w:rFonts w:ascii="Arial" w:hAnsi="Arial" w:cs="Arial"/>
                    <w:b/>
                  </w:rPr>
                  <w:t>Compliant</w:t>
                </w:r>
              </w:sdtContent>
            </w:sdt>
          </w:p>
        </w:tc>
      </w:tr>
      <w:tr w:rsidR="00C752A8" w14:paraId="45E1C0B4" w14:textId="77777777" w:rsidTr="00C752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729465F" w14:textId="77777777" w:rsidR="00956D7E" w:rsidRPr="00244176" w:rsidRDefault="001163AD"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57D603C" w14:textId="77777777" w:rsidR="00956D7E" w:rsidRPr="00A213EA" w:rsidRDefault="009B78D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15873416"/>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1163AD" w:rsidRPr="00A213EA">
                  <w:rPr>
                    <w:rFonts w:ascii="Arial" w:hAnsi="Arial" w:cs="Arial"/>
                    <w:b/>
                  </w:rPr>
                  <w:t>Compliant</w:t>
                </w:r>
              </w:sdtContent>
            </w:sdt>
          </w:p>
        </w:tc>
      </w:tr>
      <w:tr w:rsidR="00C752A8" w14:paraId="19781253" w14:textId="77777777" w:rsidTr="00C752A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AA8A3E" w14:textId="77777777" w:rsidR="00956D7E" w:rsidRPr="00244176" w:rsidRDefault="001163AD"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9861FA0" w14:textId="77777777" w:rsidR="00956D7E" w:rsidRPr="00A213EA" w:rsidRDefault="009B78D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47867304"/>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1163AD" w:rsidRPr="00A213EA">
                  <w:rPr>
                    <w:rFonts w:ascii="Arial" w:hAnsi="Arial" w:cs="Arial"/>
                    <w:b/>
                  </w:rPr>
                  <w:t>Compliant</w:t>
                </w:r>
              </w:sdtContent>
            </w:sdt>
          </w:p>
        </w:tc>
      </w:tr>
      <w:tr w:rsidR="00C752A8" w14:paraId="7BC8B811" w14:textId="77777777" w:rsidTr="00C752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E63A6EC" w14:textId="77777777" w:rsidR="00956D7E" w:rsidRPr="00244176" w:rsidRDefault="001163AD"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00786BC" w14:textId="77777777" w:rsidR="00956D7E" w:rsidRPr="00A213EA" w:rsidRDefault="009B78D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99878108"/>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1163AD" w:rsidRPr="00A213EA">
                  <w:rPr>
                    <w:rFonts w:ascii="Arial" w:hAnsi="Arial" w:cs="Arial"/>
                    <w:b/>
                  </w:rPr>
                  <w:t>Compliant</w:t>
                </w:r>
              </w:sdtContent>
            </w:sdt>
          </w:p>
        </w:tc>
      </w:tr>
    </w:tbl>
    <w:p w14:paraId="5E4A5D8F" w14:textId="77777777" w:rsidR="00956D7E" w:rsidRPr="00A36AA9" w:rsidRDefault="001163AD" w:rsidP="00F87E39">
      <w:pPr>
        <w:pStyle w:val="NormalArial"/>
        <w:spacing w:before="120"/>
      </w:pPr>
      <w:r w:rsidRPr="00A36AA9">
        <w:t>A detailed assessment is provided later in this report for each assessed Standard.</w:t>
      </w:r>
    </w:p>
    <w:p w14:paraId="65F41AAD" w14:textId="77777777" w:rsidR="00956D7E" w:rsidRPr="00A36AA9" w:rsidRDefault="001163AD" w:rsidP="00AF2AE3">
      <w:pPr>
        <w:pStyle w:val="Heading1"/>
        <w:spacing w:before="240" w:after="120" w:line="22" w:lineRule="atLeast"/>
        <w:rPr>
          <w:rFonts w:ascii="Arial" w:hAnsi="Arial" w:cs="Arial"/>
        </w:rPr>
      </w:pPr>
      <w:r w:rsidRPr="00A36AA9">
        <w:rPr>
          <w:rFonts w:ascii="Arial" w:hAnsi="Arial" w:cs="Arial"/>
        </w:rPr>
        <w:t>Areas for improvement</w:t>
      </w:r>
    </w:p>
    <w:p w14:paraId="67DF770A" w14:textId="77777777" w:rsidR="00956D7E" w:rsidRPr="00A36AA9" w:rsidRDefault="001163AD"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EAB861F" w14:textId="519C5244" w:rsidR="00956D7E" w:rsidRPr="00A36AA9" w:rsidRDefault="001163AD" w:rsidP="00F87E39">
      <w:pPr>
        <w:pStyle w:val="NormalArial"/>
      </w:pPr>
      <w:r w:rsidRPr="00A36AA9">
        <w:br w:type="page"/>
      </w:r>
    </w:p>
    <w:p w14:paraId="15453D37" w14:textId="77777777" w:rsidR="00956D7E" w:rsidRDefault="001163AD"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C752A8" w14:paraId="0AE117AB" w14:textId="77777777" w:rsidTr="00C752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1C4A1477" w14:textId="77777777" w:rsidR="00956D7E" w:rsidRPr="003217D3" w:rsidRDefault="001163A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0FFD685" w14:textId="77777777" w:rsidR="00956D7E" w:rsidRPr="003217D3" w:rsidRDefault="001163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51D59C7C" w14:textId="77777777" w:rsidR="00956D7E" w:rsidRPr="003217D3" w:rsidRDefault="001163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752A8" w14:paraId="5C2A23F6" w14:textId="77777777" w:rsidTr="00C752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55ADB2" w14:textId="77777777" w:rsidR="00956D7E" w:rsidRPr="00244176" w:rsidRDefault="001163A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09F576CF" w14:textId="77777777" w:rsidR="00956D7E" w:rsidRPr="00244176" w:rsidRDefault="001163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28DBA177" w14:textId="77777777" w:rsidR="00956D7E" w:rsidRPr="00CC646C" w:rsidRDefault="009B78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4074114"/>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1163AD" w:rsidRPr="00501C01">
                  <w:rPr>
                    <w:rFonts w:ascii="Arial" w:hAnsi="Arial" w:cs="Arial"/>
                  </w:rPr>
                  <w:t>Compliant</w:t>
                </w:r>
              </w:sdtContent>
            </w:sdt>
            <w:r w:rsidR="001163AD" w:rsidRPr="00501C01">
              <w:rPr>
                <w:rFonts w:ascii="Arial" w:hAnsi="Arial" w:cs="Arial"/>
              </w:rPr>
              <w:t xml:space="preserve"> </w:t>
            </w:r>
          </w:p>
        </w:tc>
        <w:tc>
          <w:tcPr>
            <w:tcW w:w="1982" w:type="dxa"/>
            <w:shd w:val="clear" w:color="auto" w:fill="auto"/>
          </w:tcPr>
          <w:p w14:paraId="0CCE29E6" w14:textId="77777777" w:rsidR="00956D7E" w:rsidRPr="00CC646C" w:rsidRDefault="009B78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4446304"/>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1163AD" w:rsidRPr="00501C01">
                  <w:rPr>
                    <w:rFonts w:ascii="Arial" w:hAnsi="Arial" w:cs="Arial"/>
                  </w:rPr>
                  <w:t>Compliant</w:t>
                </w:r>
              </w:sdtContent>
            </w:sdt>
            <w:r w:rsidR="001163AD" w:rsidRPr="00501C01">
              <w:rPr>
                <w:rFonts w:ascii="Arial" w:hAnsi="Arial" w:cs="Arial"/>
              </w:rPr>
              <w:t xml:space="preserve"> </w:t>
            </w:r>
          </w:p>
        </w:tc>
      </w:tr>
      <w:tr w:rsidR="00C752A8" w14:paraId="3BC9F144" w14:textId="77777777" w:rsidTr="00C752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B2722D" w14:textId="77777777" w:rsidR="00956D7E" w:rsidRPr="00244176" w:rsidRDefault="001163A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73D31212" w14:textId="77777777" w:rsidR="00956D7E" w:rsidRPr="00244176" w:rsidRDefault="001163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036921B2" w14:textId="77777777" w:rsidR="00956D7E" w:rsidRPr="00CC646C" w:rsidRDefault="009B78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3668317"/>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1163AD" w:rsidRPr="00501C01">
                  <w:rPr>
                    <w:rFonts w:ascii="Arial" w:hAnsi="Arial" w:cs="Arial"/>
                  </w:rPr>
                  <w:t>Compliant</w:t>
                </w:r>
              </w:sdtContent>
            </w:sdt>
            <w:r w:rsidR="001163AD" w:rsidRPr="00501C01">
              <w:rPr>
                <w:rFonts w:ascii="Arial" w:hAnsi="Arial" w:cs="Arial"/>
              </w:rPr>
              <w:t xml:space="preserve"> </w:t>
            </w:r>
          </w:p>
        </w:tc>
        <w:tc>
          <w:tcPr>
            <w:tcW w:w="1982" w:type="dxa"/>
            <w:shd w:val="clear" w:color="auto" w:fill="auto"/>
          </w:tcPr>
          <w:p w14:paraId="733E6587" w14:textId="77777777" w:rsidR="00956D7E" w:rsidRPr="00CC646C" w:rsidRDefault="009B78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725017"/>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1163AD" w:rsidRPr="00501C01">
                  <w:rPr>
                    <w:rFonts w:ascii="Arial" w:hAnsi="Arial" w:cs="Arial"/>
                  </w:rPr>
                  <w:t>Compliant</w:t>
                </w:r>
              </w:sdtContent>
            </w:sdt>
            <w:r w:rsidR="001163AD" w:rsidRPr="00501C01">
              <w:rPr>
                <w:rFonts w:ascii="Arial" w:hAnsi="Arial" w:cs="Arial"/>
              </w:rPr>
              <w:t xml:space="preserve"> </w:t>
            </w:r>
          </w:p>
        </w:tc>
      </w:tr>
      <w:tr w:rsidR="00C752A8" w14:paraId="4D6FEF63" w14:textId="77777777" w:rsidTr="00C752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39960B" w14:textId="77777777" w:rsidR="00956D7E" w:rsidRPr="00244176" w:rsidRDefault="001163A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353E03C1" w14:textId="77777777" w:rsidR="00956D7E" w:rsidRPr="00244176" w:rsidRDefault="001163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722E233" w14:textId="77777777" w:rsidR="00956D7E" w:rsidRPr="00244176" w:rsidRDefault="001163A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04C8544" w14:textId="77777777" w:rsidR="00956D7E" w:rsidRPr="00244176" w:rsidRDefault="001163A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2A120CD" w14:textId="77777777" w:rsidR="00956D7E" w:rsidRPr="00244176" w:rsidRDefault="001163A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A741A90" w14:textId="77777777" w:rsidR="00956D7E" w:rsidRPr="00244176" w:rsidRDefault="001163A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632BD019" w14:textId="77777777" w:rsidR="00956D7E" w:rsidRPr="00CC646C" w:rsidRDefault="009B78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8934858"/>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1163AD" w:rsidRPr="00501C01">
                  <w:rPr>
                    <w:rFonts w:ascii="Arial" w:hAnsi="Arial" w:cs="Arial"/>
                  </w:rPr>
                  <w:t>Compliant</w:t>
                </w:r>
              </w:sdtContent>
            </w:sdt>
            <w:r w:rsidR="001163AD" w:rsidRPr="00501C01">
              <w:rPr>
                <w:rFonts w:ascii="Arial" w:hAnsi="Arial" w:cs="Arial"/>
              </w:rPr>
              <w:t xml:space="preserve"> </w:t>
            </w:r>
          </w:p>
        </w:tc>
        <w:tc>
          <w:tcPr>
            <w:tcW w:w="1982" w:type="dxa"/>
            <w:shd w:val="clear" w:color="auto" w:fill="auto"/>
          </w:tcPr>
          <w:p w14:paraId="22DB2D92" w14:textId="77777777" w:rsidR="00956D7E" w:rsidRPr="00CC646C" w:rsidRDefault="009B78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4856450"/>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1163AD" w:rsidRPr="00501C01">
                  <w:rPr>
                    <w:rFonts w:ascii="Arial" w:hAnsi="Arial" w:cs="Arial"/>
                  </w:rPr>
                  <w:t>Compliant</w:t>
                </w:r>
              </w:sdtContent>
            </w:sdt>
            <w:r w:rsidR="001163AD" w:rsidRPr="00501C01">
              <w:rPr>
                <w:rFonts w:ascii="Arial" w:hAnsi="Arial" w:cs="Arial"/>
              </w:rPr>
              <w:t xml:space="preserve"> </w:t>
            </w:r>
          </w:p>
        </w:tc>
      </w:tr>
      <w:tr w:rsidR="00C752A8" w14:paraId="461C50DE" w14:textId="77777777" w:rsidTr="00C752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3F8F64" w14:textId="77777777" w:rsidR="00956D7E" w:rsidRPr="00244176" w:rsidRDefault="001163A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36CD4C8" w14:textId="77777777" w:rsidR="00956D7E" w:rsidRPr="00244176" w:rsidRDefault="001163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112BD440" w14:textId="77777777" w:rsidR="00956D7E" w:rsidRPr="00CC646C" w:rsidRDefault="009B78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9335494"/>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1163AD" w:rsidRPr="00501C01">
                  <w:rPr>
                    <w:rFonts w:ascii="Arial" w:hAnsi="Arial" w:cs="Arial"/>
                  </w:rPr>
                  <w:t>Compliant</w:t>
                </w:r>
              </w:sdtContent>
            </w:sdt>
            <w:r w:rsidR="001163AD" w:rsidRPr="00501C01">
              <w:rPr>
                <w:rFonts w:ascii="Arial" w:hAnsi="Arial" w:cs="Arial"/>
              </w:rPr>
              <w:t xml:space="preserve"> </w:t>
            </w:r>
          </w:p>
        </w:tc>
        <w:tc>
          <w:tcPr>
            <w:tcW w:w="1982" w:type="dxa"/>
            <w:shd w:val="clear" w:color="auto" w:fill="auto"/>
          </w:tcPr>
          <w:p w14:paraId="597A5BB0" w14:textId="77777777" w:rsidR="00956D7E" w:rsidRPr="00CC646C" w:rsidRDefault="009B78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0621673"/>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1163AD" w:rsidRPr="00501C01">
                  <w:rPr>
                    <w:rFonts w:ascii="Arial" w:hAnsi="Arial" w:cs="Arial"/>
                  </w:rPr>
                  <w:t>Compliant</w:t>
                </w:r>
              </w:sdtContent>
            </w:sdt>
            <w:r w:rsidR="001163AD" w:rsidRPr="00501C01">
              <w:rPr>
                <w:rFonts w:ascii="Arial" w:hAnsi="Arial" w:cs="Arial"/>
              </w:rPr>
              <w:t xml:space="preserve"> </w:t>
            </w:r>
          </w:p>
        </w:tc>
      </w:tr>
      <w:tr w:rsidR="00C752A8" w14:paraId="1463B323" w14:textId="77777777" w:rsidTr="00C752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573DFF" w14:textId="77777777" w:rsidR="00956D7E" w:rsidRPr="00244176" w:rsidRDefault="001163A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78F2484F" w14:textId="77777777" w:rsidR="00956D7E" w:rsidRPr="00244176" w:rsidRDefault="001163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01CCF564" w14:textId="77777777" w:rsidR="00956D7E" w:rsidRPr="00CC646C" w:rsidRDefault="009B78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8938076"/>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1163AD" w:rsidRPr="00501C01">
                  <w:rPr>
                    <w:rFonts w:ascii="Arial" w:hAnsi="Arial" w:cs="Arial"/>
                  </w:rPr>
                  <w:t>Compliant</w:t>
                </w:r>
              </w:sdtContent>
            </w:sdt>
            <w:r w:rsidR="001163AD" w:rsidRPr="00501C01">
              <w:rPr>
                <w:rFonts w:ascii="Arial" w:hAnsi="Arial" w:cs="Arial"/>
              </w:rPr>
              <w:t xml:space="preserve"> </w:t>
            </w:r>
          </w:p>
        </w:tc>
        <w:tc>
          <w:tcPr>
            <w:tcW w:w="1982" w:type="dxa"/>
            <w:shd w:val="clear" w:color="auto" w:fill="auto"/>
          </w:tcPr>
          <w:p w14:paraId="2EEEA604" w14:textId="77777777" w:rsidR="00956D7E" w:rsidRPr="00CC646C" w:rsidRDefault="009B78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6064940"/>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1163AD" w:rsidRPr="00501C01">
                  <w:rPr>
                    <w:rFonts w:ascii="Arial" w:hAnsi="Arial" w:cs="Arial"/>
                  </w:rPr>
                  <w:t>Compliant</w:t>
                </w:r>
              </w:sdtContent>
            </w:sdt>
            <w:r w:rsidR="001163AD" w:rsidRPr="00501C01">
              <w:rPr>
                <w:rFonts w:ascii="Arial" w:hAnsi="Arial" w:cs="Arial"/>
              </w:rPr>
              <w:t xml:space="preserve"> </w:t>
            </w:r>
          </w:p>
        </w:tc>
      </w:tr>
      <w:tr w:rsidR="00C752A8" w14:paraId="6B05DC66" w14:textId="77777777" w:rsidTr="00C752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DBFB5D" w14:textId="77777777" w:rsidR="00956D7E" w:rsidRPr="00244176" w:rsidRDefault="001163A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546FAB9" w14:textId="77777777" w:rsidR="00956D7E" w:rsidRPr="00244176" w:rsidRDefault="001163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4F0D602D" w14:textId="77777777" w:rsidR="00956D7E" w:rsidRPr="00CC646C" w:rsidRDefault="009B78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6909633"/>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1163AD" w:rsidRPr="00501C01">
                  <w:rPr>
                    <w:rFonts w:ascii="Arial" w:hAnsi="Arial" w:cs="Arial"/>
                  </w:rPr>
                  <w:t>Compliant</w:t>
                </w:r>
              </w:sdtContent>
            </w:sdt>
            <w:r w:rsidR="001163AD" w:rsidRPr="00501C01">
              <w:rPr>
                <w:rFonts w:ascii="Arial" w:hAnsi="Arial" w:cs="Arial"/>
              </w:rPr>
              <w:t xml:space="preserve"> </w:t>
            </w:r>
          </w:p>
        </w:tc>
        <w:tc>
          <w:tcPr>
            <w:tcW w:w="1982" w:type="dxa"/>
            <w:shd w:val="clear" w:color="auto" w:fill="auto"/>
          </w:tcPr>
          <w:p w14:paraId="4F2F7770" w14:textId="77777777" w:rsidR="00956D7E" w:rsidRPr="00CC646C" w:rsidRDefault="009B78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4011586"/>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1163AD" w:rsidRPr="00501C01">
                  <w:rPr>
                    <w:rFonts w:ascii="Arial" w:hAnsi="Arial" w:cs="Arial"/>
                  </w:rPr>
                  <w:t>Compliant</w:t>
                </w:r>
              </w:sdtContent>
            </w:sdt>
            <w:r w:rsidR="001163AD" w:rsidRPr="00501C01">
              <w:rPr>
                <w:rFonts w:ascii="Arial" w:hAnsi="Arial" w:cs="Arial"/>
              </w:rPr>
              <w:t xml:space="preserve"> </w:t>
            </w:r>
          </w:p>
        </w:tc>
      </w:tr>
    </w:tbl>
    <w:p w14:paraId="5AE537A7" w14:textId="77777777" w:rsidR="00956D7E" w:rsidRDefault="001163AD" w:rsidP="007B3959">
      <w:pPr>
        <w:pStyle w:val="Heading20"/>
      </w:pPr>
      <w:r w:rsidRPr="00A36AA9">
        <w:t>Findings</w:t>
      </w:r>
    </w:p>
    <w:p w14:paraId="35971D6A" w14:textId="61970601" w:rsidR="00F2147E" w:rsidRPr="00576B68" w:rsidRDefault="00F2147E" w:rsidP="00AF2AE3">
      <w:pPr>
        <w:pStyle w:val="NormalArial"/>
        <w:rPr>
          <w:highlight w:val="yellow"/>
        </w:rPr>
      </w:pPr>
      <w:r w:rsidRPr="00576B68">
        <w:t xml:space="preserve">Consumers and representatives said staff treat consumers with dignity and respect and support their cultural diversity. Staff speak about consumers in a respectful way. </w:t>
      </w:r>
      <w:r w:rsidR="002D053A">
        <w:t>S</w:t>
      </w:r>
      <w:r w:rsidRPr="00576B68">
        <w:t xml:space="preserve">taff demonstrated a person-centred focus which aligned with the services’ emphasis on treating consumers with respect. </w:t>
      </w:r>
    </w:p>
    <w:p w14:paraId="3C762284" w14:textId="79CE5131" w:rsidR="00F2147E" w:rsidRPr="00576B68" w:rsidRDefault="00F2147E" w:rsidP="00AF2AE3">
      <w:pPr>
        <w:pStyle w:val="NormalArial"/>
      </w:pPr>
      <w:r w:rsidRPr="00576B68">
        <w:t xml:space="preserve">Staff adapt care and services they deliver to ensure the consumer feel valued and safe. Consumers said staff understood their needs and preferences. Care plans reflected consumers’ individual cultural needs, including staffing preferences. </w:t>
      </w:r>
    </w:p>
    <w:p w14:paraId="1954EE37" w14:textId="2CA8828B" w:rsidR="00F2147E" w:rsidRPr="00576B68" w:rsidRDefault="00F2147E" w:rsidP="00AF2AE3">
      <w:pPr>
        <w:pStyle w:val="NormalArial"/>
      </w:pPr>
      <w:r w:rsidRPr="00576B68">
        <w:t xml:space="preserve">Consumers are supported to make their own decisions about the services they receive. </w:t>
      </w:r>
      <w:r w:rsidR="002D053A">
        <w:t>C</w:t>
      </w:r>
      <w:r w:rsidRPr="00576B68">
        <w:t>onsumer</w:t>
      </w:r>
      <w:r w:rsidR="002D053A">
        <w:t>s</w:t>
      </w:r>
      <w:r w:rsidRPr="00576B68">
        <w:t xml:space="preserve"> </w:t>
      </w:r>
      <w:r w:rsidR="002D053A">
        <w:t>are</w:t>
      </w:r>
      <w:r w:rsidRPr="00576B68">
        <w:t xml:space="preserve"> supported to make informed decisions about their care and services</w:t>
      </w:r>
      <w:r w:rsidR="002D053A">
        <w:t>.</w:t>
      </w:r>
      <w:r w:rsidRPr="00576B68">
        <w:t xml:space="preserve"> Consumers described being consulted by the service in decision making. </w:t>
      </w:r>
    </w:p>
    <w:p w14:paraId="0EADB1E2" w14:textId="31179327" w:rsidR="00F2147E" w:rsidRPr="00576B68" w:rsidRDefault="00F2147E" w:rsidP="00AF2AE3">
      <w:pPr>
        <w:pStyle w:val="NormalArial"/>
      </w:pPr>
      <w:r w:rsidRPr="00576B68">
        <w:lastRenderedPageBreak/>
        <w:t xml:space="preserve">Consumers and representatives </w:t>
      </w:r>
      <w:r w:rsidR="002D053A">
        <w:t>said</w:t>
      </w:r>
      <w:r w:rsidRPr="00576B68">
        <w:t xml:space="preserve"> consumers are provided with information to make choices about risks they wished to take. Staff described supporting consumers to take risks however, documentation did not contain information about risks the consumers wished to take or mitigation strategies employed by the service to minimise the risk to consumers. I have considered information contained within the provider’s response in relation to effective risk management</w:t>
      </w:r>
      <w:r w:rsidR="002D053A">
        <w:t xml:space="preserve">, </w:t>
      </w:r>
      <w:r w:rsidR="002D053A" w:rsidRPr="00576B68">
        <w:t xml:space="preserve">as well as the responsiveness of the </w:t>
      </w:r>
      <w:r w:rsidR="002D053A">
        <w:t>service</w:t>
      </w:r>
      <w:r w:rsidR="002D053A" w:rsidRPr="00576B68">
        <w:t xml:space="preserve"> in implementing improvement actions relating to the deficiencies identified</w:t>
      </w:r>
      <w:r w:rsidR="002D053A">
        <w:t>. I</w:t>
      </w:r>
      <w:r w:rsidR="002D053A" w:rsidRPr="00576B68">
        <w:t>mpact</w:t>
      </w:r>
      <w:r w:rsidR="002D053A">
        <w:t xml:space="preserve"> to consumers was not </w:t>
      </w:r>
      <w:r w:rsidR="002D053A" w:rsidRPr="00576B68">
        <w:t xml:space="preserve">identified </w:t>
      </w:r>
      <w:r w:rsidR="002D053A">
        <w:t>and c</w:t>
      </w:r>
      <w:r w:rsidRPr="00576B68">
        <w:t>onsumers provided positive feedback about how staff support them to take risks</w:t>
      </w:r>
      <w:r w:rsidR="002D053A">
        <w:t>.</w:t>
      </w:r>
      <w:r w:rsidRPr="00576B68">
        <w:t xml:space="preserve"> </w:t>
      </w:r>
    </w:p>
    <w:p w14:paraId="31CB4A52" w14:textId="7D1F1EEE" w:rsidR="00F2147E" w:rsidRPr="00576B68" w:rsidRDefault="00F2147E" w:rsidP="00AF2AE3">
      <w:pPr>
        <w:pStyle w:val="NormalArial"/>
      </w:pPr>
      <w:r w:rsidRPr="00576B68">
        <w:t xml:space="preserve">Consumers receive information in a way they can understand, enabling them to make informed choices. Monthly statements included details of funds spent from consumer’s packages. Consumers describe having the information they need to make decisions and information was easy to understand. </w:t>
      </w:r>
    </w:p>
    <w:p w14:paraId="2FF71A1D" w14:textId="0EFD5948" w:rsidR="00F2147E" w:rsidRPr="00576B68" w:rsidRDefault="00F2147E" w:rsidP="00AF2AE3">
      <w:pPr>
        <w:pStyle w:val="NormalArial"/>
      </w:pPr>
      <w:r w:rsidRPr="00576B68">
        <w:t>Consumers said their privacy is respected and confidentiality of their personal information</w:t>
      </w:r>
      <w:r w:rsidR="002D053A">
        <w:t xml:space="preserve"> is</w:t>
      </w:r>
      <w:r w:rsidRPr="00576B68">
        <w:t xml:space="preserve"> maintained. Staff described various ways they ensure a consumer’s privacy and confidentiality is upheld. The service’s electronic care management system is password protected to provide information security.</w:t>
      </w:r>
    </w:p>
    <w:p w14:paraId="2694F296" w14:textId="67B98B5E" w:rsidR="00956D7E" w:rsidRPr="00576B68" w:rsidRDefault="00F2147E" w:rsidP="00AF2AE3">
      <w:pPr>
        <w:pStyle w:val="NormalArial"/>
      </w:pPr>
      <w:r w:rsidRPr="00576B68">
        <w:t xml:space="preserve">I have considered the </w:t>
      </w:r>
      <w:r w:rsidR="006E0B86" w:rsidRPr="00576B68">
        <w:t>information within the Quality Audit report as summarised</w:t>
      </w:r>
      <w:r w:rsidR="0001076A">
        <w:t>,</w:t>
      </w:r>
      <w:r w:rsidR="006E0B86" w:rsidRPr="00576B68">
        <w:t xml:space="preserve"> and the provider’s response</w:t>
      </w:r>
      <w:r w:rsidR="0001076A">
        <w:t>,</w:t>
      </w:r>
      <w:r w:rsidR="006E0B86" w:rsidRPr="00576B68">
        <w:t xml:space="preserve"> and I find this Standard is compliant.</w:t>
      </w:r>
      <w:r w:rsidRPr="00576B68">
        <w:br w:type="page"/>
      </w:r>
    </w:p>
    <w:p w14:paraId="3B2B3411" w14:textId="77777777" w:rsidR="00956D7E" w:rsidRPr="00AF2AE3" w:rsidRDefault="001163AD" w:rsidP="003217D3">
      <w:pPr>
        <w:pStyle w:val="Heading1"/>
        <w:spacing w:before="120" w:after="240" w:line="22" w:lineRule="atLeast"/>
        <w:rPr>
          <w:rFonts w:ascii="Arial" w:hAnsi="Arial" w:cs="Arial"/>
        </w:rPr>
      </w:pPr>
      <w:r w:rsidRPr="00AF2AE3">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C752A8" w:rsidRPr="00AF2AE3" w14:paraId="35C3238A" w14:textId="77777777" w:rsidTr="00C752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03794646" w14:textId="77777777" w:rsidR="00956D7E" w:rsidRPr="00AF2AE3" w:rsidRDefault="001163AD" w:rsidP="001F455A">
            <w:pPr>
              <w:spacing w:before="0" w:line="22" w:lineRule="atLeast"/>
              <w:rPr>
                <w:rFonts w:ascii="Arial" w:hAnsi="Arial" w:cs="Arial"/>
                <w:b w:val="0"/>
                <w:color w:val="FFFFFF" w:themeColor="background1"/>
              </w:rPr>
            </w:pPr>
            <w:bookmarkStart w:id="3" w:name="_Hlk106628362"/>
            <w:r w:rsidRPr="00AF2AE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E899397" w14:textId="77777777" w:rsidR="00956D7E" w:rsidRPr="00AF2AE3" w:rsidRDefault="001163AD"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AF2AE3">
              <w:rPr>
                <w:rFonts w:ascii="Arial" w:hAnsi="Arial" w:cs="Arial"/>
                <w:color w:val="FFFFFF" w:themeColor="background1"/>
              </w:rPr>
              <w:t>HCP</w:t>
            </w:r>
          </w:p>
        </w:tc>
        <w:tc>
          <w:tcPr>
            <w:tcW w:w="1977" w:type="dxa"/>
            <w:tcBorders>
              <w:bottom w:val="single" w:sz="4" w:space="0" w:color="BFBFBF" w:themeColor="background1" w:themeShade="BF"/>
            </w:tcBorders>
          </w:tcPr>
          <w:p w14:paraId="5EEFEF7B" w14:textId="77777777" w:rsidR="00956D7E" w:rsidRPr="00AF2AE3" w:rsidRDefault="001163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AF2AE3">
              <w:rPr>
                <w:rFonts w:ascii="Arial" w:hAnsi="Arial" w:cs="Arial"/>
                <w:color w:val="FFFFFF" w:themeColor="background1"/>
              </w:rPr>
              <w:t>CHSP</w:t>
            </w:r>
          </w:p>
        </w:tc>
      </w:tr>
      <w:tr w:rsidR="00C752A8" w:rsidRPr="00AF2AE3" w14:paraId="6904CF0C" w14:textId="77777777" w:rsidTr="00C752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374784" w14:textId="77777777" w:rsidR="00956D7E" w:rsidRPr="00AF2AE3" w:rsidRDefault="001163AD" w:rsidP="007E513C">
            <w:pPr>
              <w:spacing w:line="22" w:lineRule="atLeast"/>
              <w:rPr>
                <w:rFonts w:ascii="Arial" w:hAnsi="Arial" w:cs="Arial"/>
              </w:rPr>
            </w:pPr>
            <w:r w:rsidRPr="00AF2AE3">
              <w:rPr>
                <w:rFonts w:ascii="Arial" w:hAnsi="Arial" w:cs="Arial"/>
              </w:rPr>
              <w:t>Requirement 2(3)(a)</w:t>
            </w:r>
          </w:p>
        </w:tc>
        <w:tc>
          <w:tcPr>
            <w:tcW w:w="4641" w:type="dxa"/>
            <w:shd w:val="clear" w:color="auto" w:fill="auto"/>
          </w:tcPr>
          <w:p w14:paraId="55BF5962" w14:textId="77777777" w:rsidR="00956D7E" w:rsidRPr="00AF2AE3" w:rsidRDefault="001163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2AE3">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8D4FAEA" w14:textId="77777777" w:rsidR="00956D7E" w:rsidRPr="00AF2AE3" w:rsidRDefault="009B78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366866"/>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c>
          <w:tcPr>
            <w:tcW w:w="1977" w:type="dxa"/>
            <w:shd w:val="clear" w:color="auto" w:fill="auto"/>
          </w:tcPr>
          <w:p w14:paraId="0DAAB595" w14:textId="77777777" w:rsidR="00956D7E" w:rsidRPr="00AF2AE3" w:rsidRDefault="009B78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8955611"/>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r>
      <w:tr w:rsidR="00C752A8" w:rsidRPr="00AF2AE3" w14:paraId="0F166459" w14:textId="77777777" w:rsidTr="00C752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87E8DB" w14:textId="77777777" w:rsidR="00956D7E" w:rsidRPr="00AF2AE3" w:rsidRDefault="001163AD" w:rsidP="007E513C">
            <w:pPr>
              <w:spacing w:line="22" w:lineRule="atLeast"/>
              <w:rPr>
                <w:rFonts w:ascii="Arial" w:hAnsi="Arial" w:cs="Arial"/>
              </w:rPr>
            </w:pPr>
            <w:r w:rsidRPr="00AF2AE3">
              <w:rPr>
                <w:rFonts w:ascii="Arial" w:hAnsi="Arial" w:cs="Arial"/>
              </w:rPr>
              <w:t>Requirement 2(3)(b)</w:t>
            </w:r>
          </w:p>
        </w:tc>
        <w:tc>
          <w:tcPr>
            <w:tcW w:w="4641" w:type="dxa"/>
            <w:shd w:val="clear" w:color="auto" w:fill="auto"/>
          </w:tcPr>
          <w:p w14:paraId="10FD102C" w14:textId="77777777" w:rsidR="00956D7E" w:rsidRPr="00AF2AE3" w:rsidRDefault="001163AD" w:rsidP="00AF2AE3">
            <w:pPr>
              <w:pStyle w:val="NormalArial"/>
              <w:cnfStyle w:val="000000010000" w:firstRow="0" w:lastRow="0" w:firstColumn="0" w:lastColumn="0" w:oddVBand="0" w:evenVBand="0" w:oddHBand="0" w:evenHBand="1" w:firstRowFirstColumn="0" w:firstRowLastColumn="0" w:lastRowFirstColumn="0" w:lastRowLastColumn="0"/>
            </w:pPr>
            <w:r w:rsidRPr="00AF2AE3">
              <w:t>Assessment and planning identifies and addresses the consumer’s current needs, goals and preferences, including advance care planning and end of life planning if the consumer wishes.</w:t>
            </w:r>
          </w:p>
        </w:tc>
        <w:tc>
          <w:tcPr>
            <w:tcW w:w="1985" w:type="dxa"/>
            <w:shd w:val="clear" w:color="auto" w:fill="auto"/>
          </w:tcPr>
          <w:p w14:paraId="57623024" w14:textId="77777777" w:rsidR="00956D7E" w:rsidRPr="00AF2AE3" w:rsidRDefault="009B78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8104107"/>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c>
          <w:tcPr>
            <w:tcW w:w="1977" w:type="dxa"/>
            <w:shd w:val="clear" w:color="auto" w:fill="auto"/>
          </w:tcPr>
          <w:p w14:paraId="6CDDABD8" w14:textId="77777777" w:rsidR="00956D7E" w:rsidRPr="00AF2AE3" w:rsidRDefault="009B78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3349255"/>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r>
      <w:tr w:rsidR="00C752A8" w:rsidRPr="00AF2AE3" w14:paraId="2682B451" w14:textId="77777777" w:rsidTr="00C752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146CF1" w14:textId="77777777" w:rsidR="00956D7E" w:rsidRPr="00AF2AE3" w:rsidRDefault="001163AD" w:rsidP="007E513C">
            <w:pPr>
              <w:spacing w:line="22" w:lineRule="atLeast"/>
              <w:rPr>
                <w:rFonts w:ascii="Arial" w:hAnsi="Arial" w:cs="Arial"/>
              </w:rPr>
            </w:pPr>
            <w:r w:rsidRPr="00AF2AE3">
              <w:rPr>
                <w:rFonts w:ascii="Arial" w:hAnsi="Arial" w:cs="Arial"/>
              </w:rPr>
              <w:t>Requirement 2(3)(c)</w:t>
            </w:r>
          </w:p>
        </w:tc>
        <w:tc>
          <w:tcPr>
            <w:tcW w:w="4641" w:type="dxa"/>
            <w:shd w:val="clear" w:color="auto" w:fill="auto"/>
          </w:tcPr>
          <w:p w14:paraId="4FA445BF" w14:textId="77777777" w:rsidR="00956D7E" w:rsidRPr="00AF2AE3" w:rsidRDefault="001163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2AE3">
              <w:rPr>
                <w:rFonts w:ascii="Arial" w:hAnsi="Arial" w:cs="Arial"/>
              </w:rPr>
              <w:t>The organisation demonstrates that assessment and planning:</w:t>
            </w:r>
          </w:p>
          <w:p w14:paraId="6C149550" w14:textId="77777777" w:rsidR="00956D7E" w:rsidRPr="00AF2AE3" w:rsidRDefault="001163A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AF2AE3">
              <w:rPr>
                <w:rFonts w:ascii="Arial" w:hAnsi="Arial" w:cs="Arial"/>
              </w:rPr>
              <w:t>is based on ongoing partnership with the consumer and others that the consumer wishes to involve in assessment, planning and review of the consumer’s care and services; and</w:t>
            </w:r>
          </w:p>
          <w:p w14:paraId="6CB11199" w14:textId="77777777" w:rsidR="00956D7E" w:rsidRPr="00AF2AE3" w:rsidRDefault="001163A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AF2AE3">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FFD1E61" w14:textId="77777777" w:rsidR="00956D7E" w:rsidRPr="00AF2AE3" w:rsidRDefault="009B78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1825649"/>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c>
          <w:tcPr>
            <w:tcW w:w="1977" w:type="dxa"/>
            <w:shd w:val="clear" w:color="auto" w:fill="auto"/>
          </w:tcPr>
          <w:p w14:paraId="0C835C90" w14:textId="77777777" w:rsidR="00956D7E" w:rsidRPr="00AF2AE3" w:rsidRDefault="009B78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9512824"/>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r>
      <w:tr w:rsidR="00C752A8" w:rsidRPr="00AF2AE3" w14:paraId="787C9381" w14:textId="77777777" w:rsidTr="00C752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4C3D25" w14:textId="77777777" w:rsidR="00956D7E" w:rsidRPr="00AF2AE3" w:rsidRDefault="001163AD" w:rsidP="007E513C">
            <w:pPr>
              <w:spacing w:line="22" w:lineRule="atLeast"/>
              <w:rPr>
                <w:rFonts w:ascii="Arial" w:hAnsi="Arial" w:cs="Arial"/>
              </w:rPr>
            </w:pPr>
            <w:r w:rsidRPr="00AF2AE3">
              <w:rPr>
                <w:rFonts w:ascii="Arial" w:hAnsi="Arial" w:cs="Arial"/>
              </w:rPr>
              <w:t>Requirement 2(3)(d)</w:t>
            </w:r>
          </w:p>
        </w:tc>
        <w:tc>
          <w:tcPr>
            <w:tcW w:w="4641" w:type="dxa"/>
            <w:shd w:val="clear" w:color="auto" w:fill="auto"/>
          </w:tcPr>
          <w:p w14:paraId="2AD2BDB6" w14:textId="77777777" w:rsidR="00956D7E" w:rsidRPr="00AF2AE3" w:rsidRDefault="001163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F2AE3">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1C4BFF6" w14:textId="77777777" w:rsidR="00956D7E" w:rsidRPr="00AF2AE3" w:rsidRDefault="009B78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0113673"/>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c>
          <w:tcPr>
            <w:tcW w:w="1977" w:type="dxa"/>
            <w:shd w:val="clear" w:color="auto" w:fill="auto"/>
          </w:tcPr>
          <w:p w14:paraId="24054032" w14:textId="77777777" w:rsidR="00956D7E" w:rsidRPr="00AF2AE3" w:rsidRDefault="009B78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1749103"/>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r>
      <w:tr w:rsidR="00C752A8" w:rsidRPr="00AF2AE3" w14:paraId="08A46774" w14:textId="77777777" w:rsidTr="00C752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33B7CB" w14:textId="77777777" w:rsidR="00956D7E" w:rsidRPr="00AF2AE3" w:rsidRDefault="001163AD" w:rsidP="007E513C">
            <w:pPr>
              <w:spacing w:line="22" w:lineRule="atLeast"/>
              <w:rPr>
                <w:rFonts w:ascii="Arial" w:hAnsi="Arial" w:cs="Arial"/>
              </w:rPr>
            </w:pPr>
            <w:r w:rsidRPr="00AF2AE3">
              <w:rPr>
                <w:rFonts w:ascii="Arial" w:hAnsi="Arial" w:cs="Arial"/>
              </w:rPr>
              <w:t>Requirement 2(3)(e)</w:t>
            </w:r>
          </w:p>
        </w:tc>
        <w:tc>
          <w:tcPr>
            <w:tcW w:w="4641" w:type="dxa"/>
            <w:shd w:val="clear" w:color="auto" w:fill="auto"/>
          </w:tcPr>
          <w:p w14:paraId="011ED160" w14:textId="77777777" w:rsidR="00956D7E" w:rsidRPr="00AF2AE3" w:rsidRDefault="001163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2AE3">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1652EF33" w14:textId="77777777" w:rsidR="00956D7E" w:rsidRPr="00AF2AE3" w:rsidRDefault="009B78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9818757"/>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c>
          <w:tcPr>
            <w:tcW w:w="1977" w:type="dxa"/>
            <w:shd w:val="clear" w:color="auto" w:fill="auto"/>
          </w:tcPr>
          <w:p w14:paraId="06AF2829" w14:textId="77777777" w:rsidR="00956D7E" w:rsidRPr="00AF2AE3" w:rsidRDefault="009B78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1000910"/>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r>
    </w:tbl>
    <w:bookmarkEnd w:id="3"/>
    <w:p w14:paraId="1FA44220" w14:textId="354BE1AE" w:rsidR="0053491D" w:rsidRPr="00576B68" w:rsidRDefault="001163AD" w:rsidP="002D053A">
      <w:pPr>
        <w:pStyle w:val="Heading20"/>
        <w:tabs>
          <w:tab w:val="left" w:pos="1890"/>
        </w:tabs>
        <w:rPr>
          <w:sz w:val="22"/>
          <w:szCs w:val="22"/>
        </w:rPr>
      </w:pPr>
      <w:r w:rsidRPr="00576B68">
        <w:rPr>
          <w:sz w:val="22"/>
          <w:szCs w:val="22"/>
        </w:rPr>
        <w:t>Findings</w:t>
      </w:r>
    </w:p>
    <w:p w14:paraId="645967B8" w14:textId="117045FF" w:rsidR="0053491D" w:rsidRPr="00576B68" w:rsidRDefault="006E0B86" w:rsidP="00AF2AE3">
      <w:pPr>
        <w:pStyle w:val="NormalArial"/>
      </w:pPr>
      <w:r w:rsidRPr="00576B68">
        <w:t>Assessments identify risks, such as social isolation or mobility impairments, and the outcomes of assessment</w:t>
      </w:r>
      <w:r w:rsidR="002D053A">
        <w:t>s</w:t>
      </w:r>
      <w:r w:rsidRPr="00576B68">
        <w:t xml:space="preserve"> are used to inform the delivery of care and services. Consumers and representatives said consumers are receiving appropriate care and services</w:t>
      </w:r>
      <w:r w:rsidR="002D053A">
        <w:t xml:space="preserve">, </w:t>
      </w:r>
      <w:r w:rsidRPr="00576B68">
        <w:t xml:space="preserve">documentation contains consumer’s goals and needs, and the care and services provided </w:t>
      </w:r>
      <w:r w:rsidR="002D053A">
        <w:t xml:space="preserve">to </w:t>
      </w:r>
      <w:r w:rsidRPr="00576B68">
        <w:t xml:space="preserve">achieve </w:t>
      </w:r>
      <w:r w:rsidR="002D053A">
        <w:t>consumer’s</w:t>
      </w:r>
      <w:r w:rsidRPr="00576B68">
        <w:t xml:space="preserve"> goal</w:t>
      </w:r>
      <w:r w:rsidR="002D053A">
        <w:t>s for care</w:t>
      </w:r>
      <w:r w:rsidRPr="00576B68">
        <w:t>.</w:t>
      </w:r>
    </w:p>
    <w:p w14:paraId="2ED6652A" w14:textId="130D909F" w:rsidR="0053491D" w:rsidRPr="00576B68" w:rsidRDefault="0053491D" w:rsidP="00AF2AE3">
      <w:pPr>
        <w:pStyle w:val="NormalArial"/>
      </w:pPr>
      <w:r w:rsidRPr="00576B68">
        <w:t xml:space="preserve">The Assessment Team brought forward information that while consumers’ current needs, goals and preferences are identified in relation to personal care and supports for daily living, the service is not ensuring assessment and planning includes advance care and end of life planning if the consumer wishes. </w:t>
      </w:r>
      <w:r w:rsidR="0092576F" w:rsidRPr="00576B68">
        <w:t>The provider</w:t>
      </w:r>
      <w:r w:rsidR="00B257DF" w:rsidRPr="00576B68">
        <w:t xml:space="preserve">’s response included </w:t>
      </w:r>
      <w:r w:rsidR="002D053A">
        <w:t xml:space="preserve">newly developed </w:t>
      </w:r>
      <w:r w:rsidR="00B257DF" w:rsidRPr="00576B68">
        <w:t>p</w:t>
      </w:r>
      <w:r w:rsidR="0092576F" w:rsidRPr="00576B68">
        <w:t xml:space="preserve">olicies and </w:t>
      </w:r>
      <w:r w:rsidR="0092576F" w:rsidRPr="00576B68">
        <w:lastRenderedPageBreak/>
        <w:t>procedures</w:t>
      </w:r>
      <w:r w:rsidR="00B257DF" w:rsidRPr="00576B68">
        <w:t xml:space="preserve"> to </w:t>
      </w:r>
      <w:r w:rsidR="002D053A">
        <w:t>guide</w:t>
      </w:r>
      <w:r w:rsidR="00B257DF" w:rsidRPr="00576B68">
        <w:t xml:space="preserve"> assessment and planning</w:t>
      </w:r>
      <w:r w:rsidR="002D053A">
        <w:t xml:space="preserve"> to</w:t>
      </w:r>
      <w:r w:rsidR="00B257DF" w:rsidRPr="00576B68">
        <w:t xml:space="preserve"> consider advance care and end of life planning where the c</w:t>
      </w:r>
      <w:r w:rsidR="003751F1" w:rsidRPr="00576B68">
        <w:t xml:space="preserve">onsumer wishes. </w:t>
      </w:r>
      <w:r w:rsidR="002D053A">
        <w:t>These</w:t>
      </w:r>
      <w:r w:rsidR="003751F1" w:rsidRPr="00576B68">
        <w:t xml:space="preserve"> policies and procedures are planned to be</w:t>
      </w:r>
      <w:r w:rsidR="0092576F" w:rsidRPr="00576B68">
        <w:t xml:space="preserve"> ratified by the Board and training has been scheduled for staff</w:t>
      </w:r>
      <w:r w:rsidR="003751F1" w:rsidRPr="00576B68">
        <w:t xml:space="preserve"> in May 2024</w:t>
      </w:r>
      <w:r w:rsidR="0092576F" w:rsidRPr="00576B68">
        <w:t xml:space="preserve">. </w:t>
      </w:r>
      <w:r w:rsidR="00EE4962" w:rsidRPr="00576B68">
        <w:t xml:space="preserve">Review of </w:t>
      </w:r>
      <w:r w:rsidR="0092576F" w:rsidRPr="00576B68">
        <w:t xml:space="preserve">documentation provided </w:t>
      </w:r>
      <w:r w:rsidR="00D22EC7" w:rsidRPr="00576B68">
        <w:t xml:space="preserve">confirms </w:t>
      </w:r>
      <w:r w:rsidR="003751F1" w:rsidRPr="00576B68">
        <w:t xml:space="preserve">advance care and end of life planning assessments have been introduced into updated care plans for consumers. I have considered that no impact to consumers </w:t>
      </w:r>
      <w:r w:rsidR="002D053A">
        <w:t xml:space="preserve">was identified </w:t>
      </w:r>
      <w:r w:rsidR="003751F1" w:rsidRPr="00576B68">
        <w:t>in relation to the deficiencies raised</w:t>
      </w:r>
      <w:r w:rsidR="002D053A">
        <w:t>,</w:t>
      </w:r>
      <w:r w:rsidR="003751F1" w:rsidRPr="00576B68">
        <w:t xml:space="preserve"> and consumer’s feedback confirmed they feel they are receiving appropriate care and services. I am satisfied the service has proactively actioned improvements to assessment and planning processes and I find Requirement </w:t>
      </w:r>
      <w:r w:rsidR="00D22EC7" w:rsidRPr="00576B68">
        <w:t xml:space="preserve">2(3)(b) is </w:t>
      </w:r>
      <w:r w:rsidR="00365D49" w:rsidRPr="00576B68">
        <w:t>compliant</w:t>
      </w:r>
      <w:r w:rsidR="00D22EC7" w:rsidRPr="00576B68">
        <w:t>.</w:t>
      </w:r>
      <w:r w:rsidR="00B257DF" w:rsidRPr="00576B68">
        <w:t xml:space="preserve"> </w:t>
      </w:r>
    </w:p>
    <w:p w14:paraId="03CCC479" w14:textId="362398FE" w:rsidR="006E0B86" w:rsidRPr="00576B68" w:rsidRDefault="006E0B86" w:rsidP="00AF2AE3">
      <w:pPr>
        <w:pStyle w:val="NormalArial"/>
      </w:pPr>
      <w:r w:rsidRPr="00576B68">
        <w:t xml:space="preserve">Consumers are involved in the planning and review of the services they receive. Staff work with the consumer and other organisations to meet the needs of the consumer. Including allied health professionals. </w:t>
      </w:r>
    </w:p>
    <w:p w14:paraId="4696C421" w14:textId="03CBB0FB" w:rsidR="006E0B86" w:rsidRPr="00576B68" w:rsidRDefault="006E0B86" w:rsidP="00AF2AE3">
      <w:pPr>
        <w:pStyle w:val="NormalArial"/>
      </w:pPr>
      <w:r w:rsidRPr="00576B68">
        <w:t xml:space="preserve">Consumers and representatives said </w:t>
      </w:r>
      <w:r w:rsidR="002D053A">
        <w:t>the service</w:t>
      </w:r>
      <w:r w:rsidRPr="00576B68">
        <w:t xml:space="preserve"> contact them regularly to discuss the consumer’s care and services plan. Consumers are provided with their care and services plan following care plan reviews. Care staff have access to the consumers’ care plan via the service’s electronic care management system. </w:t>
      </w:r>
    </w:p>
    <w:p w14:paraId="727B420B" w14:textId="22280600" w:rsidR="006E0B86" w:rsidRPr="00576B68" w:rsidRDefault="006E0B86" w:rsidP="00AF2AE3">
      <w:pPr>
        <w:pStyle w:val="NormalArial"/>
      </w:pPr>
      <w:r w:rsidRPr="00576B68">
        <w:t xml:space="preserve">Consumer files are reviewed on an ongoing basis and when consumers’ needs change. Although care planning documentation is not consistently individualised and contains limited information to guide staff, care staff described care and services consistent with consumers’ needs, goals and preferences. </w:t>
      </w:r>
      <w:r w:rsidR="00760724">
        <w:t xml:space="preserve">I have considered this information in Requirement 2(3)(b). </w:t>
      </w:r>
      <w:r w:rsidRPr="00576B68">
        <w:t xml:space="preserve">Consumer care planning documentation confirms regular contact with consumers/representatives and changes to services are made as required. </w:t>
      </w:r>
    </w:p>
    <w:p w14:paraId="70E97121" w14:textId="51C85632" w:rsidR="006E0B86" w:rsidRPr="00576B68" w:rsidRDefault="006E0B86" w:rsidP="00AF2AE3">
      <w:pPr>
        <w:pStyle w:val="NormalArial"/>
      </w:pPr>
      <w:r w:rsidRPr="00576B68">
        <w:t>I have considered the information within the Quality Audit report as summarised</w:t>
      </w:r>
      <w:r w:rsidR="00760724">
        <w:t>,</w:t>
      </w:r>
      <w:r w:rsidRPr="00576B68">
        <w:t xml:space="preserve"> and the provider’s response</w:t>
      </w:r>
      <w:r w:rsidR="00760724">
        <w:t>,</w:t>
      </w:r>
      <w:r w:rsidRPr="00576B68">
        <w:t xml:space="preserve"> and I find this Standard is compliant.</w:t>
      </w:r>
      <w:r w:rsidRPr="00576B68">
        <w:br w:type="page"/>
      </w:r>
    </w:p>
    <w:p w14:paraId="46A5F09E" w14:textId="77777777" w:rsidR="00956D7E" w:rsidRPr="00AF2AE3" w:rsidRDefault="001163AD" w:rsidP="00AF2AE3">
      <w:pPr>
        <w:pStyle w:val="Heading1"/>
        <w:spacing w:before="120" w:after="240" w:line="22" w:lineRule="atLeast"/>
        <w:rPr>
          <w:rFonts w:ascii="Arial" w:hAnsi="Arial" w:cs="Arial"/>
        </w:rPr>
      </w:pPr>
      <w:r w:rsidRPr="00AF2AE3">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C752A8" w:rsidRPr="00AF2AE3" w14:paraId="69E533CF" w14:textId="77777777" w:rsidTr="00C752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0CB5BD" w14:textId="77777777" w:rsidR="00956D7E" w:rsidRPr="00AF2AE3" w:rsidRDefault="001163AD" w:rsidP="001F455A">
            <w:pPr>
              <w:spacing w:before="0" w:line="22" w:lineRule="atLeast"/>
              <w:rPr>
                <w:rFonts w:ascii="Arial" w:hAnsi="Arial" w:cs="Arial"/>
                <w:b w:val="0"/>
                <w:color w:val="FFFFFF" w:themeColor="background1"/>
              </w:rPr>
            </w:pPr>
            <w:bookmarkStart w:id="4" w:name="_Hlk106614299"/>
            <w:r w:rsidRPr="00AF2AE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A4F36B" w14:textId="77777777" w:rsidR="00956D7E" w:rsidRPr="00AF2AE3" w:rsidRDefault="001163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AF2AE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1B2EF4" w14:textId="77777777" w:rsidR="00956D7E" w:rsidRPr="00AF2AE3" w:rsidRDefault="001163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AF2AE3">
              <w:rPr>
                <w:rFonts w:ascii="Arial" w:hAnsi="Arial" w:cs="Arial"/>
                <w:color w:val="FFFFFF" w:themeColor="background1"/>
              </w:rPr>
              <w:t>CHSP</w:t>
            </w:r>
          </w:p>
        </w:tc>
      </w:tr>
      <w:tr w:rsidR="00C752A8" w:rsidRPr="00AF2AE3" w14:paraId="62FE3E8A" w14:textId="77777777" w:rsidTr="00C752A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017F11" w14:textId="77777777" w:rsidR="00956D7E" w:rsidRPr="00AF2AE3" w:rsidRDefault="001163AD" w:rsidP="007E513C">
            <w:pPr>
              <w:spacing w:line="22" w:lineRule="atLeast"/>
              <w:rPr>
                <w:rFonts w:ascii="Arial" w:hAnsi="Arial" w:cs="Arial"/>
              </w:rPr>
            </w:pPr>
            <w:r w:rsidRPr="00AF2AE3">
              <w:rPr>
                <w:rFonts w:ascii="Arial" w:hAnsi="Arial" w:cs="Arial"/>
              </w:rPr>
              <w:t>Requirement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74741C" w14:textId="77777777" w:rsidR="00956D7E" w:rsidRPr="00AF2AE3" w:rsidRDefault="001163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2AE3">
              <w:rPr>
                <w:rFonts w:ascii="Arial" w:hAnsi="Arial" w:cs="Arial"/>
              </w:rPr>
              <w:t>Each consumer gets safe and effective personal care, clinical care, or both personal care and clinical care, that:</w:t>
            </w:r>
          </w:p>
          <w:p w14:paraId="33973435" w14:textId="77777777" w:rsidR="00956D7E" w:rsidRPr="00AF2AE3" w:rsidRDefault="001163A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AF2AE3">
              <w:rPr>
                <w:rFonts w:ascii="Arial" w:hAnsi="Arial" w:cs="Arial"/>
              </w:rPr>
              <w:t>is best practice; and</w:t>
            </w:r>
          </w:p>
          <w:p w14:paraId="4ABAAD85" w14:textId="77777777" w:rsidR="00956D7E" w:rsidRPr="00AF2AE3" w:rsidRDefault="001163A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AF2AE3">
              <w:rPr>
                <w:rFonts w:ascii="Arial" w:hAnsi="Arial" w:cs="Arial"/>
              </w:rPr>
              <w:t>is tailored to their needs; and</w:t>
            </w:r>
          </w:p>
          <w:p w14:paraId="769FA01A" w14:textId="77777777" w:rsidR="00956D7E" w:rsidRPr="00AF2AE3" w:rsidRDefault="001163A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AF2AE3">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CE0F03" w14:textId="77777777" w:rsidR="00956D7E" w:rsidRPr="00AF2AE3" w:rsidRDefault="009B78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466042"/>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22D2CF" w14:textId="77777777" w:rsidR="00956D7E" w:rsidRPr="00AF2AE3" w:rsidRDefault="009B78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5408489"/>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r>
      <w:tr w:rsidR="00C752A8" w:rsidRPr="00AF2AE3" w14:paraId="423C4D69" w14:textId="77777777" w:rsidTr="00C752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B23130" w14:textId="77777777" w:rsidR="00956D7E" w:rsidRPr="00AF2AE3" w:rsidRDefault="001163AD" w:rsidP="007E513C">
            <w:pPr>
              <w:spacing w:line="22" w:lineRule="atLeast"/>
              <w:rPr>
                <w:rFonts w:ascii="Arial" w:hAnsi="Arial" w:cs="Arial"/>
              </w:rPr>
            </w:pPr>
            <w:r w:rsidRPr="00AF2AE3">
              <w:rPr>
                <w:rFonts w:ascii="Arial" w:hAnsi="Arial" w:cs="Arial"/>
              </w:rPr>
              <w:t>Requirement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15DE59" w14:textId="77777777" w:rsidR="00956D7E" w:rsidRPr="00AF2AE3" w:rsidRDefault="001163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F2AE3">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FFC2FD" w14:textId="77777777" w:rsidR="00956D7E" w:rsidRPr="00AF2AE3" w:rsidRDefault="009B78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5578346"/>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E848C4" w14:textId="77777777" w:rsidR="00956D7E" w:rsidRPr="00AF2AE3" w:rsidRDefault="009B78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19957"/>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r>
      <w:tr w:rsidR="00C752A8" w:rsidRPr="00AF2AE3" w14:paraId="2E5766C7" w14:textId="77777777" w:rsidTr="00C752A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72968E" w14:textId="77777777" w:rsidR="00956D7E" w:rsidRPr="00AF2AE3" w:rsidRDefault="001163AD" w:rsidP="007E513C">
            <w:pPr>
              <w:tabs>
                <w:tab w:val="right" w:pos="9026"/>
              </w:tabs>
              <w:spacing w:line="22" w:lineRule="atLeast"/>
              <w:outlineLvl w:val="4"/>
              <w:rPr>
                <w:rFonts w:ascii="Arial" w:hAnsi="Arial" w:cs="Arial"/>
              </w:rPr>
            </w:pPr>
            <w:r w:rsidRPr="00AF2AE3">
              <w:rPr>
                <w:rFonts w:ascii="Arial" w:hAnsi="Arial" w:cs="Arial"/>
              </w:rPr>
              <w:t>Requirement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067E29" w14:textId="77777777" w:rsidR="00956D7E" w:rsidRPr="00AF2AE3" w:rsidRDefault="001163AD"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AF2AE3">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22A3B0" w14:textId="77777777" w:rsidR="00956D7E" w:rsidRPr="00AF2AE3" w:rsidRDefault="009B78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2477667"/>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EE8B00" w14:textId="77777777" w:rsidR="00956D7E" w:rsidRPr="00AF2AE3" w:rsidRDefault="009B78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9870037"/>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r>
      <w:tr w:rsidR="00C752A8" w:rsidRPr="00AF2AE3" w14:paraId="7CE5B4A4" w14:textId="77777777" w:rsidTr="00C752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0EA9B8" w14:textId="77777777" w:rsidR="00956D7E" w:rsidRPr="00AF2AE3" w:rsidRDefault="001163AD" w:rsidP="007E513C">
            <w:pPr>
              <w:spacing w:line="22" w:lineRule="atLeast"/>
              <w:rPr>
                <w:rFonts w:ascii="Arial" w:hAnsi="Arial" w:cs="Arial"/>
              </w:rPr>
            </w:pPr>
            <w:r w:rsidRPr="00AF2AE3">
              <w:rPr>
                <w:rFonts w:ascii="Arial" w:hAnsi="Arial" w:cs="Arial"/>
              </w:rPr>
              <w:t>Requirement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91F858" w14:textId="77777777" w:rsidR="00956D7E" w:rsidRPr="00AF2AE3" w:rsidRDefault="001163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F2AE3">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F13584" w14:textId="77777777" w:rsidR="00956D7E" w:rsidRPr="00AF2AE3" w:rsidRDefault="009B78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1363747"/>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9ED1DC" w14:textId="77777777" w:rsidR="00956D7E" w:rsidRPr="00AF2AE3" w:rsidRDefault="009B78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163651"/>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r>
      <w:tr w:rsidR="00C752A8" w:rsidRPr="00AF2AE3" w14:paraId="37138B1C" w14:textId="77777777" w:rsidTr="00C752A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5001F9" w14:textId="77777777" w:rsidR="00956D7E" w:rsidRPr="00AF2AE3" w:rsidRDefault="001163AD" w:rsidP="007E513C">
            <w:pPr>
              <w:spacing w:line="22" w:lineRule="atLeast"/>
              <w:rPr>
                <w:rFonts w:ascii="Arial" w:hAnsi="Arial" w:cs="Arial"/>
              </w:rPr>
            </w:pPr>
            <w:r w:rsidRPr="00AF2AE3">
              <w:rPr>
                <w:rFonts w:ascii="Arial" w:hAnsi="Arial" w:cs="Arial"/>
              </w:rPr>
              <w:t>Requirement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6873D0" w14:textId="77777777" w:rsidR="00956D7E" w:rsidRPr="00AF2AE3" w:rsidRDefault="001163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2AE3">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2FE1E7" w14:textId="77777777" w:rsidR="00956D7E" w:rsidRPr="00AF2AE3" w:rsidRDefault="009B78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7995913"/>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FA581F" w14:textId="77777777" w:rsidR="00956D7E" w:rsidRPr="00AF2AE3" w:rsidRDefault="009B78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0752254"/>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r>
      <w:tr w:rsidR="00C752A8" w:rsidRPr="00AF2AE3" w14:paraId="436DC6D5" w14:textId="77777777" w:rsidTr="00C752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CC6FBE" w14:textId="77777777" w:rsidR="00956D7E" w:rsidRPr="00AF2AE3" w:rsidRDefault="001163AD" w:rsidP="007E513C">
            <w:pPr>
              <w:spacing w:line="22" w:lineRule="atLeast"/>
              <w:rPr>
                <w:rFonts w:ascii="Arial" w:hAnsi="Arial" w:cs="Arial"/>
              </w:rPr>
            </w:pPr>
            <w:r w:rsidRPr="00AF2AE3">
              <w:rPr>
                <w:rFonts w:ascii="Arial" w:hAnsi="Arial" w:cs="Arial"/>
              </w:rPr>
              <w:t>Requirement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E772D6" w14:textId="77777777" w:rsidR="00956D7E" w:rsidRPr="00AF2AE3" w:rsidRDefault="001163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F2AE3">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2D5907" w14:textId="77777777" w:rsidR="00956D7E" w:rsidRPr="00AF2AE3" w:rsidRDefault="009B78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4034562"/>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BD40DA" w14:textId="77777777" w:rsidR="00956D7E" w:rsidRPr="00AF2AE3" w:rsidRDefault="009B78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1156780"/>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r>
      <w:tr w:rsidR="00C752A8" w:rsidRPr="00AF2AE3" w14:paraId="40BD140A" w14:textId="77777777" w:rsidTr="00C752A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71B8D6" w14:textId="77777777" w:rsidR="00956D7E" w:rsidRPr="00AF2AE3" w:rsidRDefault="001163AD" w:rsidP="007E513C">
            <w:pPr>
              <w:spacing w:line="22" w:lineRule="atLeast"/>
              <w:rPr>
                <w:rFonts w:ascii="Arial" w:hAnsi="Arial" w:cs="Arial"/>
              </w:rPr>
            </w:pPr>
            <w:r w:rsidRPr="00AF2AE3">
              <w:rPr>
                <w:rFonts w:ascii="Arial" w:hAnsi="Arial" w:cs="Arial"/>
              </w:rPr>
              <w:t>Requirement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CCD351" w14:textId="77777777" w:rsidR="00956D7E" w:rsidRPr="00AF2AE3" w:rsidRDefault="001163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2AE3">
              <w:rPr>
                <w:rFonts w:ascii="Arial" w:hAnsi="Arial" w:cs="Arial"/>
              </w:rPr>
              <w:t>Minimisation of infection related risks through implementing:</w:t>
            </w:r>
          </w:p>
          <w:p w14:paraId="0AD3A1A5" w14:textId="77777777" w:rsidR="00956D7E" w:rsidRPr="00AF2AE3" w:rsidRDefault="001163A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AF2AE3">
              <w:rPr>
                <w:rFonts w:ascii="Arial" w:hAnsi="Arial" w:cs="Arial"/>
              </w:rPr>
              <w:t>standard and transmission based precautions to prevent and control infection; and</w:t>
            </w:r>
          </w:p>
          <w:p w14:paraId="73ECFAE6" w14:textId="77777777" w:rsidR="00956D7E" w:rsidRPr="00AF2AE3" w:rsidRDefault="001163A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AF2AE3">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624017" w14:textId="77777777" w:rsidR="00956D7E" w:rsidRPr="00AF2AE3" w:rsidRDefault="009B78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9569703"/>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4199FC" w14:textId="77777777" w:rsidR="00956D7E" w:rsidRPr="00AF2AE3" w:rsidRDefault="009B78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5515985"/>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r>
    </w:tbl>
    <w:bookmarkEnd w:id="4"/>
    <w:p w14:paraId="30B6A604" w14:textId="77777777" w:rsidR="00956D7E" w:rsidRPr="00576B68" w:rsidRDefault="001163AD" w:rsidP="007B3959">
      <w:pPr>
        <w:pStyle w:val="Heading20"/>
        <w:rPr>
          <w:sz w:val="22"/>
          <w:szCs w:val="22"/>
        </w:rPr>
      </w:pPr>
      <w:r w:rsidRPr="00576B68">
        <w:rPr>
          <w:sz w:val="22"/>
          <w:szCs w:val="22"/>
        </w:rPr>
        <w:t>Findings</w:t>
      </w:r>
    </w:p>
    <w:p w14:paraId="1844594A" w14:textId="2FADEE09" w:rsidR="006E0B86" w:rsidRPr="00576B68" w:rsidRDefault="006E0B86" w:rsidP="00AF2AE3">
      <w:pPr>
        <w:pStyle w:val="NormalArial"/>
      </w:pPr>
      <w:r w:rsidRPr="00576B68">
        <w:t xml:space="preserve">Consumers and representatives said personal and clinical care is appropriate and provided in a safe manner. Care documentation evidenced care provided is in line with best practice and optimises consumers’ health and well-being. </w:t>
      </w:r>
    </w:p>
    <w:p w14:paraId="29EB37D9" w14:textId="148B5423" w:rsidR="006E0B86" w:rsidRPr="00576B68" w:rsidRDefault="006E0B86" w:rsidP="00AF2AE3">
      <w:pPr>
        <w:pStyle w:val="NormalArial"/>
      </w:pPr>
      <w:r w:rsidRPr="00576B68">
        <w:lastRenderedPageBreak/>
        <w:t xml:space="preserve">High impact high prevalence risks to consumers are generally managed in consultation with other health professionals. Staff could describe the main risks to consumers and the general risk mitigation strategies in place and consumers/representatives were satisfied with their care. </w:t>
      </w:r>
      <w:r w:rsidRPr="00576B68">
        <w:rPr>
          <w:color w:val="auto"/>
        </w:rPr>
        <w:t xml:space="preserve">While the service advised there is no clinical governance framework in place to inform staff and management about the procedures to be undertaken for identified high impact high prevalence risks, the Assessment Team identified the service has an awareness of the risks to consumers and has taken some action to minimise impacts. This has been further </w:t>
      </w:r>
      <w:r w:rsidR="00354327" w:rsidRPr="00576B68">
        <w:rPr>
          <w:color w:val="auto"/>
        </w:rPr>
        <w:t xml:space="preserve">considered under </w:t>
      </w:r>
      <w:r w:rsidRPr="00576B68">
        <w:rPr>
          <w:color w:val="auto"/>
        </w:rPr>
        <w:t>Requirement 3(3)e</w:t>
      </w:r>
      <w:r w:rsidR="00760724">
        <w:rPr>
          <w:color w:val="auto"/>
        </w:rPr>
        <w:t xml:space="preserve"> and 8(3)(e)</w:t>
      </w:r>
      <w:r w:rsidRPr="00576B68">
        <w:rPr>
          <w:color w:val="auto"/>
        </w:rPr>
        <w:t>.</w:t>
      </w:r>
      <w:r w:rsidR="00354327" w:rsidRPr="00576B68">
        <w:rPr>
          <w:color w:val="auto"/>
        </w:rPr>
        <w:t xml:space="preserve"> I have considered that </w:t>
      </w:r>
      <w:r w:rsidRPr="00576B68">
        <w:rPr>
          <w:color w:val="auto"/>
        </w:rPr>
        <w:t>staff were aware of the risks for consumers: consumers have not been impacted by the identified deficiencies; and consumers/representatives provided feedback that the service was providing appropriate care and services to manage their condition.</w:t>
      </w:r>
      <w:r w:rsidRPr="00576B68">
        <w:t xml:space="preserve"> </w:t>
      </w:r>
    </w:p>
    <w:p w14:paraId="18DAEF15" w14:textId="35096051" w:rsidR="006E0B86" w:rsidRPr="00576B68" w:rsidRDefault="006E0B86" w:rsidP="00AF2AE3">
      <w:pPr>
        <w:pStyle w:val="NormalArial"/>
      </w:pPr>
      <w:r w:rsidRPr="00576B68">
        <w:t xml:space="preserve">While the service did not have a formalised process for identifying the needs, goals and preference of consumers nearing the end of life, </w:t>
      </w:r>
      <w:r w:rsidR="0001076A">
        <w:t xml:space="preserve">the service </w:t>
      </w:r>
      <w:r w:rsidR="00354327" w:rsidRPr="00576B68">
        <w:t xml:space="preserve">can </w:t>
      </w:r>
      <w:r w:rsidRPr="00576B68">
        <w:t>refer consumers to allied health professionals, such as palliative care nurses for comfort cares</w:t>
      </w:r>
      <w:r w:rsidR="0001076A">
        <w:t>.</w:t>
      </w:r>
      <w:r w:rsidRPr="00576B68">
        <w:t xml:space="preserve"> </w:t>
      </w:r>
      <w:r w:rsidR="0001076A">
        <w:t>Staff</w:t>
      </w:r>
      <w:r w:rsidRPr="00576B68">
        <w:t xml:space="preserve"> </w:t>
      </w:r>
      <w:r w:rsidR="00354327" w:rsidRPr="00576B68">
        <w:t xml:space="preserve">provide support to </w:t>
      </w:r>
      <w:r w:rsidRPr="00576B68">
        <w:t xml:space="preserve">consumers to transition into residential care </w:t>
      </w:r>
      <w:r w:rsidR="0001076A">
        <w:t>and access</w:t>
      </w:r>
      <w:r w:rsidRPr="00576B68">
        <w:t xml:space="preserve"> appropriate supports and services to ensure their end of life needs are addressed, and their comfort is maximised</w:t>
      </w:r>
      <w:r w:rsidR="0001076A">
        <w:t xml:space="preserve"> when required</w:t>
      </w:r>
      <w:r w:rsidRPr="00576B68">
        <w:t xml:space="preserve">. </w:t>
      </w:r>
    </w:p>
    <w:p w14:paraId="29273DAB" w14:textId="4905D77B" w:rsidR="006E0B86" w:rsidRPr="00576B68" w:rsidRDefault="006E0B86" w:rsidP="00AF2AE3">
      <w:pPr>
        <w:pStyle w:val="NormalArial"/>
      </w:pPr>
      <w:r w:rsidRPr="00576B68">
        <w:t>Consumers</w:t>
      </w:r>
      <w:r w:rsidR="006A4A7C" w:rsidRPr="00576B68">
        <w:t xml:space="preserve"> and </w:t>
      </w:r>
      <w:r w:rsidRPr="00576B68">
        <w:t xml:space="preserve">representatives said the service responds in a timely manner when deterioration in a consumer’s capacity is identified. </w:t>
      </w:r>
      <w:r w:rsidR="006A4A7C" w:rsidRPr="00576B68">
        <w:t>S</w:t>
      </w:r>
      <w:r w:rsidRPr="00576B68">
        <w:t xml:space="preserve">taff monitor the condition of each consumer and report any changes to </w:t>
      </w:r>
      <w:r w:rsidR="0001076A">
        <w:t>management</w:t>
      </w:r>
      <w:r w:rsidRPr="00576B68">
        <w:t>.</w:t>
      </w:r>
    </w:p>
    <w:p w14:paraId="2386A448" w14:textId="244F5262" w:rsidR="00365D49" w:rsidRPr="00576B68" w:rsidRDefault="00D22EC7" w:rsidP="00AF2AE3">
      <w:pPr>
        <w:pStyle w:val="NormalArial"/>
      </w:pPr>
      <w:r w:rsidRPr="00576B68">
        <w:t xml:space="preserve">The Assessment Team brought forward information that while consumers said they are informed of the outcomes of assessment and planning, information to guide staff in the delivery of care and services was not consistently documented. The provider’s response </w:t>
      </w:r>
      <w:r w:rsidR="00365D49" w:rsidRPr="00576B68">
        <w:t xml:space="preserve">provided evidence of </w:t>
      </w:r>
      <w:r w:rsidR="0001076A">
        <w:t xml:space="preserve">policies and </w:t>
      </w:r>
      <w:r w:rsidR="00365D49" w:rsidRPr="00576B68">
        <w:t xml:space="preserve">procedures which are designed to document consumers’ needs and preferences for the information of staff. The provider advised these documents have also been created for all other consumers at the service where required. The provider advised and documentation reviewed, identified care management plans for the named consumers within the Quality Audit report have been created to inform staff. The provider has advised further education is scheduled for staff. </w:t>
      </w:r>
      <w:r w:rsidR="0001076A" w:rsidRPr="00576B68">
        <w:rPr>
          <w:color w:val="auto"/>
        </w:rPr>
        <w:t xml:space="preserve">. </w:t>
      </w:r>
      <w:r w:rsidR="0001076A" w:rsidRPr="00576B68">
        <w:t xml:space="preserve">I am satisfied the service have proactively actioned improvements </w:t>
      </w:r>
      <w:r w:rsidR="0001076A">
        <w:t>to ensure outcomes of assessment and planning are appropriately documented</w:t>
      </w:r>
      <w:r w:rsidR="00365D49" w:rsidRPr="00576B68">
        <w:t>, that feedback from consumers confirm they feel personal care</w:t>
      </w:r>
      <w:r w:rsidR="0001076A">
        <w:t xml:space="preserve"> and services</w:t>
      </w:r>
      <w:r w:rsidR="00365D49" w:rsidRPr="00576B68">
        <w:t xml:space="preserve"> is appropriate and provided in a safe manner, and I find Requirement 3(3)(e) is compliant.</w:t>
      </w:r>
    </w:p>
    <w:p w14:paraId="0438DEDF" w14:textId="754D4342" w:rsidR="006A4A7C" w:rsidRPr="00576B68" w:rsidRDefault="006A4A7C" w:rsidP="00AF2AE3">
      <w:pPr>
        <w:pStyle w:val="NormalArial"/>
      </w:pPr>
      <w:r w:rsidRPr="00576B68">
        <w:t xml:space="preserve">Consumers and representatives said referral processes are timely and appropriate. Consumers have access to a medical officer and other health professionals when required. Care documentation demonstrated input from others is sought including medical officers and occupational therapists and their recommendations are incorporated into care plans. </w:t>
      </w:r>
    </w:p>
    <w:p w14:paraId="7A2342E8" w14:textId="410A3BD6" w:rsidR="006A4A7C" w:rsidRPr="00576B68" w:rsidRDefault="006A4A7C" w:rsidP="00AF2AE3">
      <w:pPr>
        <w:pStyle w:val="NormalArial"/>
      </w:pPr>
      <w:r w:rsidRPr="00576B68">
        <w:t xml:space="preserve">Staff practice appropriate infection control and training records demonstrate staff are trained in infection control practices. Staff have access to infection control kits which include personal protective equipment and sanitation supplies. </w:t>
      </w:r>
      <w:r w:rsidR="0001076A">
        <w:t>Staff have</w:t>
      </w:r>
      <w:r w:rsidRPr="00576B68">
        <w:t xml:space="preserve"> an awareness of antimicrobial stewardship and information</w:t>
      </w:r>
      <w:r w:rsidR="0001076A">
        <w:t xml:space="preserve"> is provided</w:t>
      </w:r>
      <w:r w:rsidRPr="00576B68">
        <w:t xml:space="preserve"> about appropriate antibiotic prescribing to consumers, when appropriate. </w:t>
      </w:r>
    </w:p>
    <w:p w14:paraId="1F7484AD" w14:textId="49F92BC6" w:rsidR="006A4A7C" w:rsidRPr="00576B68" w:rsidRDefault="008722E2" w:rsidP="00AF2AE3">
      <w:pPr>
        <w:pStyle w:val="NormalArial"/>
      </w:pPr>
      <w:r w:rsidRPr="00576B68">
        <w:t>I have considered the information within the Quality Audit report as summarised</w:t>
      </w:r>
      <w:r w:rsidR="0001076A">
        <w:t>,</w:t>
      </w:r>
      <w:r w:rsidRPr="00576B68">
        <w:t xml:space="preserve"> and the provider’s response</w:t>
      </w:r>
      <w:r w:rsidR="0001076A">
        <w:t>,</w:t>
      </w:r>
      <w:r w:rsidRPr="00576B68">
        <w:t xml:space="preserve"> and I find this Standard is compliant.</w:t>
      </w:r>
    </w:p>
    <w:p w14:paraId="6A0BADE2" w14:textId="7F592D47" w:rsidR="00956D7E" w:rsidRPr="00576B68" w:rsidRDefault="001163AD" w:rsidP="00AF2AE3">
      <w:pPr>
        <w:pStyle w:val="NormalArial"/>
      </w:pPr>
      <w:r w:rsidRPr="00576B68">
        <w:br w:type="page"/>
      </w:r>
    </w:p>
    <w:p w14:paraId="5D1AAD69" w14:textId="77777777" w:rsidR="00956D7E" w:rsidRPr="00AF2AE3" w:rsidRDefault="001163AD" w:rsidP="00FC045E">
      <w:pPr>
        <w:pStyle w:val="Heading1"/>
        <w:spacing w:before="120" w:after="240" w:line="22" w:lineRule="atLeast"/>
        <w:rPr>
          <w:rFonts w:ascii="Arial" w:hAnsi="Arial" w:cs="Arial"/>
        </w:rPr>
      </w:pPr>
      <w:r w:rsidRPr="00AF2AE3">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C752A8" w:rsidRPr="00AF2AE3" w14:paraId="58B54AAB" w14:textId="77777777" w:rsidTr="00C752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637B8E14" w14:textId="77777777" w:rsidR="00956D7E" w:rsidRPr="00AF2AE3" w:rsidRDefault="001163AD" w:rsidP="001F455A">
            <w:pPr>
              <w:spacing w:before="0" w:line="22" w:lineRule="atLeast"/>
              <w:rPr>
                <w:rFonts w:ascii="Arial" w:hAnsi="Arial" w:cs="Arial"/>
                <w:b w:val="0"/>
                <w:color w:val="FFFFFF" w:themeColor="background1"/>
              </w:rPr>
            </w:pPr>
            <w:bookmarkStart w:id="5" w:name="_Hlk106628614"/>
            <w:r w:rsidRPr="00AF2AE3">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1606758D" w14:textId="77777777" w:rsidR="00956D7E" w:rsidRPr="00AF2AE3" w:rsidRDefault="001163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AF2AE3">
              <w:rPr>
                <w:rFonts w:ascii="Arial" w:hAnsi="Arial" w:cs="Arial"/>
                <w:color w:val="FFFFFF" w:themeColor="background1"/>
              </w:rPr>
              <w:t>HCP</w:t>
            </w:r>
          </w:p>
        </w:tc>
        <w:tc>
          <w:tcPr>
            <w:tcW w:w="1977" w:type="dxa"/>
            <w:tcBorders>
              <w:bottom w:val="single" w:sz="4" w:space="0" w:color="BFBFBF" w:themeColor="background1" w:themeShade="BF"/>
            </w:tcBorders>
          </w:tcPr>
          <w:p w14:paraId="10D8655D" w14:textId="77777777" w:rsidR="00956D7E" w:rsidRPr="00AF2AE3" w:rsidRDefault="001163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AF2AE3">
              <w:rPr>
                <w:rFonts w:ascii="Arial" w:hAnsi="Arial" w:cs="Arial"/>
                <w:color w:val="FFFFFF" w:themeColor="background1"/>
              </w:rPr>
              <w:t>CHSP</w:t>
            </w:r>
          </w:p>
        </w:tc>
      </w:tr>
      <w:bookmarkEnd w:id="5"/>
      <w:tr w:rsidR="00C752A8" w:rsidRPr="00AF2AE3" w14:paraId="3C84B702" w14:textId="77777777" w:rsidTr="00C752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FE7091" w14:textId="77777777" w:rsidR="00956D7E" w:rsidRPr="00AF2AE3" w:rsidRDefault="001163AD" w:rsidP="007E513C">
            <w:pPr>
              <w:spacing w:line="22" w:lineRule="atLeast"/>
              <w:rPr>
                <w:rFonts w:ascii="Arial" w:hAnsi="Arial" w:cs="Arial"/>
              </w:rPr>
            </w:pPr>
            <w:r w:rsidRPr="00AF2AE3">
              <w:rPr>
                <w:rFonts w:ascii="Arial" w:hAnsi="Arial" w:cs="Arial"/>
              </w:rPr>
              <w:t>Requirement 4(3)(a)</w:t>
            </w:r>
          </w:p>
        </w:tc>
        <w:tc>
          <w:tcPr>
            <w:tcW w:w="4740" w:type="dxa"/>
            <w:shd w:val="clear" w:color="auto" w:fill="auto"/>
          </w:tcPr>
          <w:p w14:paraId="65313A79" w14:textId="77777777" w:rsidR="00956D7E" w:rsidRPr="00AF2AE3" w:rsidRDefault="001163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2AE3">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2C9D1EF5" w14:textId="77777777" w:rsidR="00956D7E" w:rsidRPr="00AF2AE3" w:rsidRDefault="009B78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2953660"/>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c>
          <w:tcPr>
            <w:tcW w:w="1977" w:type="dxa"/>
            <w:shd w:val="clear" w:color="auto" w:fill="auto"/>
          </w:tcPr>
          <w:p w14:paraId="22B95F2B" w14:textId="77777777" w:rsidR="00956D7E" w:rsidRPr="00AF2AE3" w:rsidRDefault="009B78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347402"/>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r>
      <w:tr w:rsidR="00C752A8" w:rsidRPr="00AF2AE3" w14:paraId="3119F2AF" w14:textId="77777777" w:rsidTr="00C752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6D9F05" w14:textId="77777777" w:rsidR="00956D7E" w:rsidRPr="00AF2AE3" w:rsidRDefault="001163AD" w:rsidP="007E513C">
            <w:pPr>
              <w:spacing w:line="22" w:lineRule="atLeast"/>
              <w:rPr>
                <w:rFonts w:ascii="Arial" w:hAnsi="Arial" w:cs="Arial"/>
              </w:rPr>
            </w:pPr>
            <w:r w:rsidRPr="00AF2AE3">
              <w:rPr>
                <w:rFonts w:ascii="Arial" w:hAnsi="Arial" w:cs="Arial"/>
              </w:rPr>
              <w:t>Requirement 4(3)(b)</w:t>
            </w:r>
          </w:p>
        </w:tc>
        <w:tc>
          <w:tcPr>
            <w:tcW w:w="4740" w:type="dxa"/>
            <w:shd w:val="clear" w:color="auto" w:fill="auto"/>
          </w:tcPr>
          <w:p w14:paraId="6A7A4DBE" w14:textId="77777777" w:rsidR="00956D7E" w:rsidRPr="00AF2AE3" w:rsidRDefault="001163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F2AE3">
              <w:rPr>
                <w:rFonts w:ascii="Arial" w:hAnsi="Arial" w:cs="Arial"/>
              </w:rPr>
              <w:t>Services and supports for daily living promote each consumer’s emotional, spiritual and psychological well-being.</w:t>
            </w:r>
          </w:p>
        </w:tc>
        <w:tc>
          <w:tcPr>
            <w:tcW w:w="1886" w:type="dxa"/>
            <w:shd w:val="clear" w:color="auto" w:fill="auto"/>
          </w:tcPr>
          <w:p w14:paraId="71056470" w14:textId="77777777" w:rsidR="00956D7E" w:rsidRPr="00AF2AE3" w:rsidRDefault="009B78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2176404"/>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c>
          <w:tcPr>
            <w:tcW w:w="1977" w:type="dxa"/>
            <w:shd w:val="clear" w:color="auto" w:fill="auto"/>
          </w:tcPr>
          <w:p w14:paraId="76EB0489" w14:textId="77777777" w:rsidR="00956D7E" w:rsidRPr="00AF2AE3" w:rsidRDefault="009B78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0365813"/>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r>
      <w:tr w:rsidR="00C752A8" w:rsidRPr="00AF2AE3" w14:paraId="7A9DB203" w14:textId="77777777" w:rsidTr="00C752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7FE13D" w14:textId="77777777" w:rsidR="00956D7E" w:rsidRPr="00AF2AE3" w:rsidRDefault="001163AD" w:rsidP="007E513C">
            <w:pPr>
              <w:spacing w:line="22" w:lineRule="atLeast"/>
              <w:rPr>
                <w:rFonts w:ascii="Arial" w:hAnsi="Arial" w:cs="Arial"/>
              </w:rPr>
            </w:pPr>
            <w:r w:rsidRPr="00AF2AE3">
              <w:rPr>
                <w:rFonts w:ascii="Arial" w:hAnsi="Arial" w:cs="Arial"/>
              </w:rPr>
              <w:t>Requirement 4(3)(c)</w:t>
            </w:r>
          </w:p>
        </w:tc>
        <w:tc>
          <w:tcPr>
            <w:tcW w:w="4740" w:type="dxa"/>
            <w:shd w:val="clear" w:color="auto" w:fill="auto"/>
          </w:tcPr>
          <w:p w14:paraId="03F0CDCF" w14:textId="77777777" w:rsidR="00956D7E" w:rsidRPr="00AF2AE3" w:rsidRDefault="001163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2AE3">
              <w:rPr>
                <w:rFonts w:ascii="Arial" w:hAnsi="Arial" w:cs="Arial"/>
              </w:rPr>
              <w:t>Services and supports for daily living assist each consumer to:</w:t>
            </w:r>
          </w:p>
          <w:p w14:paraId="48144036" w14:textId="77777777" w:rsidR="00956D7E" w:rsidRPr="00AF2AE3" w:rsidRDefault="001163A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AF2AE3">
              <w:rPr>
                <w:rFonts w:ascii="Arial" w:hAnsi="Arial" w:cs="Arial"/>
              </w:rPr>
              <w:t>participate in their community within and outside the organisation’s service environment; and</w:t>
            </w:r>
          </w:p>
          <w:p w14:paraId="4BF0326E" w14:textId="77777777" w:rsidR="00956D7E" w:rsidRPr="00AF2AE3" w:rsidRDefault="001163A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AF2AE3">
              <w:rPr>
                <w:rFonts w:ascii="Arial" w:hAnsi="Arial" w:cs="Arial"/>
              </w:rPr>
              <w:t>have social and personal relationships; and</w:t>
            </w:r>
          </w:p>
          <w:p w14:paraId="58CB857E" w14:textId="77777777" w:rsidR="00956D7E" w:rsidRPr="00AF2AE3" w:rsidRDefault="001163A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AF2AE3">
              <w:rPr>
                <w:rFonts w:ascii="Arial" w:hAnsi="Arial" w:cs="Arial"/>
              </w:rPr>
              <w:t>do the things of interest to them.</w:t>
            </w:r>
          </w:p>
        </w:tc>
        <w:tc>
          <w:tcPr>
            <w:tcW w:w="1886" w:type="dxa"/>
            <w:shd w:val="clear" w:color="auto" w:fill="auto"/>
          </w:tcPr>
          <w:p w14:paraId="12CD2352" w14:textId="77777777" w:rsidR="00956D7E" w:rsidRPr="00AF2AE3" w:rsidRDefault="009B78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6770292"/>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c>
          <w:tcPr>
            <w:tcW w:w="1977" w:type="dxa"/>
            <w:shd w:val="clear" w:color="auto" w:fill="auto"/>
          </w:tcPr>
          <w:p w14:paraId="62D0AD85" w14:textId="77777777" w:rsidR="00956D7E" w:rsidRPr="00AF2AE3" w:rsidRDefault="009B78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6788199"/>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r>
      <w:tr w:rsidR="00C752A8" w:rsidRPr="00AF2AE3" w14:paraId="7A066500" w14:textId="77777777" w:rsidTr="00C752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C3101C" w14:textId="77777777" w:rsidR="00956D7E" w:rsidRPr="00AF2AE3" w:rsidRDefault="001163AD" w:rsidP="007E513C">
            <w:pPr>
              <w:spacing w:line="22" w:lineRule="atLeast"/>
              <w:rPr>
                <w:rFonts w:ascii="Arial" w:hAnsi="Arial" w:cs="Arial"/>
              </w:rPr>
            </w:pPr>
            <w:r w:rsidRPr="00AF2AE3">
              <w:rPr>
                <w:rFonts w:ascii="Arial" w:hAnsi="Arial" w:cs="Arial"/>
              </w:rPr>
              <w:t>Requirement 4(3)(d)</w:t>
            </w:r>
          </w:p>
        </w:tc>
        <w:tc>
          <w:tcPr>
            <w:tcW w:w="4740" w:type="dxa"/>
            <w:shd w:val="clear" w:color="auto" w:fill="auto"/>
          </w:tcPr>
          <w:p w14:paraId="6C4DAEC0" w14:textId="77777777" w:rsidR="00956D7E" w:rsidRPr="00AF2AE3" w:rsidRDefault="001163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F2AE3">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7B35FEDF" w14:textId="77777777" w:rsidR="00956D7E" w:rsidRPr="00AF2AE3" w:rsidRDefault="009B78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6136942"/>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c>
          <w:tcPr>
            <w:tcW w:w="1977" w:type="dxa"/>
            <w:shd w:val="clear" w:color="auto" w:fill="auto"/>
          </w:tcPr>
          <w:p w14:paraId="617FAC6B" w14:textId="77777777" w:rsidR="00956D7E" w:rsidRPr="00AF2AE3" w:rsidRDefault="009B78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0040492"/>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r>
      <w:tr w:rsidR="00C752A8" w:rsidRPr="00AF2AE3" w14:paraId="60A9E00B" w14:textId="77777777" w:rsidTr="00C752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5DB2ED" w14:textId="77777777" w:rsidR="00956D7E" w:rsidRPr="00AF2AE3" w:rsidRDefault="001163AD" w:rsidP="007E513C">
            <w:pPr>
              <w:spacing w:line="22" w:lineRule="atLeast"/>
              <w:rPr>
                <w:rFonts w:ascii="Arial" w:hAnsi="Arial" w:cs="Arial"/>
              </w:rPr>
            </w:pPr>
            <w:r w:rsidRPr="00AF2AE3">
              <w:rPr>
                <w:rFonts w:ascii="Arial" w:hAnsi="Arial" w:cs="Arial"/>
              </w:rPr>
              <w:t>Requirement 4(3)(e)</w:t>
            </w:r>
          </w:p>
        </w:tc>
        <w:tc>
          <w:tcPr>
            <w:tcW w:w="4740" w:type="dxa"/>
            <w:shd w:val="clear" w:color="auto" w:fill="auto"/>
          </w:tcPr>
          <w:p w14:paraId="3FA606BD" w14:textId="77777777" w:rsidR="00956D7E" w:rsidRPr="00AF2AE3" w:rsidRDefault="001163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2AE3">
              <w:rPr>
                <w:rFonts w:ascii="Arial" w:hAnsi="Arial" w:cs="Arial"/>
              </w:rPr>
              <w:t>Timely and appropriate referrals to individuals, other organisations and providers of other care and services.</w:t>
            </w:r>
          </w:p>
        </w:tc>
        <w:tc>
          <w:tcPr>
            <w:tcW w:w="1886" w:type="dxa"/>
            <w:shd w:val="clear" w:color="auto" w:fill="auto"/>
          </w:tcPr>
          <w:p w14:paraId="5F5D55ED" w14:textId="77777777" w:rsidR="00956D7E" w:rsidRPr="00AF2AE3" w:rsidRDefault="009B78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7887030"/>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c>
          <w:tcPr>
            <w:tcW w:w="1977" w:type="dxa"/>
            <w:shd w:val="clear" w:color="auto" w:fill="auto"/>
          </w:tcPr>
          <w:p w14:paraId="1AB65A10" w14:textId="77777777" w:rsidR="00956D7E" w:rsidRPr="00AF2AE3" w:rsidRDefault="009B78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2088133"/>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r>
      <w:tr w:rsidR="00C752A8" w:rsidRPr="00AF2AE3" w14:paraId="3556B987" w14:textId="77777777" w:rsidTr="00C752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04E3BB" w14:textId="77777777" w:rsidR="00956D7E" w:rsidRPr="00AF2AE3" w:rsidRDefault="001163AD" w:rsidP="007E513C">
            <w:pPr>
              <w:spacing w:line="22" w:lineRule="atLeast"/>
              <w:rPr>
                <w:rFonts w:ascii="Arial" w:hAnsi="Arial" w:cs="Arial"/>
              </w:rPr>
            </w:pPr>
            <w:r w:rsidRPr="00AF2AE3">
              <w:rPr>
                <w:rFonts w:ascii="Arial" w:hAnsi="Arial" w:cs="Arial"/>
              </w:rPr>
              <w:t>Requirement 4(3)(f)</w:t>
            </w:r>
          </w:p>
        </w:tc>
        <w:tc>
          <w:tcPr>
            <w:tcW w:w="4740" w:type="dxa"/>
            <w:shd w:val="clear" w:color="auto" w:fill="auto"/>
          </w:tcPr>
          <w:p w14:paraId="06A15FB1" w14:textId="77777777" w:rsidR="00956D7E" w:rsidRPr="00AF2AE3" w:rsidRDefault="001163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F2AE3">
              <w:rPr>
                <w:rFonts w:ascii="Arial" w:hAnsi="Arial" w:cs="Arial"/>
              </w:rPr>
              <w:t>Where meals are provided, they are varied and of suitable quality and quantity.</w:t>
            </w:r>
          </w:p>
        </w:tc>
        <w:tc>
          <w:tcPr>
            <w:tcW w:w="1886" w:type="dxa"/>
            <w:shd w:val="clear" w:color="auto" w:fill="auto"/>
          </w:tcPr>
          <w:p w14:paraId="77E0CC5C" w14:textId="77777777" w:rsidR="00956D7E" w:rsidRPr="00AF2AE3" w:rsidRDefault="009B78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6302599"/>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c>
          <w:tcPr>
            <w:tcW w:w="1977" w:type="dxa"/>
            <w:shd w:val="clear" w:color="auto" w:fill="auto"/>
          </w:tcPr>
          <w:p w14:paraId="060CD512" w14:textId="77777777" w:rsidR="00956D7E" w:rsidRPr="00AF2AE3" w:rsidRDefault="009B78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1001727"/>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r>
      <w:tr w:rsidR="00C752A8" w:rsidRPr="00AF2AE3" w14:paraId="59AA188C" w14:textId="77777777" w:rsidTr="00C752A8">
        <w:tc>
          <w:tcPr>
            <w:cnfStyle w:val="001000000000" w:firstRow="0" w:lastRow="0" w:firstColumn="1" w:lastColumn="0" w:oddVBand="0" w:evenVBand="0" w:oddHBand="0" w:evenHBand="0" w:firstRowFirstColumn="0" w:firstRowLastColumn="0" w:lastRowFirstColumn="0" w:lastRowLastColumn="0"/>
            <w:tcW w:w="0" w:type="auto"/>
          </w:tcPr>
          <w:p w14:paraId="5B184D67" w14:textId="77777777" w:rsidR="00956D7E" w:rsidRPr="00AF2AE3" w:rsidRDefault="001163AD" w:rsidP="007E513C">
            <w:pPr>
              <w:spacing w:line="22" w:lineRule="atLeast"/>
              <w:rPr>
                <w:rFonts w:ascii="Arial" w:hAnsi="Arial" w:cs="Arial"/>
              </w:rPr>
            </w:pPr>
            <w:r w:rsidRPr="00AF2AE3">
              <w:rPr>
                <w:rFonts w:ascii="Arial" w:hAnsi="Arial" w:cs="Arial"/>
              </w:rPr>
              <w:t>Requirement 4(3)(g)</w:t>
            </w:r>
          </w:p>
        </w:tc>
        <w:tc>
          <w:tcPr>
            <w:tcW w:w="4740" w:type="dxa"/>
          </w:tcPr>
          <w:p w14:paraId="4E5E4EB2" w14:textId="77777777" w:rsidR="00956D7E" w:rsidRPr="00AF2AE3" w:rsidRDefault="001163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2AE3">
              <w:rPr>
                <w:rFonts w:ascii="Arial" w:hAnsi="Arial" w:cs="Arial"/>
              </w:rPr>
              <w:t>Where equipment is provided, it is safe, suitable, clean and well maintained.</w:t>
            </w:r>
          </w:p>
        </w:tc>
        <w:tc>
          <w:tcPr>
            <w:tcW w:w="1886" w:type="dxa"/>
          </w:tcPr>
          <w:p w14:paraId="12FDDA2F" w14:textId="77777777" w:rsidR="00956D7E" w:rsidRPr="00AF2AE3" w:rsidRDefault="009B78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6597063"/>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c>
          <w:tcPr>
            <w:tcW w:w="1977" w:type="dxa"/>
          </w:tcPr>
          <w:p w14:paraId="2FA7F68C" w14:textId="77777777" w:rsidR="00956D7E" w:rsidRPr="00AF2AE3" w:rsidRDefault="009B78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3435909"/>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r>
    </w:tbl>
    <w:p w14:paraId="6D7C9BD5" w14:textId="77777777" w:rsidR="00956D7E" w:rsidRPr="00576B68" w:rsidRDefault="001163AD" w:rsidP="007B3959">
      <w:pPr>
        <w:pStyle w:val="Heading20"/>
        <w:rPr>
          <w:sz w:val="22"/>
          <w:szCs w:val="22"/>
        </w:rPr>
      </w:pPr>
      <w:r w:rsidRPr="00576B68">
        <w:rPr>
          <w:sz w:val="22"/>
          <w:szCs w:val="22"/>
        </w:rPr>
        <w:t>Findings</w:t>
      </w:r>
    </w:p>
    <w:p w14:paraId="6C7C0136" w14:textId="15D3739D" w:rsidR="00257272" w:rsidRPr="00576B68" w:rsidRDefault="00257272" w:rsidP="00AF2AE3">
      <w:pPr>
        <w:pStyle w:val="NormalArial"/>
      </w:pPr>
      <w:r w:rsidRPr="00576B68">
        <w:t xml:space="preserve">Consumers are satisfied with the services and supports they receive to help them maintain their quality of life and independence. Examples include assistance </w:t>
      </w:r>
      <w:r w:rsidRPr="00576B68">
        <w:rPr>
          <w:rFonts w:eastAsia="Arial"/>
        </w:rPr>
        <w:t xml:space="preserve">with washing clothes, meal preparation, transportation and help accessing and understanding shopping products. </w:t>
      </w:r>
    </w:p>
    <w:p w14:paraId="020D0A91" w14:textId="558792A0" w:rsidR="00257272" w:rsidRPr="00576B68" w:rsidRDefault="00257272" w:rsidP="00AF2AE3">
      <w:pPr>
        <w:pStyle w:val="NormalArial"/>
        <w:rPr>
          <w:rFonts w:eastAsia="Arial"/>
        </w:rPr>
      </w:pPr>
      <w:r w:rsidRPr="00576B68">
        <w:t>Consumers and representatives reported the service provide</w:t>
      </w:r>
      <w:r w:rsidR="0001076A">
        <w:t>s</w:t>
      </w:r>
      <w:r w:rsidRPr="00576B68">
        <w:t xml:space="preserve"> a sense of purpose for consumers and the workforce provides emotional support by listening to the consumer and designing activities to meet consumers’ needs. C</w:t>
      </w:r>
      <w:r w:rsidRPr="00576B68">
        <w:rPr>
          <w:rFonts w:eastAsia="Arial"/>
        </w:rPr>
        <w:t>are staff will ask if a consumer is feeling okay and seek to understand their wellbeing to provide support.</w:t>
      </w:r>
    </w:p>
    <w:p w14:paraId="3FA8FDFB" w14:textId="65332D1D" w:rsidR="00257272" w:rsidRPr="00576B68" w:rsidRDefault="00257272" w:rsidP="00AF2AE3">
      <w:pPr>
        <w:pStyle w:val="NormalArial"/>
      </w:pPr>
      <w:r w:rsidRPr="00576B68">
        <w:t xml:space="preserve">Consumers confirmed the </w:t>
      </w:r>
      <w:r w:rsidR="004048E0">
        <w:t>service</w:t>
      </w:r>
      <w:r w:rsidRPr="00576B68">
        <w:t xml:space="preserve"> is flexible in the delivery of their services, enabling the consumer to maintain their social networks and do things important to them. Consumer documentation and file notes confirm consumers have input to the services they receive </w:t>
      </w:r>
      <w:r w:rsidRPr="00576B68">
        <w:lastRenderedPageBreak/>
        <w:t xml:space="preserve">including for </w:t>
      </w:r>
      <w:r w:rsidRPr="00576B68">
        <w:rPr>
          <w:rFonts w:eastAsia="Arial"/>
        </w:rPr>
        <w:t xml:space="preserve">community outings, connection with social workers and </w:t>
      </w:r>
      <w:r w:rsidR="004048E0">
        <w:rPr>
          <w:rFonts w:eastAsia="Arial"/>
        </w:rPr>
        <w:t>local indigenous community groups</w:t>
      </w:r>
      <w:r w:rsidRPr="00576B68">
        <w:rPr>
          <w:rFonts w:eastAsia="Arial"/>
        </w:rPr>
        <w:t>.</w:t>
      </w:r>
      <w:r w:rsidRPr="00576B68">
        <w:t xml:space="preserve"> </w:t>
      </w:r>
    </w:p>
    <w:p w14:paraId="368736A6" w14:textId="58349809" w:rsidR="00257272" w:rsidRPr="00576B68" w:rsidRDefault="008722E2" w:rsidP="00AF2AE3">
      <w:pPr>
        <w:pStyle w:val="NormalArial"/>
      </w:pPr>
      <w:r w:rsidRPr="00576B68">
        <w:t>I</w:t>
      </w:r>
      <w:r w:rsidR="00257272" w:rsidRPr="00576B68">
        <w:t>nformation about</w:t>
      </w:r>
      <w:r w:rsidRPr="00576B68">
        <w:t xml:space="preserve"> consumers’ </w:t>
      </w:r>
      <w:r w:rsidR="00257272" w:rsidRPr="00576B68">
        <w:t>needs and preferences is shared within the service and with others involved in their care. Support workers receive notifications on their mobile device</w:t>
      </w:r>
      <w:r w:rsidR="004048E0">
        <w:t xml:space="preserve"> about consumers’ needs</w:t>
      </w:r>
      <w:r w:rsidR="00257272" w:rsidRPr="00576B68">
        <w:t>. Volunteers receive information about needs and preferences verbally from the transport coordinators</w:t>
      </w:r>
      <w:r w:rsidRPr="00576B68">
        <w:t>. The service has relationships with</w:t>
      </w:r>
      <w:r w:rsidR="00257272" w:rsidRPr="00576B68">
        <w:rPr>
          <w:rFonts w:eastAsia="Arial"/>
        </w:rPr>
        <w:t xml:space="preserve"> </w:t>
      </w:r>
      <w:r w:rsidR="004048E0">
        <w:rPr>
          <w:rFonts w:eastAsia="Arial"/>
        </w:rPr>
        <w:t>community groups</w:t>
      </w:r>
      <w:r w:rsidR="00257272" w:rsidRPr="00576B68">
        <w:rPr>
          <w:rFonts w:eastAsia="Arial"/>
        </w:rPr>
        <w:t xml:space="preserve"> </w:t>
      </w:r>
      <w:r w:rsidR="004048E0">
        <w:rPr>
          <w:rFonts w:eastAsia="Arial"/>
        </w:rPr>
        <w:t>and communicate consumers’ needs</w:t>
      </w:r>
      <w:r w:rsidR="00257272" w:rsidRPr="00576B68">
        <w:rPr>
          <w:rFonts w:eastAsia="Arial"/>
        </w:rPr>
        <w:t xml:space="preserve"> with them frequently</w:t>
      </w:r>
      <w:r w:rsidRPr="00576B68">
        <w:rPr>
          <w:rFonts w:eastAsia="Arial"/>
        </w:rPr>
        <w:t>.</w:t>
      </w:r>
      <w:r w:rsidR="00257272" w:rsidRPr="00576B68">
        <w:t xml:space="preserve"> </w:t>
      </w:r>
    </w:p>
    <w:p w14:paraId="75A8FEDA" w14:textId="2651DBA8" w:rsidR="00257272" w:rsidRPr="00576B68" w:rsidRDefault="00257272" w:rsidP="00AF2AE3">
      <w:pPr>
        <w:pStyle w:val="NormalArial"/>
      </w:pPr>
      <w:r w:rsidRPr="00576B68">
        <w:t xml:space="preserve">Consumers can access additional home supports from other organisations through their HCP. Management maintains contact details for organisations that may be useful for consumers, including organisations who provide home maintenance and modifications and meals. Recommendations are made by the service as required and the consumer engages services directly through self-management of their HCP. </w:t>
      </w:r>
    </w:p>
    <w:p w14:paraId="68F8A138" w14:textId="6F592F5C" w:rsidR="00257272" w:rsidRPr="00576B68" w:rsidRDefault="00257272" w:rsidP="00AF2AE3">
      <w:pPr>
        <w:pStyle w:val="NormalArial"/>
      </w:pPr>
      <w:r w:rsidRPr="00576B68">
        <w:t>Consumers</w:t>
      </w:r>
      <w:r w:rsidR="004048E0">
        <w:t xml:space="preserve"> and </w:t>
      </w:r>
      <w:r w:rsidRPr="00576B68">
        <w:t xml:space="preserve">representatives provided positive feedback about the choices consumers have in relation to meal services. Some consumers receive support with preparing meals in their home and others engage the services of pre-prepared meal providers and self-manage these through their HCP. </w:t>
      </w:r>
      <w:bookmarkStart w:id="6" w:name="_Hlk73565191"/>
    </w:p>
    <w:p w14:paraId="6BA314F6" w14:textId="494D508A" w:rsidR="008722E2" w:rsidRPr="00576B68" w:rsidRDefault="00257272" w:rsidP="00AF2AE3">
      <w:pPr>
        <w:pStyle w:val="NormalArial"/>
      </w:pPr>
      <w:r w:rsidRPr="00576B68">
        <w:t xml:space="preserve">Where equipment </w:t>
      </w:r>
      <w:r w:rsidR="008722E2" w:rsidRPr="00576B68">
        <w:t>is provided for use in consumers’ homes,</w:t>
      </w:r>
      <w:r w:rsidRPr="00576B68">
        <w:t xml:space="preserve"> the equipment is suitable and meets the consumers’ needs</w:t>
      </w:r>
      <w:r w:rsidR="008722E2" w:rsidRPr="00576B68">
        <w:t xml:space="preserve"> and consumers reported </w:t>
      </w:r>
      <w:r w:rsidRPr="00576B68">
        <w:t>a positive difference to the</w:t>
      </w:r>
      <w:r w:rsidR="004048E0">
        <w:t xml:space="preserve">ir </w:t>
      </w:r>
      <w:r w:rsidRPr="00576B68">
        <w:t xml:space="preserve">quality of life. The service provides transportation </w:t>
      </w:r>
      <w:r w:rsidR="004048E0">
        <w:t>services</w:t>
      </w:r>
      <w:r w:rsidRPr="00576B68">
        <w:t xml:space="preserve"> through a fleet of vehicles. The vehicles </w:t>
      </w:r>
      <w:r w:rsidR="008722E2" w:rsidRPr="00576B68">
        <w:t>were observed</w:t>
      </w:r>
      <w:r w:rsidRPr="00576B68">
        <w:t xml:space="preserve"> to be safe, suitable, clean and well-maintained.</w:t>
      </w:r>
      <w:bookmarkEnd w:id="6"/>
    </w:p>
    <w:p w14:paraId="60732693" w14:textId="418D045F" w:rsidR="00956D7E" w:rsidRPr="00576B68" w:rsidRDefault="008722E2" w:rsidP="00AF2AE3">
      <w:pPr>
        <w:pStyle w:val="NormalArial"/>
      </w:pPr>
      <w:r w:rsidRPr="00576B68">
        <w:rPr>
          <w:rFonts w:eastAsia="Arial"/>
        </w:rPr>
        <w:t>I have considered the information within the Quality Audit report as summarised</w:t>
      </w:r>
      <w:r w:rsidR="004048E0">
        <w:rPr>
          <w:rFonts w:eastAsia="Arial"/>
        </w:rPr>
        <w:t>,</w:t>
      </w:r>
      <w:r w:rsidRPr="00576B68">
        <w:rPr>
          <w:rFonts w:eastAsia="Arial"/>
        </w:rPr>
        <w:t xml:space="preserve"> and the provider’s response</w:t>
      </w:r>
      <w:r w:rsidR="004048E0">
        <w:rPr>
          <w:rFonts w:eastAsia="Arial"/>
        </w:rPr>
        <w:t>,</w:t>
      </w:r>
      <w:r w:rsidRPr="00576B68">
        <w:rPr>
          <w:rFonts w:eastAsia="Arial"/>
        </w:rPr>
        <w:t xml:space="preserve"> and I find this Standard is compliant.</w:t>
      </w:r>
      <w:r w:rsidRPr="00576B68">
        <w:br w:type="page"/>
      </w:r>
    </w:p>
    <w:p w14:paraId="1EB7A69D" w14:textId="77777777" w:rsidR="00956D7E" w:rsidRPr="00AF2AE3" w:rsidRDefault="001163AD" w:rsidP="00FC045E">
      <w:pPr>
        <w:pStyle w:val="Heading1"/>
        <w:spacing w:before="120" w:after="240" w:line="22" w:lineRule="atLeast"/>
        <w:rPr>
          <w:rFonts w:ascii="Arial" w:hAnsi="Arial" w:cs="Arial"/>
        </w:rPr>
      </w:pPr>
      <w:r w:rsidRPr="00AF2AE3">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C752A8" w:rsidRPr="00AF2AE3" w14:paraId="49984DA0" w14:textId="77777777" w:rsidTr="00C752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067F9FF8" w14:textId="77777777" w:rsidR="00956D7E" w:rsidRPr="00AF2AE3" w:rsidRDefault="001163AD" w:rsidP="001F455A">
            <w:pPr>
              <w:spacing w:before="0" w:line="22" w:lineRule="atLeast"/>
              <w:rPr>
                <w:rFonts w:ascii="Arial" w:hAnsi="Arial" w:cs="Arial"/>
                <w:b w:val="0"/>
                <w:color w:val="FFFFFF" w:themeColor="background1"/>
              </w:rPr>
            </w:pPr>
            <w:r w:rsidRPr="00AF2AE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692892C8" w14:textId="77777777" w:rsidR="00956D7E" w:rsidRPr="00AF2AE3" w:rsidRDefault="001163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AF2AE3">
              <w:rPr>
                <w:rFonts w:ascii="Arial" w:hAnsi="Arial" w:cs="Arial"/>
                <w:color w:val="FFFFFF" w:themeColor="background1"/>
              </w:rPr>
              <w:t>HCP</w:t>
            </w:r>
          </w:p>
        </w:tc>
        <w:tc>
          <w:tcPr>
            <w:tcW w:w="1864" w:type="dxa"/>
            <w:tcBorders>
              <w:bottom w:val="single" w:sz="4" w:space="0" w:color="BFBFBF" w:themeColor="background1" w:themeShade="BF"/>
            </w:tcBorders>
          </w:tcPr>
          <w:p w14:paraId="5493EA82" w14:textId="77777777" w:rsidR="00956D7E" w:rsidRPr="00AF2AE3" w:rsidRDefault="001163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AF2AE3">
              <w:rPr>
                <w:rFonts w:ascii="Arial" w:hAnsi="Arial" w:cs="Arial"/>
                <w:color w:val="FFFFFF" w:themeColor="background1"/>
              </w:rPr>
              <w:t>CHSP</w:t>
            </w:r>
          </w:p>
        </w:tc>
      </w:tr>
      <w:tr w:rsidR="00C752A8" w:rsidRPr="00AF2AE3" w14:paraId="29D4876C" w14:textId="77777777" w:rsidTr="00C752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E6C924" w14:textId="77777777" w:rsidR="00956D7E" w:rsidRPr="00AF2AE3" w:rsidRDefault="001163AD" w:rsidP="007E513C">
            <w:pPr>
              <w:spacing w:line="22" w:lineRule="atLeast"/>
              <w:rPr>
                <w:rFonts w:ascii="Arial" w:hAnsi="Arial" w:cs="Arial"/>
              </w:rPr>
            </w:pPr>
            <w:r w:rsidRPr="00AF2AE3">
              <w:rPr>
                <w:rFonts w:ascii="Arial" w:hAnsi="Arial" w:cs="Arial"/>
              </w:rPr>
              <w:t>Requirement 6(3)(a)</w:t>
            </w:r>
          </w:p>
        </w:tc>
        <w:tc>
          <w:tcPr>
            <w:tcW w:w="4712" w:type="dxa"/>
            <w:shd w:val="clear" w:color="auto" w:fill="auto"/>
          </w:tcPr>
          <w:p w14:paraId="1ABF5800" w14:textId="77777777" w:rsidR="00956D7E" w:rsidRPr="00AF2AE3" w:rsidRDefault="001163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2AE3">
              <w:rPr>
                <w:rFonts w:ascii="Arial" w:hAnsi="Arial" w:cs="Arial"/>
              </w:rPr>
              <w:t>Consumers, their family, friends, carers and others are encouraged and supported to provide feedback and make complaints.</w:t>
            </w:r>
          </w:p>
        </w:tc>
        <w:tc>
          <w:tcPr>
            <w:tcW w:w="2026" w:type="dxa"/>
            <w:shd w:val="clear" w:color="auto" w:fill="auto"/>
          </w:tcPr>
          <w:p w14:paraId="399FBD76" w14:textId="77777777" w:rsidR="00956D7E" w:rsidRPr="00AF2AE3" w:rsidRDefault="009B78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0648251"/>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c>
          <w:tcPr>
            <w:tcW w:w="1864" w:type="dxa"/>
            <w:shd w:val="clear" w:color="auto" w:fill="auto"/>
          </w:tcPr>
          <w:p w14:paraId="403419F4" w14:textId="77777777" w:rsidR="00956D7E" w:rsidRPr="00AF2AE3" w:rsidRDefault="009B78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3485564"/>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r>
      <w:tr w:rsidR="00C752A8" w:rsidRPr="00AF2AE3" w14:paraId="7FA601F4" w14:textId="77777777" w:rsidTr="00C752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5C15A5" w14:textId="77777777" w:rsidR="00956D7E" w:rsidRPr="00AF2AE3" w:rsidRDefault="001163AD" w:rsidP="007E513C">
            <w:pPr>
              <w:spacing w:line="22" w:lineRule="atLeast"/>
              <w:rPr>
                <w:rFonts w:ascii="Arial" w:hAnsi="Arial" w:cs="Arial"/>
              </w:rPr>
            </w:pPr>
            <w:r w:rsidRPr="00AF2AE3">
              <w:rPr>
                <w:rFonts w:ascii="Arial" w:hAnsi="Arial" w:cs="Arial"/>
              </w:rPr>
              <w:t>Requirement 6(3)(b)</w:t>
            </w:r>
          </w:p>
        </w:tc>
        <w:tc>
          <w:tcPr>
            <w:tcW w:w="4712" w:type="dxa"/>
            <w:shd w:val="clear" w:color="auto" w:fill="auto"/>
          </w:tcPr>
          <w:p w14:paraId="3CB74BDC" w14:textId="77777777" w:rsidR="00956D7E" w:rsidRPr="00AF2AE3" w:rsidRDefault="001163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F2AE3">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EE6067F" w14:textId="77777777" w:rsidR="00956D7E" w:rsidRPr="00AF2AE3" w:rsidRDefault="009B78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4288363"/>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c>
          <w:tcPr>
            <w:tcW w:w="1864" w:type="dxa"/>
            <w:shd w:val="clear" w:color="auto" w:fill="auto"/>
          </w:tcPr>
          <w:p w14:paraId="39940C3B" w14:textId="77777777" w:rsidR="00956D7E" w:rsidRPr="00AF2AE3" w:rsidRDefault="009B78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5324915"/>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r>
      <w:tr w:rsidR="00C752A8" w:rsidRPr="00AF2AE3" w14:paraId="16648024" w14:textId="77777777" w:rsidTr="00C752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A5FBA2" w14:textId="77777777" w:rsidR="00956D7E" w:rsidRPr="00AF2AE3" w:rsidRDefault="001163AD" w:rsidP="007E513C">
            <w:pPr>
              <w:spacing w:line="22" w:lineRule="atLeast"/>
              <w:rPr>
                <w:rFonts w:ascii="Arial" w:hAnsi="Arial" w:cs="Arial"/>
              </w:rPr>
            </w:pPr>
            <w:r w:rsidRPr="00AF2AE3">
              <w:rPr>
                <w:rFonts w:ascii="Arial" w:hAnsi="Arial" w:cs="Arial"/>
              </w:rPr>
              <w:t>Requirement 6(3)(c)</w:t>
            </w:r>
          </w:p>
        </w:tc>
        <w:tc>
          <w:tcPr>
            <w:tcW w:w="4712" w:type="dxa"/>
            <w:shd w:val="clear" w:color="auto" w:fill="auto"/>
          </w:tcPr>
          <w:p w14:paraId="60B3316B" w14:textId="77777777" w:rsidR="00956D7E" w:rsidRPr="00AF2AE3" w:rsidRDefault="001163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2AE3">
              <w:rPr>
                <w:rFonts w:ascii="Arial" w:hAnsi="Arial" w:cs="Arial"/>
              </w:rPr>
              <w:t>Appropriate action is taken in response to complaints and an open disclosure process is used when things go wrong.</w:t>
            </w:r>
          </w:p>
        </w:tc>
        <w:tc>
          <w:tcPr>
            <w:tcW w:w="2026" w:type="dxa"/>
            <w:shd w:val="clear" w:color="auto" w:fill="auto"/>
          </w:tcPr>
          <w:p w14:paraId="557BBF38" w14:textId="77777777" w:rsidR="00956D7E" w:rsidRPr="00AF2AE3" w:rsidRDefault="009B78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6769065"/>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c>
          <w:tcPr>
            <w:tcW w:w="1864" w:type="dxa"/>
            <w:shd w:val="clear" w:color="auto" w:fill="auto"/>
          </w:tcPr>
          <w:p w14:paraId="0763B006" w14:textId="77777777" w:rsidR="00956D7E" w:rsidRPr="00AF2AE3" w:rsidRDefault="009B78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8656006"/>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r>
      <w:tr w:rsidR="00C752A8" w:rsidRPr="00AF2AE3" w14:paraId="3AFE744A" w14:textId="77777777" w:rsidTr="00C752A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94B421" w14:textId="77777777" w:rsidR="00956D7E" w:rsidRPr="00AF2AE3" w:rsidRDefault="001163AD" w:rsidP="007E513C">
            <w:pPr>
              <w:spacing w:line="22" w:lineRule="atLeast"/>
              <w:rPr>
                <w:rFonts w:ascii="Arial" w:hAnsi="Arial" w:cs="Arial"/>
              </w:rPr>
            </w:pPr>
            <w:r w:rsidRPr="00AF2AE3">
              <w:rPr>
                <w:rFonts w:ascii="Arial" w:hAnsi="Arial" w:cs="Arial"/>
              </w:rPr>
              <w:t>Requirement 6(3)(d)</w:t>
            </w:r>
          </w:p>
        </w:tc>
        <w:tc>
          <w:tcPr>
            <w:tcW w:w="4712" w:type="dxa"/>
            <w:shd w:val="clear" w:color="auto" w:fill="auto"/>
          </w:tcPr>
          <w:p w14:paraId="6BCF21AA" w14:textId="77777777" w:rsidR="00956D7E" w:rsidRPr="00AF2AE3" w:rsidRDefault="001163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F2AE3">
              <w:rPr>
                <w:rFonts w:ascii="Arial" w:hAnsi="Arial" w:cs="Arial"/>
              </w:rPr>
              <w:t>Feedback and complaints are reviewed and used to improve the quality of care and services.</w:t>
            </w:r>
          </w:p>
        </w:tc>
        <w:tc>
          <w:tcPr>
            <w:tcW w:w="2026" w:type="dxa"/>
            <w:shd w:val="clear" w:color="auto" w:fill="auto"/>
          </w:tcPr>
          <w:p w14:paraId="044B6222" w14:textId="77777777" w:rsidR="00956D7E" w:rsidRPr="00AF2AE3" w:rsidRDefault="009B78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9165959"/>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c>
          <w:tcPr>
            <w:tcW w:w="1864" w:type="dxa"/>
            <w:shd w:val="clear" w:color="auto" w:fill="auto"/>
          </w:tcPr>
          <w:p w14:paraId="5B007111" w14:textId="77777777" w:rsidR="00956D7E" w:rsidRPr="00AF2AE3" w:rsidRDefault="009B78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2925385"/>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1163AD" w:rsidRPr="00AF2AE3">
                  <w:rPr>
                    <w:rFonts w:ascii="Arial" w:hAnsi="Arial" w:cs="Arial"/>
                  </w:rPr>
                  <w:t>Compliant</w:t>
                </w:r>
              </w:sdtContent>
            </w:sdt>
            <w:r w:rsidR="001163AD" w:rsidRPr="00AF2AE3">
              <w:rPr>
                <w:rFonts w:ascii="Arial" w:hAnsi="Arial" w:cs="Arial"/>
              </w:rPr>
              <w:t xml:space="preserve"> </w:t>
            </w:r>
          </w:p>
        </w:tc>
      </w:tr>
    </w:tbl>
    <w:p w14:paraId="4EC00FED" w14:textId="77777777" w:rsidR="00956D7E" w:rsidRPr="00576B68" w:rsidRDefault="001163AD" w:rsidP="007B3959">
      <w:pPr>
        <w:pStyle w:val="Heading20"/>
        <w:rPr>
          <w:sz w:val="22"/>
          <w:szCs w:val="22"/>
        </w:rPr>
      </w:pPr>
      <w:r w:rsidRPr="00576B68">
        <w:rPr>
          <w:sz w:val="22"/>
          <w:szCs w:val="22"/>
        </w:rPr>
        <w:t>Findings</w:t>
      </w:r>
    </w:p>
    <w:p w14:paraId="79AB3D12" w14:textId="77777777" w:rsidR="008722E2" w:rsidRPr="00576B68" w:rsidRDefault="008722E2" w:rsidP="00AF2AE3">
      <w:pPr>
        <w:pStyle w:val="NormalArial"/>
      </w:pPr>
      <w:r w:rsidRPr="00576B68">
        <w:t xml:space="preserve">The service has documented processes to guide staff in the collection and processing of consumer feedback. Most consumers and representatives advised they had never had cause to lodge a complaint but knew this could be done verbally, via paper forms or electronically with the assistance of a staff member. </w:t>
      </w:r>
    </w:p>
    <w:p w14:paraId="44B28932" w14:textId="39BF3EE9" w:rsidR="008722E2" w:rsidRPr="00576B68" w:rsidRDefault="008722E2" w:rsidP="00AF2AE3">
      <w:pPr>
        <w:pStyle w:val="NormalArial"/>
      </w:pPr>
      <w:r w:rsidRPr="00576B68">
        <w:t xml:space="preserve">Consumers and representatives were aware of external complaints and advocacy services, however, would prefer to manage any concerns or complaints directly with the service. Consumers are informed of the complaints process, the Commission, and external advocacy networks through the intake processes upon commencement with the service. </w:t>
      </w:r>
    </w:p>
    <w:p w14:paraId="75EF2753" w14:textId="7D920963" w:rsidR="008722E2" w:rsidRPr="00576B68" w:rsidRDefault="008722E2" w:rsidP="00AF2AE3">
      <w:pPr>
        <w:pStyle w:val="NormalArial"/>
      </w:pPr>
      <w:r w:rsidRPr="00576B68">
        <w:t xml:space="preserve">The service has documented processes in place for receiving and actioning feedback and complaints, including advising outcomes, and providing an apology. </w:t>
      </w:r>
      <w:r w:rsidR="006B64E7" w:rsidRPr="00576B68">
        <w:t xml:space="preserve">Consumers </w:t>
      </w:r>
      <w:r w:rsidRPr="00576B68">
        <w:t xml:space="preserve">expressed confidence in the service responding appropriately and apologising when things go wrong. </w:t>
      </w:r>
    </w:p>
    <w:p w14:paraId="293DADB3" w14:textId="3D559D86" w:rsidR="006B64E7" w:rsidRPr="00576B68" w:rsidRDefault="008722E2" w:rsidP="00AF2AE3">
      <w:pPr>
        <w:pStyle w:val="NormalArial"/>
      </w:pPr>
      <w:r w:rsidRPr="00576B68">
        <w:t>Consumers said their feedback resulted in changes in care and services. Management uses feedback from consumers to drive continuou</w:t>
      </w:r>
      <w:r w:rsidR="006B64E7" w:rsidRPr="00576B68">
        <w:t>s improvement.</w:t>
      </w:r>
      <w:r w:rsidRPr="00576B68">
        <w:t xml:space="preserve"> Feedback and incidents are recorded in the </w:t>
      </w:r>
      <w:r w:rsidR="00614A66">
        <w:t>continuous improvement plan</w:t>
      </w:r>
      <w:r w:rsidRPr="00576B68">
        <w:t xml:space="preserve"> and are formally monitored for effectiveness.</w:t>
      </w:r>
    </w:p>
    <w:p w14:paraId="392FD728" w14:textId="5A27B401" w:rsidR="00956D7E" w:rsidRPr="00576B68" w:rsidRDefault="006B64E7" w:rsidP="00AF2AE3">
      <w:pPr>
        <w:pStyle w:val="NormalArial"/>
      </w:pPr>
      <w:r w:rsidRPr="00576B68">
        <w:t>I have considered the information within the Quality Audit report as summarised</w:t>
      </w:r>
      <w:r w:rsidR="00614A66">
        <w:t>,</w:t>
      </w:r>
      <w:r w:rsidRPr="00576B68">
        <w:t xml:space="preserve"> and the provider’s response</w:t>
      </w:r>
      <w:r w:rsidR="00614A66">
        <w:t>,</w:t>
      </w:r>
      <w:r w:rsidRPr="00576B68">
        <w:t xml:space="preserve"> and I find this Standard is compliant.</w:t>
      </w:r>
      <w:r w:rsidRPr="00576B68">
        <w:br w:type="page"/>
      </w:r>
    </w:p>
    <w:p w14:paraId="7B5DEE1F" w14:textId="77777777" w:rsidR="00956D7E" w:rsidRPr="00E12CBF" w:rsidRDefault="001163AD" w:rsidP="003217D3">
      <w:pPr>
        <w:pStyle w:val="Heading1"/>
        <w:spacing w:before="120" w:after="240" w:line="22" w:lineRule="atLeast"/>
        <w:rPr>
          <w:rFonts w:ascii="Arial" w:hAnsi="Arial" w:cs="Arial"/>
        </w:rPr>
      </w:pPr>
      <w:r w:rsidRPr="00E12CB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C752A8" w:rsidRPr="00E12CBF" w14:paraId="5858546D" w14:textId="77777777" w:rsidTr="00C752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5D851E3C" w14:textId="77777777" w:rsidR="00956D7E" w:rsidRPr="00E12CBF" w:rsidRDefault="001163AD" w:rsidP="001F455A">
            <w:pPr>
              <w:spacing w:before="0" w:line="22" w:lineRule="atLeast"/>
              <w:rPr>
                <w:rFonts w:ascii="Arial" w:hAnsi="Arial" w:cs="Arial"/>
                <w:b w:val="0"/>
                <w:color w:val="FFFFFF" w:themeColor="background1"/>
              </w:rPr>
            </w:pPr>
            <w:r w:rsidRPr="00E12CBF">
              <w:rPr>
                <w:rFonts w:ascii="Arial" w:hAnsi="Arial" w:cs="Arial"/>
                <w:color w:val="FFFFFF" w:themeColor="background1"/>
              </w:rPr>
              <w:t>Human resources</w:t>
            </w:r>
          </w:p>
        </w:tc>
        <w:tc>
          <w:tcPr>
            <w:tcW w:w="1985" w:type="dxa"/>
          </w:tcPr>
          <w:p w14:paraId="56E5D11E" w14:textId="77777777" w:rsidR="00956D7E" w:rsidRPr="00E12CBF" w:rsidRDefault="001163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E12CBF">
              <w:rPr>
                <w:rFonts w:ascii="Arial" w:hAnsi="Arial" w:cs="Arial"/>
                <w:color w:val="FFFFFF" w:themeColor="background1"/>
              </w:rPr>
              <w:t>HCP</w:t>
            </w:r>
          </w:p>
        </w:tc>
        <w:tc>
          <w:tcPr>
            <w:tcW w:w="1835" w:type="dxa"/>
          </w:tcPr>
          <w:p w14:paraId="49944643" w14:textId="77777777" w:rsidR="00956D7E" w:rsidRPr="00E12CBF" w:rsidRDefault="001163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E12CBF">
              <w:rPr>
                <w:rFonts w:ascii="Arial" w:hAnsi="Arial" w:cs="Arial"/>
                <w:color w:val="FFFFFF" w:themeColor="background1"/>
              </w:rPr>
              <w:t>CHSP</w:t>
            </w:r>
          </w:p>
        </w:tc>
      </w:tr>
      <w:tr w:rsidR="00C752A8" w:rsidRPr="00E12CBF" w14:paraId="08B9A8CA" w14:textId="77777777" w:rsidTr="00C752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ABBC81" w14:textId="77777777" w:rsidR="00956D7E" w:rsidRPr="00E12CBF" w:rsidRDefault="001163AD" w:rsidP="007E513C">
            <w:pPr>
              <w:spacing w:line="22" w:lineRule="atLeast"/>
              <w:rPr>
                <w:rFonts w:ascii="Arial" w:hAnsi="Arial" w:cs="Arial"/>
              </w:rPr>
            </w:pPr>
            <w:r w:rsidRPr="00E12CBF">
              <w:rPr>
                <w:rFonts w:ascii="Arial" w:hAnsi="Arial" w:cs="Arial"/>
              </w:rPr>
              <w:t>Requirement 7(3)(a)</w:t>
            </w:r>
          </w:p>
        </w:tc>
        <w:tc>
          <w:tcPr>
            <w:tcW w:w="4600" w:type="dxa"/>
            <w:shd w:val="clear" w:color="auto" w:fill="auto"/>
          </w:tcPr>
          <w:p w14:paraId="0A6B71B7" w14:textId="77777777" w:rsidR="00956D7E" w:rsidRPr="00E12CBF" w:rsidRDefault="001163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12CBF">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56F62C95" w14:textId="77777777" w:rsidR="00956D7E" w:rsidRPr="00E12CBF" w:rsidRDefault="009B78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1145630"/>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1163AD" w:rsidRPr="00E12CBF">
                  <w:rPr>
                    <w:rFonts w:ascii="Arial" w:hAnsi="Arial" w:cs="Arial"/>
                  </w:rPr>
                  <w:t>Compliant</w:t>
                </w:r>
              </w:sdtContent>
            </w:sdt>
            <w:r w:rsidR="001163AD" w:rsidRPr="00E12CBF">
              <w:rPr>
                <w:rFonts w:ascii="Arial" w:hAnsi="Arial" w:cs="Arial"/>
              </w:rPr>
              <w:t xml:space="preserve"> </w:t>
            </w:r>
          </w:p>
        </w:tc>
        <w:tc>
          <w:tcPr>
            <w:tcW w:w="1835" w:type="dxa"/>
            <w:shd w:val="clear" w:color="auto" w:fill="auto"/>
          </w:tcPr>
          <w:p w14:paraId="3D192553" w14:textId="77777777" w:rsidR="00956D7E" w:rsidRPr="00E12CBF" w:rsidRDefault="009B78D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1544366"/>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1163AD" w:rsidRPr="00E12CBF">
                  <w:rPr>
                    <w:rFonts w:ascii="Arial" w:hAnsi="Arial" w:cs="Arial"/>
                  </w:rPr>
                  <w:t>Compliant</w:t>
                </w:r>
              </w:sdtContent>
            </w:sdt>
            <w:r w:rsidR="001163AD" w:rsidRPr="00E12CBF">
              <w:rPr>
                <w:rFonts w:ascii="Arial" w:hAnsi="Arial" w:cs="Arial"/>
              </w:rPr>
              <w:t xml:space="preserve"> </w:t>
            </w:r>
          </w:p>
        </w:tc>
      </w:tr>
      <w:tr w:rsidR="00C752A8" w:rsidRPr="00E12CBF" w14:paraId="343317E4" w14:textId="77777777" w:rsidTr="00C752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8CF35F" w14:textId="77777777" w:rsidR="00956D7E" w:rsidRPr="00E12CBF" w:rsidRDefault="001163AD" w:rsidP="007E513C">
            <w:pPr>
              <w:spacing w:line="22" w:lineRule="atLeast"/>
              <w:rPr>
                <w:rFonts w:ascii="Arial" w:hAnsi="Arial" w:cs="Arial"/>
              </w:rPr>
            </w:pPr>
            <w:r w:rsidRPr="00E12CBF">
              <w:rPr>
                <w:rFonts w:ascii="Arial" w:hAnsi="Arial" w:cs="Arial"/>
              </w:rPr>
              <w:t>Requirement 7(3)(b)</w:t>
            </w:r>
          </w:p>
        </w:tc>
        <w:tc>
          <w:tcPr>
            <w:tcW w:w="4600" w:type="dxa"/>
            <w:shd w:val="clear" w:color="auto" w:fill="auto"/>
          </w:tcPr>
          <w:p w14:paraId="1B6160E0" w14:textId="77777777" w:rsidR="00956D7E" w:rsidRPr="00E12CBF" w:rsidRDefault="001163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12CBF">
              <w:rPr>
                <w:rFonts w:ascii="Arial" w:hAnsi="Arial" w:cs="Arial"/>
              </w:rPr>
              <w:t>Workforce interactions with consumers are kind, caring and respectful of each consumer’s identity, culture and diversity.</w:t>
            </w:r>
          </w:p>
        </w:tc>
        <w:tc>
          <w:tcPr>
            <w:tcW w:w="1985" w:type="dxa"/>
            <w:shd w:val="clear" w:color="auto" w:fill="auto"/>
          </w:tcPr>
          <w:p w14:paraId="01CE314B" w14:textId="77777777" w:rsidR="00956D7E" w:rsidRPr="00E12CBF" w:rsidRDefault="009B78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8064489"/>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1163AD" w:rsidRPr="00E12CBF">
                  <w:rPr>
                    <w:rFonts w:ascii="Arial" w:hAnsi="Arial" w:cs="Arial"/>
                  </w:rPr>
                  <w:t>Compliant</w:t>
                </w:r>
              </w:sdtContent>
            </w:sdt>
            <w:r w:rsidR="001163AD" w:rsidRPr="00E12CBF">
              <w:rPr>
                <w:rFonts w:ascii="Arial" w:hAnsi="Arial" w:cs="Arial"/>
              </w:rPr>
              <w:t xml:space="preserve"> </w:t>
            </w:r>
          </w:p>
        </w:tc>
        <w:tc>
          <w:tcPr>
            <w:tcW w:w="1835" w:type="dxa"/>
            <w:shd w:val="clear" w:color="auto" w:fill="auto"/>
          </w:tcPr>
          <w:p w14:paraId="5E45BB66" w14:textId="77777777" w:rsidR="00956D7E" w:rsidRPr="00E12CBF" w:rsidRDefault="009B78D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3589811"/>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1163AD" w:rsidRPr="00E12CBF">
                  <w:rPr>
                    <w:rFonts w:ascii="Arial" w:hAnsi="Arial" w:cs="Arial"/>
                  </w:rPr>
                  <w:t>Compliant</w:t>
                </w:r>
              </w:sdtContent>
            </w:sdt>
            <w:r w:rsidR="001163AD" w:rsidRPr="00E12CBF">
              <w:rPr>
                <w:rFonts w:ascii="Arial" w:hAnsi="Arial" w:cs="Arial"/>
              </w:rPr>
              <w:t xml:space="preserve"> </w:t>
            </w:r>
          </w:p>
        </w:tc>
      </w:tr>
      <w:tr w:rsidR="00C752A8" w:rsidRPr="00E12CBF" w14:paraId="1344E0D0" w14:textId="77777777" w:rsidTr="00C752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285C86" w14:textId="77777777" w:rsidR="00956D7E" w:rsidRPr="00E12CBF" w:rsidRDefault="001163AD" w:rsidP="007E513C">
            <w:pPr>
              <w:spacing w:line="22" w:lineRule="atLeast"/>
              <w:rPr>
                <w:rFonts w:ascii="Arial" w:hAnsi="Arial" w:cs="Arial"/>
              </w:rPr>
            </w:pPr>
            <w:r w:rsidRPr="00E12CBF">
              <w:rPr>
                <w:rFonts w:ascii="Arial" w:hAnsi="Arial" w:cs="Arial"/>
              </w:rPr>
              <w:t>Requirement 7(3)(c)</w:t>
            </w:r>
          </w:p>
        </w:tc>
        <w:tc>
          <w:tcPr>
            <w:tcW w:w="4600" w:type="dxa"/>
            <w:shd w:val="clear" w:color="auto" w:fill="auto"/>
          </w:tcPr>
          <w:p w14:paraId="52723A39" w14:textId="77777777" w:rsidR="00956D7E" w:rsidRPr="00E12CBF" w:rsidRDefault="001163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12CBF">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033089BB" w14:textId="77777777" w:rsidR="00956D7E" w:rsidRPr="00E12CBF" w:rsidRDefault="009B78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5126477"/>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1163AD" w:rsidRPr="00E12CBF">
                  <w:rPr>
                    <w:rFonts w:ascii="Arial" w:hAnsi="Arial" w:cs="Arial"/>
                  </w:rPr>
                  <w:t>Compliant</w:t>
                </w:r>
              </w:sdtContent>
            </w:sdt>
            <w:r w:rsidR="001163AD" w:rsidRPr="00E12CBF">
              <w:rPr>
                <w:rFonts w:ascii="Arial" w:hAnsi="Arial" w:cs="Arial"/>
              </w:rPr>
              <w:t xml:space="preserve"> </w:t>
            </w:r>
          </w:p>
        </w:tc>
        <w:tc>
          <w:tcPr>
            <w:tcW w:w="1835" w:type="dxa"/>
            <w:shd w:val="clear" w:color="auto" w:fill="auto"/>
          </w:tcPr>
          <w:p w14:paraId="7820896C" w14:textId="77777777" w:rsidR="00956D7E" w:rsidRPr="00E12CBF" w:rsidRDefault="009B78D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6964243"/>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1163AD" w:rsidRPr="00E12CBF">
                  <w:rPr>
                    <w:rFonts w:ascii="Arial" w:hAnsi="Arial" w:cs="Arial"/>
                  </w:rPr>
                  <w:t>Compliant</w:t>
                </w:r>
              </w:sdtContent>
            </w:sdt>
            <w:r w:rsidR="001163AD" w:rsidRPr="00E12CBF">
              <w:rPr>
                <w:rFonts w:ascii="Arial" w:hAnsi="Arial" w:cs="Arial"/>
              </w:rPr>
              <w:t xml:space="preserve"> </w:t>
            </w:r>
          </w:p>
        </w:tc>
      </w:tr>
      <w:tr w:rsidR="00C752A8" w:rsidRPr="00E12CBF" w14:paraId="460E4D7C" w14:textId="77777777" w:rsidTr="00C752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71373F" w14:textId="77777777" w:rsidR="00956D7E" w:rsidRPr="00E12CBF" w:rsidRDefault="001163AD" w:rsidP="007E513C">
            <w:pPr>
              <w:spacing w:line="22" w:lineRule="atLeast"/>
              <w:rPr>
                <w:rFonts w:ascii="Arial" w:hAnsi="Arial" w:cs="Arial"/>
              </w:rPr>
            </w:pPr>
            <w:r w:rsidRPr="00E12CBF">
              <w:rPr>
                <w:rFonts w:ascii="Arial" w:hAnsi="Arial" w:cs="Arial"/>
              </w:rPr>
              <w:t>Requirement 7(3)(d)</w:t>
            </w:r>
          </w:p>
        </w:tc>
        <w:tc>
          <w:tcPr>
            <w:tcW w:w="4600" w:type="dxa"/>
            <w:shd w:val="clear" w:color="auto" w:fill="auto"/>
          </w:tcPr>
          <w:p w14:paraId="166141C2" w14:textId="77777777" w:rsidR="00956D7E" w:rsidRPr="00E12CBF" w:rsidRDefault="001163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12CBF">
              <w:rPr>
                <w:rFonts w:ascii="Arial" w:hAnsi="Arial" w:cs="Arial"/>
              </w:rPr>
              <w:t>The workforce is recruited, trained, equipped and supported to deliver the outcomes required by these standards.</w:t>
            </w:r>
          </w:p>
        </w:tc>
        <w:tc>
          <w:tcPr>
            <w:tcW w:w="1985" w:type="dxa"/>
            <w:shd w:val="clear" w:color="auto" w:fill="auto"/>
          </w:tcPr>
          <w:p w14:paraId="2C246919" w14:textId="77777777" w:rsidR="00956D7E" w:rsidRPr="00E12CBF" w:rsidRDefault="009B78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0438380"/>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1163AD" w:rsidRPr="00E12CBF">
                  <w:rPr>
                    <w:rFonts w:ascii="Arial" w:hAnsi="Arial" w:cs="Arial"/>
                  </w:rPr>
                  <w:t>Compliant</w:t>
                </w:r>
              </w:sdtContent>
            </w:sdt>
            <w:r w:rsidR="001163AD" w:rsidRPr="00E12CBF">
              <w:rPr>
                <w:rFonts w:ascii="Arial" w:hAnsi="Arial" w:cs="Arial"/>
              </w:rPr>
              <w:t xml:space="preserve"> </w:t>
            </w:r>
          </w:p>
        </w:tc>
        <w:tc>
          <w:tcPr>
            <w:tcW w:w="1835" w:type="dxa"/>
            <w:shd w:val="clear" w:color="auto" w:fill="auto"/>
          </w:tcPr>
          <w:p w14:paraId="0BE0B1B6" w14:textId="77777777" w:rsidR="00956D7E" w:rsidRPr="00E12CBF" w:rsidRDefault="009B78D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1205997"/>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1163AD" w:rsidRPr="00E12CBF">
                  <w:rPr>
                    <w:rFonts w:ascii="Arial" w:hAnsi="Arial" w:cs="Arial"/>
                  </w:rPr>
                  <w:t>Compliant</w:t>
                </w:r>
              </w:sdtContent>
            </w:sdt>
            <w:r w:rsidR="001163AD" w:rsidRPr="00E12CBF">
              <w:rPr>
                <w:rFonts w:ascii="Arial" w:hAnsi="Arial" w:cs="Arial"/>
              </w:rPr>
              <w:t xml:space="preserve"> </w:t>
            </w:r>
          </w:p>
        </w:tc>
      </w:tr>
      <w:tr w:rsidR="00C752A8" w:rsidRPr="00E12CBF" w14:paraId="4C7AFB1E" w14:textId="77777777" w:rsidTr="00C752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BF7AFE" w14:textId="77777777" w:rsidR="00956D7E" w:rsidRPr="00E12CBF" w:rsidRDefault="001163AD" w:rsidP="007E513C">
            <w:pPr>
              <w:spacing w:line="22" w:lineRule="atLeast"/>
              <w:rPr>
                <w:rFonts w:ascii="Arial" w:hAnsi="Arial" w:cs="Arial"/>
              </w:rPr>
            </w:pPr>
            <w:r w:rsidRPr="00E12CBF">
              <w:rPr>
                <w:rFonts w:ascii="Arial" w:hAnsi="Arial" w:cs="Arial"/>
              </w:rPr>
              <w:t>Requirement 7(3)(e)</w:t>
            </w:r>
          </w:p>
        </w:tc>
        <w:tc>
          <w:tcPr>
            <w:tcW w:w="4600" w:type="dxa"/>
            <w:shd w:val="clear" w:color="auto" w:fill="auto"/>
          </w:tcPr>
          <w:p w14:paraId="25DE4029" w14:textId="77777777" w:rsidR="00956D7E" w:rsidRPr="00E12CBF" w:rsidRDefault="001163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12CBF">
              <w:rPr>
                <w:rFonts w:ascii="Arial" w:hAnsi="Arial" w:cs="Arial"/>
              </w:rPr>
              <w:t>Regular assessment, monitoring and review of the performance of each member of the workforce is undertaken.</w:t>
            </w:r>
          </w:p>
        </w:tc>
        <w:tc>
          <w:tcPr>
            <w:tcW w:w="1985" w:type="dxa"/>
            <w:shd w:val="clear" w:color="auto" w:fill="auto"/>
          </w:tcPr>
          <w:p w14:paraId="5A502F39" w14:textId="77777777" w:rsidR="00956D7E" w:rsidRPr="00E12CBF" w:rsidRDefault="009B78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2115650"/>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1163AD" w:rsidRPr="00E12CBF">
                  <w:rPr>
                    <w:rFonts w:ascii="Arial" w:hAnsi="Arial" w:cs="Arial"/>
                  </w:rPr>
                  <w:t>Compliant</w:t>
                </w:r>
              </w:sdtContent>
            </w:sdt>
            <w:r w:rsidR="001163AD" w:rsidRPr="00E12CBF">
              <w:rPr>
                <w:rFonts w:ascii="Arial" w:hAnsi="Arial" w:cs="Arial"/>
              </w:rPr>
              <w:t xml:space="preserve"> </w:t>
            </w:r>
          </w:p>
        </w:tc>
        <w:tc>
          <w:tcPr>
            <w:tcW w:w="1835" w:type="dxa"/>
            <w:shd w:val="clear" w:color="auto" w:fill="auto"/>
          </w:tcPr>
          <w:p w14:paraId="51307EBD" w14:textId="77777777" w:rsidR="00956D7E" w:rsidRPr="00E12CBF" w:rsidRDefault="009B78D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8342478"/>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1163AD" w:rsidRPr="00E12CBF">
                  <w:rPr>
                    <w:rFonts w:ascii="Arial" w:hAnsi="Arial" w:cs="Arial"/>
                  </w:rPr>
                  <w:t>Compliant</w:t>
                </w:r>
              </w:sdtContent>
            </w:sdt>
            <w:r w:rsidR="001163AD" w:rsidRPr="00E12CBF">
              <w:rPr>
                <w:rFonts w:ascii="Arial" w:hAnsi="Arial" w:cs="Arial"/>
              </w:rPr>
              <w:t xml:space="preserve"> </w:t>
            </w:r>
          </w:p>
        </w:tc>
      </w:tr>
    </w:tbl>
    <w:p w14:paraId="25007B4D" w14:textId="77777777" w:rsidR="00956D7E" w:rsidRPr="00576B68" w:rsidRDefault="001163AD" w:rsidP="007B3959">
      <w:pPr>
        <w:pStyle w:val="Heading20"/>
        <w:rPr>
          <w:sz w:val="22"/>
          <w:szCs w:val="22"/>
        </w:rPr>
      </w:pPr>
      <w:r w:rsidRPr="00576B68">
        <w:rPr>
          <w:sz w:val="22"/>
          <w:szCs w:val="22"/>
        </w:rPr>
        <w:t>Findings</w:t>
      </w:r>
    </w:p>
    <w:p w14:paraId="31D7FCC2" w14:textId="7D1D11BC" w:rsidR="006B64E7" w:rsidRPr="00576B68" w:rsidRDefault="006B64E7" w:rsidP="00E12CBF">
      <w:pPr>
        <w:pStyle w:val="NormalArial"/>
      </w:pPr>
      <w:r w:rsidRPr="00576B68">
        <w:t xml:space="preserve">The workforce is planned to enable the delivery of safe and quality care and services. Consumers reported staff are not rushed and the service communicates well if there are any changes to their scheduled care and services. Management has contingency plans in place to replace staff when required. However, </w:t>
      </w:r>
      <w:r w:rsidR="00614A66">
        <w:t>staff</w:t>
      </w:r>
      <w:r w:rsidRPr="00576B68">
        <w:t xml:space="preserve"> said there is not enough time for them to record all information about consumers’ condition, needs and preferences or changes in the electronic care management system.</w:t>
      </w:r>
      <w:r w:rsidR="00614A66">
        <w:t xml:space="preserve"> Management advised the Assessment Team extra time will be allocated to the staff to ensure identified deficiencies in information management is rectified.</w:t>
      </w:r>
      <w:r w:rsidRPr="00576B68">
        <w:t xml:space="preserve"> </w:t>
      </w:r>
      <w:r w:rsidRPr="00614A66">
        <w:t>This is considered further in Requirement 3(3)(e).</w:t>
      </w:r>
      <w:r w:rsidRPr="00576B68">
        <w:t xml:space="preserve"> I have considered the information in other Standards and consumers report they are receiving appropriate care and service in a safe manner. </w:t>
      </w:r>
    </w:p>
    <w:p w14:paraId="28EC9514" w14:textId="6E79F3C6" w:rsidR="006B64E7" w:rsidRPr="00576B68" w:rsidRDefault="006B64E7" w:rsidP="00E12CBF">
      <w:pPr>
        <w:pStyle w:val="NormalArial"/>
      </w:pPr>
      <w:r w:rsidRPr="00576B68">
        <w:t xml:space="preserve">Consumers and representatives were complimentary of staff. They said staff are kind, caring and respectful to consumers. Staff were able to describe consumers’ backgrounds, culture, and identity. Management monitor staff interactions with consumers. </w:t>
      </w:r>
    </w:p>
    <w:p w14:paraId="10407AEC" w14:textId="768EEEB9" w:rsidR="006B64E7" w:rsidRPr="00576B68" w:rsidRDefault="006B64E7" w:rsidP="00E12CBF">
      <w:pPr>
        <w:pStyle w:val="NormalArial"/>
      </w:pPr>
      <w:r w:rsidRPr="00576B68">
        <w:t>The workforce is competent, and members of the workforce have the qualifications to perform their roles effectively. Staff said they have the necessary skills to perform their role and are supported by management. Consumers and representatives said staff are well trained and meet the needs of consumers</w:t>
      </w:r>
      <w:r w:rsidRPr="00576B68">
        <w:rPr>
          <w:color w:val="auto"/>
        </w:rPr>
        <w:t xml:space="preserve">. </w:t>
      </w:r>
      <w:r w:rsidRPr="00576B68">
        <w:rPr>
          <w:rFonts w:eastAsia="Arial"/>
        </w:rPr>
        <w:t>Position descriptions guide staff in each role, care staff have relevant qualifications and other staff demonstrate competency during onboarding processes. First aid qualifications are undertaken by staff.</w:t>
      </w:r>
      <w:r w:rsidRPr="00576B68">
        <w:t xml:space="preserve"> </w:t>
      </w:r>
    </w:p>
    <w:p w14:paraId="6FF51CE0" w14:textId="3191C960" w:rsidR="006B64E7" w:rsidRPr="00576B68" w:rsidRDefault="006B64E7" w:rsidP="00E12CBF">
      <w:pPr>
        <w:pStyle w:val="NormalArial"/>
      </w:pPr>
      <w:r w:rsidRPr="00576B68">
        <w:rPr>
          <w:rFonts w:eastAsia="Arial"/>
        </w:rPr>
        <w:t xml:space="preserve">The service has processes for the </w:t>
      </w:r>
      <w:r w:rsidRPr="00576B68">
        <w:rPr>
          <w:rFonts w:eastAsia="Arial"/>
          <w:color w:val="auto"/>
        </w:rPr>
        <w:t xml:space="preserve">recruitment, induction, and onboarding of staff, as well as ongoing mandatory training. </w:t>
      </w:r>
      <w:r w:rsidR="00614A66">
        <w:rPr>
          <w:rFonts w:eastAsia="Arial"/>
          <w:color w:val="auto"/>
        </w:rPr>
        <w:t>T</w:t>
      </w:r>
      <w:r w:rsidRPr="00576B68">
        <w:rPr>
          <w:rFonts w:eastAsia="Arial"/>
          <w:color w:val="auto"/>
        </w:rPr>
        <w:t xml:space="preserve">raining topics are completed by relevant staff including for </w:t>
      </w:r>
      <w:r w:rsidRPr="00576B68">
        <w:t>manual handling</w:t>
      </w:r>
      <w:r w:rsidR="00A3342E" w:rsidRPr="00576B68">
        <w:t>.</w:t>
      </w:r>
    </w:p>
    <w:p w14:paraId="1E759614" w14:textId="11FBA8AB" w:rsidR="006B64E7" w:rsidRPr="00576B68" w:rsidRDefault="00A3342E" w:rsidP="00E12CBF">
      <w:pPr>
        <w:pStyle w:val="NormalArial"/>
      </w:pPr>
      <w:r w:rsidRPr="00576B68">
        <w:rPr>
          <w:rFonts w:eastAsia="Arial"/>
        </w:rPr>
        <w:lastRenderedPageBreak/>
        <w:t>S</w:t>
      </w:r>
      <w:r w:rsidR="006B64E7" w:rsidRPr="00576B68">
        <w:t xml:space="preserve">ystems are in place to regularly assess, monitor and review staff performance. Staff are regularly engaged in their professional development including opportunities to request specific training relevant to their role. </w:t>
      </w:r>
    </w:p>
    <w:p w14:paraId="1E8704CD" w14:textId="3DA933D7" w:rsidR="00956D7E" w:rsidRPr="00576B68" w:rsidRDefault="00A3342E" w:rsidP="00E12CBF">
      <w:pPr>
        <w:pStyle w:val="NormalArial"/>
      </w:pPr>
      <w:r w:rsidRPr="00576B68">
        <w:rPr>
          <w:rFonts w:eastAsia="Arial"/>
        </w:rPr>
        <w:t>I have considered the information within the Quality Audit report as summarised</w:t>
      </w:r>
      <w:r w:rsidR="00614A66">
        <w:rPr>
          <w:rFonts w:eastAsia="Arial"/>
        </w:rPr>
        <w:t>,</w:t>
      </w:r>
      <w:r w:rsidRPr="00576B68">
        <w:rPr>
          <w:rFonts w:eastAsia="Arial"/>
        </w:rPr>
        <w:t xml:space="preserve"> and the provider’s response</w:t>
      </w:r>
      <w:r w:rsidR="00614A66">
        <w:rPr>
          <w:rFonts w:eastAsia="Arial"/>
        </w:rPr>
        <w:t>,</w:t>
      </w:r>
      <w:r w:rsidRPr="00576B68">
        <w:rPr>
          <w:rFonts w:eastAsia="Arial"/>
        </w:rPr>
        <w:t xml:space="preserve"> and I find this Standard is compliant.</w:t>
      </w:r>
      <w:r w:rsidRPr="00576B68">
        <w:br w:type="page"/>
      </w:r>
    </w:p>
    <w:p w14:paraId="3CCFFF6B" w14:textId="77777777" w:rsidR="00956D7E" w:rsidRPr="00E12CBF" w:rsidRDefault="001163AD" w:rsidP="00FC045E">
      <w:pPr>
        <w:pStyle w:val="Heading1"/>
        <w:spacing w:before="120" w:after="240" w:line="22" w:lineRule="atLeast"/>
        <w:rPr>
          <w:rFonts w:ascii="Arial" w:hAnsi="Arial" w:cs="Arial"/>
        </w:rPr>
      </w:pPr>
      <w:r w:rsidRPr="00E12CB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C752A8" w:rsidRPr="00E12CBF" w14:paraId="08E64011" w14:textId="77777777" w:rsidTr="00C752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128688A3" w14:textId="77777777" w:rsidR="00956D7E" w:rsidRPr="00E12CBF" w:rsidRDefault="001163AD" w:rsidP="001F455A">
            <w:pPr>
              <w:spacing w:before="0" w:line="22" w:lineRule="atLeast"/>
              <w:rPr>
                <w:rFonts w:ascii="Arial" w:hAnsi="Arial" w:cs="Arial"/>
                <w:b w:val="0"/>
                <w:color w:val="FFFFFF" w:themeColor="background1"/>
              </w:rPr>
            </w:pPr>
            <w:r w:rsidRPr="00E12CBF">
              <w:rPr>
                <w:rFonts w:ascii="Arial" w:hAnsi="Arial" w:cs="Arial"/>
                <w:color w:val="FFFFFF" w:themeColor="background1"/>
              </w:rPr>
              <w:t>Organisational governance</w:t>
            </w:r>
          </w:p>
        </w:tc>
        <w:tc>
          <w:tcPr>
            <w:tcW w:w="1883" w:type="dxa"/>
          </w:tcPr>
          <w:p w14:paraId="4E3483BF" w14:textId="77777777" w:rsidR="00956D7E" w:rsidRPr="00E12CBF" w:rsidRDefault="001163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E12CBF">
              <w:rPr>
                <w:rFonts w:ascii="Arial" w:hAnsi="Arial" w:cs="Arial"/>
                <w:color w:val="FFFFFF" w:themeColor="background1"/>
              </w:rPr>
              <w:t xml:space="preserve">HCP </w:t>
            </w:r>
          </w:p>
        </w:tc>
        <w:tc>
          <w:tcPr>
            <w:tcW w:w="1944" w:type="dxa"/>
          </w:tcPr>
          <w:p w14:paraId="4FAF0882" w14:textId="77777777" w:rsidR="00956D7E" w:rsidRPr="00E12CBF" w:rsidRDefault="001163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E12CBF">
              <w:rPr>
                <w:rFonts w:ascii="Arial" w:hAnsi="Arial" w:cs="Arial"/>
                <w:color w:val="FFFFFF" w:themeColor="background1"/>
              </w:rPr>
              <w:t>CHSP</w:t>
            </w:r>
          </w:p>
        </w:tc>
      </w:tr>
      <w:tr w:rsidR="00C752A8" w:rsidRPr="00E12CBF" w14:paraId="51E36E00" w14:textId="77777777" w:rsidTr="00C752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3481AE" w14:textId="77777777" w:rsidR="00956D7E" w:rsidRPr="00E12CBF" w:rsidRDefault="001163AD" w:rsidP="007E513C">
            <w:pPr>
              <w:spacing w:line="22" w:lineRule="atLeast"/>
              <w:rPr>
                <w:rFonts w:ascii="Arial" w:hAnsi="Arial" w:cs="Arial"/>
              </w:rPr>
            </w:pPr>
            <w:r w:rsidRPr="00E12CBF">
              <w:rPr>
                <w:rFonts w:ascii="Arial" w:hAnsi="Arial" w:cs="Arial"/>
              </w:rPr>
              <w:t>Requirement 8(3)(a)</w:t>
            </w:r>
          </w:p>
        </w:tc>
        <w:tc>
          <w:tcPr>
            <w:tcW w:w="4776" w:type="dxa"/>
            <w:shd w:val="clear" w:color="auto" w:fill="auto"/>
          </w:tcPr>
          <w:p w14:paraId="6D5F97D8" w14:textId="77777777" w:rsidR="00956D7E" w:rsidRPr="00E12CBF" w:rsidRDefault="001163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12CBF">
              <w:rPr>
                <w:rFonts w:ascii="Arial" w:hAnsi="Arial" w:cs="Arial"/>
              </w:rPr>
              <w:t>Consumers are engaged in the development, delivery and evaluation of care and services and are supported in that engagement.</w:t>
            </w:r>
          </w:p>
        </w:tc>
        <w:tc>
          <w:tcPr>
            <w:tcW w:w="1883" w:type="dxa"/>
            <w:shd w:val="clear" w:color="auto" w:fill="auto"/>
          </w:tcPr>
          <w:p w14:paraId="07513D0C" w14:textId="77777777" w:rsidR="00956D7E" w:rsidRPr="00E12CBF" w:rsidRDefault="009B78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3388763"/>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1163AD" w:rsidRPr="00E12CBF">
                  <w:rPr>
                    <w:rFonts w:ascii="Arial" w:hAnsi="Arial" w:cs="Arial"/>
                  </w:rPr>
                  <w:t>Compliant</w:t>
                </w:r>
              </w:sdtContent>
            </w:sdt>
            <w:r w:rsidR="001163AD" w:rsidRPr="00E12CBF">
              <w:rPr>
                <w:rFonts w:ascii="Arial" w:hAnsi="Arial" w:cs="Arial"/>
              </w:rPr>
              <w:t xml:space="preserve"> </w:t>
            </w:r>
          </w:p>
        </w:tc>
        <w:tc>
          <w:tcPr>
            <w:tcW w:w="1944" w:type="dxa"/>
            <w:shd w:val="clear" w:color="auto" w:fill="auto"/>
          </w:tcPr>
          <w:p w14:paraId="529FA756" w14:textId="77777777" w:rsidR="00956D7E" w:rsidRPr="00E12CBF" w:rsidRDefault="009B78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8083733"/>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1163AD" w:rsidRPr="00E12CBF">
                  <w:rPr>
                    <w:rFonts w:ascii="Arial" w:hAnsi="Arial" w:cs="Arial"/>
                  </w:rPr>
                  <w:t>Compliant</w:t>
                </w:r>
              </w:sdtContent>
            </w:sdt>
            <w:r w:rsidR="001163AD" w:rsidRPr="00E12CBF">
              <w:rPr>
                <w:rFonts w:ascii="Arial" w:hAnsi="Arial" w:cs="Arial"/>
              </w:rPr>
              <w:t xml:space="preserve"> </w:t>
            </w:r>
          </w:p>
        </w:tc>
      </w:tr>
      <w:tr w:rsidR="00C752A8" w:rsidRPr="00E12CBF" w14:paraId="1827620F" w14:textId="77777777" w:rsidTr="00C752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FFD516" w14:textId="77777777" w:rsidR="00956D7E" w:rsidRPr="00E12CBF" w:rsidRDefault="001163AD" w:rsidP="007E513C">
            <w:pPr>
              <w:spacing w:line="22" w:lineRule="atLeast"/>
              <w:rPr>
                <w:rFonts w:ascii="Arial" w:hAnsi="Arial" w:cs="Arial"/>
              </w:rPr>
            </w:pPr>
            <w:r w:rsidRPr="00E12CBF">
              <w:rPr>
                <w:rFonts w:ascii="Arial" w:hAnsi="Arial" w:cs="Arial"/>
              </w:rPr>
              <w:t>Requirement 8(3)(b)</w:t>
            </w:r>
          </w:p>
        </w:tc>
        <w:tc>
          <w:tcPr>
            <w:tcW w:w="4776" w:type="dxa"/>
            <w:shd w:val="clear" w:color="auto" w:fill="auto"/>
          </w:tcPr>
          <w:p w14:paraId="1D9E73BA" w14:textId="77777777" w:rsidR="00956D7E" w:rsidRPr="00E12CBF" w:rsidRDefault="001163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12CBF">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62CA6C07" w14:textId="77777777" w:rsidR="00956D7E" w:rsidRPr="00E12CBF" w:rsidRDefault="009B78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3189309"/>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1163AD" w:rsidRPr="00E12CBF">
                  <w:rPr>
                    <w:rFonts w:ascii="Arial" w:hAnsi="Arial" w:cs="Arial"/>
                  </w:rPr>
                  <w:t>Compliant</w:t>
                </w:r>
              </w:sdtContent>
            </w:sdt>
            <w:r w:rsidR="001163AD" w:rsidRPr="00E12CBF">
              <w:rPr>
                <w:rFonts w:ascii="Arial" w:hAnsi="Arial" w:cs="Arial"/>
              </w:rPr>
              <w:t xml:space="preserve"> </w:t>
            </w:r>
          </w:p>
        </w:tc>
        <w:tc>
          <w:tcPr>
            <w:tcW w:w="1944" w:type="dxa"/>
            <w:shd w:val="clear" w:color="auto" w:fill="auto"/>
          </w:tcPr>
          <w:p w14:paraId="0A9F30FF" w14:textId="77777777" w:rsidR="00956D7E" w:rsidRPr="00E12CBF" w:rsidRDefault="009B78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800288"/>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1163AD" w:rsidRPr="00E12CBF">
                  <w:rPr>
                    <w:rFonts w:ascii="Arial" w:hAnsi="Arial" w:cs="Arial"/>
                  </w:rPr>
                  <w:t>Compliant</w:t>
                </w:r>
              </w:sdtContent>
            </w:sdt>
            <w:r w:rsidR="001163AD" w:rsidRPr="00E12CBF">
              <w:rPr>
                <w:rFonts w:ascii="Arial" w:hAnsi="Arial" w:cs="Arial"/>
              </w:rPr>
              <w:t xml:space="preserve"> </w:t>
            </w:r>
          </w:p>
        </w:tc>
      </w:tr>
      <w:tr w:rsidR="00C752A8" w:rsidRPr="00E12CBF" w14:paraId="1D215C2D" w14:textId="77777777" w:rsidTr="00C752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E98E80" w14:textId="77777777" w:rsidR="00956D7E" w:rsidRPr="00E12CBF" w:rsidRDefault="001163AD" w:rsidP="007E513C">
            <w:pPr>
              <w:spacing w:line="22" w:lineRule="atLeast"/>
              <w:rPr>
                <w:rFonts w:ascii="Arial" w:hAnsi="Arial" w:cs="Arial"/>
              </w:rPr>
            </w:pPr>
            <w:r w:rsidRPr="00E12CBF">
              <w:rPr>
                <w:rFonts w:ascii="Arial" w:hAnsi="Arial" w:cs="Arial"/>
              </w:rPr>
              <w:t>Requirement 8(3)(c)</w:t>
            </w:r>
          </w:p>
        </w:tc>
        <w:tc>
          <w:tcPr>
            <w:tcW w:w="4776" w:type="dxa"/>
            <w:shd w:val="clear" w:color="auto" w:fill="auto"/>
          </w:tcPr>
          <w:p w14:paraId="500C8F0E" w14:textId="77777777" w:rsidR="00956D7E" w:rsidRPr="00E12CBF" w:rsidRDefault="001163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12CBF">
              <w:rPr>
                <w:rFonts w:ascii="Arial" w:hAnsi="Arial" w:cs="Arial"/>
              </w:rPr>
              <w:t>Effective organisation wide governance systems relating to the following:</w:t>
            </w:r>
          </w:p>
          <w:p w14:paraId="0CD8DBAA" w14:textId="77777777" w:rsidR="00956D7E" w:rsidRPr="00E12CBF" w:rsidRDefault="001163A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12CBF">
              <w:rPr>
                <w:rFonts w:ascii="Arial" w:hAnsi="Arial" w:cs="Arial"/>
              </w:rPr>
              <w:t>information management;</w:t>
            </w:r>
          </w:p>
          <w:p w14:paraId="766FB87C" w14:textId="77777777" w:rsidR="00956D7E" w:rsidRPr="00E12CBF" w:rsidRDefault="001163A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12CBF">
              <w:rPr>
                <w:rFonts w:ascii="Arial" w:hAnsi="Arial" w:cs="Arial"/>
              </w:rPr>
              <w:t>continuous improvement;</w:t>
            </w:r>
          </w:p>
          <w:p w14:paraId="370561F0" w14:textId="77777777" w:rsidR="00956D7E" w:rsidRPr="00E12CBF" w:rsidRDefault="001163A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12CBF">
              <w:rPr>
                <w:rFonts w:ascii="Arial" w:hAnsi="Arial" w:cs="Arial"/>
              </w:rPr>
              <w:t>financial governance;</w:t>
            </w:r>
          </w:p>
          <w:p w14:paraId="648AF573" w14:textId="77777777" w:rsidR="00956D7E" w:rsidRPr="00E12CBF" w:rsidRDefault="001163A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12CBF">
              <w:rPr>
                <w:rFonts w:ascii="Arial" w:hAnsi="Arial" w:cs="Arial"/>
              </w:rPr>
              <w:t>workforce governance, including the assignment of clear responsibilities and accountabilities;</w:t>
            </w:r>
          </w:p>
          <w:p w14:paraId="41F71EA2" w14:textId="77777777" w:rsidR="00956D7E" w:rsidRPr="00E12CBF" w:rsidRDefault="001163A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12CBF">
              <w:rPr>
                <w:rFonts w:ascii="Arial" w:hAnsi="Arial" w:cs="Arial"/>
              </w:rPr>
              <w:t>regulatory compliance;</w:t>
            </w:r>
          </w:p>
          <w:p w14:paraId="405F0F3C" w14:textId="77777777" w:rsidR="00956D7E" w:rsidRPr="00E12CBF" w:rsidRDefault="001163A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12CBF">
              <w:rPr>
                <w:rFonts w:ascii="Arial" w:hAnsi="Arial" w:cs="Arial"/>
              </w:rPr>
              <w:t>feedback and complaints.</w:t>
            </w:r>
          </w:p>
        </w:tc>
        <w:tc>
          <w:tcPr>
            <w:tcW w:w="1883" w:type="dxa"/>
            <w:shd w:val="clear" w:color="auto" w:fill="auto"/>
          </w:tcPr>
          <w:p w14:paraId="19D8373B" w14:textId="77777777" w:rsidR="00956D7E" w:rsidRPr="00E12CBF" w:rsidRDefault="009B78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2474878"/>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1163AD" w:rsidRPr="00E12CBF">
                  <w:rPr>
                    <w:rFonts w:ascii="Arial" w:hAnsi="Arial" w:cs="Arial"/>
                  </w:rPr>
                  <w:t>Compliant</w:t>
                </w:r>
              </w:sdtContent>
            </w:sdt>
            <w:r w:rsidR="001163AD" w:rsidRPr="00E12CBF">
              <w:rPr>
                <w:rFonts w:ascii="Arial" w:hAnsi="Arial" w:cs="Arial"/>
              </w:rPr>
              <w:t xml:space="preserve"> </w:t>
            </w:r>
          </w:p>
        </w:tc>
        <w:tc>
          <w:tcPr>
            <w:tcW w:w="1944" w:type="dxa"/>
            <w:shd w:val="clear" w:color="auto" w:fill="auto"/>
          </w:tcPr>
          <w:p w14:paraId="16CBA263" w14:textId="77777777" w:rsidR="00956D7E" w:rsidRPr="00E12CBF" w:rsidRDefault="009B78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4659316"/>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1163AD" w:rsidRPr="00E12CBF">
                  <w:rPr>
                    <w:rFonts w:ascii="Arial" w:hAnsi="Arial" w:cs="Arial"/>
                  </w:rPr>
                  <w:t>Compliant</w:t>
                </w:r>
              </w:sdtContent>
            </w:sdt>
            <w:r w:rsidR="001163AD" w:rsidRPr="00E12CBF">
              <w:rPr>
                <w:rFonts w:ascii="Arial" w:hAnsi="Arial" w:cs="Arial"/>
              </w:rPr>
              <w:t xml:space="preserve"> </w:t>
            </w:r>
          </w:p>
        </w:tc>
      </w:tr>
      <w:tr w:rsidR="00C752A8" w:rsidRPr="00E12CBF" w14:paraId="76D09B02" w14:textId="77777777" w:rsidTr="00C752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D9E445" w14:textId="77777777" w:rsidR="00956D7E" w:rsidRPr="00E12CBF" w:rsidRDefault="001163AD" w:rsidP="007E513C">
            <w:pPr>
              <w:spacing w:line="22" w:lineRule="atLeast"/>
              <w:rPr>
                <w:rFonts w:ascii="Arial" w:hAnsi="Arial" w:cs="Arial"/>
              </w:rPr>
            </w:pPr>
            <w:r w:rsidRPr="00E12CBF">
              <w:rPr>
                <w:rFonts w:ascii="Arial" w:hAnsi="Arial" w:cs="Arial"/>
              </w:rPr>
              <w:t>Requirement 8(3)(d)</w:t>
            </w:r>
          </w:p>
        </w:tc>
        <w:tc>
          <w:tcPr>
            <w:tcW w:w="4776" w:type="dxa"/>
            <w:shd w:val="clear" w:color="auto" w:fill="auto"/>
          </w:tcPr>
          <w:p w14:paraId="7916EE33" w14:textId="77777777" w:rsidR="00956D7E" w:rsidRPr="00E12CBF" w:rsidRDefault="001163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12CBF">
              <w:rPr>
                <w:rFonts w:ascii="Arial" w:hAnsi="Arial" w:cs="Arial"/>
              </w:rPr>
              <w:t>Effective risk management systems and practices, including but not limited to the following:</w:t>
            </w:r>
          </w:p>
          <w:p w14:paraId="7FBD1123" w14:textId="77777777" w:rsidR="00956D7E" w:rsidRPr="00E12CBF" w:rsidRDefault="001163A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E12CBF">
              <w:rPr>
                <w:rFonts w:ascii="Arial" w:hAnsi="Arial" w:cs="Arial"/>
              </w:rPr>
              <w:t>managing high impact or high prevalence risks associated with the care of consumers;</w:t>
            </w:r>
          </w:p>
          <w:p w14:paraId="13475A3D" w14:textId="77777777" w:rsidR="00956D7E" w:rsidRPr="00E12CBF" w:rsidRDefault="001163A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E12CBF">
              <w:rPr>
                <w:rFonts w:ascii="Arial" w:hAnsi="Arial" w:cs="Arial"/>
              </w:rPr>
              <w:t>identifying and responding to abuse and neglect of consumers;</w:t>
            </w:r>
          </w:p>
          <w:p w14:paraId="335D86A4" w14:textId="77777777" w:rsidR="00956D7E" w:rsidRPr="00E12CBF" w:rsidRDefault="001163A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E12CBF">
              <w:rPr>
                <w:rFonts w:ascii="Arial" w:hAnsi="Arial" w:cs="Arial"/>
              </w:rPr>
              <w:t>supporting consumers to live the best life they can</w:t>
            </w:r>
          </w:p>
          <w:p w14:paraId="26030910" w14:textId="77777777" w:rsidR="00956D7E" w:rsidRPr="00E12CBF" w:rsidRDefault="001163A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E12CBF">
              <w:rPr>
                <w:rFonts w:ascii="Arial" w:hAnsi="Arial" w:cs="Arial"/>
              </w:rPr>
              <w:t>managing and preventing incidents, including the use of an incident management system.</w:t>
            </w:r>
          </w:p>
        </w:tc>
        <w:tc>
          <w:tcPr>
            <w:tcW w:w="1883" w:type="dxa"/>
            <w:shd w:val="clear" w:color="auto" w:fill="auto"/>
          </w:tcPr>
          <w:p w14:paraId="5D7F693A" w14:textId="77777777" w:rsidR="00956D7E" w:rsidRPr="00E12CBF" w:rsidRDefault="009B78D0"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5989765"/>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1163AD" w:rsidRPr="00E12CBF">
                  <w:rPr>
                    <w:rFonts w:ascii="Arial" w:hAnsi="Arial" w:cs="Arial"/>
                  </w:rPr>
                  <w:t>Compliant</w:t>
                </w:r>
              </w:sdtContent>
            </w:sdt>
            <w:r w:rsidR="001163AD" w:rsidRPr="00E12CBF">
              <w:rPr>
                <w:rFonts w:ascii="Arial" w:hAnsi="Arial" w:cs="Arial"/>
              </w:rPr>
              <w:t xml:space="preserve"> </w:t>
            </w:r>
          </w:p>
        </w:tc>
        <w:tc>
          <w:tcPr>
            <w:tcW w:w="1944" w:type="dxa"/>
            <w:shd w:val="clear" w:color="auto" w:fill="auto"/>
          </w:tcPr>
          <w:p w14:paraId="7BF4BBAB" w14:textId="77777777" w:rsidR="00956D7E" w:rsidRPr="00E12CBF" w:rsidRDefault="009B78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9830262"/>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1163AD" w:rsidRPr="00E12CBF">
                  <w:rPr>
                    <w:rFonts w:ascii="Arial" w:hAnsi="Arial" w:cs="Arial"/>
                  </w:rPr>
                  <w:t>Compliant</w:t>
                </w:r>
              </w:sdtContent>
            </w:sdt>
            <w:r w:rsidR="001163AD" w:rsidRPr="00E12CBF">
              <w:rPr>
                <w:rFonts w:ascii="Arial" w:hAnsi="Arial" w:cs="Arial"/>
              </w:rPr>
              <w:t xml:space="preserve"> </w:t>
            </w:r>
          </w:p>
        </w:tc>
      </w:tr>
      <w:tr w:rsidR="00C752A8" w:rsidRPr="00E12CBF" w14:paraId="1FBE652A" w14:textId="77777777" w:rsidTr="00C752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D7A0BA" w14:textId="77777777" w:rsidR="00956D7E" w:rsidRPr="00E12CBF" w:rsidRDefault="001163AD" w:rsidP="007E513C">
            <w:pPr>
              <w:spacing w:line="22" w:lineRule="atLeast"/>
              <w:rPr>
                <w:rFonts w:ascii="Arial" w:hAnsi="Arial" w:cs="Arial"/>
              </w:rPr>
            </w:pPr>
            <w:r w:rsidRPr="00E12CBF">
              <w:rPr>
                <w:rFonts w:ascii="Arial" w:hAnsi="Arial" w:cs="Arial"/>
              </w:rPr>
              <w:t>Requirement 8(3)(e)</w:t>
            </w:r>
          </w:p>
        </w:tc>
        <w:tc>
          <w:tcPr>
            <w:tcW w:w="4776" w:type="dxa"/>
            <w:shd w:val="clear" w:color="auto" w:fill="auto"/>
          </w:tcPr>
          <w:p w14:paraId="5A3DC2EE" w14:textId="77777777" w:rsidR="00956D7E" w:rsidRPr="00E12CBF" w:rsidRDefault="001163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12CBF">
              <w:rPr>
                <w:rFonts w:ascii="Arial" w:hAnsi="Arial" w:cs="Arial"/>
              </w:rPr>
              <w:t>Where clinical care is provided—a clinical governance framework, including but not limited to the following:</w:t>
            </w:r>
          </w:p>
          <w:p w14:paraId="0E6C099E" w14:textId="77777777" w:rsidR="00956D7E" w:rsidRPr="00E12CBF" w:rsidRDefault="001163A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12CBF">
              <w:rPr>
                <w:rFonts w:ascii="Arial" w:hAnsi="Arial" w:cs="Arial"/>
              </w:rPr>
              <w:t>antimicrobial stewardship;</w:t>
            </w:r>
          </w:p>
          <w:p w14:paraId="61B9AE1D" w14:textId="77777777" w:rsidR="00956D7E" w:rsidRPr="00E12CBF" w:rsidRDefault="001163A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12CBF">
              <w:rPr>
                <w:rFonts w:ascii="Arial" w:hAnsi="Arial" w:cs="Arial"/>
              </w:rPr>
              <w:t>minimising the use of restraint;</w:t>
            </w:r>
          </w:p>
          <w:p w14:paraId="2B5985D3" w14:textId="77777777" w:rsidR="00956D7E" w:rsidRPr="00E12CBF" w:rsidRDefault="001163A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12CBF">
              <w:rPr>
                <w:rFonts w:ascii="Arial" w:hAnsi="Arial" w:cs="Arial"/>
              </w:rPr>
              <w:t>open disclosure.</w:t>
            </w:r>
          </w:p>
        </w:tc>
        <w:tc>
          <w:tcPr>
            <w:tcW w:w="1883" w:type="dxa"/>
            <w:shd w:val="clear" w:color="auto" w:fill="auto"/>
          </w:tcPr>
          <w:p w14:paraId="246FA9B9" w14:textId="77777777" w:rsidR="00956D7E" w:rsidRPr="00E12CBF" w:rsidRDefault="009B78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4599472"/>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1163AD" w:rsidRPr="00E12CBF">
                  <w:rPr>
                    <w:rFonts w:ascii="Arial" w:hAnsi="Arial" w:cs="Arial"/>
                  </w:rPr>
                  <w:t>Compliant</w:t>
                </w:r>
              </w:sdtContent>
            </w:sdt>
            <w:r w:rsidR="001163AD" w:rsidRPr="00E12CBF">
              <w:rPr>
                <w:rFonts w:ascii="Arial" w:hAnsi="Arial" w:cs="Arial"/>
              </w:rPr>
              <w:t xml:space="preserve"> </w:t>
            </w:r>
          </w:p>
        </w:tc>
        <w:tc>
          <w:tcPr>
            <w:tcW w:w="1944" w:type="dxa"/>
            <w:shd w:val="clear" w:color="auto" w:fill="auto"/>
          </w:tcPr>
          <w:p w14:paraId="6ACEEF47" w14:textId="77777777" w:rsidR="00956D7E" w:rsidRPr="00E12CBF" w:rsidRDefault="009B78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9653453"/>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1163AD" w:rsidRPr="00E12CBF">
                  <w:rPr>
                    <w:rFonts w:ascii="Arial" w:hAnsi="Arial" w:cs="Arial"/>
                  </w:rPr>
                  <w:t>Compliant</w:t>
                </w:r>
              </w:sdtContent>
            </w:sdt>
            <w:r w:rsidR="001163AD" w:rsidRPr="00E12CBF">
              <w:rPr>
                <w:rFonts w:ascii="Arial" w:hAnsi="Arial" w:cs="Arial"/>
              </w:rPr>
              <w:t xml:space="preserve"> </w:t>
            </w:r>
          </w:p>
        </w:tc>
      </w:tr>
    </w:tbl>
    <w:p w14:paraId="663BC529" w14:textId="77777777" w:rsidR="00956D7E" w:rsidRPr="00576B68" w:rsidRDefault="001163AD" w:rsidP="003217D3">
      <w:pPr>
        <w:pStyle w:val="Heading20"/>
        <w:rPr>
          <w:sz w:val="22"/>
          <w:szCs w:val="22"/>
        </w:rPr>
      </w:pPr>
      <w:r w:rsidRPr="00576B68">
        <w:rPr>
          <w:sz w:val="22"/>
          <w:szCs w:val="22"/>
        </w:rPr>
        <w:t>Findings</w:t>
      </w:r>
    </w:p>
    <w:p w14:paraId="16BB4529" w14:textId="17A1C89D" w:rsidR="00A3342E" w:rsidRPr="00576B68" w:rsidRDefault="00A3342E" w:rsidP="00E12CBF">
      <w:pPr>
        <w:pStyle w:val="NormalArial"/>
      </w:pPr>
      <w:r w:rsidRPr="00576B68">
        <w:t xml:space="preserve">Consumers provide feedback on care and services and management demonstrated consumers </w:t>
      </w:r>
      <w:r w:rsidR="00485FFF">
        <w:t>are</w:t>
      </w:r>
      <w:r w:rsidRPr="00576B68">
        <w:t xml:space="preserve"> involved in the evaluation of care and services</w:t>
      </w:r>
      <w:r w:rsidR="00485FFF">
        <w:t xml:space="preserve"> through </w:t>
      </w:r>
      <w:r w:rsidRPr="00576B68">
        <w:rPr>
          <w:rFonts w:eastAsia="Arial"/>
        </w:rPr>
        <w:t xml:space="preserve">inviting feedback via the newsletter, </w:t>
      </w:r>
      <w:r w:rsidRPr="00576B68">
        <w:rPr>
          <w:rFonts w:eastAsia="Arial"/>
        </w:rPr>
        <w:lastRenderedPageBreak/>
        <w:t>website, electronic mail, in person at any of the services’ offices or online. The service has established a consumer advisory body. Consumers considered the service is well run.</w:t>
      </w:r>
      <w:r w:rsidRPr="00576B68">
        <w:t xml:space="preserve"> </w:t>
      </w:r>
    </w:p>
    <w:p w14:paraId="32094B54" w14:textId="156A61A4" w:rsidR="00A3342E" w:rsidRPr="00576B68" w:rsidRDefault="00A3342E" w:rsidP="00E12CBF">
      <w:pPr>
        <w:pStyle w:val="NormalArial"/>
        <w:rPr>
          <w:rFonts w:eastAsia="Arial"/>
        </w:rPr>
      </w:pPr>
      <w:r w:rsidRPr="00576B68">
        <w:rPr>
          <w:rFonts w:eastAsia="Arial"/>
        </w:rPr>
        <w:t xml:space="preserve">The Board meets quarterly and </w:t>
      </w:r>
      <w:r w:rsidR="0069277C" w:rsidRPr="00576B68">
        <w:rPr>
          <w:rFonts w:eastAsia="Arial"/>
        </w:rPr>
        <w:t xml:space="preserve">receives </w:t>
      </w:r>
      <w:r w:rsidRPr="00576B68">
        <w:rPr>
          <w:rFonts w:eastAsia="Arial"/>
        </w:rPr>
        <w:t>reports</w:t>
      </w:r>
      <w:r w:rsidR="0069277C" w:rsidRPr="00576B68">
        <w:rPr>
          <w:rFonts w:eastAsia="Arial"/>
        </w:rPr>
        <w:t xml:space="preserve"> which informs the </w:t>
      </w:r>
      <w:r w:rsidR="00485FFF">
        <w:rPr>
          <w:rFonts w:eastAsia="Arial"/>
        </w:rPr>
        <w:t>B</w:t>
      </w:r>
      <w:r w:rsidR="0069277C" w:rsidRPr="00576B68">
        <w:rPr>
          <w:rFonts w:eastAsia="Arial"/>
        </w:rPr>
        <w:t xml:space="preserve">oard of </w:t>
      </w:r>
      <w:r w:rsidRPr="00576B68">
        <w:rPr>
          <w:rFonts w:eastAsia="Arial"/>
        </w:rPr>
        <w:t>feedback and complaints</w:t>
      </w:r>
      <w:r w:rsidR="00485FFF">
        <w:rPr>
          <w:rFonts w:eastAsia="Arial"/>
        </w:rPr>
        <w:t xml:space="preserve">, </w:t>
      </w:r>
      <w:r w:rsidRPr="00576B68">
        <w:rPr>
          <w:rFonts w:eastAsia="Arial"/>
        </w:rPr>
        <w:t xml:space="preserve"> incident and accident reporting, and </w:t>
      </w:r>
      <w:r w:rsidR="0069277C" w:rsidRPr="00576B68">
        <w:rPr>
          <w:rFonts w:eastAsia="Arial"/>
        </w:rPr>
        <w:t xml:space="preserve">other information. </w:t>
      </w:r>
      <w:r w:rsidRPr="00576B68">
        <w:rPr>
          <w:rFonts w:eastAsia="Arial"/>
        </w:rPr>
        <w:t>Identified governance matters are listed on the</w:t>
      </w:r>
      <w:r w:rsidR="0069277C" w:rsidRPr="00576B68">
        <w:rPr>
          <w:rFonts w:eastAsia="Arial"/>
        </w:rPr>
        <w:t xml:space="preserve"> plan for continuous improvement </w:t>
      </w:r>
      <w:r w:rsidRPr="00576B68">
        <w:rPr>
          <w:rFonts w:eastAsia="Arial"/>
        </w:rPr>
        <w:t xml:space="preserve">for referral to, and consideration of, the Board. </w:t>
      </w:r>
      <w:r w:rsidR="0069277C" w:rsidRPr="00576B68">
        <w:rPr>
          <w:rFonts w:eastAsia="Arial"/>
        </w:rPr>
        <w:t xml:space="preserve">The organisation has a reconciliation plan and </w:t>
      </w:r>
      <w:r w:rsidRPr="00576B68">
        <w:rPr>
          <w:rFonts w:eastAsia="Arial"/>
        </w:rPr>
        <w:t>committee to support care and services provided to the indigenous cohort</w:t>
      </w:r>
      <w:r w:rsidR="00485FFF">
        <w:rPr>
          <w:rFonts w:eastAsia="Arial"/>
        </w:rPr>
        <w:t xml:space="preserve"> of consumers</w:t>
      </w:r>
      <w:r w:rsidRPr="00576B68">
        <w:rPr>
          <w:rFonts w:eastAsia="Arial"/>
        </w:rPr>
        <w:t>.</w:t>
      </w:r>
      <w:r w:rsidR="0069277C" w:rsidRPr="00576B68">
        <w:rPr>
          <w:rFonts w:eastAsia="Arial"/>
        </w:rPr>
        <w:t xml:space="preserve"> T</w:t>
      </w:r>
      <w:r w:rsidRPr="00576B68">
        <w:rPr>
          <w:rFonts w:eastAsia="Arial"/>
        </w:rPr>
        <w:t xml:space="preserve">he Board </w:t>
      </w:r>
      <w:r w:rsidR="0069277C" w:rsidRPr="00576B68">
        <w:rPr>
          <w:rFonts w:eastAsia="Arial"/>
        </w:rPr>
        <w:t>undertakes</w:t>
      </w:r>
      <w:r w:rsidRPr="00576B68">
        <w:rPr>
          <w:rFonts w:eastAsia="Arial"/>
        </w:rPr>
        <w:t xml:space="preserve"> project work</w:t>
      </w:r>
      <w:r w:rsidR="0069277C" w:rsidRPr="00576B68">
        <w:rPr>
          <w:rFonts w:eastAsia="Arial"/>
        </w:rPr>
        <w:t xml:space="preserve"> with local university networks to explore </w:t>
      </w:r>
      <w:r w:rsidRPr="00576B68">
        <w:rPr>
          <w:rFonts w:eastAsia="Arial"/>
        </w:rPr>
        <w:t>how clinical and indigenous frameworks integrate with the Quality Standards.</w:t>
      </w:r>
    </w:p>
    <w:p w14:paraId="1E6E1F3B" w14:textId="4170729B" w:rsidR="00CE123B" w:rsidRPr="00576B68" w:rsidRDefault="001163AD" w:rsidP="00E12CBF">
      <w:pPr>
        <w:pStyle w:val="NormalArial"/>
        <w:rPr>
          <w:color w:val="auto"/>
        </w:rPr>
      </w:pPr>
      <w:r w:rsidRPr="00576B68">
        <w:t>T</w:t>
      </w:r>
      <w:r w:rsidR="00A025EA" w:rsidRPr="00576B68">
        <w:t xml:space="preserve">he Assessment Team brought forward information </w:t>
      </w:r>
      <w:r w:rsidR="00485FFF">
        <w:t xml:space="preserve">that </w:t>
      </w:r>
      <w:r w:rsidR="00A025EA" w:rsidRPr="00576B68">
        <w:t>while the organisation demonstrated it has effective governance systems in place relating to continuous improvement, financial governance</w:t>
      </w:r>
      <w:r w:rsidR="00A025EA" w:rsidRPr="00576B68">
        <w:rPr>
          <w:color w:val="auto"/>
        </w:rPr>
        <w:t>, workforce governance</w:t>
      </w:r>
      <w:r w:rsidR="00A025EA" w:rsidRPr="00576B68">
        <w:t>, regulatory compliance and feedback and complaints, the information management system for recording and sharing consumers’ information was not effective, and information about the service’s provision of clinical care was conflicting</w:t>
      </w:r>
      <w:r w:rsidR="00A025EA" w:rsidRPr="00576B68">
        <w:rPr>
          <w:color w:val="auto"/>
        </w:rPr>
        <w:t xml:space="preserve">. The provider’s response included a brief statement referring to </w:t>
      </w:r>
      <w:r w:rsidR="00F12A17" w:rsidRPr="00576B68">
        <w:rPr>
          <w:color w:val="auto"/>
        </w:rPr>
        <w:t>information provided in relation to</w:t>
      </w:r>
      <w:r w:rsidR="00A33DB4">
        <w:rPr>
          <w:color w:val="auto"/>
        </w:rPr>
        <w:t xml:space="preserve"> the identified deficiencies across the Quality Audit report.</w:t>
      </w:r>
      <w:r w:rsidR="00CE123B" w:rsidRPr="00576B68">
        <w:rPr>
          <w:color w:val="auto"/>
        </w:rPr>
        <w:t xml:space="preserve"> I have considered the information within the provider’s response </w:t>
      </w:r>
      <w:r w:rsidR="007E5B3C" w:rsidRPr="00576B68">
        <w:rPr>
          <w:color w:val="auto"/>
        </w:rPr>
        <w:t xml:space="preserve">and the organisation has advised further education for staff has been </w:t>
      </w:r>
      <w:r w:rsidR="00CE123B" w:rsidRPr="00576B68">
        <w:rPr>
          <w:color w:val="auto"/>
        </w:rPr>
        <w:t>scheduled</w:t>
      </w:r>
      <w:r w:rsidR="007E5B3C" w:rsidRPr="00576B68">
        <w:rPr>
          <w:color w:val="auto"/>
        </w:rPr>
        <w:t xml:space="preserve">. </w:t>
      </w:r>
      <w:r w:rsidR="007E5B3C" w:rsidRPr="00576B68">
        <w:t>I am satisfied the service have proactively actioned improvements to the governance systems and processes and I</w:t>
      </w:r>
      <w:r w:rsidR="00CE123B" w:rsidRPr="00576B68">
        <w:rPr>
          <w:color w:val="auto"/>
        </w:rPr>
        <w:t xml:space="preserve"> find Requirement (8)(3)(c) compliant.</w:t>
      </w:r>
    </w:p>
    <w:p w14:paraId="3CECE1C7" w14:textId="2AB6AA39" w:rsidR="00CE123B" w:rsidRPr="00576B68" w:rsidRDefault="00CE123B" w:rsidP="00E12CBF">
      <w:pPr>
        <w:pStyle w:val="NormalArial"/>
        <w:rPr>
          <w:color w:val="auto"/>
        </w:rPr>
      </w:pPr>
      <w:r w:rsidRPr="00576B68">
        <w:rPr>
          <w:color w:val="auto"/>
        </w:rPr>
        <w:t xml:space="preserve">The Assessment Team brought forward information </w:t>
      </w:r>
      <w:r w:rsidR="00F12A17" w:rsidRPr="00576B68">
        <w:t xml:space="preserve">the </w:t>
      </w:r>
      <w:r w:rsidR="00B257DF" w:rsidRPr="00576B68">
        <w:t>organisation</w:t>
      </w:r>
      <w:r w:rsidR="00F12A17" w:rsidRPr="00576B68">
        <w:t xml:space="preserve">’s risk management systems did not effectively record the risks and risk mitigation strategies associated with the care of the consumer to guide the delivery of effective and safe care and services. The provider’s response included </w:t>
      </w:r>
      <w:r w:rsidR="007E5B3C" w:rsidRPr="00576B68">
        <w:t>updated policies and procedures to improve management of high impact high prevalence risks for consumers as well as supporting evidence to demonstrate actions taken to mitigate risk</w:t>
      </w:r>
      <w:r w:rsidR="00B257DF" w:rsidRPr="00576B68">
        <w:t xml:space="preserve"> for consumers including those named within the Quality Audit report</w:t>
      </w:r>
      <w:r w:rsidR="007E5B3C" w:rsidRPr="00576B68">
        <w:t>. I have considered that no impact has been caused to consumers in relation to the deficiencies raised</w:t>
      </w:r>
      <w:r w:rsidR="00B257DF" w:rsidRPr="00576B68">
        <w:t xml:space="preserve">, </w:t>
      </w:r>
      <w:r w:rsidR="007E5B3C" w:rsidRPr="00576B68">
        <w:t>the organisation has advised in addition to changes to documents,</w:t>
      </w:r>
      <w:r w:rsidR="00B257DF" w:rsidRPr="00576B68">
        <w:t xml:space="preserve"> management will ensure</w:t>
      </w:r>
      <w:r w:rsidR="00636D93" w:rsidRPr="00576B68">
        <w:t xml:space="preserve"> verbal conversations with clients regarding risk, and the outcomes of these conversations, are recorded within</w:t>
      </w:r>
      <w:r w:rsidR="007E5B3C" w:rsidRPr="00576B68">
        <w:t xml:space="preserve"> the service’s electronic care management systems</w:t>
      </w:r>
      <w:r w:rsidR="00636D93" w:rsidRPr="00576B68">
        <w:t xml:space="preserve"> to support staff</w:t>
      </w:r>
      <w:r w:rsidR="00B257DF" w:rsidRPr="00576B68">
        <w:t>,  and evidence in the Quality Audit report evidences that the service’s plan for continuous improvement includes risk management improvements</w:t>
      </w:r>
      <w:r w:rsidR="00636D93" w:rsidRPr="00576B68">
        <w:t>.</w:t>
      </w:r>
      <w:r w:rsidR="007E5B3C" w:rsidRPr="00576B68">
        <w:t xml:space="preserve"> I am satisfied the service have proactively actioned improvements to the governance systems and processes and I find Requirement 8(3)(d) is compliant.</w:t>
      </w:r>
    </w:p>
    <w:p w14:paraId="39C7AE4C" w14:textId="726210DE" w:rsidR="00A025EA" w:rsidRDefault="00B257DF" w:rsidP="00E12CBF">
      <w:pPr>
        <w:pStyle w:val="NormalArial"/>
        <w:rPr>
          <w:rFonts w:eastAsia="Arial"/>
        </w:rPr>
      </w:pPr>
      <w:r w:rsidRPr="00576B68">
        <w:rPr>
          <w:color w:val="auto"/>
        </w:rPr>
        <w:t>The Assessment Team brought forward information the organisation</w:t>
      </w:r>
      <w:r w:rsidR="00E44764">
        <w:rPr>
          <w:color w:val="auto"/>
        </w:rPr>
        <w:t xml:space="preserve"> </w:t>
      </w:r>
      <w:r w:rsidR="00E44764" w:rsidRPr="00196151">
        <w:rPr>
          <w:rFonts w:eastAsia="Arial"/>
          <w:color w:val="auto"/>
        </w:rPr>
        <w:t>does not have a comprehensive contemporary clinical governance framework in place</w:t>
      </w:r>
      <w:r w:rsidR="00E44764">
        <w:rPr>
          <w:rFonts w:eastAsia="Arial"/>
          <w:color w:val="auto"/>
        </w:rPr>
        <w:t>.</w:t>
      </w:r>
      <w:r w:rsidR="009C1783">
        <w:rPr>
          <w:rFonts w:eastAsia="Arial"/>
          <w:color w:val="auto"/>
        </w:rPr>
        <w:t xml:space="preserve"> The provider’s response included evidence of a newly developed c</w:t>
      </w:r>
      <w:r w:rsidR="009C1783" w:rsidRPr="00760724">
        <w:rPr>
          <w:rFonts w:eastAsia="Arial"/>
          <w:color w:val="auto"/>
        </w:rPr>
        <w:t xml:space="preserve">linical governance policy and procedure as well as an open disclosure policy and procedure. I have considered that while the service did not have a clinical governance framework in place at the time of the Quality Audit, </w:t>
      </w:r>
      <w:r w:rsidR="00760724" w:rsidRPr="00760724">
        <w:rPr>
          <w:rFonts w:eastAsia="Arial"/>
          <w:color w:val="auto"/>
        </w:rPr>
        <w:t>I have considered that staff were aware of the risks for consumers: consumers have not been impacted by the identified deficiencies; and consumers provided feedback that the service was providing appropriate care and services to manage their condition</w:t>
      </w:r>
      <w:r w:rsidR="009C1783" w:rsidRPr="00760724">
        <w:rPr>
          <w:rFonts w:eastAsia="Arial"/>
        </w:rPr>
        <w:t xml:space="preserve"> in consultation with others including</w:t>
      </w:r>
      <w:r w:rsidR="009C1783">
        <w:rPr>
          <w:rFonts w:eastAsia="Arial"/>
        </w:rPr>
        <w:t xml:space="preserve"> allied </w:t>
      </w:r>
      <w:r w:rsidR="009C1783" w:rsidRPr="0385231D">
        <w:rPr>
          <w:rFonts w:eastAsia="Arial"/>
        </w:rPr>
        <w:t>health professionals</w:t>
      </w:r>
      <w:r w:rsidR="009C1783">
        <w:rPr>
          <w:rFonts w:eastAsia="Arial"/>
        </w:rPr>
        <w:t xml:space="preserve"> and medical officers. </w:t>
      </w:r>
      <w:r w:rsidR="004D02D4">
        <w:rPr>
          <w:rFonts w:eastAsia="Arial"/>
        </w:rPr>
        <w:t xml:space="preserve">I am satisfied </w:t>
      </w:r>
      <w:r w:rsidR="009C1783">
        <w:rPr>
          <w:rFonts w:eastAsia="Arial"/>
        </w:rPr>
        <w:t>the organisation has taken proactive actions to rectify deficiencies identified</w:t>
      </w:r>
      <w:r w:rsidR="004D02D4">
        <w:rPr>
          <w:rFonts w:eastAsia="Arial"/>
        </w:rPr>
        <w:t>. I find Requirement 8(3)(e) compliant.</w:t>
      </w:r>
    </w:p>
    <w:p w14:paraId="31A62014" w14:textId="4D297FFF" w:rsidR="0097683B" w:rsidRPr="004D02D4" w:rsidRDefault="0097683B" w:rsidP="00E12CBF">
      <w:pPr>
        <w:pStyle w:val="NormalArial"/>
        <w:rPr>
          <w:rFonts w:eastAsia="Arial"/>
        </w:rPr>
      </w:pPr>
      <w:r w:rsidRPr="00576B68">
        <w:rPr>
          <w:rFonts w:eastAsia="Arial"/>
        </w:rPr>
        <w:t>I have considered the information within the Quality Audit report as summarised</w:t>
      </w:r>
      <w:r>
        <w:rPr>
          <w:rFonts w:eastAsia="Arial"/>
        </w:rPr>
        <w:t>,</w:t>
      </w:r>
      <w:r w:rsidRPr="00576B68">
        <w:rPr>
          <w:rFonts w:eastAsia="Arial"/>
        </w:rPr>
        <w:t xml:space="preserve"> and the provider’s response</w:t>
      </w:r>
      <w:r>
        <w:rPr>
          <w:rFonts w:eastAsia="Arial"/>
        </w:rPr>
        <w:t>,</w:t>
      </w:r>
      <w:r w:rsidRPr="00576B68">
        <w:rPr>
          <w:rFonts w:eastAsia="Arial"/>
        </w:rPr>
        <w:t xml:space="preserve"> and I find this Standard is compliant.</w:t>
      </w:r>
    </w:p>
    <w:sectPr w:rsidR="0097683B" w:rsidRPr="004D02D4" w:rsidSect="00590E8C">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B2E7E" w14:textId="77777777" w:rsidR="00590E8C" w:rsidRDefault="00590E8C">
      <w:pPr>
        <w:spacing w:after="0"/>
      </w:pPr>
      <w:r>
        <w:separator/>
      </w:r>
    </w:p>
  </w:endnote>
  <w:endnote w:type="continuationSeparator" w:id="0">
    <w:p w14:paraId="157A7A97" w14:textId="77777777" w:rsidR="00590E8C" w:rsidRDefault="00590E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B6BE7" w14:textId="77777777" w:rsidR="00956D7E" w:rsidRPr="00DF37F2" w:rsidRDefault="001163AD"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HART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9977E9F" w14:textId="77777777" w:rsidR="00956D7E" w:rsidRPr="00DF37F2" w:rsidRDefault="001163A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200721</w:t>
    </w:r>
    <w:bookmarkEnd w:id="7"/>
    <w:r w:rsidRPr="00DF37F2">
      <w:rPr>
        <w:rStyle w:val="FooterBold"/>
        <w:rFonts w:ascii="Arial" w:hAnsi="Arial"/>
        <w:b w:val="0"/>
      </w:rPr>
      <w:tab/>
      <w:t xml:space="preserve">OFFICIAL: Sensitive </w:t>
    </w:r>
  </w:p>
  <w:p w14:paraId="33E15D6C" w14:textId="77777777" w:rsidR="00956D7E" w:rsidRPr="00DF37F2" w:rsidRDefault="001163A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76BFF" w14:textId="77777777" w:rsidR="00590E8C" w:rsidRDefault="00590E8C" w:rsidP="00D71F88">
      <w:pPr>
        <w:spacing w:after="0"/>
      </w:pPr>
      <w:r>
        <w:separator/>
      </w:r>
    </w:p>
  </w:footnote>
  <w:footnote w:type="continuationSeparator" w:id="0">
    <w:p w14:paraId="6031B511" w14:textId="77777777" w:rsidR="00590E8C" w:rsidRDefault="00590E8C" w:rsidP="00D71F88">
      <w:pPr>
        <w:spacing w:after="0"/>
      </w:pPr>
      <w:r>
        <w:continuationSeparator/>
      </w:r>
    </w:p>
  </w:footnote>
  <w:footnote w:id="1">
    <w:p w14:paraId="4D17340A" w14:textId="145BA188" w:rsidR="00956D7E" w:rsidRDefault="001163A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w:t>
      </w:r>
      <w:r w:rsidRPr="0021643B">
        <w:rPr>
          <w:rFonts w:ascii="Arial" w:hAnsi="Arial" w:cs="Arial"/>
          <w:color w:val="auto"/>
          <w:sz w:val="20"/>
          <w:szCs w:val="20"/>
        </w:rPr>
        <w:t>accordance with section 57</w:t>
      </w:r>
      <w:r w:rsidRPr="0021643B">
        <w:rPr>
          <w:rFonts w:ascii="Arial" w:hAnsi="Arial" w:cs="Arial"/>
          <w:b/>
          <w:color w:val="auto"/>
          <w:sz w:val="20"/>
          <w:szCs w:val="20"/>
        </w:rPr>
        <w:t xml:space="preserve"> </w:t>
      </w:r>
      <w:r w:rsidRPr="0021643B">
        <w:rPr>
          <w:rFonts w:ascii="Arial" w:hAnsi="Arial" w:cs="Arial"/>
          <w:color w:val="auto"/>
          <w:sz w:val="20"/>
          <w:szCs w:val="20"/>
        </w:rPr>
        <w:t>of the Aged Care Quality and Safety</w:t>
      </w:r>
      <w:r w:rsidRPr="002C3CB4">
        <w:rPr>
          <w:rFonts w:ascii="Arial" w:hAnsi="Arial" w:cs="Arial"/>
          <w:sz w:val="20"/>
          <w:szCs w:val="20"/>
        </w:rPr>
        <w:t xml:space="preserve"> Commission Rules 2018.</w:t>
      </w:r>
    </w:p>
    <w:p w14:paraId="0E344977" w14:textId="77777777" w:rsidR="00956D7E" w:rsidRDefault="00956D7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87E9B" w14:textId="77777777" w:rsidR="00956D7E" w:rsidRDefault="001163AD">
    <w:pPr>
      <w:pStyle w:val="Header"/>
    </w:pPr>
    <w:r>
      <w:rPr>
        <w:noProof/>
        <w:color w:val="2B579A"/>
        <w:shd w:val="clear" w:color="auto" w:fill="E6E6E6"/>
        <w:lang w:val="en-US"/>
      </w:rPr>
      <w:drawing>
        <wp:anchor distT="0" distB="0" distL="114300" distR="114300" simplePos="0" relativeHeight="251663360" behindDoc="1" locked="0" layoutInCell="1" allowOverlap="1" wp14:anchorId="6C67B644" wp14:editId="61C8449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C9327" w14:textId="77777777" w:rsidR="00956D7E" w:rsidRDefault="001163AD">
    <w:pPr>
      <w:pStyle w:val="Header"/>
    </w:pPr>
    <w:r>
      <w:rPr>
        <w:noProof/>
      </w:rPr>
      <w:drawing>
        <wp:anchor distT="0" distB="0" distL="114300" distR="114300" simplePos="0" relativeHeight="251661312" behindDoc="0" locked="0" layoutInCell="1" allowOverlap="1" wp14:anchorId="5AFB3DE0" wp14:editId="738193F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B666234">
      <w:start w:val="1"/>
      <w:numFmt w:val="lowerRoman"/>
      <w:lvlText w:val="(%1)"/>
      <w:lvlJc w:val="left"/>
      <w:pPr>
        <w:ind w:left="1080" w:hanging="720"/>
      </w:pPr>
      <w:rPr>
        <w:rFonts w:hint="default"/>
      </w:rPr>
    </w:lvl>
    <w:lvl w:ilvl="1" w:tplc="C9427928" w:tentative="1">
      <w:start w:val="1"/>
      <w:numFmt w:val="lowerLetter"/>
      <w:lvlText w:val="%2."/>
      <w:lvlJc w:val="left"/>
      <w:pPr>
        <w:ind w:left="1440" w:hanging="360"/>
      </w:pPr>
    </w:lvl>
    <w:lvl w:ilvl="2" w:tplc="6292E936" w:tentative="1">
      <w:start w:val="1"/>
      <w:numFmt w:val="lowerRoman"/>
      <w:lvlText w:val="%3."/>
      <w:lvlJc w:val="right"/>
      <w:pPr>
        <w:ind w:left="2160" w:hanging="180"/>
      </w:pPr>
    </w:lvl>
    <w:lvl w:ilvl="3" w:tplc="69708B42" w:tentative="1">
      <w:start w:val="1"/>
      <w:numFmt w:val="decimal"/>
      <w:lvlText w:val="%4."/>
      <w:lvlJc w:val="left"/>
      <w:pPr>
        <w:ind w:left="2880" w:hanging="360"/>
      </w:pPr>
    </w:lvl>
    <w:lvl w:ilvl="4" w:tplc="EA72A99A" w:tentative="1">
      <w:start w:val="1"/>
      <w:numFmt w:val="lowerLetter"/>
      <w:lvlText w:val="%5."/>
      <w:lvlJc w:val="left"/>
      <w:pPr>
        <w:ind w:left="3600" w:hanging="360"/>
      </w:pPr>
    </w:lvl>
    <w:lvl w:ilvl="5" w:tplc="1C5ECC68" w:tentative="1">
      <w:start w:val="1"/>
      <w:numFmt w:val="lowerRoman"/>
      <w:lvlText w:val="%6."/>
      <w:lvlJc w:val="right"/>
      <w:pPr>
        <w:ind w:left="4320" w:hanging="180"/>
      </w:pPr>
    </w:lvl>
    <w:lvl w:ilvl="6" w:tplc="63F2AC80" w:tentative="1">
      <w:start w:val="1"/>
      <w:numFmt w:val="decimal"/>
      <w:lvlText w:val="%7."/>
      <w:lvlJc w:val="left"/>
      <w:pPr>
        <w:ind w:left="5040" w:hanging="360"/>
      </w:pPr>
    </w:lvl>
    <w:lvl w:ilvl="7" w:tplc="2AF2D5DE" w:tentative="1">
      <w:start w:val="1"/>
      <w:numFmt w:val="lowerLetter"/>
      <w:lvlText w:val="%8."/>
      <w:lvlJc w:val="left"/>
      <w:pPr>
        <w:ind w:left="5760" w:hanging="360"/>
      </w:pPr>
    </w:lvl>
    <w:lvl w:ilvl="8" w:tplc="5EEACA98" w:tentative="1">
      <w:start w:val="1"/>
      <w:numFmt w:val="lowerRoman"/>
      <w:lvlText w:val="%9."/>
      <w:lvlJc w:val="right"/>
      <w:pPr>
        <w:ind w:left="6480" w:hanging="180"/>
      </w:pPr>
    </w:lvl>
  </w:abstractNum>
  <w:abstractNum w:abstractNumId="2" w15:restartNumberingAfterBreak="0">
    <w:nsid w:val="085638C6"/>
    <w:multiLevelType w:val="hybridMultilevel"/>
    <w:tmpl w:val="ABEAA3C2"/>
    <w:lvl w:ilvl="0" w:tplc="3DBA664C">
      <w:start w:val="1"/>
      <w:numFmt w:val="bullet"/>
      <w:lvlText w:val="·"/>
      <w:lvlJc w:val="left"/>
      <w:pPr>
        <w:ind w:left="1080" w:hanging="360"/>
      </w:pPr>
      <w:rPr>
        <w:rFonts w:ascii="Symbol" w:hAnsi="Symbol" w:hint="default"/>
      </w:rPr>
    </w:lvl>
    <w:lvl w:ilvl="1" w:tplc="B4A4947C">
      <w:start w:val="1"/>
      <w:numFmt w:val="bullet"/>
      <w:lvlText w:val="o"/>
      <w:lvlJc w:val="left"/>
      <w:pPr>
        <w:ind w:left="1800" w:hanging="360"/>
      </w:pPr>
      <w:rPr>
        <w:rFonts w:ascii="Courier New" w:hAnsi="Courier New" w:hint="default"/>
        <w:color w:val="auto"/>
      </w:rPr>
    </w:lvl>
    <w:lvl w:ilvl="2" w:tplc="418E5E86">
      <w:start w:val="1"/>
      <w:numFmt w:val="bullet"/>
      <w:lvlText w:val=""/>
      <w:lvlJc w:val="left"/>
      <w:pPr>
        <w:ind w:left="2520" w:hanging="360"/>
      </w:pPr>
      <w:rPr>
        <w:rFonts w:ascii="Wingdings" w:hAnsi="Wingdings" w:hint="default"/>
      </w:rPr>
    </w:lvl>
    <w:lvl w:ilvl="3" w:tplc="A5067FFC">
      <w:start w:val="1"/>
      <w:numFmt w:val="bullet"/>
      <w:lvlText w:val=""/>
      <w:lvlJc w:val="left"/>
      <w:pPr>
        <w:ind w:left="3240" w:hanging="360"/>
      </w:pPr>
      <w:rPr>
        <w:rFonts w:ascii="Symbol" w:hAnsi="Symbol" w:hint="default"/>
      </w:rPr>
    </w:lvl>
    <w:lvl w:ilvl="4" w:tplc="8084C53E">
      <w:start w:val="1"/>
      <w:numFmt w:val="bullet"/>
      <w:lvlText w:val="o"/>
      <w:lvlJc w:val="left"/>
      <w:pPr>
        <w:ind w:left="3960" w:hanging="360"/>
      </w:pPr>
      <w:rPr>
        <w:rFonts w:ascii="Courier New" w:hAnsi="Courier New" w:hint="default"/>
      </w:rPr>
    </w:lvl>
    <w:lvl w:ilvl="5" w:tplc="7A34BBC6">
      <w:start w:val="1"/>
      <w:numFmt w:val="bullet"/>
      <w:lvlText w:val=""/>
      <w:lvlJc w:val="left"/>
      <w:pPr>
        <w:ind w:left="4680" w:hanging="360"/>
      </w:pPr>
      <w:rPr>
        <w:rFonts w:ascii="Wingdings" w:hAnsi="Wingdings" w:hint="default"/>
      </w:rPr>
    </w:lvl>
    <w:lvl w:ilvl="6" w:tplc="4A6C90D2">
      <w:start w:val="1"/>
      <w:numFmt w:val="bullet"/>
      <w:lvlText w:val=""/>
      <w:lvlJc w:val="left"/>
      <w:pPr>
        <w:ind w:left="5400" w:hanging="360"/>
      </w:pPr>
      <w:rPr>
        <w:rFonts w:ascii="Symbol" w:hAnsi="Symbol" w:hint="default"/>
      </w:rPr>
    </w:lvl>
    <w:lvl w:ilvl="7" w:tplc="33ACAFDE">
      <w:start w:val="1"/>
      <w:numFmt w:val="bullet"/>
      <w:lvlText w:val="o"/>
      <w:lvlJc w:val="left"/>
      <w:pPr>
        <w:ind w:left="6120" w:hanging="360"/>
      </w:pPr>
      <w:rPr>
        <w:rFonts w:ascii="Courier New" w:hAnsi="Courier New" w:hint="default"/>
      </w:rPr>
    </w:lvl>
    <w:lvl w:ilvl="8" w:tplc="73AC1094">
      <w:start w:val="1"/>
      <w:numFmt w:val="bullet"/>
      <w:lvlText w:val=""/>
      <w:lvlJc w:val="left"/>
      <w:pPr>
        <w:ind w:left="6840" w:hanging="360"/>
      </w:pPr>
      <w:rPr>
        <w:rFonts w:ascii="Wingdings" w:hAnsi="Wingdings" w:hint="default"/>
      </w:rPr>
    </w:lvl>
  </w:abstractNum>
  <w:abstractNum w:abstractNumId="3" w15:restartNumberingAfterBreak="0">
    <w:nsid w:val="0B5E3AC6"/>
    <w:multiLevelType w:val="hybridMultilevel"/>
    <w:tmpl w:val="59A452EE"/>
    <w:lvl w:ilvl="0" w:tplc="0706BF84">
      <w:start w:val="1"/>
      <w:numFmt w:val="lowerRoman"/>
      <w:lvlText w:val="(%1)"/>
      <w:lvlJc w:val="left"/>
      <w:pPr>
        <w:ind w:left="1080" w:hanging="720"/>
      </w:pPr>
      <w:rPr>
        <w:rFonts w:hint="default"/>
      </w:rPr>
    </w:lvl>
    <w:lvl w:ilvl="1" w:tplc="ABAEB6AE" w:tentative="1">
      <w:start w:val="1"/>
      <w:numFmt w:val="lowerLetter"/>
      <w:lvlText w:val="%2."/>
      <w:lvlJc w:val="left"/>
      <w:pPr>
        <w:ind w:left="1440" w:hanging="360"/>
      </w:pPr>
    </w:lvl>
    <w:lvl w:ilvl="2" w:tplc="D22461E4" w:tentative="1">
      <w:start w:val="1"/>
      <w:numFmt w:val="lowerRoman"/>
      <w:lvlText w:val="%3."/>
      <w:lvlJc w:val="right"/>
      <w:pPr>
        <w:ind w:left="2160" w:hanging="180"/>
      </w:pPr>
    </w:lvl>
    <w:lvl w:ilvl="3" w:tplc="C7EC3D30" w:tentative="1">
      <w:start w:val="1"/>
      <w:numFmt w:val="decimal"/>
      <w:lvlText w:val="%4."/>
      <w:lvlJc w:val="left"/>
      <w:pPr>
        <w:ind w:left="2880" w:hanging="360"/>
      </w:pPr>
    </w:lvl>
    <w:lvl w:ilvl="4" w:tplc="DE700F6C" w:tentative="1">
      <w:start w:val="1"/>
      <w:numFmt w:val="lowerLetter"/>
      <w:lvlText w:val="%5."/>
      <w:lvlJc w:val="left"/>
      <w:pPr>
        <w:ind w:left="3600" w:hanging="360"/>
      </w:pPr>
    </w:lvl>
    <w:lvl w:ilvl="5" w:tplc="16D8A39C" w:tentative="1">
      <w:start w:val="1"/>
      <w:numFmt w:val="lowerRoman"/>
      <w:lvlText w:val="%6."/>
      <w:lvlJc w:val="right"/>
      <w:pPr>
        <w:ind w:left="4320" w:hanging="180"/>
      </w:pPr>
    </w:lvl>
    <w:lvl w:ilvl="6" w:tplc="43FCAB62" w:tentative="1">
      <w:start w:val="1"/>
      <w:numFmt w:val="decimal"/>
      <w:lvlText w:val="%7."/>
      <w:lvlJc w:val="left"/>
      <w:pPr>
        <w:ind w:left="5040" w:hanging="360"/>
      </w:pPr>
    </w:lvl>
    <w:lvl w:ilvl="7" w:tplc="67663B52" w:tentative="1">
      <w:start w:val="1"/>
      <w:numFmt w:val="lowerLetter"/>
      <w:lvlText w:val="%8."/>
      <w:lvlJc w:val="left"/>
      <w:pPr>
        <w:ind w:left="5760" w:hanging="360"/>
      </w:pPr>
    </w:lvl>
    <w:lvl w:ilvl="8" w:tplc="2B5A9F76"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A59A7EAE">
      <w:start w:val="1"/>
      <w:numFmt w:val="lowerRoman"/>
      <w:lvlText w:val="(%1)"/>
      <w:lvlJc w:val="left"/>
      <w:pPr>
        <w:ind w:left="1080" w:hanging="720"/>
      </w:pPr>
      <w:rPr>
        <w:rFonts w:hint="default"/>
      </w:rPr>
    </w:lvl>
    <w:lvl w:ilvl="1" w:tplc="77A6AD68" w:tentative="1">
      <w:start w:val="1"/>
      <w:numFmt w:val="lowerLetter"/>
      <w:lvlText w:val="%2."/>
      <w:lvlJc w:val="left"/>
      <w:pPr>
        <w:ind w:left="1440" w:hanging="360"/>
      </w:pPr>
    </w:lvl>
    <w:lvl w:ilvl="2" w:tplc="E8104FC0" w:tentative="1">
      <w:start w:val="1"/>
      <w:numFmt w:val="lowerRoman"/>
      <w:lvlText w:val="%3."/>
      <w:lvlJc w:val="right"/>
      <w:pPr>
        <w:ind w:left="2160" w:hanging="180"/>
      </w:pPr>
    </w:lvl>
    <w:lvl w:ilvl="3" w:tplc="037E3BF4" w:tentative="1">
      <w:start w:val="1"/>
      <w:numFmt w:val="decimal"/>
      <w:lvlText w:val="%4."/>
      <w:lvlJc w:val="left"/>
      <w:pPr>
        <w:ind w:left="2880" w:hanging="360"/>
      </w:pPr>
    </w:lvl>
    <w:lvl w:ilvl="4" w:tplc="534E477C" w:tentative="1">
      <w:start w:val="1"/>
      <w:numFmt w:val="lowerLetter"/>
      <w:lvlText w:val="%5."/>
      <w:lvlJc w:val="left"/>
      <w:pPr>
        <w:ind w:left="3600" w:hanging="360"/>
      </w:pPr>
    </w:lvl>
    <w:lvl w:ilvl="5" w:tplc="BB0415E0" w:tentative="1">
      <w:start w:val="1"/>
      <w:numFmt w:val="lowerRoman"/>
      <w:lvlText w:val="%6."/>
      <w:lvlJc w:val="right"/>
      <w:pPr>
        <w:ind w:left="4320" w:hanging="180"/>
      </w:pPr>
    </w:lvl>
    <w:lvl w:ilvl="6" w:tplc="A5F8A032" w:tentative="1">
      <w:start w:val="1"/>
      <w:numFmt w:val="decimal"/>
      <w:lvlText w:val="%7."/>
      <w:lvlJc w:val="left"/>
      <w:pPr>
        <w:ind w:left="5040" w:hanging="360"/>
      </w:pPr>
    </w:lvl>
    <w:lvl w:ilvl="7" w:tplc="3FC85912" w:tentative="1">
      <w:start w:val="1"/>
      <w:numFmt w:val="lowerLetter"/>
      <w:lvlText w:val="%8."/>
      <w:lvlJc w:val="left"/>
      <w:pPr>
        <w:ind w:left="5760" w:hanging="360"/>
      </w:pPr>
    </w:lvl>
    <w:lvl w:ilvl="8" w:tplc="62EEAB90"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A3104038">
      <w:start w:val="1"/>
      <w:numFmt w:val="lowerRoman"/>
      <w:lvlText w:val="(%1)"/>
      <w:lvlJc w:val="left"/>
      <w:pPr>
        <w:ind w:left="1080" w:hanging="720"/>
      </w:pPr>
      <w:rPr>
        <w:rFonts w:hint="default"/>
      </w:rPr>
    </w:lvl>
    <w:lvl w:ilvl="1" w:tplc="1C508408" w:tentative="1">
      <w:start w:val="1"/>
      <w:numFmt w:val="lowerLetter"/>
      <w:lvlText w:val="%2."/>
      <w:lvlJc w:val="left"/>
      <w:pPr>
        <w:ind w:left="1440" w:hanging="360"/>
      </w:pPr>
    </w:lvl>
    <w:lvl w:ilvl="2" w:tplc="C01EBAEA" w:tentative="1">
      <w:start w:val="1"/>
      <w:numFmt w:val="lowerRoman"/>
      <w:lvlText w:val="%3."/>
      <w:lvlJc w:val="right"/>
      <w:pPr>
        <w:ind w:left="2160" w:hanging="180"/>
      </w:pPr>
    </w:lvl>
    <w:lvl w:ilvl="3" w:tplc="344827C0" w:tentative="1">
      <w:start w:val="1"/>
      <w:numFmt w:val="decimal"/>
      <w:lvlText w:val="%4."/>
      <w:lvlJc w:val="left"/>
      <w:pPr>
        <w:ind w:left="2880" w:hanging="360"/>
      </w:pPr>
    </w:lvl>
    <w:lvl w:ilvl="4" w:tplc="5534176E" w:tentative="1">
      <w:start w:val="1"/>
      <w:numFmt w:val="lowerLetter"/>
      <w:lvlText w:val="%5."/>
      <w:lvlJc w:val="left"/>
      <w:pPr>
        <w:ind w:left="3600" w:hanging="360"/>
      </w:pPr>
    </w:lvl>
    <w:lvl w:ilvl="5" w:tplc="4330D868" w:tentative="1">
      <w:start w:val="1"/>
      <w:numFmt w:val="lowerRoman"/>
      <w:lvlText w:val="%6."/>
      <w:lvlJc w:val="right"/>
      <w:pPr>
        <w:ind w:left="4320" w:hanging="180"/>
      </w:pPr>
    </w:lvl>
    <w:lvl w:ilvl="6" w:tplc="C71637CA" w:tentative="1">
      <w:start w:val="1"/>
      <w:numFmt w:val="decimal"/>
      <w:lvlText w:val="%7."/>
      <w:lvlJc w:val="left"/>
      <w:pPr>
        <w:ind w:left="5040" w:hanging="360"/>
      </w:pPr>
    </w:lvl>
    <w:lvl w:ilvl="7" w:tplc="C11E1FEE" w:tentative="1">
      <w:start w:val="1"/>
      <w:numFmt w:val="lowerLetter"/>
      <w:lvlText w:val="%8."/>
      <w:lvlJc w:val="left"/>
      <w:pPr>
        <w:ind w:left="5760" w:hanging="360"/>
      </w:pPr>
    </w:lvl>
    <w:lvl w:ilvl="8" w:tplc="743A4452"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F26E118A">
      <w:start w:val="1"/>
      <w:numFmt w:val="lowerRoman"/>
      <w:lvlText w:val="(%1)"/>
      <w:lvlJc w:val="left"/>
      <w:pPr>
        <w:ind w:left="1080" w:hanging="720"/>
      </w:pPr>
      <w:rPr>
        <w:rFonts w:hint="default"/>
      </w:rPr>
    </w:lvl>
    <w:lvl w:ilvl="1" w:tplc="17BA9150" w:tentative="1">
      <w:start w:val="1"/>
      <w:numFmt w:val="lowerLetter"/>
      <w:lvlText w:val="%2."/>
      <w:lvlJc w:val="left"/>
      <w:pPr>
        <w:ind w:left="1440" w:hanging="360"/>
      </w:pPr>
    </w:lvl>
    <w:lvl w:ilvl="2" w:tplc="1F904EDE" w:tentative="1">
      <w:start w:val="1"/>
      <w:numFmt w:val="lowerRoman"/>
      <w:lvlText w:val="%3."/>
      <w:lvlJc w:val="right"/>
      <w:pPr>
        <w:ind w:left="2160" w:hanging="180"/>
      </w:pPr>
    </w:lvl>
    <w:lvl w:ilvl="3" w:tplc="0590CE1E" w:tentative="1">
      <w:start w:val="1"/>
      <w:numFmt w:val="decimal"/>
      <w:lvlText w:val="%4."/>
      <w:lvlJc w:val="left"/>
      <w:pPr>
        <w:ind w:left="2880" w:hanging="360"/>
      </w:pPr>
    </w:lvl>
    <w:lvl w:ilvl="4" w:tplc="FD9868C2" w:tentative="1">
      <w:start w:val="1"/>
      <w:numFmt w:val="lowerLetter"/>
      <w:lvlText w:val="%5."/>
      <w:lvlJc w:val="left"/>
      <w:pPr>
        <w:ind w:left="3600" w:hanging="360"/>
      </w:pPr>
    </w:lvl>
    <w:lvl w:ilvl="5" w:tplc="799CC7CE" w:tentative="1">
      <w:start w:val="1"/>
      <w:numFmt w:val="lowerRoman"/>
      <w:lvlText w:val="%6."/>
      <w:lvlJc w:val="right"/>
      <w:pPr>
        <w:ind w:left="4320" w:hanging="180"/>
      </w:pPr>
    </w:lvl>
    <w:lvl w:ilvl="6" w:tplc="BE66C3AA" w:tentative="1">
      <w:start w:val="1"/>
      <w:numFmt w:val="decimal"/>
      <w:lvlText w:val="%7."/>
      <w:lvlJc w:val="left"/>
      <w:pPr>
        <w:ind w:left="5040" w:hanging="360"/>
      </w:pPr>
    </w:lvl>
    <w:lvl w:ilvl="7" w:tplc="E2B4BB46" w:tentative="1">
      <w:start w:val="1"/>
      <w:numFmt w:val="lowerLetter"/>
      <w:lvlText w:val="%8."/>
      <w:lvlJc w:val="left"/>
      <w:pPr>
        <w:ind w:left="5760" w:hanging="360"/>
      </w:pPr>
    </w:lvl>
    <w:lvl w:ilvl="8" w:tplc="EF6A7A7C"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2A964324">
      <w:start w:val="1"/>
      <w:numFmt w:val="bullet"/>
      <w:lvlText w:val=""/>
      <w:lvlJc w:val="left"/>
      <w:pPr>
        <w:ind w:left="720" w:hanging="360"/>
      </w:pPr>
      <w:rPr>
        <w:rFonts w:ascii="Symbol" w:hAnsi="Symbol" w:hint="default"/>
        <w:color w:val="auto"/>
        <w:sz w:val="24"/>
        <w:szCs w:val="24"/>
      </w:rPr>
    </w:lvl>
    <w:lvl w:ilvl="1" w:tplc="2E18A1D6" w:tentative="1">
      <w:start w:val="1"/>
      <w:numFmt w:val="bullet"/>
      <w:lvlText w:val="o"/>
      <w:lvlJc w:val="left"/>
      <w:pPr>
        <w:ind w:left="1440" w:hanging="360"/>
      </w:pPr>
      <w:rPr>
        <w:rFonts w:ascii="Courier New" w:hAnsi="Courier New" w:cs="Courier New" w:hint="default"/>
      </w:rPr>
    </w:lvl>
    <w:lvl w:ilvl="2" w:tplc="3BE88CE4" w:tentative="1">
      <w:start w:val="1"/>
      <w:numFmt w:val="bullet"/>
      <w:lvlText w:val=""/>
      <w:lvlJc w:val="left"/>
      <w:pPr>
        <w:ind w:left="2160" w:hanging="360"/>
      </w:pPr>
      <w:rPr>
        <w:rFonts w:ascii="Wingdings" w:hAnsi="Wingdings" w:hint="default"/>
      </w:rPr>
    </w:lvl>
    <w:lvl w:ilvl="3" w:tplc="6E7265F8" w:tentative="1">
      <w:start w:val="1"/>
      <w:numFmt w:val="bullet"/>
      <w:lvlText w:val=""/>
      <w:lvlJc w:val="left"/>
      <w:pPr>
        <w:ind w:left="2880" w:hanging="360"/>
      </w:pPr>
      <w:rPr>
        <w:rFonts w:ascii="Symbol" w:hAnsi="Symbol" w:hint="default"/>
      </w:rPr>
    </w:lvl>
    <w:lvl w:ilvl="4" w:tplc="6C10FA66" w:tentative="1">
      <w:start w:val="1"/>
      <w:numFmt w:val="bullet"/>
      <w:lvlText w:val="o"/>
      <w:lvlJc w:val="left"/>
      <w:pPr>
        <w:ind w:left="3600" w:hanging="360"/>
      </w:pPr>
      <w:rPr>
        <w:rFonts w:ascii="Courier New" w:hAnsi="Courier New" w:cs="Courier New" w:hint="default"/>
      </w:rPr>
    </w:lvl>
    <w:lvl w:ilvl="5" w:tplc="B3C633E8" w:tentative="1">
      <w:start w:val="1"/>
      <w:numFmt w:val="bullet"/>
      <w:lvlText w:val=""/>
      <w:lvlJc w:val="left"/>
      <w:pPr>
        <w:ind w:left="4320" w:hanging="360"/>
      </w:pPr>
      <w:rPr>
        <w:rFonts w:ascii="Wingdings" w:hAnsi="Wingdings" w:hint="default"/>
      </w:rPr>
    </w:lvl>
    <w:lvl w:ilvl="6" w:tplc="C97C0DA8" w:tentative="1">
      <w:start w:val="1"/>
      <w:numFmt w:val="bullet"/>
      <w:lvlText w:val=""/>
      <w:lvlJc w:val="left"/>
      <w:pPr>
        <w:ind w:left="5040" w:hanging="360"/>
      </w:pPr>
      <w:rPr>
        <w:rFonts w:ascii="Symbol" w:hAnsi="Symbol" w:hint="default"/>
      </w:rPr>
    </w:lvl>
    <w:lvl w:ilvl="7" w:tplc="3A5078C6" w:tentative="1">
      <w:start w:val="1"/>
      <w:numFmt w:val="bullet"/>
      <w:lvlText w:val="o"/>
      <w:lvlJc w:val="left"/>
      <w:pPr>
        <w:ind w:left="5760" w:hanging="360"/>
      </w:pPr>
      <w:rPr>
        <w:rFonts w:ascii="Courier New" w:hAnsi="Courier New" w:cs="Courier New" w:hint="default"/>
      </w:rPr>
    </w:lvl>
    <w:lvl w:ilvl="8" w:tplc="CB1C7CB8"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B408439C">
      <w:start w:val="1"/>
      <w:numFmt w:val="lowerRoman"/>
      <w:lvlText w:val="(%1)"/>
      <w:lvlJc w:val="left"/>
      <w:pPr>
        <w:ind w:left="1080" w:hanging="720"/>
      </w:pPr>
      <w:rPr>
        <w:rFonts w:hint="default"/>
      </w:rPr>
    </w:lvl>
    <w:lvl w:ilvl="1" w:tplc="4558BEA4" w:tentative="1">
      <w:start w:val="1"/>
      <w:numFmt w:val="lowerLetter"/>
      <w:lvlText w:val="%2."/>
      <w:lvlJc w:val="left"/>
      <w:pPr>
        <w:ind w:left="1440" w:hanging="360"/>
      </w:pPr>
    </w:lvl>
    <w:lvl w:ilvl="2" w:tplc="21DE8E72" w:tentative="1">
      <w:start w:val="1"/>
      <w:numFmt w:val="lowerRoman"/>
      <w:lvlText w:val="%3."/>
      <w:lvlJc w:val="right"/>
      <w:pPr>
        <w:ind w:left="2160" w:hanging="180"/>
      </w:pPr>
    </w:lvl>
    <w:lvl w:ilvl="3" w:tplc="385212DC" w:tentative="1">
      <w:start w:val="1"/>
      <w:numFmt w:val="decimal"/>
      <w:lvlText w:val="%4."/>
      <w:lvlJc w:val="left"/>
      <w:pPr>
        <w:ind w:left="2880" w:hanging="360"/>
      </w:pPr>
    </w:lvl>
    <w:lvl w:ilvl="4" w:tplc="04EA03A4" w:tentative="1">
      <w:start w:val="1"/>
      <w:numFmt w:val="lowerLetter"/>
      <w:lvlText w:val="%5."/>
      <w:lvlJc w:val="left"/>
      <w:pPr>
        <w:ind w:left="3600" w:hanging="360"/>
      </w:pPr>
    </w:lvl>
    <w:lvl w:ilvl="5" w:tplc="1916D6A4" w:tentative="1">
      <w:start w:val="1"/>
      <w:numFmt w:val="lowerRoman"/>
      <w:lvlText w:val="%6."/>
      <w:lvlJc w:val="right"/>
      <w:pPr>
        <w:ind w:left="4320" w:hanging="180"/>
      </w:pPr>
    </w:lvl>
    <w:lvl w:ilvl="6" w:tplc="EE3C3A24" w:tentative="1">
      <w:start w:val="1"/>
      <w:numFmt w:val="decimal"/>
      <w:lvlText w:val="%7."/>
      <w:lvlJc w:val="left"/>
      <w:pPr>
        <w:ind w:left="5040" w:hanging="360"/>
      </w:pPr>
    </w:lvl>
    <w:lvl w:ilvl="7" w:tplc="C5D64C72" w:tentative="1">
      <w:start w:val="1"/>
      <w:numFmt w:val="lowerLetter"/>
      <w:lvlText w:val="%8."/>
      <w:lvlJc w:val="left"/>
      <w:pPr>
        <w:ind w:left="5760" w:hanging="360"/>
      </w:pPr>
    </w:lvl>
    <w:lvl w:ilvl="8" w:tplc="22AC71C6"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3DF07864">
      <w:start w:val="1"/>
      <w:numFmt w:val="lowerRoman"/>
      <w:lvlText w:val="(%1)"/>
      <w:lvlJc w:val="left"/>
      <w:pPr>
        <w:ind w:left="1080" w:hanging="720"/>
      </w:pPr>
      <w:rPr>
        <w:rFonts w:hint="default"/>
      </w:rPr>
    </w:lvl>
    <w:lvl w:ilvl="1" w:tplc="064C04D2" w:tentative="1">
      <w:start w:val="1"/>
      <w:numFmt w:val="lowerLetter"/>
      <w:lvlText w:val="%2."/>
      <w:lvlJc w:val="left"/>
      <w:pPr>
        <w:ind w:left="1440" w:hanging="360"/>
      </w:pPr>
    </w:lvl>
    <w:lvl w:ilvl="2" w:tplc="2712620E" w:tentative="1">
      <w:start w:val="1"/>
      <w:numFmt w:val="lowerRoman"/>
      <w:lvlText w:val="%3."/>
      <w:lvlJc w:val="right"/>
      <w:pPr>
        <w:ind w:left="2160" w:hanging="180"/>
      </w:pPr>
    </w:lvl>
    <w:lvl w:ilvl="3" w:tplc="317E142E" w:tentative="1">
      <w:start w:val="1"/>
      <w:numFmt w:val="decimal"/>
      <w:lvlText w:val="%4."/>
      <w:lvlJc w:val="left"/>
      <w:pPr>
        <w:ind w:left="2880" w:hanging="360"/>
      </w:pPr>
    </w:lvl>
    <w:lvl w:ilvl="4" w:tplc="93080C58" w:tentative="1">
      <w:start w:val="1"/>
      <w:numFmt w:val="lowerLetter"/>
      <w:lvlText w:val="%5."/>
      <w:lvlJc w:val="left"/>
      <w:pPr>
        <w:ind w:left="3600" w:hanging="360"/>
      </w:pPr>
    </w:lvl>
    <w:lvl w:ilvl="5" w:tplc="EE642EFC" w:tentative="1">
      <w:start w:val="1"/>
      <w:numFmt w:val="lowerRoman"/>
      <w:lvlText w:val="%6."/>
      <w:lvlJc w:val="right"/>
      <w:pPr>
        <w:ind w:left="4320" w:hanging="180"/>
      </w:pPr>
    </w:lvl>
    <w:lvl w:ilvl="6" w:tplc="E0B4FE20" w:tentative="1">
      <w:start w:val="1"/>
      <w:numFmt w:val="decimal"/>
      <w:lvlText w:val="%7."/>
      <w:lvlJc w:val="left"/>
      <w:pPr>
        <w:ind w:left="5040" w:hanging="360"/>
      </w:pPr>
    </w:lvl>
    <w:lvl w:ilvl="7" w:tplc="D59A1C52" w:tentative="1">
      <w:start w:val="1"/>
      <w:numFmt w:val="lowerLetter"/>
      <w:lvlText w:val="%8."/>
      <w:lvlJc w:val="left"/>
      <w:pPr>
        <w:ind w:left="5760" w:hanging="360"/>
      </w:pPr>
    </w:lvl>
    <w:lvl w:ilvl="8" w:tplc="F7D65ECA"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6484A996">
      <w:start w:val="1"/>
      <w:numFmt w:val="lowerRoman"/>
      <w:lvlText w:val="(%1)"/>
      <w:lvlJc w:val="left"/>
      <w:pPr>
        <w:ind w:left="1080" w:hanging="720"/>
      </w:pPr>
      <w:rPr>
        <w:rFonts w:hint="default"/>
      </w:rPr>
    </w:lvl>
    <w:lvl w:ilvl="1" w:tplc="487649BA" w:tentative="1">
      <w:start w:val="1"/>
      <w:numFmt w:val="lowerLetter"/>
      <w:lvlText w:val="%2."/>
      <w:lvlJc w:val="left"/>
      <w:pPr>
        <w:ind w:left="1440" w:hanging="360"/>
      </w:pPr>
    </w:lvl>
    <w:lvl w:ilvl="2" w:tplc="D750B282" w:tentative="1">
      <w:start w:val="1"/>
      <w:numFmt w:val="lowerRoman"/>
      <w:lvlText w:val="%3."/>
      <w:lvlJc w:val="right"/>
      <w:pPr>
        <w:ind w:left="2160" w:hanging="180"/>
      </w:pPr>
    </w:lvl>
    <w:lvl w:ilvl="3" w:tplc="C9043B16" w:tentative="1">
      <w:start w:val="1"/>
      <w:numFmt w:val="decimal"/>
      <w:lvlText w:val="%4."/>
      <w:lvlJc w:val="left"/>
      <w:pPr>
        <w:ind w:left="2880" w:hanging="360"/>
      </w:pPr>
    </w:lvl>
    <w:lvl w:ilvl="4" w:tplc="0A92EF00" w:tentative="1">
      <w:start w:val="1"/>
      <w:numFmt w:val="lowerLetter"/>
      <w:lvlText w:val="%5."/>
      <w:lvlJc w:val="left"/>
      <w:pPr>
        <w:ind w:left="3600" w:hanging="360"/>
      </w:pPr>
    </w:lvl>
    <w:lvl w:ilvl="5" w:tplc="8A04441C" w:tentative="1">
      <w:start w:val="1"/>
      <w:numFmt w:val="lowerRoman"/>
      <w:lvlText w:val="%6."/>
      <w:lvlJc w:val="right"/>
      <w:pPr>
        <w:ind w:left="4320" w:hanging="180"/>
      </w:pPr>
    </w:lvl>
    <w:lvl w:ilvl="6" w:tplc="4ADC5A9E" w:tentative="1">
      <w:start w:val="1"/>
      <w:numFmt w:val="decimal"/>
      <w:lvlText w:val="%7."/>
      <w:lvlJc w:val="left"/>
      <w:pPr>
        <w:ind w:left="5040" w:hanging="360"/>
      </w:pPr>
    </w:lvl>
    <w:lvl w:ilvl="7" w:tplc="B8004A34" w:tentative="1">
      <w:start w:val="1"/>
      <w:numFmt w:val="lowerLetter"/>
      <w:lvlText w:val="%8."/>
      <w:lvlJc w:val="left"/>
      <w:pPr>
        <w:ind w:left="5760" w:hanging="360"/>
      </w:pPr>
    </w:lvl>
    <w:lvl w:ilvl="8" w:tplc="14208CBA"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745A0496">
      <w:start w:val="1"/>
      <w:numFmt w:val="lowerRoman"/>
      <w:lvlText w:val="(%1)"/>
      <w:lvlJc w:val="left"/>
      <w:pPr>
        <w:ind w:left="1080" w:hanging="720"/>
      </w:pPr>
      <w:rPr>
        <w:rFonts w:hint="default"/>
      </w:rPr>
    </w:lvl>
    <w:lvl w:ilvl="1" w:tplc="51DCEA7E" w:tentative="1">
      <w:start w:val="1"/>
      <w:numFmt w:val="lowerLetter"/>
      <w:lvlText w:val="%2."/>
      <w:lvlJc w:val="left"/>
      <w:pPr>
        <w:ind w:left="1440" w:hanging="360"/>
      </w:pPr>
    </w:lvl>
    <w:lvl w:ilvl="2" w:tplc="8F7E7C9A" w:tentative="1">
      <w:start w:val="1"/>
      <w:numFmt w:val="lowerRoman"/>
      <w:lvlText w:val="%3."/>
      <w:lvlJc w:val="right"/>
      <w:pPr>
        <w:ind w:left="2160" w:hanging="180"/>
      </w:pPr>
    </w:lvl>
    <w:lvl w:ilvl="3" w:tplc="8B62B906" w:tentative="1">
      <w:start w:val="1"/>
      <w:numFmt w:val="decimal"/>
      <w:lvlText w:val="%4."/>
      <w:lvlJc w:val="left"/>
      <w:pPr>
        <w:ind w:left="2880" w:hanging="360"/>
      </w:pPr>
    </w:lvl>
    <w:lvl w:ilvl="4" w:tplc="9BC4328A" w:tentative="1">
      <w:start w:val="1"/>
      <w:numFmt w:val="lowerLetter"/>
      <w:lvlText w:val="%5."/>
      <w:lvlJc w:val="left"/>
      <w:pPr>
        <w:ind w:left="3600" w:hanging="360"/>
      </w:pPr>
    </w:lvl>
    <w:lvl w:ilvl="5" w:tplc="3B629FE2" w:tentative="1">
      <w:start w:val="1"/>
      <w:numFmt w:val="lowerRoman"/>
      <w:lvlText w:val="%6."/>
      <w:lvlJc w:val="right"/>
      <w:pPr>
        <w:ind w:left="4320" w:hanging="180"/>
      </w:pPr>
    </w:lvl>
    <w:lvl w:ilvl="6" w:tplc="4BC8B980" w:tentative="1">
      <w:start w:val="1"/>
      <w:numFmt w:val="decimal"/>
      <w:lvlText w:val="%7."/>
      <w:lvlJc w:val="left"/>
      <w:pPr>
        <w:ind w:left="5040" w:hanging="360"/>
      </w:pPr>
    </w:lvl>
    <w:lvl w:ilvl="7" w:tplc="0B4827FE" w:tentative="1">
      <w:start w:val="1"/>
      <w:numFmt w:val="lowerLetter"/>
      <w:lvlText w:val="%8."/>
      <w:lvlJc w:val="left"/>
      <w:pPr>
        <w:ind w:left="5760" w:hanging="360"/>
      </w:pPr>
    </w:lvl>
    <w:lvl w:ilvl="8" w:tplc="8D440AE2"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A3BC0F38">
      <w:start w:val="1"/>
      <w:numFmt w:val="lowerRoman"/>
      <w:lvlText w:val="(%1)"/>
      <w:lvlJc w:val="left"/>
      <w:pPr>
        <w:ind w:left="1080" w:hanging="720"/>
      </w:pPr>
      <w:rPr>
        <w:rFonts w:hint="default"/>
      </w:rPr>
    </w:lvl>
    <w:lvl w:ilvl="1" w:tplc="46DCC8F8" w:tentative="1">
      <w:start w:val="1"/>
      <w:numFmt w:val="lowerLetter"/>
      <w:lvlText w:val="%2."/>
      <w:lvlJc w:val="left"/>
      <w:pPr>
        <w:ind w:left="1440" w:hanging="360"/>
      </w:pPr>
    </w:lvl>
    <w:lvl w:ilvl="2" w:tplc="4C40C3F0" w:tentative="1">
      <w:start w:val="1"/>
      <w:numFmt w:val="lowerRoman"/>
      <w:lvlText w:val="%3."/>
      <w:lvlJc w:val="right"/>
      <w:pPr>
        <w:ind w:left="2160" w:hanging="180"/>
      </w:pPr>
    </w:lvl>
    <w:lvl w:ilvl="3" w:tplc="4208A102" w:tentative="1">
      <w:start w:val="1"/>
      <w:numFmt w:val="decimal"/>
      <w:lvlText w:val="%4."/>
      <w:lvlJc w:val="left"/>
      <w:pPr>
        <w:ind w:left="2880" w:hanging="360"/>
      </w:pPr>
    </w:lvl>
    <w:lvl w:ilvl="4" w:tplc="3D5C73B0" w:tentative="1">
      <w:start w:val="1"/>
      <w:numFmt w:val="lowerLetter"/>
      <w:lvlText w:val="%5."/>
      <w:lvlJc w:val="left"/>
      <w:pPr>
        <w:ind w:left="3600" w:hanging="360"/>
      </w:pPr>
    </w:lvl>
    <w:lvl w:ilvl="5" w:tplc="9ED860B8" w:tentative="1">
      <w:start w:val="1"/>
      <w:numFmt w:val="lowerRoman"/>
      <w:lvlText w:val="%6."/>
      <w:lvlJc w:val="right"/>
      <w:pPr>
        <w:ind w:left="4320" w:hanging="180"/>
      </w:pPr>
    </w:lvl>
    <w:lvl w:ilvl="6" w:tplc="EC8EA92A" w:tentative="1">
      <w:start w:val="1"/>
      <w:numFmt w:val="decimal"/>
      <w:lvlText w:val="%7."/>
      <w:lvlJc w:val="left"/>
      <w:pPr>
        <w:ind w:left="5040" w:hanging="360"/>
      </w:pPr>
    </w:lvl>
    <w:lvl w:ilvl="7" w:tplc="1D56D424" w:tentative="1">
      <w:start w:val="1"/>
      <w:numFmt w:val="lowerLetter"/>
      <w:lvlText w:val="%8."/>
      <w:lvlJc w:val="left"/>
      <w:pPr>
        <w:ind w:left="5760" w:hanging="360"/>
      </w:pPr>
    </w:lvl>
    <w:lvl w:ilvl="8" w:tplc="1ECCF12A"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7D64DDE2">
      <w:start w:val="1"/>
      <w:numFmt w:val="lowerRoman"/>
      <w:lvlText w:val="(%1)"/>
      <w:lvlJc w:val="left"/>
      <w:pPr>
        <w:ind w:left="1080" w:hanging="720"/>
      </w:pPr>
      <w:rPr>
        <w:rFonts w:hint="default"/>
      </w:rPr>
    </w:lvl>
    <w:lvl w:ilvl="1" w:tplc="DDF6DB0E" w:tentative="1">
      <w:start w:val="1"/>
      <w:numFmt w:val="lowerLetter"/>
      <w:lvlText w:val="%2."/>
      <w:lvlJc w:val="left"/>
      <w:pPr>
        <w:ind w:left="1440" w:hanging="360"/>
      </w:pPr>
    </w:lvl>
    <w:lvl w:ilvl="2" w:tplc="52224E5E" w:tentative="1">
      <w:start w:val="1"/>
      <w:numFmt w:val="lowerRoman"/>
      <w:lvlText w:val="%3."/>
      <w:lvlJc w:val="right"/>
      <w:pPr>
        <w:ind w:left="2160" w:hanging="180"/>
      </w:pPr>
    </w:lvl>
    <w:lvl w:ilvl="3" w:tplc="C13A4340" w:tentative="1">
      <w:start w:val="1"/>
      <w:numFmt w:val="decimal"/>
      <w:lvlText w:val="%4."/>
      <w:lvlJc w:val="left"/>
      <w:pPr>
        <w:ind w:left="2880" w:hanging="360"/>
      </w:pPr>
    </w:lvl>
    <w:lvl w:ilvl="4" w:tplc="840C1EA8" w:tentative="1">
      <w:start w:val="1"/>
      <w:numFmt w:val="lowerLetter"/>
      <w:lvlText w:val="%5."/>
      <w:lvlJc w:val="left"/>
      <w:pPr>
        <w:ind w:left="3600" w:hanging="360"/>
      </w:pPr>
    </w:lvl>
    <w:lvl w:ilvl="5" w:tplc="65480FE6" w:tentative="1">
      <w:start w:val="1"/>
      <w:numFmt w:val="lowerRoman"/>
      <w:lvlText w:val="%6."/>
      <w:lvlJc w:val="right"/>
      <w:pPr>
        <w:ind w:left="4320" w:hanging="180"/>
      </w:pPr>
    </w:lvl>
    <w:lvl w:ilvl="6" w:tplc="61B0082E" w:tentative="1">
      <w:start w:val="1"/>
      <w:numFmt w:val="decimal"/>
      <w:lvlText w:val="%7."/>
      <w:lvlJc w:val="left"/>
      <w:pPr>
        <w:ind w:left="5040" w:hanging="360"/>
      </w:pPr>
    </w:lvl>
    <w:lvl w:ilvl="7" w:tplc="0B0E5E16" w:tentative="1">
      <w:start w:val="1"/>
      <w:numFmt w:val="lowerLetter"/>
      <w:lvlText w:val="%8."/>
      <w:lvlJc w:val="left"/>
      <w:pPr>
        <w:ind w:left="5760" w:hanging="360"/>
      </w:pPr>
    </w:lvl>
    <w:lvl w:ilvl="8" w:tplc="F15CF156"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575837DA">
      <w:start w:val="1"/>
      <w:numFmt w:val="lowerRoman"/>
      <w:lvlText w:val="(%1)"/>
      <w:lvlJc w:val="left"/>
      <w:pPr>
        <w:ind w:left="1080" w:hanging="720"/>
      </w:pPr>
      <w:rPr>
        <w:rFonts w:hint="default"/>
      </w:rPr>
    </w:lvl>
    <w:lvl w:ilvl="1" w:tplc="FECEB3B8" w:tentative="1">
      <w:start w:val="1"/>
      <w:numFmt w:val="lowerLetter"/>
      <w:lvlText w:val="%2."/>
      <w:lvlJc w:val="left"/>
      <w:pPr>
        <w:ind w:left="1440" w:hanging="360"/>
      </w:pPr>
    </w:lvl>
    <w:lvl w:ilvl="2" w:tplc="4480414A" w:tentative="1">
      <w:start w:val="1"/>
      <w:numFmt w:val="lowerRoman"/>
      <w:lvlText w:val="%3."/>
      <w:lvlJc w:val="right"/>
      <w:pPr>
        <w:ind w:left="2160" w:hanging="180"/>
      </w:pPr>
    </w:lvl>
    <w:lvl w:ilvl="3" w:tplc="29262002" w:tentative="1">
      <w:start w:val="1"/>
      <w:numFmt w:val="decimal"/>
      <w:lvlText w:val="%4."/>
      <w:lvlJc w:val="left"/>
      <w:pPr>
        <w:ind w:left="2880" w:hanging="360"/>
      </w:pPr>
    </w:lvl>
    <w:lvl w:ilvl="4" w:tplc="75024EC6" w:tentative="1">
      <w:start w:val="1"/>
      <w:numFmt w:val="lowerLetter"/>
      <w:lvlText w:val="%5."/>
      <w:lvlJc w:val="left"/>
      <w:pPr>
        <w:ind w:left="3600" w:hanging="360"/>
      </w:pPr>
    </w:lvl>
    <w:lvl w:ilvl="5" w:tplc="7F8A4CC0" w:tentative="1">
      <w:start w:val="1"/>
      <w:numFmt w:val="lowerRoman"/>
      <w:lvlText w:val="%6."/>
      <w:lvlJc w:val="right"/>
      <w:pPr>
        <w:ind w:left="4320" w:hanging="180"/>
      </w:pPr>
    </w:lvl>
    <w:lvl w:ilvl="6" w:tplc="BF465F00" w:tentative="1">
      <w:start w:val="1"/>
      <w:numFmt w:val="decimal"/>
      <w:lvlText w:val="%7."/>
      <w:lvlJc w:val="left"/>
      <w:pPr>
        <w:ind w:left="5040" w:hanging="360"/>
      </w:pPr>
    </w:lvl>
    <w:lvl w:ilvl="7" w:tplc="FB163146" w:tentative="1">
      <w:start w:val="1"/>
      <w:numFmt w:val="lowerLetter"/>
      <w:lvlText w:val="%8."/>
      <w:lvlJc w:val="left"/>
      <w:pPr>
        <w:ind w:left="5760" w:hanging="360"/>
      </w:pPr>
    </w:lvl>
    <w:lvl w:ilvl="8" w:tplc="CB2A98EA"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58BCBF48">
      <w:start w:val="1"/>
      <w:numFmt w:val="lowerRoman"/>
      <w:lvlText w:val="(%1)"/>
      <w:lvlJc w:val="left"/>
      <w:pPr>
        <w:ind w:left="1080" w:hanging="720"/>
      </w:pPr>
      <w:rPr>
        <w:rFonts w:hint="default"/>
      </w:rPr>
    </w:lvl>
    <w:lvl w:ilvl="1" w:tplc="C4B867CC" w:tentative="1">
      <w:start w:val="1"/>
      <w:numFmt w:val="lowerLetter"/>
      <w:lvlText w:val="%2."/>
      <w:lvlJc w:val="left"/>
      <w:pPr>
        <w:ind w:left="1440" w:hanging="360"/>
      </w:pPr>
    </w:lvl>
    <w:lvl w:ilvl="2" w:tplc="7002971C" w:tentative="1">
      <w:start w:val="1"/>
      <w:numFmt w:val="lowerRoman"/>
      <w:lvlText w:val="%3."/>
      <w:lvlJc w:val="right"/>
      <w:pPr>
        <w:ind w:left="2160" w:hanging="180"/>
      </w:pPr>
    </w:lvl>
    <w:lvl w:ilvl="3" w:tplc="7F9A9D5C" w:tentative="1">
      <w:start w:val="1"/>
      <w:numFmt w:val="decimal"/>
      <w:lvlText w:val="%4."/>
      <w:lvlJc w:val="left"/>
      <w:pPr>
        <w:ind w:left="2880" w:hanging="360"/>
      </w:pPr>
    </w:lvl>
    <w:lvl w:ilvl="4" w:tplc="6994CBF2" w:tentative="1">
      <w:start w:val="1"/>
      <w:numFmt w:val="lowerLetter"/>
      <w:lvlText w:val="%5."/>
      <w:lvlJc w:val="left"/>
      <w:pPr>
        <w:ind w:left="3600" w:hanging="360"/>
      </w:pPr>
    </w:lvl>
    <w:lvl w:ilvl="5" w:tplc="BA969350" w:tentative="1">
      <w:start w:val="1"/>
      <w:numFmt w:val="lowerRoman"/>
      <w:lvlText w:val="%6."/>
      <w:lvlJc w:val="right"/>
      <w:pPr>
        <w:ind w:left="4320" w:hanging="180"/>
      </w:pPr>
    </w:lvl>
    <w:lvl w:ilvl="6" w:tplc="1048F478" w:tentative="1">
      <w:start w:val="1"/>
      <w:numFmt w:val="decimal"/>
      <w:lvlText w:val="%7."/>
      <w:lvlJc w:val="left"/>
      <w:pPr>
        <w:ind w:left="5040" w:hanging="360"/>
      </w:pPr>
    </w:lvl>
    <w:lvl w:ilvl="7" w:tplc="50706434" w:tentative="1">
      <w:start w:val="1"/>
      <w:numFmt w:val="lowerLetter"/>
      <w:lvlText w:val="%8."/>
      <w:lvlJc w:val="left"/>
      <w:pPr>
        <w:ind w:left="5760" w:hanging="360"/>
      </w:pPr>
    </w:lvl>
    <w:lvl w:ilvl="8" w:tplc="77D2117A" w:tentative="1">
      <w:start w:val="1"/>
      <w:numFmt w:val="lowerRoman"/>
      <w:lvlText w:val="%9."/>
      <w:lvlJc w:val="right"/>
      <w:pPr>
        <w:ind w:left="6480" w:hanging="180"/>
      </w:pPr>
    </w:lvl>
  </w:abstractNum>
  <w:abstractNum w:abstractNumId="16" w15:restartNumberingAfterBreak="0">
    <w:nsid w:val="560E1165"/>
    <w:multiLevelType w:val="hybridMultilevel"/>
    <w:tmpl w:val="88E096C0"/>
    <w:lvl w:ilvl="0" w:tplc="A9D4A170">
      <w:start w:val="1"/>
      <w:numFmt w:val="bullet"/>
      <w:lvlText w:val=""/>
      <w:lvlJc w:val="left"/>
      <w:pPr>
        <w:ind w:left="834" w:hanging="267"/>
      </w:pPr>
      <w:rPr>
        <w:rFonts w:ascii="Symbol" w:hAnsi="Symbol" w:hint="default"/>
        <w:color w:val="auto"/>
      </w:rPr>
    </w:lvl>
    <w:lvl w:ilvl="1" w:tplc="688E7F9E">
      <w:start w:val="1"/>
      <w:numFmt w:val="bullet"/>
      <w:lvlText w:val="o"/>
      <w:lvlJc w:val="left"/>
      <w:pPr>
        <w:ind w:left="1080" w:hanging="360"/>
      </w:pPr>
      <w:rPr>
        <w:rFonts w:ascii="Courier New" w:hAnsi="Courier New" w:cs="Courier New" w:hint="default"/>
      </w:rPr>
    </w:lvl>
    <w:lvl w:ilvl="2" w:tplc="47EA42E6">
      <w:start w:val="1"/>
      <w:numFmt w:val="bullet"/>
      <w:lvlText w:val=""/>
      <w:lvlJc w:val="left"/>
      <w:pPr>
        <w:ind w:left="1800" w:hanging="360"/>
      </w:pPr>
      <w:rPr>
        <w:rFonts w:ascii="Wingdings" w:hAnsi="Wingdings" w:hint="default"/>
      </w:rPr>
    </w:lvl>
    <w:lvl w:ilvl="3" w:tplc="FE744378" w:tentative="1">
      <w:start w:val="1"/>
      <w:numFmt w:val="bullet"/>
      <w:lvlText w:val=""/>
      <w:lvlJc w:val="left"/>
      <w:pPr>
        <w:ind w:left="2520" w:hanging="360"/>
      </w:pPr>
      <w:rPr>
        <w:rFonts w:ascii="Symbol" w:hAnsi="Symbol" w:hint="default"/>
      </w:rPr>
    </w:lvl>
    <w:lvl w:ilvl="4" w:tplc="BAC47534" w:tentative="1">
      <w:start w:val="1"/>
      <w:numFmt w:val="bullet"/>
      <w:lvlText w:val="o"/>
      <w:lvlJc w:val="left"/>
      <w:pPr>
        <w:ind w:left="3240" w:hanging="360"/>
      </w:pPr>
      <w:rPr>
        <w:rFonts w:ascii="Courier New" w:hAnsi="Courier New" w:cs="Courier New" w:hint="default"/>
      </w:rPr>
    </w:lvl>
    <w:lvl w:ilvl="5" w:tplc="B830823A" w:tentative="1">
      <w:start w:val="1"/>
      <w:numFmt w:val="bullet"/>
      <w:lvlText w:val=""/>
      <w:lvlJc w:val="left"/>
      <w:pPr>
        <w:ind w:left="3960" w:hanging="360"/>
      </w:pPr>
      <w:rPr>
        <w:rFonts w:ascii="Wingdings" w:hAnsi="Wingdings" w:hint="default"/>
      </w:rPr>
    </w:lvl>
    <w:lvl w:ilvl="6" w:tplc="8B4692CE" w:tentative="1">
      <w:start w:val="1"/>
      <w:numFmt w:val="bullet"/>
      <w:lvlText w:val=""/>
      <w:lvlJc w:val="left"/>
      <w:pPr>
        <w:ind w:left="4680" w:hanging="360"/>
      </w:pPr>
      <w:rPr>
        <w:rFonts w:ascii="Symbol" w:hAnsi="Symbol" w:hint="default"/>
      </w:rPr>
    </w:lvl>
    <w:lvl w:ilvl="7" w:tplc="682C017E" w:tentative="1">
      <w:start w:val="1"/>
      <w:numFmt w:val="bullet"/>
      <w:lvlText w:val="o"/>
      <w:lvlJc w:val="left"/>
      <w:pPr>
        <w:ind w:left="5400" w:hanging="360"/>
      </w:pPr>
      <w:rPr>
        <w:rFonts w:ascii="Courier New" w:hAnsi="Courier New" w:cs="Courier New" w:hint="default"/>
      </w:rPr>
    </w:lvl>
    <w:lvl w:ilvl="8" w:tplc="ABD801A4"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D3286286">
      <w:start w:val="1"/>
      <w:numFmt w:val="lowerRoman"/>
      <w:lvlText w:val="(%1)"/>
      <w:lvlJc w:val="left"/>
      <w:pPr>
        <w:ind w:left="1080" w:hanging="720"/>
      </w:pPr>
      <w:rPr>
        <w:rFonts w:hint="default"/>
      </w:rPr>
    </w:lvl>
    <w:lvl w:ilvl="1" w:tplc="30E2C69E" w:tentative="1">
      <w:start w:val="1"/>
      <w:numFmt w:val="lowerLetter"/>
      <w:lvlText w:val="%2."/>
      <w:lvlJc w:val="left"/>
      <w:pPr>
        <w:ind w:left="1440" w:hanging="360"/>
      </w:pPr>
    </w:lvl>
    <w:lvl w:ilvl="2" w:tplc="10ACE030" w:tentative="1">
      <w:start w:val="1"/>
      <w:numFmt w:val="lowerRoman"/>
      <w:lvlText w:val="%3."/>
      <w:lvlJc w:val="right"/>
      <w:pPr>
        <w:ind w:left="2160" w:hanging="180"/>
      </w:pPr>
    </w:lvl>
    <w:lvl w:ilvl="3" w:tplc="1FAA2184" w:tentative="1">
      <w:start w:val="1"/>
      <w:numFmt w:val="decimal"/>
      <w:lvlText w:val="%4."/>
      <w:lvlJc w:val="left"/>
      <w:pPr>
        <w:ind w:left="2880" w:hanging="360"/>
      </w:pPr>
    </w:lvl>
    <w:lvl w:ilvl="4" w:tplc="1E7A719C" w:tentative="1">
      <w:start w:val="1"/>
      <w:numFmt w:val="lowerLetter"/>
      <w:lvlText w:val="%5."/>
      <w:lvlJc w:val="left"/>
      <w:pPr>
        <w:ind w:left="3600" w:hanging="360"/>
      </w:pPr>
    </w:lvl>
    <w:lvl w:ilvl="5" w:tplc="05D89978" w:tentative="1">
      <w:start w:val="1"/>
      <w:numFmt w:val="lowerRoman"/>
      <w:lvlText w:val="%6."/>
      <w:lvlJc w:val="right"/>
      <w:pPr>
        <w:ind w:left="4320" w:hanging="180"/>
      </w:pPr>
    </w:lvl>
    <w:lvl w:ilvl="6" w:tplc="322E8A78" w:tentative="1">
      <w:start w:val="1"/>
      <w:numFmt w:val="decimal"/>
      <w:lvlText w:val="%7."/>
      <w:lvlJc w:val="left"/>
      <w:pPr>
        <w:ind w:left="5040" w:hanging="360"/>
      </w:pPr>
    </w:lvl>
    <w:lvl w:ilvl="7" w:tplc="A1BACCD6" w:tentative="1">
      <w:start w:val="1"/>
      <w:numFmt w:val="lowerLetter"/>
      <w:lvlText w:val="%8."/>
      <w:lvlJc w:val="left"/>
      <w:pPr>
        <w:ind w:left="5760" w:hanging="360"/>
      </w:pPr>
    </w:lvl>
    <w:lvl w:ilvl="8" w:tplc="B566A91A"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BFD86260">
      <w:start w:val="1"/>
      <w:numFmt w:val="lowerRoman"/>
      <w:lvlText w:val="(%1)"/>
      <w:lvlJc w:val="left"/>
      <w:pPr>
        <w:ind w:left="1080" w:hanging="720"/>
      </w:pPr>
      <w:rPr>
        <w:rFonts w:hint="default"/>
      </w:rPr>
    </w:lvl>
    <w:lvl w:ilvl="1" w:tplc="8F8096DA" w:tentative="1">
      <w:start w:val="1"/>
      <w:numFmt w:val="lowerLetter"/>
      <w:lvlText w:val="%2."/>
      <w:lvlJc w:val="left"/>
      <w:pPr>
        <w:ind w:left="1440" w:hanging="360"/>
      </w:pPr>
    </w:lvl>
    <w:lvl w:ilvl="2" w:tplc="971A35CA" w:tentative="1">
      <w:start w:val="1"/>
      <w:numFmt w:val="lowerRoman"/>
      <w:lvlText w:val="%3."/>
      <w:lvlJc w:val="right"/>
      <w:pPr>
        <w:ind w:left="2160" w:hanging="180"/>
      </w:pPr>
    </w:lvl>
    <w:lvl w:ilvl="3" w:tplc="EEC6C54E" w:tentative="1">
      <w:start w:val="1"/>
      <w:numFmt w:val="decimal"/>
      <w:lvlText w:val="%4."/>
      <w:lvlJc w:val="left"/>
      <w:pPr>
        <w:ind w:left="2880" w:hanging="360"/>
      </w:pPr>
    </w:lvl>
    <w:lvl w:ilvl="4" w:tplc="BE3A455A" w:tentative="1">
      <w:start w:val="1"/>
      <w:numFmt w:val="lowerLetter"/>
      <w:lvlText w:val="%5."/>
      <w:lvlJc w:val="left"/>
      <w:pPr>
        <w:ind w:left="3600" w:hanging="360"/>
      </w:pPr>
    </w:lvl>
    <w:lvl w:ilvl="5" w:tplc="07BC3278" w:tentative="1">
      <w:start w:val="1"/>
      <w:numFmt w:val="lowerRoman"/>
      <w:lvlText w:val="%6."/>
      <w:lvlJc w:val="right"/>
      <w:pPr>
        <w:ind w:left="4320" w:hanging="180"/>
      </w:pPr>
    </w:lvl>
    <w:lvl w:ilvl="6" w:tplc="AC886B54" w:tentative="1">
      <w:start w:val="1"/>
      <w:numFmt w:val="decimal"/>
      <w:lvlText w:val="%7."/>
      <w:lvlJc w:val="left"/>
      <w:pPr>
        <w:ind w:left="5040" w:hanging="360"/>
      </w:pPr>
    </w:lvl>
    <w:lvl w:ilvl="7" w:tplc="E634DC34" w:tentative="1">
      <w:start w:val="1"/>
      <w:numFmt w:val="lowerLetter"/>
      <w:lvlText w:val="%8."/>
      <w:lvlJc w:val="left"/>
      <w:pPr>
        <w:ind w:left="5760" w:hanging="360"/>
      </w:pPr>
    </w:lvl>
    <w:lvl w:ilvl="8" w:tplc="576646D6" w:tentative="1">
      <w:start w:val="1"/>
      <w:numFmt w:val="lowerRoman"/>
      <w:lvlText w:val="%9."/>
      <w:lvlJc w:val="right"/>
      <w:pPr>
        <w:ind w:left="6480" w:hanging="180"/>
      </w:pPr>
    </w:lvl>
  </w:abstractNum>
  <w:abstractNum w:abstractNumId="19" w15:restartNumberingAfterBreak="0">
    <w:nsid w:val="64E392A8"/>
    <w:multiLevelType w:val="hybridMultilevel"/>
    <w:tmpl w:val="FFFFFFFF"/>
    <w:lvl w:ilvl="0" w:tplc="FAEA7AE2">
      <w:start w:val="1"/>
      <w:numFmt w:val="bullet"/>
      <w:lvlText w:val="o"/>
      <w:lvlJc w:val="left"/>
      <w:pPr>
        <w:ind w:left="1080" w:hanging="360"/>
      </w:pPr>
      <w:rPr>
        <w:rFonts w:ascii="Courier New" w:hAnsi="Courier New" w:hint="default"/>
      </w:rPr>
    </w:lvl>
    <w:lvl w:ilvl="1" w:tplc="AAB8D6EC">
      <w:start w:val="1"/>
      <w:numFmt w:val="bullet"/>
      <w:lvlText w:val="o"/>
      <w:lvlJc w:val="left"/>
      <w:pPr>
        <w:ind w:left="1800" w:hanging="360"/>
      </w:pPr>
      <w:rPr>
        <w:rFonts w:ascii="Courier New" w:hAnsi="Courier New" w:hint="default"/>
      </w:rPr>
    </w:lvl>
    <w:lvl w:ilvl="2" w:tplc="ABF43E70">
      <w:start w:val="1"/>
      <w:numFmt w:val="bullet"/>
      <w:lvlText w:val=""/>
      <w:lvlJc w:val="left"/>
      <w:pPr>
        <w:ind w:left="2520" w:hanging="360"/>
      </w:pPr>
      <w:rPr>
        <w:rFonts w:ascii="Wingdings" w:hAnsi="Wingdings" w:hint="default"/>
      </w:rPr>
    </w:lvl>
    <w:lvl w:ilvl="3" w:tplc="98E06DA6">
      <w:start w:val="1"/>
      <w:numFmt w:val="bullet"/>
      <w:lvlText w:val=""/>
      <w:lvlJc w:val="left"/>
      <w:pPr>
        <w:ind w:left="3240" w:hanging="360"/>
      </w:pPr>
      <w:rPr>
        <w:rFonts w:ascii="Symbol" w:hAnsi="Symbol" w:hint="default"/>
      </w:rPr>
    </w:lvl>
    <w:lvl w:ilvl="4" w:tplc="E70EB6D8">
      <w:start w:val="1"/>
      <w:numFmt w:val="bullet"/>
      <w:lvlText w:val="o"/>
      <w:lvlJc w:val="left"/>
      <w:pPr>
        <w:ind w:left="3960" w:hanging="360"/>
      </w:pPr>
      <w:rPr>
        <w:rFonts w:ascii="Courier New" w:hAnsi="Courier New" w:hint="default"/>
      </w:rPr>
    </w:lvl>
    <w:lvl w:ilvl="5" w:tplc="1F6E031A">
      <w:start w:val="1"/>
      <w:numFmt w:val="bullet"/>
      <w:lvlText w:val=""/>
      <w:lvlJc w:val="left"/>
      <w:pPr>
        <w:ind w:left="4680" w:hanging="360"/>
      </w:pPr>
      <w:rPr>
        <w:rFonts w:ascii="Wingdings" w:hAnsi="Wingdings" w:hint="default"/>
      </w:rPr>
    </w:lvl>
    <w:lvl w:ilvl="6" w:tplc="6E40FF46">
      <w:start w:val="1"/>
      <w:numFmt w:val="bullet"/>
      <w:lvlText w:val=""/>
      <w:lvlJc w:val="left"/>
      <w:pPr>
        <w:ind w:left="5400" w:hanging="360"/>
      </w:pPr>
      <w:rPr>
        <w:rFonts w:ascii="Symbol" w:hAnsi="Symbol" w:hint="default"/>
      </w:rPr>
    </w:lvl>
    <w:lvl w:ilvl="7" w:tplc="C66CD07E">
      <w:start w:val="1"/>
      <w:numFmt w:val="bullet"/>
      <w:lvlText w:val="o"/>
      <w:lvlJc w:val="left"/>
      <w:pPr>
        <w:ind w:left="6120" w:hanging="360"/>
      </w:pPr>
      <w:rPr>
        <w:rFonts w:ascii="Courier New" w:hAnsi="Courier New" w:hint="default"/>
      </w:rPr>
    </w:lvl>
    <w:lvl w:ilvl="8" w:tplc="F216DF0A">
      <w:start w:val="1"/>
      <w:numFmt w:val="bullet"/>
      <w:lvlText w:val=""/>
      <w:lvlJc w:val="left"/>
      <w:pPr>
        <w:ind w:left="6840" w:hanging="360"/>
      </w:pPr>
      <w:rPr>
        <w:rFonts w:ascii="Wingdings" w:hAnsi="Wingdings" w:hint="default"/>
      </w:rPr>
    </w:lvl>
  </w:abstractNum>
  <w:abstractNum w:abstractNumId="20" w15:restartNumberingAfterBreak="0">
    <w:nsid w:val="6F0D259A"/>
    <w:multiLevelType w:val="hybridMultilevel"/>
    <w:tmpl w:val="9A4E0DB6"/>
    <w:lvl w:ilvl="0" w:tplc="1D5A5364">
      <w:start w:val="1"/>
      <w:numFmt w:val="lowerRoman"/>
      <w:lvlText w:val="(%1)"/>
      <w:lvlJc w:val="left"/>
      <w:pPr>
        <w:ind w:left="1080" w:hanging="720"/>
      </w:pPr>
      <w:rPr>
        <w:rFonts w:hint="default"/>
      </w:rPr>
    </w:lvl>
    <w:lvl w:ilvl="1" w:tplc="8BBE5F9C" w:tentative="1">
      <w:start w:val="1"/>
      <w:numFmt w:val="lowerLetter"/>
      <w:lvlText w:val="%2."/>
      <w:lvlJc w:val="left"/>
      <w:pPr>
        <w:ind w:left="1440" w:hanging="360"/>
      </w:pPr>
    </w:lvl>
    <w:lvl w:ilvl="2" w:tplc="722C66AC" w:tentative="1">
      <w:start w:val="1"/>
      <w:numFmt w:val="lowerRoman"/>
      <w:lvlText w:val="%3."/>
      <w:lvlJc w:val="right"/>
      <w:pPr>
        <w:ind w:left="2160" w:hanging="180"/>
      </w:pPr>
    </w:lvl>
    <w:lvl w:ilvl="3" w:tplc="482C4BCC" w:tentative="1">
      <w:start w:val="1"/>
      <w:numFmt w:val="decimal"/>
      <w:lvlText w:val="%4."/>
      <w:lvlJc w:val="left"/>
      <w:pPr>
        <w:ind w:left="2880" w:hanging="360"/>
      </w:pPr>
    </w:lvl>
    <w:lvl w:ilvl="4" w:tplc="6A107D62" w:tentative="1">
      <w:start w:val="1"/>
      <w:numFmt w:val="lowerLetter"/>
      <w:lvlText w:val="%5."/>
      <w:lvlJc w:val="left"/>
      <w:pPr>
        <w:ind w:left="3600" w:hanging="360"/>
      </w:pPr>
    </w:lvl>
    <w:lvl w:ilvl="5" w:tplc="8DB85126" w:tentative="1">
      <w:start w:val="1"/>
      <w:numFmt w:val="lowerRoman"/>
      <w:lvlText w:val="%6."/>
      <w:lvlJc w:val="right"/>
      <w:pPr>
        <w:ind w:left="4320" w:hanging="180"/>
      </w:pPr>
    </w:lvl>
    <w:lvl w:ilvl="6" w:tplc="A798EA76" w:tentative="1">
      <w:start w:val="1"/>
      <w:numFmt w:val="decimal"/>
      <w:lvlText w:val="%7."/>
      <w:lvlJc w:val="left"/>
      <w:pPr>
        <w:ind w:left="5040" w:hanging="360"/>
      </w:pPr>
    </w:lvl>
    <w:lvl w:ilvl="7" w:tplc="38B6FA64" w:tentative="1">
      <w:start w:val="1"/>
      <w:numFmt w:val="lowerLetter"/>
      <w:lvlText w:val="%8."/>
      <w:lvlJc w:val="left"/>
      <w:pPr>
        <w:ind w:left="5760" w:hanging="360"/>
      </w:pPr>
    </w:lvl>
    <w:lvl w:ilvl="8" w:tplc="6772EA16"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5D1C64B8">
      <w:start w:val="1"/>
      <w:numFmt w:val="lowerRoman"/>
      <w:lvlText w:val="(%1)"/>
      <w:lvlJc w:val="left"/>
      <w:pPr>
        <w:ind w:left="1080" w:hanging="720"/>
      </w:pPr>
      <w:rPr>
        <w:rFonts w:hint="default"/>
      </w:rPr>
    </w:lvl>
    <w:lvl w:ilvl="1" w:tplc="809C689A" w:tentative="1">
      <w:start w:val="1"/>
      <w:numFmt w:val="lowerLetter"/>
      <w:lvlText w:val="%2."/>
      <w:lvlJc w:val="left"/>
      <w:pPr>
        <w:ind w:left="1440" w:hanging="360"/>
      </w:pPr>
    </w:lvl>
    <w:lvl w:ilvl="2" w:tplc="4B927270" w:tentative="1">
      <w:start w:val="1"/>
      <w:numFmt w:val="lowerRoman"/>
      <w:lvlText w:val="%3."/>
      <w:lvlJc w:val="right"/>
      <w:pPr>
        <w:ind w:left="2160" w:hanging="180"/>
      </w:pPr>
    </w:lvl>
    <w:lvl w:ilvl="3" w:tplc="A03C887C" w:tentative="1">
      <w:start w:val="1"/>
      <w:numFmt w:val="decimal"/>
      <w:lvlText w:val="%4."/>
      <w:lvlJc w:val="left"/>
      <w:pPr>
        <w:ind w:left="2880" w:hanging="360"/>
      </w:pPr>
    </w:lvl>
    <w:lvl w:ilvl="4" w:tplc="8304A15E" w:tentative="1">
      <w:start w:val="1"/>
      <w:numFmt w:val="lowerLetter"/>
      <w:lvlText w:val="%5."/>
      <w:lvlJc w:val="left"/>
      <w:pPr>
        <w:ind w:left="3600" w:hanging="360"/>
      </w:pPr>
    </w:lvl>
    <w:lvl w:ilvl="5" w:tplc="2484434E" w:tentative="1">
      <w:start w:val="1"/>
      <w:numFmt w:val="lowerRoman"/>
      <w:lvlText w:val="%6."/>
      <w:lvlJc w:val="right"/>
      <w:pPr>
        <w:ind w:left="4320" w:hanging="180"/>
      </w:pPr>
    </w:lvl>
    <w:lvl w:ilvl="6" w:tplc="84986186" w:tentative="1">
      <w:start w:val="1"/>
      <w:numFmt w:val="decimal"/>
      <w:lvlText w:val="%7."/>
      <w:lvlJc w:val="left"/>
      <w:pPr>
        <w:ind w:left="5040" w:hanging="360"/>
      </w:pPr>
    </w:lvl>
    <w:lvl w:ilvl="7" w:tplc="D27433D0" w:tentative="1">
      <w:start w:val="1"/>
      <w:numFmt w:val="lowerLetter"/>
      <w:lvlText w:val="%8."/>
      <w:lvlJc w:val="left"/>
      <w:pPr>
        <w:ind w:left="5760" w:hanging="360"/>
      </w:pPr>
    </w:lvl>
    <w:lvl w:ilvl="8" w:tplc="1F7C523C"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4704BE5E">
      <w:start w:val="1"/>
      <w:numFmt w:val="lowerRoman"/>
      <w:lvlText w:val="(%1)"/>
      <w:lvlJc w:val="left"/>
      <w:pPr>
        <w:ind w:left="1080" w:hanging="720"/>
      </w:pPr>
      <w:rPr>
        <w:rFonts w:hint="default"/>
      </w:rPr>
    </w:lvl>
    <w:lvl w:ilvl="1" w:tplc="AFCA6852" w:tentative="1">
      <w:start w:val="1"/>
      <w:numFmt w:val="lowerLetter"/>
      <w:lvlText w:val="%2."/>
      <w:lvlJc w:val="left"/>
      <w:pPr>
        <w:ind w:left="1440" w:hanging="360"/>
      </w:pPr>
    </w:lvl>
    <w:lvl w:ilvl="2" w:tplc="949A5DFC" w:tentative="1">
      <w:start w:val="1"/>
      <w:numFmt w:val="lowerRoman"/>
      <w:lvlText w:val="%3."/>
      <w:lvlJc w:val="right"/>
      <w:pPr>
        <w:ind w:left="2160" w:hanging="180"/>
      </w:pPr>
    </w:lvl>
    <w:lvl w:ilvl="3" w:tplc="FD74D052" w:tentative="1">
      <w:start w:val="1"/>
      <w:numFmt w:val="decimal"/>
      <w:lvlText w:val="%4."/>
      <w:lvlJc w:val="left"/>
      <w:pPr>
        <w:ind w:left="2880" w:hanging="360"/>
      </w:pPr>
    </w:lvl>
    <w:lvl w:ilvl="4" w:tplc="84460EBA" w:tentative="1">
      <w:start w:val="1"/>
      <w:numFmt w:val="lowerLetter"/>
      <w:lvlText w:val="%5."/>
      <w:lvlJc w:val="left"/>
      <w:pPr>
        <w:ind w:left="3600" w:hanging="360"/>
      </w:pPr>
    </w:lvl>
    <w:lvl w:ilvl="5" w:tplc="365A69C2" w:tentative="1">
      <w:start w:val="1"/>
      <w:numFmt w:val="lowerRoman"/>
      <w:lvlText w:val="%6."/>
      <w:lvlJc w:val="right"/>
      <w:pPr>
        <w:ind w:left="4320" w:hanging="180"/>
      </w:pPr>
    </w:lvl>
    <w:lvl w:ilvl="6" w:tplc="D658769E" w:tentative="1">
      <w:start w:val="1"/>
      <w:numFmt w:val="decimal"/>
      <w:lvlText w:val="%7."/>
      <w:lvlJc w:val="left"/>
      <w:pPr>
        <w:ind w:left="5040" w:hanging="360"/>
      </w:pPr>
    </w:lvl>
    <w:lvl w:ilvl="7" w:tplc="F4064568" w:tentative="1">
      <w:start w:val="1"/>
      <w:numFmt w:val="lowerLetter"/>
      <w:lvlText w:val="%8."/>
      <w:lvlJc w:val="left"/>
      <w:pPr>
        <w:ind w:left="5760" w:hanging="360"/>
      </w:pPr>
    </w:lvl>
    <w:lvl w:ilvl="8" w:tplc="0B68DCA6"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26097236">
    <w:abstractNumId w:val="23"/>
  </w:num>
  <w:num w:numId="2" w16cid:durableId="312105386">
    <w:abstractNumId w:val="7"/>
  </w:num>
  <w:num w:numId="3" w16cid:durableId="225993923">
    <w:abstractNumId w:val="3"/>
  </w:num>
  <w:num w:numId="4" w16cid:durableId="1097210289">
    <w:abstractNumId w:val="11"/>
  </w:num>
  <w:num w:numId="5" w16cid:durableId="1221164123">
    <w:abstractNumId w:val="10"/>
  </w:num>
  <w:num w:numId="6" w16cid:durableId="1626812533">
    <w:abstractNumId w:val="1"/>
  </w:num>
  <w:num w:numId="7" w16cid:durableId="1371303786">
    <w:abstractNumId w:val="17"/>
  </w:num>
  <w:num w:numId="8" w16cid:durableId="1114591610">
    <w:abstractNumId w:val="8"/>
  </w:num>
  <w:num w:numId="9" w16cid:durableId="215818976">
    <w:abstractNumId w:val="14"/>
  </w:num>
  <w:num w:numId="10" w16cid:durableId="995766210">
    <w:abstractNumId w:val="6"/>
  </w:num>
  <w:num w:numId="11" w16cid:durableId="977492106">
    <w:abstractNumId w:val="22"/>
  </w:num>
  <w:num w:numId="12" w16cid:durableId="653295102">
    <w:abstractNumId w:val="12"/>
  </w:num>
  <w:num w:numId="13" w16cid:durableId="863639429">
    <w:abstractNumId w:val="5"/>
  </w:num>
  <w:num w:numId="14" w16cid:durableId="1305282222">
    <w:abstractNumId w:val="4"/>
  </w:num>
  <w:num w:numId="15" w16cid:durableId="1871408213">
    <w:abstractNumId w:val="20"/>
  </w:num>
  <w:num w:numId="16" w16cid:durableId="2096123704">
    <w:abstractNumId w:val="18"/>
  </w:num>
  <w:num w:numId="17" w16cid:durableId="1487430835">
    <w:abstractNumId w:val="9"/>
  </w:num>
  <w:num w:numId="18" w16cid:durableId="961811751">
    <w:abstractNumId w:val="15"/>
  </w:num>
  <w:num w:numId="19" w16cid:durableId="1480999254">
    <w:abstractNumId w:val="21"/>
  </w:num>
  <w:num w:numId="20" w16cid:durableId="859665677">
    <w:abstractNumId w:val="13"/>
  </w:num>
  <w:num w:numId="21" w16cid:durableId="61416581">
    <w:abstractNumId w:val="0"/>
  </w:num>
  <w:num w:numId="22" w16cid:durableId="1149790209">
    <w:abstractNumId w:val="23"/>
  </w:num>
  <w:num w:numId="23" w16cid:durableId="884027764">
    <w:abstractNumId w:val="16"/>
  </w:num>
  <w:num w:numId="24" w16cid:durableId="952130285">
    <w:abstractNumId w:val="19"/>
  </w:num>
  <w:num w:numId="25" w16cid:durableId="20164954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2A8"/>
    <w:rsid w:val="0001076A"/>
    <w:rsid w:val="001163AD"/>
    <w:rsid w:val="001F4D0E"/>
    <w:rsid w:val="0021643B"/>
    <w:rsid w:val="00257272"/>
    <w:rsid w:val="002D053A"/>
    <w:rsid w:val="003032F6"/>
    <w:rsid w:val="00354327"/>
    <w:rsid w:val="00365D49"/>
    <w:rsid w:val="003751F1"/>
    <w:rsid w:val="004048E0"/>
    <w:rsid w:val="00485FFF"/>
    <w:rsid w:val="004D02D4"/>
    <w:rsid w:val="0053491D"/>
    <w:rsid w:val="00576B68"/>
    <w:rsid w:val="00590E8C"/>
    <w:rsid w:val="00614A66"/>
    <w:rsid w:val="00636D93"/>
    <w:rsid w:val="0069277C"/>
    <w:rsid w:val="006A4A7C"/>
    <w:rsid w:val="006B64E7"/>
    <w:rsid w:val="006E0B86"/>
    <w:rsid w:val="00760724"/>
    <w:rsid w:val="007E5B3C"/>
    <w:rsid w:val="007F417A"/>
    <w:rsid w:val="008527DF"/>
    <w:rsid w:val="008722E2"/>
    <w:rsid w:val="0092576F"/>
    <w:rsid w:val="00956D7E"/>
    <w:rsid w:val="0097683B"/>
    <w:rsid w:val="009C1783"/>
    <w:rsid w:val="00A025EA"/>
    <w:rsid w:val="00A3342E"/>
    <w:rsid w:val="00A33DB4"/>
    <w:rsid w:val="00AB00A1"/>
    <w:rsid w:val="00AF2AE3"/>
    <w:rsid w:val="00AF3066"/>
    <w:rsid w:val="00B257DF"/>
    <w:rsid w:val="00C752A8"/>
    <w:rsid w:val="00CE123B"/>
    <w:rsid w:val="00D22EC7"/>
    <w:rsid w:val="00E12CBF"/>
    <w:rsid w:val="00E44764"/>
    <w:rsid w:val="00EE4962"/>
    <w:rsid w:val="00F12A17"/>
    <w:rsid w:val="00F214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61768"/>
  <w15:docId w15:val="{F7366B75-5A87-4D66-A5A2-CE18718D7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F2147E"/>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3491D"/>
    <w:rPr>
      <w:rFonts w:ascii="Fira Sans Light" w:hAnsi="Fira Sans Light"/>
      <w:color w:val="000000" w:themeColor="text1"/>
      <w:sz w:val="24"/>
      <w:szCs w:val="24"/>
    </w:rPr>
  </w:style>
  <w:style w:type="character" w:customStyle="1" w:styleId="Heading3Char">
    <w:name w:val="Heading 3 Char"/>
    <w:basedOn w:val="DefaultParagraphFont"/>
    <w:link w:val="Heading3"/>
    <w:uiPriority w:val="9"/>
    <w:rsid w:val="00F2147E"/>
    <w:rPr>
      <w:rFonts w:asciiTheme="majorHAnsi" w:eastAsiaTheme="majorEastAsia" w:hAnsiTheme="majorHAnsi" w:cstheme="majorBidi"/>
      <w:color w:val="1F3763" w:themeColor="accent1" w:themeShade="7F"/>
      <w:sz w:val="24"/>
      <w:szCs w:val="24"/>
    </w:rPr>
  </w:style>
  <w:style w:type="character" w:customStyle="1" w:styleId="Style5">
    <w:name w:val="Style5"/>
    <w:basedOn w:val="Heading1Char"/>
    <w:uiPriority w:val="1"/>
    <w:rsid w:val="00F2147E"/>
    <w:rPr>
      <w:rFonts w:ascii="Arial" w:eastAsia="Times New Roman" w:hAnsi="Arial" w:cs="Arial"/>
      <w:b/>
      <w:bCs/>
      <w:iCs/>
      <w:color w:val="auto"/>
      <w:sz w:val="32"/>
      <w:szCs w:val="4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C0230" w:rsidRDefault="00581516"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AC0230" w:rsidRDefault="00581516"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82131D" w:rsidRDefault="00581516"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82131D" w:rsidRDefault="00581516"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82131D" w:rsidRDefault="00581516"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82131D" w:rsidRDefault="00581516"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82131D" w:rsidRDefault="00581516"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82131D" w:rsidRDefault="00581516"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82131D" w:rsidRDefault="00581516"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82131D" w:rsidRDefault="00581516"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82131D" w:rsidRDefault="00581516"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82131D" w:rsidRDefault="00581516"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82131D" w:rsidRDefault="00581516"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82131D" w:rsidRDefault="00581516"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82131D" w:rsidRDefault="00581516"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82131D" w:rsidRDefault="00581516"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82131D" w:rsidRDefault="00581516"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82131D" w:rsidRDefault="00581516"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82131D" w:rsidRDefault="00581516"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82131D" w:rsidRDefault="00581516"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82131D" w:rsidRDefault="00581516"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82131D" w:rsidRDefault="00581516"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82131D" w:rsidRDefault="00581516"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82131D" w:rsidRDefault="00581516"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82131D" w:rsidRDefault="00581516"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82131D" w:rsidRDefault="00581516"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82131D" w:rsidRDefault="00581516"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82131D" w:rsidRDefault="00581516"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82131D" w:rsidRDefault="00581516"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82131D" w:rsidRDefault="00581516"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82131D" w:rsidRDefault="00581516"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82131D" w:rsidRDefault="00581516"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82131D" w:rsidRDefault="00581516"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82131D" w:rsidRDefault="00581516"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82131D" w:rsidRDefault="00581516"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82131D" w:rsidRDefault="00581516"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82131D" w:rsidRDefault="00581516"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82131D" w:rsidRDefault="00581516"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82131D" w:rsidRDefault="00581516"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82131D" w:rsidRDefault="00581516"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82131D" w:rsidRDefault="00581516"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82131D" w:rsidRDefault="00581516"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82131D" w:rsidRDefault="00581516"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82131D" w:rsidRDefault="00581516"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82131D" w:rsidRDefault="00581516"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82131D" w:rsidRDefault="00581516"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82131D" w:rsidRDefault="00581516"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82131D" w:rsidRDefault="00581516"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82131D" w:rsidRDefault="00581516"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82131D" w:rsidRDefault="00581516"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82131D" w:rsidRDefault="00581516"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82131D" w:rsidRDefault="00581516"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82131D" w:rsidRDefault="00581516"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82131D" w:rsidRDefault="00581516"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82131D" w:rsidRDefault="00581516"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82131D" w:rsidRDefault="00581516"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82131D" w:rsidRDefault="00581516"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82131D" w:rsidRDefault="00581516"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82131D" w:rsidRDefault="00581516"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82131D" w:rsidRDefault="00581516"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82131D" w:rsidRDefault="00581516"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82131D" w:rsidRDefault="00581516"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82131D" w:rsidRDefault="00581516"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82131D" w:rsidRDefault="00581516"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82131D" w:rsidRDefault="00581516"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82131D" w:rsidRDefault="00581516"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82131D" w:rsidRDefault="00581516"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82131D" w:rsidRDefault="00581516"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82131D" w:rsidRDefault="00581516"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82131D" w:rsidRDefault="00581516"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82131D" w:rsidRDefault="00581516"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82131D" w:rsidRDefault="00581516"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82131D" w:rsidRDefault="00581516"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82131D" w:rsidRDefault="00581516"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82131D" w:rsidRDefault="00581516"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82131D" w:rsidRDefault="00581516"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82131D" w:rsidRDefault="00581516"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82131D" w:rsidRDefault="00581516"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82131D" w:rsidRDefault="00581516"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82131D" w:rsidRDefault="00581516"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82131D" w:rsidRDefault="00581516"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82131D" w:rsidRDefault="00581516"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82131D" w:rsidRDefault="00581516"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82131D" w:rsidRDefault="00581516"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82131D" w:rsidRDefault="00581516"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82131D" w:rsidRDefault="00581516"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82131D" w:rsidRDefault="00581516"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82131D" w:rsidRDefault="00581516"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82131D" w:rsidRDefault="00581516"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82131D" w:rsidRDefault="00581516"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82131D" w:rsidRDefault="00581516"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82131D" w:rsidRDefault="00581516"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82131D" w:rsidRDefault="00581516"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2131D"/>
    <w:rsid w:val="00357498"/>
    <w:rsid w:val="00581516"/>
    <w:rsid w:val="0082131D"/>
    <w:rsid w:val="009A2960"/>
    <w:rsid w:val="00AC0230"/>
    <w:rsid w:val="00EA2B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C0230"/>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4575</Words>
  <Characters>26078</Characters>
  <Application>Microsoft Office Word</Application>
  <DocSecurity>8</DocSecurity>
  <Lines>217</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2024-04-18T05:35:00Z</dcterms:created>
  <dcterms:modified xsi:type="dcterms:W3CDTF">2024-04-18T05:36:00Z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