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3490E" w14:textId="77777777" w:rsidR="006C06EE" w:rsidRPr="003C6EC2" w:rsidRDefault="00771728" w:rsidP="006C06E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5FB4837" wp14:editId="340E3BB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83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1151413" wp14:editId="40AFF2C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250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Botany</w:t>
      </w:r>
      <w:r w:rsidRPr="003C6EC2">
        <w:rPr>
          <w:rFonts w:ascii="Arial Black" w:hAnsi="Arial Black"/>
        </w:rPr>
        <w:t xml:space="preserve"> </w:t>
      </w:r>
    </w:p>
    <w:p w14:paraId="74F6766C" w14:textId="77777777" w:rsidR="006C06EE" w:rsidRPr="003C6EC2" w:rsidRDefault="00771728" w:rsidP="006C06EE">
      <w:pPr>
        <w:pStyle w:val="Title"/>
        <w:spacing w:before="360" w:after="480"/>
      </w:pPr>
      <w:r w:rsidRPr="003C6EC2">
        <w:rPr>
          <w:rFonts w:ascii="Arial Black" w:eastAsia="Calibri" w:hAnsi="Arial Black"/>
          <w:sz w:val="56"/>
        </w:rPr>
        <w:t>Performance Report</w:t>
      </w:r>
    </w:p>
    <w:p w14:paraId="2E2A135C" w14:textId="77777777" w:rsidR="006C06EE" w:rsidRPr="003C6EC2" w:rsidRDefault="00771728" w:rsidP="006C06E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31-33 Edgehill Avenue </w:t>
      </w:r>
      <w:r w:rsidRPr="003C6EC2">
        <w:rPr>
          <w:color w:val="FFFFFF" w:themeColor="background1"/>
          <w:sz w:val="28"/>
        </w:rPr>
        <w:br/>
        <w:t>BOTANY NSW 2019</w:t>
      </w:r>
      <w:r w:rsidRPr="003C6EC2">
        <w:rPr>
          <w:color w:val="FFFFFF" w:themeColor="background1"/>
          <w:sz w:val="28"/>
        </w:rPr>
        <w:br/>
      </w:r>
      <w:r w:rsidRPr="003C6EC2">
        <w:rPr>
          <w:rFonts w:eastAsia="Calibri"/>
          <w:color w:val="FFFFFF" w:themeColor="background1"/>
          <w:sz w:val="28"/>
          <w:szCs w:val="56"/>
          <w:lang w:eastAsia="en-US"/>
        </w:rPr>
        <w:t>Phone number: 02 9316 9544</w:t>
      </w:r>
    </w:p>
    <w:p w14:paraId="1F35694B" w14:textId="77777777" w:rsidR="006C06EE" w:rsidRDefault="00771728" w:rsidP="006C06E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0519 </w:t>
      </w:r>
    </w:p>
    <w:p w14:paraId="5F1536EA" w14:textId="77777777" w:rsidR="006C06EE" w:rsidRPr="003C6EC2" w:rsidRDefault="00771728" w:rsidP="006C06E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4BE89296" w14:textId="77777777" w:rsidR="006C06EE" w:rsidRPr="003C6EC2" w:rsidRDefault="00771728" w:rsidP="006C06E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2022 to 4 April 2022</w:t>
      </w:r>
    </w:p>
    <w:p w14:paraId="344C6DB1" w14:textId="6EA4B338" w:rsidR="006C06EE" w:rsidRPr="00E93D41" w:rsidRDefault="00771728" w:rsidP="006C06E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36A01">
        <w:rPr>
          <w:color w:val="FFFFFF" w:themeColor="background1"/>
          <w:sz w:val="28"/>
        </w:rPr>
        <w:t>20</w:t>
      </w:r>
      <w:r w:rsidR="00E954CF">
        <w:rPr>
          <w:color w:val="FFFFFF" w:themeColor="background1"/>
          <w:sz w:val="28"/>
        </w:rPr>
        <w:t xml:space="preserve"> </w:t>
      </w:r>
      <w:r w:rsidR="000045F2">
        <w:rPr>
          <w:color w:val="FFFFFF" w:themeColor="background1"/>
          <w:sz w:val="28"/>
        </w:rPr>
        <w:t xml:space="preserve">May </w:t>
      </w:r>
      <w:r w:rsidR="00820BD4">
        <w:rPr>
          <w:color w:val="FFFFFF" w:themeColor="background1"/>
          <w:sz w:val="28"/>
        </w:rPr>
        <w:t>2022</w:t>
      </w:r>
    </w:p>
    <w:bookmarkEnd w:id="0"/>
    <w:p w14:paraId="7318FA09" w14:textId="77777777" w:rsidR="006C06EE" w:rsidRPr="003C6EC2" w:rsidRDefault="006C06EE" w:rsidP="006C06EE">
      <w:pPr>
        <w:tabs>
          <w:tab w:val="left" w:pos="2127"/>
        </w:tabs>
        <w:spacing w:before="120"/>
        <w:rPr>
          <w:rFonts w:eastAsia="Calibri"/>
          <w:b/>
          <w:color w:val="FFFFFF" w:themeColor="background1"/>
          <w:sz w:val="28"/>
          <w:szCs w:val="56"/>
          <w:lang w:eastAsia="en-US"/>
        </w:rPr>
      </w:pPr>
    </w:p>
    <w:p w14:paraId="203D2A33" w14:textId="77777777" w:rsidR="006C06EE" w:rsidRDefault="006C06EE" w:rsidP="006C06EE">
      <w:pPr>
        <w:pStyle w:val="Heading1"/>
        <w:sectPr w:rsidR="006C06EE" w:rsidSect="006C06E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88B4FA" w14:textId="77777777" w:rsidR="006C06EE" w:rsidRDefault="00771728" w:rsidP="006C06EE">
      <w:pPr>
        <w:pStyle w:val="Heading1"/>
      </w:pPr>
      <w:bookmarkStart w:id="1" w:name="_Hlk32477662"/>
      <w:r>
        <w:lastRenderedPageBreak/>
        <w:t>Performance report prepared by</w:t>
      </w:r>
    </w:p>
    <w:p w14:paraId="4893BB7A" w14:textId="182CB87B" w:rsidR="006C06EE" w:rsidRPr="009B0F30" w:rsidRDefault="009D3FE0" w:rsidP="006C06EE">
      <w:r>
        <w:t>Samantha Hicks</w:t>
      </w:r>
      <w:r w:rsidR="00441D74" w:rsidRPr="00441D74">
        <w:t>,</w:t>
      </w:r>
      <w:r w:rsidR="00771728">
        <w:t xml:space="preserve"> delegate of the Aged Care Quality and Safety Commissioner.</w:t>
      </w:r>
    </w:p>
    <w:p w14:paraId="668C1D4C" w14:textId="77777777" w:rsidR="006C06EE" w:rsidRDefault="00771728" w:rsidP="006C06EE">
      <w:pPr>
        <w:pStyle w:val="Heading1"/>
      </w:pPr>
      <w:r>
        <w:t>Publication of report</w:t>
      </w:r>
    </w:p>
    <w:p w14:paraId="284CCE9E" w14:textId="77777777" w:rsidR="006C06EE" w:rsidRPr="006B166B" w:rsidRDefault="00771728" w:rsidP="006C06E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59F4D5B" w14:textId="77777777" w:rsidR="006C06EE" w:rsidRPr="0094564F" w:rsidRDefault="00771728" w:rsidP="006C06E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B1240" w14:paraId="0D364AE2" w14:textId="77777777" w:rsidTr="006C06EE">
        <w:trPr>
          <w:trHeight w:val="227"/>
        </w:trPr>
        <w:tc>
          <w:tcPr>
            <w:tcW w:w="3942" w:type="pct"/>
            <w:shd w:val="clear" w:color="auto" w:fill="auto"/>
          </w:tcPr>
          <w:p w14:paraId="6B675A3F" w14:textId="77777777" w:rsidR="006C06EE" w:rsidRPr="001E6954" w:rsidRDefault="00771728" w:rsidP="006C06E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6FE19F2" w14:textId="77777777" w:rsidR="006C06EE" w:rsidRPr="001E6954" w:rsidRDefault="00771728" w:rsidP="006C06EE">
            <w:pPr>
              <w:keepNext/>
              <w:spacing w:before="40" w:after="40" w:line="240" w:lineRule="auto"/>
              <w:jc w:val="right"/>
              <w:rPr>
                <w:b/>
                <w:bCs/>
                <w:iCs/>
                <w:color w:val="00577D"/>
                <w:szCs w:val="40"/>
              </w:rPr>
            </w:pPr>
            <w:r w:rsidRPr="001E6954">
              <w:rPr>
                <w:b/>
                <w:bCs/>
                <w:iCs/>
                <w:color w:val="00577D"/>
                <w:szCs w:val="40"/>
              </w:rPr>
              <w:t>Non-compliant</w:t>
            </w:r>
          </w:p>
        </w:tc>
      </w:tr>
      <w:tr w:rsidR="00CB1240" w14:paraId="65394C8D" w14:textId="77777777" w:rsidTr="006C06EE">
        <w:trPr>
          <w:trHeight w:val="227"/>
        </w:trPr>
        <w:tc>
          <w:tcPr>
            <w:tcW w:w="3942" w:type="pct"/>
            <w:shd w:val="clear" w:color="auto" w:fill="auto"/>
          </w:tcPr>
          <w:p w14:paraId="76E37E37" w14:textId="77777777" w:rsidR="006C06EE" w:rsidRPr="001E6954" w:rsidRDefault="00771728" w:rsidP="006C06EE">
            <w:pPr>
              <w:spacing w:before="40" w:after="40" w:line="240" w:lineRule="auto"/>
              <w:ind w:left="318"/>
            </w:pPr>
            <w:r w:rsidRPr="001E6954">
              <w:t>Requirement 1(3)(a)</w:t>
            </w:r>
          </w:p>
        </w:tc>
        <w:tc>
          <w:tcPr>
            <w:tcW w:w="1058" w:type="pct"/>
            <w:shd w:val="clear" w:color="auto" w:fill="auto"/>
          </w:tcPr>
          <w:p w14:paraId="106DF414"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421FC1BC" w14:textId="77777777" w:rsidTr="006C06EE">
        <w:trPr>
          <w:trHeight w:val="227"/>
        </w:trPr>
        <w:tc>
          <w:tcPr>
            <w:tcW w:w="3942" w:type="pct"/>
            <w:shd w:val="clear" w:color="auto" w:fill="auto"/>
          </w:tcPr>
          <w:p w14:paraId="623A9A48" w14:textId="77777777" w:rsidR="006C06EE" w:rsidRPr="001E6954" w:rsidRDefault="00771728" w:rsidP="006C06EE">
            <w:pPr>
              <w:spacing w:before="40" w:after="40" w:line="240" w:lineRule="auto"/>
              <w:ind w:left="318"/>
            </w:pPr>
            <w:r w:rsidRPr="001E6954">
              <w:t>Requirement 1(3)(b)</w:t>
            </w:r>
          </w:p>
        </w:tc>
        <w:tc>
          <w:tcPr>
            <w:tcW w:w="1058" w:type="pct"/>
            <w:shd w:val="clear" w:color="auto" w:fill="auto"/>
          </w:tcPr>
          <w:p w14:paraId="7D3DACEB" w14:textId="77777777" w:rsidR="006C06EE" w:rsidRPr="001E6954" w:rsidRDefault="00AD2F2C" w:rsidP="006C06EE">
            <w:pPr>
              <w:spacing w:before="40" w:after="40" w:line="240" w:lineRule="auto"/>
              <w:jc w:val="right"/>
              <w:rPr>
                <w:color w:val="0000FF"/>
              </w:rPr>
            </w:pPr>
            <w:r>
              <w:rPr>
                <w:bCs/>
                <w:iCs/>
                <w:color w:val="00577D"/>
                <w:szCs w:val="40"/>
              </w:rPr>
              <w:t>C</w:t>
            </w:r>
            <w:r w:rsidR="00771728" w:rsidRPr="001E6954">
              <w:rPr>
                <w:bCs/>
                <w:iCs/>
                <w:color w:val="00577D"/>
                <w:szCs w:val="40"/>
              </w:rPr>
              <w:t>ompliant</w:t>
            </w:r>
          </w:p>
        </w:tc>
      </w:tr>
      <w:tr w:rsidR="00CB1240" w14:paraId="3A96CBCB" w14:textId="77777777" w:rsidTr="006C06EE">
        <w:trPr>
          <w:trHeight w:val="227"/>
        </w:trPr>
        <w:tc>
          <w:tcPr>
            <w:tcW w:w="3942" w:type="pct"/>
            <w:shd w:val="clear" w:color="auto" w:fill="auto"/>
          </w:tcPr>
          <w:p w14:paraId="575827A1" w14:textId="77777777" w:rsidR="006C06EE" w:rsidRPr="001E6954" w:rsidRDefault="00771728" w:rsidP="006C06EE">
            <w:pPr>
              <w:spacing w:before="40" w:after="40" w:line="240" w:lineRule="auto"/>
              <w:ind w:left="318"/>
            </w:pPr>
            <w:r w:rsidRPr="001E6954">
              <w:t>Requirement 1(3)(c)</w:t>
            </w:r>
          </w:p>
        </w:tc>
        <w:tc>
          <w:tcPr>
            <w:tcW w:w="1058" w:type="pct"/>
            <w:shd w:val="clear" w:color="auto" w:fill="auto"/>
          </w:tcPr>
          <w:p w14:paraId="6BF53FA0" w14:textId="58454A91" w:rsidR="006C06EE" w:rsidRPr="001E6954" w:rsidRDefault="005141C3" w:rsidP="006C06EE">
            <w:pPr>
              <w:spacing w:before="40" w:after="40" w:line="240" w:lineRule="auto"/>
              <w:jc w:val="right"/>
              <w:rPr>
                <w:color w:val="0000FF"/>
              </w:rPr>
            </w:pPr>
            <w:r>
              <w:rPr>
                <w:bCs/>
                <w:iCs/>
                <w:color w:val="00577D"/>
                <w:szCs w:val="40"/>
              </w:rPr>
              <w:t>C</w:t>
            </w:r>
            <w:r w:rsidR="00771728" w:rsidRPr="001E6954">
              <w:rPr>
                <w:bCs/>
                <w:iCs/>
                <w:color w:val="00577D"/>
                <w:szCs w:val="40"/>
              </w:rPr>
              <w:t>ompliant</w:t>
            </w:r>
          </w:p>
        </w:tc>
      </w:tr>
      <w:tr w:rsidR="00CB1240" w14:paraId="1ECA48B0" w14:textId="77777777" w:rsidTr="006C06EE">
        <w:trPr>
          <w:trHeight w:val="227"/>
        </w:trPr>
        <w:tc>
          <w:tcPr>
            <w:tcW w:w="3942" w:type="pct"/>
            <w:shd w:val="clear" w:color="auto" w:fill="auto"/>
          </w:tcPr>
          <w:p w14:paraId="46150F86" w14:textId="77777777" w:rsidR="006C06EE" w:rsidRPr="001E6954" w:rsidRDefault="00771728" w:rsidP="006C06EE">
            <w:pPr>
              <w:spacing w:before="40" w:after="40" w:line="240" w:lineRule="auto"/>
              <w:ind w:left="318"/>
            </w:pPr>
            <w:r w:rsidRPr="001E6954">
              <w:t>Requirement 1(3)(d)</w:t>
            </w:r>
          </w:p>
        </w:tc>
        <w:tc>
          <w:tcPr>
            <w:tcW w:w="1058" w:type="pct"/>
            <w:shd w:val="clear" w:color="auto" w:fill="auto"/>
          </w:tcPr>
          <w:p w14:paraId="31016D49" w14:textId="77777777" w:rsidR="006C06EE" w:rsidRPr="001E6954" w:rsidRDefault="00771728" w:rsidP="006C06EE">
            <w:pPr>
              <w:spacing w:before="40" w:after="40" w:line="240" w:lineRule="auto"/>
              <w:jc w:val="right"/>
              <w:rPr>
                <w:color w:val="0000FF"/>
              </w:rPr>
            </w:pPr>
            <w:r w:rsidRPr="001E6954">
              <w:rPr>
                <w:bCs/>
                <w:iCs/>
                <w:color w:val="00577D"/>
                <w:szCs w:val="40"/>
              </w:rPr>
              <w:t>Compliant</w:t>
            </w:r>
          </w:p>
        </w:tc>
      </w:tr>
      <w:tr w:rsidR="00CB1240" w14:paraId="2C758437" w14:textId="77777777" w:rsidTr="006C06EE">
        <w:trPr>
          <w:trHeight w:val="227"/>
        </w:trPr>
        <w:tc>
          <w:tcPr>
            <w:tcW w:w="3942" w:type="pct"/>
            <w:shd w:val="clear" w:color="auto" w:fill="auto"/>
          </w:tcPr>
          <w:p w14:paraId="51534022" w14:textId="77777777" w:rsidR="006C06EE" w:rsidRPr="001E6954" w:rsidRDefault="00771728" w:rsidP="006C06EE">
            <w:pPr>
              <w:spacing w:before="40" w:after="40" w:line="240" w:lineRule="auto"/>
              <w:ind w:left="318"/>
            </w:pPr>
            <w:r w:rsidRPr="001E6954">
              <w:t>Requirement 1(3)(e)</w:t>
            </w:r>
          </w:p>
        </w:tc>
        <w:tc>
          <w:tcPr>
            <w:tcW w:w="1058" w:type="pct"/>
            <w:shd w:val="clear" w:color="auto" w:fill="auto"/>
          </w:tcPr>
          <w:p w14:paraId="01D03B09"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67B4BD8A" w14:textId="77777777" w:rsidTr="006C06EE">
        <w:trPr>
          <w:trHeight w:val="227"/>
        </w:trPr>
        <w:tc>
          <w:tcPr>
            <w:tcW w:w="3942" w:type="pct"/>
            <w:shd w:val="clear" w:color="auto" w:fill="auto"/>
          </w:tcPr>
          <w:p w14:paraId="335DF173" w14:textId="77777777" w:rsidR="006C06EE" w:rsidRPr="001E6954" w:rsidRDefault="00771728" w:rsidP="006C06EE">
            <w:pPr>
              <w:spacing w:before="40" w:after="40" w:line="240" w:lineRule="auto"/>
              <w:ind w:left="318"/>
            </w:pPr>
            <w:r w:rsidRPr="001E6954">
              <w:t>Requirement 1(3)(f)</w:t>
            </w:r>
          </w:p>
        </w:tc>
        <w:tc>
          <w:tcPr>
            <w:tcW w:w="1058" w:type="pct"/>
            <w:shd w:val="clear" w:color="auto" w:fill="auto"/>
          </w:tcPr>
          <w:p w14:paraId="36048D7D"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3D1D65A2" w14:textId="77777777" w:rsidTr="006C06EE">
        <w:trPr>
          <w:trHeight w:val="227"/>
        </w:trPr>
        <w:tc>
          <w:tcPr>
            <w:tcW w:w="3942" w:type="pct"/>
            <w:shd w:val="clear" w:color="auto" w:fill="auto"/>
          </w:tcPr>
          <w:p w14:paraId="1BD83BC4" w14:textId="77777777" w:rsidR="006C06EE" w:rsidRPr="001E6954" w:rsidRDefault="00771728" w:rsidP="006C06E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1797F81" w14:textId="34840778" w:rsidR="006C06EE" w:rsidRPr="001E6954" w:rsidRDefault="00082FAA" w:rsidP="006C06EE">
            <w:pPr>
              <w:keepNext/>
              <w:spacing w:before="40" w:after="40" w:line="240" w:lineRule="auto"/>
              <w:jc w:val="right"/>
              <w:rPr>
                <w:b/>
                <w:color w:val="0000FF"/>
              </w:rPr>
            </w:pPr>
            <w:r>
              <w:rPr>
                <w:b/>
                <w:bCs/>
                <w:iCs/>
                <w:color w:val="00577D"/>
                <w:szCs w:val="40"/>
              </w:rPr>
              <w:t>C</w:t>
            </w:r>
            <w:r w:rsidR="00771728" w:rsidRPr="001E6954">
              <w:rPr>
                <w:b/>
                <w:bCs/>
                <w:iCs/>
                <w:color w:val="00577D"/>
                <w:szCs w:val="40"/>
              </w:rPr>
              <w:t>ompliant</w:t>
            </w:r>
          </w:p>
        </w:tc>
      </w:tr>
      <w:tr w:rsidR="00CB1240" w14:paraId="243BCA0E" w14:textId="77777777" w:rsidTr="006C06EE">
        <w:trPr>
          <w:trHeight w:val="227"/>
        </w:trPr>
        <w:tc>
          <w:tcPr>
            <w:tcW w:w="3942" w:type="pct"/>
            <w:shd w:val="clear" w:color="auto" w:fill="auto"/>
          </w:tcPr>
          <w:p w14:paraId="2BD0D5AA" w14:textId="77777777" w:rsidR="006C06EE" w:rsidRPr="001E6954" w:rsidRDefault="00771728" w:rsidP="006C06EE">
            <w:pPr>
              <w:spacing w:before="40" w:after="40" w:line="240" w:lineRule="auto"/>
              <w:ind w:left="318" w:hanging="7"/>
            </w:pPr>
            <w:r w:rsidRPr="001E6954">
              <w:t>Requirement 2(3)(a)</w:t>
            </w:r>
          </w:p>
        </w:tc>
        <w:tc>
          <w:tcPr>
            <w:tcW w:w="1058" w:type="pct"/>
            <w:shd w:val="clear" w:color="auto" w:fill="auto"/>
          </w:tcPr>
          <w:p w14:paraId="05A19E1F" w14:textId="77777777" w:rsidR="006C06EE" w:rsidRPr="001E6954" w:rsidRDefault="00771728" w:rsidP="006C06EE">
            <w:pPr>
              <w:spacing w:before="40" w:after="40" w:line="240" w:lineRule="auto"/>
              <w:jc w:val="right"/>
              <w:rPr>
                <w:color w:val="0000FF"/>
              </w:rPr>
            </w:pPr>
            <w:r w:rsidRPr="001E6954">
              <w:rPr>
                <w:bCs/>
                <w:iCs/>
                <w:color w:val="00577D"/>
                <w:szCs w:val="40"/>
              </w:rPr>
              <w:t>Compliant</w:t>
            </w:r>
          </w:p>
        </w:tc>
      </w:tr>
      <w:tr w:rsidR="00CB1240" w14:paraId="3C25EBE9" w14:textId="77777777" w:rsidTr="006C06EE">
        <w:trPr>
          <w:trHeight w:val="227"/>
        </w:trPr>
        <w:tc>
          <w:tcPr>
            <w:tcW w:w="3942" w:type="pct"/>
            <w:shd w:val="clear" w:color="auto" w:fill="auto"/>
          </w:tcPr>
          <w:p w14:paraId="24C336CE" w14:textId="77777777" w:rsidR="006C06EE" w:rsidRPr="001E6954" w:rsidRDefault="00771728" w:rsidP="006C06EE">
            <w:pPr>
              <w:spacing w:before="40" w:after="40" w:line="240" w:lineRule="auto"/>
              <w:ind w:left="318" w:hanging="7"/>
            </w:pPr>
            <w:r w:rsidRPr="001E6954">
              <w:t>Requirement 2(3)(b)</w:t>
            </w:r>
          </w:p>
        </w:tc>
        <w:tc>
          <w:tcPr>
            <w:tcW w:w="1058" w:type="pct"/>
            <w:shd w:val="clear" w:color="auto" w:fill="auto"/>
          </w:tcPr>
          <w:p w14:paraId="701A4DC2" w14:textId="10C6910A" w:rsidR="006C06EE" w:rsidRPr="001E6954" w:rsidRDefault="00082FAA" w:rsidP="006C06EE">
            <w:pPr>
              <w:spacing w:before="40" w:after="40" w:line="240" w:lineRule="auto"/>
              <w:jc w:val="right"/>
              <w:rPr>
                <w:color w:val="0000FF"/>
              </w:rPr>
            </w:pPr>
            <w:r>
              <w:rPr>
                <w:bCs/>
                <w:iCs/>
                <w:color w:val="00577D"/>
                <w:szCs w:val="40"/>
              </w:rPr>
              <w:t>C</w:t>
            </w:r>
            <w:r w:rsidR="00771728" w:rsidRPr="001E6954">
              <w:rPr>
                <w:bCs/>
                <w:iCs/>
                <w:color w:val="00577D"/>
                <w:szCs w:val="40"/>
              </w:rPr>
              <w:t>ompliant</w:t>
            </w:r>
          </w:p>
        </w:tc>
      </w:tr>
      <w:tr w:rsidR="00CB1240" w14:paraId="7C56F9EA" w14:textId="77777777" w:rsidTr="006C06EE">
        <w:trPr>
          <w:trHeight w:val="227"/>
        </w:trPr>
        <w:tc>
          <w:tcPr>
            <w:tcW w:w="3942" w:type="pct"/>
            <w:shd w:val="clear" w:color="auto" w:fill="auto"/>
          </w:tcPr>
          <w:p w14:paraId="15D81ACB" w14:textId="77777777" w:rsidR="006C06EE" w:rsidRPr="001E6954" w:rsidRDefault="00771728" w:rsidP="006C06EE">
            <w:pPr>
              <w:spacing w:before="40" w:after="40" w:line="240" w:lineRule="auto"/>
              <w:ind w:left="318" w:hanging="7"/>
            </w:pPr>
            <w:r w:rsidRPr="001E6954">
              <w:t>Requirement 2(3)(c)</w:t>
            </w:r>
          </w:p>
        </w:tc>
        <w:tc>
          <w:tcPr>
            <w:tcW w:w="1058" w:type="pct"/>
            <w:shd w:val="clear" w:color="auto" w:fill="auto"/>
          </w:tcPr>
          <w:p w14:paraId="1E88ACB9" w14:textId="77777777" w:rsidR="006C06EE" w:rsidRPr="001E6954" w:rsidRDefault="00771728" w:rsidP="006C06EE">
            <w:pPr>
              <w:spacing w:before="40" w:after="40" w:line="240" w:lineRule="auto"/>
              <w:jc w:val="right"/>
              <w:rPr>
                <w:color w:val="0000FF"/>
              </w:rPr>
            </w:pPr>
            <w:r w:rsidRPr="001E6954">
              <w:rPr>
                <w:bCs/>
                <w:iCs/>
                <w:color w:val="00577D"/>
                <w:szCs w:val="40"/>
              </w:rPr>
              <w:t>Compliant</w:t>
            </w:r>
          </w:p>
        </w:tc>
      </w:tr>
      <w:tr w:rsidR="00CB1240" w14:paraId="1C758DA8" w14:textId="77777777" w:rsidTr="006C06EE">
        <w:trPr>
          <w:trHeight w:val="227"/>
        </w:trPr>
        <w:tc>
          <w:tcPr>
            <w:tcW w:w="3942" w:type="pct"/>
            <w:shd w:val="clear" w:color="auto" w:fill="auto"/>
          </w:tcPr>
          <w:p w14:paraId="2FBE7581" w14:textId="77777777" w:rsidR="006C06EE" w:rsidRPr="001E6954" w:rsidRDefault="00771728" w:rsidP="006C06EE">
            <w:pPr>
              <w:spacing w:before="40" w:after="40" w:line="240" w:lineRule="auto"/>
              <w:ind w:left="318" w:hanging="7"/>
            </w:pPr>
            <w:r w:rsidRPr="001E6954">
              <w:t>Requirement 2(3)(d)</w:t>
            </w:r>
          </w:p>
        </w:tc>
        <w:tc>
          <w:tcPr>
            <w:tcW w:w="1058" w:type="pct"/>
            <w:shd w:val="clear" w:color="auto" w:fill="auto"/>
          </w:tcPr>
          <w:p w14:paraId="38AE9421" w14:textId="35DFBC05" w:rsidR="006C06EE" w:rsidRPr="001E6954" w:rsidRDefault="00082FAA" w:rsidP="006C06EE">
            <w:pPr>
              <w:spacing w:before="40" w:after="40" w:line="240" w:lineRule="auto"/>
              <w:jc w:val="right"/>
              <w:rPr>
                <w:color w:val="0000FF"/>
              </w:rPr>
            </w:pPr>
            <w:r>
              <w:rPr>
                <w:bCs/>
                <w:iCs/>
                <w:color w:val="00577D"/>
                <w:szCs w:val="40"/>
              </w:rPr>
              <w:t>C</w:t>
            </w:r>
            <w:r w:rsidR="00771728" w:rsidRPr="001E6954">
              <w:rPr>
                <w:bCs/>
                <w:iCs/>
                <w:color w:val="00577D"/>
                <w:szCs w:val="40"/>
              </w:rPr>
              <w:t>ompliant</w:t>
            </w:r>
          </w:p>
        </w:tc>
      </w:tr>
      <w:tr w:rsidR="00CB1240" w14:paraId="58ED94DC" w14:textId="77777777" w:rsidTr="006C06EE">
        <w:trPr>
          <w:trHeight w:val="227"/>
        </w:trPr>
        <w:tc>
          <w:tcPr>
            <w:tcW w:w="3942" w:type="pct"/>
            <w:shd w:val="clear" w:color="auto" w:fill="auto"/>
          </w:tcPr>
          <w:p w14:paraId="64C82D70" w14:textId="77777777" w:rsidR="006C06EE" w:rsidRPr="001E6954" w:rsidRDefault="00771728" w:rsidP="006C06EE">
            <w:pPr>
              <w:spacing w:before="40" w:after="40" w:line="240" w:lineRule="auto"/>
              <w:ind w:left="318" w:hanging="7"/>
            </w:pPr>
            <w:r w:rsidRPr="001E6954">
              <w:t>Requirement 2(3)(e)</w:t>
            </w:r>
          </w:p>
        </w:tc>
        <w:tc>
          <w:tcPr>
            <w:tcW w:w="1058" w:type="pct"/>
            <w:shd w:val="clear" w:color="auto" w:fill="auto"/>
          </w:tcPr>
          <w:p w14:paraId="6E83FF7F" w14:textId="3923FA15" w:rsidR="006C06EE" w:rsidRPr="00AF17FC" w:rsidRDefault="00082FAA" w:rsidP="006C06EE">
            <w:pPr>
              <w:spacing w:before="40" w:after="40" w:line="240" w:lineRule="auto"/>
              <w:jc w:val="right"/>
              <w:rPr>
                <w:color w:val="0000FF"/>
              </w:rPr>
            </w:pPr>
            <w:r>
              <w:rPr>
                <w:bCs/>
                <w:iCs/>
                <w:color w:val="00577D"/>
                <w:szCs w:val="40"/>
              </w:rPr>
              <w:t>C</w:t>
            </w:r>
            <w:r w:rsidR="00771728" w:rsidRPr="001E6954">
              <w:rPr>
                <w:bCs/>
                <w:iCs/>
                <w:color w:val="00577D"/>
                <w:szCs w:val="40"/>
              </w:rPr>
              <w:t>ompliant</w:t>
            </w:r>
          </w:p>
        </w:tc>
      </w:tr>
      <w:tr w:rsidR="00CB1240" w14:paraId="1E3AF95D" w14:textId="77777777" w:rsidTr="006C06EE">
        <w:trPr>
          <w:trHeight w:val="227"/>
        </w:trPr>
        <w:tc>
          <w:tcPr>
            <w:tcW w:w="3942" w:type="pct"/>
            <w:shd w:val="clear" w:color="auto" w:fill="auto"/>
          </w:tcPr>
          <w:p w14:paraId="2D74A127" w14:textId="77777777" w:rsidR="006C06EE" w:rsidRPr="001E6954" w:rsidRDefault="00771728" w:rsidP="006C06EE">
            <w:pPr>
              <w:keepNext/>
              <w:spacing w:before="40" w:after="40" w:line="240" w:lineRule="auto"/>
              <w:rPr>
                <w:b/>
              </w:rPr>
            </w:pPr>
            <w:r w:rsidRPr="001E6954">
              <w:rPr>
                <w:b/>
              </w:rPr>
              <w:t>Standard 3 Personal care and clinical care</w:t>
            </w:r>
          </w:p>
        </w:tc>
        <w:tc>
          <w:tcPr>
            <w:tcW w:w="1058" w:type="pct"/>
            <w:shd w:val="clear" w:color="auto" w:fill="auto"/>
          </w:tcPr>
          <w:p w14:paraId="6E5717DA" w14:textId="77777777" w:rsidR="006C06EE" w:rsidRPr="001E6954" w:rsidRDefault="00771728" w:rsidP="006C06EE">
            <w:pPr>
              <w:keepNext/>
              <w:spacing w:before="40" w:after="40" w:line="240" w:lineRule="auto"/>
              <w:jc w:val="right"/>
              <w:rPr>
                <w:b/>
                <w:color w:val="0000FF"/>
              </w:rPr>
            </w:pPr>
            <w:r w:rsidRPr="001E6954">
              <w:rPr>
                <w:b/>
                <w:bCs/>
                <w:iCs/>
                <w:color w:val="00577D"/>
                <w:szCs w:val="40"/>
              </w:rPr>
              <w:t>Non-compliant</w:t>
            </w:r>
          </w:p>
        </w:tc>
      </w:tr>
      <w:tr w:rsidR="00CB1240" w14:paraId="48CDF234" w14:textId="77777777" w:rsidTr="006C06EE">
        <w:trPr>
          <w:trHeight w:val="227"/>
        </w:trPr>
        <w:tc>
          <w:tcPr>
            <w:tcW w:w="3942" w:type="pct"/>
            <w:shd w:val="clear" w:color="auto" w:fill="auto"/>
          </w:tcPr>
          <w:p w14:paraId="577D1F4E" w14:textId="77777777" w:rsidR="006C06EE" w:rsidRPr="002B4C72" w:rsidRDefault="00771728" w:rsidP="006C06EE">
            <w:pPr>
              <w:spacing w:before="40" w:after="40" w:line="240" w:lineRule="auto"/>
              <w:ind w:left="312"/>
            </w:pPr>
            <w:r w:rsidRPr="001E6954">
              <w:t>Requirement 3(3)(a)</w:t>
            </w:r>
          </w:p>
        </w:tc>
        <w:tc>
          <w:tcPr>
            <w:tcW w:w="1058" w:type="pct"/>
            <w:shd w:val="clear" w:color="auto" w:fill="auto"/>
          </w:tcPr>
          <w:p w14:paraId="7626C7DA" w14:textId="77777777" w:rsidR="006C06EE" w:rsidRPr="001E6954" w:rsidRDefault="00771728" w:rsidP="006C06EE">
            <w:pPr>
              <w:spacing w:before="40" w:after="40" w:line="240" w:lineRule="auto"/>
              <w:ind w:left="-107"/>
              <w:jc w:val="right"/>
              <w:rPr>
                <w:color w:val="0000FF"/>
              </w:rPr>
            </w:pPr>
            <w:r w:rsidRPr="001E6954">
              <w:rPr>
                <w:bCs/>
                <w:iCs/>
                <w:color w:val="00577D"/>
                <w:szCs w:val="40"/>
              </w:rPr>
              <w:t>Non-compliant</w:t>
            </w:r>
          </w:p>
        </w:tc>
      </w:tr>
      <w:tr w:rsidR="00CB1240" w14:paraId="3E599A21" w14:textId="77777777" w:rsidTr="006C06EE">
        <w:trPr>
          <w:trHeight w:val="227"/>
        </w:trPr>
        <w:tc>
          <w:tcPr>
            <w:tcW w:w="3942" w:type="pct"/>
            <w:shd w:val="clear" w:color="auto" w:fill="auto"/>
          </w:tcPr>
          <w:p w14:paraId="1FD1800C" w14:textId="77777777" w:rsidR="006C06EE" w:rsidRPr="001E6954" w:rsidRDefault="00771728" w:rsidP="006C06EE">
            <w:pPr>
              <w:spacing w:before="40" w:after="40" w:line="240" w:lineRule="auto"/>
              <w:ind w:left="318" w:hanging="7"/>
            </w:pPr>
            <w:r w:rsidRPr="001E6954">
              <w:t>Requirement 3(3)(b)</w:t>
            </w:r>
          </w:p>
        </w:tc>
        <w:tc>
          <w:tcPr>
            <w:tcW w:w="1058" w:type="pct"/>
            <w:shd w:val="clear" w:color="auto" w:fill="auto"/>
          </w:tcPr>
          <w:p w14:paraId="432A06F4"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46FD3277" w14:textId="77777777" w:rsidTr="006C06EE">
        <w:trPr>
          <w:trHeight w:val="227"/>
        </w:trPr>
        <w:tc>
          <w:tcPr>
            <w:tcW w:w="3942" w:type="pct"/>
            <w:shd w:val="clear" w:color="auto" w:fill="auto"/>
          </w:tcPr>
          <w:p w14:paraId="0E7AB583" w14:textId="77777777" w:rsidR="006C06EE" w:rsidRPr="001E6954" w:rsidRDefault="00771728" w:rsidP="006C06EE">
            <w:pPr>
              <w:spacing w:before="40" w:after="40" w:line="240" w:lineRule="auto"/>
              <w:ind w:left="318" w:hanging="7"/>
            </w:pPr>
            <w:r w:rsidRPr="001E6954">
              <w:t>Requirement 3(3)(c)</w:t>
            </w:r>
          </w:p>
        </w:tc>
        <w:tc>
          <w:tcPr>
            <w:tcW w:w="1058" w:type="pct"/>
            <w:shd w:val="clear" w:color="auto" w:fill="auto"/>
          </w:tcPr>
          <w:p w14:paraId="14922E0C" w14:textId="77777777" w:rsidR="006C06EE" w:rsidRPr="001E6954" w:rsidRDefault="00771728" w:rsidP="006C06EE">
            <w:pPr>
              <w:spacing w:before="40" w:after="40" w:line="240" w:lineRule="auto"/>
              <w:jc w:val="right"/>
              <w:rPr>
                <w:color w:val="0000FF"/>
              </w:rPr>
            </w:pPr>
            <w:r w:rsidRPr="001E6954">
              <w:rPr>
                <w:bCs/>
                <w:iCs/>
                <w:color w:val="00577D"/>
                <w:szCs w:val="40"/>
              </w:rPr>
              <w:t>Compliant</w:t>
            </w:r>
          </w:p>
        </w:tc>
      </w:tr>
      <w:tr w:rsidR="00CB1240" w14:paraId="5E265FA7" w14:textId="77777777" w:rsidTr="006C06EE">
        <w:trPr>
          <w:trHeight w:val="227"/>
        </w:trPr>
        <w:tc>
          <w:tcPr>
            <w:tcW w:w="3942" w:type="pct"/>
            <w:shd w:val="clear" w:color="auto" w:fill="auto"/>
          </w:tcPr>
          <w:p w14:paraId="7A85CA3B" w14:textId="77777777" w:rsidR="006C06EE" w:rsidRPr="001E6954" w:rsidRDefault="00771728" w:rsidP="006C06EE">
            <w:pPr>
              <w:spacing w:before="40" w:after="40" w:line="240" w:lineRule="auto"/>
              <w:ind w:left="318" w:hanging="7"/>
            </w:pPr>
            <w:r w:rsidRPr="001E6954">
              <w:t>Requirement 3(3)(d)</w:t>
            </w:r>
          </w:p>
        </w:tc>
        <w:tc>
          <w:tcPr>
            <w:tcW w:w="1058" w:type="pct"/>
            <w:shd w:val="clear" w:color="auto" w:fill="auto"/>
          </w:tcPr>
          <w:p w14:paraId="79AC32D0" w14:textId="77777777" w:rsidR="006C06EE" w:rsidRPr="001E6954" w:rsidRDefault="00771728" w:rsidP="006C06EE">
            <w:pPr>
              <w:spacing w:before="40" w:after="40" w:line="240" w:lineRule="auto"/>
              <w:jc w:val="right"/>
              <w:rPr>
                <w:color w:val="0000FF"/>
              </w:rPr>
            </w:pPr>
            <w:r w:rsidRPr="001E6954">
              <w:rPr>
                <w:bCs/>
                <w:iCs/>
                <w:color w:val="00577D"/>
                <w:szCs w:val="40"/>
              </w:rPr>
              <w:t>Compliant</w:t>
            </w:r>
          </w:p>
        </w:tc>
      </w:tr>
      <w:tr w:rsidR="00CB1240" w14:paraId="2219CD16" w14:textId="77777777" w:rsidTr="006C06EE">
        <w:trPr>
          <w:trHeight w:val="227"/>
        </w:trPr>
        <w:tc>
          <w:tcPr>
            <w:tcW w:w="3942" w:type="pct"/>
            <w:shd w:val="clear" w:color="auto" w:fill="auto"/>
          </w:tcPr>
          <w:p w14:paraId="013080E2" w14:textId="77777777" w:rsidR="006C06EE" w:rsidRPr="001E6954" w:rsidRDefault="00771728" w:rsidP="006C06EE">
            <w:pPr>
              <w:spacing w:before="40" w:after="40" w:line="240" w:lineRule="auto"/>
              <w:ind w:left="318" w:hanging="7"/>
            </w:pPr>
            <w:r w:rsidRPr="001E6954">
              <w:t>Requirement 3(3)(e)</w:t>
            </w:r>
          </w:p>
        </w:tc>
        <w:tc>
          <w:tcPr>
            <w:tcW w:w="1058" w:type="pct"/>
            <w:shd w:val="clear" w:color="auto" w:fill="auto"/>
          </w:tcPr>
          <w:p w14:paraId="3CCD1134"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694348F3" w14:textId="77777777" w:rsidTr="006C06EE">
        <w:trPr>
          <w:trHeight w:val="227"/>
        </w:trPr>
        <w:tc>
          <w:tcPr>
            <w:tcW w:w="3942" w:type="pct"/>
            <w:shd w:val="clear" w:color="auto" w:fill="auto"/>
          </w:tcPr>
          <w:p w14:paraId="52DD9816" w14:textId="77777777" w:rsidR="006C06EE" w:rsidRPr="001E6954" w:rsidRDefault="00771728" w:rsidP="006C06EE">
            <w:pPr>
              <w:spacing w:before="40" w:after="40" w:line="240" w:lineRule="auto"/>
              <w:ind w:left="318" w:hanging="7"/>
            </w:pPr>
            <w:r w:rsidRPr="001E6954">
              <w:t>Requirement 3(3)(f)</w:t>
            </w:r>
          </w:p>
        </w:tc>
        <w:tc>
          <w:tcPr>
            <w:tcW w:w="1058" w:type="pct"/>
            <w:shd w:val="clear" w:color="auto" w:fill="auto"/>
          </w:tcPr>
          <w:p w14:paraId="1A206EB1"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6AFEE69D" w14:textId="77777777" w:rsidTr="006C06EE">
        <w:trPr>
          <w:trHeight w:val="227"/>
        </w:trPr>
        <w:tc>
          <w:tcPr>
            <w:tcW w:w="3942" w:type="pct"/>
            <w:shd w:val="clear" w:color="auto" w:fill="auto"/>
          </w:tcPr>
          <w:p w14:paraId="55528B83" w14:textId="77777777" w:rsidR="006C06EE" w:rsidRPr="001E6954" w:rsidRDefault="00771728" w:rsidP="006C06EE">
            <w:pPr>
              <w:spacing w:before="40" w:after="40" w:line="240" w:lineRule="auto"/>
              <w:ind w:left="318" w:hanging="7"/>
            </w:pPr>
            <w:r w:rsidRPr="001E6954">
              <w:t>Requirement 3(3)(g)</w:t>
            </w:r>
          </w:p>
        </w:tc>
        <w:tc>
          <w:tcPr>
            <w:tcW w:w="1058" w:type="pct"/>
            <w:shd w:val="clear" w:color="auto" w:fill="auto"/>
          </w:tcPr>
          <w:p w14:paraId="5ABEF662"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7BD67672" w14:textId="77777777" w:rsidTr="006C06EE">
        <w:trPr>
          <w:trHeight w:val="227"/>
        </w:trPr>
        <w:tc>
          <w:tcPr>
            <w:tcW w:w="3942" w:type="pct"/>
            <w:shd w:val="clear" w:color="auto" w:fill="auto"/>
          </w:tcPr>
          <w:p w14:paraId="4FE20D25" w14:textId="77777777" w:rsidR="006C06EE" w:rsidRPr="001E6954" w:rsidRDefault="00771728" w:rsidP="006C06EE">
            <w:pPr>
              <w:keepNext/>
              <w:spacing w:before="40" w:after="40" w:line="240" w:lineRule="auto"/>
              <w:rPr>
                <w:b/>
              </w:rPr>
            </w:pPr>
            <w:r w:rsidRPr="001E6954">
              <w:rPr>
                <w:b/>
              </w:rPr>
              <w:t>Standard 4 Services and supports for daily living</w:t>
            </w:r>
          </w:p>
        </w:tc>
        <w:tc>
          <w:tcPr>
            <w:tcW w:w="1058" w:type="pct"/>
            <w:shd w:val="clear" w:color="auto" w:fill="auto"/>
          </w:tcPr>
          <w:p w14:paraId="2E1F24E0" w14:textId="77777777" w:rsidR="006C06EE" w:rsidRPr="001E6954" w:rsidRDefault="00771728" w:rsidP="006C06EE">
            <w:pPr>
              <w:keepNext/>
              <w:spacing w:before="40" w:after="40" w:line="240" w:lineRule="auto"/>
              <w:jc w:val="right"/>
              <w:rPr>
                <w:b/>
                <w:color w:val="0000FF"/>
              </w:rPr>
            </w:pPr>
            <w:r w:rsidRPr="001E6954">
              <w:rPr>
                <w:b/>
                <w:bCs/>
                <w:iCs/>
                <w:color w:val="00577D"/>
                <w:szCs w:val="40"/>
              </w:rPr>
              <w:t>Non-compliant</w:t>
            </w:r>
          </w:p>
        </w:tc>
      </w:tr>
      <w:tr w:rsidR="00CB1240" w14:paraId="4137E7E6" w14:textId="77777777" w:rsidTr="006C06EE">
        <w:trPr>
          <w:trHeight w:val="227"/>
        </w:trPr>
        <w:tc>
          <w:tcPr>
            <w:tcW w:w="3942" w:type="pct"/>
            <w:shd w:val="clear" w:color="auto" w:fill="auto"/>
          </w:tcPr>
          <w:p w14:paraId="6D8AE1C8" w14:textId="77777777" w:rsidR="006C06EE" w:rsidRPr="001E6954" w:rsidRDefault="00771728" w:rsidP="006C06EE">
            <w:pPr>
              <w:spacing w:before="40" w:after="40" w:line="240" w:lineRule="auto"/>
              <w:ind w:left="318" w:hanging="7"/>
            </w:pPr>
            <w:r w:rsidRPr="001E6954">
              <w:t>Requirement 4(3)(a)</w:t>
            </w:r>
          </w:p>
        </w:tc>
        <w:tc>
          <w:tcPr>
            <w:tcW w:w="1058" w:type="pct"/>
            <w:shd w:val="clear" w:color="auto" w:fill="auto"/>
          </w:tcPr>
          <w:p w14:paraId="0404A4EE" w14:textId="2C532222" w:rsidR="006C06EE" w:rsidRPr="001E6954" w:rsidRDefault="00E954CF" w:rsidP="006C06EE">
            <w:pPr>
              <w:spacing w:before="40" w:after="40" w:line="240" w:lineRule="auto"/>
              <w:jc w:val="right"/>
              <w:rPr>
                <w:color w:val="0000FF"/>
              </w:rPr>
            </w:pPr>
            <w:r>
              <w:rPr>
                <w:bCs/>
                <w:iCs/>
                <w:color w:val="00577D"/>
                <w:szCs w:val="40"/>
              </w:rPr>
              <w:t>C</w:t>
            </w:r>
            <w:r w:rsidR="00771728" w:rsidRPr="001E6954">
              <w:rPr>
                <w:bCs/>
                <w:iCs/>
                <w:color w:val="00577D"/>
                <w:szCs w:val="40"/>
              </w:rPr>
              <w:t>ompliant</w:t>
            </w:r>
          </w:p>
        </w:tc>
      </w:tr>
      <w:tr w:rsidR="00CB1240" w14:paraId="40267A1E" w14:textId="77777777" w:rsidTr="006C06EE">
        <w:trPr>
          <w:trHeight w:val="227"/>
        </w:trPr>
        <w:tc>
          <w:tcPr>
            <w:tcW w:w="3942" w:type="pct"/>
            <w:shd w:val="clear" w:color="auto" w:fill="auto"/>
          </w:tcPr>
          <w:p w14:paraId="18C82731" w14:textId="77777777" w:rsidR="006C06EE" w:rsidRPr="001E6954" w:rsidRDefault="00771728" w:rsidP="006C06EE">
            <w:pPr>
              <w:spacing w:before="40" w:after="40" w:line="240" w:lineRule="auto"/>
              <w:ind w:left="318" w:hanging="7"/>
            </w:pPr>
            <w:r w:rsidRPr="001E6954">
              <w:t>Requirement 4(3)(b)</w:t>
            </w:r>
          </w:p>
        </w:tc>
        <w:tc>
          <w:tcPr>
            <w:tcW w:w="1058" w:type="pct"/>
            <w:shd w:val="clear" w:color="auto" w:fill="auto"/>
          </w:tcPr>
          <w:p w14:paraId="519444F6"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03B013FD" w14:textId="77777777" w:rsidTr="006C06EE">
        <w:trPr>
          <w:trHeight w:val="227"/>
        </w:trPr>
        <w:tc>
          <w:tcPr>
            <w:tcW w:w="3942" w:type="pct"/>
            <w:shd w:val="clear" w:color="auto" w:fill="auto"/>
          </w:tcPr>
          <w:p w14:paraId="1F27A831" w14:textId="77777777" w:rsidR="006C06EE" w:rsidRPr="001E6954" w:rsidRDefault="00771728" w:rsidP="006C06EE">
            <w:pPr>
              <w:spacing w:before="40" w:after="40" w:line="240" w:lineRule="auto"/>
              <w:ind w:left="318" w:hanging="7"/>
            </w:pPr>
            <w:r w:rsidRPr="001E6954">
              <w:t>Requirement 4(3)(c)</w:t>
            </w:r>
          </w:p>
        </w:tc>
        <w:tc>
          <w:tcPr>
            <w:tcW w:w="1058" w:type="pct"/>
            <w:shd w:val="clear" w:color="auto" w:fill="auto"/>
          </w:tcPr>
          <w:p w14:paraId="4F6C2ABA" w14:textId="646A5B7F" w:rsidR="006C06EE" w:rsidRPr="001E6954" w:rsidRDefault="00E954CF" w:rsidP="006C06EE">
            <w:pPr>
              <w:spacing w:before="40" w:after="40" w:line="240" w:lineRule="auto"/>
              <w:jc w:val="right"/>
              <w:rPr>
                <w:color w:val="0000FF"/>
              </w:rPr>
            </w:pPr>
            <w:r>
              <w:rPr>
                <w:bCs/>
                <w:iCs/>
                <w:color w:val="00577D"/>
                <w:szCs w:val="40"/>
              </w:rPr>
              <w:t>C</w:t>
            </w:r>
            <w:r w:rsidR="00771728" w:rsidRPr="001E6954">
              <w:rPr>
                <w:bCs/>
                <w:iCs/>
                <w:color w:val="00577D"/>
                <w:szCs w:val="40"/>
              </w:rPr>
              <w:t>ompliant</w:t>
            </w:r>
          </w:p>
        </w:tc>
      </w:tr>
      <w:tr w:rsidR="00CB1240" w14:paraId="4258EF29" w14:textId="77777777" w:rsidTr="006C06EE">
        <w:trPr>
          <w:trHeight w:val="227"/>
        </w:trPr>
        <w:tc>
          <w:tcPr>
            <w:tcW w:w="3942" w:type="pct"/>
            <w:shd w:val="clear" w:color="auto" w:fill="auto"/>
          </w:tcPr>
          <w:p w14:paraId="14FB9267" w14:textId="77777777" w:rsidR="006C06EE" w:rsidRPr="001E6954" w:rsidRDefault="00771728" w:rsidP="006C06EE">
            <w:pPr>
              <w:spacing w:before="40" w:after="40" w:line="240" w:lineRule="auto"/>
              <w:ind w:left="318" w:hanging="7"/>
            </w:pPr>
            <w:r w:rsidRPr="001E6954">
              <w:lastRenderedPageBreak/>
              <w:t>Requirement 4(3)(d)</w:t>
            </w:r>
          </w:p>
        </w:tc>
        <w:tc>
          <w:tcPr>
            <w:tcW w:w="1058" w:type="pct"/>
            <w:shd w:val="clear" w:color="auto" w:fill="auto"/>
          </w:tcPr>
          <w:p w14:paraId="122C2375" w14:textId="2FBE345E" w:rsidR="006C06EE" w:rsidRPr="001E6954" w:rsidRDefault="00E954CF" w:rsidP="006C06EE">
            <w:pPr>
              <w:spacing w:before="40" w:after="40" w:line="240" w:lineRule="auto"/>
              <w:jc w:val="right"/>
              <w:rPr>
                <w:color w:val="0000FF"/>
              </w:rPr>
            </w:pPr>
            <w:r>
              <w:rPr>
                <w:bCs/>
                <w:iCs/>
                <w:color w:val="00577D"/>
                <w:szCs w:val="40"/>
              </w:rPr>
              <w:t>C</w:t>
            </w:r>
            <w:r w:rsidR="00771728" w:rsidRPr="001E6954">
              <w:rPr>
                <w:bCs/>
                <w:iCs/>
                <w:color w:val="00577D"/>
                <w:szCs w:val="40"/>
              </w:rPr>
              <w:t>ompliant</w:t>
            </w:r>
          </w:p>
        </w:tc>
      </w:tr>
      <w:tr w:rsidR="00CB1240" w14:paraId="006B182A" w14:textId="77777777" w:rsidTr="006C06EE">
        <w:trPr>
          <w:trHeight w:val="227"/>
        </w:trPr>
        <w:tc>
          <w:tcPr>
            <w:tcW w:w="3942" w:type="pct"/>
            <w:shd w:val="clear" w:color="auto" w:fill="auto"/>
          </w:tcPr>
          <w:p w14:paraId="68DBBF73" w14:textId="77777777" w:rsidR="006C06EE" w:rsidRPr="001E6954" w:rsidRDefault="00771728" w:rsidP="006C06EE">
            <w:pPr>
              <w:spacing w:before="40" w:after="40" w:line="240" w:lineRule="auto"/>
              <w:ind w:left="318" w:hanging="7"/>
            </w:pPr>
            <w:r w:rsidRPr="001E6954">
              <w:t>Requirement 4(3)(e)</w:t>
            </w:r>
          </w:p>
        </w:tc>
        <w:tc>
          <w:tcPr>
            <w:tcW w:w="1058" w:type="pct"/>
            <w:shd w:val="clear" w:color="auto" w:fill="auto"/>
          </w:tcPr>
          <w:p w14:paraId="514C8A86" w14:textId="280E05ED" w:rsidR="006C06EE" w:rsidRPr="001E6954" w:rsidRDefault="00E954CF" w:rsidP="006C06EE">
            <w:pPr>
              <w:spacing w:before="40" w:after="40" w:line="240" w:lineRule="auto"/>
              <w:jc w:val="right"/>
              <w:rPr>
                <w:color w:val="0000FF"/>
              </w:rPr>
            </w:pPr>
            <w:r>
              <w:rPr>
                <w:bCs/>
                <w:iCs/>
                <w:color w:val="00577D"/>
                <w:szCs w:val="40"/>
              </w:rPr>
              <w:t>C</w:t>
            </w:r>
            <w:r w:rsidR="00771728" w:rsidRPr="001E6954">
              <w:rPr>
                <w:bCs/>
                <w:iCs/>
                <w:color w:val="00577D"/>
                <w:szCs w:val="40"/>
              </w:rPr>
              <w:t>ompliant</w:t>
            </w:r>
          </w:p>
        </w:tc>
      </w:tr>
      <w:tr w:rsidR="00CB1240" w14:paraId="27337662" w14:textId="77777777" w:rsidTr="006C06EE">
        <w:trPr>
          <w:trHeight w:val="227"/>
        </w:trPr>
        <w:tc>
          <w:tcPr>
            <w:tcW w:w="3942" w:type="pct"/>
            <w:shd w:val="clear" w:color="auto" w:fill="auto"/>
          </w:tcPr>
          <w:p w14:paraId="278AC2CC" w14:textId="77777777" w:rsidR="006C06EE" w:rsidRPr="001E6954" w:rsidRDefault="00771728" w:rsidP="006C06EE">
            <w:pPr>
              <w:spacing w:before="40" w:after="40" w:line="240" w:lineRule="auto"/>
              <w:ind w:left="318" w:hanging="7"/>
            </w:pPr>
            <w:r w:rsidRPr="001E6954">
              <w:t>Requirement 4(3)(f)</w:t>
            </w:r>
          </w:p>
        </w:tc>
        <w:tc>
          <w:tcPr>
            <w:tcW w:w="1058" w:type="pct"/>
            <w:shd w:val="clear" w:color="auto" w:fill="auto"/>
          </w:tcPr>
          <w:p w14:paraId="115FE727" w14:textId="488A20C4" w:rsidR="006C06EE" w:rsidRPr="001E6954" w:rsidRDefault="00E954CF" w:rsidP="006C06EE">
            <w:pPr>
              <w:spacing w:before="40" w:after="40" w:line="240" w:lineRule="auto"/>
              <w:jc w:val="right"/>
              <w:rPr>
                <w:color w:val="0000FF"/>
              </w:rPr>
            </w:pPr>
            <w:r>
              <w:rPr>
                <w:bCs/>
                <w:iCs/>
                <w:color w:val="00577D"/>
                <w:szCs w:val="40"/>
              </w:rPr>
              <w:t>C</w:t>
            </w:r>
            <w:r w:rsidR="00771728" w:rsidRPr="001E6954">
              <w:rPr>
                <w:bCs/>
                <w:iCs/>
                <w:color w:val="00577D"/>
                <w:szCs w:val="40"/>
              </w:rPr>
              <w:t>ompliant</w:t>
            </w:r>
          </w:p>
        </w:tc>
      </w:tr>
      <w:tr w:rsidR="00CB1240" w14:paraId="09535C27" w14:textId="77777777" w:rsidTr="006C06EE">
        <w:trPr>
          <w:trHeight w:val="227"/>
        </w:trPr>
        <w:tc>
          <w:tcPr>
            <w:tcW w:w="3942" w:type="pct"/>
            <w:shd w:val="clear" w:color="auto" w:fill="auto"/>
          </w:tcPr>
          <w:p w14:paraId="7C515A10" w14:textId="77777777" w:rsidR="006C06EE" w:rsidRPr="001E6954" w:rsidRDefault="00771728" w:rsidP="006C06EE">
            <w:pPr>
              <w:spacing w:before="40" w:after="40" w:line="240" w:lineRule="auto"/>
              <w:ind w:left="318" w:hanging="7"/>
            </w:pPr>
            <w:r w:rsidRPr="001E6954">
              <w:t>Requirement 4(3)(g)</w:t>
            </w:r>
          </w:p>
        </w:tc>
        <w:tc>
          <w:tcPr>
            <w:tcW w:w="1058" w:type="pct"/>
            <w:shd w:val="clear" w:color="auto" w:fill="auto"/>
          </w:tcPr>
          <w:p w14:paraId="57F912CE" w14:textId="77777777" w:rsidR="006C06EE" w:rsidRPr="001E6954" w:rsidRDefault="00771728" w:rsidP="006C06EE">
            <w:pPr>
              <w:spacing w:before="40" w:after="40" w:line="240" w:lineRule="auto"/>
              <w:jc w:val="right"/>
              <w:rPr>
                <w:color w:val="0000FF"/>
              </w:rPr>
            </w:pPr>
            <w:r w:rsidRPr="001E6954">
              <w:rPr>
                <w:bCs/>
                <w:iCs/>
                <w:color w:val="00577D"/>
                <w:szCs w:val="40"/>
              </w:rPr>
              <w:t>Compliant</w:t>
            </w:r>
          </w:p>
        </w:tc>
      </w:tr>
      <w:tr w:rsidR="00CB1240" w14:paraId="02D635EC" w14:textId="77777777" w:rsidTr="006C06EE">
        <w:trPr>
          <w:trHeight w:val="227"/>
        </w:trPr>
        <w:tc>
          <w:tcPr>
            <w:tcW w:w="3942" w:type="pct"/>
            <w:shd w:val="clear" w:color="auto" w:fill="auto"/>
          </w:tcPr>
          <w:p w14:paraId="5E030C8C" w14:textId="77777777" w:rsidR="006C06EE" w:rsidRPr="001E6954" w:rsidRDefault="00771728" w:rsidP="006C06EE">
            <w:pPr>
              <w:keepNext/>
              <w:spacing w:before="40" w:after="40" w:line="240" w:lineRule="auto"/>
              <w:rPr>
                <w:b/>
              </w:rPr>
            </w:pPr>
            <w:r w:rsidRPr="001E6954">
              <w:rPr>
                <w:b/>
              </w:rPr>
              <w:t>Standard 5 Organisation’s service environment</w:t>
            </w:r>
          </w:p>
        </w:tc>
        <w:tc>
          <w:tcPr>
            <w:tcW w:w="1058" w:type="pct"/>
            <w:shd w:val="clear" w:color="auto" w:fill="auto"/>
          </w:tcPr>
          <w:p w14:paraId="36054288" w14:textId="77777777" w:rsidR="006C06EE" w:rsidRPr="001E6954" w:rsidRDefault="00771728" w:rsidP="006C06EE">
            <w:pPr>
              <w:keepNext/>
              <w:spacing w:before="40" w:after="40" w:line="240" w:lineRule="auto"/>
              <w:jc w:val="right"/>
              <w:rPr>
                <w:b/>
                <w:color w:val="0000FF"/>
              </w:rPr>
            </w:pPr>
            <w:r w:rsidRPr="001E6954">
              <w:rPr>
                <w:b/>
                <w:bCs/>
                <w:iCs/>
                <w:color w:val="00577D"/>
                <w:szCs w:val="40"/>
              </w:rPr>
              <w:t>Non-compliant</w:t>
            </w:r>
          </w:p>
        </w:tc>
      </w:tr>
      <w:tr w:rsidR="00CB1240" w14:paraId="329166BC" w14:textId="77777777" w:rsidTr="006C06EE">
        <w:trPr>
          <w:trHeight w:val="227"/>
        </w:trPr>
        <w:tc>
          <w:tcPr>
            <w:tcW w:w="3942" w:type="pct"/>
            <w:shd w:val="clear" w:color="auto" w:fill="auto"/>
          </w:tcPr>
          <w:p w14:paraId="6EDF6264" w14:textId="77777777" w:rsidR="006C06EE" w:rsidRPr="001E6954" w:rsidRDefault="00771728" w:rsidP="006C06EE">
            <w:pPr>
              <w:spacing w:before="40" w:after="40" w:line="240" w:lineRule="auto"/>
              <w:ind w:left="318" w:hanging="7"/>
            </w:pPr>
            <w:r w:rsidRPr="001E6954">
              <w:t>Requirement 5(3)(a)</w:t>
            </w:r>
          </w:p>
        </w:tc>
        <w:tc>
          <w:tcPr>
            <w:tcW w:w="1058" w:type="pct"/>
            <w:shd w:val="clear" w:color="auto" w:fill="auto"/>
          </w:tcPr>
          <w:p w14:paraId="0ACE975C"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2747AB3E" w14:textId="77777777" w:rsidTr="006C06EE">
        <w:trPr>
          <w:trHeight w:val="227"/>
        </w:trPr>
        <w:tc>
          <w:tcPr>
            <w:tcW w:w="3942" w:type="pct"/>
            <w:shd w:val="clear" w:color="auto" w:fill="auto"/>
          </w:tcPr>
          <w:p w14:paraId="0F1F0AA0" w14:textId="77777777" w:rsidR="006C06EE" w:rsidRPr="001E6954" w:rsidRDefault="00771728" w:rsidP="006C06EE">
            <w:pPr>
              <w:spacing w:before="40" w:after="40" w:line="240" w:lineRule="auto"/>
              <w:ind w:left="318" w:hanging="7"/>
            </w:pPr>
            <w:r w:rsidRPr="001E6954">
              <w:t>Requirement 5(3)(b)</w:t>
            </w:r>
          </w:p>
        </w:tc>
        <w:tc>
          <w:tcPr>
            <w:tcW w:w="1058" w:type="pct"/>
            <w:shd w:val="clear" w:color="auto" w:fill="auto"/>
          </w:tcPr>
          <w:p w14:paraId="34E744D0" w14:textId="77777777" w:rsidR="006C06EE" w:rsidRPr="001E6954" w:rsidRDefault="00771728" w:rsidP="006C06EE">
            <w:pPr>
              <w:spacing w:before="40" w:after="40" w:line="240" w:lineRule="auto"/>
              <w:jc w:val="right"/>
              <w:rPr>
                <w:color w:val="0000FF"/>
              </w:rPr>
            </w:pPr>
            <w:r w:rsidRPr="001E6954">
              <w:rPr>
                <w:bCs/>
                <w:iCs/>
                <w:color w:val="00577D"/>
                <w:szCs w:val="40"/>
              </w:rPr>
              <w:t>Compliant</w:t>
            </w:r>
          </w:p>
        </w:tc>
      </w:tr>
      <w:tr w:rsidR="00CB1240" w14:paraId="57FA1C4A" w14:textId="77777777" w:rsidTr="006C06EE">
        <w:trPr>
          <w:trHeight w:val="227"/>
        </w:trPr>
        <w:tc>
          <w:tcPr>
            <w:tcW w:w="3942" w:type="pct"/>
            <w:shd w:val="clear" w:color="auto" w:fill="auto"/>
          </w:tcPr>
          <w:p w14:paraId="03812E89" w14:textId="77777777" w:rsidR="006C06EE" w:rsidRPr="001E6954" w:rsidRDefault="00771728" w:rsidP="006C06EE">
            <w:pPr>
              <w:spacing w:before="40" w:after="40" w:line="240" w:lineRule="auto"/>
              <w:ind w:left="318" w:hanging="7"/>
            </w:pPr>
            <w:r w:rsidRPr="001E6954">
              <w:t>Requirement 5(3)(c)</w:t>
            </w:r>
          </w:p>
        </w:tc>
        <w:tc>
          <w:tcPr>
            <w:tcW w:w="1058" w:type="pct"/>
            <w:shd w:val="clear" w:color="auto" w:fill="auto"/>
          </w:tcPr>
          <w:p w14:paraId="0DE2FC6A" w14:textId="77777777" w:rsidR="006C06EE" w:rsidRPr="001E6954" w:rsidRDefault="00771728" w:rsidP="006C06EE">
            <w:pPr>
              <w:spacing w:before="40" w:after="40" w:line="240" w:lineRule="auto"/>
              <w:jc w:val="right"/>
              <w:rPr>
                <w:color w:val="0000FF"/>
              </w:rPr>
            </w:pPr>
            <w:r w:rsidRPr="001E6954">
              <w:rPr>
                <w:bCs/>
                <w:iCs/>
                <w:color w:val="00577D"/>
                <w:szCs w:val="40"/>
              </w:rPr>
              <w:t>Compliant</w:t>
            </w:r>
          </w:p>
        </w:tc>
      </w:tr>
      <w:tr w:rsidR="00CB1240" w14:paraId="50A8F61C" w14:textId="77777777" w:rsidTr="006C06EE">
        <w:trPr>
          <w:trHeight w:val="227"/>
        </w:trPr>
        <w:tc>
          <w:tcPr>
            <w:tcW w:w="3942" w:type="pct"/>
            <w:shd w:val="clear" w:color="auto" w:fill="auto"/>
          </w:tcPr>
          <w:p w14:paraId="311C1C0C" w14:textId="77777777" w:rsidR="006C06EE" w:rsidRPr="001E6954" w:rsidRDefault="00771728" w:rsidP="006C06EE">
            <w:pPr>
              <w:keepNext/>
              <w:spacing w:before="40" w:after="40" w:line="240" w:lineRule="auto"/>
              <w:rPr>
                <w:b/>
              </w:rPr>
            </w:pPr>
            <w:r w:rsidRPr="001E6954">
              <w:rPr>
                <w:b/>
              </w:rPr>
              <w:t>Standard 6 Feedback and complaints</w:t>
            </w:r>
          </w:p>
        </w:tc>
        <w:tc>
          <w:tcPr>
            <w:tcW w:w="1058" w:type="pct"/>
            <w:shd w:val="clear" w:color="auto" w:fill="auto"/>
          </w:tcPr>
          <w:p w14:paraId="1E6CD80C" w14:textId="77777777" w:rsidR="006C06EE" w:rsidRPr="001E6954" w:rsidRDefault="00771728" w:rsidP="006C06EE">
            <w:pPr>
              <w:keepNext/>
              <w:spacing w:before="40" w:after="40" w:line="240" w:lineRule="auto"/>
              <w:jc w:val="right"/>
              <w:rPr>
                <w:b/>
                <w:color w:val="0000FF"/>
              </w:rPr>
            </w:pPr>
            <w:r w:rsidRPr="001E6954">
              <w:rPr>
                <w:b/>
                <w:bCs/>
                <w:iCs/>
                <w:color w:val="00577D"/>
                <w:szCs w:val="40"/>
              </w:rPr>
              <w:t>Non-compliant</w:t>
            </w:r>
          </w:p>
        </w:tc>
      </w:tr>
      <w:tr w:rsidR="00CB1240" w14:paraId="6CA00E43" w14:textId="77777777" w:rsidTr="006C06EE">
        <w:trPr>
          <w:trHeight w:val="227"/>
        </w:trPr>
        <w:tc>
          <w:tcPr>
            <w:tcW w:w="3942" w:type="pct"/>
            <w:shd w:val="clear" w:color="auto" w:fill="auto"/>
          </w:tcPr>
          <w:p w14:paraId="7CF68163" w14:textId="77777777" w:rsidR="006C06EE" w:rsidRPr="001E6954" w:rsidRDefault="00771728" w:rsidP="006C06EE">
            <w:pPr>
              <w:spacing w:before="40" w:after="40" w:line="240" w:lineRule="auto"/>
              <w:ind w:left="318" w:hanging="7"/>
            </w:pPr>
            <w:r w:rsidRPr="001E6954">
              <w:t>Requirement 6(3)(a)</w:t>
            </w:r>
          </w:p>
        </w:tc>
        <w:tc>
          <w:tcPr>
            <w:tcW w:w="1058" w:type="pct"/>
            <w:shd w:val="clear" w:color="auto" w:fill="auto"/>
          </w:tcPr>
          <w:p w14:paraId="17CE9E6A" w14:textId="0C1939FD" w:rsidR="006C06EE" w:rsidRPr="001E6954" w:rsidRDefault="00632AB6" w:rsidP="006C06EE">
            <w:pPr>
              <w:spacing w:before="40" w:after="40" w:line="240" w:lineRule="auto"/>
              <w:jc w:val="right"/>
              <w:rPr>
                <w:color w:val="0000FF"/>
              </w:rPr>
            </w:pPr>
            <w:r>
              <w:rPr>
                <w:bCs/>
                <w:iCs/>
                <w:color w:val="00577D"/>
                <w:szCs w:val="40"/>
              </w:rPr>
              <w:t>Non-</w:t>
            </w:r>
            <w:r w:rsidR="00FC4294">
              <w:rPr>
                <w:bCs/>
                <w:iCs/>
                <w:color w:val="00577D"/>
                <w:szCs w:val="40"/>
              </w:rPr>
              <w:t>C</w:t>
            </w:r>
            <w:r w:rsidR="00771728" w:rsidRPr="001E6954">
              <w:rPr>
                <w:bCs/>
                <w:iCs/>
                <w:color w:val="00577D"/>
                <w:szCs w:val="40"/>
              </w:rPr>
              <w:t>ompliant</w:t>
            </w:r>
          </w:p>
        </w:tc>
      </w:tr>
      <w:tr w:rsidR="00CB1240" w14:paraId="17A038BE" w14:textId="77777777" w:rsidTr="006C06EE">
        <w:trPr>
          <w:trHeight w:val="227"/>
        </w:trPr>
        <w:tc>
          <w:tcPr>
            <w:tcW w:w="3942" w:type="pct"/>
            <w:shd w:val="clear" w:color="auto" w:fill="auto"/>
          </w:tcPr>
          <w:p w14:paraId="535024AA" w14:textId="77777777" w:rsidR="006C06EE" w:rsidRPr="001E6954" w:rsidRDefault="00771728" w:rsidP="006C06EE">
            <w:pPr>
              <w:spacing w:before="40" w:after="40" w:line="240" w:lineRule="auto"/>
              <w:ind w:left="318" w:hanging="7"/>
            </w:pPr>
            <w:r w:rsidRPr="001E6954">
              <w:t>Requirement 6(3)(b)</w:t>
            </w:r>
          </w:p>
        </w:tc>
        <w:tc>
          <w:tcPr>
            <w:tcW w:w="1058" w:type="pct"/>
            <w:shd w:val="clear" w:color="auto" w:fill="auto"/>
          </w:tcPr>
          <w:p w14:paraId="449B5F34" w14:textId="01FE6E24" w:rsidR="006C06EE" w:rsidRPr="001E6954" w:rsidRDefault="00771728" w:rsidP="006C06EE">
            <w:pPr>
              <w:spacing w:before="40" w:after="40" w:line="240" w:lineRule="auto"/>
              <w:jc w:val="right"/>
              <w:rPr>
                <w:color w:val="0000FF"/>
              </w:rPr>
            </w:pPr>
            <w:r w:rsidRPr="001E6954">
              <w:rPr>
                <w:bCs/>
                <w:iCs/>
                <w:color w:val="00577D"/>
                <w:szCs w:val="40"/>
              </w:rPr>
              <w:t>Compliant</w:t>
            </w:r>
          </w:p>
        </w:tc>
      </w:tr>
      <w:tr w:rsidR="00CB1240" w14:paraId="5B243847" w14:textId="77777777" w:rsidTr="006C06EE">
        <w:trPr>
          <w:trHeight w:val="227"/>
        </w:trPr>
        <w:tc>
          <w:tcPr>
            <w:tcW w:w="3942" w:type="pct"/>
            <w:shd w:val="clear" w:color="auto" w:fill="auto"/>
          </w:tcPr>
          <w:p w14:paraId="78AD853F" w14:textId="77777777" w:rsidR="006C06EE" w:rsidRPr="001E6954" w:rsidRDefault="00771728" w:rsidP="006C06EE">
            <w:pPr>
              <w:spacing w:before="40" w:after="40" w:line="240" w:lineRule="auto"/>
              <w:ind w:left="318" w:hanging="7"/>
            </w:pPr>
            <w:r w:rsidRPr="001E6954">
              <w:t>Requirement 6(3)(c)</w:t>
            </w:r>
          </w:p>
        </w:tc>
        <w:tc>
          <w:tcPr>
            <w:tcW w:w="1058" w:type="pct"/>
            <w:shd w:val="clear" w:color="auto" w:fill="auto"/>
          </w:tcPr>
          <w:p w14:paraId="33DDB2E1"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664C3C91" w14:textId="77777777" w:rsidTr="006C06EE">
        <w:trPr>
          <w:trHeight w:val="227"/>
        </w:trPr>
        <w:tc>
          <w:tcPr>
            <w:tcW w:w="3942" w:type="pct"/>
            <w:shd w:val="clear" w:color="auto" w:fill="auto"/>
          </w:tcPr>
          <w:p w14:paraId="178FF421" w14:textId="77777777" w:rsidR="006C06EE" w:rsidRPr="001E6954" w:rsidRDefault="00771728" w:rsidP="006C06EE">
            <w:pPr>
              <w:spacing w:before="40" w:after="40" w:line="240" w:lineRule="auto"/>
              <w:ind w:left="318" w:hanging="7"/>
            </w:pPr>
            <w:r w:rsidRPr="001E6954">
              <w:t>Requirement 6(3)(d)</w:t>
            </w:r>
          </w:p>
        </w:tc>
        <w:tc>
          <w:tcPr>
            <w:tcW w:w="1058" w:type="pct"/>
            <w:shd w:val="clear" w:color="auto" w:fill="auto"/>
          </w:tcPr>
          <w:p w14:paraId="089564E4" w14:textId="4A687E84" w:rsidR="006C06EE" w:rsidRPr="001E6954" w:rsidRDefault="005D7920" w:rsidP="006C06EE">
            <w:pPr>
              <w:spacing w:before="40" w:after="40" w:line="240" w:lineRule="auto"/>
              <w:jc w:val="right"/>
              <w:rPr>
                <w:color w:val="0000FF"/>
              </w:rPr>
            </w:pPr>
            <w:r>
              <w:rPr>
                <w:bCs/>
                <w:iCs/>
                <w:color w:val="00577D"/>
                <w:szCs w:val="40"/>
              </w:rPr>
              <w:t>Non-</w:t>
            </w:r>
            <w:r w:rsidR="00632AB6">
              <w:rPr>
                <w:bCs/>
                <w:iCs/>
                <w:color w:val="00577D"/>
                <w:szCs w:val="40"/>
              </w:rPr>
              <w:t>C</w:t>
            </w:r>
            <w:r w:rsidR="00771728" w:rsidRPr="001E6954">
              <w:rPr>
                <w:bCs/>
                <w:iCs/>
                <w:color w:val="00577D"/>
                <w:szCs w:val="40"/>
              </w:rPr>
              <w:t>ompliant</w:t>
            </w:r>
          </w:p>
        </w:tc>
      </w:tr>
      <w:tr w:rsidR="00CB1240" w14:paraId="3F1812E7" w14:textId="77777777" w:rsidTr="006C06EE">
        <w:trPr>
          <w:trHeight w:val="227"/>
        </w:trPr>
        <w:tc>
          <w:tcPr>
            <w:tcW w:w="3942" w:type="pct"/>
            <w:shd w:val="clear" w:color="auto" w:fill="auto"/>
          </w:tcPr>
          <w:p w14:paraId="15BC7A4B" w14:textId="77777777" w:rsidR="006C06EE" w:rsidRPr="001E6954" w:rsidRDefault="00771728" w:rsidP="006C06EE">
            <w:pPr>
              <w:keepNext/>
              <w:spacing w:before="40" w:after="40" w:line="240" w:lineRule="auto"/>
              <w:rPr>
                <w:b/>
              </w:rPr>
            </w:pPr>
            <w:r w:rsidRPr="001E6954">
              <w:rPr>
                <w:b/>
              </w:rPr>
              <w:t>Standard 7 Human resources</w:t>
            </w:r>
          </w:p>
        </w:tc>
        <w:tc>
          <w:tcPr>
            <w:tcW w:w="1058" w:type="pct"/>
            <w:shd w:val="clear" w:color="auto" w:fill="auto"/>
          </w:tcPr>
          <w:p w14:paraId="7AAC4D22" w14:textId="77777777" w:rsidR="006C06EE" w:rsidRPr="001E6954" w:rsidRDefault="00771728" w:rsidP="006C06EE">
            <w:pPr>
              <w:keepNext/>
              <w:spacing w:before="40" w:after="40" w:line="240" w:lineRule="auto"/>
              <w:jc w:val="right"/>
              <w:rPr>
                <w:b/>
                <w:color w:val="0000FF"/>
              </w:rPr>
            </w:pPr>
            <w:r w:rsidRPr="001E6954">
              <w:rPr>
                <w:b/>
                <w:bCs/>
                <w:iCs/>
                <w:color w:val="00577D"/>
                <w:szCs w:val="40"/>
              </w:rPr>
              <w:t>Non-compliant</w:t>
            </w:r>
          </w:p>
        </w:tc>
      </w:tr>
      <w:tr w:rsidR="00CB1240" w14:paraId="290A90EA" w14:textId="77777777" w:rsidTr="006C06EE">
        <w:trPr>
          <w:trHeight w:val="227"/>
        </w:trPr>
        <w:tc>
          <w:tcPr>
            <w:tcW w:w="3942" w:type="pct"/>
            <w:shd w:val="clear" w:color="auto" w:fill="auto"/>
          </w:tcPr>
          <w:p w14:paraId="199A0402" w14:textId="77777777" w:rsidR="006C06EE" w:rsidRPr="001E6954" w:rsidRDefault="00771728" w:rsidP="006C06EE">
            <w:pPr>
              <w:spacing w:before="40" w:after="40" w:line="240" w:lineRule="auto"/>
              <w:ind w:left="318" w:hanging="7"/>
            </w:pPr>
            <w:r w:rsidRPr="001E6954">
              <w:t>Requirement 7(3)(a)</w:t>
            </w:r>
          </w:p>
        </w:tc>
        <w:tc>
          <w:tcPr>
            <w:tcW w:w="1058" w:type="pct"/>
            <w:shd w:val="clear" w:color="auto" w:fill="auto"/>
          </w:tcPr>
          <w:p w14:paraId="44987D45"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1A11E4CD" w14:textId="77777777" w:rsidTr="006C06EE">
        <w:trPr>
          <w:trHeight w:val="227"/>
        </w:trPr>
        <w:tc>
          <w:tcPr>
            <w:tcW w:w="3942" w:type="pct"/>
            <w:shd w:val="clear" w:color="auto" w:fill="auto"/>
          </w:tcPr>
          <w:p w14:paraId="15663A7A" w14:textId="77777777" w:rsidR="006C06EE" w:rsidRPr="001E6954" w:rsidRDefault="00771728" w:rsidP="006C06EE">
            <w:pPr>
              <w:spacing w:before="40" w:after="40" w:line="240" w:lineRule="auto"/>
              <w:ind w:left="318" w:hanging="7"/>
            </w:pPr>
            <w:r w:rsidRPr="001E6954">
              <w:t>Requirement 7(3)(b)</w:t>
            </w:r>
          </w:p>
        </w:tc>
        <w:tc>
          <w:tcPr>
            <w:tcW w:w="1058" w:type="pct"/>
            <w:shd w:val="clear" w:color="auto" w:fill="auto"/>
          </w:tcPr>
          <w:p w14:paraId="0DDE0927"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6EB67D5D" w14:textId="77777777" w:rsidTr="006C06EE">
        <w:trPr>
          <w:trHeight w:val="227"/>
        </w:trPr>
        <w:tc>
          <w:tcPr>
            <w:tcW w:w="3942" w:type="pct"/>
            <w:shd w:val="clear" w:color="auto" w:fill="auto"/>
          </w:tcPr>
          <w:p w14:paraId="3B8358D3" w14:textId="77777777" w:rsidR="006C06EE" w:rsidRPr="001E6954" w:rsidRDefault="00771728" w:rsidP="006C06EE">
            <w:pPr>
              <w:spacing w:before="40" w:after="40" w:line="240" w:lineRule="auto"/>
              <w:ind w:left="318" w:hanging="7"/>
            </w:pPr>
            <w:r w:rsidRPr="001E6954">
              <w:t>Requirement 7(3)(c)</w:t>
            </w:r>
          </w:p>
        </w:tc>
        <w:tc>
          <w:tcPr>
            <w:tcW w:w="1058" w:type="pct"/>
            <w:shd w:val="clear" w:color="auto" w:fill="auto"/>
          </w:tcPr>
          <w:p w14:paraId="38F37404"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679D61E8" w14:textId="77777777" w:rsidTr="006C06EE">
        <w:trPr>
          <w:trHeight w:val="227"/>
        </w:trPr>
        <w:tc>
          <w:tcPr>
            <w:tcW w:w="3942" w:type="pct"/>
            <w:shd w:val="clear" w:color="auto" w:fill="auto"/>
          </w:tcPr>
          <w:p w14:paraId="69F456AA" w14:textId="77777777" w:rsidR="006C06EE" w:rsidRPr="001E6954" w:rsidRDefault="00771728" w:rsidP="006C06EE">
            <w:pPr>
              <w:spacing w:before="40" w:after="40" w:line="240" w:lineRule="auto"/>
              <w:ind w:left="318" w:hanging="7"/>
            </w:pPr>
            <w:r w:rsidRPr="001E6954">
              <w:t>Requirement 7(3)(d)</w:t>
            </w:r>
          </w:p>
        </w:tc>
        <w:tc>
          <w:tcPr>
            <w:tcW w:w="1058" w:type="pct"/>
            <w:shd w:val="clear" w:color="auto" w:fill="auto"/>
          </w:tcPr>
          <w:p w14:paraId="5DAD9797"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5A800920" w14:textId="77777777" w:rsidTr="006C06EE">
        <w:trPr>
          <w:trHeight w:val="227"/>
        </w:trPr>
        <w:tc>
          <w:tcPr>
            <w:tcW w:w="3942" w:type="pct"/>
            <w:shd w:val="clear" w:color="auto" w:fill="auto"/>
          </w:tcPr>
          <w:p w14:paraId="1BC1EA42" w14:textId="77777777" w:rsidR="006C06EE" w:rsidRPr="001E6954" w:rsidRDefault="00771728" w:rsidP="006C06EE">
            <w:pPr>
              <w:spacing w:before="40" w:after="40" w:line="240" w:lineRule="auto"/>
              <w:ind w:left="318" w:hanging="7"/>
            </w:pPr>
            <w:r w:rsidRPr="001E6954">
              <w:t>Requirement 7(3)(e)</w:t>
            </w:r>
          </w:p>
        </w:tc>
        <w:tc>
          <w:tcPr>
            <w:tcW w:w="1058" w:type="pct"/>
            <w:shd w:val="clear" w:color="auto" w:fill="auto"/>
          </w:tcPr>
          <w:p w14:paraId="7944ABCE"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49C7C9D8" w14:textId="77777777" w:rsidTr="006C06EE">
        <w:trPr>
          <w:trHeight w:val="227"/>
        </w:trPr>
        <w:tc>
          <w:tcPr>
            <w:tcW w:w="3942" w:type="pct"/>
            <w:shd w:val="clear" w:color="auto" w:fill="auto"/>
          </w:tcPr>
          <w:p w14:paraId="7CEB043C" w14:textId="77777777" w:rsidR="006C06EE" w:rsidRPr="001E6954" w:rsidRDefault="00771728" w:rsidP="006C06EE">
            <w:pPr>
              <w:keepNext/>
              <w:spacing w:before="40" w:after="40" w:line="240" w:lineRule="auto"/>
              <w:rPr>
                <w:b/>
              </w:rPr>
            </w:pPr>
            <w:r w:rsidRPr="001E6954">
              <w:rPr>
                <w:b/>
              </w:rPr>
              <w:t>Standard 8 Organisational governance</w:t>
            </w:r>
          </w:p>
        </w:tc>
        <w:tc>
          <w:tcPr>
            <w:tcW w:w="1058" w:type="pct"/>
            <w:shd w:val="clear" w:color="auto" w:fill="auto"/>
          </w:tcPr>
          <w:p w14:paraId="5F0E7C6A" w14:textId="77777777" w:rsidR="006C06EE" w:rsidRPr="001E6954" w:rsidRDefault="00771728" w:rsidP="006C06EE">
            <w:pPr>
              <w:keepNext/>
              <w:spacing w:before="40" w:after="40" w:line="240" w:lineRule="auto"/>
              <w:jc w:val="right"/>
              <w:rPr>
                <w:b/>
                <w:color w:val="0000FF"/>
              </w:rPr>
            </w:pPr>
            <w:r w:rsidRPr="001E6954">
              <w:rPr>
                <w:b/>
                <w:bCs/>
                <w:iCs/>
                <w:color w:val="00577D"/>
                <w:szCs w:val="40"/>
              </w:rPr>
              <w:t>Non-compliant</w:t>
            </w:r>
          </w:p>
        </w:tc>
      </w:tr>
      <w:tr w:rsidR="00CB1240" w14:paraId="6AEAF164" w14:textId="77777777" w:rsidTr="006C06EE">
        <w:trPr>
          <w:trHeight w:val="227"/>
        </w:trPr>
        <w:tc>
          <w:tcPr>
            <w:tcW w:w="3942" w:type="pct"/>
            <w:shd w:val="clear" w:color="auto" w:fill="auto"/>
          </w:tcPr>
          <w:p w14:paraId="10974D6C" w14:textId="77777777" w:rsidR="006C06EE" w:rsidRPr="001E6954" w:rsidRDefault="00771728" w:rsidP="006C06EE">
            <w:pPr>
              <w:spacing w:before="40" w:after="40" w:line="240" w:lineRule="auto"/>
              <w:ind w:left="318" w:hanging="7"/>
            </w:pPr>
            <w:r w:rsidRPr="001E6954">
              <w:t>Requirement 8(3)(a)</w:t>
            </w:r>
          </w:p>
        </w:tc>
        <w:tc>
          <w:tcPr>
            <w:tcW w:w="1058" w:type="pct"/>
            <w:shd w:val="clear" w:color="auto" w:fill="auto"/>
          </w:tcPr>
          <w:p w14:paraId="1781D592" w14:textId="5FBFF455" w:rsidR="006C06EE" w:rsidRPr="001E6954" w:rsidRDefault="007A3110" w:rsidP="006C06EE">
            <w:pPr>
              <w:spacing w:before="40" w:after="40" w:line="240" w:lineRule="auto"/>
              <w:jc w:val="right"/>
              <w:rPr>
                <w:color w:val="0000FF"/>
              </w:rPr>
            </w:pPr>
            <w:r>
              <w:rPr>
                <w:bCs/>
                <w:iCs/>
                <w:color w:val="00577D"/>
                <w:szCs w:val="40"/>
              </w:rPr>
              <w:t>C</w:t>
            </w:r>
            <w:r w:rsidR="00771728" w:rsidRPr="001E6954">
              <w:rPr>
                <w:bCs/>
                <w:iCs/>
                <w:color w:val="00577D"/>
                <w:szCs w:val="40"/>
              </w:rPr>
              <w:t>ompliant</w:t>
            </w:r>
          </w:p>
        </w:tc>
      </w:tr>
      <w:tr w:rsidR="00CB1240" w14:paraId="52FCCBE5" w14:textId="77777777" w:rsidTr="006C06EE">
        <w:trPr>
          <w:trHeight w:val="227"/>
        </w:trPr>
        <w:tc>
          <w:tcPr>
            <w:tcW w:w="3942" w:type="pct"/>
            <w:shd w:val="clear" w:color="auto" w:fill="auto"/>
          </w:tcPr>
          <w:p w14:paraId="523B81BD" w14:textId="77777777" w:rsidR="006C06EE" w:rsidRPr="001E6954" w:rsidRDefault="00771728" w:rsidP="006C06EE">
            <w:pPr>
              <w:spacing w:before="40" w:after="40" w:line="240" w:lineRule="auto"/>
              <w:ind w:left="318" w:hanging="7"/>
            </w:pPr>
            <w:r w:rsidRPr="001E6954">
              <w:t>Requirement 8(3)(b)</w:t>
            </w:r>
          </w:p>
        </w:tc>
        <w:tc>
          <w:tcPr>
            <w:tcW w:w="1058" w:type="pct"/>
            <w:shd w:val="clear" w:color="auto" w:fill="auto"/>
          </w:tcPr>
          <w:p w14:paraId="4FED059A" w14:textId="6CAFDB75" w:rsidR="006C06EE" w:rsidRPr="001E6954" w:rsidRDefault="0035108B" w:rsidP="006C06EE">
            <w:pPr>
              <w:spacing w:before="40" w:after="40" w:line="240" w:lineRule="auto"/>
              <w:jc w:val="right"/>
              <w:rPr>
                <w:color w:val="0000FF"/>
              </w:rPr>
            </w:pPr>
            <w:r>
              <w:rPr>
                <w:bCs/>
                <w:iCs/>
                <w:color w:val="00577D"/>
                <w:szCs w:val="40"/>
              </w:rPr>
              <w:t>C</w:t>
            </w:r>
            <w:r w:rsidR="00771728" w:rsidRPr="001E6954">
              <w:rPr>
                <w:bCs/>
                <w:iCs/>
                <w:color w:val="00577D"/>
                <w:szCs w:val="40"/>
              </w:rPr>
              <w:t>ompliant</w:t>
            </w:r>
          </w:p>
        </w:tc>
      </w:tr>
      <w:tr w:rsidR="00CB1240" w14:paraId="56FFD102" w14:textId="77777777" w:rsidTr="006C06EE">
        <w:trPr>
          <w:trHeight w:val="227"/>
        </w:trPr>
        <w:tc>
          <w:tcPr>
            <w:tcW w:w="3942" w:type="pct"/>
            <w:shd w:val="clear" w:color="auto" w:fill="auto"/>
          </w:tcPr>
          <w:p w14:paraId="4727000F" w14:textId="77777777" w:rsidR="006C06EE" w:rsidRPr="001E6954" w:rsidRDefault="00771728" w:rsidP="006C06EE">
            <w:pPr>
              <w:spacing w:before="40" w:after="40" w:line="240" w:lineRule="auto"/>
              <w:ind w:left="318" w:hanging="7"/>
            </w:pPr>
            <w:r w:rsidRPr="001E6954">
              <w:t>Requirement 8(3)(c)</w:t>
            </w:r>
          </w:p>
        </w:tc>
        <w:tc>
          <w:tcPr>
            <w:tcW w:w="1058" w:type="pct"/>
            <w:shd w:val="clear" w:color="auto" w:fill="auto"/>
          </w:tcPr>
          <w:p w14:paraId="3E3A208F"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0F2154E8" w14:textId="77777777" w:rsidTr="006C06EE">
        <w:trPr>
          <w:trHeight w:val="227"/>
        </w:trPr>
        <w:tc>
          <w:tcPr>
            <w:tcW w:w="3942" w:type="pct"/>
            <w:shd w:val="clear" w:color="auto" w:fill="auto"/>
          </w:tcPr>
          <w:p w14:paraId="2F02295F" w14:textId="77777777" w:rsidR="006C06EE" w:rsidRPr="001E6954" w:rsidRDefault="00771728" w:rsidP="006C06EE">
            <w:pPr>
              <w:spacing w:before="40" w:after="40" w:line="240" w:lineRule="auto"/>
              <w:ind w:left="318" w:hanging="7"/>
            </w:pPr>
            <w:r w:rsidRPr="001E6954">
              <w:t>Requirement 8(3)(d)</w:t>
            </w:r>
          </w:p>
        </w:tc>
        <w:tc>
          <w:tcPr>
            <w:tcW w:w="1058" w:type="pct"/>
            <w:shd w:val="clear" w:color="auto" w:fill="auto"/>
          </w:tcPr>
          <w:p w14:paraId="00F9EDB8"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tr w:rsidR="00CB1240" w14:paraId="542BD82A" w14:textId="77777777" w:rsidTr="006C06EE">
        <w:trPr>
          <w:trHeight w:val="227"/>
        </w:trPr>
        <w:tc>
          <w:tcPr>
            <w:tcW w:w="3942" w:type="pct"/>
            <w:shd w:val="clear" w:color="auto" w:fill="auto"/>
          </w:tcPr>
          <w:p w14:paraId="0CC31071" w14:textId="77777777" w:rsidR="006C06EE" w:rsidRPr="001E6954" w:rsidRDefault="00771728" w:rsidP="006C06EE">
            <w:pPr>
              <w:spacing w:before="40" w:after="40" w:line="240" w:lineRule="auto"/>
              <w:ind w:left="318" w:hanging="7"/>
            </w:pPr>
            <w:r w:rsidRPr="001E6954">
              <w:t>Requirement 8(3)(e)</w:t>
            </w:r>
          </w:p>
        </w:tc>
        <w:tc>
          <w:tcPr>
            <w:tcW w:w="1058" w:type="pct"/>
            <w:shd w:val="clear" w:color="auto" w:fill="auto"/>
          </w:tcPr>
          <w:p w14:paraId="325A7AF5" w14:textId="77777777" w:rsidR="006C06EE" w:rsidRPr="001E6954" w:rsidRDefault="00771728" w:rsidP="006C06EE">
            <w:pPr>
              <w:spacing w:before="40" w:after="40" w:line="240" w:lineRule="auto"/>
              <w:jc w:val="right"/>
              <w:rPr>
                <w:color w:val="0000FF"/>
              </w:rPr>
            </w:pPr>
            <w:r w:rsidRPr="001E6954">
              <w:rPr>
                <w:bCs/>
                <w:iCs/>
                <w:color w:val="00577D"/>
                <w:szCs w:val="40"/>
              </w:rPr>
              <w:t>Non-compliant</w:t>
            </w:r>
          </w:p>
        </w:tc>
      </w:tr>
      <w:bookmarkEnd w:id="2"/>
    </w:tbl>
    <w:p w14:paraId="3110AC92" w14:textId="77777777" w:rsidR="006C06EE" w:rsidRDefault="006C06EE" w:rsidP="006C06EE">
      <w:pPr>
        <w:sectPr w:rsidR="006C06EE" w:rsidSect="006C06EE">
          <w:headerReference w:type="first" r:id="rId16"/>
          <w:pgSz w:w="11906" w:h="16838"/>
          <w:pgMar w:top="1701" w:right="1418" w:bottom="1418" w:left="1418" w:header="709" w:footer="397" w:gutter="0"/>
          <w:cols w:space="708"/>
          <w:docGrid w:linePitch="360"/>
        </w:sectPr>
      </w:pPr>
    </w:p>
    <w:p w14:paraId="67B92F02" w14:textId="77777777" w:rsidR="006C06EE" w:rsidRPr="00D21DCD" w:rsidRDefault="00771728" w:rsidP="006C06EE">
      <w:pPr>
        <w:pStyle w:val="Heading1"/>
      </w:pPr>
      <w:r>
        <w:lastRenderedPageBreak/>
        <w:t>Detailed assessment</w:t>
      </w:r>
    </w:p>
    <w:p w14:paraId="464D54FD" w14:textId="77777777" w:rsidR="006C06EE" w:rsidRPr="00D63989" w:rsidRDefault="00771728" w:rsidP="006C06E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C25204" w14:textId="77777777" w:rsidR="006C06EE" w:rsidRPr="001E6954" w:rsidRDefault="00771728" w:rsidP="006C06EE">
      <w:pPr>
        <w:rPr>
          <w:color w:val="auto"/>
        </w:rPr>
      </w:pPr>
      <w:r w:rsidRPr="00D63989">
        <w:t>The report also specifies areas in which improvements must be made to ensure the Quality Standards are complied with.</w:t>
      </w:r>
    </w:p>
    <w:p w14:paraId="7CD130B3" w14:textId="77777777" w:rsidR="006C06EE" w:rsidRPr="00D63989" w:rsidRDefault="00771728" w:rsidP="006C06EE">
      <w:r w:rsidRPr="00D63989">
        <w:t xml:space="preserve">The following information has been </w:t>
      </w:r>
      <w:proofErr w:type="gramStart"/>
      <w:r w:rsidRPr="00D63989">
        <w:t>taken into account</w:t>
      </w:r>
      <w:proofErr w:type="gramEnd"/>
      <w:r w:rsidRPr="00D63989">
        <w:t xml:space="preserve"> in developing this performance report:</w:t>
      </w:r>
    </w:p>
    <w:p w14:paraId="00464DA6" w14:textId="41147367" w:rsidR="006C06EE" w:rsidRPr="0085625B" w:rsidRDefault="00771728" w:rsidP="006C06EE">
      <w:pPr>
        <w:pStyle w:val="ListBullet"/>
        <w:rPr>
          <w:rFonts w:eastAsia="Times New Roman"/>
          <w:color w:val="000000"/>
          <w:szCs w:val="24"/>
          <w:lang w:eastAsia="en-AU"/>
        </w:rPr>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85625B">
        <w:rPr>
          <w:rFonts w:eastAsia="Times New Roman"/>
          <w:color w:val="000000"/>
          <w:szCs w:val="24"/>
          <w:lang w:eastAsia="en-AU"/>
        </w:rPr>
        <w:t>by a site assessment</w:t>
      </w:r>
      <w:r w:rsidR="0085625B" w:rsidRPr="0085625B">
        <w:rPr>
          <w:rFonts w:eastAsia="Times New Roman"/>
          <w:color w:val="000000"/>
          <w:szCs w:val="24"/>
          <w:lang w:eastAsia="en-AU"/>
        </w:rPr>
        <w:t xml:space="preserve"> conducted 29 March to 4 April 2022</w:t>
      </w:r>
      <w:r w:rsidRPr="0085625B">
        <w:rPr>
          <w:rFonts w:eastAsia="Times New Roman"/>
          <w:color w:val="000000"/>
          <w:szCs w:val="24"/>
          <w:lang w:eastAsia="en-AU"/>
        </w:rPr>
        <w:t>, observations at the service, review of documents and interviews with staff, consumers/representatives and others</w:t>
      </w:r>
      <w:r w:rsidR="0025547B">
        <w:rPr>
          <w:rFonts w:eastAsia="Times New Roman"/>
          <w:color w:val="000000"/>
          <w:szCs w:val="24"/>
          <w:lang w:eastAsia="en-AU"/>
        </w:rPr>
        <w:t>.</w:t>
      </w:r>
    </w:p>
    <w:p w14:paraId="241D8E48" w14:textId="089F4085" w:rsidR="006C06EE" w:rsidRPr="00365DAE" w:rsidRDefault="00771728" w:rsidP="006C06EE">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E13816">
        <w:t>4 May 2022.</w:t>
      </w:r>
    </w:p>
    <w:p w14:paraId="1CE823BF" w14:textId="77777777" w:rsidR="006C06EE" w:rsidRDefault="006C06EE">
      <w:pPr>
        <w:spacing w:after="160" w:line="259" w:lineRule="auto"/>
        <w:rPr>
          <w:rFonts w:cs="Times New Roman"/>
        </w:rPr>
      </w:pPr>
    </w:p>
    <w:p w14:paraId="10B0121C" w14:textId="77777777" w:rsidR="006C06EE" w:rsidRDefault="006C06EE" w:rsidP="006C06EE">
      <w:pPr>
        <w:sectPr w:rsidR="006C06EE" w:rsidSect="006C06EE">
          <w:headerReference w:type="first" r:id="rId17"/>
          <w:pgSz w:w="11906" w:h="16838"/>
          <w:pgMar w:top="1701" w:right="1418" w:bottom="1418" w:left="1418" w:header="709" w:footer="397" w:gutter="0"/>
          <w:cols w:space="708"/>
          <w:docGrid w:linePitch="360"/>
        </w:sectPr>
      </w:pPr>
    </w:p>
    <w:p w14:paraId="4DB366BB" w14:textId="77777777" w:rsidR="006C06EE" w:rsidRDefault="00771728" w:rsidP="006C06EE">
      <w:pPr>
        <w:pStyle w:val="Heading1"/>
        <w:tabs>
          <w:tab w:val="right" w:pos="9070"/>
        </w:tabs>
        <w:spacing w:before="560" w:after="640"/>
        <w:rPr>
          <w:color w:val="FFFFFF" w:themeColor="background1"/>
        </w:rPr>
        <w:sectPr w:rsidR="006C06EE" w:rsidSect="006C06E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9014F8D" wp14:editId="0255A1D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621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678F45D" w14:textId="77777777" w:rsidR="006C06EE" w:rsidRPr="00D63989" w:rsidRDefault="00771728" w:rsidP="006C06EE">
      <w:pPr>
        <w:pStyle w:val="Heading3"/>
        <w:shd w:val="clear" w:color="auto" w:fill="F2F2F2" w:themeFill="background1" w:themeFillShade="F2"/>
      </w:pPr>
      <w:r w:rsidRPr="00D63989">
        <w:t>Consumer outcome:</w:t>
      </w:r>
    </w:p>
    <w:p w14:paraId="19438B39" w14:textId="77777777" w:rsidR="006C06EE" w:rsidRPr="00D63989" w:rsidRDefault="00771728" w:rsidP="00233152">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F40D1DD" w14:textId="77777777" w:rsidR="006C06EE" w:rsidRPr="00D63989" w:rsidRDefault="00771728" w:rsidP="006C06EE">
      <w:pPr>
        <w:pStyle w:val="Heading3"/>
        <w:shd w:val="clear" w:color="auto" w:fill="F2F2F2" w:themeFill="background1" w:themeFillShade="F2"/>
      </w:pPr>
      <w:r w:rsidRPr="00D63989">
        <w:t>Organisation statement:</w:t>
      </w:r>
    </w:p>
    <w:p w14:paraId="04BFE20E" w14:textId="77777777" w:rsidR="006C06EE" w:rsidRPr="00D63989" w:rsidRDefault="00771728" w:rsidP="0023315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04FF399" w14:textId="77777777" w:rsidR="006C06EE" w:rsidRDefault="00771728" w:rsidP="0023315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6411D7C" w14:textId="77777777" w:rsidR="006C06EE" w:rsidRPr="00D63989" w:rsidRDefault="00771728" w:rsidP="0023315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B14DCEA" w14:textId="77777777" w:rsidR="006C06EE" w:rsidRPr="00D63989" w:rsidRDefault="00771728" w:rsidP="0023315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A6BBFB1" w14:textId="77777777" w:rsidR="006C06EE" w:rsidRDefault="00771728" w:rsidP="006C06EE">
      <w:pPr>
        <w:pStyle w:val="Heading2"/>
      </w:pPr>
      <w:r>
        <w:t xml:space="preserve">Assessment </w:t>
      </w:r>
      <w:r w:rsidRPr="002B2C0F">
        <w:t>of Standard</w:t>
      </w:r>
      <w:r>
        <w:t xml:space="preserve"> 1</w:t>
      </w:r>
    </w:p>
    <w:p w14:paraId="72A5DC76" w14:textId="77777777" w:rsidR="00226883" w:rsidRPr="00226883" w:rsidRDefault="00226883" w:rsidP="00226883">
      <w:pPr>
        <w:rPr>
          <w:rFonts w:eastAsia="Calibri"/>
          <w:color w:val="auto"/>
          <w:lang w:eastAsia="en-US"/>
        </w:rPr>
      </w:pPr>
      <w:r w:rsidRPr="00226883">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007A209" w14:textId="77777777" w:rsidR="00226883" w:rsidRPr="00226883" w:rsidRDefault="00113DB5" w:rsidP="00226883">
      <w:pPr>
        <w:rPr>
          <w:rFonts w:eastAsia="Calibri"/>
          <w:color w:val="auto"/>
          <w:lang w:eastAsia="en-US"/>
        </w:rPr>
      </w:pPr>
      <w:r>
        <w:rPr>
          <w:rFonts w:eastAsia="Calibri"/>
          <w:color w:val="auto"/>
          <w:lang w:eastAsia="en-US"/>
        </w:rPr>
        <w:t xml:space="preserve">The Assessment Team interviewed </w:t>
      </w:r>
      <w:r w:rsidR="00226883" w:rsidRPr="00226883">
        <w:rPr>
          <w:rFonts w:eastAsia="Calibri"/>
          <w:color w:val="auto"/>
          <w:lang w:eastAsia="en-US"/>
        </w:rPr>
        <w:t xml:space="preserve">consumers </w:t>
      </w:r>
      <w:r>
        <w:rPr>
          <w:rFonts w:eastAsia="Calibri"/>
          <w:color w:val="auto"/>
          <w:lang w:eastAsia="en-US"/>
        </w:rPr>
        <w:t>and</w:t>
      </w:r>
      <w:r w:rsidR="00226883" w:rsidRPr="00226883">
        <w:rPr>
          <w:rFonts w:eastAsia="Calibri"/>
          <w:color w:val="auto"/>
          <w:lang w:eastAsia="en-US"/>
        </w:rPr>
        <w:t xml:space="preserve"> representatives </w:t>
      </w:r>
      <w:r>
        <w:rPr>
          <w:rFonts w:eastAsia="Calibri"/>
          <w:color w:val="auto"/>
          <w:lang w:eastAsia="en-US"/>
        </w:rPr>
        <w:t xml:space="preserve">who mostly </w:t>
      </w:r>
      <w:r w:rsidR="00226883" w:rsidRPr="00226883">
        <w:rPr>
          <w:rFonts w:eastAsia="Calibri"/>
          <w:color w:val="auto"/>
          <w:lang w:eastAsia="en-US"/>
        </w:rPr>
        <w:t>confirmed they can maintain their identity and live the life they choose</w:t>
      </w:r>
      <w:r w:rsidR="001C5B94">
        <w:rPr>
          <w:rFonts w:eastAsia="Calibri"/>
          <w:color w:val="auto"/>
          <w:lang w:eastAsia="en-US"/>
        </w:rPr>
        <w:t>, with</w:t>
      </w:r>
      <w:r w:rsidR="00226883" w:rsidRPr="00226883">
        <w:rPr>
          <w:rFonts w:eastAsia="Calibri"/>
          <w:color w:val="auto"/>
          <w:lang w:eastAsia="en-US"/>
        </w:rPr>
        <w:t xml:space="preserve"> their personal privacy respected. </w:t>
      </w:r>
      <w:r w:rsidR="002554F4">
        <w:rPr>
          <w:rFonts w:eastAsia="Calibri"/>
          <w:color w:val="auto"/>
          <w:lang w:eastAsia="en-US"/>
        </w:rPr>
        <w:t xml:space="preserve">Consumers also advised that they are being </w:t>
      </w:r>
      <w:r w:rsidR="00226883" w:rsidRPr="00226883">
        <w:rPr>
          <w:rFonts w:eastAsia="Calibri"/>
          <w:color w:val="auto"/>
          <w:lang w:eastAsia="en-US"/>
        </w:rPr>
        <w:t>supported to maintain connections with others and relationships of choice.</w:t>
      </w:r>
    </w:p>
    <w:p w14:paraId="1FE02730" w14:textId="605F361E" w:rsidR="00226883" w:rsidRPr="00226883" w:rsidRDefault="00A20C63" w:rsidP="00724365">
      <w:pPr>
        <w:rPr>
          <w:rFonts w:eastAsiaTheme="minorHAnsi"/>
          <w:color w:val="auto"/>
          <w:szCs w:val="22"/>
          <w:lang w:eastAsia="en-US"/>
        </w:rPr>
      </w:pPr>
      <w:r>
        <w:rPr>
          <w:rFonts w:eastAsia="Calibri"/>
          <w:color w:val="auto"/>
          <w:lang w:eastAsia="en-US"/>
        </w:rPr>
        <w:t xml:space="preserve">The Assessment </w:t>
      </w:r>
      <w:r w:rsidR="004A29DB">
        <w:rPr>
          <w:rFonts w:eastAsia="Calibri"/>
          <w:color w:val="auto"/>
          <w:lang w:eastAsia="en-US"/>
        </w:rPr>
        <w:t>T</w:t>
      </w:r>
      <w:r>
        <w:rPr>
          <w:rFonts w:eastAsia="Calibri"/>
          <w:color w:val="auto"/>
          <w:lang w:eastAsia="en-US"/>
        </w:rPr>
        <w:t>eam however received some feedback from consumers</w:t>
      </w:r>
      <w:r w:rsidR="005907A6">
        <w:rPr>
          <w:rFonts w:eastAsia="Calibri"/>
          <w:color w:val="auto"/>
          <w:lang w:eastAsia="en-US"/>
        </w:rPr>
        <w:t>/</w:t>
      </w:r>
      <w:r w:rsidR="003704DA">
        <w:rPr>
          <w:rFonts w:eastAsia="Calibri"/>
          <w:color w:val="auto"/>
          <w:lang w:eastAsia="en-US"/>
        </w:rPr>
        <w:t>representatives</w:t>
      </w:r>
      <w:r w:rsidR="004A29DB">
        <w:rPr>
          <w:rFonts w:eastAsia="Calibri"/>
          <w:color w:val="auto"/>
          <w:lang w:eastAsia="en-US"/>
        </w:rPr>
        <w:t>, that they did not feel that</w:t>
      </w:r>
      <w:r w:rsidR="00226883" w:rsidRPr="00226883">
        <w:rPr>
          <w:rFonts w:eastAsia="Calibri"/>
          <w:color w:val="auto"/>
          <w:lang w:eastAsia="en-US"/>
        </w:rPr>
        <w:t xml:space="preserve"> </w:t>
      </w:r>
      <w:r w:rsidR="003704DA">
        <w:rPr>
          <w:rFonts w:eastAsia="Calibri"/>
          <w:color w:val="auto"/>
          <w:lang w:eastAsia="en-US"/>
        </w:rPr>
        <w:t>their needs were being met</w:t>
      </w:r>
      <w:r w:rsidR="00D21D57">
        <w:rPr>
          <w:rFonts w:eastAsia="Calibri"/>
          <w:color w:val="auto"/>
          <w:lang w:eastAsia="en-US"/>
        </w:rPr>
        <w:t xml:space="preserve"> and the staff do not treat them</w:t>
      </w:r>
      <w:r w:rsidR="00226883" w:rsidRPr="00226883">
        <w:rPr>
          <w:rFonts w:eastAsia="Calibri"/>
          <w:color w:val="auto"/>
          <w:lang w:eastAsia="en-US"/>
        </w:rPr>
        <w:t xml:space="preserve"> with dignity and respect</w:t>
      </w:r>
      <w:r w:rsidR="00724365">
        <w:rPr>
          <w:rFonts w:eastAsia="Calibri"/>
          <w:color w:val="auto"/>
          <w:lang w:eastAsia="en-US"/>
        </w:rPr>
        <w:t xml:space="preserve">. </w:t>
      </w:r>
      <w:r w:rsidR="00226883" w:rsidRPr="00226883">
        <w:rPr>
          <w:rFonts w:eastAsiaTheme="minorHAnsi"/>
          <w:color w:val="auto"/>
          <w:szCs w:val="22"/>
          <w:lang w:eastAsia="en-US"/>
        </w:rPr>
        <w:t>Some consumers and representatives said they didn’t consider they were culturally respected</w:t>
      </w:r>
      <w:r w:rsidR="00724365">
        <w:rPr>
          <w:rFonts w:eastAsiaTheme="minorHAnsi"/>
          <w:color w:val="auto"/>
          <w:szCs w:val="22"/>
          <w:lang w:eastAsia="en-US"/>
        </w:rPr>
        <w:t xml:space="preserve"> and </w:t>
      </w:r>
      <w:r w:rsidR="00724365" w:rsidRPr="00226883">
        <w:rPr>
          <w:rFonts w:eastAsiaTheme="minorHAnsi"/>
          <w:color w:val="auto"/>
          <w:szCs w:val="22"/>
          <w:lang w:eastAsia="en-US"/>
        </w:rPr>
        <w:t xml:space="preserve">raised concerns about communication systems </w:t>
      </w:r>
      <w:r w:rsidR="00724365">
        <w:rPr>
          <w:rFonts w:eastAsiaTheme="minorHAnsi"/>
          <w:color w:val="auto"/>
          <w:szCs w:val="22"/>
          <w:lang w:eastAsia="en-US"/>
        </w:rPr>
        <w:t>for</w:t>
      </w:r>
      <w:r w:rsidR="00724365" w:rsidRPr="00226883">
        <w:rPr>
          <w:rFonts w:eastAsiaTheme="minorHAnsi"/>
          <w:color w:val="auto"/>
          <w:szCs w:val="22"/>
          <w:lang w:eastAsia="en-US"/>
        </w:rPr>
        <w:t xml:space="preserve"> consumers who have communication difficulties</w:t>
      </w:r>
      <w:r w:rsidR="00226883" w:rsidRPr="00226883">
        <w:rPr>
          <w:rFonts w:eastAsiaTheme="minorHAnsi"/>
          <w:color w:val="auto"/>
          <w:szCs w:val="22"/>
          <w:lang w:eastAsia="en-US"/>
        </w:rPr>
        <w:t>.</w:t>
      </w:r>
      <w:r w:rsidR="00724365">
        <w:rPr>
          <w:rFonts w:eastAsiaTheme="minorHAnsi"/>
          <w:color w:val="auto"/>
          <w:szCs w:val="22"/>
          <w:lang w:eastAsia="en-US"/>
        </w:rPr>
        <w:t xml:space="preserve"> </w:t>
      </w:r>
      <w:r w:rsidR="005907A6">
        <w:rPr>
          <w:rFonts w:eastAsiaTheme="minorHAnsi"/>
          <w:color w:val="auto"/>
          <w:szCs w:val="22"/>
          <w:lang w:eastAsia="en-US"/>
        </w:rPr>
        <w:t xml:space="preserve">In addition, </w:t>
      </w:r>
      <w:r w:rsidR="00226883" w:rsidRPr="00226883">
        <w:rPr>
          <w:rFonts w:eastAsiaTheme="minorHAnsi"/>
          <w:color w:val="auto"/>
          <w:szCs w:val="22"/>
          <w:lang w:eastAsia="en-US"/>
        </w:rPr>
        <w:t>consumers</w:t>
      </w:r>
      <w:r w:rsidR="005907A6">
        <w:rPr>
          <w:rFonts w:eastAsiaTheme="minorHAnsi"/>
          <w:color w:val="auto"/>
          <w:szCs w:val="22"/>
          <w:lang w:eastAsia="en-US"/>
        </w:rPr>
        <w:t>/</w:t>
      </w:r>
      <w:r w:rsidR="00226883" w:rsidRPr="00226883">
        <w:rPr>
          <w:rFonts w:eastAsiaTheme="minorHAnsi"/>
          <w:color w:val="auto"/>
          <w:szCs w:val="22"/>
          <w:lang w:eastAsia="en-US"/>
        </w:rPr>
        <w:t xml:space="preserve">representatives provided feedback that showed consultations and inclusion in decision-making </w:t>
      </w:r>
      <w:r w:rsidR="009471F3">
        <w:rPr>
          <w:rFonts w:eastAsiaTheme="minorHAnsi"/>
          <w:color w:val="auto"/>
          <w:szCs w:val="22"/>
          <w:lang w:eastAsia="en-US"/>
        </w:rPr>
        <w:t>is</w:t>
      </w:r>
      <w:r w:rsidR="00226883" w:rsidRPr="00226883">
        <w:rPr>
          <w:rFonts w:eastAsiaTheme="minorHAnsi"/>
          <w:color w:val="auto"/>
          <w:szCs w:val="22"/>
          <w:lang w:eastAsia="en-US"/>
        </w:rPr>
        <w:t xml:space="preserve"> not consistently occurring.</w:t>
      </w:r>
    </w:p>
    <w:p w14:paraId="754C0FD6" w14:textId="09A8E26E" w:rsidR="00226883" w:rsidRPr="00226883" w:rsidRDefault="00226883" w:rsidP="00724365">
      <w:pPr>
        <w:rPr>
          <w:rFonts w:eastAsiaTheme="minorHAnsi"/>
          <w:color w:val="auto"/>
          <w:szCs w:val="22"/>
          <w:lang w:eastAsia="en-US"/>
        </w:rPr>
      </w:pPr>
      <w:r w:rsidRPr="00226883">
        <w:rPr>
          <w:rFonts w:eastAsiaTheme="minorHAnsi"/>
          <w:color w:val="auto"/>
          <w:szCs w:val="22"/>
          <w:lang w:eastAsia="en-US"/>
        </w:rPr>
        <w:t xml:space="preserve">The Assessment Team </w:t>
      </w:r>
      <w:r w:rsidR="009471F3">
        <w:rPr>
          <w:rFonts w:eastAsiaTheme="minorHAnsi"/>
          <w:color w:val="auto"/>
          <w:szCs w:val="22"/>
          <w:lang w:eastAsia="en-US"/>
        </w:rPr>
        <w:t xml:space="preserve">also </w:t>
      </w:r>
      <w:r w:rsidRPr="00226883">
        <w:rPr>
          <w:rFonts w:eastAsiaTheme="minorHAnsi"/>
          <w:color w:val="auto"/>
          <w:szCs w:val="22"/>
          <w:lang w:eastAsia="en-US"/>
        </w:rPr>
        <w:t>observed that consumers’ personal information was not protected due to poor staff practice.</w:t>
      </w:r>
    </w:p>
    <w:p w14:paraId="020875D0" w14:textId="28DA6D5A" w:rsidR="006C06EE" w:rsidRPr="004E1848" w:rsidRDefault="00771728" w:rsidP="006C06EE">
      <w:pPr>
        <w:rPr>
          <w:rFonts w:eastAsiaTheme="minorHAnsi"/>
          <w:color w:val="auto"/>
          <w:szCs w:val="22"/>
          <w:lang w:eastAsia="en-US"/>
        </w:rPr>
      </w:pPr>
      <w:r w:rsidRPr="004E1848">
        <w:rPr>
          <w:rFonts w:eastAsiaTheme="minorHAnsi"/>
          <w:color w:val="auto"/>
          <w:szCs w:val="22"/>
          <w:lang w:eastAsia="en-US"/>
        </w:rPr>
        <w:lastRenderedPageBreak/>
        <w:t xml:space="preserve">The Quality Standard is assessed as Non-compliant as </w:t>
      </w:r>
      <w:r w:rsidR="00086FCE">
        <w:rPr>
          <w:rFonts w:eastAsiaTheme="minorHAnsi"/>
          <w:color w:val="auto"/>
          <w:szCs w:val="22"/>
          <w:lang w:eastAsia="en-US"/>
        </w:rPr>
        <w:t>three</w:t>
      </w:r>
      <w:r w:rsidRPr="004E1848">
        <w:rPr>
          <w:rFonts w:eastAsiaTheme="minorHAnsi"/>
          <w:color w:val="auto"/>
          <w:szCs w:val="22"/>
          <w:lang w:eastAsia="en-US"/>
        </w:rPr>
        <w:t xml:space="preserve"> of the six specific requirements have been assessed as Non-compliant.</w:t>
      </w:r>
    </w:p>
    <w:p w14:paraId="199C63CA" w14:textId="77777777" w:rsidR="006C06EE" w:rsidRDefault="00771728" w:rsidP="006C06EE">
      <w:pPr>
        <w:pStyle w:val="Heading2"/>
      </w:pPr>
      <w:r w:rsidRPr="00D435F8">
        <w:t>Assessment of Standard 1 Requirements</w:t>
      </w:r>
      <w:bookmarkStart w:id="3" w:name="_Hlk32932412"/>
      <w:r w:rsidRPr="0066387A">
        <w:rPr>
          <w:i/>
          <w:color w:val="0000FF"/>
          <w:sz w:val="24"/>
          <w:szCs w:val="24"/>
        </w:rPr>
        <w:t xml:space="preserve"> </w:t>
      </w:r>
      <w:bookmarkEnd w:id="3"/>
    </w:p>
    <w:p w14:paraId="1FACEAD8" w14:textId="77777777" w:rsidR="006C06EE" w:rsidRDefault="00771728" w:rsidP="006C06EE">
      <w:pPr>
        <w:pStyle w:val="Heading3"/>
      </w:pPr>
      <w:r w:rsidRPr="00051035">
        <w:t>Requirement 1(3)(a)</w:t>
      </w:r>
      <w:r w:rsidRPr="00051035">
        <w:tab/>
        <w:t>Non-compliant</w:t>
      </w:r>
    </w:p>
    <w:p w14:paraId="47BA1C43" w14:textId="77777777" w:rsidR="006C06EE" w:rsidRPr="008D114F" w:rsidRDefault="00771728" w:rsidP="006C06EE">
      <w:pPr>
        <w:rPr>
          <w:i/>
        </w:rPr>
      </w:pPr>
      <w:r w:rsidRPr="008D114F">
        <w:rPr>
          <w:i/>
        </w:rPr>
        <w:t>Each consumer is treated with dignity and respect, with their identity, culture and diversity valued.</w:t>
      </w:r>
    </w:p>
    <w:p w14:paraId="49DB0E3B" w14:textId="51B24A58" w:rsidR="004E1848" w:rsidRPr="004E1848" w:rsidRDefault="00A25506" w:rsidP="006C06EE">
      <w:pPr>
        <w:rPr>
          <w:rFonts w:eastAsiaTheme="minorHAnsi"/>
          <w:color w:val="auto"/>
          <w:szCs w:val="22"/>
          <w:lang w:eastAsia="en-US"/>
        </w:rPr>
      </w:pPr>
      <w:r w:rsidRPr="004E1848">
        <w:rPr>
          <w:rFonts w:eastAsiaTheme="minorHAnsi"/>
          <w:color w:val="auto"/>
          <w:szCs w:val="22"/>
          <w:lang w:eastAsia="en-US"/>
        </w:rPr>
        <w:t xml:space="preserve">The Assessment Team found that although some consumers </w:t>
      </w:r>
      <w:r w:rsidR="009278F0" w:rsidRPr="004E1848">
        <w:rPr>
          <w:rFonts w:eastAsiaTheme="minorHAnsi"/>
          <w:color w:val="auto"/>
          <w:szCs w:val="22"/>
          <w:lang w:eastAsia="en-US"/>
        </w:rPr>
        <w:t xml:space="preserve">feel that they are treated with respect and dignity there were some consumers </w:t>
      </w:r>
      <w:r w:rsidR="00193483" w:rsidRPr="004E1848">
        <w:rPr>
          <w:rFonts w:eastAsiaTheme="minorHAnsi"/>
          <w:color w:val="auto"/>
          <w:szCs w:val="22"/>
          <w:lang w:eastAsia="en-US"/>
        </w:rPr>
        <w:t xml:space="preserve">who did not consider that they are treated with dignity and respect, </w:t>
      </w:r>
      <w:r w:rsidR="00637147" w:rsidRPr="004E1848">
        <w:rPr>
          <w:rFonts w:eastAsiaTheme="minorHAnsi"/>
          <w:color w:val="auto"/>
          <w:szCs w:val="22"/>
          <w:lang w:eastAsia="en-US"/>
        </w:rPr>
        <w:t xml:space="preserve">and have </w:t>
      </w:r>
      <w:r w:rsidR="00193483" w:rsidRPr="004E1848">
        <w:rPr>
          <w:rFonts w:eastAsiaTheme="minorHAnsi"/>
          <w:color w:val="auto"/>
          <w:szCs w:val="22"/>
          <w:lang w:eastAsia="en-US"/>
        </w:rPr>
        <w:t xml:space="preserve">their identity, </w:t>
      </w:r>
      <w:r w:rsidR="00637147" w:rsidRPr="004E1848">
        <w:rPr>
          <w:rFonts w:eastAsiaTheme="minorHAnsi"/>
          <w:color w:val="auto"/>
          <w:szCs w:val="22"/>
          <w:lang w:eastAsia="en-US"/>
        </w:rPr>
        <w:t xml:space="preserve">culture and </w:t>
      </w:r>
      <w:r w:rsidR="004E1848" w:rsidRPr="004E1848">
        <w:rPr>
          <w:rFonts w:eastAsiaTheme="minorHAnsi"/>
          <w:color w:val="auto"/>
          <w:szCs w:val="22"/>
          <w:lang w:eastAsia="en-US"/>
        </w:rPr>
        <w:t>diversity valued.</w:t>
      </w:r>
    </w:p>
    <w:p w14:paraId="52F175D5" w14:textId="65A47441" w:rsidR="00C47A76" w:rsidRDefault="00193483" w:rsidP="006C06EE">
      <w:pPr>
        <w:rPr>
          <w:rFonts w:eastAsiaTheme="minorHAnsi"/>
          <w:color w:val="auto"/>
          <w:szCs w:val="22"/>
          <w:lang w:eastAsia="en-US"/>
        </w:rPr>
      </w:pPr>
      <w:r w:rsidRPr="004E1848">
        <w:rPr>
          <w:rFonts w:eastAsiaTheme="minorHAnsi"/>
          <w:color w:val="auto"/>
          <w:szCs w:val="22"/>
          <w:lang w:eastAsia="en-US"/>
        </w:rPr>
        <w:t xml:space="preserve">The Assessment Team </w:t>
      </w:r>
      <w:r w:rsidR="00637147" w:rsidRPr="004E1848">
        <w:rPr>
          <w:rFonts w:eastAsiaTheme="minorHAnsi"/>
          <w:color w:val="auto"/>
          <w:szCs w:val="22"/>
          <w:lang w:eastAsia="en-US"/>
        </w:rPr>
        <w:t xml:space="preserve">spoke with consumers who </w:t>
      </w:r>
      <w:r w:rsidR="004E1848">
        <w:rPr>
          <w:rFonts w:eastAsiaTheme="minorHAnsi"/>
          <w:color w:val="auto"/>
          <w:szCs w:val="22"/>
          <w:lang w:eastAsia="en-US"/>
        </w:rPr>
        <w:t xml:space="preserve">did not feel their dignity is </w:t>
      </w:r>
      <w:r w:rsidR="00E378E0">
        <w:rPr>
          <w:rFonts w:eastAsiaTheme="minorHAnsi"/>
          <w:color w:val="auto"/>
          <w:szCs w:val="22"/>
          <w:lang w:eastAsia="en-US"/>
        </w:rPr>
        <w:t xml:space="preserve">upheld when they use the call bell </w:t>
      </w:r>
      <w:r w:rsidR="00DD32D7">
        <w:rPr>
          <w:rFonts w:eastAsiaTheme="minorHAnsi"/>
          <w:color w:val="auto"/>
          <w:szCs w:val="22"/>
          <w:lang w:eastAsia="en-US"/>
        </w:rPr>
        <w:t xml:space="preserve">for assistance with personal care </w:t>
      </w:r>
      <w:r w:rsidR="00E378E0">
        <w:rPr>
          <w:rFonts w:eastAsiaTheme="minorHAnsi"/>
          <w:color w:val="auto"/>
          <w:szCs w:val="22"/>
          <w:lang w:eastAsia="en-US"/>
        </w:rPr>
        <w:t xml:space="preserve">and they </w:t>
      </w:r>
      <w:proofErr w:type="gramStart"/>
      <w:r w:rsidR="00E378E0">
        <w:rPr>
          <w:rFonts w:eastAsiaTheme="minorHAnsi"/>
          <w:color w:val="auto"/>
          <w:szCs w:val="22"/>
          <w:lang w:eastAsia="en-US"/>
        </w:rPr>
        <w:t>have to</w:t>
      </w:r>
      <w:proofErr w:type="gramEnd"/>
      <w:r w:rsidR="00E378E0">
        <w:rPr>
          <w:rFonts w:eastAsiaTheme="minorHAnsi"/>
          <w:color w:val="auto"/>
          <w:szCs w:val="22"/>
          <w:lang w:eastAsia="en-US"/>
        </w:rPr>
        <w:t xml:space="preserve"> wait for a lengthy period of time before assistance is provided</w:t>
      </w:r>
      <w:r w:rsidR="0031489F">
        <w:rPr>
          <w:rFonts w:eastAsiaTheme="minorHAnsi"/>
          <w:color w:val="auto"/>
          <w:szCs w:val="22"/>
          <w:lang w:eastAsia="en-US"/>
        </w:rPr>
        <w:t xml:space="preserve">. </w:t>
      </w:r>
      <w:r w:rsidR="00F5038E">
        <w:rPr>
          <w:rFonts w:eastAsiaTheme="minorHAnsi"/>
          <w:color w:val="auto"/>
          <w:szCs w:val="22"/>
          <w:lang w:eastAsia="en-US"/>
        </w:rPr>
        <w:t>There was evidence</w:t>
      </w:r>
      <w:r w:rsidR="000978DB">
        <w:rPr>
          <w:rFonts w:eastAsiaTheme="minorHAnsi"/>
          <w:color w:val="auto"/>
          <w:szCs w:val="22"/>
          <w:lang w:eastAsia="en-US"/>
        </w:rPr>
        <w:t xml:space="preserve"> fr</w:t>
      </w:r>
      <w:r w:rsidR="002F53CA">
        <w:rPr>
          <w:rFonts w:eastAsiaTheme="minorHAnsi"/>
          <w:color w:val="auto"/>
          <w:szCs w:val="22"/>
          <w:lang w:eastAsia="en-US"/>
        </w:rPr>
        <w:t>o</w:t>
      </w:r>
      <w:r w:rsidR="000978DB">
        <w:rPr>
          <w:rFonts w:eastAsiaTheme="minorHAnsi"/>
          <w:color w:val="auto"/>
          <w:szCs w:val="22"/>
          <w:lang w:eastAsia="en-US"/>
        </w:rPr>
        <w:t>m consumers/representatives</w:t>
      </w:r>
      <w:r w:rsidR="00F5038E">
        <w:rPr>
          <w:rFonts w:eastAsiaTheme="minorHAnsi"/>
          <w:color w:val="auto"/>
          <w:szCs w:val="22"/>
          <w:lang w:eastAsia="en-US"/>
        </w:rPr>
        <w:t xml:space="preserve"> that this was </w:t>
      </w:r>
      <w:r w:rsidR="005423F0">
        <w:rPr>
          <w:rFonts w:eastAsiaTheme="minorHAnsi"/>
          <w:color w:val="auto"/>
          <w:szCs w:val="22"/>
          <w:lang w:eastAsia="en-US"/>
        </w:rPr>
        <w:t xml:space="preserve">resulting in </w:t>
      </w:r>
      <w:r w:rsidR="00107E94">
        <w:rPr>
          <w:rFonts w:eastAsiaTheme="minorHAnsi"/>
          <w:color w:val="auto"/>
          <w:szCs w:val="22"/>
          <w:lang w:eastAsia="en-US"/>
        </w:rPr>
        <w:t xml:space="preserve">personal care accidents that leave the consumers </w:t>
      </w:r>
      <w:r w:rsidR="0040060C">
        <w:rPr>
          <w:rFonts w:eastAsiaTheme="minorHAnsi"/>
          <w:color w:val="auto"/>
          <w:szCs w:val="22"/>
          <w:lang w:eastAsia="en-US"/>
        </w:rPr>
        <w:t>uncomfortable and humiliated.</w:t>
      </w:r>
      <w:r w:rsidR="00C47A76">
        <w:rPr>
          <w:rFonts w:eastAsiaTheme="minorHAnsi"/>
          <w:color w:val="auto"/>
          <w:szCs w:val="22"/>
          <w:lang w:eastAsia="en-US"/>
        </w:rPr>
        <w:t xml:space="preserve"> </w:t>
      </w:r>
      <w:r w:rsidR="000978DB">
        <w:rPr>
          <w:rFonts w:eastAsiaTheme="minorHAnsi"/>
          <w:color w:val="auto"/>
          <w:szCs w:val="22"/>
          <w:lang w:eastAsia="en-US"/>
        </w:rPr>
        <w:t>In addition, t</w:t>
      </w:r>
      <w:r w:rsidR="00C47A76">
        <w:rPr>
          <w:rFonts w:eastAsiaTheme="minorHAnsi"/>
          <w:color w:val="auto"/>
          <w:szCs w:val="22"/>
          <w:lang w:eastAsia="en-US"/>
        </w:rPr>
        <w:t xml:space="preserve">he Assessment Team observed </w:t>
      </w:r>
      <w:r w:rsidR="00BF5C8C">
        <w:rPr>
          <w:rFonts w:eastAsiaTheme="minorHAnsi"/>
          <w:color w:val="auto"/>
          <w:szCs w:val="22"/>
          <w:lang w:eastAsia="en-US"/>
        </w:rPr>
        <w:t xml:space="preserve">some staff were not </w:t>
      </w:r>
      <w:r w:rsidR="00377251">
        <w:rPr>
          <w:rFonts w:eastAsiaTheme="minorHAnsi"/>
          <w:color w:val="auto"/>
          <w:szCs w:val="22"/>
          <w:lang w:eastAsia="en-US"/>
        </w:rPr>
        <w:t xml:space="preserve">communicating with consumers when assisting them </w:t>
      </w:r>
      <w:r w:rsidR="00621313">
        <w:rPr>
          <w:rFonts w:eastAsiaTheme="minorHAnsi"/>
          <w:color w:val="auto"/>
          <w:szCs w:val="22"/>
          <w:lang w:eastAsia="en-US"/>
        </w:rPr>
        <w:t xml:space="preserve">with </w:t>
      </w:r>
      <w:r w:rsidR="007702A6">
        <w:rPr>
          <w:rFonts w:eastAsiaTheme="minorHAnsi"/>
          <w:color w:val="auto"/>
          <w:szCs w:val="22"/>
          <w:lang w:eastAsia="en-US"/>
        </w:rPr>
        <w:t>eating or</w:t>
      </w:r>
      <w:r w:rsidR="00D11B7D">
        <w:rPr>
          <w:rFonts w:eastAsiaTheme="minorHAnsi"/>
          <w:color w:val="auto"/>
          <w:szCs w:val="22"/>
          <w:lang w:eastAsia="en-US"/>
        </w:rPr>
        <w:t xml:space="preserve"> were observed </w:t>
      </w:r>
      <w:r w:rsidR="007E352F">
        <w:rPr>
          <w:rFonts w:eastAsiaTheme="minorHAnsi"/>
          <w:color w:val="auto"/>
          <w:szCs w:val="22"/>
          <w:lang w:eastAsia="en-US"/>
        </w:rPr>
        <w:t xml:space="preserve">standing and </w:t>
      </w:r>
      <w:r w:rsidR="00FB7121">
        <w:rPr>
          <w:rFonts w:eastAsiaTheme="minorHAnsi"/>
          <w:color w:val="auto"/>
          <w:szCs w:val="22"/>
          <w:lang w:eastAsia="en-US"/>
        </w:rPr>
        <w:t xml:space="preserve">appeared </w:t>
      </w:r>
      <w:r w:rsidR="007E352F">
        <w:rPr>
          <w:rFonts w:eastAsiaTheme="minorHAnsi"/>
          <w:color w:val="auto"/>
          <w:szCs w:val="22"/>
          <w:lang w:eastAsia="en-US"/>
        </w:rPr>
        <w:t xml:space="preserve">preoccupied </w:t>
      </w:r>
      <w:r w:rsidR="0027061F">
        <w:rPr>
          <w:rFonts w:eastAsiaTheme="minorHAnsi"/>
          <w:color w:val="auto"/>
          <w:szCs w:val="22"/>
          <w:lang w:eastAsia="en-US"/>
        </w:rPr>
        <w:t>watching the television.</w:t>
      </w:r>
    </w:p>
    <w:p w14:paraId="1442574E" w14:textId="7D09869E" w:rsidR="00BF60CD" w:rsidRDefault="00FF6FE1" w:rsidP="006C06EE">
      <w:pPr>
        <w:rPr>
          <w:rFonts w:eastAsiaTheme="minorHAnsi"/>
          <w:color w:val="auto"/>
          <w:szCs w:val="22"/>
          <w:lang w:eastAsia="en-US"/>
        </w:rPr>
      </w:pPr>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Pr="00BF60CD">
        <w:rPr>
          <w:rFonts w:eastAsiaTheme="minorHAnsi"/>
          <w:color w:val="auto"/>
          <w:szCs w:val="22"/>
          <w:lang w:eastAsia="en-US"/>
        </w:rPr>
        <w:t xml:space="preserve"> </w:t>
      </w:r>
      <w:r w:rsidR="00A97BB2" w:rsidRPr="00BF60CD">
        <w:rPr>
          <w:rFonts w:eastAsiaTheme="minorHAnsi"/>
          <w:color w:val="auto"/>
          <w:szCs w:val="22"/>
          <w:lang w:eastAsia="en-US"/>
        </w:rPr>
        <w:t>disagr</w:t>
      </w:r>
      <w:r w:rsidR="00141AB1">
        <w:rPr>
          <w:rFonts w:eastAsiaTheme="minorHAnsi"/>
          <w:color w:val="auto"/>
          <w:szCs w:val="22"/>
          <w:lang w:eastAsia="en-US"/>
        </w:rPr>
        <w:t xml:space="preserve">eeing </w:t>
      </w:r>
      <w:r w:rsidR="00A97BB2" w:rsidRPr="00BF60CD">
        <w:rPr>
          <w:rFonts w:eastAsiaTheme="minorHAnsi"/>
          <w:color w:val="auto"/>
          <w:szCs w:val="22"/>
          <w:lang w:eastAsia="en-US"/>
        </w:rPr>
        <w:t xml:space="preserve">with the </w:t>
      </w:r>
      <w:r w:rsidR="006E76A1" w:rsidRPr="00BF60CD">
        <w:rPr>
          <w:rFonts w:eastAsiaTheme="minorHAnsi"/>
          <w:color w:val="auto"/>
          <w:szCs w:val="22"/>
          <w:lang w:eastAsia="en-US"/>
        </w:rPr>
        <w:t>Assessment Teams findings. The provider furnished call bell data a</w:t>
      </w:r>
      <w:r w:rsidR="001F18C6" w:rsidRPr="00BF60CD">
        <w:rPr>
          <w:rFonts w:eastAsiaTheme="minorHAnsi"/>
          <w:color w:val="auto"/>
          <w:szCs w:val="22"/>
          <w:lang w:eastAsia="en-US"/>
        </w:rPr>
        <w:t>nd diagnos</w:t>
      </w:r>
      <w:r w:rsidR="001C29A5" w:rsidRPr="00BF60CD">
        <w:rPr>
          <w:rFonts w:eastAsiaTheme="minorHAnsi"/>
          <w:color w:val="auto"/>
          <w:szCs w:val="22"/>
          <w:lang w:eastAsia="en-US"/>
        </w:rPr>
        <w:t>es</w:t>
      </w:r>
      <w:r w:rsidR="001F18C6" w:rsidRPr="00BF60CD">
        <w:rPr>
          <w:rFonts w:eastAsiaTheme="minorHAnsi"/>
          <w:color w:val="auto"/>
          <w:szCs w:val="22"/>
          <w:lang w:eastAsia="en-US"/>
        </w:rPr>
        <w:t xml:space="preserve"> of cognitive impairment</w:t>
      </w:r>
      <w:r w:rsidR="001C29A5" w:rsidRPr="00BF60CD">
        <w:rPr>
          <w:rFonts w:eastAsiaTheme="minorHAnsi"/>
          <w:color w:val="auto"/>
          <w:szCs w:val="22"/>
          <w:lang w:eastAsia="en-US"/>
        </w:rPr>
        <w:t xml:space="preserve"> for the consumers sampled</w:t>
      </w:r>
      <w:r w:rsidR="00456F4D" w:rsidRPr="00BF60CD">
        <w:rPr>
          <w:rFonts w:eastAsiaTheme="minorHAnsi"/>
          <w:color w:val="auto"/>
          <w:szCs w:val="22"/>
          <w:lang w:eastAsia="en-US"/>
        </w:rPr>
        <w:t>. Ho</w:t>
      </w:r>
      <w:r w:rsidR="001F18C6" w:rsidRPr="00BF60CD">
        <w:rPr>
          <w:rFonts w:eastAsiaTheme="minorHAnsi"/>
          <w:color w:val="auto"/>
          <w:szCs w:val="22"/>
          <w:lang w:eastAsia="en-US"/>
        </w:rPr>
        <w:t>wever</w:t>
      </w:r>
      <w:r w:rsidR="00456F4D" w:rsidRPr="00BF60CD">
        <w:rPr>
          <w:rFonts w:eastAsiaTheme="minorHAnsi"/>
          <w:color w:val="auto"/>
          <w:szCs w:val="22"/>
          <w:lang w:eastAsia="en-US"/>
        </w:rPr>
        <w:t>,</w:t>
      </w:r>
      <w:r w:rsidR="001F18C6" w:rsidRPr="00BF60CD">
        <w:rPr>
          <w:rFonts w:eastAsiaTheme="minorHAnsi"/>
          <w:color w:val="auto"/>
          <w:szCs w:val="22"/>
          <w:lang w:eastAsia="en-US"/>
        </w:rPr>
        <w:t xml:space="preserve"> </w:t>
      </w:r>
      <w:r w:rsidR="002C6708" w:rsidRPr="00BF60CD">
        <w:rPr>
          <w:rFonts w:eastAsiaTheme="minorHAnsi"/>
          <w:color w:val="auto"/>
          <w:szCs w:val="22"/>
          <w:lang w:eastAsia="en-US"/>
        </w:rPr>
        <w:t xml:space="preserve">as the </w:t>
      </w:r>
      <w:r w:rsidR="00456F4D" w:rsidRPr="00BF60CD">
        <w:rPr>
          <w:rFonts w:eastAsiaTheme="minorHAnsi"/>
          <w:color w:val="auto"/>
          <w:szCs w:val="22"/>
          <w:lang w:eastAsia="en-US"/>
        </w:rPr>
        <w:t>report</w:t>
      </w:r>
      <w:r w:rsidR="00E14AD9" w:rsidRPr="00BF60CD">
        <w:rPr>
          <w:rFonts w:eastAsiaTheme="minorHAnsi"/>
          <w:color w:val="auto"/>
          <w:szCs w:val="22"/>
          <w:lang w:eastAsia="en-US"/>
        </w:rPr>
        <w:t>’</w:t>
      </w:r>
      <w:r w:rsidR="00456F4D" w:rsidRPr="00BF60CD">
        <w:rPr>
          <w:rFonts w:eastAsiaTheme="minorHAnsi"/>
          <w:color w:val="auto"/>
          <w:szCs w:val="22"/>
          <w:lang w:eastAsia="en-US"/>
        </w:rPr>
        <w:t>s</w:t>
      </w:r>
      <w:r w:rsidR="002C6708" w:rsidRPr="00BF60CD">
        <w:rPr>
          <w:rFonts w:eastAsiaTheme="minorHAnsi"/>
          <w:color w:val="auto"/>
          <w:szCs w:val="22"/>
          <w:lang w:eastAsia="en-US"/>
        </w:rPr>
        <w:t xml:space="preserve"> </w:t>
      </w:r>
      <w:r w:rsidR="006F36C1" w:rsidRPr="00BF60CD">
        <w:rPr>
          <w:rFonts w:eastAsiaTheme="minorHAnsi"/>
          <w:color w:val="auto"/>
          <w:szCs w:val="22"/>
          <w:lang w:eastAsia="en-US"/>
        </w:rPr>
        <w:t>findings were collected from more than one source</w:t>
      </w:r>
      <w:r w:rsidR="00E14AD9" w:rsidRPr="00BF60CD">
        <w:rPr>
          <w:rFonts w:eastAsiaTheme="minorHAnsi"/>
          <w:color w:val="auto"/>
          <w:szCs w:val="22"/>
          <w:lang w:eastAsia="en-US"/>
        </w:rPr>
        <w:t>, and information received reports that call bells are turned off</w:t>
      </w:r>
      <w:r w:rsidR="00092D85" w:rsidRPr="00BF60CD">
        <w:rPr>
          <w:rFonts w:eastAsiaTheme="minorHAnsi"/>
          <w:color w:val="auto"/>
          <w:szCs w:val="22"/>
          <w:lang w:eastAsia="en-US"/>
        </w:rPr>
        <w:t xml:space="preserve">. </w:t>
      </w:r>
      <w:r w:rsidR="00D465B3">
        <w:rPr>
          <w:rFonts w:eastAsiaTheme="minorHAnsi"/>
          <w:color w:val="auto"/>
          <w:szCs w:val="22"/>
          <w:lang w:eastAsia="en-US"/>
        </w:rPr>
        <w:t xml:space="preserve"> </w:t>
      </w:r>
      <w:r w:rsidR="00C749D2">
        <w:rPr>
          <w:rFonts w:eastAsiaTheme="minorHAnsi"/>
          <w:color w:val="auto"/>
          <w:szCs w:val="22"/>
          <w:lang w:eastAsia="en-US"/>
        </w:rPr>
        <w:t xml:space="preserve">Therefore, the Approved Provider </w:t>
      </w:r>
      <w:r w:rsidR="00D465B3">
        <w:rPr>
          <w:rFonts w:eastAsiaTheme="minorHAnsi"/>
          <w:color w:val="auto"/>
          <w:szCs w:val="22"/>
          <w:lang w:eastAsia="en-US"/>
        </w:rPr>
        <w:t xml:space="preserve">has not demonstrated </w:t>
      </w:r>
      <w:r w:rsidR="00092D85" w:rsidRPr="00BF60CD">
        <w:rPr>
          <w:rFonts w:eastAsiaTheme="minorHAnsi"/>
          <w:color w:val="auto"/>
          <w:szCs w:val="22"/>
          <w:lang w:eastAsia="en-US"/>
        </w:rPr>
        <w:t>that each consumer is treated with dignity and respect</w:t>
      </w:r>
      <w:r w:rsidR="00BF60CD" w:rsidRPr="00BF60CD">
        <w:rPr>
          <w:rFonts w:eastAsiaTheme="minorHAnsi"/>
          <w:color w:val="auto"/>
          <w:szCs w:val="22"/>
          <w:lang w:eastAsia="en-US"/>
        </w:rPr>
        <w:t>.</w:t>
      </w:r>
    </w:p>
    <w:p w14:paraId="051C49EC" w14:textId="7922F32F" w:rsidR="003031CE" w:rsidRPr="0092115B" w:rsidRDefault="003031CE" w:rsidP="003031CE">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92115B">
        <w:t>each consumer is treated with dignity and respect, with their identity, culture and diversity valued.</w:t>
      </w:r>
    </w:p>
    <w:p w14:paraId="5E3355EA" w14:textId="77777777" w:rsidR="006C06EE" w:rsidRDefault="00771728" w:rsidP="006C06EE">
      <w:pPr>
        <w:pStyle w:val="Heading3"/>
      </w:pPr>
      <w:r>
        <w:t>Requirement 1(3)(b)</w:t>
      </w:r>
      <w:r>
        <w:tab/>
      </w:r>
      <w:r w:rsidR="00AD2F2C">
        <w:t>C</w:t>
      </w:r>
      <w:r>
        <w:t>ompliant</w:t>
      </w:r>
    </w:p>
    <w:p w14:paraId="7273C8EC" w14:textId="77777777" w:rsidR="006C06EE" w:rsidRPr="008D114F" w:rsidRDefault="00771728" w:rsidP="006C06EE">
      <w:pPr>
        <w:rPr>
          <w:i/>
        </w:rPr>
      </w:pPr>
      <w:r w:rsidRPr="008D114F">
        <w:rPr>
          <w:i/>
        </w:rPr>
        <w:t>Care and services are culturally safe.</w:t>
      </w:r>
    </w:p>
    <w:p w14:paraId="5EEFFA8C" w14:textId="77777777" w:rsidR="000E0CB1" w:rsidRDefault="000E0CB1" w:rsidP="000E0CB1">
      <w:pPr>
        <w:rPr>
          <w:rFonts w:eastAsia="Calibri"/>
          <w:color w:val="auto"/>
          <w:lang w:eastAsia="en-US"/>
        </w:rPr>
      </w:pPr>
      <w:r w:rsidRPr="000E0CB1">
        <w:rPr>
          <w:rFonts w:eastAsia="Calibri"/>
          <w:color w:val="auto"/>
          <w:lang w:eastAsia="en-US"/>
        </w:rPr>
        <w:t xml:space="preserve">The Assessment Team found that </w:t>
      </w:r>
      <w:r>
        <w:rPr>
          <w:rFonts w:eastAsia="Calibri"/>
          <w:color w:val="auto"/>
          <w:lang w:eastAsia="en-US"/>
        </w:rPr>
        <w:t>overall c</w:t>
      </w:r>
      <w:r w:rsidRPr="00523731">
        <w:rPr>
          <w:rFonts w:eastAsia="Calibri"/>
          <w:color w:val="auto"/>
          <w:lang w:eastAsia="en-US"/>
        </w:rPr>
        <w:t xml:space="preserve">onsumers </w:t>
      </w:r>
      <w:r>
        <w:rPr>
          <w:rFonts w:eastAsia="Calibri"/>
          <w:color w:val="auto"/>
          <w:lang w:eastAsia="en-US"/>
        </w:rPr>
        <w:t xml:space="preserve">provided feedback </w:t>
      </w:r>
      <w:r w:rsidRPr="00523731">
        <w:rPr>
          <w:rFonts w:eastAsia="Calibri"/>
          <w:color w:val="auto"/>
          <w:lang w:eastAsia="en-US"/>
        </w:rPr>
        <w:t xml:space="preserve">they can celebrate days </w:t>
      </w:r>
      <w:r>
        <w:rPr>
          <w:rFonts w:eastAsia="Calibri"/>
          <w:color w:val="auto"/>
          <w:lang w:eastAsia="en-US"/>
        </w:rPr>
        <w:t xml:space="preserve">that </w:t>
      </w:r>
      <w:r w:rsidRPr="00523731">
        <w:rPr>
          <w:rFonts w:eastAsia="Calibri"/>
          <w:color w:val="auto"/>
          <w:lang w:eastAsia="en-US"/>
        </w:rPr>
        <w:t xml:space="preserve">are meaningful to their culture or religion. Staff </w:t>
      </w:r>
      <w:r>
        <w:rPr>
          <w:rFonts w:eastAsia="Calibri"/>
          <w:color w:val="auto"/>
          <w:lang w:eastAsia="en-US"/>
        </w:rPr>
        <w:t xml:space="preserve">were able to provide </w:t>
      </w:r>
      <w:r w:rsidRPr="00523731">
        <w:rPr>
          <w:rFonts w:eastAsia="Calibri"/>
          <w:color w:val="auto"/>
          <w:lang w:eastAsia="en-US"/>
        </w:rPr>
        <w:t>example</w:t>
      </w:r>
      <w:r>
        <w:rPr>
          <w:rFonts w:eastAsia="Calibri"/>
          <w:color w:val="auto"/>
          <w:lang w:eastAsia="en-US"/>
        </w:rPr>
        <w:t>s</w:t>
      </w:r>
      <w:r w:rsidRPr="00523731">
        <w:rPr>
          <w:rFonts w:eastAsia="Calibri"/>
          <w:color w:val="auto"/>
          <w:lang w:eastAsia="en-US"/>
        </w:rPr>
        <w:t xml:space="preserve"> of </w:t>
      </w:r>
      <w:r>
        <w:rPr>
          <w:rFonts w:eastAsia="Calibri"/>
          <w:color w:val="auto"/>
          <w:lang w:eastAsia="en-US"/>
        </w:rPr>
        <w:t xml:space="preserve">how they implement </w:t>
      </w:r>
      <w:r w:rsidRPr="00523731">
        <w:rPr>
          <w:rFonts w:eastAsia="Calibri"/>
          <w:color w:val="auto"/>
          <w:lang w:eastAsia="en-US"/>
        </w:rPr>
        <w:t>cultural awareness in their everyday practi</w:t>
      </w:r>
      <w:r>
        <w:rPr>
          <w:rFonts w:eastAsia="Calibri"/>
          <w:color w:val="auto"/>
          <w:lang w:eastAsia="en-US"/>
        </w:rPr>
        <w:t>c</w:t>
      </w:r>
      <w:r w:rsidRPr="00523731">
        <w:rPr>
          <w:rFonts w:eastAsia="Calibri"/>
          <w:color w:val="auto"/>
          <w:lang w:eastAsia="en-US"/>
        </w:rPr>
        <w:t>e and how they recognise diversity to provide services that are meaningful to the consumer</w:t>
      </w:r>
      <w:r>
        <w:rPr>
          <w:rFonts w:eastAsia="Calibri"/>
          <w:color w:val="auto"/>
          <w:lang w:eastAsia="en-US"/>
        </w:rPr>
        <w:t>.</w:t>
      </w:r>
    </w:p>
    <w:p w14:paraId="376BAD98" w14:textId="77777777" w:rsidR="002B4395" w:rsidRDefault="002B4395" w:rsidP="002B4395">
      <w:pPr>
        <w:pStyle w:val="Heading4"/>
        <w:rPr>
          <w:b w:val="0"/>
        </w:rPr>
      </w:pPr>
      <w:r w:rsidRPr="002B4395">
        <w:rPr>
          <w:b w:val="0"/>
          <w:iCs w:val="0"/>
          <w:lang w:eastAsia="en-US"/>
        </w:rPr>
        <w:lastRenderedPageBreak/>
        <w:t xml:space="preserve">The Assessment Team interviewed </w:t>
      </w:r>
      <w:r>
        <w:rPr>
          <w:b w:val="0"/>
          <w:iCs w:val="0"/>
          <w:lang w:eastAsia="en-US"/>
        </w:rPr>
        <w:t>staff who</w:t>
      </w:r>
      <w:r>
        <w:rPr>
          <w:b w:val="0"/>
        </w:rPr>
        <w:t xml:space="preserve"> </w:t>
      </w:r>
      <w:r w:rsidRPr="00FD30F0">
        <w:rPr>
          <w:b w:val="0"/>
        </w:rPr>
        <w:t>confirm</w:t>
      </w:r>
      <w:r>
        <w:rPr>
          <w:b w:val="0"/>
        </w:rPr>
        <w:t>ed</w:t>
      </w:r>
      <w:r w:rsidRPr="00FD30F0">
        <w:rPr>
          <w:b w:val="0"/>
        </w:rPr>
        <w:t xml:space="preserve"> consumer</w:t>
      </w:r>
      <w:r>
        <w:rPr>
          <w:b w:val="0"/>
        </w:rPr>
        <w:t>s, or their representatives that are</w:t>
      </w:r>
      <w:r w:rsidRPr="00FD30F0">
        <w:rPr>
          <w:b w:val="0"/>
        </w:rPr>
        <w:t xml:space="preserve"> </w:t>
      </w:r>
      <w:r>
        <w:rPr>
          <w:b w:val="0"/>
        </w:rPr>
        <w:t xml:space="preserve">new to the service are </w:t>
      </w:r>
      <w:r w:rsidRPr="00FD30F0">
        <w:rPr>
          <w:b w:val="0"/>
        </w:rPr>
        <w:t xml:space="preserve">involved in the </w:t>
      </w:r>
      <w:r>
        <w:rPr>
          <w:b w:val="0"/>
        </w:rPr>
        <w:t xml:space="preserve">admission </w:t>
      </w:r>
      <w:r w:rsidRPr="00FD30F0">
        <w:rPr>
          <w:b w:val="0"/>
        </w:rPr>
        <w:t>process at the service</w:t>
      </w:r>
      <w:r>
        <w:rPr>
          <w:b w:val="0"/>
        </w:rPr>
        <w:t>. Initial d</w:t>
      </w:r>
      <w:r w:rsidRPr="00FD30F0">
        <w:rPr>
          <w:b w:val="0"/>
        </w:rPr>
        <w:t>iscussion</w:t>
      </w:r>
      <w:r>
        <w:rPr>
          <w:b w:val="0"/>
        </w:rPr>
        <w:t>s</w:t>
      </w:r>
      <w:r w:rsidRPr="00FD30F0">
        <w:rPr>
          <w:b w:val="0"/>
        </w:rPr>
        <w:t xml:space="preserve"> with staff </w:t>
      </w:r>
      <w:r>
        <w:rPr>
          <w:b w:val="0"/>
        </w:rPr>
        <w:t xml:space="preserve">include </w:t>
      </w:r>
      <w:r w:rsidRPr="00FD30F0">
        <w:rPr>
          <w:b w:val="0"/>
        </w:rPr>
        <w:t>identify</w:t>
      </w:r>
      <w:r>
        <w:rPr>
          <w:b w:val="0"/>
        </w:rPr>
        <w:t>ing</w:t>
      </w:r>
      <w:r w:rsidRPr="00FD30F0">
        <w:rPr>
          <w:b w:val="0"/>
        </w:rPr>
        <w:t xml:space="preserve"> family connection</w:t>
      </w:r>
      <w:r>
        <w:rPr>
          <w:b w:val="0"/>
        </w:rPr>
        <w:t>s</w:t>
      </w:r>
      <w:r w:rsidRPr="00FD30F0">
        <w:rPr>
          <w:b w:val="0"/>
        </w:rPr>
        <w:t xml:space="preserve">, </w:t>
      </w:r>
      <w:r>
        <w:rPr>
          <w:b w:val="0"/>
        </w:rPr>
        <w:t xml:space="preserve">their </w:t>
      </w:r>
      <w:r w:rsidRPr="00FD30F0">
        <w:rPr>
          <w:b w:val="0"/>
        </w:rPr>
        <w:t>cultural beli</w:t>
      </w:r>
      <w:r>
        <w:rPr>
          <w:b w:val="0"/>
        </w:rPr>
        <w:t>efs</w:t>
      </w:r>
      <w:r w:rsidRPr="00FD30F0">
        <w:rPr>
          <w:b w:val="0"/>
        </w:rPr>
        <w:t xml:space="preserve"> and </w:t>
      </w:r>
      <w:r>
        <w:rPr>
          <w:b w:val="0"/>
        </w:rPr>
        <w:t>preferred customs</w:t>
      </w:r>
      <w:r w:rsidRPr="00FD30F0">
        <w:rPr>
          <w:b w:val="0"/>
        </w:rPr>
        <w:t>.</w:t>
      </w:r>
      <w:r>
        <w:rPr>
          <w:b w:val="0"/>
        </w:rPr>
        <w:t xml:space="preserve"> </w:t>
      </w:r>
    </w:p>
    <w:p w14:paraId="38EF66CD" w14:textId="71AB074E" w:rsidR="002B4395" w:rsidRDefault="00BA4733" w:rsidP="002B4395">
      <w:pPr>
        <w:rPr>
          <w:color w:val="auto"/>
        </w:rPr>
      </w:pPr>
      <w:r>
        <w:t>S</w:t>
      </w:r>
      <w:r w:rsidR="002B4395">
        <w:t xml:space="preserve">taff said Catholic consumers attend a worship service in the service every Thursday. In addition, </w:t>
      </w:r>
      <w:r w:rsidR="008006D0">
        <w:t xml:space="preserve">there is </w:t>
      </w:r>
      <w:r w:rsidR="002B4395">
        <w:t xml:space="preserve">music appreciation </w:t>
      </w:r>
      <w:r w:rsidR="008006D0">
        <w:t xml:space="preserve">activities for </w:t>
      </w:r>
      <w:r w:rsidR="002B4395">
        <w:t xml:space="preserve">Greek and Italian music. Lifestyle staff said they also celebrate Orthodox Easter for Greek, however since the COVID-19 pandemic, they are unable to arrange Greek Orthodox services and haven’t tried online services either. </w:t>
      </w:r>
      <w:r w:rsidR="00A74426">
        <w:rPr>
          <w:color w:val="auto"/>
        </w:rPr>
        <w:t>However</w:t>
      </w:r>
      <w:r w:rsidR="00F52683">
        <w:rPr>
          <w:color w:val="auto"/>
        </w:rPr>
        <w:t>,</w:t>
      </w:r>
      <w:r w:rsidR="00A74426">
        <w:rPr>
          <w:color w:val="auto"/>
        </w:rPr>
        <w:t xml:space="preserve"> there were </w:t>
      </w:r>
      <w:r w:rsidR="00F52683">
        <w:rPr>
          <w:color w:val="auto"/>
        </w:rPr>
        <w:t>some representative</w:t>
      </w:r>
      <w:r w:rsidR="00065767">
        <w:rPr>
          <w:color w:val="auto"/>
        </w:rPr>
        <w:t>s</w:t>
      </w:r>
      <w:r w:rsidR="00F52683">
        <w:rPr>
          <w:color w:val="auto"/>
        </w:rPr>
        <w:t xml:space="preserve"> who did not feel that their consumer had their culturally appropriate needs met</w:t>
      </w:r>
      <w:r w:rsidR="00065767">
        <w:rPr>
          <w:color w:val="auto"/>
        </w:rPr>
        <w:t>.</w:t>
      </w:r>
    </w:p>
    <w:p w14:paraId="7E7927BF" w14:textId="6E299ECB" w:rsidR="00BA4733" w:rsidRDefault="00F52683" w:rsidP="002B4395">
      <w:pPr>
        <w:rPr>
          <w:color w:val="auto"/>
        </w:rPr>
      </w:pPr>
      <w:r w:rsidRPr="00BE3530">
        <w:rPr>
          <w:rFonts w:eastAsia="Calibri"/>
          <w:color w:val="auto"/>
          <w:lang w:eastAsia="en-US"/>
        </w:rPr>
        <w:t xml:space="preserve">The Approved Provider submitted </w:t>
      </w:r>
      <w:r>
        <w:rPr>
          <w:rFonts w:eastAsia="Calibri"/>
          <w:color w:val="auto"/>
          <w:lang w:eastAsia="en-US"/>
        </w:rPr>
        <w:t xml:space="preserve">a </w:t>
      </w:r>
      <w:r w:rsidR="00BD7789">
        <w:rPr>
          <w:rFonts w:eastAsia="Calibri"/>
          <w:color w:val="auto"/>
          <w:lang w:eastAsia="en-US"/>
        </w:rPr>
        <w:t>r</w:t>
      </w:r>
      <w:r>
        <w:rPr>
          <w:rFonts w:eastAsia="Calibri"/>
          <w:color w:val="auto"/>
          <w:lang w:eastAsia="en-US"/>
        </w:rPr>
        <w:t xml:space="preserve">esponse relating to the findings of the Assessment Team. </w:t>
      </w:r>
      <w:r w:rsidR="00095342">
        <w:rPr>
          <w:rFonts w:eastAsia="Calibri"/>
          <w:color w:val="auto"/>
          <w:lang w:eastAsia="en-US"/>
        </w:rPr>
        <w:t>T</w:t>
      </w:r>
      <w:r w:rsidR="00AA52FE">
        <w:rPr>
          <w:color w:val="auto"/>
        </w:rPr>
        <w:t>h</w:t>
      </w:r>
      <w:r w:rsidR="008F6CDB">
        <w:rPr>
          <w:color w:val="auto"/>
        </w:rPr>
        <w:t xml:space="preserve">e </w:t>
      </w:r>
      <w:r w:rsidR="00C85B9A">
        <w:rPr>
          <w:color w:val="auto"/>
        </w:rPr>
        <w:t>A</w:t>
      </w:r>
      <w:r w:rsidR="008F6CDB">
        <w:rPr>
          <w:color w:val="auto"/>
        </w:rPr>
        <w:t xml:space="preserve">pproved </w:t>
      </w:r>
      <w:r w:rsidR="00C85B9A">
        <w:rPr>
          <w:color w:val="auto"/>
        </w:rPr>
        <w:t>P</w:t>
      </w:r>
      <w:r w:rsidR="008F6CDB">
        <w:rPr>
          <w:color w:val="auto"/>
        </w:rPr>
        <w:t xml:space="preserve">rovider </w:t>
      </w:r>
      <w:r w:rsidR="00095342">
        <w:rPr>
          <w:color w:val="auto"/>
        </w:rPr>
        <w:t xml:space="preserve">submitted </w:t>
      </w:r>
      <w:r w:rsidR="00C778CC">
        <w:rPr>
          <w:color w:val="auto"/>
        </w:rPr>
        <w:t xml:space="preserve">clarifying information in </w:t>
      </w:r>
      <w:r w:rsidR="00F63A20">
        <w:rPr>
          <w:color w:val="auto"/>
        </w:rPr>
        <w:t>relation to the concerns raised by the representatives</w:t>
      </w:r>
      <w:r w:rsidR="0059395D">
        <w:rPr>
          <w:color w:val="auto"/>
        </w:rPr>
        <w:t xml:space="preserve">. This in turn, </w:t>
      </w:r>
      <w:r w:rsidR="00887C14">
        <w:rPr>
          <w:color w:val="auto"/>
        </w:rPr>
        <w:t>has provided evidence to demonstrate compliance with this requirement.</w:t>
      </w:r>
    </w:p>
    <w:p w14:paraId="1C7429EC" w14:textId="5E24A10C" w:rsidR="001A1AA5" w:rsidRPr="001A1AA5" w:rsidRDefault="001A1AA5" w:rsidP="001A1AA5">
      <w:pPr>
        <w:rPr>
          <w:color w:val="auto"/>
        </w:rPr>
      </w:pPr>
      <w:r w:rsidRPr="001A1AA5">
        <w:rPr>
          <w:color w:val="auto"/>
        </w:rPr>
        <w:t>I am of the view that the Approved Provider compl</w:t>
      </w:r>
      <w:r>
        <w:rPr>
          <w:color w:val="auto"/>
        </w:rPr>
        <w:t>ies</w:t>
      </w:r>
      <w:r w:rsidRPr="001A1AA5">
        <w:rPr>
          <w:color w:val="auto"/>
        </w:rPr>
        <w:t xml:space="preserve"> with this requirement as it has demonstrated </w:t>
      </w:r>
      <w:r w:rsidR="006D7121">
        <w:rPr>
          <w:color w:val="auto"/>
        </w:rPr>
        <w:t>c</w:t>
      </w:r>
      <w:r w:rsidRPr="001A1AA5">
        <w:rPr>
          <w:color w:val="auto"/>
        </w:rPr>
        <w:t>are and services are culturally safe.</w:t>
      </w:r>
    </w:p>
    <w:p w14:paraId="7FDAC82F" w14:textId="1B0C67EF" w:rsidR="006C06EE" w:rsidRPr="00DD02D3" w:rsidRDefault="00771728" w:rsidP="006C06EE">
      <w:pPr>
        <w:pStyle w:val="Heading3"/>
      </w:pPr>
      <w:r w:rsidRPr="00DD02D3">
        <w:t>Requirement 1(3)(c)</w:t>
      </w:r>
      <w:r w:rsidRPr="00DD02D3">
        <w:tab/>
      </w:r>
      <w:r w:rsidR="009C0765">
        <w:t>C</w:t>
      </w:r>
      <w:r w:rsidRPr="00DD02D3">
        <w:t>ompliant</w:t>
      </w:r>
    </w:p>
    <w:p w14:paraId="073EADD0" w14:textId="77777777" w:rsidR="006C06EE" w:rsidRPr="008D114F" w:rsidRDefault="00771728" w:rsidP="006C06EE">
      <w:pPr>
        <w:tabs>
          <w:tab w:val="right" w:pos="9026"/>
        </w:tabs>
        <w:spacing w:before="0" w:after="0"/>
        <w:outlineLvl w:val="4"/>
        <w:rPr>
          <w:i/>
        </w:rPr>
      </w:pPr>
      <w:r w:rsidRPr="008D114F">
        <w:rPr>
          <w:i/>
        </w:rPr>
        <w:t xml:space="preserve">Each consumer is supported to exercise choice and independence, including to: </w:t>
      </w:r>
    </w:p>
    <w:p w14:paraId="0A9EA60F" w14:textId="77777777" w:rsidR="006C06EE" w:rsidRPr="008D114F" w:rsidRDefault="00771728" w:rsidP="00233152">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3554859" w14:textId="77777777" w:rsidR="006C06EE" w:rsidRPr="008D114F" w:rsidRDefault="00771728" w:rsidP="00233152">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9C528F7" w14:textId="77777777" w:rsidR="006C06EE" w:rsidRPr="008D114F" w:rsidRDefault="00771728" w:rsidP="00233152">
      <w:pPr>
        <w:numPr>
          <w:ilvl w:val="0"/>
          <w:numId w:val="11"/>
        </w:numPr>
        <w:tabs>
          <w:tab w:val="right" w:pos="9026"/>
        </w:tabs>
        <w:spacing w:before="0" w:after="0"/>
        <w:ind w:left="567" w:hanging="425"/>
        <w:outlineLvl w:val="4"/>
        <w:rPr>
          <w:i/>
        </w:rPr>
      </w:pPr>
      <w:r w:rsidRPr="008D114F">
        <w:rPr>
          <w:i/>
        </w:rPr>
        <w:t xml:space="preserve">communicate their decisions; and </w:t>
      </w:r>
    </w:p>
    <w:p w14:paraId="1BC17323" w14:textId="77777777" w:rsidR="006C06EE" w:rsidRPr="008D114F" w:rsidRDefault="00771728" w:rsidP="00233152">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F49C4BC" w14:textId="736C5C01" w:rsidR="00E45B07" w:rsidRPr="00523731" w:rsidRDefault="007C74A4" w:rsidP="002F00FA">
      <w:pPr>
        <w:rPr>
          <w:rFonts w:eastAsia="Calibri"/>
          <w:color w:val="auto"/>
          <w:lang w:eastAsia="en-US"/>
        </w:rPr>
      </w:pPr>
      <w:r>
        <w:rPr>
          <w:rFonts w:eastAsia="Calibri"/>
          <w:color w:val="auto"/>
          <w:lang w:eastAsia="en-US"/>
        </w:rPr>
        <w:t xml:space="preserve">The Assessment Team found that </w:t>
      </w:r>
      <w:r w:rsidR="00E45B07">
        <w:rPr>
          <w:rFonts w:eastAsia="Calibri"/>
          <w:color w:val="auto"/>
          <w:lang w:eastAsia="en-US"/>
        </w:rPr>
        <w:t>s</w:t>
      </w:r>
      <w:r w:rsidR="00E45B07" w:rsidRPr="00523731">
        <w:rPr>
          <w:rFonts w:eastAsia="Calibri"/>
          <w:color w:val="auto"/>
          <w:lang w:eastAsia="en-US"/>
        </w:rPr>
        <w:t xml:space="preserve">ome of the </w:t>
      </w:r>
      <w:r w:rsidR="00E45B07" w:rsidRPr="1CC6F963">
        <w:rPr>
          <w:rFonts w:eastAsia="Calibri"/>
          <w:color w:val="auto"/>
          <w:lang w:eastAsia="en-US"/>
        </w:rPr>
        <w:t>consumers</w:t>
      </w:r>
      <w:r w:rsidR="00E45B07" w:rsidRPr="00523731">
        <w:rPr>
          <w:rFonts w:eastAsia="Calibri"/>
          <w:color w:val="auto"/>
          <w:lang w:eastAsia="en-US"/>
        </w:rPr>
        <w:t xml:space="preserve"> sampled said they are supported by staff to exercise choice </w:t>
      </w:r>
      <w:r w:rsidR="00E45B07" w:rsidRPr="7B9F0155">
        <w:rPr>
          <w:rFonts w:eastAsia="Calibri"/>
          <w:color w:val="auto"/>
          <w:lang w:eastAsia="en-US"/>
        </w:rPr>
        <w:t xml:space="preserve">and </w:t>
      </w:r>
      <w:r w:rsidR="00E45B07" w:rsidRPr="00523731">
        <w:rPr>
          <w:rFonts w:eastAsia="Calibri"/>
          <w:color w:val="auto"/>
          <w:lang w:eastAsia="en-US"/>
        </w:rPr>
        <w:t>independence</w:t>
      </w:r>
      <w:r w:rsidR="000E4369">
        <w:rPr>
          <w:rFonts w:eastAsia="Calibri"/>
          <w:color w:val="auto"/>
          <w:lang w:eastAsia="en-US"/>
        </w:rPr>
        <w:t>. This included</w:t>
      </w:r>
      <w:r w:rsidR="00E44A08">
        <w:rPr>
          <w:rFonts w:eastAsia="Calibri"/>
          <w:color w:val="auto"/>
          <w:lang w:eastAsia="en-US"/>
        </w:rPr>
        <w:t xml:space="preserve"> mak</w:t>
      </w:r>
      <w:r w:rsidR="000E4369">
        <w:rPr>
          <w:rFonts w:eastAsia="Calibri"/>
          <w:color w:val="auto"/>
          <w:lang w:eastAsia="en-US"/>
        </w:rPr>
        <w:t xml:space="preserve">ing </w:t>
      </w:r>
      <w:r w:rsidR="00E44A08">
        <w:rPr>
          <w:rFonts w:eastAsia="Calibri"/>
          <w:color w:val="auto"/>
          <w:lang w:eastAsia="en-US"/>
        </w:rPr>
        <w:t xml:space="preserve">connections with others to maintain relationships of choice. </w:t>
      </w:r>
      <w:r w:rsidR="006F3012">
        <w:rPr>
          <w:rFonts w:eastAsia="Calibri"/>
          <w:color w:val="auto"/>
          <w:lang w:eastAsia="en-US"/>
        </w:rPr>
        <w:t>Consumer feedback showed a consumer was supported in their</w:t>
      </w:r>
      <w:r w:rsidR="00E45B07" w:rsidRPr="00523731">
        <w:rPr>
          <w:rFonts w:eastAsia="Calibri"/>
          <w:color w:val="auto"/>
          <w:lang w:eastAsia="en-US"/>
        </w:rPr>
        <w:t xml:space="preserve"> choice to maintain </w:t>
      </w:r>
      <w:r w:rsidR="00E45B07">
        <w:rPr>
          <w:rFonts w:eastAsia="Calibri"/>
          <w:color w:val="auto"/>
          <w:lang w:eastAsia="en-US"/>
        </w:rPr>
        <w:t xml:space="preserve">a </w:t>
      </w:r>
      <w:r w:rsidR="00E45B07" w:rsidRPr="00523731">
        <w:rPr>
          <w:rFonts w:eastAsia="Calibri"/>
          <w:color w:val="auto"/>
          <w:lang w:eastAsia="en-US"/>
        </w:rPr>
        <w:t>relationship</w:t>
      </w:r>
      <w:r w:rsidR="006F3012">
        <w:rPr>
          <w:rFonts w:eastAsia="Calibri"/>
          <w:color w:val="auto"/>
          <w:lang w:eastAsia="en-US"/>
        </w:rPr>
        <w:t xml:space="preserve">. </w:t>
      </w:r>
      <w:r w:rsidR="00A971B4">
        <w:rPr>
          <w:rFonts w:eastAsia="Calibri"/>
          <w:color w:val="auto"/>
          <w:lang w:eastAsia="en-US"/>
        </w:rPr>
        <w:t>Other</w:t>
      </w:r>
      <w:r w:rsidR="00B71993">
        <w:rPr>
          <w:rFonts w:eastAsia="Calibri"/>
          <w:color w:val="auto"/>
          <w:lang w:eastAsia="en-US"/>
        </w:rPr>
        <w:t xml:space="preserve"> consumers were supported to </w:t>
      </w:r>
      <w:r w:rsidR="00A971B4">
        <w:rPr>
          <w:rFonts w:eastAsia="Calibri"/>
          <w:color w:val="auto"/>
          <w:lang w:eastAsia="en-US"/>
        </w:rPr>
        <w:t xml:space="preserve">wear clothes of choice, attend activities of choice and </w:t>
      </w:r>
      <w:r w:rsidR="00D95D8F">
        <w:rPr>
          <w:rFonts w:eastAsia="Calibri"/>
          <w:color w:val="auto"/>
          <w:lang w:eastAsia="en-US"/>
        </w:rPr>
        <w:t>are supported to pursue a musical</w:t>
      </w:r>
      <w:r w:rsidR="002F00FA">
        <w:rPr>
          <w:rFonts w:eastAsia="Calibri"/>
          <w:color w:val="auto"/>
          <w:lang w:eastAsia="en-US"/>
        </w:rPr>
        <w:t xml:space="preserve">. In addition, one consumer spoke highly of being supported to remain as independent as possible. In </w:t>
      </w:r>
      <w:r w:rsidR="0060556D">
        <w:rPr>
          <w:rFonts w:eastAsia="Calibri"/>
          <w:color w:val="auto"/>
          <w:lang w:eastAsia="en-US"/>
        </w:rPr>
        <w:t>contrast</w:t>
      </w:r>
      <w:r w:rsidR="0024033B">
        <w:rPr>
          <w:rFonts w:eastAsia="Calibri"/>
          <w:color w:val="auto"/>
          <w:lang w:eastAsia="en-US"/>
        </w:rPr>
        <w:t>,</w:t>
      </w:r>
      <w:r w:rsidR="002F00FA">
        <w:rPr>
          <w:rFonts w:eastAsia="Calibri"/>
          <w:color w:val="auto"/>
          <w:lang w:eastAsia="en-US"/>
        </w:rPr>
        <w:t xml:space="preserve"> th</w:t>
      </w:r>
      <w:r w:rsidR="0060556D">
        <w:rPr>
          <w:rFonts w:eastAsia="Calibri"/>
          <w:color w:val="auto"/>
          <w:lang w:eastAsia="en-US"/>
        </w:rPr>
        <w:t>ree consumers were dis</w:t>
      </w:r>
      <w:r w:rsidR="008A53A3">
        <w:rPr>
          <w:rFonts w:eastAsia="Calibri"/>
          <w:color w:val="auto"/>
          <w:lang w:eastAsia="en-US"/>
        </w:rPr>
        <w:t xml:space="preserve">satisfied </w:t>
      </w:r>
      <w:r w:rsidR="00B521CE">
        <w:rPr>
          <w:rFonts w:eastAsia="Calibri"/>
          <w:color w:val="auto"/>
          <w:lang w:eastAsia="en-US"/>
        </w:rPr>
        <w:t xml:space="preserve">with staff not enacting their preferences. </w:t>
      </w:r>
    </w:p>
    <w:p w14:paraId="03CC7342" w14:textId="7952AE96" w:rsidR="00E45B07" w:rsidRPr="00523731" w:rsidRDefault="00E45B07" w:rsidP="00E45B07">
      <w:pPr>
        <w:rPr>
          <w:rFonts w:eastAsia="Calibri"/>
          <w:color w:val="auto"/>
          <w:lang w:eastAsia="en-US"/>
        </w:rPr>
      </w:pPr>
      <w:r w:rsidRPr="00523731">
        <w:rPr>
          <w:rFonts w:eastAsia="Calibri"/>
          <w:color w:val="auto"/>
          <w:lang w:eastAsia="en-US"/>
        </w:rPr>
        <w:t xml:space="preserve">Some care staff interviewed can describe knowledge and understanding of sampled consumers’ </w:t>
      </w:r>
      <w:r>
        <w:rPr>
          <w:rFonts w:eastAsia="Calibri"/>
          <w:color w:val="auto"/>
          <w:lang w:eastAsia="en-US"/>
        </w:rPr>
        <w:t>preferences</w:t>
      </w:r>
      <w:r w:rsidRPr="00523731">
        <w:rPr>
          <w:rFonts w:eastAsia="Calibri"/>
          <w:color w:val="auto"/>
          <w:lang w:eastAsia="en-US"/>
        </w:rPr>
        <w:t xml:space="preserve"> and choices and describe how each consumer is supported to make an informed choice about their care and maintain relationships. However, </w:t>
      </w:r>
      <w:r w:rsidR="00764ED8">
        <w:rPr>
          <w:rFonts w:eastAsia="Calibri"/>
          <w:color w:val="auto"/>
          <w:lang w:eastAsia="en-US"/>
        </w:rPr>
        <w:t xml:space="preserve">the Assessment Team did note </w:t>
      </w:r>
      <w:r w:rsidRPr="00523731">
        <w:rPr>
          <w:rFonts w:eastAsia="Calibri"/>
          <w:color w:val="auto"/>
          <w:lang w:eastAsia="en-US"/>
        </w:rPr>
        <w:t xml:space="preserve">there </w:t>
      </w:r>
      <w:r w:rsidR="00764ED8">
        <w:rPr>
          <w:rFonts w:eastAsia="Calibri"/>
          <w:color w:val="auto"/>
          <w:lang w:eastAsia="en-US"/>
        </w:rPr>
        <w:t>were</w:t>
      </w:r>
      <w:r w:rsidRPr="00523731">
        <w:rPr>
          <w:rFonts w:eastAsia="Calibri"/>
          <w:color w:val="auto"/>
          <w:lang w:eastAsia="en-US"/>
        </w:rPr>
        <w:t xml:space="preserve"> </w:t>
      </w:r>
      <w:r w:rsidRPr="56490BD0">
        <w:rPr>
          <w:rFonts w:eastAsia="Calibri"/>
          <w:color w:val="auto"/>
          <w:lang w:eastAsia="en-US"/>
        </w:rPr>
        <w:t>inconsistencies</w:t>
      </w:r>
      <w:r w:rsidRPr="00523731">
        <w:rPr>
          <w:rFonts w:eastAsia="Calibri"/>
          <w:color w:val="auto"/>
          <w:lang w:eastAsia="en-US"/>
        </w:rPr>
        <w:t xml:space="preserve"> with the implementation of this knowledge. </w:t>
      </w:r>
    </w:p>
    <w:p w14:paraId="6BDEBD22" w14:textId="50C5E6A1" w:rsidR="002705A7" w:rsidRDefault="001D24A7" w:rsidP="00F4551A">
      <w:pPr>
        <w:tabs>
          <w:tab w:val="right" w:pos="9026"/>
        </w:tabs>
        <w:spacing w:before="0" w:after="0"/>
        <w:outlineLvl w:val="4"/>
        <w:rPr>
          <w:rFonts w:eastAsia="Calibri"/>
          <w:color w:val="auto"/>
          <w:lang w:eastAsia="en-US"/>
        </w:rPr>
      </w:pPr>
      <w:r w:rsidRPr="00BE3530">
        <w:rPr>
          <w:rFonts w:eastAsia="Calibri"/>
          <w:color w:val="auto"/>
          <w:lang w:eastAsia="en-US"/>
        </w:rPr>
        <w:lastRenderedPageBreak/>
        <w:t xml:space="preserve">The Approved Provider submitted </w:t>
      </w:r>
      <w:r>
        <w:rPr>
          <w:rFonts w:eastAsia="Calibri"/>
          <w:color w:val="auto"/>
          <w:lang w:eastAsia="en-US"/>
        </w:rPr>
        <w:t xml:space="preserve">a substantial response relating to the findings of the Assessment Team. </w:t>
      </w:r>
      <w:r w:rsidR="001F335B">
        <w:rPr>
          <w:rFonts w:eastAsia="Calibri"/>
          <w:color w:val="auto"/>
          <w:lang w:eastAsia="en-US"/>
        </w:rPr>
        <w:t xml:space="preserve">It is important to note that the Assessment Team can </w:t>
      </w:r>
      <w:r w:rsidR="00301876">
        <w:rPr>
          <w:rFonts w:eastAsia="Calibri"/>
          <w:color w:val="auto"/>
          <w:lang w:eastAsia="en-US"/>
        </w:rPr>
        <w:t xml:space="preserve">and did </w:t>
      </w:r>
      <w:r w:rsidR="001F335B">
        <w:rPr>
          <w:rFonts w:eastAsia="Calibri"/>
          <w:color w:val="auto"/>
          <w:lang w:eastAsia="en-US"/>
        </w:rPr>
        <w:t xml:space="preserve">review </w:t>
      </w:r>
      <w:r w:rsidR="00301876">
        <w:rPr>
          <w:rFonts w:eastAsia="Calibri"/>
          <w:color w:val="auto"/>
          <w:lang w:eastAsia="en-US"/>
        </w:rPr>
        <w:t xml:space="preserve">documents outside of the dates of the </w:t>
      </w:r>
      <w:r w:rsidR="00893E99">
        <w:rPr>
          <w:rFonts w:eastAsia="Calibri"/>
          <w:color w:val="auto"/>
          <w:lang w:eastAsia="en-US"/>
        </w:rPr>
        <w:t xml:space="preserve">Assessment </w:t>
      </w:r>
      <w:r w:rsidR="00F623C2">
        <w:rPr>
          <w:rFonts w:eastAsia="Calibri"/>
          <w:color w:val="auto"/>
          <w:lang w:eastAsia="en-US"/>
        </w:rPr>
        <w:t>T</w:t>
      </w:r>
      <w:r w:rsidR="00893E99">
        <w:rPr>
          <w:rFonts w:eastAsia="Calibri"/>
          <w:color w:val="auto"/>
          <w:lang w:eastAsia="en-US"/>
        </w:rPr>
        <w:t>eam being on site</w:t>
      </w:r>
      <w:r w:rsidR="00E4312D">
        <w:rPr>
          <w:rFonts w:eastAsia="Calibri"/>
          <w:color w:val="auto"/>
          <w:lang w:eastAsia="en-US"/>
        </w:rPr>
        <w:t xml:space="preserve"> and these have been considered in this </w:t>
      </w:r>
      <w:r w:rsidR="001D3D9C">
        <w:rPr>
          <w:rFonts w:eastAsia="Calibri"/>
          <w:color w:val="auto"/>
          <w:lang w:eastAsia="en-US"/>
        </w:rPr>
        <w:t>decision-making</w:t>
      </w:r>
      <w:r w:rsidR="00E4312D">
        <w:rPr>
          <w:rFonts w:eastAsia="Calibri"/>
          <w:color w:val="auto"/>
          <w:lang w:eastAsia="en-US"/>
        </w:rPr>
        <w:t xml:space="preserve"> process. </w:t>
      </w:r>
      <w:r w:rsidR="00947C22">
        <w:rPr>
          <w:rFonts w:eastAsia="Calibri"/>
          <w:color w:val="auto"/>
          <w:lang w:eastAsia="en-US"/>
        </w:rPr>
        <w:t>After reviewing the evidence that the Approved Provider submitted, whilst it did not completely dispel the findings of the Assessment team as they conjectured</w:t>
      </w:r>
      <w:r w:rsidR="00F623C2">
        <w:rPr>
          <w:rFonts w:eastAsia="Calibri"/>
          <w:color w:val="auto"/>
          <w:lang w:eastAsia="en-US"/>
        </w:rPr>
        <w:t xml:space="preserve">, </w:t>
      </w:r>
      <w:r w:rsidR="00947C22">
        <w:rPr>
          <w:rFonts w:eastAsia="Calibri"/>
          <w:color w:val="auto"/>
          <w:lang w:eastAsia="en-US"/>
        </w:rPr>
        <w:t>it did provide compelling evidence that consumer choices are recorded and respected in the provision of their care.</w:t>
      </w:r>
      <w:r w:rsidR="00EB2D05">
        <w:rPr>
          <w:rFonts w:eastAsia="Calibri"/>
          <w:color w:val="auto"/>
          <w:lang w:eastAsia="en-US"/>
        </w:rPr>
        <w:t xml:space="preserve"> Furthermore</w:t>
      </w:r>
      <w:r w:rsidR="00281D03">
        <w:rPr>
          <w:rFonts w:eastAsia="Calibri"/>
          <w:color w:val="auto"/>
          <w:lang w:eastAsia="en-US"/>
        </w:rPr>
        <w:t>,</w:t>
      </w:r>
      <w:r w:rsidR="00EB2D05">
        <w:rPr>
          <w:rFonts w:eastAsia="Calibri"/>
          <w:color w:val="auto"/>
          <w:lang w:eastAsia="en-US"/>
        </w:rPr>
        <w:t xml:space="preserve"> the Approved </w:t>
      </w:r>
      <w:r w:rsidR="00653DDE">
        <w:rPr>
          <w:rFonts w:eastAsia="Calibri"/>
          <w:color w:val="auto"/>
          <w:lang w:eastAsia="en-US"/>
        </w:rPr>
        <w:t>Provider</w:t>
      </w:r>
      <w:r w:rsidR="00EB2D05">
        <w:rPr>
          <w:rFonts w:eastAsia="Calibri"/>
          <w:color w:val="auto"/>
          <w:lang w:eastAsia="en-US"/>
        </w:rPr>
        <w:t xml:space="preserve"> was able to provide </w:t>
      </w:r>
      <w:r w:rsidR="00653DDE">
        <w:rPr>
          <w:rFonts w:eastAsia="Calibri"/>
          <w:color w:val="auto"/>
          <w:lang w:eastAsia="en-US"/>
        </w:rPr>
        <w:t xml:space="preserve">enough evidence </w:t>
      </w:r>
      <w:r w:rsidR="00967BC8">
        <w:rPr>
          <w:rFonts w:eastAsia="Calibri"/>
          <w:color w:val="auto"/>
          <w:lang w:eastAsia="en-US"/>
        </w:rPr>
        <w:t>to show that the sampled consumers</w:t>
      </w:r>
      <w:r w:rsidR="00281D03">
        <w:rPr>
          <w:rFonts w:eastAsia="Calibri"/>
          <w:color w:val="auto"/>
          <w:lang w:eastAsia="en-US"/>
        </w:rPr>
        <w:t xml:space="preserve"> </w:t>
      </w:r>
      <w:r w:rsidR="00B97A3A">
        <w:rPr>
          <w:rFonts w:eastAsia="Calibri"/>
          <w:color w:val="auto"/>
          <w:lang w:eastAsia="en-US"/>
        </w:rPr>
        <w:t>overall</w:t>
      </w:r>
      <w:r w:rsidR="00281D03">
        <w:rPr>
          <w:rFonts w:eastAsia="Calibri"/>
          <w:color w:val="auto"/>
          <w:lang w:eastAsia="en-US"/>
        </w:rPr>
        <w:t xml:space="preserve"> were delivered care according to their preferences. T</w:t>
      </w:r>
      <w:r w:rsidR="00AB6A5D">
        <w:rPr>
          <w:rFonts w:eastAsia="Calibri"/>
          <w:color w:val="auto"/>
          <w:lang w:eastAsia="en-US"/>
        </w:rPr>
        <w:t xml:space="preserve">herefore, there is no evidence of a </w:t>
      </w:r>
      <w:r w:rsidR="00BD45F8">
        <w:rPr>
          <w:rFonts w:eastAsia="Calibri"/>
          <w:color w:val="auto"/>
          <w:lang w:eastAsia="en-US"/>
        </w:rPr>
        <w:t xml:space="preserve">systemic issue that </w:t>
      </w:r>
      <w:r w:rsidR="00AB6A5D">
        <w:rPr>
          <w:rFonts w:eastAsia="Calibri"/>
          <w:color w:val="auto"/>
          <w:lang w:eastAsia="en-US"/>
        </w:rPr>
        <w:t xml:space="preserve">does not allow </w:t>
      </w:r>
      <w:r w:rsidR="00AB6A5D" w:rsidRPr="00AB6A5D">
        <w:rPr>
          <w:rFonts w:eastAsia="Calibri"/>
          <w:color w:val="auto"/>
          <w:lang w:eastAsia="en-US"/>
        </w:rPr>
        <w:t xml:space="preserve">for </w:t>
      </w:r>
      <w:r w:rsidR="00AB6A5D" w:rsidRPr="00AB6A5D">
        <w:t xml:space="preserve">each consumer is to exercise choice and independence. </w:t>
      </w:r>
      <w:r w:rsidR="00AB6A5D" w:rsidRPr="00AB6A5D">
        <w:rPr>
          <w:rFonts w:eastAsia="Calibri"/>
          <w:color w:val="auto"/>
          <w:lang w:eastAsia="en-US"/>
        </w:rPr>
        <w:t xml:space="preserve"> </w:t>
      </w:r>
    </w:p>
    <w:p w14:paraId="532D8A59" w14:textId="2EDAFAB8" w:rsidR="00FB7BC9" w:rsidRDefault="00FB7BC9" w:rsidP="00F4551A">
      <w:pPr>
        <w:tabs>
          <w:tab w:val="right" w:pos="9026"/>
        </w:tabs>
        <w:spacing w:before="0" w:after="0"/>
        <w:outlineLvl w:val="4"/>
        <w:rPr>
          <w:rFonts w:eastAsia="Calibri"/>
          <w:color w:val="auto"/>
          <w:lang w:eastAsia="en-US"/>
        </w:rPr>
      </w:pPr>
    </w:p>
    <w:p w14:paraId="7714C603" w14:textId="32CB4DDD" w:rsidR="00496FB0" w:rsidRPr="00496FB0" w:rsidRDefault="00FB7BC9" w:rsidP="00496FB0">
      <w:pPr>
        <w:tabs>
          <w:tab w:val="right" w:pos="9026"/>
        </w:tabs>
        <w:spacing w:before="0" w:after="0"/>
        <w:outlineLvl w:val="4"/>
      </w:pPr>
      <w:r w:rsidRPr="00BE3530">
        <w:rPr>
          <w:rFonts w:eastAsia="Calibri"/>
          <w:color w:val="auto"/>
          <w:lang w:eastAsia="en-US"/>
        </w:rPr>
        <w:t>I am of the view that the Approved Provider compl</w:t>
      </w:r>
      <w:r w:rsidR="00496FB0">
        <w:rPr>
          <w:rFonts w:eastAsia="Calibri"/>
          <w:color w:val="auto"/>
          <w:lang w:eastAsia="en-US"/>
        </w:rPr>
        <w:t>ies</w:t>
      </w:r>
      <w:r w:rsidRPr="00BE3530">
        <w:rPr>
          <w:rFonts w:eastAsia="Calibri"/>
          <w:color w:val="auto"/>
          <w:lang w:eastAsia="en-US"/>
        </w:rPr>
        <w:t xml:space="preserve"> with this requirement as it has demonstrated</w:t>
      </w:r>
      <w:r w:rsidR="00496FB0">
        <w:rPr>
          <w:rFonts w:eastAsia="Calibri"/>
          <w:color w:val="auto"/>
          <w:lang w:eastAsia="en-US"/>
        </w:rPr>
        <w:t xml:space="preserve"> </w:t>
      </w:r>
      <w:r w:rsidR="00496FB0" w:rsidRPr="00496FB0">
        <w:rPr>
          <w:rFonts w:eastAsia="Calibri"/>
          <w:color w:val="auto"/>
          <w:lang w:eastAsia="en-US"/>
        </w:rPr>
        <w:t>e</w:t>
      </w:r>
      <w:r w:rsidR="00496FB0" w:rsidRPr="00496FB0">
        <w:t xml:space="preserve">ach consumer is supported to exercise choice and independence, including to: </w:t>
      </w:r>
    </w:p>
    <w:p w14:paraId="72FD58D3" w14:textId="77777777" w:rsidR="00496FB0" w:rsidRPr="00496FB0" w:rsidRDefault="00496FB0" w:rsidP="00555D9B">
      <w:pPr>
        <w:pStyle w:val="ListParagraph"/>
        <w:numPr>
          <w:ilvl w:val="0"/>
          <w:numId w:val="26"/>
        </w:numPr>
        <w:tabs>
          <w:tab w:val="right" w:pos="9026"/>
        </w:tabs>
        <w:spacing w:before="0" w:after="0"/>
        <w:outlineLvl w:val="4"/>
        <w:rPr>
          <w:szCs w:val="22"/>
        </w:rPr>
      </w:pPr>
      <w:r w:rsidRPr="00496FB0">
        <w:t>make decisions about their own care and the way care and services are delivered; and</w:t>
      </w:r>
    </w:p>
    <w:p w14:paraId="7C457AAE" w14:textId="77777777" w:rsidR="00496FB0" w:rsidRPr="00496FB0" w:rsidRDefault="00496FB0" w:rsidP="00555D9B">
      <w:pPr>
        <w:pStyle w:val="ListParagraph"/>
        <w:numPr>
          <w:ilvl w:val="0"/>
          <w:numId w:val="26"/>
        </w:numPr>
        <w:tabs>
          <w:tab w:val="right" w:pos="9026"/>
        </w:tabs>
        <w:spacing w:before="0" w:after="0"/>
        <w:outlineLvl w:val="4"/>
        <w:rPr>
          <w:szCs w:val="22"/>
        </w:rPr>
      </w:pPr>
      <w:r w:rsidRPr="00496FB0">
        <w:t>make decisions about when family, friends, carers or others should be involved in their care; and</w:t>
      </w:r>
    </w:p>
    <w:p w14:paraId="108051EF" w14:textId="77777777" w:rsidR="00496FB0" w:rsidRPr="00496FB0" w:rsidRDefault="00496FB0" w:rsidP="00555D9B">
      <w:pPr>
        <w:pStyle w:val="ListParagraph"/>
        <w:numPr>
          <w:ilvl w:val="0"/>
          <w:numId w:val="26"/>
        </w:numPr>
        <w:tabs>
          <w:tab w:val="right" w:pos="9026"/>
        </w:tabs>
        <w:spacing w:before="0" w:after="0"/>
        <w:outlineLvl w:val="4"/>
      </w:pPr>
      <w:r w:rsidRPr="00496FB0">
        <w:t xml:space="preserve">communicate their decisions; and </w:t>
      </w:r>
    </w:p>
    <w:p w14:paraId="25D406E2" w14:textId="77777777" w:rsidR="00496FB0" w:rsidRPr="00496FB0" w:rsidRDefault="00496FB0" w:rsidP="00555D9B">
      <w:pPr>
        <w:pStyle w:val="ListParagraph"/>
        <w:numPr>
          <w:ilvl w:val="0"/>
          <w:numId w:val="26"/>
        </w:numPr>
        <w:tabs>
          <w:tab w:val="right" w:pos="9026"/>
        </w:tabs>
        <w:spacing w:before="0" w:after="0"/>
        <w:outlineLvl w:val="4"/>
      </w:pPr>
      <w:r w:rsidRPr="00496FB0">
        <w:t>make connections with others and maintain relationships of choice, including intimate relationships.</w:t>
      </w:r>
    </w:p>
    <w:p w14:paraId="2134E2E9" w14:textId="2C25153A" w:rsidR="006C06EE" w:rsidRDefault="00771728" w:rsidP="006C06EE">
      <w:pPr>
        <w:pStyle w:val="Heading3"/>
      </w:pPr>
      <w:r>
        <w:t>Requirement 1(3)(d)</w:t>
      </w:r>
      <w:r>
        <w:tab/>
        <w:t>Compliant</w:t>
      </w:r>
    </w:p>
    <w:p w14:paraId="04F1C4DD" w14:textId="77777777" w:rsidR="006C06EE" w:rsidRPr="008D114F" w:rsidRDefault="00771728" w:rsidP="006C06EE">
      <w:pPr>
        <w:rPr>
          <w:i/>
        </w:rPr>
      </w:pPr>
      <w:r w:rsidRPr="008D114F">
        <w:rPr>
          <w:i/>
        </w:rPr>
        <w:t>Each consumer is supported to take risks to enable them to live the best life they can.</w:t>
      </w:r>
    </w:p>
    <w:p w14:paraId="7A025B03" w14:textId="5436361D" w:rsidR="00045436" w:rsidRPr="00590E34" w:rsidRDefault="000C7A4B" w:rsidP="00045436">
      <w:r>
        <w:t xml:space="preserve">The Assessment Team found that </w:t>
      </w:r>
      <w:r w:rsidR="00045436">
        <w:t xml:space="preserve">consumers are supported to take risks to enable them to live their best life. Staff interviews, and care plans reviewed identified that consumers are supported to undertake activities that may involve risk. </w:t>
      </w:r>
    </w:p>
    <w:p w14:paraId="5693DF7C" w14:textId="77777777" w:rsidR="00045436" w:rsidRPr="00523731" w:rsidRDefault="00045436" w:rsidP="00045436">
      <w:pPr>
        <w:rPr>
          <w:rFonts w:eastAsia="Calibri"/>
          <w:color w:val="auto"/>
          <w:lang w:eastAsia="en-US"/>
        </w:rPr>
      </w:pPr>
      <w:r>
        <w:rPr>
          <w:rFonts w:eastAsia="Calibri"/>
          <w:color w:val="auto"/>
          <w:lang w:eastAsia="en-US"/>
        </w:rPr>
        <w:t xml:space="preserve">Management interviewed were </w:t>
      </w:r>
      <w:r w:rsidRPr="00523731">
        <w:rPr>
          <w:rFonts w:eastAsia="Calibri"/>
          <w:color w:val="auto"/>
          <w:lang w:eastAsia="en-US"/>
        </w:rPr>
        <w:t xml:space="preserve">able to describe the current risk management plan in place at the service to support </w:t>
      </w:r>
      <w:r w:rsidRPr="43E71CB1">
        <w:rPr>
          <w:rFonts w:eastAsia="Calibri"/>
          <w:color w:val="auto"/>
          <w:lang w:eastAsia="en-US"/>
        </w:rPr>
        <w:t>consumers</w:t>
      </w:r>
      <w:r w:rsidRPr="00523731">
        <w:rPr>
          <w:rFonts w:eastAsia="Calibri"/>
          <w:color w:val="auto"/>
          <w:lang w:eastAsia="en-US"/>
        </w:rPr>
        <w:t xml:space="preserve"> who choose </w:t>
      </w:r>
      <w:r>
        <w:rPr>
          <w:rFonts w:eastAsia="Calibri"/>
          <w:color w:val="auto"/>
          <w:lang w:eastAsia="en-US"/>
        </w:rPr>
        <w:t xml:space="preserve">to take </w:t>
      </w:r>
      <w:r w:rsidRPr="00523731">
        <w:rPr>
          <w:rFonts w:eastAsia="Calibri"/>
          <w:color w:val="auto"/>
          <w:lang w:eastAsia="en-US"/>
        </w:rPr>
        <w:t>risk</w:t>
      </w:r>
      <w:r>
        <w:rPr>
          <w:rFonts w:eastAsia="Calibri"/>
          <w:color w:val="auto"/>
          <w:lang w:eastAsia="en-US"/>
        </w:rPr>
        <w:t xml:space="preserve">s to live their best lives. Management </w:t>
      </w:r>
      <w:r w:rsidRPr="00523731">
        <w:rPr>
          <w:rFonts w:eastAsia="Calibri"/>
          <w:color w:val="auto"/>
          <w:lang w:eastAsia="en-US"/>
        </w:rPr>
        <w:t xml:space="preserve">said that the general process for risk-taking in the service includes risk assessment by </w:t>
      </w:r>
      <w:r>
        <w:rPr>
          <w:rFonts w:eastAsia="Calibri"/>
          <w:color w:val="auto"/>
          <w:lang w:eastAsia="en-US"/>
        </w:rPr>
        <w:t xml:space="preserve">a </w:t>
      </w:r>
      <w:r w:rsidRPr="00523731">
        <w:rPr>
          <w:rFonts w:eastAsia="Calibri"/>
          <w:color w:val="auto"/>
          <w:lang w:eastAsia="en-US"/>
        </w:rPr>
        <w:t xml:space="preserve">heath professional after a case conference. </w:t>
      </w:r>
    </w:p>
    <w:p w14:paraId="48A7C9C9" w14:textId="4C9002F3" w:rsidR="00045436" w:rsidRDefault="00045436" w:rsidP="00045436">
      <w:pPr>
        <w:rPr>
          <w:color w:val="auto"/>
        </w:rPr>
      </w:pPr>
      <w:r w:rsidRPr="007402E0">
        <w:rPr>
          <w:color w:val="auto"/>
        </w:rPr>
        <w:t xml:space="preserve">Review of the care and service plans for consumers sampled recorded the risk that consumers wished to take and detailed how they were supported to make these decisions and the strategies in place to support them. </w:t>
      </w:r>
      <w:r w:rsidR="001F7309">
        <w:rPr>
          <w:color w:val="auto"/>
        </w:rPr>
        <w:t>In addition, c</w:t>
      </w:r>
      <w:r w:rsidRPr="007402E0">
        <w:rPr>
          <w:color w:val="auto"/>
        </w:rPr>
        <w:t>onsumer risk assessments and management plans include a list of people who participated in the risk discussion, a description of the choice and benefits for the consumer, a risk analysis and action plan to minimise harm.</w:t>
      </w:r>
    </w:p>
    <w:p w14:paraId="5A53A95D" w14:textId="3504F7F8" w:rsidR="00CF46C1" w:rsidRPr="00CF46C1" w:rsidRDefault="00CF46C1" w:rsidP="00CF46C1">
      <w:r w:rsidRPr="001A1AA5">
        <w:rPr>
          <w:color w:val="auto"/>
        </w:rPr>
        <w:lastRenderedPageBreak/>
        <w:t>I am of the view that the Approved Provider compl</w:t>
      </w:r>
      <w:r>
        <w:rPr>
          <w:color w:val="auto"/>
        </w:rPr>
        <w:t>ies</w:t>
      </w:r>
      <w:r w:rsidRPr="001A1AA5">
        <w:rPr>
          <w:color w:val="auto"/>
        </w:rPr>
        <w:t xml:space="preserve"> with this requirement as it has demonstrated</w:t>
      </w:r>
      <w:r>
        <w:rPr>
          <w:color w:val="auto"/>
        </w:rPr>
        <w:t xml:space="preserve"> </w:t>
      </w:r>
      <w:r w:rsidRPr="00CF46C1">
        <w:t>each consumer is supported to take risks to enable them to live the best life they can.</w:t>
      </w:r>
    </w:p>
    <w:p w14:paraId="617051A0" w14:textId="39CDA57A" w:rsidR="006C06EE" w:rsidRDefault="00771728" w:rsidP="00045436">
      <w:pPr>
        <w:pStyle w:val="Heading3"/>
      </w:pPr>
      <w:r>
        <w:t>Requirement 1(3)(e)</w:t>
      </w:r>
      <w:r>
        <w:tab/>
        <w:t>Non-compliant</w:t>
      </w:r>
    </w:p>
    <w:p w14:paraId="2CF84EAD" w14:textId="77777777" w:rsidR="006C06EE" w:rsidRPr="008D114F" w:rsidRDefault="00771728" w:rsidP="006C06E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59EA9D3" w14:textId="6B916726" w:rsidR="00444F44" w:rsidRPr="00523731" w:rsidRDefault="000A3ACD" w:rsidP="00444F44">
      <w:pPr>
        <w:rPr>
          <w:rFonts w:eastAsia="Calibri"/>
          <w:color w:val="auto"/>
          <w:lang w:eastAsia="en-US"/>
        </w:rPr>
      </w:pPr>
      <w:r>
        <w:rPr>
          <w:rFonts w:eastAsia="Calibri"/>
          <w:color w:val="auto"/>
          <w:lang w:eastAsia="en-US"/>
        </w:rPr>
        <w:t>The Assessment Team found that m</w:t>
      </w:r>
      <w:r w:rsidR="00444F44">
        <w:rPr>
          <w:rFonts w:eastAsia="Calibri"/>
          <w:color w:val="auto"/>
          <w:lang w:eastAsia="en-US"/>
        </w:rPr>
        <w:t>ost consumers</w:t>
      </w:r>
      <w:r w:rsidR="002C3AB5">
        <w:rPr>
          <w:rFonts w:eastAsia="Calibri"/>
          <w:color w:val="auto"/>
          <w:lang w:eastAsia="en-US"/>
        </w:rPr>
        <w:t>/r</w:t>
      </w:r>
      <w:r w:rsidR="00444F44">
        <w:rPr>
          <w:rFonts w:eastAsia="Calibri"/>
          <w:color w:val="auto"/>
          <w:lang w:eastAsia="en-US"/>
        </w:rPr>
        <w:t xml:space="preserve">epresentatives interviewed confirmed they did not receive accurate information that </w:t>
      </w:r>
      <w:r w:rsidR="00444F44" w:rsidRPr="2F2753F0">
        <w:rPr>
          <w:rFonts w:eastAsia="Calibri"/>
          <w:color w:val="auto"/>
          <w:lang w:eastAsia="en-US"/>
        </w:rPr>
        <w:t>helps</w:t>
      </w:r>
      <w:r w:rsidR="00444F44">
        <w:rPr>
          <w:rFonts w:eastAsia="Calibri"/>
          <w:color w:val="auto"/>
          <w:lang w:eastAsia="en-US"/>
        </w:rPr>
        <w:t xml:space="preserve"> them</w:t>
      </w:r>
      <w:r w:rsidR="00444F44" w:rsidRPr="2F2753F0">
        <w:rPr>
          <w:rFonts w:eastAsia="Calibri"/>
          <w:color w:val="auto"/>
          <w:lang w:eastAsia="en-US"/>
        </w:rPr>
        <w:t xml:space="preserve"> to</w:t>
      </w:r>
      <w:r w:rsidR="00444F44">
        <w:rPr>
          <w:rFonts w:eastAsia="Calibri"/>
          <w:color w:val="auto"/>
          <w:lang w:eastAsia="en-US"/>
        </w:rPr>
        <w:t xml:space="preserve"> make day to day decisions about their care and </w:t>
      </w:r>
      <w:r w:rsidR="00444F44" w:rsidRPr="354E4416">
        <w:rPr>
          <w:rFonts w:eastAsia="Calibri"/>
          <w:color w:val="auto"/>
          <w:lang w:eastAsia="en-US"/>
        </w:rPr>
        <w:t>services.</w:t>
      </w:r>
      <w:r w:rsidR="00444F44">
        <w:rPr>
          <w:rFonts w:eastAsia="Calibri"/>
          <w:color w:val="auto"/>
          <w:lang w:eastAsia="en-US"/>
        </w:rPr>
        <w:t xml:space="preserve"> They also did</w:t>
      </w:r>
      <w:r w:rsidR="009A29D1">
        <w:rPr>
          <w:rFonts w:eastAsia="Calibri"/>
          <w:color w:val="auto"/>
          <w:lang w:eastAsia="en-US"/>
        </w:rPr>
        <w:t xml:space="preserve"> </w:t>
      </w:r>
      <w:r w:rsidR="00444F44">
        <w:rPr>
          <w:rFonts w:eastAsia="Calibri"/>
          <w:color w:val="auto"/>
          <w:lang w:eastAsia="en-US"/>
        </w:rPr>
        <w:t>n</w:t>
      </w:r>
      <w:r w:rsidR="009A29D1">
        <w:rPr>
          <w:rFonts w:eastAsia="Calibri"/>
          <w:color w:val="auto"/>
          <w:lang w:eastAsia="en-US"/>
        </w:rPr>
        <w:t>o</w:t>
      </w:r>
      <w:r w:rsidR="00444F44">
        <w:rPr>
          <w:rFonts w:eastAsia="Calibri"/>
          <w:color w:val="auto"/>
          <w:lang w:eastAsia="en-US"/>
        </w:rPr>
        <w:t>t consider the service provides them with information that is clear and easy to understand and helps them exercise choice. Whilst meetings</w:t>
      </w:r>
      <w:r w:rsidR="00444F44" w:rsidRPr="00523731">
        <w:rPr>
          <w:rFonts w:eastAsia="Calibri"/>
          <w:color w:val="auto"/>
          <w:lang w:eastAsia="en-US"/>
        </w:rPr>
        <w:t xml:space="preserve"> with consumers and their representatives are regularly held, the service was unable to provide </w:t>
      </w:r>
      <w:r w:rsidR="00444F44">
        <w:rPr>
          <w:rFonts w:eastAsia="Calibri"/>
          <w:color w:val="auto"/>
          <w:lang w:eastAsia="en-US"/>
        </w:rPr>
        <w:t xml:space="preserve">an </w:t>
      </w:r>
      <w:r w:rsidR="00444F44" w:rsidRPr="00523731">
        <w:rPr>
          <w:rFonts w:eastAsia="Calibri"/>
          <w:color w:val="auto"/>
          <w:lang w:eastAsia="en-US"/>
        </w:rPr>
        <w:t xml:space="preserve">effective </w:t>
      </w:r>
      <w:r w:rsidR="00444F44">
        <w:rPr>
          <w:rFonts w:eastAsia="Calibri"/>
          <w:color w:val="auto"/>
          <w:lang w:eastAsia="en-US"/>
        </w:rPr>
        <w:t>information system</w:t>
      </w:r>
      <w:r w:rsidR="00444F44" w:rsidRPr="00523731">
        <w:rPr>
          <w:rFonts w:eastAsia="Calibri"/>
          <w:color w:val="auto"/>
          <w:lang w:eastAsia="en-US"/>
        </w:rPr>
        <w:t xml:space="preserve"> with consumers and representatives who have </w:t>
      </w:r>
      <w:r w:rsidR="00444F44">
        <w:rPr>
          <w:rFonts w:eastAsia="Calibri"/>
          <w:color w:val="auto"/>
          <w:lang w:eastAsia="en-US"/>
        </w:rPr>
        <w:t xml:space="preserve">a </w:t>
      </w:r>
      <w:r w:rsidR="00444F44" w:rsidRPr="00523731">
        <w:rPr>
          <w:rFonts w:eastAsia="Calibri"/>
          <w:color w:val="auto"/>
          <w:lang w:eastAsia="en-US"/>
        </w:rPr>
        <w:t>language barrier.</w:t>
      </w:r>
    </w:p>
    <w:p w14:paraId="0A68BA2D" w14:textId="0BD16E80" w:rsidR="00444F44" w:rsidRDefault="00444F44" w:rsidP="00444F44">
      <w:pPr>
        <w:rPr>
          <w:rFonts w:eastAsia="Calibri"/>
          <w:color w:val="auto"/>
          <w:lang w:eastAsia="en-US"/>
        </w:rPr>
      </w:pPr>
      <w:bookmarkStart w:id="4" w:name="_Hlk100139711"/>
      <w:r>
        <w:rPr>
          <w:rFonts w:eastAsia="Calibri"/>
          <w:color w:val="auto"/>
          <w:lang w:eastAsia="en-US"/>
        </w:rPr>
        <w:t>Most of the representatives interviewed raised concerns about communication systems for consumers who have communication difficulties</w:t>
      </w:r>
      <w:bookmarkEnd w:id="4"/>
      <w:r>
        <w:rPr>
          <w:rFonts w:eastAsia="Calibri"/>
          <w:color w:val="auto"/>
          <w:lang w:eastAsia="en-US"/>
        </w:rPr>
        <w:t>. For example</w:t>
      </w:r>
      <w:r w:rsidR="00876F87">
        <w:rPr>
          <w:rFonts w:eastAsia="Calibri"/>
          <w:color w:val="auto"/>
          <w:lang w:eastAsia="en-US"/>
        </w:rPr>
        <w:t xml:space="preserve">; </w:t>
      </w:r>
      <w:r w:rsidR="0073126B">
        <w:rPr>
          <w:rFonts w:eastAsia="Calibri"/>
          <w:color w:val="auto"/>
          <w:lang w:eastAsia="en-US"/>
        </w:rPr>
        <w:t xml:space="preserve">adjusting communication </w:t>
      </w:r>
      <w:r w:rsidR="00876F87">
        <w:rPr>
          <w:rFonts w:eastAsia="Calibri"/>
          <w:color w:val="auto"/>
          <w:lang w:eastAsia="en-US"/>
        </w:rPr>
        <w:t>strategies</w:t>
      </w:r>
      <w:r w:rsidR="0073126B">
        <w:rPr>
          <w:rFonts w:eastAsia="Calibri"/>
          <w:color w:val="auto"/>
          <w:lang w:eastAsia="en-US"/>
        </w:rPr>
        <w:t xml:space="preserve"> where </w:t>
      </w:r>
      <w:r w:rsidR="00876F87">
        <w:rPr>
          <w:rFonts w:eastAsia="Calibri"/>
          <w:color w:val="auto"/>
          <w:lang w:eastAsia="en-US"/>
        </w:rPr>
        <w:t>deterioration in condition has occurred</w:t>
      </w:r>
      <w:r w:rsidR="00A70873">
        <w:rPr>
          <w:rFonts w:eastAsia="Calibri"/>
          <w:color w:val="auto"/>
          <w:lang w:eastAsia="en-US"/>
        </w:rPr>
        <w:t xml:space="preserve"> </w:t>
      </w:r>
      <w:r w:rsidR="00CA4D8F">
        <w:rPr>
          <w:rFonts w:eastAsia="Calibri"/>
          <w:color w:val="auto"/>
          <w:lang w:eastAsia="en-US"/>
        </w:rPr>
        <w:t>and</w:t>
      </w:r>
      <w:r w:rsidR="00A70873">
        <w:rPr>
          <w:rFonts w:eastAsia="Calibri"/>
          <w:color w:val="auto"/>
          <w:lang w:eastAsia="en-US"/>
        </w:rPr>
        <w:t xml:space="preserve"> </w:t>
      </w:r>
      <w:r w:rsidR="00CA4D8F">
        <w:rPr>
          <w:rFonts w:eastAsia="Calibri"/>
          <w:color w:val="auto"/>
          <w:lang w:eastAsia="en-US"/>
        </w:rPr>
        <w:t>communicating</w:t>
      </w:r>
      <w:r w:rsidR="00A70873">
        <w:rPr>
          <w:rFonts w:eastAsia="Calibri"/>
          <w:color w:val="auto"/>
          <w:lang w:eastAsia="en-US"/>
        </w:rPr>
        <w:t xml:space="preserve"> with consumers who </w:t>
      </w:r>
      <w:r w:rsidR="00CA4D8F">
        <w:rPr>
          <w:rFonts w:eastAsia="Calibri"/>
          <w:color w:val="auto"/>
          <w:lang w:eastAsia="en-US"/>
        </w:rPr>
        <w:t xml:space="preserve">predominantly speak another language. </w:t>
      </w:r>
    </w:p>
    <w:p w14:paraId="02C8827B" w14:textId="6E824111" w:rsidR="007622E7" w:rsidRDefault="00444F44" w:rsidP="00444F44">
      <w:r>
        <w:t xml:space="preserve">Whilst most staff are aware of communication strategies including picture cards, translator applications, or </w:t>
      </w:r>
      <w:r w:rsidR="00372372">
        <w:t>interpreting s</w:t>
      </w:r>
      <w:r>
        <w:t xml:space="preserve">ervices most staff tend not to use them to communicate. One care staff member said if </w:t>
      </w:r>
      <w:r w:rsidR="004F33DA">
        <w:t xml:space="preserve">they </w:t>
      </w:r>
      <w:r>
        <w:t xml:space="preserve">need to communicate with consumers from a culturally and linguistically diverse background </w:t>
      </w:r>
      <w:r w:rsidR="004F33DA">
        <w:t xml:space="preserve">they use </w:t>
      </w:r>
      <w:r>
        <w:t xml:space="preserve">body language. </w:t>
      </w:r>
    </w:p>
    <w:p w14:paraId="0D3A8C69" w14:textId="5ACACE6A" w:rsidR="00444F44" w:rsidRDefault="007622E7" w:rsidP="00444F44">
      <w:r>
        <w:t xml:space="preserve">The Assessment Team found that </w:t>
      </w:r>
      <w:r w:rsidR="00264943">
        <w:t xml:space="preserve">consumer who do not speak English </w:t>
      </w:r>
      <w:r w:rsidR="00444F44">
        <w:t xml:space="preserve">attended </w:t>
      </w:r>
      <w:r w:rsidR="00264943">
        <w:t xml:space="preserve">consumer meetings held at the Service. </w:t>
      </w:r>
      <w:r w:rsidR="00444F44">
        <w:t>Management were asked for information about strategies in terms of meeting minutes and newsletters for consumers</w:t>
      </w:r>
      <w:r w:rsidR="006A6319">
        <w:t>/</w:t>
      </w:r>
      <w:r w:rsidR="00444F44">
        <w:t xml:space="preserve">representatives who can’t speak English. Management said they use </w:t>
      </w:r>
      <w:r w:rsidR="00444F44" w:rsidDel="00C853A2">
        <w:t xml:space="preserve">the </w:t>
      </w:r>
      <w:r w:rsidR="00444F44">
        <w:t>translator application if requested, but they did not provide an example.</w:t>
      </w:r>
    </w:p>
    <w:p w14:paraId="1A296267" w14:textId="0723EDB9" w:rsidR="00444F44" w:rsidRDefault="00444F44" w:rsidP="00444F44">
      <w:r>
        <w:t xml:space="preserve">Picture cards were observed in some consumers’ rooms who do not speak English fluently and have a cognitive impairment, however, staff were not observed using these as prompts to communicate with consumers.  </w:t>
      </w:r>
      <w:r w:rsidR="00F34AD8">
        <w:t>In addition</w:t>
      </w:r>
      <w:r w:rsidR="00C865ED">
        <w:t>,</w:t>
      </w:r>
      <w:r w:rsidR="00F34AD8">
        <w:t xml:space="preserve"> the Assessment Team observed most information posted on the walls of the Service were in English only. </w:t>
      </w:r>
    </w:p>
    <w:p w14:paraId="0B14CDA6" w14:textId="2CDAF699" w:rsidR="009A50D3" w:rsidRDefault="009A50D3" w:rsidP="009A50D3">
      <w:pPr>
        <w:rPr>
          <w:rFonts w:eastAsiaTheme="minorHAnsi"/>
          <w:color w:val="auto"/>
          <w:szCs w:val="22"/>
          <w:lang w:eastAsia="en-US"/>
        </w:rPr>
      </w:pPr>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007E2254">
        <w:rPr>
          <w:rFonts w:eastAsia="Calibri"/>
          <w:color w:val="auto"/>
          <w:lang w:eastAsia="en-US"/>
        </w:rPr>
        <w:t xml:space="preserve">. Whilst this information provided some clarity and context to some of the </w:t>
      </w:r>
      <w:r w:rsidR="00C02CBB">
        <w:rPr>
          <w:rFonts w:eastAsia="Calibri"/>
          <w:color w:val="auto"/>
          <w:lang w:eastAsia="en-US"/>
        </w:rPr>
        <w:t xml:space="preserve">examples provided by the Assessment Team, the Approved Provider </w:t>
      </w:r>
      <w:r w:rsidR="00F374F1">
        <w:rPr>
          <w:rFonts w:eastAsia="Calibri"/>
          <w:color w:val="auto"/>
          <w:lang w:eastAsia="en-US"/>
        </w:rPr>
        <w:t xml:space="preserve">did not dispute the overall finding. </w:t>
      </w:r>
      <w:r w:rsidR="003A6647">
        <w:rPr>
          <w:rFonts w:eastAsiaTheme="minorHAnsi"/>
          <w:color w:val="auto"/>
          <w:szCs w:val="22"/>
          <w:lang w:eastAsia="en-US"/>
        </w:rPr>
        <w:t xml:space="preserve">From the evidence supplied by the Assessment Team and </w:t>
      </w:r>
      <w:r w:rsidR="003A6647">
        <w:rPr>
          <w:rFonts w:eastAsiaTheme="minorHAnsi"/>
          <w:color w:val="auto"/>
          <w:szCs w:val="22"/>
          <w:lang w:eastAsia="en-US"/>
        </w:rPr>
        <w:lastRenderedPageBreak/>
        <w:t xml:space="preserve">the Approved Provider it does appear that the </w:t>
      </w:r>
      <w:r w:rsidR="00954A4F">
        <w:rPr>
          <w:rFonts w:eastAsiaTheme="minorHAnsi"/>
          <w:color w:val="auto"/>
          <w:szCs w:val="22"/>
          <w:lang w:eastAsia="en-US"/>
        </w:rPr>
        <w:t xml:space="preserve">communication is not always clear and easy to understand especially in relation for the consumers who have </w:t>
      </w:r>
      <w:r w:rsidR="00062BF3">
        <w:rPr>
          <w:rFonts w:eastAsiaTheme="minorHAnsi"/>
          <w:color w:val="auto"/>
          <w:szCs w:val="22"/>
          <w:lang w:eastAsia="en-US"/>
        </w:rPr>
        <w:t>no or limited ability to speak English.</w:t>
      </w:r>
    </w:p>
    <w:p w14:paraId="6E14D058" w14:textId="533962BF" w:rsidR="00C865ED" w:rsidRPr="00C865ED" w:rsidRDefault="009A50D3" w:rsidP="00C865ED">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sidR="00C865ED">
        <w:rPr>
          <w:rFonts w:eastAsia="Calibri"/>
          <w:color w:val="auto"/>
          <w:lang w:eastAsia="en-US"/>
        </w:rPr>
        <w:t xml:space="preserve"> </w:t>
      </w:r>
      <w:r w:rsidR="00C865ED" w:rsidRPr="00C865ED">
        <w:t xml:space="preserve">information provided to each consumer is current, accurate and timely, and communicated </w:t>
      </w:r>
      <w:proofErr w:type="gramStart"/>
      <w:r w:rsidR="00C865ED" w:rsidRPr="00C865ED">
        <w:t>in a way that is clear</w:t>
      </w:r>
      <w:proofErr w:type="gramEnd"/>
      <w:r w:rsidR="00C865ED" w:rsidRPr="00C865ED">
        <w:t>, easy to understand and enables them to exercise choice.</w:t>
      </w:r>
    </w:p>
    <w:p w14:paraId="0C549BCD" w14:textId="4EAF816C" w:rsidR="006C06EE" w:rsidRDefault="00771728" w:rsidP="006C06EE">
      <w:pPr>
        <w:pStyle w:val="Heading3"/>
      </w:pPr>
      <w:r>
        <w:t>Requirement 1(3)(f)</w:t>
      </w:r>
      <w:r>
        <w:tab/>
        <w:t>Non-compliant</w:t>
      </w:r>
    </w:p>
    <w:p w14:paraId="24E9CD88" w14:textId="77777777" w:rsidR="006C06EE" w:rsidRPr="008D114F" w:rsidRDefault="00771728" w:rsidP="006C06E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A7E7E6D" w14:textId="0921045D" w:rsidR="004C2495" w:rsidRPr="00523731" w:rsidRDefault="00CA0B48" w:rsidP="004C2495">
      <w:pPr>
        <w:pStyle w:val="Heading4"/>
      </w:pPr>
      <w:bookmarkStart w:id="5" w:name="_Hlk100139765"/>
      <w:r>
        <w:rPr>
          <w:b w:val="0"/>
        </w:rPr>
        <w:t>The Assessment Team found that m</w:t>
      </w:r>
      <w:r w:rsidR="004C2495" w:rsidRPr="00523731">
        <w:rPr>
          <w:b w:val="0"/>
        </w:rPr>
        <w:t xml:space="preserve">ost sampled consumers and representatives confirmed their privacy was respected during personal care. Consumers believe their personal information is kept confidential and staff provided examples of how they protect a consumer’s privacy. However, The Assessment </w:t>
      </w:r>
      <w:r w:rsidR="004C2495">
        <w:rPr>
          <w:b w:val="0"/>
        </w:rPr>
        <w:t>Team</w:t>
      </w:r>
      <w:r w:rsidR="004C2495" w:rsidRPr="00523731">
        <w:rPr>
          <w:b w:val="0"/>
        </w:rPr>
        <w:t xml:space="preserve"> observed that consumers’ privacy and confidentiality were not </w:t>
      </w:r>
      <w:r w:rsidR="004C2495">
        <w:rPr>
          <w:b w:val="0"/>
        </w:rPr>
        <w:t xml:space="preserve">always </w:t>
      </w:r>
      <w:r w:rsidR="004C2495" w:rsidRPr="00523731">
        <w:rPr>
          <w:b w:val="0"/>
        </w:rPr>
        <w:t>protected</w:t>
      </w:r>
      <w:r w:rsidR="003C199F">
        <w:rPr>
          <w:b w:val="0"/>
        </w:rPr>
        <w:t xml:space="preserve"> in practice.</w:t>
      </w:r>
    </w:p>
    <w:bookmarkEnd w:id="5"/>
    <w:p w14:paraId="3DD8F351" w14:textId="2B012ADE" w:rsidR="00BE22BF" w:rsidRDefault="004C2495" w:rsidP="00BE22BF">
      <w:pPr>
        <w:tabs>
          <w:tab w:val="right" w:pos="9026"/>
        </w:tabs>
        <w:spacing w:after="240"/>
        <w:rPr>
          <w:lang w:val="en-US"/>
        </w:rPr>
      </w:pPr>
      <w:r w:rsidRPr="00523731">
        <w:rPr>
          <w:rFonts w:eastAsia="Calibri"/>
          <w:color w:val="auto"/>
          <w:lang w:eastAsia="en-US"/>
        </w:rPr>
        <w:t xml:space="preserve">Staff were able to describe ways they respect the personal privacy of consumers. </w:t>
      </w:r>
      <w:r w:rsidR="00BE22BF" w:rsidRPr="00DE3AC7">
        <w:t xml:space="preserve">The nursing station </w:t>
      </w:r>
      <w:r w:rsidR="00BE22BF">
        <w:t xml:space="preserve">rooms are </w:t>
      </w:r>
      <w:r w:rsidR="00BE22BF" w:rsidRPr="00DE3AC7">
        <w:t xml:space="preserve">locked by a keypad for security and confidentiality </w:t>
      </w:r>
      <w:r w:rsidR="00BE22BF">
        <w:t>purposes.</w:t>
      </w:r>
      <w:r w:rsidR="00BE22BF" w:rsidRPr="00DE3AC7">
        <w:t xml:space="preserve"> </w:t>
      </w:r>
      <w:r w:rsidR="009305E7">
        <w:t>However, t</w:t>
      </w:r>
      <w:r w:rsidR="00BE22BF" w:rsidRPr="00DE3AC7">
        <w:t xml:space="preserve">he Assessment Team observed </w:t>
      </w:r>
      <w:r w:rsidR="00BE22BF">
        <w:t>a couple of nursing stations r</w:t>
      </w:r>
      <w:r w:rsidR="00BE22BF" w:rsidRPr="00DE3AC7">
        <w:t xml:space="preserve">emained open </w:t>
      </w:r>
      <w:r w:rsidR="009305E7">
        <w:t xml:space="preserve">and </w:t>
      </w:r>
      <w:r w:rsidR="00BE22BF">
        <w:t>n</w:t>
      </w:r>
      <w:r w:rsidR="00BE22BF" w:rsidRPr="00DE3AC7">
        <w:t xml:space="preserve">ursing station computers remained logged on while not in use. </w:t>
      </w:r>
    </w:p>
    <w:p w14:paraId="206D2D27" w14:textId="248E8B3D" w:rsidR="004C2495" w:rsidRDefault="00470410" w:rsidP="004C2495">
      <w:pPr>
        <w:rPr>
          <w:lang w:val="en-US"/>
        </w:rPr>
      </w:pPr>
      <w:r>
        <w:rPr>
          <w:lang w:val="en-US"/>
        </w:rPr>
        <w:t>Furthermore</w:t>
      </w:r>
      <w:r w:rsidR="00703115">
        <w:rPr>
          <w:lang w:val="en-US"/>
        </w:rPr>
        <w:t>, t</w:t>
      </w:r>
      <w:r w:rsidR="004C2495" w:rsidRPr="19E83BA9">
        <w:rPr>
          <w:lang w:val="en-US"/>
        </w:rPr>
        <w:t xml:space="preserve">he Assessment Team observed staff assisting a consumer </w:t>
      </w:r>
      <w:r w:rsidR="00703115">
        <w:rPr>
          <w:lang w:val="en-US"/>
        </w:rPr>
        <w:t>where this personal care was provided in a shared room in without curtain screening</w:t>
      </w:r>
      <w:r>
        <w:rPr>
          <w:lang w:val="en-US"/>
        </w:rPr>
        <w:t xml:space="preserve">. </w:t>
      </w:r>
      <w:r w:rsidR="004C2495" w:rsidRPr="19E83BA9">
        <w:rPr>
          <w:lang w:val="en-US"/>
        </w:rPr>
        <w:t xml:space="preserve">This was raised with management who acknowledged this was not </w:t>
      </w:r>
      <w:r>
        <w:rPr>
          <w:lang w:val="en-US"/>
        </w:rPr>
        <w:t xml:space="preserve">usual or </w:t>
      </w:r>
      <w:r w:rsidR="004C2495" w:rsidRPr="19E83BA9">
        <w:rPr>
          <w:lang w:val="en-US"/>
        </w:rPr>
        <w:t>best practice.</w:t>
      </w:r>
      <w:r w:rsidR="004C2495" w:rsidRPr="19E83BA9">
        <w:rPr>
          <w:color w:val="242424"/>
        </w:rPr>
        <w:t xml:space="preserve"> </w:t>
      </w:r>
    </w:p>
    <w:p w14:paraId="6F521E1A" w14:textId="489BFEF3" w:rsidR="00470410" w:rsidRDefault="00470410" w:rsidP="00470410">
      <w:pPr>
        <w:rPr>
          <w:rFonts w:eastAsiaTheme="minorHAnsi"/>
          <w:color w:val="auto"/>
          <w:szCs w:val="22"/>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w:t>
      </w:r>
      <w:r w:rsidR="006C5F30">
        <w:rPr>
          <w:rFonts w:eastAsia="Calibri"/>
          <w:color w:val="auto"/>
          <w:lang w:eastAsia="en-US"/>
        </w:rPr>
        <w:t>T</w:t>
      </w:r>
      <w:r>
        <w:rPr>
          <w:rFonts w:eastAsia="Calibri"/>
          <w:color w:val="auto"/>
          <w:lang w:eastAsia="en-US"/>
        </w:rPr>
        <w:t xml:space="preserve">he Approved Provider did not dispute the overall finding. </w:t>
      </w:r>
      <w:r w:rsidR="006C5F30">
        <w:rPr>
          <w:rFonts w:eastAsia="Calibri"/>
          <w:color w:val="auto"/>
          <w:lang w:eastAsia="en-US"/>
        </w:rPr>
        <w:t xml:space="preserve">It is acknowledged however that the care provision that </w:t>
      </w:r>
      <w:r w:rsidR="009642AD">
        <w:rPr>
          <w:rFonts w:eastAsia="Calibri"/>
          <w:color w:val="auto"/>
          <w:lang w:eastAsia="en-US"/>
        </w:rPr>
        <w:t>was provided to the consumer as seen by the Assessment Team may have been an isolated incident</w:t>
      </w:r>
      <w:r w:rsidR="00EA2757">
        <w:rPr>
          <w:rFonts w:eastAsia="Calibri"/>
          <w:color w:val="auto"/>
          <w:lang w:eastAsia="en-US"/>
        </w:rPr>
        <w:t xml:space="preserve">. However, </w:t>
      </w:r>
      <w:r w:rsidR="006466D8">
        <w:rPr>
          <w:rFonts w:eastAsia="Calibri"/>
          <w:color w:val="auto"/>
          <w:lang w:eastAsia="en-US"/>
        </w:rPr>
        <w:t xml:space="preserve">this was not the only evidence provided </w:t>
      </w:r>
      <w:r w:rsidR="00273DF7">
        <w:rPr>
          <w:rFonts w:eastAsia="Calibri"/>
          <w:color w:val="auto"/>
          <w:lang w:eastAsia="en-US"/>
        </w:rPr>
        <w:t xml:space="preserve">to show there is a need for an improvement in </w:t>
      </w:r>
      <w:r w:rsidR="006D5573">
        <w:rPr>
          <w:rFonts w:eastAsia="Calibri"/>
          <w:color w:val="auto"/>
          <w:lang w:eastAsia="en-US"/>
        </w:rPr>
        <w:t>maint</w:t>
      </w:r>
      <w:r w:rsidR="00E61175">
        <w:rPr>
          <w:rFonts w:eastAsia="Calibri"/>
          <w:color w:val="auto"/>
          <w:lang w:eastAsia="en-US"/>
        </w:rPr>
        <w:t>ain</w:t>
      </w:r>
      <w:r w:rsidR="006D5573">
        <w:rPr>
          <w:rFonts w:eastAsia="Calibri"/>
          <w:color w:val="auto"/>
          <w:lang w:eastAsia="en-US"/>
        </w:rPr>
        <w:t xml:space="preserve">ing consumer </w:t>
      </w:r>
      <w:r w:rsidR="00E61175">
        <w:rPr>
          <w:rFonts w:eastAsia="Calibri"/>
          <w:color w:val="auto"/>
          <w:lang w:eastAsia="en-US"/>
        </w:rPr>
        <w:t>privacy</w:t>
      </w:r>
      <w:r w:rsidR="006D5573">
        <w:rPr>
          <w:rFonts w:eastAsia="Calibri"/>
          <w:color w:val="auto"/>
          <w:lang w:eastAsia="en-US"/>
        </w:rPr>
        <w:t xml:space="preserve"> and </w:t>
      </w:r>
      <w:r w:rsidR="00E61175">
        <w:rPr>
          <w:rFonts w:eastAsia="Calibri"/>
          <w:color w:val="auto"/>
          <w:lang w:eastAsia="en-US"/>
        </w:rPr>
        <w:t>confidentially</w:t>
      </w:r>
      <w:r w:rsidR="008D19F7">
        <w:rPr>
          <w:rFonts w:eastAsia="Calibri"/>
          <w:color w:val="auto"/>
          <w:lang w:eastAsia="en-US"/>
        </w:rPr>
        <w:t xml:space="preserve">. </w:t>
      </w:r>
    </w:p>
    <w:p w14:paraId="55026CA2" w14:textId="5B1BBAFB" w:rsidR="006C06EE" w:rsidRDefault="00470410" w:rsidP="00470410">
      <w:pPr>
        <w:sectPr w:rsidR="006C06EE" w:rsidSect="006C06EE">
          <w:type w:val="continuous"/>
          <w:pgSz w:w="11906" w:h="16838"/>
          <w:pgMar w:top="1701" w:right="1418" w:bottom="1418" w:left="1418" w:header="568" w:footer="397" w:gutter="0"/>
          <w:cols w:space="708"/>
          <w:titlePg/>
          <w:docGrid w:linePitch="360"/>
        </w:sectPr>
      </w:pPr>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sidR="008D19F7">
        <w:rPr>
          <w:rFonts w:eastAsia="Calibri"/>
          <w:color w:val="auto"/>
          <w:lang w:eastAsia="en-US"/>
        </w:rPr>
        <w:t xml:space="preserve"> </w:t>
      </w:r>
      <w:r w:rsidR="008D19F7" w:rsidRPr="008D19F7">
        <w:t>each consumer’s privacy is respected and personal information is kept confidential.</w:t>
      </w:r>
    </w:p>
    <w:p w14:paraId="590E5798" w14:textId="488F90F1" w:rsidR="006C06EE" w:rsidRDefault="00771728" w:rsidP="006C06EE">
      <w:pPr>
        <w:pStyle w:val="Heading1"/>
        <w:tabs>
          <w:tab w:val="right" w:pos="9070"/>
        </w:tabs>
        <w:spacing w:before="560" w:after="640"/>
        <w:rPr>
          <w:color w:val="FFFFFF" w:themeColor="background1"/>
        </w:rPr>
        <w:sectPr w:rsidR="006C06EE" w:rsidSect="006C06EE">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A2EE291" wp14:editId="63B69B4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559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16434CC5" w14:textId="77777777" w:rsidR="006C06EE" w:rsidRPr="00ED6B57" w:rsidRDefault="00771728" w:rsidP="006C06EE">
      <w:pPr>
        <w:pStyle w:val="Heading3"/>
        <w:shd w:val="clear" w:color="auto" w:fill="F2F2F2" w:themeFill="background1" w:themeFillShade="F2"/>
      </w:pPr>
      <w:r w:rsidRPr="00ED6B57">
        <w:t>Consumer outcome:</w:t>
      </w:r>
    </w:p>
    <w:p w14:paraId="2EE4E048" w14:textId="77777777" w:rsidR="006C06EE" w:rsidRPr="00ED6B57" w:rsidRDefault="00771728" w:rsidP="0023315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D7D0546" w14:textId="77777777" w:rsidR="006C06EE" w:rsidRPr="00ED6B57" w:rsidRDefault="00771728" w:rsidP="006C06EE">
      <w:pPr>
        <w:pStyle w:val="Heading3"/>
        <w:shd w:val="clear" w:color="auto" w:fill="F2F2F2" w:themeFill="background1" w:themeFillShade="F2"/>
      </w:pPr>
      <w:r w:rsidRPr="00ED6B57">
        <w:t>Organisation statement:</w:t>
      </w:r>
    </w:p>
    <w:p w14:paraId="603FFD1C" w14:textId="77777777" w:rsidR="006C06EE" w:rsidRPr="00ED6B57" w:rsidRDefault="00771728" w:rsidP="00233152">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1DDFB3C" w14:textId="77777777" w:rsidR="006C06EE" w:rsidRDefault="00771728" w:rsidP="006C06EE">
      <w:pPr>
        <w:pStyle w:val="Heading2"/>
      </w:pPr>
      <w:r>
        <w:t xml:space="preserve">Assessment </w:t>
      </w:r>
      <w:r w:rsidRPr="002B2C0F">
        <w:t>of Standard</w:t>
      </w:r>
      <w:r>
        <w:t xml:space="preserve"> 2</w:t>
      </w:r>
    </w:p>
    <w:p w14:paraId="73C61F65" w14:textId="77777777" w:rsidR="008C3765" w:rsidRPr="00163FEE" w:rsidRDefault="008C3765" w:rsidP="008C376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F486DF5" w14:textId="1B85CAFF" w:rsidR="008C3765" w:rsidRDefault="008C3765" w:rsidP="008C3765">
      <w:pPr>
        <w:rPr>
          <w:rFonts w:eastAsiaTheme="minorEastAsia"/>
          <w:color w:val="auto"/>
          <w:lang w:eastAsia="en-US"/>
        </w:rPr>
      </w:pPr>
      <w:r w:rsidRPr="00323502">
        <w:rPr>
          <w:rFonts w:eastAsia="Calibri"/>
          <w:color w:val="auto"/>
          <w:lang w:eastAsia="en-US"/>
        </w:rPr>
        <w:t xml:space="preserve">Most sampled consumers considered that they feel like partners in the ongoing assessment and planning of their care and services. </w:t>
      </w:r>
      <w:r>
        <w:rPr>
          <w:rFonts w:eastAsia="Calibri"/>
          <w:lang w:eastAsia="en-US"/>
        </w:rPr>
        <w:t>Consumers</w:t>
      </w:r>
      <w:r w:rsidR="009779A3">
        <w:rPr>
          <w:rFonts w:eastAsia="Calibri"/>
          <w:lang w:eastAsia="en-US"/>
        </w:rPr>
        <w:t>/</w:t>
      </w:r>
      <w:r>
        <w:rPr>
          <w:rFonts w:eastAsia="Calibri"/>
          <w:lang w:eastAsia="en-US"/>
        </w:rPr>
        <w:t>representatives</w:t>
      </w:r>
      <w:r w:rsidRPr="006633FA">
        <w:rPr>
          <w:rFonts w:eastAsia="Calibri"/>
          <w:lang w:eastAsia="en-US"/>
        </w:rPr>
        <w:t xml:space="preserve"> confirmed they were included in assessment and planning</w:t>
      </w:r>
      <w:r>
        <w:rPr>
          <w:rFonts w:eastAsia="Calibri"/>
          <w:lang w:eastAsia="en-US"/>
        </w:rPr>
        <w:t xml:space="preserve"> and discussions about care</w:t>
      </w:r>
      <w:r w:rsidRPr="006633FA">
        <w:rPr>
          <w:rFonts w:eastAsia="Calibri"/>
          <w:lang w:eastAsia="en-US"/>
        </w:rPr>
        <w:t>.</w:t>
      </w:r>
      <w:r w:rsidR="00083345">
        <w:rPr>
          <w:rFonts w:eastAsia="Calibri"/>
          <w:lang w:eastAsia="en-US"/>
        </w:rPr>
        <w:t xml:space="preserve"> However, they said </w:t>
      </w:r>
      <w:r>
        <w:rPr>
          <w:rFonts w:eastAsiaTheme="minorEastAsia"/>
          <w:color w:val="auto"/>
          <w:lang w:eastAsia="en-US"/>
        </w:rPr>
        <w:t xml:space="preserve">they </w:t>
      </w:r>
      <w:r>
        <w:rPr>
          <w:rFonts w:eastAsia="Calibri"/>
          <w:color w:val="auto"/>
          <w:lang w:eastAsia="en-US"/>
        </w:rPr>
        <w:t>were not offered a copy of their care plan, have not been provided a copy or were waiting to be sent a copy.</w:t>
      </w:r>
    </w:p>
    <w:p w14:paraId="42FEF3FA" w14:textId="6BE38096" w:rsidR="008C3765" w:rsidRPr="00163FEE" w:rsidRDefault="008C3765" w:rsidP="008C3765">
      <w:pPr>
        <w:rPr>
          <w:rFonts w:eastAsia="Calibri"/>
          <w:color w:val="0000FF"/>
          <w:lang w:eastAsia="en-US"/>
        </w:rPr>
      </w:pPr>
      <w:r w:rsidRPr="663524E3">
        <w:rPr>
          <w:rFonts w:eastAsiaTheme="minorEastAsia"/>
          <w:color w:val="auto"/>
          <w:lang w:eastAsia="en-US"/>
        </w:rPr>
        <w:t xml:space="preserve">Assessment and care planning do not adequately address all areas of care and services and does not address consumers’ </w:t>
      </w:r>
      <w:r>
        <w:rPr>
          <w:rFonts w:eastAsiaTheme="minorEastAsia"/>
          <w:color w:val="auto"/>
          <w:lang w:eastAsia="en-US"/>
        </w:rPr>
        <w:t>current</w:t>
      </w:r>
      <w:r w:rsidRPr="663524E3">
        <w:rPr>
          <w:rFonts w:eastAsiaTheme="minorEastAsia"/>
          <w:color w:val="auto"/>
          <w:lang w:eastAsia="en-US"/>
        </w:rPr>
        <w:t xml:space="preserve"> needs.</w:t>
      </w:r>
      <w:r w:rsidR="00B16019">
        <w:rPr>
          <w:rFonts w:eastAsiaTheme="minorEastAsia"/>
          <w:color w:val="auto"/>
          <w:lang w:eastAsia="en-US"/>
        </w:rPr>
        <w:t xml:space="preserve"> </w:t>
      </w:r>
      <w:r>
        <w:rPr>
          <w:rFonts w:eastAsia="Arial"/>
          <w:color w:val="000000" w:themeColor="text1"/>
        </w:rPr>
        <w:t>Comprehensive review of care plans is not conducted for effectiveness when circumstances change, or incidents occur that impact on the needs, goals or preferences of consumers.</w:t>
      </w:r>
    </w:p>
    <w:p w14:paraId="580E7827" w14:textId="0AF74B78" w:rsidR="006C06EE" w:rsidRPr="00082FAA" w:rsidRDefault="00771728" w:rsidP="006C06EE">
      <w:pPr>
        <w:rPr>
          <w:rFonts w:eastAsia="Calibri"/>
          <w:i/>
          <w:color w:val="auto"/>
          <w:lang w:eastAsia="en-US"/>
        </w:rPr>
      </w:pPr>
      <w:r w:rsidRPr="00082FAA">
        <w:rPr>
          <w:rFonts w:eastAsiaTheme="minorHAnsi"/>
          <w:color w:val="auto"/>
        </w:rPr>
        <w:t>The Quality Standard is assessed as Compliant</w:t>
      </w:r>
      <w:r w:rsidR="00082FAA" w:rsidRPr="00082FAA">
        <w:rPr>
          <w:rFonts w:eastAsiaTheme="minorHAnsi"/>
          <w:color w:val="auto"/>
        </w:rPr>
        <w:t xml:space="preserve"> </w:t>
      </w:r>
      <w:r w:rsidRPr="00082FAA">
        <w:rPr>
          <w:rFonts w:eastAsiaTheme="minorHAnsi"/>
          <w:color w:val="auto"/>
        </w:rPr>
        <w:t xml:space="preserve">as </w:t>
      </w:r>
      <w:r w:rsidR="00082FAA" w:rsidRPr="00082FAA">
        <w:rPr>
          <w:rFonts w:eastAsiaTheme="minorHAnsi"/>
          <w:color w:val="auto"/>
        </w:rPr>
        <w:t>five</w:t>
      </w:r>
      <w:r w:rsidRPr="00082FAA">
        <w:rPr>
          <w:rFonts w:eastAsiaTheme="minorHAnsi"/>
          <w:color w:val="auto"/>
        </w:rPr>
        <w:t xml:space="preserve"> of the five specific requirements have been assessed as Compliant.</w:t>
      </w:r>
    </w:p>
    <w:p w14:paraId="3E245D7D" w14:textId="53D2F25D" w:rsidR="006C06EE" w:rsidRDefault="00771728" w:rsidP="00183E0C">
      <w:pPr>
        <w:pStyle w:val="Heading2"/>
        <w:keepNext w:val="0"/>
      </w:pPr>
      <w:r>
        <w:lastRenderedPageBreak/>
        <w:t>Assessment of Standard 2 Requirements</w:t>
      </w:r>
      <w:r w:rsidRPr="0066387A">
        <w:rPr>
          <w:i/>
          <w:color w:val="0000FF"/>
          <w:sz w:val="24"/>
          <w:szCs w:val="24"/>
        </w:rPr>
        <w:t xml:space="preserve"> </w:t>
      </w:r>
    </w:p>
    <w:p w14:paraId="14235EC7" w14:textId="635ABE59" w:rsidR="006C06EE" w:rsidRDefault="00771728" w:rsidP="00183E0C">
      <w:pPr>
        <w:pStyle w:val="Heading3"/>
        <w:keepNext w:val="0"/>
      </w:pPr>
      <w:r w:rsidRPr="00051035">
        <w:t xml:space="preserve">Requirement </w:t>
      </w:r>
      <w:r>
        <w:t>2</w:t>
      </w:r>
      <w:r w:rsidRPr="00051035">
        <w:t>(3)(a)</w:t>
      </w:r>
      <w:r w:rsidRPr="00051035">
        <w:tab/>
        <w:t>Compliant</w:t>
      </w:r>
    </w:p>
    <w:p w14:paraId="2BF7AE05" w14:textId="77777777" w:rsidR="006C06EE" w:rsidRPr="008D114F" w:rsidRDefault="00771728" w:rsidP="00183E0C">
      <w:pPr>
        <w:rPr>
          <w:i/>
        </w:rPr>
      </w:pPr>
      <w:r w:rsidRPr="008D114F">
        <w:rPr>
          <w:i/>
        </w:rPr>
        <w:t>Assessment and planning, including consideration of risks to the consumer’s health and well-being, informs the delivery of safe and effective care and services.</w:t>
      </w:r>
    </w:p>
    <w:p w14:paraId="032AE6AD" w14:textId="3725CFFD" w:rsidR="00840327" w:rsidRPr="00DB66D4" w:rsidRDefault="00CA0B48" w:rsidP="00183E0C">
      <w:pPr>
        <w:rPr>
          <w:rFonts w:eastAsia="Calibri"/>
          <w:color w:val="auto"/>
        </w:rPr>
      </w:pPr>
      <w:r>
        <w:rPr>
          <w:rFonts w:eastAsia="Fira Sans Light"/>
          <w:color w:val="auto"/>
          <w:lang w:eastAsia="en-US"/>
        </w:rPr>
        <w:t>The Assessment team found that t</w:t>
      </w:r>
      <w:r w:rsidR="00840327" w:rsidRPr="5048F55F">
        <w:rPr>
          <w:rFonts w:eastAsia="Fira Sans Light"/>
          <w:color w:val="auto"/>
          <w:lang w:eastAsia="en-US"/>
        </w:rPr>
        <w:t>he organisation has policies and procedures and processes to guide staff practice in relation to conducting assessments and developing care plans</w:t>
      </w:r>
      <w:r w:rsidR="00840327">
        <w:rPr>
          <w:rFonts w:eastAsia="Fira Sans Light"/>
          <w:color w:val="auto"/>
          <w:lang w:eastAsia="en-US"/>
        </w:rPr>
        <w:t>. E</w:t>
      </w:r>
      <w:r w:rsidR="00840327" w:rsidRPr="5048F55F">
        <w:rPr>
          <w:rFonts w:eastAsia="Fira Sans Light"/>
          <w:color w:val="auto"/>
          <w:lang w:eastAsia="en-US"/>
        </w:rPr>
        <w:t xml:space="preserve">vidence provided showed they are consistently followed by staff. </w:t>
      </w:r>
      <w:r w:rsidR="00840327">
        <w:rPr>
          <w:rFonts w:eastAsia="Fira Sans Light"/>
          <w:color w:val="auto"/>
          <w:lang w:eastAsia="en-US"/>
        </w:rPr>
        <w:t>C</w:t>
      </w:r>
      <w:r w:rsidR="00840327" w:rsidRPr="5048F55F">
        <w:rPr>
          <w:rFonts w:eastAsia="Fira Sans Light"/>
          <w:color w:val="auto"/>
          <w:lang w:eastAsia="en-US"/>
        </w:rPr>
        <w:t>onsumers have care plans that address specific risks to the consumer’s health and well-being and informs the delivery of safe and effective care and services. Consumers</w:t>
      </w:r>
      <w:r w:rsidR="00950F55">
        <w:rPr>
          <w:rFonts w:eastAsia="Fira Sans Light"/>
          <w:color w:val="auto"/>
          <w:lang w:eastAsia="en-US"/>
        </w:rPr>
        <w:t>/r</w:t>
      </w:r>
      <w:r w:rsidR="00840327">
        <w:rPr>
          <w:rFonts w:eastAsia="Fira Sans Light"/>
          <w:color w:val="auto"/>
          <w:lang w:eastAsia="en-US"/>
        </w:rPr>
        <w:t>epresentatives</w:t>
      </w:r>
      <w:r w:rsidR="00840327" w:rsidRPr="5048F55F">
        <w:rPr>
          <w:rFonts w:eastAsia="Fira Sans Light"/>
          <w:color w:val="auto"/>
          <w:lang w:eastAsia="en-US"/>
        </w:rPr>
        <w:t xml:space="preserve"> confirmed they are involved in care planning.</w:t>
      </w:r>
    </w:p>
    <w:p w14:paraId="13ADF63D" w14:textId="6F4E014A" w:rsidR="00840327" w:rsidRPr="002F27AF" w:rsidRDefault="00840327" w:rsidP="00183E0C">
      <w:pPr>
        <w:rPr>
          <w:rFonts w:eastAsia="Calibri"/>
          <w:color w:val="auto"/>
          <w:lang w:eastAsia="en-US"/>
        </w:rPr>
      </w:pPr>
      <w:bookmarkStart w:id="7" w:name="_Hlk56590685"/>
      <w:r w:rsidRPr="006633FA">
        <w:rPr>
          <w:rFonts w:eastAsiaTheme="minorHAnsi"/>
          <w:color w:val="auto"/>
          <w:szCs w:val="22"/>
          <w:lang w:eastAsia="en-US"/>
        </w:rPr>
        <w:t>For the consumers sampled, care and service records provided evidence of comprehensive assessment and care planning that considers risk to the consumer’s health and well-being including when a consumer first enters the service.</w:t>
      </w:r>
      <w:bookmarkEnd w:id="7"/>
      <w:r w:rsidRPr="006633FA">
        <w:rPr>
          <w:rFonts w:eastAsiaTheme="minorHAnsi"/>
          <w:color w:val="auto"/>
          <w:szCs w:val="22"/>
          <w:lang w:eastAsia="en-US"/>
        </w:rPr>
        <w:t xml:space="preserve"> </w:t>
      </w:r>
    </w:p>
    <w:p w14:paraId="5B1D5906" w14:textId="6FB3E589" w:rsidR="00840327" w:rsidRDefault="00E20F70" w:rsidP="00840327">
      <w:pPr>
        <w:rPr>
          <w:rFonts w:eastAsia="Calibri"/>
          <w:color w:val="auto"/>
          <w:lang w:eastAsia="en-US"/>
        </w:rPr>
      </w:pPr>
      <w:r>
        <w:rPr>
          <w:rFonts w:eastAsia="Calibri"/>
          <w:color w:val="auto"/>
          <w:lang w:eastAsia="en-US"/>
        </w:rPr>
        <w:t xml:space="preserve">Staff confirmed that </w:t>
      </w:r>
      <w:r w:rsidR="00840327" w:rsidRPr="006633FA">
        <w:rPr>
          <w:rFonts w:eastAsia="Calibri"/>
          <w:color w:val="auto"/>
          <w:lang w:eastAsia="en-US"/>
        </w:rPr>
        <w:t>assessment and planning is done in collaboration with consumers</w:t>
      </w:r>
      <w:r w:rsidR="00840327">
        <w:rPr>
          <w:rFonts w:eastAsia="Calibri"/>
          <w:color w:val="auto"/>
          <w:lang w:eastAsia="en-US"/>
        </w:rPr>
        <w:t>/</w:t>
      </w:r>
      <w:r w:rsidR="00840327" w:rsidRPr="006633FA">
        <w:rPr>
          <w:rFonts w:eastAsia="Calibri"/>
          <w:color w:val="auto"/>
          <w:lang w:eastAsia="en-US"/>
        </w:rPr>
        <w:t xml:space="preserve">representatives. They said they ensure that the care plan reflects </w:t>
      </w:r>
      <w:r w:rsidR="00840327">
        <w:rPr>
          <w:rFonts w:eastAsia="Calibri"/>
          <w:color w:val="auto"/>
          <w:lang w:eastAsia="en-US"/>
        </w:rPr>
        <w:t xml:space="preserve">consumers current needs </w:t>
      </w:r>
      <w:r w:rsidR="00840327" w:rsidRPr="006633FA">
        <w:rPr>
          <w:rFonts w:eastAsia="Calibri"/>
          <w:color w:val="auto"/>
          <w:lang w:eastAsia="en-US"/>
        </w:rPr>
        <w:t>and assessments they have completed.</w:t>
      </w:r>
      <w:r w:rsidR="007340CF">
        <w:rPr>
          <w:rFonts w:eastAsia="Calibri"/>
          <w:color w:val="auto"/>
          <w:lang w:eastAsia="en-US"/>
        </w:rPr>
        <w:t xml:space="preserve"> In addition, m</w:t>
      </w:r>
      <w:r w:rsidR="00840327" w:rsidRPr="009334F5">
        <w:rPr>
          <w:rFonts w:eastAsia="Calibri"/>
          <w:color w:val="auto"/>
          <w:lang w:eastAsia="en-US"/>
        </w:rPr>
        <w:t>anagement said assessment and planning commences from the day of admission.</w:t>
      </w:r>
      <w:r w:rsidR="00840327">
        <w:rPr>
          <w:rFonts w:eastAsia="Calibri"/>
          <w:color w:val="auto"/>
          <w:lang w:eastAsia="en-US"/>
        </w:rPr>
        <w:t xml:space="preserve"> </w:t>
      </w:r>
      <w:r w:rsidR="00840327" w:rsidRPr="005B063A">
        <w:rPr>
          <w:rFonts w:eastAsia="Calibri"/>
          <w:color w:val="auto"/>
          <w:lang w:eastAsia="en-US"/>
        </w:rPr>
        <w:t>They said an in</w:t>
      </w:r>
      <w:r w:rsidR="00840327">
        <w:rPr>
          <w:rFonts w:eastAsia="Calibri"/>
          <w:color w:val="auto"/>
          <w:lang w:eastAsia="en-US"/>
        </w:rPr>
        <w:t xml:space="preserve">terim </w:t>
      </w:r>
      <w:r w:rsidR="00840327" w:rsidRPr="005B063A">
        <w:rPr>
          <w:rFonts w:eastAsia="Calibri"/>
          <w:color w:val="auto"/>
          <w:lang w:eastAsia="en-US"/>
        </w:rPr>
        <w:t xml:space="preserve">care plan and assessments are completed and this guides the </w:t>
      </w:r>
      <w:r w:rsidR="00840327" w:rsidRPr="002C6D54">
        <w:rPr>
          <w:rFonts w:eastAsia="Calibri"/>
          <w:color w:val="auto"/>
          <w:lang w:eastAsia="en-US"/>
        </w:rPr>
        <w:t>care provided.</w:t>
      </w:r>
    </w:p>
    <w:p w14:paraId="168D07CD" w14:textId="78FDAB97" w:rsidR="007340CF" w:rsidRPr="007340CF" w:rsidRDefault="007340CF" w:rsidP="007340CF">
      <w:r w:rsidRPr="001A1AA5">
        <w:rPr>
          <w:color w:val="auto"/>
        </w:rPr>
        <w:t>I am of the view that the Approved Provider compl</w:t>
      </w:r>
      <w:r>
        <w:rPr>
          <w:color w:val="auto"/>
        </w:rPr>
        <w:t>ies</w:t>
      </w:r>
      <w:r w:rsidRPr="001A1AA5">
        <w:rPr>
          <w:color w:val="auto"/>
        </w:rPr>
        <w:t xml:space="preserve"> with this requirement as it has demonstrated</w:t>
      </w:r>
      <w:r>
        <w:rPr>
          <w:color w:val="auto"/>
        </w:rPr>
        <w:t xml:space="preserve"> </w:t>
      </w:r>
      <w:r w:rsidRPr="007340CF">
        <w:t>assessment and planning, including consideration of risks to the consumer’s health and well-being, informs the delivery of safe and effective care and services.</w:t>
      </w:r>
    </w:p>
    <w:p w14:paraId="22564446" w14:textId="54F1D191" w:rsidR="006C06EE" w:rsidRDefault="00771728" w:rsidP="006C06EE">
      <w:pPr>
        <w:pStyle w:val="Heading3"/>
      </w:pPr>
      <w:r>
        <w:t>Requirement 2(3)(b)</w:t>
      </w:r>
      <w:r>
        <w:tab/>
        <w:t>Compliant</w:t>
      </w:r>
    </w:p>
    <w:p w14:paraId="6285E487" w14:textId="77777777" w:rsidR="006C06EE" w:rsidRPr="008D114F" w:rsidRDefault="00771728" w:rsidP="006C06E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55A28C7" w14:textId="11892910" w:rsidR="00AA546F" w:rsidRPr="000C01A3" w:rsidRDefault="0099098D" w:rsidP="00AA546F">
      <w:pPr>
        <w:rPr>
          <w:rFonts w:eastAsia="Calibri"/>
          <w:color w:val="auto"/>
          <w:lang w:eastAsia="en-US"/>
        </w:rPr>
      </w:pPr>
      <w:r>
        <w:rPr>
          <w:rFonts w:eastAsiaTheme="minorHAnsi"/>
          <w:color w:val="auto"/>
          <w:szCs w:val="22"/>
          <w:lang w:eastAsia="en-US"/>
        </w:rPr>
        <w:t>The Assessment Team found that from</w:t>
      </w:r>
      <w:r w:rsidR="00AA546F">
        <w:rPr>
          <w:rFonts w:eastAsiaTheme="minorHAnsi"/>
          <w:color w:val="auto"/>
          <w:szCs w:val="22"/>
          <w:lang w:eastAsia="en-US"/>
        </w:rPr>
        <w:t xml:space="preserve"> the consumers sampled assessment and care planning does not adequately address all areas of care and services and does not address consumers’ individual preferences or current needs.</w:t>
      </w:r>
      <w:r w:rsidR="00ED609F">
        <w:rPr>
          <w:rFonts w:eastAsiaTheme="minorHAnsi"/>
          <w:color w:val="auto"/>
          <w:szCs w:val="22"/>
          <w:lang w:eastAsia="en-US"/>
        </w:rPr>
        <w:t xml:space="preserve"> In contrast, m</w:t>
      </w:r>
      <w:r w:rsidR="00AA546F" w:rsidRPr="7A094D7A">
        <w:rPr>
          <w:rFonts w:eastAsia="Arial"/>
          <w:color w:val="000000" w:themeColor="text1"/>
        </w:rPr>
        <w:t>ost consumers</w:t>
      </w:r>
      <w:r w:rsidR="00DD0574">
        <w:rPr>
          <w:rFonts w:eastAsia="Arial"/>
          <w:color w:val="000000" w:themeColor="text1"/>
        </w:rPr>
        <w:t>/</w:t>
      </w:r>
      <w:r w:rsidR="00AA546F" w:rsidRPr="7A094D7A">
        <w:rPr>
          <w:rFonts w:eastAsia="Arial"/>
          <w:color w:val="000000" w:themeColor="text1"/>
        </w:rPr>
        <w:t xml:space="preserve">representatives said they have had an opportunity to communicate end of life care wishes with the staff. </w:t>
      </w:r>
      <w:r w:rsidR="00F97048">
        <w:rPr>
          <w:rFonts w:eastAsia="Arial"/>
          <w:color w:val="000000" w:themeColor="text1"/>
        </w:rPr>
        <w:t>In addition, s</w:t>
      </w:r>
      <w:r w:rsidR="00AA546F" w:rsidRPr="00163FEE">
        <w:t>taff intervie</w:t>
      </w:r>
      <w:r w:rsidR="004E6EDC">
        <w:t xml:space="preserve">wed </w:t>
      </w:r>
      <w:r w:rsidR="00AA546F" w:rsidRPr="006633FA">
        <w:rPr>
          <w:rFonts w:eastAsia="Calibri"/>
          <w:color w:val="auto"/>
          <w:lang w:eastAsia="en-US"/>
        </w:rPr>
        <w:t xml:space="preserve">were able to describe what was important for consumers in terms of personal and clinical care. </w:t>
      </w:r>
    </w:p>
    <w:p w14:paraId="210007BB" w14:textId="78A952C7" w:rsidR="00AD6B5A" w:rsidRPr="00AA57FD" w:rsidRDefault="004E6EDC" w:rsidP="00AD6B5A">
      <w:pPr>
        <w:tabs>
          <w:tab w:val="right" w:pos="9026"/>
        </w:tabs>
        <w:rPr>
          <w:rFonts w:eastAsia="Arial"/>
          <w:color w:val="000000" w:themeColor="text1"/>
        </w:rPr>
      </w:pPr>
      <w:r>
        <w:rPr>
          <w:rFonts w:eastAsia="Calibri"/>
          <w:color w:val="auto"/>
          <w:lang w:eastAsia="en-US"/>
        </w:rPr>
        <w:t xml:space="preserve">Staff and </w:t>
      </w:r>
      <w:r w:rsidR="003419E6">
        <w:rPr>
          <w:rFonts w:eastAsia="Calibri"/>
          <w:color w:val="auto"/>
          <w:lang w:eastAsia="en-US"/>
        </w:rPr>
        <w:t>m</w:t>
      </w:r>
      <w:r>
        <w:rPr>
          <w:rFonts w:eastAsia="Calibri"/>
          <w:color w:val="auto"/>
          <w:lang w:eastAsia="en-US"/>
        </w:rPr>
        <w:t xml:space="preserve">anagement </w:t>
      </w:r>
      <w:r w:rsidR="00AA546F" w:rsidRPr="006633FA">
        <w:rPr>
          <w:rFonts w:eastAsia="Calibri"/>
          <w:color w:val="auto"/>
          <w:lang w:eastAsia="en-US"/>
        </w:rPr>
        <w:t>said conversations about end of life and advanced care planning were often difficult</w:t>
      </w:r>
      <w:r w:rsidR="00AA546F">
        <w:rPr>
          <w:rFonts w:eastAsia="Calibri"/>
          <w:color w:val="auto"/>
          <w:lang w:eastAsia="en-US"/>
        </w:rPr>
        <w:t>. H</w:t>
      </w:r>
      <w:r w:rsidR="00AA546F" w:rsidRPr="006633FA">
        <w:rPr>
          <w:rFonts w:eastAsia="Calibri"/>
          <w:color w:val="auto"/>
          <w:lang w:eastAsia="en-US"/>
        </w:rPr>
        <w:t>owever</w:t>
      </w:r>
      <w:r w:rsidR="00AA546F">
        <w:rPr>
          <w:rFonts w:eastAsia="Calibri"/>
          <w:color w:val="auto"/>
          <w:lang w:eastAsia="en-US"/>
        </w:rPr>
        <w:t>,</w:t>
      </w:r>
      <w:r w:rsidR="00AA546F" w:rsidRPr="006633FA">
        <w:rPr>
          <w:rFonts w:eastAsia="Calibri"/>
          <w:color w:val="auto"/>
          <w:lang w:eastAsia="en-US"/>
        </w:rPr>
        <w:t xml:space="preserve"> they try to have the discussion</w:t>
      </w:r>
      <w:r w:rsidR="00AA546F">
        <w:rPr>
          <w:rFonts w:eastAsia="Calibri"/>
          <w:color w:val="auto"/>
          <w:lang w:eastAsia="en-US"/>
        </w:rPr>
        <w:t>s as early as possible.</w:t>
      </w:r>
      <w:r w:rsidR="00B36972">
        <w:rPr>
          <w:rFonts w:eastAsia="Calibri"/>
          <w:color w:val="auto"/>
          <w:lang w:eastAsia="en-US"/>
        </w:rPr>
        <w:t xml:space="preserve"> </w:t>
      </w:r>
      <w:r w:rsidR="00441F69">
        <w:rPr>
          <w:rFonts w:eastAsia="Calibri"/>
          <w:color w:val="auto"/>
          <w:lang w:eastAsia="en-US"/>
        </w:rPr>
        <w:t>Most</w:t>
      </w:r>
      <w:r w:rsidR="00B36972">
        <w:rPr>
          <w:rFonts w:eastAsia="Calibri"/>
          <w:color w:val="auto"/>
          <w:lang w:eastAsia="en-US"/>
        </w:rPr>
        <w:t xml:space="preserve"> consumers have </w:t>
      </w:r>
      <w:r w:rsidR="005B71D5">
        <w:rPr>
          <w:rFonts w:eastAsia="Arial"/>
          <w:color w:val="000000" w:themeColor="text1"/>
        </w:rPr>
        <w:t>an advance care directive or plan</w:t>
      </w:r>
      <w:r w:rsidR="004377FD">
        <w:rPr>
          <w:rFonts w:eastAsia="Arial"/>
          <w:color w:val="000000" w:themeColor="text1"/>
        </w:rPr>
        <w:t xml:space="preserve"> and the remaining </w:t>
      </w:r>
      <w:r w:rsidR="004377FD">
        <w:rPr>
          <w:rFonts w:eastAsia="Arial"/>
          <w:color w:val="000000" w:themeColor="text1"/>
        </w:rPr>
        <w:lastRenderedPageBreak/>
        <w:t xml:space="preserve">consumers are in </w:t>
      </w:r>
      <w:r w:rsidR="00AD6B5A">
        <w:rPr>
          <w:rFonts w:eastAsia="Arial"/>
          <w:color w:val="000000" w:themeColor="text1"/>
        </w:rPr>
        <w:t>process for being put in place. In addition, signed copies of advance care plans or directives were observed in the electronic documentation system.</w:t>
      </w:r>
    </w:p>
    <w:p w14:paraId="5A8E7446" w14:textId="12D9832C" w:rsidR="00AA546F" w:rsidRDefault="00AA546F" w:rsidP="00AA546F">
      <w:pPr>
        <w:tabs>
          <w:tab w:val="right" w:pos="9026"/>
        </w:tabs>
        <w:rPr>
          <w:rFonts w:eastAsia="Arial"/>
          <w:color w:val="000000" w:themeColor="text1"/>
        </w:rPr>
      </w:pPr>
      <w:r w:rsidRPr="006633FA">
        <w:rPr>
          <w:rFonts w:eastAsia="Calibri"/>
          <w:color w:val="auto"/>
          <w:lang w:eastAsia="en-US"/>
        </w:rPr>
        <w:t>The organisation has written materials that support staff to undertake assessment and planning</w:t>
      </w:r>
      <w:r>
        <w:rPr>
          <w:rFonts w:eastAsia="Calibri"/>
          <w:color w:val="auto"/>
          <w:lang w:eastAsia="en-US"/>
        </w:rPr>
        <w:t xml:space="preserve"> </w:t>
      </w:r>
      <w:proofErr w:type="gramStart"/>
      <w:r>
        <w:rPr>
          <w:rFonts w:eastAsia="Calibri"/>
          <w:color w:val="auto"/>
          <w:lang w:eastAsia="en-US"/>
        </w:rPr>
        <w:t>and in particular</w:t>
      </w:r>
      <w:r w:rsidR="00441F69">
        <w:rPr>
          <w:rFonts w:eastAsia="Calibri"/>
          <w:color w:val="auto"/>
          <w:lang w:eastAsia="en-US"/>
        </w:rPr>
        <w:t>,</w:t>
      </w:r>
      <w:r>
        <w:rPr>
          <w:rFonts w:eastAsia="Calibri"/>
          <w:color w:val="auto"/>
          <w:lang w:eastAsia="en-US"/>
        </w:rPr>
        <w:t xml:space="preserve"> end</w:t>
      </w:r>
      <w:proofErr w:type="gramEnd"/>
      <w:r>
        <w:rPr>
          <w:rFonts w:eastAsia="Calibri"/>
          <w:color w:val="auto"/>
          <w:lang w:eastAsia="en-US"/>
        </w:rPr>
        <w:t xml:space="preserve"> of life planning</w:t>
      </w:r>
      <w:r w:rsidRPr="006633FA">
        <w:rPr>
          <w:rFonts w:eastAsia="Calibri"/>
          <w:color w:val="auto"/>
          <w:lang w:eastAsia="en-US"/>
        </w:rPr>
        <w:t xml:space="preserve"> which directs staff to relevant processes for completing the care planning assessments.</w:t>
      </w:r>
      <w:r>
        <w:rPr>
          <w:rFonts w:eastAsia="Calibri"/>
          <w:color w:val="auto"/>
          <w:lang w:eastAsia="en-US"/>
        </w:rPr>
        <w:t xml:space="preserve"> </w:t>
      </w:r>
      <w:r w:rsidRPr="2197B912">
        <w:rPr>
          <w:rFonts w:eastAsia="Arial"/>
          <w:color w:val="000000" w:themeColor="text1"/>
        </w:rPr>
        <w:t>The materials incorporate links to external organisations and peak bodies for additional reading and best practice guidance.</w:t>
      </w:r>
    </w:p>
    <w:p w14:paraId="1F30147E" w14:textId="75A0E921" w:rsidR="00DF2C7A" w:rsidRDefault="00DF2C7A" w:rsidP="00183E0C">
      <w:pPr>
        <w:tabs>
          <w:tab w:val="right" w:pos="9026"/>
        </w:tabs>
        <w:outlineLvl w:val="4"/>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a substantial response relating to the findings of the Assessment Team</w:t>
      </w:r>
      <w:r w:rsidR="00755DEB">
        <w:rPr>
          <w:rFonts w:eastAsia="Calibri"/>
          <w:color w:val="auto"/>
          <w:lang w:eastAsia="en-US"/>
        </w:rPr>
        <w:t xml:space="preserve"> including documented evidence</w:t>
      </w:r>
      <w:r>
        <w:rPr>
          <w:rFonts w:eastAsia="Calibri"/>
          <w:color w:val="auto"/>
          <w:lang w:eastAsia="en-US"/>
        </w:rPr>
        <w:t xml:space="preserve">. After reviewing the evidence that the Approved Provider submitted, </w:t>
      </w:r>
      <w:r w:rsidR="00FA39B8">
        <w:rPr>
          <w:rFonts w:eastAsia="Calibri"/>
          <w:color w:val="auto"/>
          <w:lang w:eastAsia="en-US"/>
        </w:rPr>
        <w:t>it clearly provided additional information and context as to why the sampled consumer</w:t>
      </w:r>
      <w:r w:rsidR="00D155BE">
        <w:rPr>
          <w:rFonts w:eastAsia="Calibri"/>
          <w:color w:val="auto"/>
          <w:lang w:eastAsia="en-US"/>
        </w:rPr>
        <w:t>’</w:t>
      </w:r>
      <w:r w:rsidR="00FA39B8">
        <w:rPr>
          <w:rFonts w:eastAsia="Calibri"/>
          <w:color w:val="auto"/>
          <w:lang w:eastAsia="en-US"/>
        </w:rPr>
        <w:t xml:space="preserve">s </w:t>
      </w:r>
      <w:r w:rsidR="00D155BE">
        <w:rPr>
          <w:rFonts w:eastAsia="Calibri"/>
          <w:color w:val="auto"/>
          <w:lang w:eastAsia="en-US"/>
        </w:rPr>
        <w:t xml:space="preserve">care plans </w:t>
      </w:r>
      <w:r w:rsidR="002D1936">
        <w:rPr>
          <w:rFonts w:eastAsia="Calibri"/>
          <w:color w:val="auto"/>
          <w:lang w:eastAsia="en-US"/>
        </w:rPr>
        <w:t xml:space="preserve">may not have reflected some needs and preferences. This evidence </w:t>
      </w:r>
      <w:r w:rsidR="00853167">
        <w:rPr>
          <w:rFonts w:eastAsia="Calibri"/>
          <w:color w:val="auto"/>
          <w:lang w:eastAsia="en-US"/>
        </w:rPr>
        <w:t xml:space="preserve">was satisfactory in demonstrating </w:t>
      </w:r>
      <w:r w:rsidR="00663EEB">
        <w:rPr>
          <w:rFonts w:eastAsia="Calibri"/>
          <w:color w:val="auto"/>
          <w:lang w:eastAsia="en-US"/>
        </w:rPr>
        <w:t xml:space="preserve">the Approved Provider is using assessment and planning </w:t>
      </w:r>
      <w:r w:rsidR="007F3A7C">
        <w:rPr>
          <w:rFonts w:eastAsia="Calibri"/>
          <w:color w:val="auto"/>
          <w:lang w:eastAsia="en-US"/>
        </w:rPr>
        <w:t xml:space="preserve">to </w:t>
      </w:r>
      <w:r w:rsidR="00663EEB" w:rsidRPr="007F3A7C">
        <w:t>identif</w:t>
      </w:r>
      <w:r w:rsidR="007F3A7C" w:rsidRPr="007F3A7C">
        <w:t>y</w:t>
      </w:r>
      <w:r w:rsidR="00663EEB" w:rsidRPr="007F3A7C">
        <w:t xml:space="preserve"> and address the consumer’s current needs, goals and preferences</w:t>
      </w:r>
      <w:r w:rsidR="007F3A7C">
        <w:t xml:space="preserve">. </w:t>
      </w:r>
      <w:r w:rsidR="00663EEB" w:rsidRPr="007F3A7C">
        <w:rPr>
          <w:rFonts w:eastAsia="Calibri"/>
          <w:color w:val="auto"/>
          <w:lang w:eastAsia="en-US"/>
        </w:rPr>
        <w:t xml:space="preserve"> </w:t>
      </w:r>
    </w:p>
    <w:p w14:paraId="785FC48E" w14:textId="001C30F4" w:rsidR="007F3A7C" w:rsidRPr="007F3A7C" w:rsidRDefault="007F3A7C" w:rsidP="007F3A7C">
      <w:r w:rsidRPr="001A1AA5">
        <w:rPr>
          <w:color w:val="auto"/>
        </w:rPr>
        <w:t>I am of the view that the Approved Provider compl</w:t>
      </w:r>
      <w:r>
        <w:rPr>
          <w:color w:val="auto"/>
        </w:rPr>
        <w:t>ies</w:t>
      </w:r>
      <w:r w:rsidRPr="001A1AA5">
        <w:rPr>
          <w:color w:val="auto"/>
        </w:rPr>
        <w:t xml:space="preserve"> with this requirement as it has demonstrated</w:t>
      </w:r>
      <w:r>
        <w:rPr>
          <w:color w:val="auto"/>
        </w:rPr>
        <w:t xml:space="preserve"> </w:t>
      </w:r>
      <w:r w:rsidRPr="007F3A7C">
        <w:t>assessment and planning identifies and addresses the consumer’s current needs, goals and preferences, including advance care planning and end of life planning if the consumer wishes.</w:t>
      </w:r>
    </w:p>
    <w:p w14:paraId="34AC7D94" w14:textId="40EB17F3" w:rsidR="006C06EE" w:rsidRDefault="00771728" w:rsidP="006C06EE">
      <w:pPr>
        <w:pStyle w:val="Heading3"/>
      </w:pPr>
      <w:r>
        <w:t>Requirement 2(3)(c)</w:t>
      </w:r>
      <w:r>
        <w:tab/>
        <w:t>Compliant</w:t>
      </w:r>
    </w:p>
    <w:p w14:paraId="585A631E" w14:textId="77777777" w:rsidR="006C06EE" w:rsidRPr="008D114F" w:rsidRDefault="00771728" w:rsidP="006C06EE">
      <w:pPr>
        <w:rPr>
          <w:i/>
        </w:rPr>
      </w:pPr>
      <w:r w:rsidRPr="008D114F">
        <w:rPr>
          <w:i/>
        </w:rPr>
        <w:t>The organisation demonstrates that assessment and planning:</w:t>
      </w:r>
    </w:p>
    <w:p w14:paraId="1E995343" w14:textId="77777777" w:rsidR="006C06EE" w:rsidRPr="008D114F" w:rsidRDefault="00771728" w:rsidP="00233152">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B1BF140" w14:textId="77777777" w:rsidR="006C06EE" w:rsidRPr="008D114F" w:rsidRDefault="00771728" w:rsidP="00233152">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5412BD2" w14:textId="4A1B2832" w:rsidR="006C06EE" w:rsidRDefault="00771728" w:rsidP="006C06EE">
      <w:pPr>
        <w:pStyle w:val="Heading3"/>
      </w:pPr>
      <w:r>
        <w:t>Requirement 2(3)(d)</w:t>
      </w:r>
      <w:r>
        <w:tab/>
        <w:t>Compliant</w:t>
      </w:r>
    </w:p>
    <w:p w14:paraId="103AFD6B" w14:textId="77777777" w:rsidR="006C06EE" w:rsidRPr="008D114F" w:rsidRDefault="00771728" w:rsidP="006C06E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68B48D3" w14:textId="4F1F7B8D" w:rsidR="004C1BB9" w:rsidRPr="00B22F42" w:rsidRDefault="00470E6A" w:rsidP="004C1BB9">
      <w:pPr>
        <w:rPr>
          <w:rFonts w:eastAsia="Calibri"/>
          <w:color w:val="auto"/>
          <w:lang w:eastAsia="en-US"/>
        </w:rPr>
      </w:pPr>
      <w:r>
        <w:rPr>
          <w:rFonts w:eastAsia="Calibri"/>
          <w:color w:val="auto"/>
          <w:lang w:eastAsia="en-US"/>
        </w:rPr>
        <w:t>The Assessment Team found that t</w:t>
      </w:r>
      <w:r w:rsidR="004C1BB9">
        <w:rPr>
          <w:rFonts w:eastAsia="Calibri"/>
          <w:color w:val="auto"/>
          <w:lang w:eastAsia="en-US"/>
        </w:rPr>
        <w:t>he service has processes in place to enable outcomes of assessment and planning to be documented on a care and services plan and communicated to the consumer. Case conference documentation supports this is occurring. However, consumers</w:t>
      </w:r>
      <w:r w:rsidR="00AC73D2">
        <w:rPr>
          <w:rFonts w:eastAsia="Calibri"/>
          <w:color w:val="auto"/>
          <w:lang w:eastAsia="en-US"/>
        </w:rPr>
        <w:t>/</w:t>
      </w:r>
      <w:r w:rsidR="004C1BB9">
        <w:rPr>
          <w:rFonts w:eastAsia="Calibri"/>
          <w:color w:val="auto"/>
          <w:lang w:eastAsia="en-US"/>
        </w:rPr>
        <w:t>representatives provided feedback they were not offered a copy of their care plan or have been provided a copy.</w:t>
      </w:r>
    </w:p>
    <w:p w14:paraId="53ABA97D" w14:textId="74EB0991" w:rsidR="004C1BB9" w:rsidRPr="00163FEE" w:rsidRDefault="004C1BB9" w:rsidP="00146AFE">
      <w:r w:rsidRPr="006633FA">
        <w:rPr>
          <w:rFonts w:eastAsia="Calibri"/>
          <w:color w:val="auto"/>
          <w:lang w:eastAsia="en-US"/>
        </w:rPr>
        <w:lastRenderedPageBreak/>
        <w:t>For the consumers sampled review of the care and services documentation reflected outcomes of assessment and planning are communicated to the consumer</w:t>
      </w:r>
      <w:r w:rsidR="00947AB9">
        <w:rPr>
          <w:rFonts w:eastAsia="Calibri"/>
          <w:color w:val="auto"/>
          <w:lang w:eastAsia="en-US"/>
        </w:rPr>
        <w:t>/r</w:t>
      </w:r>
      <w:r w:rsidRPr="006633FA">
        <w:rPr>
          <w:rFonts w:eastAsia="Calibri"/>
          <w:color w:val="auto"/>
          <w:lang w:eastAsia="en-US"/>
        </w:rPr>
        <w:t>epresentative</w:t>
      </w:r>
      <w:r w:rsidR="009B1B02">
        <w:rPr>
          <w:rFonts w:eastAsia="Calibri"/>
          <w:color w:val="auto"/>
          <w:lang w:eastAsia="en-US"/>
        </w:rPr>
        <w:t xml:space="preserve"> and they confirmed they are aware of their care plan</w:t>
      </w:r>
      <w:r w:rsidR="002F151C">
        <w:rPr>
          <w:rFonts w:eastAsia="Calibri"/>
          <w:color w:val="auto"/>
          <w:lang w:eastAsia="en-US"/>
        </w:rPr>
        <w:t>s</w:t>
      </w:r>
      <w:r w:rsidR="00670ED6">
        <w:rPr>
          <w:rFonts w:eastAsia="Calibri"/>
          <w:color w:val="auto"/>
          <w:lang w:eastAsia="en-US"/>
        </w:rPr>
        <w:t xml:space="preserve">. </w:t>
      </w:r>
      <w:r>
        <w:rPr>
          <w:rFonts w:eastAsia="Calibri"/>
          <w:color w:val="auto"/>
          <w:lang w:eastAsia="en-US"/>
        </w:rPr>
        <w:t xml:space="preserve">Care plans are </w:t>
      </w:r>
      <w:r w:rsidRPr="00A11BC4">
        <w:rPr>
          <w:rFonts w:eastAsia="Calibri"/>
          <w:color w:val="auto"/>
          <w:lang w:eastAsia="en-US"/>
        </w:rPr>
        <w:t>written in a format that is easy for the consumers and representatives to understand. Consumers and representatives</w:t>
      </w:r>
      <w:r>
        <w:rPr>
          <w:rFonts w:eastAsia="Calibri"/>
          <w:color w:val="auto"/>
          <w:lang w:eastAsia="en-US"/>
        </w:rPr>
        <w:t xml:space="preserve"> are offered copies of their care plan during case conferences and</w:t>
      </w:r>
      <w:r w:rsidRPr="00A11BC4">
        <w:rPr>
          <w:rFonts w:eastAsia="Calibri"/>
          <w:color w:val="auto"/>
          <w:lang w:eastAsia="en-US"/>
        </w:rPr>
        <w:t xml:space="preserve"> can access the care </w:t>
      </w:r>
      <w:r w:rsidRPr="00441AC3">
        <w:rPr>
          <w:rFonts w:eastAsia="Calibri"/>
          <w:color w:val="auto"/>
          <w:lang w:eastAsia="en-US"/>
        </w:rPr>
        <w:t>plan whenever they request it.</w:t>
      </w:r>
      <w:r w:rsidR="00AF15B6">
        <w:rPr>
          <w:rFonts w:eastAsia="Calibri"/>
          <w:color w:val="auto"/>
          <w:lang w:eastAsia="en-US"/>
        </w:rPr>
        <w:t xml:space="preserve"> In addition, consumers/representatives </w:t>
      </w:r>
      <w:r>
        <w:rPr>
          <w:rFonts w:eastAsia="Calibri"/>
          <w:color w:val="auto"/>
          <w:lang w:eastAsia="en-US"/>
        </w:rPr>
        <w:t xml:space="preserve">confirmed they had been offered copies of their care plan. </w:t>
      </w:r>
    </w:p>
    <w:p w14:paraId="2DACB338" w14:textId="4B0EF665" w:rsidR="004C1BB9" w:rsidRDefault="00146AFE" w:rsidP="004C1BB9">
      <w:pPr>
        <w:tabs>
          <w:tab w:val="right" w:pos="9026"/>
        </w:tabs>
        <w:rPr>
          <w:rFonts w:eastAsia="Calibri"/>
          <w:color w:val="auto"/>
          <w:lang w:eastAsia="en-US"/>
        </w:rPr>
      </w:pPr>
      <w:r>
        <w:rPr>
          <w:rFonts w:eastAsia="Calibri"/>
          <w:color w:val="auto"/>
          <w:lang w:eastAsia="en-US"/>
        </w:rPr>
        <w:t xml:space="preserve">Staff </w:t>
      </w:r>
      <w:r w:rsidR="004C1BB9" w:rsidRPr="00DB26D9">
        <w:rPr>
          <w:rFonts w:eastAsia="Calibri"/>
          <w:color w:val="auto"/>
          <w:lang w:eastAsia="en-US"/>
        </w:rPr>
        <w:t xml:space="preserve">said they communicate outcomes of care planning to consumers directly or to their representatives either face to face or via the telephone. </w:t>
      </w:r>
      <w:r w:rsidR="00A95769">
        <w:rPr>
          <w:rFonts w:eastAsia="Calibri"/>
          <w:color w:val="auto"/>
          <w:lang w:eastAsia="en-US"/>
        </w:rPr>
        <w:t xml:space="preserve">In addition, </w:t>
      </w:r>
      <w:r w:rsidR="004C1BB9">
        <w:rPr>
          <w:rFonts w:eastAsia="Calibri"/>
          <w:color w:val="auto"/>
          <w:lang w:eastAsia="en-US"/>
        </w:rPr>
        <w:t>consumers</w:t>
      </w:r>
      <w:r w:rsidR="00A95769">
        <w:rPr>
          <w:rFonts w:eastAsia="Calibri"/>
          <w:color w:val="auto"/>
          <w:lang w:eastAsia="en-US"/>
        </w:rPr>
        <w:t>/</w:t>
      </w:r>
      <w:r w:rsidR="004C1BB9">
        <w:rPr>
          <w:rFonts w:eastAsia="Calibri"/>
          <w:color w:val="auto"/>
          <w:lang w:eastAsia="en-US"/>
        </w:rPr>
        <w:t>representatives are offered copies of the care plan during case conferences. This is documented on the case conferencing document on the service’s electronic care planning system.</w:t>
      </w:r>
    </w:p>
    <w:p w14:paraId="2316224B" w14:textId="0DDBBBA0" w:rsidR="0072444A" w:rsidRDefault="0072444A" w:rsidP="00484526">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substantial response relating to the findings of the Assessment Team including documented evidence. After reviewing the evidence that the Approved Provider </w:t>
      </w:r>
      <w:r w:rsidR="000928C9">
        <w:rPr>
          <w:rFonts w:eastAsia="Calibri"/>
          <w:color w:val="auto"/>
          <w:lang w:eastAsia="en-US"/>
        </w:rPr>
        <w:t>submitted and</w:t>
      </w:r>
      <w:r w:rsidR="00BB06F0">
        <w:rPr>
          <w:rFonts w:eastAsia="Calibri"/>
          <w:color w:val="auto"/>
          <w:lang w:eastAsia="en-US"/>
        </w:rPr>
        <w:t xml:space="preserve"> considering that the </w:t>
      </w:r>
      <w:r w:rsidR="00925519">
        <w:rPr>
          <w:rFonts w:eastAsia="Calibri"/>
          <w:color w:val="auto"/>
          <w:lang w:eastAsia="en-US"/>
        </w:rPr>
        <w:t>evidence</w:t>
      </w:r>
      <w:r w:rsidR="00BB64AE">
        <w:rPr>
          <w:rFonts w:eastAsia="Calibri"/>
          <w:color w:val="auto"/>
          <w:lang w:eastAsia="en-US"/>
        </w:rPr>
        <w:t xml:space="preserve"> supplied by the Assessment Team </w:t>
      </w:r>
      <w:r w:rsidR="008833A9">
        <w:rPr>
          <w:rFonts w:eastAsia="Calibri"/>
          <w:color w:val="auto"/>
          <w:lang w:eastAsia="en-US"/>
        </w:rPr>
        <w:t xml:space="preserve">it predominantly </w:t>
      </w:r>
      <w:r w:rsidR="00DF13FE">
        <w:rPr>
          <w:rFonts w:eastAsia="Calibri"/>
          <w:color w:val="auto"/>
          <w:lang w:eastAsia="en-US"/>
        </w:rPr>
        <w:t xml:space="preserve">shows that </w:t>
      </w:r>
      <w:r w:rsidR="00DF13FE" w:rsidRPr="00DF13FE">
        <w:rPr>
          <w:rFonts w:eastAsia="Calibri"/>
          <w:color w:val="auto"/>
          <w:lang w:eastAsia="en-US"/>
        </w:rPr>
        <w:t>t</w:t>
      </w:r>
      <w:r w:rsidR="00DF13FE" w:rsidRPr="00DF13FE">
        <w:t xml:space="preserve">he outcomes of assessment and planning are effectively communicated to the consumer </w:t>
      </w:r>
      <w:r w:rsidR="00DF13FE">
        <w:t xml:space="preserve">and consumers/representatives </w:t>
      </w:r>
      <w:r w:rsidR="004E1D1F">
        <w:t xml:space="preserve">are involved in the process. </w:t>
      </w:r>
      <w:r w:rsidR="00484526">
        <w:t xml:space="preserve">In addition, the plan is available to consumers. </w:t>
      </w:r>
    </w:p>
    <w:p w14:paraId="00F0B865" w14:textId="51932764" w:rsidR="00484526" w:rsidRPr="00484526" w:rsidRDefault="0072444A" w:rsidP="00484526">
      <w:r w:rsidRPr="001A1AA5">
        <w:rPr>
          <w:color w:val="auto"/>
        </w:rPr>
        <w:t>I am of the view that the Approved Provider compl</w:t>
      </w:r>
      <w:r>
        <w:rPr>
          <w:color w:val="auto"/>
        </w:rPr>
        <w:t>ies</w:t>
      </w:r>
      <w:r w:rsidRPr="001A1AA5">
        <w:rPr>
          <w:color w:val="auto"/>
        </w:rPr>
        <w:t xml:space="preserve"> with this requirement as it has demonstrated</w:t>
      </w:r>
      <w:r w:rsidR="00484526">
        <w:rPr>
          <w:color w:val="auto"/>
        </w:rPr>
        <w:t xml:space="preserve"> </w:t>
      </w:r>
      <w:r w:rsidR="00484526" w:rsidRPr="00484526">
        <w:t>the outcomes of assessment and planning are effectively communicated to the consumer and documented in a care and services plan that is readily available to the consumer, and where care and services are provided.</w:t>
      </w:r>
    </w:p>
    <w:p w14:paraId="49DC12DA" w14:textId="7B2B4B6E" w:rsidR="006C06EE" w:rsidRDefault="00771728" w:rsidP="006C06EE">
      <w:pPr>
        <w:pStyle w:val="Heading3"/>
      </w:pPr>
      <w:r>
        <w:t>Requirement 2(3)(e)</w:t>
      </w:r>
      <w:r>
        <w:tab/>
      </w:r>
      <w:r w:rsidR="00EF6E69">
        <w:t>C</w:t>
      </w:r>
      <w:r>
        <w:t>ompliant</w:t>
      </w:r>
    </w:p>
    <w:p w14:paraId="1ACC1A80" w14:textId="77777777" w:rsidR="006C06EE" w:rsidRPr="008D114F" w:rsidRDefault="00771728" w:rsidP="006C06EE">
      <w:pPr>
        <w:rPr>
          <w:i/>
        </w:rPr>
      </w:pPr>
      <w:r w:rsidRPr="008D114F">
        <w:rPr>
          <w:i/>
        </w:rPr>
        <w:t>Care and services are reviewed regularly for effectiveness, and when circumstances change or when incidents impact on the needs, goals or preferences of the consumer.</w:t>
      </w:r>
    </w:p>
    <w:p w14:paraId="5D29B90D" w14:textId="1DBDC88C" w:rsidR="004173CB" w:rsidRPr="00875059" w:rsidRDefault="003A082C" w:rsidP="004173CB">
      <w:pPr>
        <w:rPr>
          <w:rFonts w:eastAsia="Calibri"/>
          <w:color w:val="auto"/>
          <w:lang w:eastAsia="en-US"/>
        </w:rPr>
      </w:pPr>
      <w:r>
        <w:rPr>
          <w:rFonts w:eastAsia="Calibri"/>
          <w:color w:val="auto"/>
          <w:lang w:eastAsia="en-US"/>
        </w:rPr>
        <w:t>The Assessment Team found that t</w:t>
      </w:r>
      <w:r w:rsidR="004173CB" w:rsidRPr="00875059">
        <w:rPr>
          <w:rFonts w:eastAsia="Calibri"/>
          <w:color w:val="auto"/>
          <w:lang w:eastAsia="en-US"/>
        </w:rPr>
        <w:t>he service demonstrated care plans are being reviewed on a regular basis and case conferences are occurring. However, it was noted that reviews of care plans are not being conducted for effectiveness when circumstances change, or incidents occur that impact on the needs, goals</w:t>
      </w:r>
      <w:r w:rsidR="004173CB">
        <w:rPr>
          <w:rFonts w:eastAsia="Calibri"/>
          <w:color w:val="auto"/>
          <w:lang w:eastAsia="en-US"/>
        </w:rPr>
        <w:t>,</w:t>
      </w:r>
      <w:r w:rsidR="004173CB" w:rsidRPr="00875059">
        <w:rPr>
          <w:rFonts w:eastAsia="Calibri"/>
          <w:color w:val="auto"/>
          <w:lang w:eastAsia="en-US"/>
        </w:rPr>
        <w:t xml:space="preserve"> or preferences of consumers. </w:t>
      </w:r>
      <w:r w:rsidR="004173CB">
        <w:rPr>
          <w:rFonts w:eastAsia="Calibri"/>
          <w:color w:val="auto"/>
          <w:lang w:eastAsia="en-US"/>
        </w:rPr>
        <w:t>The service’s care plan evaluation schedule did not provide any information regarding completed care evaluations or case conferences.</w:t>
      </w:r>
    </w:p>
    <w:p w14:paraId="1D807336" w14:textId="16A28DA4" w:rsidR="004173CB" w:rsidRDefault="004173CB" w:rsidP="004173CB">
      <w:pPr>
        <w:rPr>
          <w:rFonts w:eastAsia="Arial"/>
          <w:color w:val="000000" w:themeColor="text1"/>
        </w:rPr>
      </w:pPr>
      <w:r>
        <w:rPr>
          <w:rFonts w:eastAsia="Arial"/>
          <w:color w:val="000000" w:themeColor="text1"/>
        </w:rPr>
        <w:t xml:space="preserve">For the consumers sampled, care and services plans do not show evidence of comprehensive review for effectiveness when circumstances change, when incidents </w:t>
      </w:r>
      <w:r>
        <w:rPr>
          <w:rFonts w:eastAsia="Arial"/>
          <w:color w:val="000000" w:themeColor="text1"/>
        </w:rPr>
        <w:lastRenderedPageBreak/>
        <w:t xml:space="preserve">occur or when the needs of consumers changes. </w:t>
      </w:r>
      <w:r w:rsidR="00C4515B">
        <w:rPr>
          <w:rFonts w:eastAsia="Arial"/>
          <w:color w:val="000000" w:themeColor="text1"/>
        </w:rPr>
        <w:t>This</w:t>
      </w:r>
      <w:r w:rsidR="00F90537">
        <w:rPr>
          <w:rFonts w:eastAsia="Arial"/>
          <w:color w:val="000000" w:themeColor="text1"/>
        </w:rPr>
        <w:t xml:space="preserve"> was seen </w:t>
      </w:r>
      <w:r w:rsidR="00A44EF7">
        <w:rPr>
          <w:rFonts w:eastAsia="Arial"/>
          <w:color w:val="000000" w:themeColor="text1"/>
        </w:rPr>
        <w:t xml:space="preserve">in relation to care provision and behavioural incidents. </w:t>
      </w:r>
    </w:p>
    <w:p w14:paraId="2D28803E" w14:textId="497FE1DC" w:rsidR="006B5D1F" w:rsidRDefault="000E1315" w:rsidP="006B5D1F">
      <w:pPr>
        <w:rPr>
          <w:rFonts w:eastAsia="Calibri"/>
          <w:color w:val="auto"/>
          <w:lang w:eastAsia="en-US"/>
        </w:rPr>
      </w:pPr>
      <w:r>
        <w:rPr>
          <w:rFonts w:eastAsia="Calibri"/>
          <w:color w:val="auto"/>
          <w:lang w:eastAsia="en-US"/>
        </w:rPr>
        <w:t>S</w:t>
      </w:r>
      <w:r w:rsidR="004173CB">
        <w:rPr>
          <w:rFonts w:eastAsia="Calibri"/>
          <w:color w:val="auto"/>
          <w:lang w:eastAsia="en-US"/>
        </w:rPr>
        <w:t>taff said registered nurses are responsible for updating the care plans. They said they provide any feedback to aid in this process.</w:t>
      </w:r>
      <w:r>
        <w:rPr>
          <w:rFonts w:eastAsia="Calibri"/>
          <w:color w:val="auto"/>
          <w:lang w:eastAsia="en-US"/>
        </w:rPr>
        <w:t xml:space="preserve"> C</w:t>
      </w:r>
      <w:r w:rsidR="004173CB">
        <w:rPr>
          <w:rFonts w:eastAsia="Calibri"/>
          <w:color w:val="auto"/>
          <w:lang w:eastAsia="en-US"/>
        </w:rPr>
        <w:t xml:space="preserve">are plans are reviewed every four months by the clinical care co-ordinator. </w:t>
      </w:r>
      <w:r w:rsidR="0004702B">
        <w:rPr>
          <w:rFonts w:eastAsia="Calibri"/>
          <w:color w:val="auto"/>
          <w:lang w:eastAsia="en-US"/>
        </w:rPr>
        <w:t>This is done in conjunction with a</w:t>
      </w:r>
      <w:r w:rsidR="004173CB">
        <w:rPr>
          <w:rFonts w:eastAsia="Calibri"/>
          <w:color w:val="auto"/>
          <w:lang w:eastAsia="en-US"/>
        </w:rPr>
        <w:t xml:space="preserve"> case conferences every </w:t>
      </w:r>
      <w:r w:rsidR="009153CF">
        <w:rPr>
          <w:rFonts w:eastAsia="Calibri"/>
          <w:color w:val="auto"/>
          <w:lang w:eastAsia="en-US"/>
        </w:rPr>
        <w:t xml:space="preserve">four </w:t>
      </w:r>
      <w:r w:rsidR="004173CB">
        <w:rPr>
          <w:rFonts w:eastAsia="Calibri"/>
          <w:color w:val="auto"/>
          <w:lang w:eastAsia="en-US"/>
        </w:rPr>
        <w:t>months</w:t>
      </w:r>
      <w:r w:rsidR="009153CF">
        <w:rPr>
          <w:rFonts w:eastAsia="Calibri"/>
          <w:color w:val="auto"/>
          <w:lang w:eastAsia="en-US"/>
        </w:rPr>
        <w:t xml:space="preserve"> as well. The Service is als</w:t>
      </w:r>
      <w:r w:rsidR="009248B3">
        <w:rPr>
          <w:rFonts w:eastAsia="Calibri"/>
          <w:color w:val="auto"/>
          <w:lang w:eastAsia="en-US"/>
        </w:rPr>
        <w:t xml:space="preserve">o currently making changes to this process to allow for more staff to be trained to complete the reviews </w:t>
      </w:r>
      <w:r w:rsidR="00781B61">
        <w:rPr>
          <w:rFonts w:eastAsia="Calibri"/>
          <w:color w:val="auto"/>
          <w:lang w:eastAsia="en-US"/>
        </w:rPr>
        <w:t xml:space="preserve">to ensure they are completed as planned. </w:t>
      </w:r>
      <w:r w:rsidR="00670E82">
        <w:rPr>
          <w:rFonts w:eastAsia="Calibri"/>
          <w:color w:val="auto"/>
          <w:lang w:eastAsia="en-US"/>
        </w:rPr>
        <w:t xml:space="preserve">In practice however, </w:t>
      </w:r>
      <w:r w:rsidR="006B5D1F">
        <w:rPr>
          <w:rFonts w:eastAsia="Calibri"/>
          <w:color w:val="auto"/>
          <w:lang w:eastAsia="en-US"/>
        </w:rPr>
        <w:t xml:space="preserve">there is no other detail showing </w:t>
      </w:r>
      <w:r w:rsidR="00636DA9">
        <w:rPr>
          <w:rFonts w:eastAsia="Calibri"/>
          <w:color w:val="auto"/>
          <w:lang w:eastAsia="en-US"/>
        </w:rPr>
        <w:t>whether</w:t>
      </w:r>
      <w:r w:rsidR="006B5D1F">
        <w:rPr>
          <w:rFonts w:eastAsia="Calibri"/>
          <w:color w:val="auto"/>
          <w:lang w:eastAsia="en-US"/>
        </w:rPr>
        <w:t xml:space="preserve"> the reviews or case conferences had been completed. Management acknowledged they had identified this issue and were working towards creating a better schedule with this information included in it.</w:t>
      </w:r>
    </w:p>
    <w:p w14:paraId="4ED4C938" w14:textId="5E43FFBB" w:rsidR="0062253A" w:rsidRDefault="0062253A" w:rsidP="0062253A">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substantial response relating to the findings of the Assessment Team including documented evidence. </w:t>
      </w:r>
      <w:r w:rsidR="002F4736">
        <w:rPr>
          <w:rFonts w:eastAsia="Calibri"/>
          <w:color w:val="auto"/>
          <w:lang w:eastAsia="en-US"/>
        </w:rPr>
        <w:t xml:space="preserve">The documents mostly related to </w:t>
      </w:r>
      <w:r w:rsidR="00621035">
        <w:rPr>
          <w:rFonts w:eastAsia="Calibri"/>
          <w:color w:val="auto"/>
          <w:lang w:eastAsia="en-US"/>
        </w:rPr>
        <w:t xml:space="preserve">improvements that had been made since the time of the site audit. It also provided some context around </w:t>
      </w:r>
      <w:r w:rsidR="00957B13">
        <w:rPr>
          <w:rFonts w:eastAsia="Calibri"/>
          <w:color w:val="auto"/>
          <w:lang w:eastAsia="en-US"/>
        </w:rPr>
        <w:t xml:space="preserve">some of the individual consumers sampled by the Assessment Team. </w:t>
      </w:r>
      <w:r w:rsidR="000623A0">
        <w:rPr>
          <w:rFonts w:eastAsia="Calibri"/>
          <w:color w:val="auto"/>
          <w:lang w:eastAsia="en-US"/>
        </w:rPr>
        <w:t xml:space="preserve">Whilst the decision is made on the information </w:t>
      </w:r>
      <w:r w:rsidR="001E7997">
        <w:rPr>
          <w:rFonts w:eastAsia="Calibri"/>
          <w:color w:val="auto"/>
          <w:lang w:eastAsia="en-US"/>
        </w:rPr>
        <w:t xml:space="preserve">evidenced by the Assessment Team </w:t>
      </w:r>
      <w:r w:rsidR="0076376C">
        <w:rPr>
          <w:rFonts w:eastAsia="Calibri"/>
          <w:color w:val="auto"/>
          <w:lang w:eastAsia="en-US"/>
        </w:rPr>
        <w:t xml:space="preserve">there is also </w:t>
      </w:r>
      <w:r w:rsidR="003C76AF">
        <w:rPr>
          <w:rFonts w:eastAsia="Calibri"/>
          <w:color w:val="auto"/>
          <w:lang w:eastAsia="en-US"/>
        </w:rPr>
        <w:t>evidence</w:t>
      </w:r>
      <w:r w:rsidR="0076376C">
        <w:rPr>
          <w:rFonts w:eastAsia="Calibri"/>
          <w:color w:val="auto"/>
          <w:lang w:eastAsia="en-US"/>
        </w:rPr>
        <w:t xml:space="preserve"> to show that the Approved Provider is in the process of addressing some of the issues associated with capturing </w:t>
      </w:r>
      <w:r w:rsidR="003C76AF">
        <w:rPr>
          <w:rFonts w:eastAsia="Calibri"/>
          <w:color w:val="auto"/>
          <w:lang w:eastAsia="en-US"/>
        </w:rPr>
        <w:t xml:space="preserve">information when there are changes to consumer care needs and preferences. </w:t>
      </w:r>
      <w:r w:rsidR="005430A8">
        <w:rPr>
          <w:rFonts w:eastAsia="Calibri"/>
          <w:color w:val="auto"/>
          <w:lang w:eastAsia="en-US"/>
        </w:rPr>
        <w:t xml:space="preserve">This has been achieved by their regular improvement process. </w:t>
      </w:r>
      <w:r w:rsidR="009218F5">
        <w:rPr>
          <w:rFonts w:eastAsia="Calibri"/>
          <w:color w:val="auto"/>
          <w:lang w:eastAsia="en-US"/>
        </w:rPr>
        <w:t>Therefore,</w:t>
      </w:r>
      <w:r w:rsidR="003E4D05">
        <w:rPr>
          <w:rFonts w:eastAsia="Calibri"/>
          <w:color w:val="auto"/>
          <w:lang w:eastAsia="en-US"/>
        </w:rPr>
        <w:t xml:space="preserve"> the</w:t>
      </w:r>
      <w:r w:rsidR="00D70553">
        <w:rPr>
          <w:rFonts w:eastAsia="Calibri"/>
          <w:color w:val="auto"/>
          <w:lang w:eastAsia="en-US"/>
        </w:rPr>
        <w:t>re is no</w:t>
      </w:r>
      <w:r w:rsidR="006E484F">
        <w:rPr>
          <w:rFonts w:eastAsia="Calibri"/>
          <w:color w:val="auto"/>
          <w:lang w:eastAsia="en-US"/>
        </w:rPr>
        <w:t xml:space="preserve"> evidence to suggest there is a systemic, reoccurring issue in relation to this requirement. </w:t>
      </w:r>
      <w:r w:rsidR="00D70553">
        <w:rPr>
          <w:rFonts w:eastAsia="Calibri"/>
          <w:color w:val="auto"/>
          <w:lang w:eastAsia="en-US"/>
        </w:rPr>
        <w:t xml:space="preserve"> </w:t>
      </w:r>
    </w:p>
    <w:p w14:paraId="3047D40F" w14:textId="460E95C4" w:rsidR="004551A7" w:rsidRPr="004551A7" w:rsidRDefault="0062253A" w:rsidP="004551A7">
      <w:r w:rsidRPr="001A1AA5">
        <w:rPr>
          <w:color w:val="auto"/>
        </w:rPr>
        <w:t>I am of the view that the Approved Provider compl</w:t>
      </w:r>
      <w:r>
        <w:rPr>
          <w:color w:val="auto"/>
        </w:rPr>
        <w:t>ies</w:t>
      </w:r>
      <w:r w:rsidRPr="001A1AA5">
        <w:rPr>
          <w:color w:val="auto"/>
        </w:rPr>
        <w:t xml:space="preserve"> with this requirement as it has demonstrated</w:t>
      </w:r>
      <w:r w:rsidR="00EB4EA4">
        <w:rPr>
          <w:color w:val="auto"/>
        </w:rPr>
        <w:t xml:space="preserve"> </w:t>
      </w:r>
      <w:r w:rsidR="004551A7" w:rsidRPr="004551A7">
        <w:t>care and services are reviewed regularly for effectiveness, and when circumstances change or when incidents impact on the needs, goals or preferences of the consumer.</w:t>
      </w:r>
    </w:p>
    <w:p w14:paraId="003D683E" w14:textId="1916B4AD" w:rsidR="0062253A" w:rsidRPr="00867A4F" w:rsidRDefault="0062253A" w:rsidP="0062253A">
      <w:pPr>
        <w:rPr>
          <w:rFonts w:eastAsia="Calibri"/>
          <w:color w:val="auto"/>
          <w:lang w:eastAsia="en-US"/>
        </w:rPr>
      </w:pPr>
    </w:p>
    <w:p w14:paraId="53F24936" w14:textId="77777777" w:rsidR="006C06EE" w:rsidRDefault="006C06EE" w:rsidP="006C06EE">
      <w:pPr>
        <w:sectPr w:rsidR="006C06EE" w:rsidSect="006C06EE">
          <w:type w:val="continuous"/>
          <w:pgSz w:w="11906" w:h="16838"/>
          <w:pgMar w:top="1701" w:right="1418" w:bottom="1418" w:left="1418" w:header="709" w:footer="397" w:gutter="0"/>
          <w:cols w:space="708"/>
          <w:titlePg/>
          <w:docGrid w:linePitch="360"/>
        </w:sectPr>
      </w:pPr>
    </w:p>
    <w:p w14:paraId="10EF7DCD" w14:textId="6D979C10" w:rsidR="006C06EE" w:rsidRDefault="00771728" w:rsidP="006C06EE">
      <w:pPr>
        <w:pStyle w:val="Heading1"/>
        <w:tabs>
          <w:tab w:val="right" w:pos="9070"/>
        </w:tabs>
        <w:spacing w:before="560" w:after="640"/>
        <w:rPr>
          <w:color w:val="FFFFFF" w:themeColor="background1"/>
          <w:sz w:val="36"/>
        </w:rPr>
        <w:sectPr w:rsidR="006C06EE" w:rsidSect="006C06E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F6F27DD" wp14:editId="165930E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553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EB9EB80" w14:textId="77777777" w:rsidR="006C06EE" w:rsidRPr="00FD1B02" w:rsidRDefault="00771728" w:rsidP="006C06EE">
      <w:pPr>
        <w:pStyle w:val="Heading3"/>
        <w:shd w:val="clear" w:color="auto" w:fill="F2F2F2" w:themeFill="background1" w:themeFillShade="F2"/>
      </w:pPr>
      <w:r w:rsidRPr="00FD1B02">
        <w:t>Consumer outcome:</w:t>
      </w:r>
    </w:p>
    <w:p w14:paraId="4D8C7906" w14:textId="77777777" w:rsidR="006C06EE" w:rsidRDefault="00771728" w:rsidP="006C06EE">
      <w:pPr>
        <w:numPr>
          <w:ilvl w:val="0"/>
          <w:numId w:val="3"/>
        </w:numPr>
        <w:shd w:val="clear" w:color="auto" w:fill="F2F2F2" w:themeFill="background1" w:themeFillShade="F2"/>
      </w:pPr>
      <w:r>
        <w:t>I get personal care, clinical care, or both personal care and clinical care, that is safe and right for me.</w:t>
      </w:r>
    </w:p>
    <w:p w14:paraId="210BA7C2" w14:textId="77777777" w:rsidR="006C06EE" w:rsidRDefault="00771728" w:rsidP="006C06EE">
      <w:pPr>
        <w:pStyle w:val="Heading3"/>
        <w:shd w:val="clear" w:color="auto" w:fill="F2F2F2" w:themeFill="background1" w:themeFillShade="F2"/>
      </w:pPr>
      <w:r>
        <w:t>Organisation statement:</w:t>
      </w:r>
    </w:p>
    <w:p w14:paraId="572F8961" w14:textId="77777777" w:rsidR="006C06EE" w:rsidRDefault="00771728" w:rsidP="006C06E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B62827" w14:textId="77777777" w:rsidR="006C06EE" w:rsidRDefault="00771728" w:rsidP="006C06EE">
      <w:pPr>
        <w:pStyle w:val="Heading2"/>
      </w:pPr>
      <w:r>
        <w:t>Assessment of Standard 3</w:t>
      </w:r>
    </w:p>
    <w:p w14:paraId="650709CF" w14:textId="77777777" w:rsidR="00CD1101" w:rsidRPr="00163FEE" w:rsidRDefault="00CD1101" w:rsidP="00CD110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18F5133F" w14:textId="699BD458" w:rsidR="00CD1101" w:rsidRPr="00E14013" w:rsidRDefault="00CD1101" w:rsidP="001D4834">
      <w:pPr>
        <w:rPr>
          <w:rFonts w:eastAsia="Calibri"/>
          <w:lang w:eastAsia="en-US"/>
        </w:rPr>
      </w:pPr>
      <w:r w:rsidRPr="00E14013">
        <w:rPr>
          <w:rFonts w:eastAsia="Calibri"/>
          <w:lang w:eastAsia="en-US"/>
        </w:rPr>
        <w:t>Overall sampled consumers considered that they receive personal care and clinical care that is safe and right for them. Consumers generally confirmed that they have access to a doctor or other health professional when they need it.</w:t>
      </w:r>
      <w:r w:rsidR="001D4834" w:rsidRPr="00E14013">
        <w:rPr>
          <w:rFonts w:eastAsia="Calibri"/>
          <w:lang w:eastAsia="en-US"/>
        </w:rPr>
        <w:t xml:space="preserve"> </w:t>
      </w:r>
      <w:r w:rsidRPr="00E14013">
        <w:rPr>
          <w:rFonts w:eastAsia="Calibri"/>
          <w:lang w:eastAsia="en-US"/>
        </w:rPr>
        <w:t>However, the Assessment Team found that consumers do not receive individualised care that is safe, effective, tailored to their specific needs and preferences or best practice.</w:t>
      </w:r>
      <w:r w:rsidR="001D4834" w:rsidRPr="00E14013">
        <w:rPr>
          <w:rFonts w:eastAsia="Calibri"/>
          <w:lang w:eastAsia="en-US"/>
        </w:rPr>
        <w:t xml:space="preserve"> In addition, t</w:t>
      </w:r>
      <w:r w:rsidRPr="00E14013">
        <w:rPr>
          <w:rFonts w:eastAsia="Calibri"/>
          <w:lang w:eastAsia="en-US"/>
        </w:rPr>
        <w:t>he service did not demonstrate high impact high prevalence risks are not managed appropriately.</w:t>
      </w:r>
    </w:p>
    <w:p w14:paraId="705B1BAB" w14:textId="4F068F0F" w:rsidR="00CD1101" w:rsidRPr="00E14013" w:rsidRDefault="00CD1101" w:rsidP="00E14013">
      <w:pPr>
        <w:rPr>
          <w:rFonts w:eastAsia="Calibri"/>
          <w:lang w:eastAsia="en-US"/>
        </w:rPr>
      </w:pPr>
      <w:r w:rsidRPr="00E14013">
        <w:rPr>
          <w:rFonts w:eastAsia="Calibri"/>
          <w:lang w:eastAsia="en-US"/>
        </w:rPr>
        <w:t xml:space="preserve">Sharing of information about consumer care does not always occur. Referrals to relevant health professionals are not always undertaken or are not undertaken in a timely manner. </w:t>
      </w:r>
      <w:r w:rsidR="00F05DD5" w:rsidRPr="00E14013">
        <w:rPr>
          <w:rFonts w:eastAsia="Calibri"/>
          <w:lang w:eastAsia="en-US"/>
        </w:rPr>
        <w:t>In addition, t</w:t>
      </w:r>
      <w:r w:rsidRPr="00E14013">
        <w:rPr>
          <w:rFonts w:eastAsia="Calibri"/>
          <w:lang w:eastAsia="en-US"/>
        </w:rPr>
        <w:t xml:space="preserve">he organisation’s practices to manage an outbreak and minimise infection related risks are not always followed and measures to minimise the spread of infection are not always followed. </w:t>
      </w:r>
    </w:p>
    <w:p w14:paraId="56A33277" w14:textId="48955300" w:rsidR="006C06EE" w:rsidRPr="00166DE8" w:rsidRDefault="00771728" w:rsidP="006C06EE">
      <w:pPr>
        <w:rPr>
          <w:rFonts w:eastAsia="Calibri"/>
          <w:color w:val="auto"/>
          <w:lang w:eastAsia="en-US"/>
        </w:rPr>
      </w:pPr>
      <w:r w:rsidRPr="00166DE8">
        <w:rPr>
          <w:rFonts w:eastAsiaTheme="minorHAnsi"/>
          <w:color w:val="auto"/>
        </w:rPr>
        <w:t>The Quality Standard is assessed as Non-compliant</w:t>
      </w:r>
      <w:r w:rsidR="00523DE7" w:rsidRPr="00166DE8">
        <w:rPr>
          <w:rFonts w:eastAsiaTheme="minorHAnsi"/>
          <w:color w:val="auto"/>
        </w:rPr>
        <w:t xml:space="preserve"> </w:t>
      </w:r>
      <w:r w:rsidRPr="00166DE8">
        <w:rPr>
          <w:rFonts w:eastAsiaTheme="minorHAnsi"/>
          <w:color w:val="auto"/>
        </w:rPr>
        <w:t xml:space="preserve">as </w:t>
      </w:r>
      <w:r w:rsidR="00166DE8" w:rsidRPr="00166DE8">
        <w:rPr>
          <w:rFonts w:eastAsiaTheme="minorHAnsi"/>
          <w:color w:val="auto"/>
        </w:rPr>
        <w:t>five</w:t>
      </w:r>
      <w:r w:rsidRPr="00166DE8">
        <w:rPr>
          <w:rFonts w:eastAsiaTheme="minorHAnsi"/>
          <w:color w:val="auto"/>
        </w:rPr>
        <w:t xml:space="preserve"> of the seven specific requirements have been assessed as Non-compliant.</w:t>
      </w:r>
    </w:p>
    <w:p w14:paraId="4DD3F431" w14:textId="0C44E119" w:rsidR="006C06EE" w:rsidRDefault="00771728" w:rsidP="006C06E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74BEA65" w14:textId="02812E75" w:rsidR="006C06EE" w:rsidRPr="00853601" w:rsidRDefault="00771728" w:rsidP="006C06EE">
      <w:pPr>
        <w:pStyle w:val="Heading3"/>
      </w:pPr>
      <w:r w:rsidRPr="00853601">
        <w:t>Requirement 3(3)(a)</w:t>
      </w:r>
      <w:r>
        <w:tab/>
        <w:t>Non-compliant</w:t>
      </w:r>
    </w:p>
    <w:p w14:paraId="166C026E" w14:textId="77777777" w:rsidR="006C06EE" w:rsidRPr="008D114F" w:rsidRDefault="00771728" w:rsidP="006C06EE">
      <w:pPr>
        <w:rPr>
          <w:i/>
        </w:rPr>
      </w:pPr>
      <w:r w:rsidRPr="008D114F">
        <w:rPr>
          <w:i/>
        </w:rPr>
        <w:t>Each consumer gets safe and effective personal care, clinical care, or both personal care and clinical care, that:</w:t>
      </w:r>
    </w:p>
    <w:p w14:paraId="48A5F25A" w14:textId="77777777" w:rsidR="006C06EE" w:rsidRPr="008D114F" w:rsidRDefault="00771728" w:rsidP="00233152">
      <w:pPr>
        <w:numPr>
          <w:ilvl w:val="0"/>
          <w:numId w:val="14"/>
        </w:numPr>
        <w:tabs>
          <w:tab w:val="right" w:pos="9026"/>
        </w:tabs>
        <w:spacing w:before="0" w:after="0"/>
        <w:ind w:left="567" w:hanging="425"/>
        <w:outlineLvl w:val="4"/>
        <w:rPr>
          <w:i/>
        </w:rPr>
      </w:pPr>
      <w:r w:rsidRPr="008D114F">
        <w:rPr>
          <w:i/>
        </w:rPr>
        <w:t>is best practice; and</w:t>
      </w:r>
    </w:p>
    <w:p w14:paraId="214F4FF9" w14:textId="77777777" w:rsidR="006C06EE" w:rsidRPr="008D114F" w:rsidRDefault="00771728" w:rsidP="00233152">
      <w:pPr>
        <w:numPr>
          <w:ilvl w:val="0"/>
          <w:numId w:val="14"/>
        </w:numPr>
        <w:tabs>
          <w:tab w:val="right" w:pos="9026"/>
        </w:tabs>
        <w:spacing w:before="0" w:after="0"/>
        <w:ind w:left="567" w:hanging="425"/>
        <w:outlineLvl w:val="4"/>
        <w:rPr>
          <w:i/>
        </w:rPr>
      </w:pPr>
      <w:r w:rsidRPr="008D114F">
        <w:rPr>
          <w:i/>
        </w:rPr>
        <w:t>is tailored to their needs; and</w:t>
      </w:r>
    </w:p>
    <w:p w14:paraId="7ABBBECC" w14:textId="05D18B7D" w:rsidR="006C06EE" w:rsidRDefault="00771728" w:rsidP="00233152">
      <w:pPr>
        <w:numPr>
          <w:ilvl w:val="0"/>
          <w:numId w:val="14"/>
        </w:numPr>
        <w:tabs>
          <w:tab w:val="right" w:pos="9026"/>
        </w:tabs>
        <w:spacing w:before="0" w:after="0"/>
        <w:ind w:left="567" w:hanging="425"/>
        <w:outlineLvl w:val="4"/>
        <w:rPr>
          <w:i/>
        </w:rPr>
      </w:pPr>
      <w:r w:rsidRPr="008D114F">
        <w:rPr>
          <w:i/>
        </w:rPr>
        <w:t>optimises their health and well-being.</w:t>
      </w:r>
    </w:p>
    <w:p w14:paraId="0E0E2392" w14:textId="5398BBDE" w:rsidR="003F7A01" w:rsidRPr="00BA6529" w:rsidRDefault="00783338" w:rsidP="003F7A01">
      <w:pPr>
        <w:rPr>
          <w:color w:val="000000" w:themeColor="text1"/>
        </w:rPr>
      </w:pPr>
      <w:r>
        <w:rPr>
          <w:color w:val="000000" w:themeColor="text1"/>
        </w:rPr>
        <w:t>The Assessment Team found that t</w:t>
      </w:r>
      <w:r w:rsidR="003F7A01" w:rsidRPr="43F9E772">
        <w:rPr>
          <w:color w:val="000000" w:themeColor="text1"/>
        </w:rPr>
        <w:t xml:space="preserve">he service was not able to demonstrate consumers get safe and effective personal care or clinical care that is tailored to their needs and preferences or is best practice. </w:t>
      </w:r>
      <w:r w:rsidR="003E77B3">
        <w:rPr>
          <w:color w:val="000000" w:themeColor="text1"/>
        </w:rPr>
        <w:t xml:space="preserve">This specifically related to </w:t>
      </w:r>
      <w:r w:rsidR="001765AF">
        <w:rPr>
          <w:color w:val="000000" w:themeColor="text1"/>
        </w:rPr>
        <w:t>behaviour management,</w:t>
      </w:r>
      <w:r w:rsidR="003F7A01" w:rsidRPr="43F9E772">
        <w:rPr>
          <w:color w:val="000000" w:themeColor="text1"/>
        </w:rPr>
        <w:t xml:space="preserve"> pressure injuries </w:t>
      </w:r>
      <w:r w:rsidR="00C0716F">
        <w:rPr>
          <w:color w:val="000000" w:themeColor="text1"/>
        </w:rPr>
        <w:t xml:space="preserve">and diabetes management. </w:t>
      </w:r>
    </w:p>
    <w:p w14:paraId="180B2037" w14:textId="7EE2A13F" w:rsidR="003F7A01" w:rsidRDefault="003F7A01" w:rsidP="003F7A01">
      <w:pPr>
        <w:rPr>
          <w:rFonts w:eastAsia="Calibri"/>
          <w:color w:val="auto"/>
          <w:lang w:eastAsia="en-US"/>
        </w:rPr>
      </w:pPr>
      <w:r>
        <w:t xml:space="preserve">Review of care and service records does not support that the consumers sampled receive individualised care that is safe, effective, tailored to their specific needs and preferences or best practice. The service was not able to demonstrate best practice for wound management and diabetes management. </w:t>
      </w:r>
      <w:r w:rsidR="004974DE">
        <w:t xml:space="preserve">Behaviour support plans did not have </w:t>
      </w:r>
      <w:r w:rsidR="00BD2D47">
        <w:t>triggers listed for one consumer that</w:t>
      </w:r>
      <w:r w:rsidR="005147F6">
        <w:t xml:space="preserve"> several behavioural incidents. </w:t>
      </w:r>
      <w:r w:rsidR="003769D3">
        <w:t>As another example the Assessment team found that a</w:t>
      </w:r>
      <w:r w:rsidR="004E3193">
        <w:rPr>
          <w:rFonts w:eastAsia="Calibri"/>
          <w:color w:val="auto"/>
          <w:lang w:eastAsia="en-US"/>
        </w:rPr>
        <w:t xml:space="preserve">fter a consumer fall a </w:t>
      </w:r>
      <w:r>
        <w:rPr>
          <w:rFonts w:eastAsia="Calibri"/>
          <w:color w:val="auto"/>
          <w:lang w:eastAsia="en-US"/>
        </w:rPr>
        <w:t xml:space="preserve">falls risk assessment was completed, and </w:t>
      </w:r>
      <w:r w:rsidR="004E3193">
        <w:rPr>
          <w:rFonts w:eastAsia="Calibri"/>
          <w:color w:val="auto"/>
          <w:lang w:eastAsia="en-US"/>
        </w:rPr>
        <w:t>they were</w:t>
      </w:r>
      <w:r>
        <w:rPr>
          <w:rFonts w:eastAsia="Calibri"/>
          <w:color w:val="auto"/>
          <w:lang w:eastAsia="en-US"/>
        </w:rPr>
        <w:t xml:space="preserve"> reviewed by the physiotherapist. </w:t>
      </w:r>
      <w:r w:rsidR="004E3193">
        <w:rPr>
          <w:rFonts w:eastAsia="Calibri"/>
          <w:color w:val="auto"/>
          <w:lang w:eastAsia="en-US"/>
        </w:rPr>
        <w:t>However, a</w:t>
      </w:r>
      <w:r>
        <w:rPr>
          <w:rFonts w:eastAsia="Calibri"/>
          <w:color w:val="auto"/>
          <w:lang w:eastAsia="en-US"/>
        </w:rPr>
        <w:t xml:space="preserve"> review of his neurological observations showed staff had not followed the organisation’s post falls management policy.</w:t>
      </w:r>
    </w:p>
    <w:p w14:paraId="778C80B3" w14:textId="6D520A4C" w:rsidR="003F7A01" w:rsidRDefault="00E83FEF" w:rsidP="004670F2">
      <w:pPr>
        <w:rPr>
          <w:rFonts w:eastAsia="Calibri"/>
          <w:color w:val="auto"/>
          <w:lang w:eastAsia="en-US"/>
        </w:rPr>
      </w:pPr>
      <w:r>
        <w:rPr>
          <w:rFonts w:eastAsia="Arial"/>
          <w:color w:val="000000" w:themeColor="text1"/>
        </w:rPr>
        <w:t xml:space="preserve">The Assessment Team also saw that </w:t>
      </w:r>
      <w:r w:rsidR="003F7A01" w:rsidRPr="248A473A">
        <w:rPr>
          <w:rFonts w:eastAsia="Arial"/>
          <w:color w:val="000000" w:themeColor="text1"/>
        </w:rPr>
        <w:t>information management</w:t>
      </w:r>
      <w:r>
        <w:rPr>
          <w:rFonts w:eastAsia="Arial"/>
          <w:color w:val="000000" w:themeColor="text1"/>
        </w:rPr>
        <w:t xml:space="preserve"> was not optimal for the consumers care needs. This resulted in a </w:t>
      </w:r>
      <w:r w:rsidR="001547A4">
        <w:rPr>
          <w:rFonts w:eastAsia="Arial"/>
          <w:color w:val="000000" w:themeColor="text1"/>
        </w:rPr>
        <w:t>consumer allergy</w:t>
      </w:r>
      <w:r w:rsidR="00960134">
        <w:rPr>
          <w:rFonts w:eastAsia="Arial"/>
          <w:color w:val="000000" w:themeColor="text1"/>
        </w:rPr>
        <w:t xml:space="preserve"> not being identified</w:t>
      </w:r>
      <w:r w:rsidR="008D4C68">
        <w:rPr>
          <w:rFonts w:eastAsia="Arial"/>
          <w:color w:val="000000" w:themeColor="text1"/>
        </w:rPr>
        <w:t xml:space="preserve"> when required. </w:t>
      </w:r>
      <w:r w:rsidR="00122AF2">
        <w:rPr>
          <w:rFonts w:eastAsia="Arial"/>
          <w:color w:val="000000" w:themeColor="text1"/>
        </w:rPr>
        <w:t>They also saw that</w:t>
      </w:r>
      <w:r w:rsidR="003F7A01">
        <w:rPr>
          <w:rFonts w:eastAsia="Calibri"/>
          <w:color w:val="auto"/>
          <w:lang w:eastAsia="en-US"/>
        </w:rPr>
        <w:t xml:space="preserve"> wound management</w:t>
      </w:r>
      <w:r w:rsidR="00122AF2">
        <w:rPr>
          <w:rFonts w:eastAsia="Calibri"/>
          <w:color w:val="auto"/>
          <w:lang w:eastAsia="en-US"/>
        </w:rPr>
        <w:t xml:space="preserve"> was not </w:t>
      </w:r>
      <w:r w:rsidR="004670F2">
        <w:rPr>
          <w:rFonts w:eastAsia="Calibri"/>
          <w:color w:val="auto"/>
          <w:lang w:eastAsia="en-US"/>
        </w:rPr>
        <w:t xml:space="preserve">best practice </w:t>
      </w:r>
      <w:r w:rsidR="004460C2">
        <w:rPr>
          <w:rFonts w:eastAsia="Calibri"/>
          <w:color w:val="auto"/>
          <w:lang w:eastAsia="en-US"/>
        </w:rPr>
        <w:t>as wounds</w:t>
      </w:r>
      <w:r w:rsidR="003F7A01">
        <w:rPr>
          <w:rFonts w:eastAsia="Calibri"/>
          <w:color w:val="auto"/>
          <w:lang w:eastAsia="en-US"/>
        </w:rPr>
        <w:t xml:space="preserve"> were not reviewed as per the regime.</w:t>
      </w:r>
      <w:r w:rsidR="00B96CEF">
        <w:rPr>
          <w:rFonts w:eastAsia="Calibri"/>
          <w:color w:val="auto"/>
          <w:lang w:eastAsia="en-US"/>
        </w:rPr>
        <w:t xml:space="preserve"> In addition, medication reviews </w:t>
      </w:r>
      <w:r w:rsidR="001E098D">
        <w:rPr>
          <w:rFonts w:eastAsia="Calibri"/>
          <w:color w:val="auto"/>
          <w:lang w:eastAsia="en-US"/>
        </w:rPr>
        <w:t xml:space="preserve">were not consistently occurring. </w:t>
      </w:r>
    </w:p>
    <w:p w14:paraId="431FE11D" w14:textId="39E8A1D6" w:rsidR="003F7A01" w:rsidRDefault="00E9288A" w:rsidP="003F7A01">
      <w:pPr>
        <w:rPr>
          <w:rFonts w:eastAsia="Calibri"/>
          <w:color w:val="auto"/>
          <w:lang w:eastAsia="en-US"/>
        </w:rPr>
      </w:pPr>
      <w:r>
        <w:rPr>
          <w:rFonts w:eastAsia="Calibri"/>
          <w:color w:val="auto"/>
          <w:lang w:eastAsia="en-US"/>
        </w:rPr>
        <w:t>In contrast, c</w:t>
      </w:r>
      <w:r w:rsidR="003F7A01">
        <w:rPr>
          <w:rFonts w:eastAsia="Calibri"/>
          <w:color w:val="auto"/>
          <w:lang w:eastAsia="en-US"/>
        </w:rPr>
        <w:t>onsumers</w:t>
      </w:r>
      <w:r>
        <w:rPr>
          <w:rFonts w:eastAsia="Calibri"/>
          <w:color w:val="auto"/>
          <w:lang w:eastAsia="en-US"/>
        </w:rPr>
        <w:t>/</w:t>
      </w:r>
      <w:r w:rsidR="003F7A01">
        <w:rPr>
          <w:rFonts w:eastAsia="Calibri"/>
          <w:color w:val="auto"/>
          <w:lang w:eastAsia="en-US"/>
        </w:rPr>
        <w:t xml:space="preserve">representative </w:t>
      </w:r>
      <w:r w:rsidR="003F7A01" w:rsidRPr="00616883">
        <w:rPr>
          <w:rFonts w:eastAsia="Calibri"/>
          <w:color w:val="auto"/>
          <w:lang w:eastAsia="en-US"/>
        </w:rPr>
        <w:t>provided positive feedback about the care they are receiving</w:t>
      </w:r>
      <w:r w:rsidR="0055625B">
        <w:rPr>
          <w:rFonts w:eastAsia="Calibri"/>
          <w:color w:val="auto"/>
          <w:lang w:eastAsia="en-US"/>
        </w:rPr>
        <w:t xml:space="preserve"> and we</w:t>
      </w:r>
      <w:r w:rsidR="003F7A01">
        <w:rPr>
          <w:rFonts w:eastAsia="Calibri"/>
          <w:color w:val="auto"/>
          <w:lang w:eastAsia="en-US"/>
        </w:rPr>
        <w:t>re all happy with the care being provided.</w:t>
      </w:r>
      <w:r w:rsidR="003F7A01" w:rsidRPr="00616883">
        <w:rPr>
          <w:rFonts w:eastAsia="Calibri"/>
          <w:color w:val="auto"/>
          <w:lang w:eastAsia="en-US"/>
        </w:rPr>
        <w:t xml:space="preserve"> </w:t>
      </w:r>
      <w:r w:rsidR="00C2547D">
        <w:rPr>
          <w:rFonts w:eastAsia="Calibri"/>
          <w:color w:val="auto"/>
          <w:lang w:eastAsia="en-US"/>
        </w:rPr>
        <w:t>In addition, s</w:t>
      </w:r>
      <w:r w:rsidR="003F7A01" w:rsidRPr="00616883">
        <w:rPr>
          <w:rFonts w:eastAsia="Calibri"/>
          <w:color w:val="auto"/>
          <w:lang w:eastAsia="en-US"/>
        </w:rPr>
        <w:t xml:space="preserve">taff are aware of consumers who require behaviour management techniques, wound dressings and who had current infections. They were able to describe which consumers </w:t>
      </w:r>
      <w:r w:rsidR="003F7A01">
        <w:rPr>
          <w:rFonts w:eastAsia="Calibri"/>
          <w:color w:val="auto"/>
          <w:lang w:eastAsia="en-US"/>
        </w:rPr>
        <w:t>were using</w:t>
      </w:r>
      <w:r w:rsidR="003F7A01" w:rsidRPr="00616883">
        <w:rPr>
          <w:rFonts w:eastAsia="Calibri"/>
          <w:color w:val="auto"/>
          <w:lang w:eastAsia="en-US"/>
        </w:rPr>
        <w:t xml:space="preserve"> restrictive practices and how often the consumers were </w:t>
      </w:r>
      <w:r w:rsidR="003F7A01">
        <w:rPr>
          <w:rFonts w:eastAsia="Calibri"/>
          <w:color w:val="auto"/>
          <w:lang w:eastAsia="en-US"/>
        </w:rPr>
        <w:t>reviewed</w:t>
      </w:r>
      <w:r w:rsidR="003F7A01" w:rsidRPr="00616883">
        <w:rPr>
          <w:rFonts w:eastAsia="Calibri"/>
          <w:color w:val="auto"/>
          <w:lang w:eastAsia="en-US"/>
        </w:rPr>
        <w:t xml:space="preserve">. </w:t>
      </w:r>
      <w:r w:rsidR="00C13ED3">
        <w:rPr>
          <w:rFonts w:eastAsia="Calibri"/>
          <w:color w:val="auto"/>
          <w:lang w:eastAsia="en-US"/>
        </w:rPr>
        <w:t xml:space="preserve">Staff said they are also </w:t>
      </w:r>
      <w:r w:rsidR="003F7A01" w:rsidRPr="00616883">
        <w:rPr>
          <w:rFonts w:eastAsia="Calibri"/>
          <w:color w:val="auto"/>
          <w:lang w:eastAsia="en-US"/>
        </w:rPr>
        <w:t>provide</w:t>
      </w:r>
      <w:r w:rsidR="00C13ED3">
        <w:rPr>
          <w:rFonts w:eastAsia="Calibri"/>
          <w:color w:val="auto"/>
          <w:lang w:eastAsia="en-US"/>
        </w:rPr>
        <w:t xml:space="preserve">d </w:t>
      </w:r>
      <w:r w:rsidR="003F7A01" w:rsidRPr="00616883">
        <w:rPr>
          <w:rFonts w:eastAsia="Calibri"/>
          <w:color w:val="auto"/>
          <w:lang w:eastAsia="en-US"/>
        </w:rPr>
        <w:t xml:space="preserve">best practice training and guidance and they follow the policies and procedures which </w:t>
      </w:r>
      <w:r w:rsidR="003F7A01">
        <w:rPr>
          <w:rFonts w:eastAsia="Calibri"/>
          <w:color w:val="auto"/>
          <w:lang w:eastAsia="en-US"/>
        </w:rPr>
        <w:t>are</w:t>
      </w:r>
      <w:r w:rsidR="003F7A01" w:rsidRPr="00616883">
        <w:rPr>
          <w:rFonts w:eastAsia="Calibri"/>
          <w:color w:val="auto"/>
          <w:lang w:eastAsia="en-US"/>
        </w:rPr>
        <w:t xml:space="preserve"> based on best practice.</w:t>
      </w:r>
    </w:p>
    <w:p w14:paraId="7F341553" w14:textId="598EA783" w:rsidR="003F7A01" w:rsidRDefault="0016428D" w:rsidP="00A9662D">
      <w:r>
        <w:t>The use of r</w:t>
      </w:r>
      <w:r w:rsidR="003F7A01" w:rsidRPr="00163FEE">
        <w:t>estraint</w:t>
      </w:r>
      <w:r>
        <w:t xml:space="preserve"> is also minimised at the Service.</w:t>
      </w:r>
      <w:r w:rsidR="00D82020">
        <w:rPr>
          <w:rFonts w:eastAsia="Arial"/>
          <w:color w:val="000000" w:themeColor="text1"/>
        </w:rPr>
        <w:t xml:space="preserve"> </w:t>
      </w:r>
      <w:r w:rsidRPr="38B9595F">
        <w:rPr>
          <w:rFonts w:eastAsia="Arial"/>
          <w:color w:val="000000" w:themeColor="text1"/>
        </w:rPr>
        <w:t>The</w:t>
      </w:r>
      <w:r w:rsidR="003F7A01" w:rsidRPr="38B9595F">
        <w:rPr>
          <w:rFonts w:eastAsia="Arial"/>
          <w:color w:val="000000" w:themeColor="text1"/>
        </w:rPr>
        <w:t xml:space="preserve"> service has a self-assessment tool </w:t>
      </w:r>
      <w:r>
        <w:rPr>
          <w:rFonts w:eastAsia="Arial"/>
          <w:color w:val="000000" w:themeColor="text1"/>
        </w:rPr>
        <w:t xml:space="preserve">and is being used. Chemical </w:t>
      </w:r>
      <w:r w:rsidR="00B05E3C">
        <w:rPr>
          <w:rFonts w:eastAsia="Arial"/>
          <w:color w:val="000000" w:themeColor="text1"/>
        </w:rPr>
        <w:t xml:space="preserve">and environmental </w:t>
      </w:r>
      <w:r w:rsidR="008A2E8C">
        <w:rPr>
          <w:rFonts w:eastAsia="Arial"/>
          <w:color w:val="000000" w:themeColor="text1"/>
        </w:rPr>
        <w:t xml:space="preserve">restraint </w:t>
      </w:r>
      <w:r w:rsidR="003F7A01">
        <w:t>documentation showed discussions had been held with their representatives and consent forms had been signed. All consumers</w:t>
      </w:r>
      <w:r w:rsidR="008E2DF6">
        <w:t xml:space="preserve"> sampled</w:t>
      </w:r>
      <w:r w:rsidR="003F7A01">
        <w:t xml:space="preserve"> had a current and up to date behaviour support plan in place.</w:t>
      </w:r>
    </w:p>
    <w:p w14:paraId="6FC31D78" w14:textId="1D88A1D5" w:rsidR="003F7A01" w:rsidRDefault="003F7A01" w:rsidP="00765E9A">
      <w:pPr>
        <w:rPr>
          <w:rFonts w:eastAsia="Arial"/>
          <w:color w:val="000000" w:themeColor="text1"/>
        </w:rPr>
      </w:pPr>
      <w:r w:rsidRPr="2197B912">
        <w:rPr>
          <w:rFonts w:eastAsia="Arial"/>
          <w:color w:val="000000" w:themeColor="text1"/>
        </w:rPr>
        <w:lastRenderedPageBreak/>
        <w:t>A review of the care and services documentation for consumer</w:t>
      </w:r>
      <w:r>
        <w:rPr>
          <w:rFonts w:eastAsia="Arial"/>
          <w:color w:val="000000" w:themeColor="text1"/>
        </w:rPr>
        <w:t>s</w:t>
      </w:r>
      <w:r w:rsidRPr="2197B912">
        <w:rPr>
          <w:rFonts w:eastAsia="Arial"/>
          <w:color w:val="000000" w:themeColor="text1"/>
        </w:rPr>
        <w:t xml:space="preserve"> receiving pain management showed that they are being managed appropriately. Pain assessments are being undertaken and consumers are receiving adequate pain relief. </w:t>
      </w:r>
    </w:p>
    <w:p w14:paraId="47849788" w14:textId="0F58B115" w:rsidR="00615F9C" w:rsidRPr="00DA50DA" w:rsidRDefault="00615F9C" w:rsidP="00615F9C">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w:t>
      </w:r>
      <w:r w:rsidR="00102819">
        <w:rPr>
          <w:rFonts w:eastAsia="Calibri"/>
          <w:color w:val="auto"/>
          <w:lang w:eastAsia="en-US"/>
        </w:rPr>
        <w:t xml:space="preserve">detailed </w:t>
      </w:r>
      <w:r>
        <w:rPr>
          <w:rFonts w:eastAsia="Calibri"/>
          <w:color w:val="auto"/>
          <w:lang w:eastAsia="en-US"/>
        </w:rPr>
        <w:t>response relating to the findings of the Assessment Team</w:t>
      </w:r>
      <w:r w:rsidR="0012264F">
        <w:rPr>
          <w:rFonts w:eastAsia="Calibri"/>
          <w:color w:val="auto"/>
          <w:lang w:eastAsia="en-US"/>
        </w:rPr>
        <w:t xml:space="preserve"> including documented evidence. </w:t>
      </w:r>
      <w:r w:rsidR="00890E46">
        <w:rPr>
          <w:rFonts w:eastAsia="Calibri"/>
          <w:color w:val="auto"/>
          <w:lang w:eastAsia="en-US"/>
        </w:rPr>
        <w:t>This evi</w:t>
      </w:r>
      <w:r w:rsidR="00ED484C">
        <w:rPr>
          <w:rFonts w:eastAsia="Calibri"/>
          <w:color w:val="auto"/>
          <w:lang w:eastAsia="en-US"/>
        </w:rPr>
        <w:t>den</w:t>
      </w:r>
      <w:r w:rsidR="00890E46">
        <w:rPr>
          <w:rFonts w:eastAsia="Calibri"/>
          <w:color w:val="auto"/>
          <w:lang w:eastAsia="en-US"/>
        </w:rPr>
        <w:t xml:space="preserve">ce did provide some context in relation to some of the consumers sampled, </w:t>
      </w:r>
      <w:r w:rsidR="001B29EC">
        <w:rPr>
          <w:rFonts w:eastAsia="Calibri"/>
          <w:color w:val="auto"/>
          <w:lang w:eastAsia="en-US"/>
        </w:rPr>
        <w:t>particularly</w:t>
      </w:r>
      <w:r w:rsidR="00890E46">
        <w:rPr>
          <w:rFonts w:eastAsia="Calibri"/>
          <w:color w:val="auto"/>
          <w:lang w:eastAsia="en-US"/>
        </w:rPr>
        <w:t xml:space="preserve"> in relation to diabetes </w:t>
      </w:r>
      <w:r w:rsidR="001B29EC">
        <w:rPr>
          <w:rFonts w:eastAsia="Calibri"/>
          <w:color w:val="auto"/>
          <w:lang w:eastAsia="en-US"/>
        </w:rPr>
        <w:t>management. It is also acknowledged that in the areas of re</w:t>
      </w:r>
      <w:r w:rsidR="00B909D3">
        <w:rPr>
          <w:rFonts w:eastAsia="Calibri"/>
          <w:color w:val="auto"/>
          <w:lang w:eastAsia="en-US"/>
        </w:rPr>
        <w:t>strictive practices and pain management</w:t>
      </w:r>
      <w:r w:rsidR="003200E9">
        <w:rPr>
          <w:rFonts w:eastAsia="Calibri"/>
          <w:color w:val="auto"/>
          <w:lang w:eastAsia="en-US"/>
        </w:rPr>
        <w:t xml:space="preserve"> are safe and </w:t>
      </w:r>
      <w:r w:rsidR="00BE4E84">
        <w:rPr>
          <w:rFonts w:eastAsia="Calibri"/>
          <w:color w:val="auto"/>
          <w:lang w:eastAsia="en-US"/>
        </w:rPr>
        <w:t>effective for consumers</w:t>
      </w:r>
      <w:r w:rsidR="00BA24E8">
        <w:rPr>
          <w:rFonts w:eastAsia="Calibri"/>
          <w:color w:val="auto"/>
          <w:lang w:eastAsia="en-US"/>
        </w:rPr>
        <w:t xml:space="preserve"> and that </w:t>
      </w:r>
      <w:r w:rsidR="00796ABE">
        <w:rPr>
          <w:rFonts w:eastAsia="Calibri"/>
          <w:color w:val="auto"/>
          <w:lang w:eastAsia="en-US"/>
        </w:rPr>
        <w:t xml:space="preserve">consumer feedback was </w:t>
      </w:r>
      <w:r w:rsidR="00080068">
        <w:rPr>
          <w:rFonts w:eastAsia="Calibri"/>
          <w:color w:val="auto"/>
          <w:lang w:eastAsia="en-US"/>
        </w:rPr>
        <w:t>positive</w:t>
      </w:r>
      <w:r w:rsidR="00796ABE">
        <w:rPr>
          <w:rFonts w:eastAsia="Calibri"/>
          <w:color w:val="auto"/>
          <w:lang w:eastAsia="en-US"/>
        </w:rPr>
        <w:t xml:space="preserve"> in relation to the care they are receiving</w:t>
      </w:r>
      <w:r w:rsidR="00BE4E84">
        <w:rPr>
          <w:rFonts w:eastAsia="Calibri"/>
          <w:color w:val="auto"/>
          <w:lang w:eastAsia="en-US"/>
        </w:rPr>
        <w:t>. However, based on the evidence fr</w:t>
      </w:r>
      <w:r w:rsidR="00E703A0">
        <w:rPr>
          <w:rFonts w:eastAsia="Calibri"/>
          <w:color w:val="auto"/>
          <w:lang w:eastAsia="en-US"/>
        </w:rPr>
        <w:t>o</w:t>
      </w:r>
      <w:r w:rsidR="00BE4E84">
        <w:rPr>
          <w:rFonts w:eastAsia="Calibri"/>
          <w:color w:val="auto"/>
          <w:lang w:eastAsia="en-US"/>
        </w:rPr>
        <w:t>m the Assessment Team</w:t>
      </w:r>
      <w:r w:rsidR="008B3764">
        <w:rPr>
          <w:rFonts w:eastAsia="Calibri"/>
          <w:color w:val="auto"/>
          <w:lang w:eastAsia="en-US"/>
        </w:rPr>
        <w:t>,</w:t>
      </w:r>
      <w:r w:rsidR="00B12FE8">
        <w:rPr>
          <w:rFonts w:eastAsia="Calibri"/>
          <w:color w:val="auto"/>
          <w:lang w:eastAsia="en-US"/>
        </w:rPr>
        <w:t xml:space="preserve"> consumer care</w:t>
      </w:r>
      <w:r w:rsidR="00BE4E84">
        <w:rPr>
          <w:rFonts w:eastAsia="Calibri"/>
          <w:color w:val="auto"/>
          <w:lang w:eastAsia="en-US"/>
        </w:rPr>
        <w:t xml:space="preserve"> </w:t>
      </w:r>
      <w:r w:rsidR="004A75DD">
        <w:rPr>
          <w:rFonts w:eastAsia="Calibri"/>
          <w:color w:val="auto"/>
          <w:lang w:eastAsia="en-US"/>
        </w:rPr>
        <w:t>information management</w:t>
      </w:r>
      <w:r w:rsidR="00B12FE8">
        <w:rPr>
          <w:rFonts w:eastAsia="Calibri"/>
          <w:color w:val="auto"/>
          <w:lang w:eastAsia="en-US"/>
        </w:rPr>
        <w:t xml:space="preserve">, wound management, </w:t>
      </w:r>
      <w:r w:rsidR="0009184E">
        <w:rPr>
          <w:rFonts w:eastAsia="Calibri"/>
          <w:color w:val="auto"/>
          <w:lang w:eastAsia="en-US"/>
        </w:rPr>
        <w:t>behaviour management and falls management</w:t>
      </w:r>
      <w:r w:rsidR="00827258">
        <w:rPr>
          <w:rFonts w:eastAsia="Calibri"/>
          <w:color w:val="auto"/>
          <w:lang w:eastAsia="en-US"/>
        </w:rPr>
        <w:t xml:space="preserve"> which does optimise consumer health and wellbeing.</w:t>
      </w:r>
    </w:p>
    <w:p w14:paraId="538F16FD" w14:textId="422B46DA" w:rsidR="00615F9C" w:rsidRPr="00615F9C" w:rsidRDefault="00615F9C" w:rsidP="00615F9C">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615F9C">
        <w:t>each consumer gets safe and effective personal care, clinical care, or both personal care and clinical care, that:</w:t>
      </w:r>
    </w:p>
    <w:p w14:paraId="3371C14D" w14:textId="77777777" w:rsidR="00615F9C" w:rsidRPr="00615F9C" w:rsidRDefault="00615F9C" w:rsidP="00555D9B">
      <w:pPr>
        <w:pStyle w:val="ListParagraph"/>
        <w:numPr>
          <w:ilvl w:val="0"/>
          <w:numId w:val="32"/>
        </w:numPr>
        <w:tabs>
          <w:tab w:val="right" w:pos="9026"/>
        </w:tabs>
        <w:spacing w:before="0" w:after="0"/>
        <w:outlineLvl w:val="4"/>
      </w:pPr>
      <w:r w:rsidRPr="00615F9C">
        <w:t>is best practice; and</w:t>
      </w:r>
    </w:p>
    <w:p w14:paraId="2E117533" w14:textId="77777777" w:rsidR="00615F9C" w:rsidRPr="00615F9C" w:rsidRDefault="00615F9C" w:rsidP="00555D9B">
      <w:pPr>
        <w:pStyle w:val="ListParagraph"/>
        <w:numPr>
          <w:ilvl w:val="0"/>
          <w:numId w:val="32"/>
        </w:numPr>
        <w:tabs>
          <w:tab w:val="right" w:pos="9026"/>
        </w:tabs>
        <w:spacing w:before="0" w:after="0"/>
        <w:outlineLvl w:val="4"/>
      </w:pPr>
      <w:r w:rsidRPr="00615F9C">
        <w:t>is tailored to their needs; and</w:t>
      </w:r>
    </w:p>
    <w:p w14:paraId="6EC9F147" w14:textId="77777777" w:rsidR="00615F9C" w:rsidRPr="00615F9C" w:rsidRDefault="00615F9C" w:rsidP="00555D9B">
      <w:pPr>
        <w:pStyle w:val="ListParagraph"/>
        <w:numPr>
          <w:ilvl w:val="0"/>
          <w:numId w:val="32"/>
        </w:numPr>
        <w:tabs>
          <w:tab w:val="right" w:pos="9026"/>
        </w:tabs>
        <w:spacing w:before="0" w:after="0"/>
        <w:outlineLvl w:val="4"/>
      </w:pPr>
      <w:r w:rsidRPr="00615F9C">
        <w:t>optimises their health and well-being.</w:t>
      </w:r>
    </w:p>
    <w:p w14:paraId="380F4B6E" w14:textId="6C142AE1" w:rsidR="006C06EE" w:rsidRPr="00853601" w:rsidRDefault="00771728" w:rsidP="006C06EE">
      <w:pPr>
        <w:pStyle w:val="Heading3"/>
      </w:pPr>
      <w:r w:rsidRPr="00853601">
        <w:t>Requirement 3(3)(b)</w:t>
      </w:r>
      <w:r>
        <w:tab/>
        <w:t>Non-compliant</w:t>
      </w:r>
    </w:p>
    <w:p w14:paraId="3DCD9074" w14:textId="77777777" w:rsidR="006C06EE" w:rsidRPr="008D114F" w:rsidRDefault="00771728" w:rsidP="006C06EE">
      <w:pPr>
        <w:rPr>
          <w:i/>
        </w:rPr>
      </w:pPr>
      <w:r w:rsidRPr="008D114F">
        <w:rPr>
          <w:i/>
          <w:szCs w:val="22"/>
        </w:rPr>
        <w:t>Effective management of high impact or high prevalence risks associated with the care of each consumer.</w:t>
      </w:r>
    </w:p>
    <w:p w14:paraId="0518EA3A" w14:textId="000EA438" w:rsidR="0027732E" w:rsidRPr="00557FF9" w:rsidRDefault="00ED2F81" w:rsidP="0027732E">
      <w:pPr>
        <w:rPr>
          <w:rFonts w:eastAsia="Calibri"/>
          <w:color w:val="auto"/>
          <w:lang w:eastAsia="en-US"/>
        </w:rPr>
      </w:pPr>
      <w:r>
        <w:rPr>
          <w:rFonts w:eastAsia="Arial"/>
        </w:rPr>
        <w:t xml:space="preserve">The Assessment </w:t>
      </w:r>
      <w:r w:rsidR="00166DE8">
        <w:rPr>
          <w:rFonts w:eastAsia="Arial"/>
        </w:rPr>
        <w:t>T</w:t>
      </w:r>
      <w:r>
        <w:rPr>
          <w:rFonts w:eastAsia="Arial"/>
        </w:rPr>
        <w:t>eam found that t</w:t>
      </w:r>
      <w:r w:rsidR="0027732E" w:rsidRPr="00616883">
        <w:rPr>
          <w:rFonts w:eastAsia="Arial"/>
        </w:rPr>
        <w:t xml:space="preserve">he service has systems in place to manage high impact, high prevalence risks. </w:t>
      </w:r>
      <w:r w:rsidR="0027732E">
        <w:rPr>
          <w:rFonts w:eastAsia="Arial"/>
        </w:rPr>
        <w:t>However, a r</w:t>
      </w:r>
      <w:r w:rsidR="0027732E" w:rsidRPr="00616883">
        <w:rPr>
          <w:rFonts w:eastAsia="Arial"/>
        </w:rPr>
        <w:t xml:space="preserve">eview of care and services documentation showed these risks are </w:t>
      </w:r>
      <w:r w:rsidR="0027732E">
        <w:rPr>
          <w:rFonts w:eastAsia="Arial"/>
        </w:rPr>
        <w:t>not being managed appropriately</w:t>
      </w:r>
      <w:r w:rsidR="0027732E" w:rsidRPr="00616883">
        <w:rPr>
          <w:rFonts w:eastAsia="Arial"/>
        </w:rPr>
        <w:t xml:space="preserve">. </w:t>
      </w:r>
      <w:r w:rsidR="0027732E">
        <w:rPr>
          <w:rFonts w:eastAsia="Arial"/>
        </w:rPr>
        <w:t xml:space="preserve">Consumers with wounds are not being reviewed regularly, consumers who have had falls have not had neurological observations taken as per the organisation’s policy. </w:t>
      </w:r>
      <w:r w:rsidR="0027732E" w:rsidRPr="00616883">
        <w:rPr>
          <w:rFonts w:eastAsia="Arial"/>
        </w:rPr>
        <w:t xml:space="preserve">Consumers provided </w:t>
      </w:r>
      <w:r w:rsidR="0027732E">
        <w:rPr>
          <w:rFonts w:eastAsia="Arial"/>
        </w:rPr>
        <w:t>negative</w:t>
      </w:r>
      <w:r w:rsidR="0027732E" w:rsidRPr="00616883">
        <w:rPr>
          <w:rFonts w:eastAsia="Arial"/>
        </w:rPr>
        <w:t xml:space="preserve"> feedback about how the service is managing their risks. </w:t>
      </w:r>
    </w:p>
    <w:p w14:paraId="4A26052E" w14:textId="5CC98233" w:rsidR="00772F0D" w:rsidRDefault="0027732E" w:rsidP="0027732E">
      <w:pPr>
        <w:rPr>
          <w:rFonts w:eastAsia="Arial"/>
        </w:rPr>
      </w:pPr>
      <w:r w:rsidRPr="19D0924D">
        <w:rPr>
          <w:rFonts w:eastAsiaTheme="minorEastAsia"/>
          <w:color w:val="auto"/>
          <w:lang w:eastAsia="en-US"/>
        </w:rPr>
        <w:t xml:space="preserve">The </w:t>
      </w:r>
      <w:r w:rsidR="00567668">
        <w:rPr>
          <w:rFonts w:eastAsiaTheme="minorEastAsia"/>
          <w:color w:val="auto"/>
          <w:lang w:eastAsia="en-US"/>
        </w:rPr>
        <w:t>S</w:t>
      </w:r>
      <w:r w:rsidRPr="19D0924D">
        <w:rPr>
          <w:rFonts w:eastAsiaTheme="minorEastAsia"/>
          <w:color w:val="auto"/>
          <w:lang w:eastAsia="en-US"/>
        </w:rPr>
        <w:t>ervice identified</w:t>
      </w:r>
      <w:r>
        <w:rPr>
          <w:rFonts w:eastAsiaTheme="minorEastAsia"/>
          <w:color w:val="auto"/>
          <w:lang w:eastAsia="en-US"/>
        </w:rPr>
        <w:t xml:space="preserve"> skin integrity, </w:t>
      </w:r>
      <w:r w:rsidRPr="19D0924D">
        <w:rPr>
          <w:rFonts w:eastAsiaTheme="minorEastAsia"/>
          <w:color w:val="auto"/>
          <w:lang w:eastAsia="en-US"/>
        </w:rPr>
        <w:t>falls</w:t>
      </w:r>
      <w:r w:rsidR="00E5673F">
        <w:rPr>
          <w:rFonts w:eastAsiaTheme="minorEastAsia"/>
          <w:color w:val="auto"/>
          <w:lang w:eastAsia="en-US"/>
        </w:rPr>
        <w:t xml:space="preserve"> and </w:t>
      </w:r>
      <w:r w:rsidRPr="19D0924D">
        <w:rPr>
          <w:rFonts w:eastAsiaTheme="minorEastAsia"/>
          <w:color w:val="auto"/>
          <w:lang w:eastAsia="en-US"/>
        </w:rPr>
        <w:t>unplanned weight loss</w:t>
      </w:r>
      <w:r>
        <w:rPr>
          <w:rFonts w:eastAsiaTheme="minorEastAsia"/>
          <w:color w:val="auto"/>
          <w:lang w:eastAsia="en-US"/>
        </w:rPr>
        <w:t xml:space="preserve"> </w:t>
      </w:r>
      <w:r w:rsidRPr="19D0924D">
        <w:rPr>
          <w:rFonts w:eastAsiaTheme="minorEastAsia"/>
          <w:color w:val="auto"/>
          <w:lang w:eastAsia="en-US"/>
        </w:rPr>
        <w:t xml:space="preserve">as their high impact high prevalence risks. For consumers sampled, care and services documentation showed that these risks were not being managed appropriately. </w:t>
      </w:r>
      <w:r w:rsidR="00FC0019">
        <w:rPr>
          <w:rFonts w:eastAsiaTheme="minorEastAsia"/>
          <w:color w:val="auto"/>
          <w:lang w:eastAsia="en-US"/>
        </w:rPr>
        <w:t xml:space="preserve">Wounds have not been </w:t>
      </w:r>
      <w:r w:rsidR="00B14F93">
        <w:rPr>
          <w:rFonts w:eastAsiaTheme="minorEastAsia"/>
          <w:color w:val="auto"/>
          <w:lang w:eastAsia="en-US"/>
        </w:rPr>
        <w:t>treated as per regime. In</w:t>
      </w:r>
      <w:r w:rsidR="001037AB">
        <w:rPr>
          <w:rFonts w:eastAsiaTheme="minorEastAsia"/>
          <w:color w:val="auto"/>
          <w:lang w:eastAsia="en-US"/>
        </w:rPr>
        <w:t xml:space="preserve"> </w:t>
      </w:r>
      <w:r w:rsidR="00B14F93">
        <w:rPr>
          <w:rFonts w:eastAsiaTheme="minorEastAsia"/>
          <w:color w:val="auto"/>
          <w:lang w:eastAsia="en-US"/>
        </w:rPr>
        <w:t>relation to falls management, a</w:t>
      </w:r>
      <w:r>
        <w:rPr>
          <w:rFonts w:eastAsia="Arial"/>
        </w:rPr>
        <w:t xml:space="preserve"> review of care and services documentation showed that staff are not following </w:t>
      </w:r>
      <w:r w:rsidR="00B14F93">
        <w:rPr>
          <w:rFonts w:eastAsia="Arial"/>
        </w:rPr>
        <w:t xml:space="preserve">the related </w:t>
      </w:r>
      <w:r>
        <w:rPr>
          <w:rFonts w:eastAsia="Arial"/>
        </w:rPr>
        <w:t xml:space="preserve">policies and consumers are not appropriately assessed after having a fall. </w:t>
      </w:r>
    </w:p>
    <w:p w14:paraId="476C497C" w14:textId="47840862" w:rsidR="0027732E" w:rsidRDefault="00772F0D" w:rsidP="00937F37">
      <w:pPr>
        <w:rPr>
          <w:rFonts w:eastAsia="Calibri"/>
          <w:color w:val="auto"/>
          <w:lang w:eastAsia="en-US"/>
        </w:rPr>
      </w:pPr>
      <w:r>
        <w:rPr>
          <w:rFonts w:eastAsia="Arial"/>
        </w:rPr>
        <w:t xml:space="preserve">In contrast, </w:t>
      </w:r>
      <w:r w:rsidR="0027732E" w:rsidRPr="008D0254">
        <w:rPr>
          <w:rFonts w:eastAsia="Arial"/>
          <w:color w:val="000000" w:themeColor="text1"/>
        </w:rPr>
        <w:t xml:space="preserve">A review of care and service documentation </w:t>
      </w:r>
      <w:r w:rsidR="00937F37">
        <w:rPr>
          <w:rFonts w:eastAsia="Arial"/>
          <w:color w:val="000000" w:themeColor="text1"/>
        </w:rPr>
        <w:t xml:space="preserve">in relation to unplanned weight loss, </w:t>
      </w:r>
      <w:r w:rsidR="0027732E" w:rsidRPr="008D0254">
        <w:rPr>
          <w:rFonts w:eastAsia="Arial"/>
          <w:color w:val="000000" w:themeColor="text1"/>
        </w:rPr>
        <w:t xml:space="preserve">showed this is being followed. Consumers who have lost weight have been referred to or have been offered a referral to a dietician and monthly weights have been attended. </w:t>
      </w:r>
    </w:p>
    <w:p w14:paraId="6C3B2DC2" w14:textId="565C4739" w:rsidR="0027732E" w:rsidRPr="007C4BC7" w:rsidRDefault="007C4BC7" w:rsidP="0027732E">
      <w:pPr>
        <w:pStyle w:val="Heading4"/>
        <w:rPr>
          <w:b w:val="0"/>
        </w:rPr>
      </w:pPr>
      <w:r w:rsidRPr="007C4BC7">
        <w:rPr>
          <w:b w:val="0"/>
        </w:rPr>
        <w:lastRenderedPageBreak/>
        <w:t>Representative</w:t>
      </w:r>
      <w:r w:rsidR="00C513E0" w:rsidRPr="007C4BC7">
        <w:rPr>
          <w:b w:val="0"/>
        </w:rPr>
        <w:t xml:space="preserve"> feedback did highlight an issue </w:t>
      </w:r>
      <w:r w:rsidR="00FB537A">
        <w:rPr>
          <w:b w:val="0"/>
        </w:rPr>
        <w:t xml:space="preserve">reacting to weight loss </w:t>
      </w:r>
      <w:r w:rsidR="00C513E0" w:rsidRPr="007C4BC7">
        <w:rPr>
          <w:b w:val="0"/>
        </w:rPr>
        <w:t xml:space="preserve">with staff </w:t>
      </w:r>
      <w:r w:rsidR="00FB537A">
        <w:rPr>
          <w:b w:val="0"/>
        </w:rPr>
        <w:t>unable consistently</w:t>
      </w:r>
      <w:r w:rsidR="00C513E0" w:rsidRPr="007C4BC7">
        <w:rPr>
          <w:b w:val="0"/>
        </w:rPr>
        <w:t xml:space="preserve"> assist consumers with eating foods</w:t>
      </w:r>
      <w:r w:rsidRPr="007C4BC7">
        <w:rPr>
          <w:b w:val="0"/>
        </w:rPr>
        <w:t xml:space="preserve"> and there no record being kept how much they are eating. </w:t>
      </w:r>
    </w:p>
    <w:p w14:paraId="19E32778" w14:textId="174F5600" w:rsidR="0027732E" w:rsidRDefault="0027732E" w:rsidP="00BB3C1D">
      <w:pPr>
        <w:rPr>
          <w:rFonts w:eastAsia="Calibri"/>
          <w:color w:val="auto"/>
          <w:lang w:eastAsia="en-US"/>
        </w:rPr>
      </w:pPr>
      <w:r w:rsidRPr="00616883">
        <w:rPr>
          <w:rFonts w:eastAsia="Calibri"/>
          <w:color w:val="auto"/>
          <w:lang w:eastAsia="en-US"/>
        </w:rPr>
        <w:t xml:space="preserve">Staff are aware of high prevalence or high impact risks associated with the care of consumers and can describe interventions for care in line with their care plans. </w:t>
      </w:r>
      <w:r w:rsidR="00BB3C1D" w:rsidRPr="009B290C">
        <w:rPr>
          <w:rFonts w:eastAsia="Calibri"/>
          <w:color w:val="auto"/>
          <w:lang w:eastAsia="en-US"/>
        </w:rPr>
        <w:t>Management said high impact, high prevalence risks are identified through risk assessments, accident/incident reports and from feedback from the consumers.</w:t>
      </w:r>
      <w:r w:rsidR="00BB3C1D">
        <w:rPr>
          <w:rFonts w:eastAsia="Calibri"/>
          <w:color w:val="auto"/>
          <w:lang w:eastAsia="en-US"/>
        </w:rPr>
        <w:t xml:space="preserve"> In addition, m</w:t>
      </w:r>
      <w:r w:rsidR="00A44887">
        <w:rPr>
          <w:rFonts w:eastAsia="Calibri"/>
          <w:color w:val="auto"/>
          <w:lang w:eastAsia="en-US"/>
        </w:rPr>
        <w:t xml:space="preserve">anagement </w:t>
      </w:r>
      <w:r w:rsidR="00840E66">
        <w:rPr>
          <w:rFonts w:eastAsia="Calibri"/>
          <w:color w:val="auto"/>
          <w:lang w:eastAsia="en-US"/>
        </w:rPr>
        <w:t xml:space="preserve">could escribe how they </w:t>
      </w:r>
      <w:r w:rsidRPr="008D0254">
        <w:rPr>
          <w:rFonts w:eastAsia="Calibri"/>
          <w:color w:val="auto"/>
          <w:lang w:eastAsia="en-US"/>
        </w:rPr>
        <w:t xml:space="preserve">mitigate </w:t>
      </w:r>
      <w:r w:rsidR="00840E66">
        <w:rPr>
          <w:rFonts w:eastAsia="Calibri"/>
          <w:color w:val="auto"/>
          <w:lang w:eastAsia="en-US"/>
        </w:rPr>
        <w:t xml:space="preserve">the high </w:t>
      </w:r>
      <w:r w:rsidR="00342209">
        <w:rPr>
          <w:rFonts w:eastAsia="Calibri"/>
          <w:color w:val="auto"/>
          <w:lang w:eastAsia="en-US"/>
        </w:rPr>
        <w:t xml:space="preserve">prevalent </w:t>
      </w:r>
      <w:r w:rsidR="00840E66">
        <w:rPr>
          <w:rFonts w:eastAsia="Calibri"/>
          <w:color w:val="auto"/>
          <w:lang w:eastAsia="en-US"/>
        </w:rPr>
        <w:t xml:space="preserve">risk </w:t>
      </w:r>
      <w:r w:rsidR="00342209">
        <w:rPr>
          <w:rFonts w:eastAsia="Calibri"/>
          <w:color w:val="auto"/>
          <w:lang w:eastAsia="en-US"/>
        </w:rPr>
        <w:t xml:space="preserve">including </w:t>
      </w:r>
      <w:r w:rsidRPr="008D0254">
        <w:rPr>
          <w:rFonts w:eastAsia="Calibri"/>
          <w:color w:val="auto"/>
          <w:lang w:eastAsia="en-US"/>
        </w:rPr>
        <w:t>skin integrity</w:t>
      </w:r>
      <w:r w:rsidR="00342209">
        <w:rPr>
          <w:rFonts w:eastAsia="Calibri"/>
          <w:color w:val="auto"/>
          <w:lang w:eastAsia="en-US"/>
        </w:rPr>
        <w:t xml:space="preserve">, falls and unplanned weight loss. </w:t>
      </w:r>
      <w:r w:rsidRPr="008D0254">
        <w:rPr>
          <w:rFonts w:eastAsia="Calibri"/>
          <w:color w:val="auto"/>
          <w:lang w:eastAsia="en-US"/>
        </w:rPr>
        <w:t xml:space="preserve"> </w:t>
      </w:r>
    </w:p>
    <w:p w14:paraId="57A19D58" w14:textId="40A9294F" w:rsidR="0027732E" w:rsidRDefault="0027732E" w:rsidP="0027732E">
      <w:pPr>
        <w:rPr>
          <w:rFonts w:eastAsia="Calibri"/>
          <w:color w:val="auto"/>
          <w:lang w:eastAsia="en-US"/>
        </w:rPr>
      </w:pPr>
      <w:r w:rsidRPr="00913F6A">
        <w:rPr>
          <w:rFonts w:eastAsia="Calibri"/>
          <w:color w:val="auto"/>
          <w:lang w:eastAsia="en-US"/>
        </w:rPr>
        <w:t xml:space="preserve">The </w:t>
      </w:r>
      <w:r w:rsidR="003B4045">
        <w:rPr>
          <w:rFonts w:eastAsia="Calibri"/>
          <w:color w:val="auto"/>
          <w:lang w:eastAsia="en-US"/>
        </w:rPr>
        <w:t>S</w:t>
      </w:r>
      <w:r w:rsidRPr="00913F6A">
        <w:rPr>
          <w:rFonts w:eastAsia="Calibri"/>
          <w:color w:val="auto"/>
          <w:lang w:eastAsia="en-US"/>
        </w:rPr>
        <w:t xml:space="preserve">ervice trends, analyses and responds to high impact high prevalence risks through their monthly </w:t>
      </w:r>
      <w:r>
        <w:rPr>
          <w:rFonts w:eastAsia="Calibri"/>
          <w:color w:val="auto"/>
          <w:lang w:eastAsia="en-US"/>
        </w:rPr>
        <w:t>key performance indicators which are undertaken by the director of nursing</w:t>
      </w:r>
      <w:r w:rsidRPr="00913F6A">
        <w:rPr>
          <w:rFonts w:eastAsia="Calibri"/>
          <w:color w:val="auto"/>
          <w:lang w:eastAsia="en-US"/>
        </w:rPr>
        <w:t>. These trends are discussed at the clinical meetings and other appropriate meetings such as the falls meeting and medication advisory meeting.</w:t>
      </w:r>
    </w:p>
    <w:p w14:paraId="59810123" w14:textId="3B881705" w:rsidR="000D6B5A" w:rsidRPr="00DA50DA" w:rsidRDefault="000D6B5A" w:rsidP="000D6B5A">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a detailed response relating to the findings of the Assessment Team including documented evidence. This evi</w:t>
      </w:r>
      <w:r w:rsidR="00ED484C">
        <w:rPr>
          <w:rFonts w:eastAsia="Calibri"/>
          <w:color w:val="auto"/>
          <w:lang w:eastAsia="en-US"/>
        </w:rPr>
        <w:t>de</w:t>
      </w:r>
      <w:r>
        <w:rPr>
          <w:rFonts w:eastAsia="Calibri"/>
          <w:color w:val="auto"/>
          <w:lang w:eastAsia="en-US"/>
        </w:rPr>
        <w:t>nce did provide some context in relation to some of the consumers sampled</w:t>
      </w:r>
      <w:r w:rsidR="00AB6EDF">
        <w:rPr>
          <w:rFonts w:eastAsia="Calibri"/>
          <w:color w:val="auto"/>
          <w:lang w:eastAsia="en-US"/>
        </w:rPr>
        <w:t xml:space="preserve">. </w:t>
      </w:r>
      <w:r>
        <w:rPr>
          <w:rFonts w:eastAsia="Calibri"/>
          <w:color w:val="auto"/>
          <w:lang w:eastAsia="en-US"/>
        </w:rPr>
        <w:t xml:space="preserve">It is also acknowledged that </w:t>
      </w:r>
      <w:r w:rsidR="00AB6EDF">
        <w:rPr>
          <w:rFonts w:eastAsia="Calibri"/>
          <w:color w:val="auto"/>
          <w:lang w:eastAsia="en-US"/>
        </w:rPr>
        <w:t>the Approved Provider does have the ability to identify and respond to high prevalent risks</w:t>
      </w:r>
      <w:r w:rsidR="00025413">
        <w:rPr>
          <w:rFonts w:eastAsia="Calibri"/>
          <w:color w:val="auto"/>
          <w:lang w:eastAsia="en-US"/>
        </w:rPr>
        <w:t xml:space="preserve"> and where </w:t>
      </w:r>
      <w:r w:rsidR="006B2A99">
        <w:rPr>
          <w:rFonts w:eastAsia="Calibri"/>
          <w:color w:val="auto"/>
          <w:lang w:eastAsia="en-US"/>
        </w:rPr>
        <w:t>deficiencies</w:t>
      </w:r>
      <w:r w:rsidR="00025413">
        <w:rPr>
          <w:rFonts w:eastAsia="Calibri"/>
          <w:color w:val="auto"/>
          <w:lang w:eastAsia="en-US"/>
        </w:rPr>
        <w:t xml:space="preserve"> had been noted since the site audit that th</w:t>
      </w:r>
      <w:r w:rsidR="006B2A99">
        <w:rPr>
          <w:rFonts w:eastAsia="Calibri"/>
          <w:color w:val="auto"/>
          <w:lang w:eastAsia="en-US"/>
        </w:rPr>
        <w:t>ey have been rectified.</w:t>
      </w:r>
      <w:r w:rsidR="00AB6EDF">
        <w:rPr>
          <w:rFonts w:eastAsia="Calibri"/>
          <w:color w:val="auto"/>
          <w:lang w:eastAsia="en-US"/>
        </w:rPr>
        <w:t xml:space="preserve"> </w:t>
      </w:r>
      <w:r>
        <w:rPr>
          <w:rFonts w:eastAsia="Calibri"/>
          <w:color w:val="auto"/>
          <w:lang w:eastAsia="en-US"/>
        </w:rPr>
        <w:t>However, based on the evidence from the Assessment Team</w:t>
      </w:r>
      <w:r w:rsidR="006B2A99">
        <w:rPr>
          <w:rFonts w:eastAsia="Calibri"/>
          <w:color w:val="auto"/>
          <w:lang w:eastAsia="en-US"/>
        </w:rPr>
        <w:t xml:space="preserve"> at the time of the site audit</w:t>
      </w:r>
      <w:r>
        <w:rPr>
          <w:rFonts w:eastAsia="Calibri"/>
          <w:color w:val="auto"/>
          <w:lang w:eastAsia="en-US"/>
        </w:rPr>
        <w:t xml:space="preserve">, </w:t>
      </w:r>
      <w:r w:rsidR="00640E36">
        <w:rPr>
          <w:rFonts w:eastAsia="Calibri"/>
          <w:color w:val="auto"/>
          <w:lang w:eastAsia="en-US"/>
        </w:rPr>
        <w:t xml:space="preserve">falls and unplanned weight loss risk mitigation </w:t>
      </w:r>
      <w:r w:rsidR="00555D9B">
        <w:rPr>
          <w:rFonts w:eastAsia="Calibri"/>
          <w:color w:val="auto"/>
          <w:lang w:eastAsia="en-US"/>
        </w:rPr>
        <w:t xml:space="preserve">is not effectively and consistently managed for consumers. </w:t>
      </w:r>
    </w:p>
    <w:p w14:paraId="7D4A59D1" w14:textId="38021399" w:rsidR="000B368D" w:rsidRPr="000B368D" w:rsidRDefault="000D6B5A" w:rsidP="000B368D">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sidR="000B368D">
        <w:rPr>
          <w:rFonts w:eastAsia="Calibri"/>
          <w:color w:val="auto"/>
          <w:lang w:eastAsia="en-US"/>
        </w:rPr>
        <w:t xml:space="preserve"> </w:t>
      </w:r>
      <w:r w:rsidR="000B368D" w:rsidRPr="000B368D">
        <w:rPr>
          <w:szCs w:val="22"/>
        </w:rPr>
        <w:t>effective management of high impact or high prevalence risks associated with the care of each consumer.</w:t>
      </w:r>
    </w:p>
    <w:p w14:paraId="2D18BD2D" w14:textId="53D7B39D" w:rsidR="006C06EE" w:rsidRPr="00D435F8" w:rsidRDefault="00771728" w:rsidP="006C06EE">
      <w:pPr>
        <w:pStyle w:val="Heading3"/>
      </w:pPr>
      <w:r w:rsidRPr="00D435F8">
        <w:t>Requirement 3(3)(c)</w:t>
      </w:r>
      <w:r>
        <w:tab/>
        <w:t>Compliant</w:t>
      </w:r>
    </w:p>
    <w:p w14:paraId="291E1FD8" w14:textId="77777777" w:rsidR="006C06EE" w:rsidRPr="008D114F" w:rsidRDefault="00771728" w:rsidP="006C06E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7201A37" w14:textId="753B6A3D" w:rsidR="006C06EE" w:rsidRPr="00D435F8" w:rsidRDefault="00771728" w:rsidP="006C06EE">
      <w:pPr>
        <w:pStyle w:val="Heading3"/>
      </w:pPr>
      <w:r w:rsidRPr="00D435F8">
        <w:t>Requirement 3(3)(d)</w:t>
      </w:r>
      <w:r>
        <w:tab/>
        <w:t>Compliant</w:t>
      </w:r>
    </w:p>
    <w:p w14:paraId="059A974F" w14:textId="5E7BF663" w:rsidR="006C06EE" w:rsidRDefault="00771728" w:rsidP="006C06EE">
      <w:pPr>
        <w:rPr>
          <w:i/>
          <w:szCs w:val="22"/>
        </w:rPr>
      </w:pPr>
      <w:r w:rsidRPr="008D114F">
        <w:rPr>
          <w:i/>
          <w:szCs w:val="22"/>
        </w:rPr>
        <w:t>Deterioration or change of a consumer’s mental health, cognitive or physical function, capacity or condition is recognised and responded to in a timely manner.</w:t>
      </w:r>
    </w:p>
    <w:p w14:paraId="4B1B4113" w14:textId="40336D78" w:rsidR="006C06EE" w:rsidRPr="00D435F8" w:rsidRDefault="00771728" w:rsidP="0025547B">
      <w:pPr>
        <w:pStyle w:val="Heading3"/>
        <w:keepNext w:val="0"/>
      </w:pPr>
      <w:r w:rsidRPr="00D435F8">
        <w:t>Requirement 3(3)(e)</w:t>
      </w:r>
      <w:r>
        <w:tab/>
        <w:t>Non-compliant</w:t>
      </w:r>
    </w:p>
    <w:p w14:paraId="6F9C6132" w14:textId="77777777" w:rsidR="006C06EE" w:rsidRPr="008D114F" w:rsidRDefault="00771728" w:rsidP="0025547B">
      <w:pPr>
        <w:rPr>
          <w:i/>
        </w:rPr>
      </w:pPr>
      <w:r w:rsidRPr="008D114F">
        <w:rPr>
          <w:i/>
          <w:szCs w:val="22"/>
        </w:rPr>
        <w:t>Information about the consumer’s condition, needs and preferences is documented and communicated within the organisation, and with others where responsibility for care is shared.</w:t>
      </w:r>
    </w:p>
    <w:p w14:paraId="0EEBBDF0" w14:textId="16025BAA" w:rsidR="00063184" w:rsidRPr="00FE4F8B" w:rsidRDefault="000A2736" w:rsidP="00063184">
      <w:pPr>
        <w:pStyle w:val="Heading4"/>
        <w:spacing w:before="120"/>
        <w:rPr>
          <w:b w:val="0"/>
          <w:lang w:eastAsia="en-US"/>
        </w:rPr>
      </w:pPr>
      <w:r>
        <w:rPr>
          <w:b w:val="0"/>
          <w:lang w:eastAsia="en-US"/>
        </w:rPr>
        <w:lastRenderedPageBreak/>
        <w:t xml:space="preserve">The Assessment Team </w:t>
      </w:r>
      <w:r w:rsidR="00302DF6">
        <w:rPr>
          <w:b w:val="0"/>
          <w:lang w:eastAsia="en-US"/>
        </w:rPr>
        <w:t xml:space="preserve">found that whilst </w:t>
      </w:r>
      <w:r w:rsidR="00063184">
        <w:rPr>
          <w:b w:val="0"/>
          <w:lang w:eastAsia="en-US"/>
        </w:rPr>
        <w:t>there are systems in place for communicating information about the care of consumers, these have not been effective for all consumers sampled. Sharing of information has not always occurred and information in consumer care and service records and reports is incorrect or inconsistent. Information about consumers condition is not always shared with the medical officer for all consumers sampled.</w:t>
      </w:r>
    </w:p>
    <w:p w14:paraId="5B3E3A39" w14:textId="329B7D8D" w:rsidR="00063184" w:rsidRDefault="00063184" w:rsidP="00965E8B">
      <w:pPr>
        <w:rPr>
          <w:rFonts w:eastAsia="Calibri"/>
          <w:color w:val="auto"/>
          <w:lang w:eastAsia="en-US"/>
        </w:rPr>
      </w:pPr>
      <w:r w:rsidRPr="238D73A7">
        <w:rPr>
          <w:rFonts w:eastAsia="Calibri"/>
          <w:color w:val="auto"/>
          <w:lang w:eastAsia="en-US"/>
        </w:rPr>
        <w:t xml:space="preserve">Care and services </w:t>
      </w:r>
      <w:r w:rsidRPr="454450C5">
        <w:rPr>
          <w:rFonts w:eastAsia="Calibri"/>
          <w:color w:val="auto"/>
          <w:lang w:eastAsia="en-US"/>
        </w:rPr>
        <w:t>documentation reviewed</w:t>
      </w:r>
      <w:r w:rsidRPr="238D73A7">
        <w:rPr>
          <w:rFonts w:eastAsia="Calibri"/>
          <w:color w:val="auto"/>
          <w:lang w:eastAsia="en-US"/>
        </w:rPr>
        <w:t xml:space="preserve"> for sampled consumers did not </w:t>
      </w:r>
      <w:r>
        <w:rPr>
          <w:rFonts w:eastAsia="Calibri"/>
          <w:color w:val="auto"/>
          <w:lang w:eastAsia="en-US"/>
        </w:rPr>
        <w:t xml:space="preserve">always </w:t>
      </w:r>
      <w:r w:rsidRPr="454450C5">
        <w:rPr>
          <w:rFonts w:eastAsia="Calibri"/>
          <w:color w:val="auto"/>
          <w:lang w:eastAsia="en-US"/>
        </w:rPr>
        <w:t xml:space="preserve">provide an </w:t>
      </w:r>
      <w:r w:rsidRPr="64AF628E">
        <w:rPr>
          <w:rFonts w:eastAsia="Calibri"/>
          <w:color w:val="auto"/>
          <w:lang w:eastAsia="en-US"/>
        </w:rPr>
        <w:t>adequate</w:t>
      </w:r>
      <w:r w:rsidRPr="454450C5">
        <w:rPr>
          <w:rFonts w:eastAsia="Calibri"/>
          <w:color w:val="auto"/>
          <w:lang w:eastAsia="en-US"/>
        </w:rPr>
        <w:t xml:space="preserve"> handover of </w:t>
      </w:r>
      <w:r w:rsidRPr="06AA07AC">
        <w:rPr>
          <w:rFonts w:eastAsia="Calibri"/>
          <w:color w:val="auto"/>
          <w:lang w:eastAsia="en-US"/>
        </w:rPr>
        <w:t xml:space="preserve">consumer needs and preferences. </w:t>
      </w:r>
      <w:r w:rsidR="00965E8B">
        <w:rPr>
          <w:rFonts w:eastAsia="Calibri"/>
          <w:color w:val="auto"/>
          <w:lang w:eastAsia="en-US"/>
        </w:rPr>
        <w:t xml:space="preserve">This included </w:t>
      </w:r>
      <w:r w:rsidR="00DC1735">
        <w:rPr>
          <w:rFonts w:eastAsia="Calibri"/>
          <w:color w:val="auto"/>
          <w:lang w:eastAsia="en-US"/>
        </w:rPr>
        <w:t xml:space="preserve">behaviour management and </w:t>
      </w:r>
      <w:r w:rsidR="00965E8B">
        <w:rPr>
          <w:rFonts w:eastAsia="Calibri"/>
          <w:color w:val="auto"/>
          <w:lang w:eastAsia="en-US"/>
        </w:rPr>
        <w:t xml:space="preserve">after incidents had occurred that impacted consumers. </w:t>
      </w:r>
      <w:r w:rsidR="00C97DB2">
        <w:rPr>
          <w:rFonts w:eastAsia="Calibri"/>
          <w:color w:val="auto"/>
          <w:lang w:eastAsia="en-US"/>
        </w:rPr>
        <w:t xml:space="preserve">In addition, there was also representative feedback that </w:t>
      </w:r>
      <w:r w:rsidR="00FA0BB7">
        <w:rPr>
          <w:rFonts w:eastAsia="Calibri"/>
          <w:color w:val="auto"/>
          <w:lang w:eastAsia="en-US"/>
        </w:rPr>
        <w:t>communication during a C</w:t>
      </w:r>
      <w:r w:rsidR="00A16410">
        <w:rPr>
          <w:rFonts w:eastAsia="Calibri"/>
          <w:color w:val="auto"/>
          <w:lang w:eastAsia="en-US"/>
        </w:rPr>
        <w:t>OVID-19</w:t>
      </w:r>
      <w:r w:rsidR="00FA0BB7">
        <w:rPr>
          <w:rFonts w:eastAsia="Calibri"/>
          <w:color w:val="auto"/>
          <w:lang w:eastAsia="en-US"/>
        </w:rPr>
        <w:t xml:space="preserve"> outbreak was not accurate. </w:t>
      </w:r>
    </w:p>
    <w:p w14:paraId="134C963D" w14:textId="3043CD5C" w:rsidR="00063184" w:rsidRDefault="005C2440" w:rsidP="00632A94">
      <w:pPr>
        <w:tabs>
          <w:tab w:val="right" w:pos="9026"/>
        </w:tabs>
        <w:rPr>
          <w:rFonts w:eastAsia="Calibri"/>
          <w:color w:val="auto"/>
          <w:lang w:eastAsia="en-US"/>
        </w:rPr>
      </w:pPr>
      <w:r>
        <w:rPr>
          <w:rFonts w:eastAsia="Calibri"/>
          <w:color w:val="auto"/>
          <w:lang w:eastAsia="en-US"/>
        </w:rPr>
        <w:t>S</w:t>
      </w:r>
      <w:r w:rsidR="00063184" w:rsidRPr="00616883">
        <w:rPr>
          <w:rFonts w:eastAsia="Calibri"/>
          <w:color w:val="auto"/>
          <w:lang w:eastAsia="en-US"/>
        </w:rPr>
        <w:t xml:space="preserve">taff said they have access to consumers’ progress notes and care plans. </w:t>
      </w:r>
      <w:r w:rsidR="00063184">
        <w:rPr>
          <w:rFonts w:eastAsia="Calibri"/>
          <w:color w:val="auto"/>
          <w:lang w:eastAsia="en-US"/>
        </w:rPr>
        <w:t xml:space="preserve">They </w:t>
      </w:r>
      <w:r w:rsidR="00063184" w:rsidRPr="00616883">
        <w:rPr>
          <w:rFonts w:eastAsia="Calibri"/>
          <w:color w:val="auto"/>
          <w:lang w:eastAsia="en-US"/>
        </w:rPr>
        <w:t xml:space="preserve">said they receive information about consumers during handover or they get it </w:t>
      </w:r>
      <w:r w:rsidR="00063184">
        <w:rPr>
          <w:rFonts w:eastAsia="Calibri"/>
          <w:color w:val="auto"/>
          <w:lang w:eastAsia="en-US"/>
        </w:rPr>
        <w:t xml:space="preserve">from the handover sheet. </w:t>
      </w:r>
      <w:r w:rsidR="00632A94">
        <w:rPr>
          <w:rFonts w:eastAsia="Calibri"/>
          <w:color w:val="auto"/>
          <w:lang w:eastAsia="en-US"/>
        </w:rPr>
        <w:t>S</w:t>
      </w:r>
      <w:r>
        <w:rPr>
          <w:rFonts w:eastAsia="Calibri"/>
          <w:color w:val="auto"/>
          <w:lang w:eastAsia="en-US"/>
        </w:rPr>
        <w:t xml:space="preserve">taff </w:t>
      </w:r>
      <w:r w:rsidR="00632A94">
        <w:rPr>
          <w:rFonts w:eastAsia="Calibri"/>
          <w:color w:val="auto"/>
          <w:lang w:eastAsia="en-US"/>
        </w:rPr>
        <w:t xml:space="preserve">also </w:t>
      </w:r>
      <w:r>
        <w:rPr>
          <w:rFonts w:eastAsia="Calibri"/>
          <w:color w:val="auto"/>
          <w:lang w:eastAsia="en-US"/>
        </w:rPr>
        <w:t>said</w:t>
      </w:r>
      <w:r w:rsidR="00063184" w:rsidRPr="00616883">
        <w:rPr>
          <w:rFonts w:eastAsia="Calibri"/>
          <w:color w:val="auto"/>
          <w:lang w:eastAsia="en-US"/>
        </w:rPr>
        <w:t xml:space="preserve"> they communicate with </w:t>
      </w:r>
      <w:r w:rsidR="00063184">
        <w:rPr>
          <w:rFonts w:eastAsia="Calibri"/>
          <w:color w:val="auto"/>
          <w:lang w:eastAsia="en-US"/>
        </w:rPr>
        <w:t>medical officers</w:t>
      </w:r>
      <w:r w:rsidR="00063184" w:rsidRPr="00616883">
        <w:rPr>
          <w:rFonts w:eastAsia="Calibri"/>
          <w:color w:val="auto"/>
          <w:lang w:eastAsia="en-US"/>
        </w:rPr>
        <w:t xml:space="preserve"> or the other members of the team </w:t>
      </w:r>
      <w:r w:rsidR="00063184">
        <w:rPr>
          <w:rFonts w:eastAsia="Calibri"/>
          <w:color w:val="auto"/>
          <w:lang w:eastAsia="en-US"/>
        </w:rPr>
        <w:t xml:space="preserve">face to face, via </w:t>
      </w:r>
      <w:r w:rsidR="00063184" w:rsidRPr="00616883">
        <w:rPr>
          <w:rFonts w:eastAsia="Calibri"/>
          <w:color w:val="auto"/>
          <w:lang w:eastAsia="en-US"/>
        </w:rPr>
        <w:t xml:space="preserve">phone or </w:t>
      </w:r>
      <w:r w:rsidR="00063184">
        <w:rPr>
          <w:rFonts w:eastAsia="Calibri"/>
          <w:color w:val="auto"/>
          <w:lang w:eastAsia="en-US"/>
        </w:rPr>
        <w:t>via email.</w:t>
      </w:r>
      <w:r w:rsidR="00632A94">
        <w:rPr>
          <w:rFonts w:eastAsia="Calibri"/>
          <w:color w:val="auto"/>
          <w:lang w:eastAsia="en-US"/>
        </w:rPr>
        <w:t xml:space="preserve"> In addition, the S</w:t>
      </w:r>
      <w:r w:rsidR="00063184" w:rsidRPr="0024727D">
        <w:rPr>
          <w:rFonts w:eastAsia="Calibri"/>
          <w:color w:val="auto"/>
          <w:lang w:eastAsia="en-US"/>
        </w:rPr>
        <w:t xml:space="preserve">ervice utilises a handover sheet which </w:t>
      </w:r>
      <w:r w:rsidR="00063184">
        <w:rPr>
          <w:rFonts w:eastAsia="Calibri"/>
          <w:color w:val="auto"/>
          <w:lang w:eastAsia="en-US"/>
        </w:rPr>
        <w:t>contains important information regarding each consumer. Staff were observed having a copy and using it to get information.</w:t>
      </w:r>
    </w:p>
    <w:p w14:paraId="4C466223" w14:textId="2B71EC20" w:rsidR="00F21DA7" w:rsidRPr="00672B3E" w:rsidRDefault="00F21DA7" w:rsidP="00F21DA7">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The Approved Provider </w:t>
      </w:r>
      <w:r>
        <w:rPr>
          <w:rFonts w:eastAsiaTheme="minorHAnsi"/>
          <w:color w:val="auto"/>
          <w:szCs w:val="22"/>
          <w:lang w:eastAsia="en-US"/>
        </w:rPr>
        <w:t xml:space="preserve">submitted </w:t>
      </w:r>
      <w:r w:rsidR="004144D7">
        <w:rPr>
          <w:rFonts w:eastAsiaTheme="minorHAnsi"/>
          <w:color w:val="auto"/>
          <w:szCs w:val="22"/>
          <w:lang w:eastAsia="en-US"/>
        </w:rPr>
        <w:t xml:space="preserve">some information that provided context to some of the consumer/representative </w:t>
      </w:r>
      <w:r>
        <w:rPr>
          <w:rFonts w:eastAsiaTheme="minorHAnsi"/>
          <w:color w:val="auto"/>
          <w:szCs w:val="22"/>
          <w:lang w:eastAsia="en-US"/>
        </w:rPr>
        <w:t>feedback</w:t>
      </w:r>
      <w:r w:rsidR="004144D7">
        <w:rPr>
          <w:rFonts w:eastAsiaTheme="minorHAnsi"/>
          <w:color w:val="auto"/>
          <w:szCs w:val="22"/>
          <w:lang w:eastAsia="en-US"/>
        </w:rPr>
        <w:t xml:space="preserve"> to the Assessment Team. </w:t>
      </w:r>
      <w:r w:rsidR="00C30F81">
        <w:rPr>
          <w:rFonts w:eastAsiaTheme="minorHAnsi"/>
          <w:color w:val="auto"/>
          <w:szCs w:val="22"/>
          <w:lang w:eastAsia="en-US"/>
        </w:rPr>
        <w:t xml:space="preserve">It is also </w:t>
      </w:r>
      <w:r w:rsidR="00065332">
        <w:rPr>
          <w:rFonts w:eastAsiaTheme="minorHAnsi"/>
          <w:color w:val="auto"/>
          <w:szCs w:val="22"/>
          <w:lang w:eastAsia="en-US"/>
        </w:rPr>
        <w:t>acknowledged</w:t>
      </w:r>
      <w:r w:rsidR="00C30F81">
        <w:rPr>
          <w:rFonts w:eastAsiaTheme="minorHAnsi"/>
          <w:color w:val="auto"/>
          <w:szCs w:val="22"/>
          <w:lang w:eastAsia="en-US"/>
        </w:rPr>
        <w:t xml:space="preserve"> that </w:t>
      </w:r>
      <w:r w:rsidR="00065332">
        <w:rPr>
          <w:rFonts w:eastAsiaTheme="minorHAnsi"/>
          <w:color w:val="auto"/>
          <w:szCs w:val="22"/>
          <w:lang w:eastAsia="en-US"/>
        </w:rPr>
        <w:t>Assessment</w:t>
      </w:r>
      <w:r w:rsidR="00C30F81">
        <w:rPr>
          <w:rFonts w:eastAsiaTheme="minorHAnsi"/>
          <w:color w:val="auto"/>
          <w:szCs w:val="22"/>
          <w:lang w:eastAsia="en-US"/>
        </w:rPr>
        <w:t xml:space="preserve"> Team did see that staff were </w:t>
      </w:r>
      <w:r w:rsidR="00065332">
        <w:rPr>
          <w:rFonts w:eastAsiaTheme="minorHAnsi"/>
          <w:color w:val="auto"/>
          <w:szCs w:val="22"/>
          <w:lang w:eastAsia="en-US"/>
        </w:rPr>
        <w:t xml:space="preserve">using the Service’s communication system </w:t>
      </w:r>
      <w:r w:rsidR="00372BF0">
        <w:rPr>
          <w:rFonts w:eastAsiaTheme="minorHAnsi"/>
          <w:color w:val="auto"/>
          <w:szCs w:val="22"/>
          <w:lang w:eastAsia="en-US"/>
        </w:rPr>
        <w:t xml:space="preserve">to assist with </w:t>
      </w:r>
      <w:r w:rsidR="00C52F13">
        <w:rPr>
          <w:rFonts w:eastAsiaTheme="minorHAnsi"/>
          <w:color w:val="auto"/>
          <w:szCs w:val="22"/>
          <w:lang w:eastAsia="en-US"/>
        </w:rPr>
        <w:t xml:space="preserve">the </w:t>
      </w:r>
      <w:r w:rsidR="00372BF0">
        <w:rPr>
          <w:rFonts w:eastAsiaTheme="minorHAnsi"/>
          <w:color w:val="auto"/>
          <w:szCs w:val="22"/>
          <w:lang w:eastAsia="en-US"/>
        </w:rPr>
        <w:t xml:space="preserve">care provided to consumers </w:t>
      </w:r>
      <w:r w:rsidR="00065332">
        <w:rPr>
          <w:rFonts w:eastAsiaTheme="minorHAnsi"/>
          <w:color w:val="auto"/>
          <w:szCs w:val="22"/>
          <w:lang w:eastAsia="en-US"/>
        </w:rPr>
        <w:t xml:space="preserve">during the site audit. However, the information submitted did not </w:t>
      </w:r>
      <w:r w:rsidR="00840D93">
        <w:rPr>
          <w:rFonts w:eastAsiaTheme="minorHAnsi"/>
          <w:color w:val="auto"/>
          <w:szCs w:val="22"/>
          <w:lang w:eastAsia="en-US"/>
        </w:rPr>
        <w:t xml:space="preserve">fully dispel the findings of the Assessment Team. </w:t>
      </w:r>
      <w:r>
        <w:rPr>
          <w:rFonts w:eastAsiaTheme="minorHAnsi"/>
          <w:color w:val="auto"/>
          <w:szCs w:val="22"/>
          <w:lang w:eastAsia="en-US"/>
        </w:rPr>
        <w:t xml:space="preserve"> </w:t>
      </w:r>
    </w:p>
    <w:p w14:paraId="189C71CD" w14:textId="6E2CD0D8" w:rsidR="009E075B" w:rsidRPr="008D114F" w:rsidRDefault="00F21DA7" w:rsidP="009E075B">
      <w:pPr>
        <w:rPr>
          <w:i/>
        </w:rPr>
      </w:pPr>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sidR="009E075B">
        <w:rPr>
          <w:rFonts w:eastAsia="Calibri"/>
          <w:color w:val="auto"/>
          <w:lang w:eastAsia="en-US"/>
        </w:rPr>
        <w:t xml:space="preserve"> </w:t>
      </w:r>
      <w:r w:rsidR="009E075B" w:rsidRPr="009E075B">
        <w:rPr>
          <w:szCs w:val="22"/>
        </w:rPr>
        <w:t>information about the consumer’s condition, needs and preferences is documented and communicated within the organisation, and with others where responsibility for care is shared.</w:t>
      </w:r>
    </w:p>
    <w:p w14:paraId="7146CFA6" w14:textId="6B782DED" w:rsidR="006C06EE" w:rsidRPr="00D435F8" w:rsidRDefault="00771728" w:rsidP="006C06EE">
      <w:pPr>
        <w:pStyle w:val="Heading3"/>
      </w:pPr>
      <w:r w:rsidRPr="00D435F8">
        <w:t>Requirement 3(3)(f)</w:t>
      </w:r>
      <w:r>
        <w:tab/>
        <w:t>Non-compliant</w:t>
      </w:r>
    </w:p>
    <w:p w14:paraId="4499196D" w14:textId="77777777" w:rsidR="006C06EE" w:rsidRPr="008D114F" w:rsidRDefault="00771728" w:rsidP="006C06EE">
      <w:pPr>
        <w:rPr>
          <w:i/>
        </w:rPr>
      </w:pPr>
      <w:r w:rsidRPr="008D114F">
        <w:rPr>
          <w:i/>
          <w:szCs w:val="22"/>
        </w:rPr>
        <w:t>Timely and appropriate referrals to individuals, other organisations and providers of other care and services.</w:t>
      </w:r>
    </w:p>
    <w:p w14:paraId="18401C9B" w14:textId="36292E47" w:rsidR="00450F9C" w:rsidRDefault="00956F82" w:rsidP="003F0C37">
      <w:pPr>
        <w:rPr>
          <w:rFonts w:eastAsia="Calibri"/>
          <w:color w:val="auto"/>
          <w:lang w:eastAsia="en-US"/>
        </w:rPr>
      </w:pPr>
      <w:r>
        <w:rPr>
          <w:rFonts w:eastAsia="Calibri"/>
          <w:color w:val="auto"/>
          <w:lang w:eastAsia="en-US"/>
        </w:rPr>
        <w:t>The Assessment Team found that the c</w:t>
      </w:r>
      <w:r w:rsidR="003F0C37">
        <w:rPr>
          <w:rFonts w:eastAsia="Calibri"/>
          <w:color w:val="auto"/>
          <w:lang w:eastAsia="en-US"/>
        </w:rPr>
        <w:t xml:space="preserve">are and services documentation showed appropriate referrals to relevant health professionals were not always undertaken or were not undertaken in a timely manner. </w:t>
      </w:r>
      <w:r w:rsidR="007C5808">
        <w:rPr>
          <w:rFonts w:eastAsia="Calibri"/>
          <w:color w:val="auto"/>
          <w:lang w:eastAsia="en-US"/>
        </w:rPr>
        <w:t xml:space="preserve">There was also </w:t>
      </w:r>
      <w:r w:rsidR="00F3217C">
        <w:rPr>
          <w:rFonts w:eastAsia="Calibri"/>
          <w:color w:val="auto"/>
          <w:lang w:eastAsia="en-US"/>
        </w:rPr>
        <w:t>mixed consumer</w:t>
      </w:r>
      <w:r w:rsidR="00AB4EE1">
        <w:rPr>
          <w:rFonts w:eastAsia="Calibri"/>
          <w:color w:val="auto"/>
          <w:lang w:eastAsia="en-US"/>
        </w:rPr>
        <w:t>/</w:t>
      </w:r>
      <w:r w:rsidR="007C5808">
        <w:rPr>
          <w:rFonts w:eastAsia="Calibri"/>
          <w:color w:val="auto"/>
          <w:lang w:eastAsia="en-US"/>
        </w:rPr>
        <w:t>representative feedback</w:t>
      </w:r>
      <w:r w:rsidR="003F0C37">
        <w:rPr>
          <w:rFonts w:eastAsia="Calibri"/>
          <w:color w:val="auto"/>
          <w:lang w:eastAsia="en-US"/>
        </w:rPr>
        <w:t xml:space="preserve"> regarding access to health professionals. </w:t>
      </w:r>
      <w:r w:rsidR="00F3217C">
        <w:rPr>
          <w:rFonts w:eastAsia="Calibri"/>
          <w:color w:val="auto"/>
          <w:lang w:eastAsia="en-US"/>
        </w:rPr>
        <w:t xml:space="preserve">This predominantly related to emotional support and some </w:t>
      </w:r>
      <w:r w:rsidR="00774B02">
        <w:rPr>
          <w:rFonts w:eastAsia="Calibri"/>
          <w:color w:val="auto"/>
          <w:lang w:eastAsia="en-US"/>
        </w:rPr>
        <w:t>timely clinical referrals</w:t>
      </w:r>
      <w:r w:rsidR="00F3217C">
        <w:rPr>
          <w:rFonts w:eastAsia="Calibri"/>
          <w:color w:val="auto"/>
          <w:lang w:eastAsia="en-US"/>
        </w:rPr>
        <w:t xml:space="preserve">. </w:t>
      </w:r>
      <w:r w:rsidR="00450F9C">
        <w:rPr>
          <w:rFonts w:eastAsia="Calibri"/>
          <w:color w:val="auto"/>
          <w:lang w:eastAsia="en-US"/>
        </w:rPr>
        <w:t xml:space="preserve">In </w:t>
      </w:r>
      <w:r w:rsidR="00450F9C">
        <w:rPr>
          <w:rFonts w:eastAsia="Calibri"/>
          <w:color w:val="auto"/>
          <w:lang w:eastAsia="en-US"/>
        </w:rPr>
        <w:lastRenderedPageBreak/>
        <w:t xml:space="preserve">addition, </w:t>
      </w:r>
      <w:r w:rsidR="00450F9C">
        <w:t>from the consumers sampled, care planning documents did not evidence the input of</w:t>
      </w:r>
      <w:r w:rsidR="00450F9C">
        <w:rPr>
          <w:i/>
        </w:rPr>
        <w:t xml:space="preserve"> </w:t>
      </w:r>
      <w:r w:rsidR="00450F9C">
        <w:t>doctors and allied health providers and referrals where needed.</w:t>
      </w:r>
    </w:p>
    <w:p w14:paraId="3BCF0DF9" w14:textId="2B012031" w:rsidR="003F0C37" w:rsidRDefault="003F0C37" w:rsidP="003F0C37">
      <w:pPr>
        <w:rPr>
          <w:rFonts w:eastAsia="Calibri"/>
          <w:color w:val="auto"/>
          <w:lang w:eastAsia="en-US"/>
        </w:rPr>
      </w:pPr>
      <w:r>
        <w:rPr>
          <w:rFonts w:eastAsia="Calibri"/>
          <w:color w:val="auto"/>
          <w:lang w:eastAsia="en-US"/>
        </w:rPr>
        <w:t>Staff were able to describe the processes for referring to other health professionals.</w:t>
      </w:r>
      <w:r w:rsidR="00456311">
        <w:rPr>
          <w:rFonts w:eastAsia="Calibri"/>
          <w:color w:val="auto"/>
          <w:lang w:eastAsia="en-US"/>
        </w:rPr>
        <w:t xml:space="preserve"> Staff </w:t>
      </w:r>
      <w:r w:rsidR="00E8249D">
        <w:rPr>
          <w:rFonts w:eastAsia="Calibri"/>
          <w:color w:val="auto"/>
          <w:lang w:eastAsia="en-US"/>
        </w:rPr>
        <w:t xml:space="preserve">also </w:t>
      </w:r>
      <w:r w:rsidR="00E763E5">
        <w:rPr>
          <w:rFonts w:eastAsia="Calibri"/>
          <w:color w:val="auto"/>
          <w:lang w:eastAsia="en-US"/>
        </w:rPr>
        <w:t xml:space="preserve">said </w:t>
      </w:r>
      <w:r w:rsidR="00E763E5" w:rsidRPr="0085019D">
        <w:rPr>
          <w:rFonts w:eastAsia="Calibri"/>
          <w:color w:val="auto"/>
          <w:lang w:eastAsia="en-US"/>
        </w:rPr>
        <w:t>they</w:t>
      </w:r>
      <w:r w:rsidRPr="0085019D">
        <w:rPr>
          <w:rFonts w:eastAsia="Calibri"/>
          <w:color w:val="auto"/>
          <w:lang w:eastAsia="en-US"/>
        </w:rPr>
        <w:t xml:space="preserve"> involve different health care providers such as physiotherapists, medical officers and dietitians in their consumer’s care when needed.</w:t>
      </w:r>
      <w:r w:rsidR="00E763E5">
        <w:rPr>
          <w:rFonts w:eastAsia="Calibri"/>
          <w:color w:val="auto"/>
          <w:lang w:eastAsia="en-US"/>
        </w:rPr>
        <w:t xml:space="preserve"> </w:t>
      </w:r>
    </w:p>
    <w:p w14:paraId="64F2A5FA" w14:textId="4F65F5CE" w:rsidR="001D1A7A" w:rsidRPr="00672B3E" w:rsidRDefault="001D1A7A" w:rsidP="001D1A7A">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The Approved Provider </w:t>
      </w:r>
      <w:r>
        <w:rPr>
          <w:rFonts w:eastAsiaTheme="minorHAnsi"/>
          <w:color w:val="auto"/>
          <w:szCs w:val="22"/>
          <w:lang w:eastAsia="en-US"/>
        </w:rPr>
        <w:t xml:space="preserve">submitted information </w:t>
      </w:r>
      <w:r w:rsidR="00242B97">
        <w:rPr>
          <w:rFonts w:eastAsiaTheme="minorHAnsi"/>
          <w:color w:val="auto"/>
          <w:szCs w:val="22"/>
          <w:lang w:eastAsia="en-US"/>
        </w:rPr>
        <w:t xml:space="preserve">and </w:t>
      </w:r>
      <w:r w:rsidR="00C315B6">
        <w:rPr>
          <w:rFonts w:eastAsiaTheme="minorHAnsi"/>
          <w:color w:val="auto"/>
          <w:szCs w:val="22"/>
          <w:lang w:eastAsia="en-US"/>
        </w:rPr>
        <w:t xml:space="preserve">document </w:t>
      </w:r>
      <w:r w:rsidR="00907B50">
        <w:rPr>
          <w:rFonts w:eastAsiaTheme="minorHAnsi"/>
          <w:color w:val="auto"/>
          <w:szCs w:val="22"/>
          <w:lang w:eastAsia="en-US"/>
        </w:rPr>
        <w:t>evidence</w:t>
      </w:r>
      <w:r w:rsidR="00242B97">
        <w:rPr>
          <w:rFonts w:eastAsiaTheme="minorHAnsi"/>
          <w:color w:val="auto"/>
          <w:szCs w:val="22"/>
          <w:lang w:eastAsia="en-US"/>
        </w:rPr>
        <w:t xml:space="preserve"> relating to </w:t>
      </w:r>
      <w:r w:rsidR="000B4F24">
        <w:rPr>
          <w:rFonts w:eastAsiaTheme="minorHAnsi"/>
          <w:color w:val="auto"/>
          <w:szCs w:val="22"/>
          <w:lang w:eastAsia="en-US"/>
        </w:rPr>
        <w:t xml:space="preserve">some of </w:t>
      </w:r>
      <w:r w:rsidR="00242B97">
        <w:rPr>
          <w:rFonts w:eastAsiaTheme="minorHAnsi"/>
          <w:color w:val="auto"/>
          <w:szCs w:val="22"/>
          <w:lang w:eastAsia="en-US"/>
        </w:rPr>
        <w:t>the consumers/</w:t>
      </w:r>
      <w:r w:rsidR="00EF71D1">
        <w:rPr>
          <w:rFonts w:eastAsiaTheme="minorHAnsi"/>
          <w:color w:val="auto"/>
          <w:szCs w:val="22"/>
          <w:lang w:eastAsia="en-US"/>
        </w:rPr>
        <w:t xml:space="preserve">representatives </w:t>
      </w:r>
      <w:r w:rsidR="00907B50">
        <w:rPr>
          <w:rFonts w:eastAsiaTheme="minorHAnsi"/>
          <w:color w:val="auto"/>
          <w:szCs w:val="22"/>
          <w:lang w:eastAsia="en-US"/>
        </w:rPr>
        <w:t>sampled. It</w:t>
      </w:r>
      <w:r w:rsidR="00EF71D1">
        <w:rPr>
          <w:rFonts w:eastAsiaTheme="minorHAnsi"/>
          <w:color w:val="auto"/>
          <w:szCs w:val="22"/>
          <w:lang w:eastAsia="en-US"/>
        </w:rPr>
        <w:t xml:space="preserve"> is </w:t>
      </w:r>
      <w:r w:rsidR="00907B50">
        <w:rPr>
          <w:rFonts w:eastAsiaTheme="minorHAnsi"/>
          <w:color w:val="auto"/>
          <w:szCs w:val="22"/>
          <w:lang w:eastAsia="en-US"/>
        </w:rPr>
        <w:t>acknowledged</w:t>
      </w:r>
      <w:r w:rsidR="00EF71D1">
        <w:rPr>
          <w:rFonts w:eastAsiaTheme="minorHAnsi"/>
          <w:color w:val="auto"/>
          <w:szCs w:val="22"/>
          <w:lang w:eastAsia="en-US"/>
        </w:rPr>
        <w:t xml:space="preserve"> that </w:t>
      </w:r>
      <w:r w:rsidR="00284CCD">
        <w:rPr>
          <w:rFonts w:eastAsiaTheme="minorHAnsi"/>
          <w:color w:val="auto"/>
          <w:szCs w:val="22"/>
          <w:lang w:eastAsia="en-US"/>
        </w:rPr>
        <w:t xml:space="preserve">this evidence did provide context </w:t>
      </w:r>
      <w:r w:rsidR="00F548C1">
        <w:rPr>
          <w:rFonts w:eastAsiaTheme="minorHAnsi"/>
          <w:color w:val="auto"/>
          <w:szCs w:val="22"/>
          <w:lang w:eastAsia="en-US"/>
        </w:rPr>
        <w:t xml:space="preserve">and explanation for some </w:t>
      </w:r>
      <w:r w:rsidR="009F3104">
        <w:rPr>
          <w:rFonts w:eastAsiaTheme="minorHAnsi"/>
          <w:color w:val="auto"/>
          <w:szCs w:val="22"/>
          <w:lang w:eastAsia="en-US"/>
        </w:rPr>
        <w:t>of</w:t>
      </w:r>
      <w:r w:rsidR="00F548C1">
        <w:rPr>
          <w:rFonts w:eastAsiaTheme="minorHAnsi"/>
          <w:color w:val="auto"/>
          <w:szCs w:val="22"/>
          <w:lang w:eastAsia="en-US"/>
        </w:rPr>
        <w:t xml:space="preserve"> the actions taken by the </w:t>
      </w:r>
      <w:r w:rsidR="009F3104">
        <w:rPr>
          <w:rFonts w:eastAsiaTheme="minorHAnsi"/>
          <w:color w:val="auto"/>
          <w:szCs w:val="22"/>
          <w:lang w:eastAsia="en-US"/>
        </w:rPr>
        <w:t>A</w:t>
      </w:r>
      <w:r w:rsidR="00F548C1">
        <w:rPr>
          <w:rFonts w:eastAsiaTheme="minorHAnsi"/>
          <w:color w:val="auto"/>
          <w:szCs w:val="22"/>
          <w:lang w:eastAsia="en-US"/>
        </w:rPr>
        <w:t xml:space="preserve">pproved </w:t>
      </w:r>
      <w:r w:rsidR="009F3104">
        <w:rPr>
          <w:rFonts w:eastAsiaTheme="minorHAnsi"/>
          <w:color w:val="auto"/>
          <w:szCs w:val="22"/>
          <w:lang w:eastAsia="en-US"/>
        </w:rPr>
        <w:t>P</w:t>
      </w:r>
      <w:r w:rsidR="00F548C1">
        <w:rPr>
          <w:rFonts w:eastAsiaTheme="minorHAnsi"/>
          <w:color w:val="auto"/>
          <w:szCs w:val="22"/>
          <w:lang w:eastAsia="en-US"/>
        </w:rPr>
        <w:t xml:space="preserve">rovider. However, </w:t>
      </w:r>
      <w:r w:rsidR="006D0101">
        <w:rPr>
          <w:rFonts w:eastAsiaTheme="minorHAnsi"/>
          <w:color w:val="auto"/>
          <w:szCs w:val="22"/>
          <w:lang w:eastAsia="en-US"/>
        </w:rPr>
        <w:t xml:space="preserve">the information </w:t>
      </w:r>
      <w:r w:rsidR="0097432E">
        <w:rPr>
          <w:rFonts w:eastAsiaTheme="minorHAnsi"/>
          <w:color w:val="auto"/>
          <w:szCs w:val="22"/>
          <w:lang w:eastAsia="en-US"/>
        </w:rPr>
        <w:t xml:space="preserve">provided did not dispel </w:t>
      </w:r>
      <w:r w:rsidR="00856E15">
        <w:rPr>
          <w:rFonts w:eastAsiaTheme="minorHAnsi"/>
          <w:color w:val="auto"/>
          <w:szCs w:val="22"/>
          <w:lang w:eastAsia="en-US"/>
        </w:rPr>
        <w:t>all</w:t>
      </w:r>
      <w:r w:rsidR="0097432E">
        <w:rPr>
          <w:rFonts w:eastAsiaTheme="minorHAnsi"/>
          <w:color w:val="auto"/>
          <w:szCs w:val="22"/>
          <w:lang w:eastAsia="en-US"/>
        </w:rPr>
        <w:t xml:space="preserve"> the findings</w:t>
      </w:r>
      <w:r w:rsidR="00856E15">
        <w:rPr>
          <w:rFonts w:eastAsiaTheme="minorHAnsi"/>
          <w:color w:val="auto"/>
          <w:szCs w:val="22"/>
          <w:lang w:eastAsia="en-US"/>
        </w:rPr>
        <w:t xml:space="preserve"> of the Assessment Team</w:t>
      </w:r>
      <w:r w:rsidR="00645A37">
        <w:rPr>
          <w:rFonts w:eastAsiaTheme="minorHAnsi"/>
          <w:color w:val="auto"/>
          <w:szCs w:val="22"/>
          <w:lang w:eastAsia="en-US"/>
        </w:rPr>
        <w:t xml:space="preserve"> particularly in relation to timely referrals. </w:t>
      </w:r>
    </w:p>
    <w:p w14:paraId="266F3706" w14:textId="48EA1DF9" w:rsidR="002B7160" w:rsidRPr="002B7160" w:rsidRDefault="001D1A7A" w:rsidP="002B716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sidR="002B7160">
        <w:rPr>
          <w:rFonts w:eastAsia="Calibri"/>
          <w:color w:val="auto"/>
          <w:lang w:eastAsia="en-US"/>
        </w:rPr>
        <w:t xml:space="preserve"> </w:t>
      </w:r>
      <w:r w:rsidR="002B7160" w:rsidRPr="002B7160">
        <w:rPr>
          <w:szCs w:val="22"/>
        </w:rPr>
        <w:t>timely and appropriate referrals to individuals, other organisations and providers of other care and services.</w:t>
      </w:r>
    </w:p>
    <w:p w14:paraId="3325393E" w14:textId="6196A6F4" w:rsidR="00BB6121" w:rsidRPr="00D435F8" w:rsidRDefault="00BB6121" w:rsidP="00BB6121">
      <w:pPr>
        <w:pStyle w:val="Heading3"/>
      </w:pPr>
      <w:r w:rsidRPr="00D435F8">
        <w:t>Requirement 3(3)(</w:t>
      </w:r>
      <w:r>
        <w:t>g</w:t>
      </w:r>
      <w:r w:rsidRPr="00D435F8">
        <w:t>)</w:t>
      </w:r>
      <w:r>
        <w:tab/>
        <w:t>Non-compliant</w:t>
      </w:r>
    </w:p>
    <w:p w14:paraId="225A905F" w14:textId="77777777" w:rsidR="003F0C37" w:rsidRPr="006C4344" w:rsidRDefault="003F0C37" w:rsidP="003F0C37">
      <w:pPr>
        <w:rPr>
          <w:i/>
        </w:rPr>
      </w:pPr>
      <w:r w:rsidRPr="006C4344">
        <w:rPr>
          <w:i/>
        </w:rPr>
        <w:t>Minimisation of infection related risks through implementing:</w:t>
      </w:r>
    </w:p>
    <w:p w14:paraId="076147C9" w14:textId="77777777" w:rsidR="003F0C37" w:rsidRPr="006C4344" w:rsidRDefault="003F0C37" w:rsidP="00555D9B">
      <w:pPr>
        <w:numPr>
          <w:ilvl w:val="0"/>
          <w:numId w:val="21"/>
        </w:numPr>
        <w:tabs>
          <w:tab w:val="left" w:pos="851"/>
          <w:tab w:val="right" w:pos="9026"/>
        </w:tabs>
        <w:ind w:left="851" w:hanging="567"/>
        <w:rPr>
          <w:i/>
        </w:rPr>
      </w:pPr>
      <w:r w:rsidRPr="006C4344">
        <w:rPr>
          <w:i/>
        </w:rPr>
        <w:t xml:space="preserve">standard and </w:t>
      </w:r>
      <w:proofErr w:type="gramStart"/>
      <w:r w:rsidRPr="006C4344">
        <w:rPr>
          <w:i/>
        </w:rPr>
        <w:t>transmission based</w:t>
      </w:r>
      <w:proofErr w:type="gramEnd"/>
      <w:r w:rsidRPr="006C4344">
        <w:rPr>
          <w:i/>
        </w:rPr>
        <w:t xml:space="preserve"> precautions to prevent and control infection; and</w:t>
      </w:r>
    </w:p>
    <w:p w14:paraId="3A0B9122" w14:textId="77777777" w:rsidR="003F0C37" w:rsidRPr="006C4344" w:rsidRDefault="003F0C37" w:rsidP="00555D9B">
      <w:pPr>
        <w:numPr>
          <w:ilvl w:val="0"/>
          <w:numId w:val="21"/>
        </w:numPr>
        <w:tabs>
          <w:tab w:val="left" w:pos="851"/>
          <w:tab w:val="right" w:pos="9026"/>
        </w:tabs>
        <w:ind w:left="851" w:hanging="567"/>
        <w:rPr>
          <w:i/>
        </w:rPr>
      </w:pPr>
      <w:r w:rsidRPr="006C4344">
        <w:rPr>
          <w:i/>
        </w:rPr>
        <w:t>practices to promote appropriate antibiotic prescribing and use to support optimal care and reduce the risk of increasing resistance to antibiotics.</w:t>
      </w:r>
    </w:p>
    <w:p w14:paraId="432EE804" w14:textId="1B663640" w:rsidR="003F0C37" w:rsidRDefault="008662C7" w:rsidP="003F0C37">
      <w:pPr>
        <w:rPr>
          <w:color w:val="auto"/>
        </w:rPr>
      </w:pPr>
      <w:r>
        <w:rPr>
          <w:rFonts w:eastAsia="Arial"/>
        </w:rPr>
        <w:t xml:space="preserve">The Assessment Team </w:t>
      </w:r>
      <w:r w:rsidR="005E1DC7">
        <w:rPr>
          <w:rFonts w:eastAsia="Arial"/>
        </w:rPr>
        <w:t>found that</w:t>
      </w:r>
      <w:r>
        <w:rPr>
          <w:rFonts w:eastAsia="Arial"/>
        </w:rPr>
        <w:t xml:space="preserve"> the </w:t>
      </w:r>
      <w:r w:rsidR="003F0C37">
        <w:rPr>
          <w:rFonts w:eastAsia="Arial"/>
        </w:rPr>
        <w:t>service has systems in place to manage an outbreak and minimise infection related risks. The service has practices in place to minimise the spread of infection and promote appropriate prescribing and usage of antibiotics. However, these practices were not always followed. Issues were identified in relation to COVID-19 preparedness and prevention. Staff were observed breaching infection control protocol</w:t>
      </w:r>
      <w:r w:rsidR="00A36CB4">
        <w:rPr>
          <w:rFonts w:eastAsia="Arial"/>
        </w:rPr>
        <w:t xml:space="preserve"> and a r</w:t>
      </w:r>
      <w:r w:rsidR="002A0638">
        <w:rPr>
          <w:color w:val="auto"/>
        </w:rPr>
        <w:t>epresentative</w:t>
      </w:r>
      <w:r w:rsidR="00626F87">
        <w:rPr>
          <w:color w:val="auto"/>
        </w:rPr>
        <w:t xml:space="preserve"> said that staff worked with symptoms of COVID-</w:t>
      </w:r>
      <w:r w:rsidR="002A0638">
        <w:rPr>
          <w:color w:val="auto"/>
        </w:rPr>
        <w:t>19.</w:t>
      </w:r>
    </w:p>
    <w:p w14:paraId="67E3D582" w14:textId="77777777" w:rsidR="003F0C37" w:rsidRDefault="003F0C37" w:rsidP="003F0C37">
      <w:pPr>
        <w:rPr>
          <w:rFonts w:eastAsia="Calibri"/>
          <w:color w:val="auto"/>
          <w:lang w:eastAsia="en-US"/>
        </w:rPr>
      </w:pPr>
      <w:r>
        <w:rPr>
          <w:rFonts w:eastAsia="Calibri"/>
          <w:color w:val="auto"/>
          <w:lang w:eastAsia="en-US"/>
        </w:rPr>
        <w:t xml:space="preserve">Staff were interviewed in relation to practices minimising the use of antibiotics, promote and support optimal care, and reduce the risk of increasing resistance to antibiotics. </w:t>
      </w:r>
      <w:r w:rsidRPr="00616883">
        <w:rPr>
          <w:rFonts w:eastAsia="Calibri"/>
          <w:color w:val="auto"/>
          <w:lang w:eastAsia="en-US"/>
        </w:rPr>
        <w:t>Overall, they demonstrated they have a good understanding on the principles of antimicrobial stewardship and have access to relevant information on the expectations set by the organisation.</w:t>
      </w:r>
    </w:p>
    <w:p w14:paraId="33DD7389" w14:textId="5E7A75F4" w:rsidR="00C36ABE" w:rsidRDefault="00E53795" w:rsidP="00C36ABE">
      <w:pPr>
        <w:rPr>
          <w:rFonts w:eastAsia="Calibri"/>
          <w:color w:val="auto"/>
          <w:lang w:eastAsia="en-US"/>
        </w:rPr>
      </w:pPr>
      <w:r w:rsidRPr="00616883">
        <w:rPr>
          <w:rFonts w:eastAsia="Calibri"/>
          <w:color w:val="auto"/>
          <w:lang w:eastAsia="en-US"/>
        </w:rPr>
        <w:t xml:space="preserve">All staff interviewed said that they had completed the mandatory training for infection control and COVID-19 as per NSW Health </w:t>
      </w:r>
      <w:r>
        <w:rPr>
          <w:rFonts w:eastAsia="Calibri"/>
          <w:color w:val="auto"/>
          <w:lang w:eastAsia="en-US"/>
        </w:rPr>
        <w:t xml:space="preserve">Department </w:t>
      </w:r>
      <w:r w:rsidRPr="00616883">
        <w:rPr>
          <w:rFonts w:eastAsia="Calibri"/>
          <w:color w:val="auto"/>
          <w:lang w:eastAsia="en-US"/>
        </w:rPr>
        <w:t xml:space="preserve">guidelines. </w:t>
      </w:r>
      <w:r>
        <w:rPr>
          <w:rFonts w:eastAsia="Calibri"/>
          <w:color w:val="auto"/>
          <w:lang w:eastAsia="en-US"/>
        </w:rPr>
        <w:t>Staff</w:t>
      </w:r>
      <w:r w:rsidR="00E33CEF">
        <w:rPr>
          <w:rFonts w:eastAsia="Calibri"/>
          <w:color w:val="auto"/>
          <w:lang w:eastAsia="en-US"/>
        </w:rPr>
        <w:t xml:space="preserve"> said</w:t>
      </w:r>
      <w:r w:rsidR="003F0C37" w:rsidRPr="00616883">
        <w:rPr>
          <w:rFonts w:eastAsia="Calibri"/>
          <w:color w:val="auto"/>
          <w:lang w:eastAsia="en-US"/>
        </w:rPr>
        <w:t xml:space="preserve"> they are </w:t>
      </w:r>
      <w:r w:rsidR="003F0C37" w:rsidRPr="00616883">
        <w:rPr>
          <w:rFonts w:eastAsia="Calibri"/>
          <w:color w:val="auto"/>
          <w:lang w:eastAsia="en-US"/>
        </w:rPr>
        <w:lastRenderedPageBreak/>
        <w:t xml:space="preserve">provided with appropriate supplies and have no issues obtaining PPE. </w:t>
      </w:r>
      <w:r w:rsidR="00C36ABE">
        <w:rPr>
          <w:rFonts w:eastAsia="Calibri"/>
          <w:color w:val="auto"/>
          <w:lang w:eastAsia="en-US"/>
        </w:rPr>
        <w:t>In addition, c</w:t>
      </w:r>
      <w:r w:rsidR="00C36ABE" w:rsidRPr="00616883">
        <w:rPr>
          <w:rFonts w:eastAsia="Calibri"/>
          <w:color w:val="auto"/>
          <w:lang w:eastAsia="en-US"/>
        </w:rPr>
        <w:t>leaning staff interviewed were aware of cleaning protocols to minimise the spread of infection.</w:t>
      </w:r>
    </w:p>
    <w:p w14:paraId="705BFC4B" w14:textId="01944671" w:rsidR="00B94C9B" w:rsidRPr="00183E0C" w:rsidRDefault="00B94C9B" w:rsidP="00183E0C">
      <w:pPr>
        <w:rPr>
          <w:rFonts w:eastAsia="Calibri"/>
          <w:color w:val="auto"/>
          <w:lang w:eastAsia="en-US"/>
        </w:rPr>
      </w:pPr>
      <w:r>
        <w:rPr>
          <w:rFonts w:eastAsia="Calibri"/>
          <w:color w:val="auto"/>
          <w:lang w:eastAsia="en-US"/>
        </w:rPr>
        <w:t>The Assessment Team also found that the</w:t>
      </w:r>
      <w:r w:rsidR="009740A5">
        <w:rPr>
          <w:rFonts w:eastAsia="Calibri"/>
          <w:color w:val="auto"/>
          <w:lang w:eastAsia="en-US"/>
        </w:rPr>
        <w:t xml:space="preserve"> kitchen and laundry areas </w:t>
      </w:r>
      <w:r w:rsidR="0044414F">
        <w:rPr>
          <w:rFonts w:eastAsia="Calibri"/>
          <w:color w:val="auto"/>
          <w:lang w:eastAsia="en-US"/>
        </w:rPr>
        <w:t>had good infection controls protocols in place and that there</w:t>
      </w:r>
      <w:r>
        <w:rPr>
          <w:rFonts w:eastAsia="Calibri"/>
          <w:color w:val="auto"/>
          <w:lang w:eastAsia="en-US"/>
        </w:rPr>
        <w:t xml:space="preserve"> was </w:t>
      </w:r>
      <w:r w:rsidR="009740A5">
        <w:rPr>
          <w:rFonts w:eastAsia="Calibri"/>
          <w:color w:val="auto"/>
          <w:lang w:eastAsia="en-US"/>
        </w:rPr>
        <w:t>an</w:t>
      </w:r>
      <w:r w:rsidRPr="00183E0C">
        <w:rPr>
          <w:rFonts w:eastAsia="Calibri"/>
          <w:color w:val="auto"/>
          <w:lang w:eastAsia="en-US"/>
        </w:rPr>
        <w:t xml:space="preserve"> adequate number of bins</w:t>
      </w:r>
      <w:r w:rsidR="009740A5" w:rsidRPr="00183E0C">
        <w:rPr>
          <w:rFonts w:eastAsia="Calibri"/>
          <w:color w:val="auto"/>
          <w:lang w:eastAsia="en-US"/>
        </w:rPr>
        <w:t xml:space="preserve">. However, </w:t>
      </w:r>
      <w:r w:rsidRPr="00183E0C">
        <w:rPr>
          <w:rFonts w:eastAsia="Calibri"/>
          <w:color w:val="auto"/>
          <w:lang w:eastAsia="en-US"/>
        </w:rPr>
        <w:t xml:space="preserve">clinical waste bins and cytotoxic bin were observed to be unlocked. This was raised with management who were responsive, and the bins were subsequently locked. </w:t>
      </w:r>
    </w:p>
    <w:p w14:paraId="4F275551" w14:textId="60589ABB" w:rsidR="003F0C37" w:rsidRPr="00183E0C" w:rsidRDefault="00F104B0" w:rsidP="00B06BE4">
      <w:pPr>
        <w:rPr>
          <w:rFonts w:eastAsia="Calibri"/>
          <w:color w:val="auto"/>
          <w:lang w:eastAsia="en-US"/>
        </w:rPr>
      </w:pPr>
      <w:r w:rsidRPr="00183E0C">
        <w:rPr>
          <w:rFonts w:eastAsia="Calibri"/>
          <w:color w:val="auto"/>
          <w:lang w:eastAsia="en-US"/>
        </w:rPr>
        <w:t>However, t</w:t>
      </w:r>
      <w:r w:rsidR="003F0C37" w:rsidRPr="00183E0C">
        <w:rPr>
          <w:rFonts w:eastAsia="Calibri"/>
          <w:color w:val="auto"/>
          <w:lang w:eastAsia="en-US"/>
        </w:rPr>
        <w:t xml:space="preserve">he Assessment Team observed </w:t>
      </w:r>
      <w:r w:rsidRPr="00183E0C">
        <w:rPr>
          <w:rFonts w:eastAsia="Calibri"/>
          <w:color w:val="auto"/>
          <w:lang w:eastAsia="en-US"/>
        </w:rPr>
        <w:t xml:space="preserve">gaps </w:t>
      </w:r>
      <w:r w:rsidR="00E33A37" w:rsidRPr="00183E0C">
        <w:rPr>
          <w:rFonts w:eastAsia="Calibri"/>
          <w:color w:val="auto"/>
          <w:lang w:eastAsia="en-US"/>
        </w:rPr>
        <w:t xml:space="preserve">on site </w:t>
      </w:r>
      <w:r w:rsidR="005344C2" w:rsidRPr="00183E0C">
        <w:rPr>
          <w:rFonts w:eastAsia="Calibri"/>
          <w:color w:val="auto"/>
          <w:lang w:eastAsia="en-US"/>
        </w:rPr>
        <w:t xml:space="preserve">with </w:t>
      </w:r>
      <w:r w:rsidR="00E33A37" w:rsidRPr="00183E0C">
        <w:rPr>
          <w:rFonts w:eastAsia="Calibri"/>
          <w:color w:val="auto"/>
          <w:lang w:eastAsia="en-US"/>
        </w:rPr>
        <w:t>the infection control pro</w:t>
      </w:r>
      <w:r w:rsidR="00C77FAE" w:rsidRPr="00183E0C">
        <w:rPr>
          <w:rFonts w:eastAsia="Calibri"/>
          <w:color w:val="auto"/>
          <w:lang w:eastAsia="en-US"/>
        </w:rPr>
        <w:t xml:space="preserve">tocols implemented as COVID-19 cases began to </w:t>
      </w:r>
      <w:r w:rsidR="000A59A9" w:rsidRPr="00183E0C">
        <w:rPr>
          <w:rFonts w:eastAsia="Calibri"/>
          <w:color w:val="auto"/>
          <w:lang w:eastAsia="en-US"/>
        </w:rPr>
        <w:t>appear at the Service. The Assessment Team found that</w:t>
      </w:r>
      <w:r w:rsidR="003F0C37" w:rsidRPr="00183E0C">
        <w:rPr>
          <w:rFonts w:eastAsia="Calibri"/>
          <w:color w:val="auto"/>
          <w:lang w:eastAsia="en-US"/>
        </w:rPr>
        <w:t xml:space="preserve"> the service had not dedicated staff to a single level, more </w:t>
      </w:r>
      <w:r w:rsidR="001D3762" w:rsidRPr="00183E0C">
        <w:rPr>
          <w:rFonts w:eastAsia="Calibri"/>
          <w:color w:val="auto"/>
          <w:lang w:eastAsia="en-US"/>
        </w:rPr>
        <w:t>staff were</w:t>
      </w:r>
      <w:r w:rsidR="003F0C37" w:rsidRPr="00183E0C">
        <w:rPr>
          <w:rFonts w:eastAsia="Calibri"/>
          <w:color w:val="auto"/>
          <w:lang w:eastAsia="en-US"/>
        </w:rPr>
        <w:t xml:space="preserve"> taking their break in the </w:t>
      </w:r>
      <w:r w:rsidR="001D3762" w:rsidRPr="00183E0C">
        <w:rPr>
          <w:rFonts w:eastAsia="Calibri"/>
          <w:color w:val="auto"/>
          <w:lang w:eastAsia="en-US"/>
        </w:rPr>
        <w:t xml:space="preserve">one room </w:t>
      </w:r>
      <w:r w:rsidR="009F25ED" w:rsidRPr="00183E0C">
        <w:rPr>
          <w:rFonts w:eastAsia="Calibri"/>
          <w:color w:val="auto"/>
          <w:lang w:eastAsia="en-US"/>
        </w:rPr>
        <w:t xml:space="preserve">or taking breaks </w:t>
      </w:r>
      <w:r w:rsidR="003F0C37" w:rsidRPr="00183E0C">
        <w:rPr>
          <w:rFonts w:eastAsia="Calibri"/>
          <w:color w:val="auto"/>
          <w:lang w:eastAsia="en-US"/>
        </w:rPr>
        <w:t xml:space="preserve">outside. </w:t>
      </w:r>
      <w:r w:rsidR="00303EAC">
        <w:rPr>
          <w:rFonts w:eastAsia="Calibri"/>
          <w:color w:val="auto"/>
          <w:lang w:eastAsia="en-US"/>
        </w:rPr>
        <w:t xml:space="preserve">Several staff members were observed to be touching their face, eye </w:t>
      </w:r>
      <w:r w:rsidR="00E36627">
        <w:rPr>
          <w:rFonts w:eastAsia="Calibri"/>
          <w:color w:val="auto"/>
          <w:lang w:eastAsia="en-US"/>
        </w:rPr>
        <w:t>protection</w:t>
      </w:r>
      <w:r w:rsidR="00C21C36">
        <w:rPr>
          <w:rFonts w:eastAsia="Calibri"/>
          <w:color w:val="auto"/>
          <w:lang w:eastAsia="en-US"/>
        </w:rPr>
        <w:t>/</w:t>
      </w:r>
      <w:r w:rsidR="00303EAC">
        <w:rPr>
          <w:rFonts w:eastAsia="Calibri"/>
          <w:color w:val="auto"/>
          <w:lang w:eastAsia="en-US"/>
        </w:rPr>
        <w:t>mask or wearing masks under their noses or chins</w:t>
      </w:r>
      <w:r w:rsidR="00DF136E">
        <w:rPr>
          <w:rFonts w:eastAsia="Calibri"/>
          <w:color w:val="auto"/>
          <w:lang w:eastAsia="en-US"/>
        </w:rPr>
        <w:t xml:space="preserve">. </w:t>
      </w:r>
      <w:r w:rsidR="00DF136E" w:rsidRPr="00183E0C">
        <w:rPr>
          <w:rFonts w:eastAsia="Calibri"/>
          <w:color w:val="auto"/>
          <w:lang w:eastAsia="en-US"/>
        </w:rPr>
        <w:t xml:space="preserve">In addition, </w:t>
      </w:r>
      <w:r w:rsidR="00DF136E">
        <w:rPr>
          <w:rFonts w:eastAsia="Calibri"/>
          <w:color w:val="auto"/>
          <w:lang w:eastAsia="en-US"/>
        </w:rPr>
        <w:t xml:space="preserve">they </w:t>
      </w:r>
      <w:r w:rsidR="00DF136E" w:rsidRPr="00FF0099">
        <w:rPr>
          <w:rFonts w:eastAsia="Calibri"/>
          <w:color w:val="auto"/>
          <w:lang w:eastAsia="en-US"/>
        </w:rPr>
        <w:t xml:space="preserve">were </w:t>
      </w:r>
      <w:r w:rsidR="00DF136E">
        <w:rPr>
          <w:rFonts w:eastAsia="Calibri"/>
          <w:color w:val="auto"/>
          <w:lang w:eastAsia="en-US"/>
        </w:rPr>
        <w:t xml:space="preserve">also </w:t>
      </w:r>
      <w:r w:rsidR="00DF136E" w:rsidRPr="00FF0099">
        <w:rPr>
          <w:rFonts w:eastAsia="Calibri"/>
          <w:color w:val="auto"/>
          <w:lang w:eastAsia="en-US"/>
        </w:rPr>
        <w:t xml:space="preserve">observed not washing their hands after providing </w:t>
      </w:r>
      <w:r w:rsidR="00DF136E">
        <w:rPr>
          <w:rFonts w:eastAsia="Calibri"/>
          <w:color w:val="auto"/>
          <w:lang w:eastAsia="en-US"/>
        </w:rPr>
        <w:t xml:space="preserve">consumer </w:t>
      </w:r>
      <w:r w:rsidR="00DF136E" w:rsidRPr="00FF0099">
        <w:rPr>
          <w:rFonts w:eastAsia="Calibri"/>
          <w:color w:val="auto"/>
          <w:lang w:eastAsia="en-US"/>
        </w:rPr>
        <w:t xml:space="preserve">care </w:t>
      </w:r>
      <w:r w:rsidR="00DF136E">
        <w:rPr>
          <w:rFonts w:eastAsia="Calibri"/>
          <w:color w:val="auto"/>
          <w:lang w:eastAsia="en-US"/>
        </w:rPr>
        <w:t>or administering medications before</w:t>
      </w:r>
      <w:r w:rsidR="00DF136E" w:rsidRPr="00FF0099">
        <w:rPr>
          <w:rFonts w:eastAsia="Calibri"/>
          <w:color w:val="auto"/>
          <w:lang w:eastAsia="en-US"/>
        </w:rPr>
        <w:t xml:space="preserve"> attending to another consumer. </w:t>
      </w:r>
      <w:r w:rsidR="00B06BE4" w:rsidRPr="00183E0C">
        <w:rPr>
          <w:rFonts w:eastAsia="Calibri"/>
          <w:color w:val="auto"/>
          <w:lang w:eastAsia="en-US"/>
        </w:rPr>
        <w:t xml:space="preserve">This may have been because </w:t>
      </w:r>
      <w:r w:rsidR="00527060" w:rsidRPr="00183E0C">
        <w:rPr>
          <w:rFonts w:eastAsia="Calibri"/>
          <w:color w:val="auto"/>
          <w:lang w:eastAsia="en-US"/>
        </w:rPr>
        <w:t>many hand</w:t>
      </w:r>
      <w:r w:rsidR="003F0C37" w:rsidRPr="00183E0C">
        <w:rPr>
          <w:rFonts w:eastAsia="Calibri"/>
          <w:color w:val="auto"/>
          <w:lang w:eastAsia="en-US"/>
        </w:rPr>
        <w:t xml:space="preserve"> sanitisers were empty or not working. </w:t>
      </w:r>
    </w:p>
    <w:p w14:paraId="45611C8F" w14:textId="09C99D60" w:rsidR="003F0C37" w:rsidRPr="00183E0C" w:rsidRDefault="00B06BE4" w:rsidP="00183E0C">
      <w:pPr>
        <w:rPr>
          <w:rFonts w:eastAsia="Calibri"/>
          <w:color w:val="auto"/>
          <w:lang w:eastAsia="en-US"/>
        </w:rPr>
      </w:pPr>
      <w:r w:rsidRPr="00183E0C">
        <w:rPr>
          <w:rFonts w:eastAsia="Calibri"/>
          <w:color w:val="auto"/>
          <w:lang w:eastAsia="en-US"/>
        </w:rPr>
        <w:t>Furthermore</w:t>
      </w:r>
      <w:r w:rsidR="00527060" w:rsidRPr="00183E0C">
        <w:rPr>
          <w:rFonts w:eastAsia="Calibri"/>
          <w:color w:val="auto"/>
          <w:lang w:eastAsia="en-US"/>
        </w:rPr>
        <w:t>,</w:t>
      </w:r>
      <w:r w:rsidRPr="00183E0C">
        <w:rPr>
          <w:rFonts w:eastAsia="Calibri"/>
          <w:color w:val="auto"/>
          <w:lang w:eastAsia="en-US"/>
        </w:rPr>
        <w:t xml:space="preserve"> </w:t>
      </w:r>
      <w:r w:rsidR="00527060" w:rsidRPr="00183E0C">
        <w:rPr>
          <w:rFonts w:eastAsia="Calibri"/>
          <w:color w:val="auto"/>
          <w:lang w:eastAsia="en-US"/>
        </w:rPr>
        <w:t>l</w:t>
      </w:r>
      <w:r w:rsidR="003F0C37" w:rsidRPr="00183E0C">
        <w:rPr>
          <w:rFonts w:eastAsia="Calibri"/>
          <w:color w:val="auto"/>
          <w:lang w:eastAsia="en-US"/>
        </w:rPr>
        <w:t>ifters and other shared equipment were observed to have wipes on them or nearby. While the wipes were accessible, they were not always used. A staff member was observed pushing a lifter into the storage area after using it for a consumer</w:t>
      </w:r>
      <w:r w:rsidR="00C21C36" w:rsidRPr="00183E0C">
        <w:rPr>
          <w:rFonts w:eastAsia="Calibri"/>
          <w:color w:val="auto"/>
          <w:lang w:eastAsia="en-US"/>
        </w:rPr>
        <w:t xml:space="preserve"> without</w:t>
      </w:r>
      <w:r w:rsidR="003F0C37" w:rsidRPr="00183E0C">
        <w:rPr>
          <w:rFonts w:eastAsia="Calibri"/>
          <w:color w:val="auto"/>
          <w:lang w:eastAsia="en-US"/>
        </w:rPr>
        <w:t xml:space="preserve"> wi</w:t>
      </w:r>
      <w:r w:rsidR="00C21C36" w:rsidRPr="00183E0C">
        <w:rPr>
          <w:rFonts w:eastAsia="Calibri"/>
          <w:color w:val="auto"/>
          <w:lang w:eastAsia="en-US"/>
        </w:rPr>
        <w:t>ping</w:t>
      </w:r>
      <w:r w:rsidR="003F0C37" w:rsidRPr="00183E0C">
        <w:rPr>
          <w:rFonts w:eastAsia="Calibri"/>
          <w:color w:val="auto"/>
          <w:lang w:eastAsia="en-US"/>
        </w:rPr>
        <w:t xml:space="preserve"> it down. </w:t>
      </w:r>
    </w:p>
    <w:p w14:paraId="2B7228FA" w14:textId="1965FBFF" w:rsidR="001D46E3" w:rsidRPr="00672B3E" w:rsidRDefault="001D46E3" w:rsidP="001D46E3">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w:t>
      </w:r>
      <w:r w:rsidR="000E1BBA">
        <w:rPr>
          <w:rFonts w:eastAsia="Calibri"/>
          <w:color w:val="auto"/>
          <w:lang w:eastAsia="en-US"/>
        </w:rPr>
        <w:t>T</w:t>
      </w:r>
      <w:r w:rsidR="00DF62B8">
        <w:rPr>
          <w:rFonts w:eastAsia="Calibri"/>
          <w:color w:val="auto"/>
          <w:lang w:eastAsia="en-US"/>
        </w:rPr>
        <w:t xml:space="preserve">his provided contextual information and some areas of improvement that have been made since the </w:t>
      </w:r>
      <w:r w:rsidR="000A10BD">
        <w:rPr>
          <w:rFonts w:eastAsia="Calibri"/>
          <w:color w:val="auto"/>
          <w:lang w:eastAsia="en-US"/>
        </w:rPr>
        <w:t xml:space="preserve">site audit. </w:t>
      </w:r>
      <w:r>
        <w:rPr>
          <w:rFonts w:eastAsia="Calibri"/>
          <w:color w:val="auto"/>
          <w:lang w:eastAsia="en-US"/>
        </w:rPr>
        <w:t xml:space="preserve"> </w:t>
      </w:r>
      <w:r>
        <w:rPr>
          <w:rFonts w:eastAsiaTheme="minorHAnsi"/>
          <w:color w:val="auto"/>
          <w:szCs w:val="22"/>
          <w:lang w:eastAsia="en-US"/>
        </w:rPr>
        <w:t>However, the information provided did not dispel the findings of the Assessment Team</w:t>
      </w:r>
      <w:r w:rsidR="00324222">
        <w:rPr>
          <w:rFonts w:eastAsiaTheme="minorHAnsi"/>
          <w:color w:val="auto"/>
          <w:szCs w:val="22"/>
          <w:lang w:eastAsia="en-US"/>
        </w:rPr>
        <w:t xml:space="preserve"> from the day of the site audit</w:t>
      </w:r>
      <w:r w:rsidR="00740C72">
        <w:rPr>
          <w:rFonts w:eastAsiaTheme="minorHAnsi"/>
          <w:color w:val="auto"/>
          <w:szCs w:val="22"/>
          <w:lang w:eastAsia="en-US"/>
        </w:rPr>
        <w:t xml:space="preserve"> which means that the </w:t>
      </w:r>
      <w:r w:rsidR="002B40D6">
        <w:rPr>
          <w:rFonts w:eastAsiaTheme="minorHAnsi"/>
          <w:color w:val="auto"/>
          <w:szCs w:val="22"/>
          <w:lang w:eastAsia="en-US"/>
        </w:rPr>
        <w:t>Approve Provider has been unable to demonstrate compliance with th</w:t>
      </w:r>
      <w:r w:rsidR="00E63E70">
        <w:rPr>
          <w:rFonts w:eastAsiaTheme="minorHAnsi"/>
          <w:color w:val="auto"/>
          <w:szCs w:val="22"/>
          <w:lang w:eastAsia="en-US"/>
        </w:rPr>
        <w:t>is</w:t>
      </w:r>
      <w:r w:rsidR="002B40D6">
        <w:rPr>
          <w:rFonts w:eastAsiaTheme="minorHAnsi"/>
          <w:color w:val="auto"/>
          <w:szCs w:val="22"/>
          <w:lang w:eastAsia="en-US"/>
        </w:rPr>
        <w:t xml:space="preserve"> requirement. </w:t>
      </w:r>
      <w:r w:rsidR="00324222">
        <w:rPr>
          <w:rFonts w:eastAsiaTheme="minorHAnsi"/>
          <w:color w:val="auto"/>
          <w:szCs w:val="22"/>
          <w:lang w:eastAsia="en-US"/>
        </w:rPr>
        <w:t xml:space="preserve"> </w:t>
      </w:r>
      <w:r>
        <w:rPr>
          <w:rFonts w:eastAsiaTheme="minorHAnsi"/>
          <w:color w:val="auto"/>
          <w:szCs w:val="22"/>
          <w:lang w:eastAsia="en-US"/>
        </w:rPr>
        <w:t xml:space="preserve">  </w:t>
      </w:r>
    </w:p>
    <w:p w14:paraId="102F63E2" w14:textId="40D4BF81" w:rsidR="00324222" w:rsidRPr="00324222" w:rsidRDefault="001D46E3" w:rsidP="00324222">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sidR="00324222">
        <w:rPr>
          <w:rFonts w:eastAsia="Calibri"/>
          <w:color w:val="auto"/>
          <w:lang w:eastAsia="en-US"/>
        </w:rPr>
        <w:t xml:space="preserve"> </w:t>
      </w:r>
      <w:r w:rsidR="00324222" w:rsidRPr="00324222">
        <w:t>minimisation of infection related risks through implementing:</w:t>
      </w:r>
    </w:p>
    <w:p w14:paraId="0517941F" w14:textId="77777777" w:rsidR="00324222" w:rsidRPr="00324222" w:rsidRDefault="00324222" w:rsidP="00324222">
      <w:pPr>
        <w:numPr>
          <w:ilvl w:val="0"/>
          <w:numId w:val="34"/>
        </w:numPr>
        <w:tabs>
          <w:tab w:val="left" w:pos="851"/>
          <w:tab w:val="right" w:pos="9026"/>
        </w:tabs>
      </w:pPr>
      <w:r w:rsidRPr="00324222">
        <w:t xml:space="preserve">standard and </w:t>
      </w:r>
      <w:proofErr w:type="gramStart"/>
      <w:r w:rsidRPr="00324222">
        <w:t>transmission based</w:t>
      </w:r>
      <w:proofErr w:type="gramEnd"/>
      <w:r w:rsidRPr="00324222">
        <w:t xml:space="preserve"> precautions to prevent and control infection; and</w:t>
      </w:r>
    </w:p>
    <w:p w14:paraId="749A1385" w14:textId="77777777" w:rsidR="00324222" w:rsidRPr="00324222" w:rsidRDefault="00324222" w:rsidP="00324222">
      <w:pPr>
        <w:numPr>
          <w:ilvl w:val="0"/>
          <w:numId w:val="34"/>
        </w:numPr>
        <w:tabs>
          <w:tab w:val="left" w:pos="851"/>
          <w:tab w:val="right" w:pos="9026"/>
        </w:tabs>
        <w:ind w:left="851" w:hanging="567"/>
      </w:pPr>
      <w:r w:rsidRPr="00324222">
        <w:t>practices to promote appropriate antibiotic prescribing and use to support optimal care and reduce the risk of increasing resistance to antibiotics.</w:t>
      </w:r>
    </w:p>
    <w:p w14:paraId="5BC7BCCC" w14:textId="1C194316" w:rsidR="006C06EE" w:rsidRDefault="006C06EE" w:rsidP="001D46E3">
      <w:pPr>
        <w:sectPr w:rsidR="006C06EE" w:rsidSect="006C06EE">
          <w:type w:val="continuous"/>
          <w:pgSz w:w="11906" w:h="16838"/>
          <w:pgMar w:top="1701" w:right="1418" w:bottom="1418" w:left="1418" w:header="709" w:footer="397" w:gutter="0"/>
          <w:cols w:space="708"/>
          <w:titlePg/>
          <w:docGrid w:linePitch="360"/>
        </w:sectPr>
      </w:pPr>
    </w:p>
    <w:p w14:paraId="18A2C417" w14:textId="2794B10C" w:rsidR="006C06EE" w:rsidRDefault="00771728" w:rsidP="006C06EE">
      <w:pPr>
        <w:pStyle w:val="Heading1"/>
        <w:tabs>
          <w:tab w:val="right" w:pos="9070"/>
        </w:tabs>
        <w:spacing w:before="560" w:after="640"/>
        <w:rPr>
          <w:color w:val="FFFFFF" w:themeColor="background1"/>
          <w:sz w:val="36"/>
        </w:rPr>
        <w:sectPr w:rsidR="006C06EE" w:rsidSect="006C06E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6B63C93" wp14:editId="483EBCC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072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7496200" w14:textId="77777777" w:rsidR="006C06EE" w:rsidRPr="00FD1B02" w:rsidRDefault="00771728" w:rsidP="006C06EE">
      <w:pPr>
        <w:pStyle w:val="Heading3"/>
        <w:shd w:val="clear" w:color="auto" w:fill="F2F2F2" w:themeFill="background1" w:themeFillShade="F2"/>
      </w:pPr>
      <w:r w:rsidRPr="00FD1B02">
        <w:t>Consumer outcome:</w:t>
      </w:r>
    </w:p>
    <w:p w14:paraId="154163F5" w14:textId="77777777" w:rsidR="006C06EE" w:rsidRDefault="00771728" w:rsidP="006C06E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8A46C33" w14:textId="77777777" w:rsidR="006C06EE" w:rsidRDefault="00771728" w:rsidP="006C06EE">
      <w:pPr>
        <w:pStyle w:val="Heading3"/>
        <w:shd w:val="clear" w:color="auto" w:fill="F2F2F2" w:themeFill="background1" w:themeFillShade="F2"/>
      </w:pPr>
      <w:r>
        <w:t>Organisation statement:</w:t>
      </w:r>
    </w:p>
    <w:p w14:paraId="26D78ADD" w14:textId="77777777" w:rsidR="006C06EE" w:rsidRDefault="00771728" w:rsidP="006C06E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5F70BD0" w14:textId="77777777" w:rsidR="006C06EE" w:rsidRDefault="00771728" w:rsidP="006C06EE">
      <w:pPr>
        <w:pStyle w:val="Heading2"/>
      </w:pPr>
      <w:r>
        <w:t>Assessment of Standard 4</w:t>
      </w:r>
    </w:p>
    <w:p w14:paraId="77B354C0" w14:textId="77777777" w:rsidR="00526E2A" w:rsidRPr="00163FEE" w:rsidRDefault="00526E2A" w:rsidP="00526E2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620A764" w14:textId="25754113" w:rsidR="00AE6963" w:rsidRDefault="00526E2A" w:rsidP="00AE6963">
      <w:pPr>
        <w:rPr>
          <w:rFonts w:eastAsia="Calibri"/>
          <w:color w:val="auto"/>
          <w:lang w:eastAsia="en-US"/>
        </w:rPr>
      </w:pPr>
      <w:r w:rsidRPr="00414CAA">
        <w:rPr>
          <w:rFonts w:eastAsia="Calibri"/>
          <w:color w:val="auto"/>
          <w:lang w:eastAsia="en-US"/>
        </w:rPr>
        <w:t xml:space="preserve">Some sampled </w:t>
      </w:r>
      <w:r w:rsidRPr="006C4344">
        <w:rPr>
          <w:rFonts w:eastAsia="Calibri"/>
          <w:color w:val="auto"/>
          <w:lang w:eastAsia="en-US"/>
        </w:rPr>
        <w:t xml:space="preserve">consumers </w:t>
      </w:r>
      <w:r w:rsidRPr="00414CAA">
        <w:rPr>
          <w:rFonts w:eastAsia="Calibri"/>
          <w:color w:val="auto"/>
          <w:lang w:eastAsia="en-US"/>
        </w:rPr>
        <w:t>did not consider</w:t>
      </w:r>
      <w:r w:rsidRPr="00163FEE">
        <w:rPr>
          <w:rFonts w:eastAsia="Calibri"/>
          <w:lang w:eastAsia="en-US"/>
        </w:rPr>
        <w:t xml:space="preserve"> that they get the services and supports for daily living that are important for their health and well-being and that enable them to do the things they want to do. </w:t>
      </w:r>
      <w:r w:rsidRPr="008A1C8C">
        <w:rPr>
          <w:rFonts w:eastAsia="Calibri"/>
          <w:color w:val="auto"/>
          <w:lang w:eastAsia="en-US"/>
        </w:rPr>
        <w:t xml:space="preserve">Feedback </w:t>
      </w:r>
      <w:r w:rsidR="00ED43BC">
        <w:rPr>
          <w:rFonts w:eastAsia="Calibri"/>
          <w:color w:val="auto"/>
          <w:lang w:eastAsia="en-US"/>
        </w:rPr>
        <w:t>also</w:t>
      </w:r>
      <w:r w:rsidRPr="008A1C8C">
        <w:rPr>
          <w:rFonts w:eastAsia="Calibri"/>
          <w:color w:val="auto"/>
          <w:lang w:eastAsia="en-US"/>
        </w:rPr>
        <w:t xml:space="preserve"> indicated not all consumers are supported to keep in touch with people who are important to them. Representatives are unable to contact the service in the evenings to check on consumers’ wellbeing.</w:t>
      </w:r>
      <w:r w:rsidR="00AE6963">
        <w:rPr>
          <w:rFonts w:eastAsia="Calibri"/>
          <w:color w:val="auto"/>
          <w:lang w:eastAsia="en-US"/>
        </w:rPr>
        <w:t xml:space="preserve"> In addition, s</w:t>
      </w:r>
      <w:r w:rsidR="00AE6963" w:rsidRPr="00D606CE">
        <w:rPr>
          <w:rFonts w:eastAsia="Calibri"/>
          <w:color w:val="auto"/>
          <w:lang w:eastAsia="en-US"/>
        </w:rPr>
        <w:t>ome consumers are not receiving services and supports for daily living</w:t>
      </w:r>
      <w:r w:rsidR="00AE6963">
        <w:rPr>
          <w:rFonts w:eastAsia="Calibri"/>
          <w:color w:val="auto"/>
          <w:lang w:eastAsia="en-US"/>
        </w:rPr>
        <w:t xml:space="preserve"> or being referred to external services when required</w:t>
      </w:r>
      <w:r w:rsidR="00AE6963" w:rsidRPr="00D606CE">
        <w:rPr>
          <w:rFonts w:eastAsia="Calibri"/>
          <w:color w:val="auto"/>
          <w:lang w:eastAsia="en-US"/>
        </w:rPr>
        <w:t xml:space="preserve"> that promote their emotional, spiritual and psychological wellbeing.</w:t>
      </w:r>
    </w:p>
    <w:p w14:paraId="49738458" w14:textId="77777777" w:rsidR="00526E2A" w:rsidRDefault="00526E2A" w:rsidP="00526E2A">
      <w:pPr>
        <w:rPr>
          <w:rFonts w:eastAsia="Calibri"/>
          <w:color w:val="auto"/>
          <w:lang w:eastAsia="en-US"/>
        </w:rPr>
      </w:pPr>
      <w:r w:rsidRPr="008A1C8C">
        <w:rPr>
          <w:rFonts w:eastAsia="Calibri"/>
          <w:color w:val="auto"/>
          <w:lang w:eastAsia="en-US"/>
        </w:rPr>
        <w:t xml:space="preserve">Several consumers interviewed advised that they did not like the food, </w:t>
      </w:r>
      <w:r>
        <w:rPr>
          <w:rFonts w:eastAsia="Calibri"/>
          <w:color w:val="auto"/>
          <w:lang w:eastAsia="en-US"/>
        </w:rPr>
        <w:t>meals were not served to consumers at</w:t>
      </w:r>
      <w:r w:rsidRPr="008A1C8C">
        <w:rPr>
          <w:rFonts w:eastAsia="Calibri"/>
          <w:color w:val="auto"/>
          <w:lang w:eastAsia="en-US"/>
        </w:rPr>
        <w:t xml:space="preserve"> times and sometimes staff are too busy to assist consumers to eat as required.</w:t>
      </w:r>
    </w:p>
    <w:p w14:paraId="6FA8FF01" w14:textId="7BFBDAD2" w:rsidR="00526E2A" w:rsidRDefault="00526E2A" w:rsidP="00526E2A">
      <w:pPr>
        <w:rPr>
          <w:rFonts w:eastAsia="Calibri"/>
          <w:color w:val="auto"/>
          <w:lang w:eastAsia="en-US"/>
        </w:rPr>
      </w:pPr>
      <w:r w:rsidRPr="00371E2E">
        <w:rPr>
          <w:rFonts w:eastAsia="Calibri"/>
          <w:color w:val="auto"/>
          <w:lang w:eastAsia="en-US"/>
        </w:rPr>
        <w:t xml:space="preserve">Consumers were observed engaging, participating, watching and enjoying group activities in the mornings and afternoons. </w:t>
      </w:r>
      <w:r>
        <w:rPr>
          <w:rFonts w:eastAsia="Calibri"/>
          <w:color w:val="auto"/>
          <w:lang w:eastAsia="en-US"/>
        </w:rPr>
        <w:t>Consumer and representative feedback included high praise for the lifestyle staff members and that they have been a constant positive aspect of the service for many years.</w:t>
      </w:r>
    </w:p>
    <w:p w14:paraId="7A78AEE1" w14:textId="059ACA3E" w:rsidR="006C06EE" w:rsidRPr="004973E3" w:rsidRDefault="00771728" w:rsidP="006C06EE">
      <w:pPr>
        <w:rPr>
          <w:rFonts w:eastAsia="Calibri"/>
          <w:color w:val="auto"/>
        </w:rPr>
      </w:pPr>
      <w:r w:rsidRPr="004973E3">
        <w:rPr>
          <w:rFonts w:eastAsiaTheme="minorHAnsi"/>
          <w:color w:val="auto"/>
        </w:rPr>
        <w:lastRenderedPageBreak/>
        <w:t>The Quality Standard is assessed as Non-compliant</w:t>
      </w:r>
      <w:r w:rsidR="004973E3" w:rsidRPr="004973E3">
        <w:rPr>
          <w:rFonts w:eastAsiaTheme="minorHAnsi"/>
          <w:color w:val="auto"/>
        </w:rPr>
        <w:t xml:space="preserve"> </w:t>
      </w:r>
      <w:r w:rsidRPr="004973E3">
        <w:rPr>
          <w:rFonts w:eastAsiaTheme="minorHAnsi"/>
          <w:color w:val="auto"/>
        </w:rPr>
        <w:t xml:space="preserve">as </w:t>
      </w:r>
      <w:r w:rsidR="004973E3" w:rsidRPr="004973E3">
        <w:rPr>
          <w:rFonts w:eastAsiaTheme="minorHAnsi"/>
          <w:color w:val="auto"/>
        </w:rPr>
        <w:t xml:space="preserve">one </w:t>
      </w:r>
      <w:r w:rsidRPr="004973E3">
        <w:rPr>
          <w:rFonts w:eastAsiaTheme="minorHAnsi"/>
          <w:color w:val="auto"/>
        </w:rPr>
        <w:t>of the seven specific requirements have been assessed as Non-compliant.</w:t>
      </w:r>
    </w:p>
    <w:p w14:paraId="02D9E780" w14:textId="0E58F05B" w:rsidR="006C06EE" w:rsidRDefault="00771728" w:rsidP="006C06EE">
      <w:pPr>
        <w:pStyle w:val="Heading2"/>
      </w:pPr>
      <w:r>
        <w:t>Assessment of Standard 4 Requirements</w:t>
      </w:r>
      <w:r w:rsidRPr="0066387A">
        <w:rPr>
          <w:i/>
          <w:color w:val="0000FF"/>
          <w:sz w:val="24"/>
          <w:szCs w:val="24"/>
        </w:rPr>
        <w:t xml:space="preserve"> </w:t>
      </w:r>
    </w:p>
    <w:p w14:paraId="7C92D36B" w14:textId="10B77FF8" w:rsidR="006C06EE" w:rsidRPr="00314FF7" w:rsidRDefault="00771728" w:rsidP="006C06EE">
      <w:pPr>
        <w:pStyle w:val="Heading3"/>
      </w:pPr>
      <w:r w:rsidRPr="00314FF7">
        <w:t>Requirement 4(3)(a)</w:t>
      </w:r>
      <w:r>
        <w:tab/>
        <w:t>Compliant</w:t>
      </w:r>
    </w:p>
    <w:p w14:paraId="27C59960" w14:textId="77777777" w:rsidR="006C06EE" w:rsidRPr="008D114F" w:rsidRDefault="00771728" w:rsidP="006C06EE">
      <w:pPr>
        <w:rPr>
          <w:i/>
        </w:rPr>
      </w:pPr>
      <w:r w:rsidRPr="008D114F">
        <w:rPr>
          <w:i/>
        </w:rPr>
        <w:t>Each consumer gets safe and effective services and supports for daily living that meet the consumer’s needs, goals and preferences and optimise their independence, health, well-being and quality of life.</w:t>
      </w:r>
    </w:p>
    <w:p w14:paraId="47EF7D13" w14:textId="7E512BB4" w:rsidR="00A9502C" w:rsidRDefault="006B2231" w:rsidP="00A9502C">
      <w:pPr>
        <w:rPr>
          <w:rFonts w:eastAsia="Calibri"/>
          <w:color w:val="auto"/>
          <w:lang w:eastAsia="en-US"/>
        </w:rPr>
      </w:pPr>
      <w:r>
        <w:rPr>
          <w:rFonts w:eastAsia="Calibri"/>
          <w:color w:val="auto"/>
          <w:lang w:eastAsia="en-US"/>
        </w:rPr>
        <w:t xml:space="preserve">The Assessment </w:t>
      </w:r>
      <w:r w:rsidR="00451D75">
        <w:rPr>
          <w:rFonts w:eastAsia="Calibri"/>
          <w:color w:val="auto"/>
          <w:lang w:eastAsia="en-US"/>
        </w:rPr>
        <w:t>T</w:t>
      </w:r>
      <w:r>
        <w:rPr>
          <w:rFonts w:eastAsia="Calibri"/>
          <w:color w:val="auto"/>
          <w:lang w:eastAsia="en-US"/>
        </w:rPr>
        <w:t>eam found that c</w:t>
      </w:r>
      <w:r w:rsidR="00A9502C" w:rsidRPr="0025603D">
        <w:rPr>
          <w:rFonts w:eastAsia="Calibri"/>
          <w:color w:val="auto"/>
          <w:lang w:eastAsia="en-US"/>
        </w:rPr>
        <w:t>onsumers</w:t>
      </w:r>
      <w:r>
        <w:rPr>
          <w:rFonts w:eastAsia="Calibri"/>
          <w:color w:val="auto"/>
          <w:lang w:eastAsia="en-US"/>
        </w:rPr>
        <w:t>/</w:t>
      </w:r>
      <w:r w:rsidR="00A9502C" w:rsidRPr="0025603D">
        <w:rPr>
          <w:rFonts w:eastAsia="Calibri"/>
          <w:color w:val="auto"/>
          <w:lang w:eastAsia="en-US"/>
        </w:rPr>
        <w:t xml:space="preserve">representatives </w:t>
      </w:r>
      <w:r w:rsidR="00A9502C">
        <w:rPr>
          <w:rFonts w:eastAsia="Calibri"/>
          <w:color w:val="auto"/>
          <w:lang w:eastAsia="en-US"/>
        </w:rPr>
        <w:t>indicated</w:t>
      </w:r>
      <w:r w:rsidR="00A9502C" w:rsidRPr="0025603D">
        <w:rPr>
          <w:rFonts w:eastAsia="Calibri"/>
          <w:color w:val="auto"/>
          <w:lang w:eastAsia="en-US"/>
        </w:rPr>
        <w:t xml:space="preserve"> some consumers do not always get safe and effective services that meet their needs, goals and preferences. Consumers’ needs, goals and preferences are not always recorded in the care plan and comments are standard and not individualised for each consumer. </w:t>
      </w:r>
      <w:r w:rsidR="002B6564">
        <w:rPr>
          <w:rFonts w:eastAsia="Calibri"/>
          <w:color w:val="auto"/>
          <w:lang w:eastAsia="en-US"/>
        </w:rPr>
        <w:t>Some</w:t>
      </w:r>
      <w:r w:rsidR="00A9502C">
        <w:rPr>
          <w:rFonts w:eastAsia="Calibri"/>
          <w:color w:val="auto"/>
          <w:lang w:eastAsia="en-US"/>
        </w:rPr>
        <w:t xml:space="preserve"> consumers</w:t>
      </w:r>
      <w:r w:rsidR="002B6564">
        <w:rPr>
          <w:rFonts w:eastAsia="Calibri"/>
          <w:color w:val="auto"/>
          <w:lang w:eastAsia="en-US"/>
        </w:rPr>
        <w:t>/</w:t>
      </w:r>
      <w:r w:rsidR="00A9502C">
        <w:rPr>
          <w:rFonts w:eastAsia="Calibri"/>
          <w:color w:val="auto"/>
          <w:lang w:eastAsia="en-US"/>
        </w:rPr>
        <w:t xml:space="preserve">representatives interviewed said consumers do not always effective services and supports for daily living. </w:t>
      </w:r>
      <w:r w:rsidR="00E21CD6">
        <w:rPr>
          <w:rFonts w:eastAsia="Calibri"/>
          <w:color w:val="auto"/>
          <w:lang w:eastAsia="en-US"/>
        </w:rPr>
        <w:t xml:space="preserve">Some of the </w:t>
      </w:r>
      <w:r w:rsidR="001219D1">
        <w:rPr>
          <w:rFonts w:eastAsia="Calibri"/>
          <w:color w:val="auto"/>
          <w:lang w:eastAsia="en-US"/>
        </w:rPr>
        <w:t>f</w:t>
      </w:r>
      <w:r w:rsidR="00E21CD6">
        <w:rPr>
          <w:rFonts w:eastAsia="Calibri"/>
          <w:color w:val="auto"/>
          <w:lang w:eastAsia="en-US"/>
        </w:rPr>
        <w:t>eedback prov</w:t>
      </w:r>
      <w:r w:rsidR="0078085B">
        <w:rPr>
          <w:rFonts w:eastAsia="Calibri"/>
          <w:color w:val="auto"/>
          <w:lang w:eastAsia="en-US"/>
        </w:rPr>
        <w:t xml:space="preserve">ided included consumer </w:t>
      </w:r>
      <w:r w:rsidR="00666820">
        <w:rPr>
          <w:rFonts w:eastAsia="Calibri"/>
          <w:color w:val="auto"/>
          <w:lang w:eastAsia="en-US"/>
        </w:rPr>
        <w:t xml:space="preserve">food service, ability to get outdoors, </w:t>
      </w:r>
      <w:r w:rsidR="00677AAC">
        <w:rPr>
          <w:rFonts w:eastAsia="Calibri"/>
          <w:color w:val="auto"/>
          <w:lang w:eastAsia="en-US"/>
        </w:rPr>
        <w:t>laundry</w:t>
      </w:r>
      <w:r w:rsidR="00655493">
        <w:rPr>
          <w:rFonts w:eastAsia="Calibri"/>
          <w:color w:val="auto"/>
          <w:lang w:eastAsia="en-US"/>
        </w:rPr>
        <w:t>.</w:t>
      </w:r>
      <w:r w:rsidR="00677AAC">
        <w:rPr>
          <w:rFonts w:eastAsia="Calibri"/>
          <w:color w:val="auto"/>
          <w:lang w:eastAsia="en-US"/>
        </w:rPr>
        <w:t xml:space="preserve"> </w:t>
      </w:r>
    </w:p>
    <w:p w14:paraId="0F6B42B7" w14:textId="20DF8016" w:rsidR="00E604F7" w:rsidRDefault="00A9502C" w:rsidP="00E604F7">
      <w:pPr>
        <w:rPr>
          <w:rFonts w:eastAsia="Calibri"/>
          <w:color w:val="auto"/>
          <w:lang w:eastAsia="en-US"/>
        </w:rPr>
      </w:pPr>
      <w:r w:rsidRPr="00E604F7">
        <w:rPr>
          <w:rFonts w:eastAsia="Calibri"/>
          <w:color w:val="auto"/>
          <w:lang w:eastAsia="en-US"/>
        </w:rPr>
        <w:t>Care planning documentation include</w:t>
      </w:r>
      <w:r w:rsidR="00DF1437" w:rsidRPr="00E604F7">
        <w:rPr>
          <w:rFonts w:eastAsia="Calibri"/>
          <w:color w:val="auto"/>
          <w:lang w:eastAsia="en-US"/>
        </w:rPr>
        <w:t xml:space="preserve">d </w:t>
      </w:r>
      <w:r w:rsidRPr="00E604F7">
        <w:rPr>
          <w:rFonts w:eastAsia="Calibri"/>
          <w:color w:val="auto"/>
          <w:lang w:eastAsia="en-US"/>
        </w:rPr>
        <w:t xml:space="preserve">information about the services and supports </w:t>
      </w:r>
      <w:r w:rsidR="00DF1437" w:rsidRPr="00E604F7">
        <w:rPr>
          <w:rFonts w:eastAsia="Calibri"/>
          <w:color w:val="auto"/>
          <w:lang w:eastAsia="en-US"/>
        </w:rPr>
        <w:t xml:space="preserve">consumers </w:t>
      </w:r>
      <w:r w:rsidRPr="00E604F7">
        <w:rPr>
          <w:rFonts w:eastAsia="Calibri"/>
          <w:color w:val="auto"/>
          <w:lang w:eastAsia="en-US"/>
        </w:rPr>
        <w:t>need to help them do the things they want to do. Consumer needs and preferences are identified but sometimes there are no strategies recorded about how to achieve these.</w:t>
      </w:r>
      <w:r w:rsidR="00420906" w:rsidRPr="00E604F7">
        <w:rPr>
          <w:rFonts w:eastAsia="Calibri"/>
          <w:color w:val="auto"/>
          <w:lang w:eastAsia="en-US"/>
        </w:rPr>
        <w:t xml:space="preserve"> </w:t>
      </w:r>
    </w:p>
    <w:p w14:paraId="254D3C05" w14:textId="23C273DA" w:rsidR="00655493" w:rsidRDefault="00655493" w:rsidP="00655493">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substantial response relating to the findings of the Assessment Team including documented evidence. After reviewing the evidence that the Approved Provider submitted and considering that the evidence supplied by the Assessment Team it is </w:t>
      </w:r>
      <w:r w:rsidR="003010F4">
        <w:rPr>
          <w:rFonts w:eastAsia="Calibri"/>
          <w:color w:val="auto"/>
          <w:lang w:eastAsia="en-US"/>
        </w:rPr>
        <w:t xml:space="preserve">difficult to determine that there is </w:t>
      </w:r>
      <w:r>
        <w:rPr>
          <w:rFonts w:eastAsia="Calibri"/>
          <w:color w:val="auto"/>
          <w:lang w:eastAsia="en-US"/>
        </w:rPr>
        <w:t>clear</w:t>
      </w:r>
      <w:r w:rsidR="008001D3">
        <w:rPr>
          <w:rFonts w:eastAsia="Calibri"/>
          <w:color w:val="auto"/>
          <w:lang w:eastAsia="en-US"/>
        </w:rPr>
        <w:t xml:space="preserve">, </w:t>
      </w:r>
      <w:r w:rsidR="00185F45">
        <w:rPr>
          <w:rFonts w:eastAsia="Calibri"/>
          <w:color w:val="auto"/>
          <w:lang w:eastAsia="en-US"/>
        </w:rPr>
        <w:t>systemic</w:t>
      </w:r>
      <w:r w:rsidR="008001D3">
        <w:rPr>
          <w:rFonts w:eastAsia="Calibri"/>
          <w:color w:val="auto"/>
          <w:lang w:eastAsia="en-US"/>
        </w:rPr>
        <w:t xml:space="preserve"> issue that is impacting </w:t>
      </w:r>
      <w:r w:rsidR="008001D3" w:rsidRPr="008001D3">
        <w:t>consumers getting safe and effective services and supports for daily living</w:t>
      </w:r>
      <w:r w:rsidR="008001D3">
        <w:t xml:space="preserve">. </w:t>
      </w:r>
      <w:r w:rsidR="004A7E97">
        <w:t xml:space="preserve">The Approved Provider has presented enough </w:t>
      </w:r>
      <w:r w:rsidR="00185F45">
        <w:t>evidence</w:t>
      </w:r>
      <w:r w:rsidR="004A7E97">
        <w:t xml:space="preserve"> to demonstrate that care planning is utilised </w:t>
      </w:r>
      <w:r w:rsidR="00A95A58">
        <w:t xml:space="preserve">to capture </w:t>
      </w:r>
      <w:r w:rsidR="00A95A58" w:rsidRPr="00A95A58">
        <w:t>the consumer’s needs, goals and preferences</w:t>
      </w:r>
      <w:r w:rsidR="00746509">
        <w:t xml:space="preserve"> and is </w:t>
      </w:r>
      <w:r w:rsidR="005172FC">
        <w:t xml:space="preserve">individualised. </w:t>
      </w:r>
      <w:r w:rsidR="009A76A9">
        <w:t xml:space="preserve">There is also no </w:t>
      </w:r>
      <w:r w:rsidR="000A36A5">
        <w:t>evidence</w:t>
      </w:r>
      <w:r w:rsidR="009A76A9">
        <w:t xml:space="preserve"> to suggest that the consumer’s safety is at risk through the inadequate provision </w:t>
      </w:r>
      <w:r w:rsidR="002376DF">
        <w:t xml:space="preserve">of services and supports. Considering all this the </w:t>
      </w:r>
      <w:r w:rsidR="000A36A5">
        <w:t>evidence does not substantiate a shortfall in this requirement</w:t>
      </w:r>
      <w:r w:rsidR="00D26EAD">
        <w:t>.</w:t>
      </w:r>
      <w:r>
        <w:rPr>
          <w:rFonts w:eastAsia="Calibri"/>
          <w:color w:val="auto"/>
          <w:lang w:eastAsia="en-US"/>
        </w:rPr>
        <w:t xml:space="preserve"> </w:t>
      </w:r>
    </w:p>
    <w:p w14:paraId="79E3830C" w14:textId="53740EA3" w:rsidR="000A36A5" w:rsidRPr="000A36A5" w:rsidRDefault="00655493" w:rsidP="000A36A5">
      <w:r w:rsidRPr="001A1AA5">
        <w:rPr>
          <w:color w:val="auto"/>
        </w:rPr>
        <w:t>I am of the view that the Approved Provider compl</w:t>
      </w:r>
      <w:r>
        <w:rPr>
          <w:color w:val="auto"/>
        </w:rPr>
        <w:t>ies</w:t>
      </w:r>
      <w:r w:rsidRPr="001A1AA5">
        <w:rPr>
          <w:color w:val="auto"/>
        </w:rPr>
        <w:t xml:space="preserve"> with this requirement as it has demonstrated</w:t>
      </w:r>
      <w:r>
        <w:rPr>
          <w:color w:val="auto"/>
        </w:rPr>
        <w:t xml:space="preserve"> </w:t>
      </w:r>
      <w:r w:rsidR="000A36A5" w:rsidRPr="000A36A5">
        <w:t>each consumer gets safe and effective services and supports for daily living that meet the consumer’s needs, goals and preferences and optimise their independence, health, well-being and quality of life.</w:t>
      </w:r>
    </w:p>
    <w:p w14:paraId="3E54D617" w14:textId="73EE5009" w:rsidR="006C06EE" w:rsidRPr="00D435F8" w:rsidRDefault="00771728" w:rsidP="0025547B">
      <w:pPr>
        <w:pStyle w:val="Heading3"/>
        <w:keepNext w:val="0"/>
      </w:pPr>
      <w:r w:rsidRPr="00D435F8">
        <w:t>Requirement 4(3)(b)</w:t>
      </w:r>
      <w:r>
        <w:tab/>
        <w:t>Non-compliant</w:t>
      </w:r>
    </w:p>
    <w:p w14:paraId="57A5FCDB" w14:textId="77777777" w:rsidR="006C06EE" w:rsidRPr="008D114F" w:rsidRDefault="00771728" w:rsidP="0025547B">
      <w:pPr>
        <w:rPr>
          <w:i/>
        </w:rPr>
      </w:pPr>
      <w:r w:rsidRPr="008D114F">
        <w:rPr>
          <w:i/>
        </w:rPr>
        <w:t>Services and supports for daily living promote each consumer’s emotional, spiritual and psychological well-being.</w:t>
      </w:r>
    </w:p>
    <w:p w14:paraId="4D92729F" w14:textId="1C0F5E8E" w:rsidR="00BC1E31" w:rsidRDefault="00FF16BD" w:rsidP="0025547B">
      <w:pPr>
        <w:rPr>
          <w:rFonts w:eastAsia="Calibri"/>
          <w:color w:val="auto"/>
          <w:lang w:eastAsia="en-US"/>
        </w:rPr>
      </w:pPr>
      <w:r>
        <w:rPr>
          <w:rFonts w:eastAsia="Calibri"/>
          <w:color w:val="auto"/>
          <w:lang w:eastAsia="en-US"/>
        </w:rPr>
        <w:lastRenderedPageBreak/>
        <w:t xml:space="preserve">The Assessment </w:t>
      </w:r>
      <w:r w:rsidR="00E56627">
        <w:rPr>
          <w:rFonts w:eastAsia="Calibri"/>
          <w:color w:val="auto"/>
          <w:lang w:eastAsia="en-US"/>
        </w:rPr>
        <w:t>T</w:t>
      </w:r>
      <w:r>
        <w:rPr>
          <w:rFonts w:eastAsia="Calibri"/>
          <w:color w:val="auto"/>
          <w:lang w:eastAsia="en-US"/>
        </w:rPr>
        <w:t xml:space="preserve">eam found </w:t>
      </w:r>
      <w:r w:rsidR="001F6BE2">
        <w:rPr>
          <w:rFonts w:eastAsia="Calibri"/>
          <w:color w:val="auto"/>
          <w:lang w:eastAsia="en-US"/>
        </w:rPr>
        <w:t xml:space="preserve">that </w:t>
      </w:r>
      <w:r w:rsidR="001F6BE2" w:rsidRPr="00D606CE">
        <w:rPr>
          <w:rFonts w:eastAsia="Calibri"/>
          <w:color w:val="auto"/>
          <w:lang w:eastAsia="en-US"/>
        </w:rPr>
        <w:t>some</w:t>
      </w:r>
      <w:r w:rsidR="00BC1E31" w:rsidRPr="00D606CE">
        <w:rPr>
          <w:rFonts w:eastAsia="Calibri"/>
          <w:color w:val="auto"/>
          <w:lang w:eastAsia="en-US"/>
        </w:rPr>
        <w:t xml:space="preserve"> consumers are not receiving services and supports for daily living that promote their emotional, spiritual and psychological wellbeing.</w:t>
      </w:r>
      <w:r w:rsidR="00BC1E31" w:rsidRPr="00257AEE">
        <w:rPr>
          <w:rFonts w:eastAsia="Calibri"/>
          <w:color w:val="auto"/>
          <w:lang w:eastAsia="en-US"/>
        </w:rPr>
        <w:t xml:space="preserve"> </w:t>
      </w:r>
      <w:r w:rsidR="00160F90">
        <w:rPr>
          <w:rFonts w:eastAsia="Calibri"/>
          <w:color w:val="auto"/>
          <w:lang w:eastAsia="en-US"/>
        </w:rPr>
        <w:t>The Assessment Team had</w:t>
      </w:r>
      <w:r w:rsidR="003062C4">
        <w:rPr>
          <w:rFonts w:eastAsia="Calibri"/>
          <w:color w:val="auto"/>
          <w:lang w:eastAsia="en-US"/>
        </w:rPr>
        <w:t xml:space="preserve"> </w:t>
      </w:r>
      <w:r w:rsidR="00160F90">
        <w:rPr>
          <w:rFonts w:eastAsia="Calibri"/>
          <w:color w:val="auto"/>
          <w:lang w:eastAsia="en-US"/>
        </w:rPr>
        <w:t>direct feedback from</w:t>
      </w:r>
      <w:r w:rsidR="003062C4">
        <w:rPr>
          <w:rFonts w:eastAsia="Calibri"/>
          <w:color w:val="auto"/>
          <w:lang w:eastAsia="en-US"/>
        </w:rPr>
        <w:t xml:space="preserve"> consumers </w:t>
      </w:r>
      <w:r w:rsidR="00160F90">
        <w:rPr>
          <w:rFonts w:eastAsia="Calibri"/>
          <w:color w:val="auto"/>
          <w:lang w:eastAsia="en-US"/>
        </w:rPr>
        <w:t>saying</w:t>
      </w:r>
      <w:r w:rsidR="00CC3B4C">
        <w:rPr>
          <w:rFonts w:eastAsia="Calibri"/>
          <w:color w:val="auto"/>
          <w:lang w:eastAsia="en-US"/>
        </w:rPr>
        <w:t xml:space="preserve"> they </w:t>
      </w:r>
      <w:r w:rsidR="003062C4">
        <w:rPr>
          <w:rFonts w:eastAsia="Calibri"/>
          <w:color w:val="auto"/>
          <w:lang w:eastAsia="en-US"/>
        </w:rPr>
        <w:t xml:space="preserve">were </w:t>
      </w:r>
      <w:r w:rsidR="00FF56FD">
        <w:rPr>
          <w:rFonts w:eastAsia="Calibri"/>
          <w:color w:val="auto"/>
          <w:lang w:eastAsia="en-US"/>
        </w:rPr>
        <w:t>feeling unsupported in terms of emotional wellbeing. In addition,</w:t>
      </w:r>
      <w:r w:rsidR="00BC1E31">
        <w:rPr>
          <w:rFonts w:eastAsia="Calibri"/>
          <w:color w:val="auto"/>
          <w:lang w:eastAsia="en-US"/>
        </w:rPr>
        <w:t xml:space="preserve"> information about consumers is not always included in the leisure care plan to support their emotional, spiritual and psychological wellbeing.</w:t>
      </w:r>
    </w:p>
    <w:p w14:paraId="733C7D34" w14:textId="5E541234" w:rsidR="00BC1E31" w:rsidRDefault="00BC1E31" w:rsidP="001A43EB">
      <w:pPr>
        <w:rPr>
          <w:rFonts w:eastAsia="Calibri"/>
          <w:color w:val="auto"/>
          <w:lang w:eastAsia="en-US"/>
        </w:rPr>
      </w:pPr>
      <w:r>
        <w:rPr>
          <w:rFonts w:eastAsia="Calibri"/>
          <w:color w:val="auto"/>
          <w:lang w:eastAsia="en-US"/>
        </w:rPr>
        <w:t xml:space="preserve">Management acknowledged emotional, spiritual and psychological information about consumers </w:t>
      </w:r>
      <w:r w:rsidR="0012690A">
        <w:rPr>
          <w:rFonts w:eastAsia="Calibri"/>
          <w:color w:val="auto"/>
          <w:lang w:eastAsia="en-US"/>
        </w:rPr>
        <w:t>c</w:t>
      </w:r>
      <w:r>
        <w:rPr>
          <w:rFonts w:eastAsia="Calibri"/>
          <w:color w:val="auto"/>
          <w:lang w:eastAsia="en-US"/>
        </w:rPr>
        <w:t xml:space="preserve">ould be difficult </w:t>
      </w:r>
      <w:r w:rsidR="0012690A">
        <w:rPr>
          <w:rFonts w:eastAsia="Calibri"/>
          <w:color w:val="auto"/>
          <w:lang w:eastAsia="en-US"/>
        </w:rPr>
        <w:t xml:space="preserve">for </w:t>
      </w:r>
      <w:r>
        <w:rPr>
          <w:rFonts w:eastAsia="Calibri"/>
          <w:color w:val="auto"/>
          <w:lang w:eastAsia="en-US"/>
        </w:rPr>
        <w:t xml:space="preserve">staff visiting </w:t>
      </w:r>
      <w:r w:rsidR="001817EC">
        <w:rPr>
          <w:rFonts w:eastAsia="Calibri"/>
          <w:color w:val="auto"/>
          <w:lang w:eastAsia="en-US"/>
        </w:rPr>
        <w:t>medical</w:t>
      </w:r>
      <w:r>
        <w:rPr>
          <w:rFonts w:eastAsia="Calibri"/>
          <w:color w:val="auto"/>
          <w:lang w:eastAsia="en-US"/>
        </w:rPr>
        <w:t xml:space="preserve"> professional requiring it</w:t>
      </w:r>
      <w:r w:rsidR="009938DC">
        <w:rPr>
          <w:rFonts w:eastAsia="Calibri"/>
          <w:color w:val="auto"/>
          <w:lang w:eastAsia="en-US"/>
        </w:rPr>
        <w:t xml:space="preserve"> is spread across varying documents</w:t>
      </w:r>
      <w:r w:rsidR="00ED27B3">
        <w:rPr>
          <w:rFonts w:eastAsia="Calibri"/>
          <w:color w:val="auto"/>
          <w:lang w:eastAsia="en-US"/>
        </w:rPr>
        <w:t xml:space="preserve"> and t</w:t>
      </w:r>
      <w:r>
        <w:rPr>
          <w:rFonts w:eastAsia="Calibri"/>
          <w:color w:val="auto"/>
          <w:lang w:eastAsia="en-US"/>
        </w:rPr>
        <w:t>here are no specific care plan domains for emotional, spiritual and psychological wellbeing. They are currently being inconsistently recorded in different areas of the care plan</w:t>
      </w:r>
      <w:r w:rsidR="008A2AA2">
        <w:rPr>
          <w:rFonts w:eastAsia="Calibri"/>
          <w:color w:val="auto"/>
          <w:lang w:eastAsia="en-US"/>
        </w:rPr>
        <w:t xml:space="preserve">. The Service is </w:t>
      </w:r>
      <w:r w:rsidR="00E93BEC">
        <w:rPr>
          <w:rFonts w:eastAsia="Calibri"/>
          <w:color w:val="auto"/>
          <w:lang w:eastAsia="en-US"/>
        </w:rPr>
        <w:t xml:space="preserve">currently addressing this situation. </w:t>
      </w:r>
    </w:p>
    <w:p w14:paraId="716D14AC" w14:textId="22739FFA" w:rsidR="00BC1E31" w:rsidRDefault="0036572A" w:rsidP="00BC1E31">
      <w:pPr>
        <w:rPr>
          <w:rFonts w:eastAsia="Calibri"/>
          <w:color w:val="auto"/>
          <w:lang w:eastAsia="en-US"/>
        </w:rPr>
      </w:pPr>
      <w:r>
        <w:rPr>
          <w:rFonts w:eastAsia="Calibri"/>
          <w:color w:val="auto"/>
          <w:lang w:eastAsia="en-US"/>
        </w:rPr>
        <w:t xml:space="preserve">Lifestyle staff </w:t>
      </w:r>
      <w:r w:rsidR="00BC1E31">
        <w:rPr>
          <w:rFonts w:eastAsia="Calibri"/>
          <w:color w:val="auto"/>
          <w:lang w:eastAsia="en-US"/>
        </w:rPr>
        <w:t xml:space="preserve">articulated comprehensive information about consumers sampled in relation to their cultural identity, spiritual and emotional needs and how services and supports are provided to best meet their needs. They also articulated several other examples relating to special needs of other consumers and how those special needs are met. </w:t>
      </w:r>
    </w:p>
    <w:p w14:paraId="795DE463" w14:textId="00B0B3A8" w:rsidR="00DA50DA" w:rsidRPr="00DA50DA" w:rsidRDefault="00160F90" w:rsidP="00160F90">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w:t>
      </w:r>
      <w:r w:rsidR="00CD1F9B">
        <w:rPr>
          <w:rFonts w:eastAsia="Calibri"/>
          <w:color w:val="auto"/>
          <w:lang w:eastAsia="en-US"/>
        </w:rPr>
        <w:t xml:space="preserve">It is </w:t>
      </w:r>
      <w:r>
        <w:rPr>
          <w:rFonts w:eastAsiaTheme="minorHAnsi"/>
          <w:color w:val="auto"/>
          <w:szCs w:val="22"/>
          <w:lang w:eastAsia="en-US"/>
        </w:rPr>
        <w:t xml:space="preserve">acknowledged </w:t>
      </w:r>
      <w:r w:rsidR="001A2164">
        <w:rPr>
          <w:rFonts w:eastAsiaTheme="minorHAnsi"/>
          <w:color w:val="auto"/>
          <w:szCs w:val="22"/>
          <w:lang w:eastAsia="en-US"/>
        </w:rPr>
        <w:t xml:space="preserve">that the Approved Provider </w:t>
      </w:r>
      <w:r w:rsidR="003519F9">
        <w:rPr>
          <w:rFonts w:eastAsiaTheme="minorHAnsi"/>
          <w:color w:val="auto"/>
          <w:szCs w:val="22"/>
          <w:lang w:eastAsia="en-US"/>
        </w:rPr>
        <w:t xml:space="preserve">has had difficulties with their information management system which is being addressed and that they are </w:t>
      </w:r>
      <w:r w:rsidR="003E1088">
        <w:rPr>
          <w:rFonts w:eastAsiaTheme="minorHAnsi"/>
          <w:color w:val="auto"/>
          <w:szCs w:val="22"/>
          <w:lang w:eastAsia="en-US"/>
        </w:rPr>
        <w:t xml:space="preserve">have also addressed some of the consumer concerns since the site audit. </w:t>
      </w:r>
      <w:r w:rsidR="00FC566F">
        <w:rPr>
          <w:rFonts w:eastAsiaTheme="minorHAnsi"/>
          <w:color w:val="auto"/>
          <w:szCs w:val="22"/>
          <w:lang w:eastAsia="en-US"/>
        </w:rPr>
        <w:t xml:space="preserve">However, with consumers </w:t>
      </w:r>
      <w:r w:rsidR="009B56C9">
        <w:rPr>
          <w:rFonts w:eastAsiaTheme="minorHAnsi"/>
          <w:color w:val="auto"/>
          <w:szCs w:val="22"/>
          <w:lang w:eastAsia="en-US"/>
        </w:rPr>
        <w:t xml:space="preserve">experiencing emotional and psychological </w:t>
      </w:r>
      <w:r w:rsidR="00970DAC">
        <w:rPr>
          <w:rFonts w:eastAsiaTheme="minorHAnsi"/>
          <w:color w:val="auto"/>
          <w:szCs w:val="22"/>
          <w:lang w:eastAsia="en-US"/>
        </w:rPr>
        <w:t xml:space="preserve">concerns that have not been met </w:t>
      </w:r>
      <w:r w:rsidR="001E58F8">
        <w:rPr>
          <w:rFonts w:eastAsiaTheme="minorHAnsi"/>
          <w:color w:val="auto"/>
          <w:szCs w:val="22"/>
          <w:lang w:eastAsia="en-US"/>
        </w:rPr>
        <w:t xml:space="preserve">consistently </w:t>
      </w:r>
      <w:r w:rsidR="000B160D">
        <w:rPr>
          <w:rFonts w:eastAsiaTheme="minorHAnsi"/>
          <w:color w:val="auto"/>
          <w:szCs w:val="22"/>
          <w:lang w:eastAsia="en-US"/>
        </w:rPr>
        <w:t xml:space="preserve">or in a timely manner </w:t>
      </w:r>
      <w:r w:rsidR="001E58F8">
        <w:rPr>
          <w:rFonts w:eastAsiaTheme="minorHAnsi"/>
          <w:color w:val="auto"/>
          <w:szCs w:val="22"/>
          <w:lang w:eastAsia="en-US"/>
        </w:rPr>
        <w:t>the</w:t>
      </w:r>
      <w:r w:rsidR="00824382">
        <w:rPr>
          <w:rFonts w:eastAsiaTheme="minorHAnsi"/>
          <w:color w:val="auto"/>
          <w:szCs w:val="22"/>
          <w:lang w:eastAsia="en-US"/>
        </w:rPr>
        <w:t xml:space="preserve"> Approved Provider cannot demonstrate they are consistently providing services and supports for consumers emotional and psychological wellbeing. </w:t>
      </w:r>
      <w:r w:rsidR="003519F9">
        <w:rPr>
          <w:rFonts w:eastAsiaTheme="minorHAnsi"/>
          <w:color w:val="auto"/>
          <w:szCs w:val="22"/>
          <w:lang w:eastAsia="en-US"/>
        </w:rPr>
        <w:t xml:space="preserve"> </w:t>
      </w:r>
    </w:p>
    <w:p w14:paraId="758A683C" w14:textId="41FBF11E" w:rsidR="00160F90" w:rsidRPr="00160F90" w:rsidRDefault="00160F90" w:rsidP="00160F90">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160F90">
        <w:t>services and supports for daily living promote each consumer’s emotional, spiritual and psychological well-being.</w:t>
      </w:r>
    </w:p>
    <w:p w14:paraId="2511D798" w14:textId="5CD59224" w:rsidR="006C06EE" w:rsidRPr="00D435F8" w:rsidRDefault="00771728" w:rsidP="006C06EE">
      <w:pPr>
        <w:pStyle w:val="Heading3"/>
      </w:pPr>
      <w:r w:rsidRPr="00D435F8">
        <w:t>Requirement 4(3)(c)</w:t>
      </w:r>
      <w:r>
        <w:tab/>
        <w:t>Compliant</w:t>
      </w:r>
    </w:p>
    <w:p w14:paraId="3888BA7C" w14:textId="77777777" w:rsidR="006C06EE" w:rsidRPr="008D114F" w:rsidRDefault="00771728" w:rsidP="006C06EE">
      <w:pPr>
        <w:rPr>
          <w:i/>
        </w:rPr>
      </w:pPr>
      <w:r w:rsidRPr="008D114F">
        <w:rPr>
          <w:i/>
        </w:rPr>
        <w:t>Services and supports for daily living assist each consumer to:</w:t>
      </w:r>
    </w:p>
    <w:p w14:paraId="7066FFD6" w14:textId="77777777" w:rsidR="006C06EE" w:rsidRPr="008D114F" w:rsidRDefault="00771728" w:rsidP="00233152">
      <w:pPr>
        <w:numPr>
          <w:ilvl w:val="0"/>
          <w:numId w:val="15"/>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A7197F3" w14:textId="77777777" w:rsidR="006C06EE" w:rsidRPr="008D114F" w:rsidRDefault="00771728" w:rsidP="00233152">
      <w:pPr>
        <w:numPr>
          <w:ilvl w:val="0"/>
          <w:numId w:val="15"/>
        </w:numPr>
        <w:tabs>
          <w:tab w:val="right" w:pos="9026"/>
        </w:tabs>
        <w:spacing w:before="0" w:after="0"/>
        <w:ind w:left="567" w:hanging="425"/>
        <w:outlineLvl w:val="4"/>
        <w:rPr>
          <w:i/>
        </w:rPr>
      </w:pPr>
      <w:r w:rsidRPr="008D114F">
        <w:rPr>
          <w:i/>
        </w:rPr>
        <w:t>have social and personal relationships; and</w:t>
      </w:r>
    </w:p>
    <w:p w14:paraId="32DF0BA3" w14:textId="77777777" w:rsidR="006C06EE" w:rsidRPr="008D114F" w:rsidRDefault="00771728" w:rsidP="00183E0C">
      <w:pPr>
        <w:numPr>
          <w:ilvl w:val="0"/>
          <w:numId w:val="15"/>
        </w:numPr>
        <w:tabs>
          <w:tab w:val="right" w:pos="9026"/>
        </w:tabs>
        <w:spacing w:before="0"/>
        <w:ind w:left="567" w:hanging="425"/>
        <w:outlineLvl w:val="4"/>
        <w:rPr>
          <w:i/>
        </w:rPr>
      </w:pPr>
      <w:r w:rsidRPr="008D114F">
        <w:rPr>
          <w:i/>
        </w:rPr>
        <w:t>do the things of interest to them.</w:t>
      </w:r>
    </w:p>
    <w:p w14:paraId="7AC3317E" w14:textId="28FD5CE6" w:rsidR="00340EBB" w:rsidRPr="00E875A7" w:rsidRDefault="006C70CF" w:rsidP="00C565A0">
      <w:pPr>
        <w:rPr>
          <w:rFonts w:eastAsia="Calibri"/>
          <w:color w:val="auto"/>
          <w:lang w:eastAsia="en-US"/>
        </w:rPr>
      </w:pPr>
      <w:r>
        <w:rPr>
          <w:rFonts w:eastAsia="Calibri"/>
          <w:color w:val="auto"/>
          <w:lang w:eastAsia="en-US"/>
        </w:rPr>
        <w:t xml:space="preserve">The Assessment Team found that </w:t>
      </w:r>
      <w:r w:rsidR="00006FA6">
        <w:rPr>
          <w:rFonts w:eastAsia="Calibri"/>
          <w:color w:val="auto"/>
          <w:lang w:eastAsia="en-US"/>
        </w:rPr>
        <w:t>c</w:t>
      </w:r>
      <w:r w:rsidR="00340EBB" w:rsidRPr="00C565A0">
        <w:rPr>
          <w:rFonts w:eastAsia="Calibri"/>
          <w:color w:val="auto"/>
          <w:lang w:eastAsia="en-US"/>
        </w:rPr>
        <w:t xml:space="preserve">onsumers are not always supported in their personal relationships with family outside the service and not always supported to do things of interest to them. Care planning documents for consumers sampled did not </w:t>
      </w:r>
      <w:r w:rsidR="00340EBB" w:rsidRPr="00C565A0">
        <w:rPr>
          <w:rFonts w:eastAsia="Calibri"/>
          <w:color w:val="auto"/>
          <w:lang w:eastAsia="en-US"/>
        </w:rPr>
        <w:lastRenderedPageBreak/>
        <w:t>always have information about how to maintain relationships between consumers</w:t>
      </w:r>
      <w:r w:rsidR="00EF3CB0">
        <w:rPr>
          <w:rFonts w:eastAsia="Calibri"/>
          <w:color w:val="auto"/>
          <w:lang w:eastAsia="en-US"/>
        </w:rPr>
        <w:t>/</w:t>
      </w:r>
      <w:r w:rsidR="00340EBB" w:rsidRPr="00C565A0">
        <w:rPr>
          <w:rFonts w:eastAsia="Calibri"/>
          <w:color w:val="auto"/>
          <w:lang w:eastAsia="en-US"/>
        </w:rPr>
        <w:t xml:space="preserve">representatives and family. </w:t>
      </w:r>
    </w:p>
    <w:p w14:paraId="7A4F0B48" w14:textId="056EAD0A" w:rsidR="00064AC3" w:rsidRPr="00520C8F" w:rsidRDefault="00455DC5" w:rsidP="00064AC3">
      <w:pPr>
        <w:rPr>
          <w:rFonts w:eastAsia="Calibri"/>
          <w:color w:val="auto"/>
          <w:lang w:eastAsia="en-US"/>
        </w:rPr>
      </w:pPr>
      <w:r>
        <w:rPr>
          <w:rFonts w:eastAsia="Calibri"/>
          <w:color w:val="auto"/>
          <w:lang w:eastAsia="en-US"/>
        </w:rPr>
        <w:t xml:space="preserve">The Assessment Team found from </w:t>
      </w:r>
      <w:r w:rsidR="005D7A8A">
        <w:rPr>
          <w:rFonts w:eastAsia="Calibri"/>
          <w:color w:val="auto"/>
          <w:lang w:eastAsia="en-US"/>
        </w:rPr>
        <w:t>s</w:t>
      </w:r>
      <w:r>
        <w:rPr>
          <w:rFonts w:eastAsia="Calibri"/>
          <w:color w:val="auto"/>
          <w:lang w:eastAsia="en-US"/>
        </w:rPr>
        <w:t xml:space="preserve">ampled consumers/representatives </w:t>
      </w:r>
      <w:r w:rsidR="005D7A8A">
        <w:rPr>
          <w:rFonts w:eastAsia="Calibri"/>
          <w:color w:val="auto"/>
          <w:lang w:eastAsia="en-US"/>
        </w:rPr>
        <w:t xml:space="preserve">that some felt </w:t>
      </w:r>
      <w:r w:rsidR="00C06BD8">
        <w:rPr>
          <w:rFonts w:eastAsia="Calibri"/>
          <w:color w:val="auto"/>
          <w:lang w:eastAsia="en-US"/>
        </w:rPr>
        <w:t xml:space="preserve">they </w:t>
      </w:r>
      <w:r w:rsidR="00C06BD8" w:rsidRPr="00C565A0">
        <w:rPr>
          <w:rFonts w:eastAsia="Calibri"/>
          <w:color w:val="auto"/>
          <w:lang w:eastAsia="en-US"/>
        </w:rPr>
        <w:t>are</w:t>
      </w:r>
      <w:r w:rsidR="00340EBB" w:rsidRPr="00C565A0">
        <w:rPr>
          <w:rFonts w:eastAsia="Calibri"/>
          <w:color w:val="auto"/>
          <w:lang w:eastAsia="en-US"/>
        </w:rPr>
        <w:t xml:space="preserve"> not always assisted to participate in the community, have social and personal relationships and do things of interest to them. </w:t>
      </w:r>
      <w:r w:rsidR="00C43160">
        <w:rPr>
          <w:rFonts w:eastAsia="Calibri"/>
          <w:color w:val="auto"/>
          <w:lang w:eastAsia="en-US"/>
        </w:rPr>
        <w:t>For example</w:t>
      </w:r>
      <w:r w:rsidR="00B22481">
        <w:rPr>
          <w:rFonts w:eastAsia="Calibri"/>
          <w:color w:val="auto"/>
          <w:lang w:eastAsia="en-US"/>
        </w:rPr>
        <w:t>,</w:t>
      </w:r>
      <w:r w:rsidR="00C43160">
        <w:rPr>
          <w:rFonts w:eastAsia="Calibri"/>
          <w:color w:val="auto"/>
          <w:lang w:eastAsia="en-US"/>
        </w:rPr>
        <w:t xml:space="preserve"> </w:t>
      </w:r>
      <w:r w:rsidR="00064AC3">
        <w:rPr>
          <w:rFonts w:eastAsia="Calibri"/>
          <w:color w:val="auto"/>
          <w:lang w:eastAsia="en-US"/>
        </w:rPr>
        <w:t>a</w:t>
      </w:r>
      <w:r w:rsidR="00C06BD8">
        <w:rPr>
          <w:rFonts w:eastAsia="Calibri"/>
          <w:color w:val="auto"/>
          <w:lang w:eastAsia="en-US"/>
        </w:rPr>
        <w:t xml:space="preserve"> consumer was never taken into the garden area from upstairs </w:t>
      </w:r>
      <w:r w:rsidR="00096CBE">
        <w:rPr>
          <w:rFonts w:eastAsia="Calibri"/>
          <w:color w:val="auto"/>
          <w:lang w:eastAsia="en-US"/>
        </w:rPr>
        <w:t xml:space="preserve">floor </w:t>
      </w:r>
      <w:r w:rsidR="00C06BD8">
        <w:rPr>
          <w:rFonts w:eastAsia="Calibri"/>
          <w:color w:val="auto"/>
          <w:lang w:eastAsia="en-US"/>
        </w:rPr>
        <w:t xml:space="preserve">which they wanted to access. </w:t>
      </w:r>
    </w:p>
    <w:p w14:paraId="77AB05D2" w14:textId="77777777" w:rsidR="00454CA4" w:rsidRPr="00520C8F" w:rsidRDefault="00340EBB" w:rsidP="00454CA4">
      <w:pPr>
        <w:rPr>
          <w:rFonts w:eastAsia="Calibri"/>
          <w:color w:val="auto"/>
          <w:lang w:eastAsia="en-US"/>
        </w:rPr>
      </w:pPr>
      <w:r w:rsidRPr="00520C8F">
        <w:rPr>
          <w:rFonts w:eastAsia="Calibri"/>
          <w:color w:val="auto"/>
          <w:lang w:eastAsia="en-US"/>
        </w:rPr>
        <w:t xml:space="preserve">Care planning documents reviewed by the Assessment Team for consumers sampled did not always have information about how to maintain relationships between consumers and their representatives and family. </w:t>
      </w:r>
      <w:r w:rsidR="00FF1953">
        <w:rPr>
          <w:rFonts w:eastAsia="Calibri"/>
          <w:color w:val="auto"/>
          <w:lang w:eastAsia="en-US"/>
        </w:rPr>
        <w:t xml:space="preserve">Some lacked information on how best to contact or interact with family as preferred by the consumer.  </w:t>
      </w:r>
      <w:r w:rsidR="00BD1893">
        <w:rPr>
          <w:rFonts w:eastAsia="Calibri"/>
          <w:color w:val="auto"/>
          <w:lang w:eastAsia="en-US"/>
        </w:rPr>
        <w:t xml:space="preserve">In addition, some care plans </w:t>
      </w:r>
      <w:r w:rsidR="002E41DD">
        <w:rPr>
          <w:rFonts w:eastAsia="Calibri"/>
          <w:color w:val="auto"/>
          <w:lang w:eastAsia="en-US"/>
        </w:rPr>
        <w:t xml:space="preserve">did not have strategies to maintain relationships that were important to a consumer </w:t>
      </w:r>
      <w:r w:rsidR="007A07F4">
        <w:rPr>
          <w:rFonts w:eastAsia="Calibri"/>
          <w:color w:val="auto"/>
          <w:lang w:eastAsia="en-US"/>
        </w:rPr>
        <w:t xml:space="preserve">within the Service. </w:t>
      </w:r>
      <w:r w:rsidR="00454CA4">
        <w:rPr>
          <w:rFonts w:eastAsia="Calibri"/>
          <w:color w:val="auto"/>
          <w:lang w:eastAsia="en-US"/>
        </w:rPr>
        <w:t xml:space="preserve">In contrast, one consumer provided very positive feedback about being supported to have a close relationship that was important to them and this was documented in their care plan. </w:t>
      </w:r>
    </w:p>
    <w:p w14:paraId="088BFF84" w14:textId="1A5473E5" w:rsidR="000D0EDC" w:rsidRPr="00520C8F" w:rsidRDefault="00426B57" w:rsidP="000D0EDC">
      <w:pPr>
        <w:rPr>
          <w:rFonts w:eastAsia="Calibri"/>
          <w:color w:val="auto"/>
          <w:lang w:eastAsia="en-US"/>
        </w:rPr>
      </w:pPr>
      <w:r>
        <w:rPr>
          <w:rFonts w:eastAsia="Calibri"/>
          <w:color w:val="auto"/>
          <w:lang w:eastAsia="en-US"/>
        </w:rPr>
        <w:t>L</w:t>
      </w:r>
      <w:r w:rsidR="00340EBB" w:rsidRPr="00520C8F">
        <w:rPr>
          <w:rFonts w:eastAsia="Calibri"/>
          <w:color w:val="auto"/>
          <w:lang w:eastAsia="en-US"/>
        </w:rPr>
        <w:t>ifestyle</w:t>
      </w:r>
      <w:r>
        <w:rPr>
          <w:rFonts w:eastAsia="Calibri"/>
          <w:color w:val="auto"/>
          <w:lang w:eastAsia="en-US"/>
        </w:rPr>
        <w:t xml:space="preserve"> staff </w:t>
      </w:r>
      <w:r w:rsidR="00340EBB" w:rsidRPr="00520C8F">
        <w:rPr>
          <w:rFonts w:eastAsia="Calibri"/>
          <w:color w:val="auto"/>
          <w:lang w:eastAsia="en-US"/>
        </w:rPr>
        <w:t xml:space="preserve">articulated comprehensive details about how consumers sampled, and several others, were supported in socialisation and activities within the service. </w:t>
      </w:r>
      <w:r w:rsidR="000D0EDC">
        <w:rPr>
          <w:rFonts w:eastAsia="Calibri"/>
          <w:color w:val="auto"/>
          <w:lang w:eastAsia="en-US"/>
        </w:rPr>
        <w:t>In addition, t</w:t>
      </w:r>
      <w:r w:rsidR="000D0EDC" w:rsidRPr="00520C8F">
        <w:rPr>
          <w:rFonts w:eastAsia="Calibri"/>
          <w:color w:val="auto"/>
          <w:lang w:eastAsia="en-US"/>
        </w:rPr>
        <w:t xml:space="preserve">he Assessment Team observed several group activities during the site audit and that several consumers were engaged and participating in the activities or enjoying watching them. </w:t>
      </w:r>
    </w:p>
    <w:p w14:paraId="6F6C1732" w14:textId="19B6A766" w:rsidR="00340EBB" w:rsidRDefault="00B726AD" w:rsidP="00520C8F">
      <w:pPr>
        <w:rPr>
          <w:rFonts w:eastAsia="Calibri"/>
          <w:color w:val="auto"/>
          <w:lang w:eastAsia="en-US"/>
        </w:rPr>
      </w:pPr>
      <w:r>
        <w:rPr>
          <w:rFonts w:eastAsia="Calibri"/>
          <w:color w:val="auto"/>
          <w:lang w:eastAsia="en-US"/>
        </w:rPr>
        <w:t xml:space="preserve">The Assessment Team reviewed </w:t>
      </w:r>
      <w:r w:rsidR="00C17A05">
        <w:rPr>
          <w:rFonts w:eastAsia="Calibri"/>
          <w:color w:val="auto"/>
          <w:lang w:eastAsia="en-US"/>
        </w:rPr>
        <w:t>t</w:t>
      </w:r>
      <w:r w:rsidR="00340EBB" w:rsidRPr="00520C8F">
        <w:rPr>
          <w:rFonts w:eastAsia="Calibri"/>
          <w:color w:val="auto"/>
          <w:lang w:eastAsia="en-US"/>
        </w:rPr>
        <w:t xml:space="preserve">he activities schedule </w:t>
      </w:r>
      <w:r w:rsidR="00C17A05">
        <w:rPr>
          <w:rFonts w:eastAsia="Calibri"/>
          <w:color w:val="auto"/>
          <w:lang w:eastAsia="en-US"/>
        </w:rPr>
        <w:t xml:space="preserve">and </w:t>
      </w:r>
      <w:r w:rsidR="009519FB">
        <w:rPr>
          <w:rFonts w:eastAsia="Calibri"/>
          <w:color w:val="auto"/>
          <w:lang w:eastAsia="en-US"/>
        </w:rPr>
        <w:t xml:space="preserve">the </w:t>
      </w:r>
      <w:r w:rsidR="009519FB" w:rsidRPr="00520C8F">
        <w:rPr>
          <w:rFonts w:eastAsia="Calibri"/>
          <w:color w:val="auto"/>
          <w:lang w:eastAsia="en-US"/>
        </w:rPr>
        <w:t>monthly</w:t>
      </w:r>
      <w:r w:rsidR="00340EBB" w:rsidRPr="00520C8F">
        <w:rPr>
          <w:rFonts w:eastAsia="Calibri"/>
          <w:color w:val="auto"/>
          <w:lang w:eastAsia="en-US"/>
        </w:rPr>
        <w:t xml:space="preserve"> consumer</w:t>
      </w:r>
      <w:r w:rsidR="00C17A05">
        <w:rPr>
          <w:rFonts w:eastAsia="Calibri"/>
          <w:color w:val="auto"/>
          <w:lang w:eastAsia="en-US"/>
        </w:rPr>
        <w:t>/</w:t>
      </w:r>
      <w:r w:rsidR="00340EBB" w:rsidRPr="00520C8F">
        <w:rPr>
          <w:rFonts w:eastAsia="Calibri"/>
          <w:color w:val="auto"/>
          <w:lang w:eastAsia="en-US"/>
        </w:rPr>
        <w:t xml:space="preserve">representative meetings which have a standing agenda item and questions for lifestyle. </w:t>
      </w:r>
      <w:r w:rsidR="00D31058" w:rsidRPr="00520C8F">
        <w:rPr>
          <w:rFonts w:eastAsia="Calibri"/>
          <w:color w:val="auto"/>
          <w:lang w:eastAsia="en-US"/>
        </w:rPr>
        <w:t>The</w:t>
      </w:r>
      <w:r w:rsidR="00D31058">
        <w:rPr>
          <w:rFonts w:eastAsia="Calibri"/>
          <w:color w:val="auto"/>
          <w:lang w:eastAsia="en-US"/>
        </w:rPr>
        <w:t>se</w:t>
      </w:r>
      <w:r w:rsidR="00B165EB">
        <w:rPr>
          <w:rFonts w:eastAsia="Calibri"/>
          <w:color w:val="auto"/>
          <w:lang w:eastAsia="en-US"/>
        </w:rPr>
        <w:t xml:space="preserve"> were reflective of </w:t>
      </w:r>
      <w:r w:rsidR="00D31058">
        <w:rPr>
          <w:rFonts w:eastAsia="Calibri"/>
          <w:color w:val="auto"/>
          <w:lang w:eastAsia="en-US"/>
        </w:rPr>
        <w:t>consumer involvement</w:t>
      </w:r>
      <w:r w:rsidR="004D2CCB">
        <w:rPr>
          <w:rFonts w:eastAsia="Calibri"/>
          <w:color w:val="auto"/>
          <w:lang w:eastAsia="en-US"/>
        </w:rPr>
        <w:t>, consumer s</w:t>
      </w:r>
      <w:r w:rsidR="009519FB">
        <w:rPr>
          <w:rFonts w:eastAsia="Calibri"/>
          <w:color w:val="auto"/>
          <w:lang w:eastAsia="en-US"/>
        </w:rPr>
        <w:t>atisfaction</w:t>
      </w:r>
      <w:r w:rsidR="00B165EB">
        <w:rPr>
          <w:rFonts w:eastAsia="Calibri"/>
          <w:color w:val="auto"/>
          <w:lang w:eastAsia="en-US"/>
        </w:rPr>
        <w:t xml:space="preserve"> </w:t>
      </w:r>
      <w:r w:rsidR="004D2CCB">
        <w:rPr>
          <w:rFonts w:eastAsia="Calibri"/>
          <w:color w:val="auto"/>
          <w:lang w:eastAsia="en-US"/>
        </w:rPr>
        <w:t xml:space="preserve">with activities and where </w:t>
      </w:r>
      <w:r w:rsidR="00772DC6">
        <w:rPr>
          <w:rFonts w:eastAsia="Calibri"/>
          <w:color w:val="auto"/>
          <w:lang w:eastAsia="en-US"/>
        </w:rPr>
        <w:t>preferences</w:t>
      </w:r>
      <w:r w:rsidR="009519FB">
        <w:rPr>
          <w:rFonts w:eastAsia="Calibri"/>
          <w:color w:val="auto"/>
          <w:lang w:eastAsia="en-US"/>
        </w:rPr>
        <w:t xml:space="preserve"> were raised these had been actioned. </w:t>
      </w:r>
      <w:r w:rsidR="00340EBB" w:rsidRPr="00520C8F">
        <w:rPr>
          <w:rFonts w:eastAsia="Calibri"/>
          <w:color w:val="auto"/>
          <w:lang w:eastAsia="en-US"/>
        </w:rPr>
        <w:t xml:space="preserve"> </w:t>
      </w:r>
    </w:p>
    <w:p w14:paraId="3DF7C31F" w14:textId="163028E1" w:rsidR="00454CA4" w:rsidRDefault="00454CA4" w:rsidP="00454CA4">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including documented evidence. </w:t>
      </w:r>
      <w:r w:rsidR="00EF5E4A">
        <w:rPr>
          <w:rFonts w:eastAsia="Calibri"/>
          <w:color w:val="auto"/>
          <w:lang w:eastAsia="en-US"/>
        </w:rPr>
        <w:t>T</w:t>
      </w:r>
      <w:r>
        <w:rPr>
          <w:rFonts w:eastAsia="Calibri"/>
          <w:color w:val="auto"/>
          <w:lang w:eastAsia="en-US"/>
        </w:rPr>
        <w:t xml:space="preserve">he evidence that the Approved Provider submitted </w:t>
      </w:r>
      <w:r w:rsidR="00E8649D">
        <w:rPr>
          <w:rFonts w:eastAsia="Calibri"/>
          <w:color w:val="auto"/>
          <w:lang w:eastAsia="en-US"/>
        </w:rPr>
        <w:t xml:space="preserve">provided documents and context to </w:t>
      </w:r>
      <w:r w:rsidR="00D1683D">
        <w:rPr>
          <w:rFonts w:eastAsia="Calibri"/>
          <w:color w:val="auto"/>
          <w:lang w:eastAsia="en-US"/>
        </w:rPr>
        <w:t xml:space="preserve">dispel some of the </w:t>
      </w:r>
      <w:r w:rsidR="00EF5E4A">
        <w:rPr>
          <w:rFonts w:eastAsia="Calibri"/>
          <w:color w:val="auto"/>
          <w:lang w:eastAsia="en-US"/>
        </w:rPr>
        <w:t xml:space="preserve">issues raised. In addition, </w:t>
      </w:r>
      <w:r w:rsidR="00D1683D">
        <w:rPr>
          <w:rFonts w:eastAsia="Calibri"/>
          <w:color w:val="auto"/>
          <w:lang w:eastAsia="en-US"/>
        </w:rPr>
        <w:t xml:space="preserve">the Assessment Team </w:t>
      </w:r>
      <w:r w:rsidR="00807B9C">
        <w:rPr>
          <w:rFonts w:eastAsia="Calibri"/>
          <w:color w:val="auto"/>
          <w:lang w:eastAsia="en-US"/>
        </w:rPr>
        <w:t xml:space="preserve">also </w:t>
      </w:r>
      <w:r w:rsidR="002D03EC">
        <w:rPr>
          <w:rFonts w:eastAsia="Calibri"/>
          <w:color w:val="auto"/>
          <w:lang w:eastAsia="en-US"/>
        </w:rPr>
        <w:t>receiv</w:t>
      </w:r>
      <w:r w:rsidR="00EF5E4A">
        <w:rPr>
          <w:rFonts w:eastAsia="Calibri"/>
          <w:color w:val="auto"/>
          <w:lang w:eastAsia="en-US"/>
        </w:rPr>
        <w:t>ed</w:t>
      </w:r>
      <w:r w:rsidR="004A02C2">
        <w:rPr>
          <w:rFonts w:eastAsia="Calibri"/>
          <w:color w:val="auto"/>
          <w:lang w:eastAsia="en-US"/>
        </w:rPr>
        <w:t xml:space="preserve"> </w:t>
      </w:r>
      <w:r w:rsidR="002415FF">
        <w:rPr>
          <w:rFonts w:eastAsia="Calibri"/>
          <w:color w:val="auto"/>
          <w:lang w:eastAsia="en-US"/>
        </w:rPr>
        <w:t xml:space="preserve">positive </w:t>
      </w:r>
      <w:r w:rsidR="00807B9C">
        <w:rPr>
          <w:rFonts w:eastAsia="Calibri"/>
          <w:color w:val="auto"/>
          <w:lang w:eastAsia="en-US"/>
        </w:rPr>
        <w:t xml:space="preserve">consumer </w:t>
      </w:r>
      <w:r w:rsidR="002415FF">
        <w:rPr>
          <w:rFonts w:eastAsia="Calibri"/>
          <w:color w:val="auto"/>
          <w:lang w:eastAsia="en-US"/>
        </w:rPr>
        <w:t>feedback</w:t>
      </w:r>
      <w:r w:rsidR="008022A6">
        <w:rPr>
          <w:rFonts w:eastAsia="Calibri"/>
          <w:color w:val="auto"/>
          <w:lang w:eastAsia="en-US"/>
        </w:rPr>
        <w:t xml:space="preserve">, documented consumer </w:t>
      </w:r>
      <w:r w:rsidR="00364FCB">
        <w:rPr>
          <w:rFonts w:eastAsia="Calibri"/>
          <w:color w:val="auto"/>
          <w:lang w:eastAsia="en-US"/>
        </w:rPr>
        <w:t>participation and</w:t>
      </w:r>
      <w:r w:rsidR="002415FF">
        <w:rPr>
          <w:rFonts w:eastAsia="Calibri"/>
          <w:color w:val="auto"/>
          <w:lang w:eastAsia="en-US"/>
        </w:rPr>
        <w:t xml:space="preserve"> observed </w:t>
      </w:r>
      <w:r w:rsidR="00EF5E4A">
        <w:rPr>
          <w:rFonts w:eastAsia="Calibri"/>
          <w:color w:val="auto"/>
          <w:lang w:eastAsia="en-US"/>
        </w:rPr>
        <w:t>the success of the lifestyle program on the day of the site audit</w:t>
      </w:r>
      <w:r w:rsidR="0033383F">
        <w:rPr>
          <w:rFonts w:eastAsia="Calibri"/>
          <w:color w:val="auto"/>
          <w:lang w:eastAsia="en-US"/>
        </w:rPr>
        <w:t>. This combination</w:t>
      </w:r>
      <w:r w:rsidR="001B1CB7">
        <w:rPr>
          <w:rFonts w:eastAsia="Calibri"/>
          <w:color w:val="auto"/>
          <w:lang w:eastAsia="en-US"/>
        </w:rPr>
        <w:t xml:space="preserve"> provides enough evidence</w:t>
      </w:r>
      <w:r w:rsidR="00FD1D8C">
        <w:rPr>
          <w:rFonts w:eastAsia="Calibri"/>
          <w:color w:val="auto"/>
          <w:lang w:eastAsia="en-US"/>
        </w:rPr>
        <w:t xml:space="preserve"> to </w:t>
      </w:r>
      <w:r w:rsidR="001273B0">
        <w:rPr>
          <w:rFonts w:eastAsia="Calibri"/>
          <w:color w:val="auto"/>
          <w:lang w:eastAsia="en-US"/>
        </w:rPr>
        <w:t xml:space="preserve">show </w:t>
      </w:r>
      <w:r w:rsidR="00364FCB">
        <w:rPr>
          <w:rFonts w:eastAsia="Calibri"/>
          <w:color w:val="auto"/>
          <w:lang w:eastAsia="en-US"/>
        </w:rPr>
        <w:t xml:space="preserve">that overall the consumers </w:t>
      </w:r>
      <w:r>
        <w:rPr>
          <w:rFonts w:eastAsia="Calibri"/>
          <w:color w:val="auto"/>
          <w:lang w:eastAsia="en-US"/>
        </w:rPr>
        <w:t xml:space="preserve">impacting </w:t>
      </w:r>
      <w:r w:rsidRPr="008001D3">
        <w:t>consumers getting safe and effective services and supports for daily living</w:t>
      </w:r>
      <w:r>
        <w:t xml:space="preserve">. </w:t>
      </w:r>
    </w:p>
    <w:p w14:paraId="3A5E4E6F" w14:textId="7DD7A753" w:rsidR="003E655D" w:rsidRPr="003E655D" w:rsidRDefault="00454CA4" w:rsidP="003E655D">
      <w:r w:rsidRPr="001A1AA5">
        <w:rPr>
          <w:color w:val="auto"/>
        </w:rPr>
        <w:t>I am of the view that the Approved Provider compl</w:t>
      </w:r>
      <w:r>
        <w:rPr>
          <w:color w:val="auto"/>
        </w:rPr>
        <w:t>ies</w:t>
      </w:r>
      <w:r w:rsidRPr="001A1AA5">
        <w:rPr>
          <w:color w:val="auto"/>
        </w:rPr>
        <w:t xml:space="preserve"> with this requirement as it has demonstrated</w:t>
      </w:r>
      <w:r w:rsidR="003E655D">
        <w:rPr>
          <w:color w:val="auto"/>
        </w:rPr>
        <w:t xml:space="preserve"> </w:t>
      </w:r>
      <w:r w:rsidR="003E655D" w:rsidRPr="003E655D">
        <w:t>services and supports for daily living assist each consumer to:</w:t>
      </w:r>
    </w:p>
    <w:p w14:paraId="4EF3C4FA" w14:textId="77777777" w:rsidR="003E655D" w:rsidRPr="003E655D" w:rsidRDefault="003E655D" w:rsidP="00555D9B">
      <w:pPr>
        <w:pStyle w:val="ListParagraph"/>
        <w:numPr>
          <w:ilvl w:val="0"/>
          <w:numId w:val="29"/>
        </w:numPr>
        <w:tabs>
          <w:tab w:val="right" w:pos="9026"/>
        </w:tabs>
        <w:spacing w:before="0" w:after="0"/>
        <w:outlineLvl w:val="4"/>
      </w:pPr>
      <w:r w:rsidRPr="003E655D">
        <w:t>participate in their community within and outside the organisation’s service environment; and</w:t>
      </w:r>
    </w:p>
    <w:p w14:paraId="78D87DB0" w14:textId="77777777" w:rsidR="003E655D" w:rsidRPr="003E655D" w:rsidRDefault="003E655D" w:rsidP="00555D9B">
      <w:pPr>
        <w:pStyle w:val="ListParagraph"/>
        <w:numPr>
          <w:ilvl w:val="0"/>
          <w:numId w:val="29"/>
        </w:numPr>
        <w:tabs>
          <w:tab w:val="right" w:pos="9026"/>
        </w:tabs>
        <w:spacing w:before="0" w:after="0"/>
        <w:outlineLvl w:val="4"/>
      </w:pPr>
      <w:r w:rsidRPr="003E655D">
        <w:t>have social and personal relationships; and</w:t>
      </w:r>
    </w:p>
    <w:p w14:paraId="245AC518" w14:textId="77777777" w:rsidR="003E655D" w:rsidRPr="003E655D" w:rsidRDefault="003E655D" w:rsidP="00555D9B">
      <w:pPr>
        <w:pStyle w:val="ListParagraph"/>
        <w:numPr>
          <w:ilvl w:val="0"/>
          <w:numId w:val="29"/>
        </w:numPr>
        <w:tabs>
          <w:tab w:val="right" w:pos="9026"/>
        </w:tabs>
        <w:spacing w:before="0" w:after="0"/>
        <w:outlineLvl w:val="4"/>
      </w:pPr>
      <w:r w:rsidRPr="003E655D">
        <w:lastRenderedPageBreak/>
        <w:t>do the things of interest to them.</w:t>
      </w:r>
    </w:p>
    <w:p w14:paraId="4EDB95DB" w14:textId="570DDA59" w:rsidR="006C06EE" w:rsidRPr="00D435F8" w:rsidRDefault="00771728" w:rsidP="006C06EE">
      <w:pPr>
        <w:pStyle w:val="Heading3"/>
      </w:pPr>
      <w:r w:rsidRPr="00D435F8">
        <w:t>Requirement 4(3)(d)</w:t>
      </w:r>
      <w:r>
        <w:tab/>
        <w:t>Compliant</w:t>
      </w:r>
    </w:p>
    <w:p w14:paraId="5910D277" w14:textId="77777777" w:rsidR="006C06EE" w:rsidRPr="008D114F" w:rsidRDefault="00771728" w:rsidP="006C06EE">
      <w:pPr>
        <w:rPr>
          <w:i/>
        </w:rPr>
      </w:pPr>
      <w:r w:rsidRPr="008D114F">
        <w:rPr>
          <w:i/>
        </w:rPr>
        <w:t>Information about the consumer’s condition, needs and preferences is communicated within the organisation, and with others where responsibility for care is shared.</w:t>
      </w:r>
    </w:p>
    <w:p w14:paraId="4F0828A1" w14:textId="1C586C7C" w:rsidR="00CD0460" w:rsidRDefault="0006211C" w:rsidP="00CD0460">
      <w:pPr>
        <w:rPr>
          <w:rFonts w:eastAsia="Calibri"/>
          <w:color w:val="auto"/>
          <w:lang w:eastAsia="en-US"/>
        </w:rPr>
      </w:pPr>
      <w:r>
        <w:rPr>
          <w:rFonts w:eastAsia="Calibri"/>
          <w:color w:val="auto"/>
          <w:lang w:eastAsia="en-US"/>
        </w:rPr>
        <w:t xml:space="preserve">The Assessment Team found that </w:t>
      </w:r>
      <w:r w:rsidR="00541446">
        <w:rPr>
          <w:rFonts w:eastAsia="Calibri"/>
          <w:color w:val="auto"/>
          <w:lang w:eastAsia="en-US"/>
        </w:rPr>
        <w:t>c</w:t>
      </w:r>
      <w:r w:rsidR="00CD0460" w:rsidRPr="00E73120">
        <w:rPr>
          <w:rFonts w:eastAsia="Calibri"/>
          <w:color w:val="auto"/>
          <w:lang w:eastAsia="en-US"/>
        </w:rPr>
        <w:t xml:space="preserve">are planning documents reviewed by the </w:t>
      </w:r>
      <w:r w:rsidR="00CD0460" w:rsidRPr="002C4FF1">
        <w:rPr>
          <w:rFonts w:eastAsia="Calibri"/>
          <w:color w:val="auto"/>
          <w:lang w:eastAsia="en-US"/>
        </w:rPr>
        <w:t xml:space="preserve">Assessment Team for consumers sampled did not always provide adequate information or information was difficult </w:t>
      </w:r>
      <w:r w:rsidR="00CD0460">
        <w:rPr>
          <w:rFonts w:eastAsia="Calibri"/>
          <w:color w:val="auto"/>
          <w:lang w:eastAsia="en-US"/>
        </w:rPr>
        <w:t xml:space="preserve">for staff </w:t>
      </w:r>
      <w:r w:rsidR="00CD0460" w:rsidRPr="002C4FF1">
        <w:rPr>
          <w:rFonts w:eastAsia="Calibri"/>
          <w:color w:val="auto"/>
          <w:lang w:eastAsia="en-US"/>
        </w:rPr>
        <w:t>to find in relation to consumers</w:t>
      </w:r>
      <w:r w:rsidR="00632F6B">
        <w:rPr>
          <w:rFonts w:eastAsia="Calibri"/>
          <w:color w:val="auto"/>
          <w:lang w:eastAsia="en-US"/>
        </w:rPr>
        <w:t>.</w:t>
      </w:r>
      <w:r w:rsidR="00726752">
        <w:rPr>
          <w:rFonts w:eastAsia="Calibri"/>
          <w:color w:val="auto"/>
          <w:lang w:eastAsia="en-US"/>
        </w:rPr>
        <w:t xml:space="preserve"> However, s</w:t>
      </w:r>
      <w:r w:rsidR="00CD0460" w:rsidRPr="00E30219">
        <w:rPr>
          <w:rFonts w:eastAsia="Calibri"/>
          <w:color w:val="auto"/>
          <w:lang w:eastAsia="en-US"/>
        </w:rPr>
        <w:t>taff interviewed said there is an electronic procedure where all updates are logged</w:t>
      </w:r>
      <w:r w:rsidR="00CD0460">
        <w:rPr>
          <w:rFonts w:eastAsia="Calibri"/>
          <w:color w:val="auto"/>
          <w:lang w:eastAsia="en-US"/>
        </w:rPr>
        <w:t xml:space="preserve"> about the</w:t>
      </w:r>
      <w:r w:rsidR="00CD0460" w:rsidRPr="00E30219">
        <w:rPr>
          <w:rFonts w:eastAsia="Calibri"/>
          <w:color w:val="auto"/>
          <w:lang w:eastAsia="en-US"/>
        </w:rPr>
        <w:t xml:space="preserve"> changing condition, needs or preferences of each consumer</w:t>
      </w:r>
      <w:r w:rsidR="00CD0460">
        <w:rPr>
          <w:rFonts w:eastAsia="Calibri"/>
          <w:color w:val="auto"/>
          <w:lang w:eastAsia="en-US"/>
        </w:rPr>
        <w:t xml:space="preserve"> including</w:t>
      </w:r>
      <w:r w:rsidR="00CD0460" w:rsidRPr="00E30219">
        <w:rPr>
          <w:rFonts w:eastAsia="Calibri"/>
          <w:color w:val="auto"/>
          <w:lang w:eastAsia="en-US"/>
        </w:rPr>
        <w:t xml:space="preserve"> conditions, needs and preferences relat</w:t>
      </w:r>
      <w:r w:rsidR="00CD0460">
        <w:rPr>
          <w:rFonts w:eastAsia="Calibri"/>
          <w:color w:val="auto"/>
          <w:lang w:eastAsia="en-US"/>
        </w:rPr>
        <w:t>ing</w:t>
      </w:r>
      <w:r w:rsidR="00CD0460" w:rsidRPr="00E30219">
        <w:rPr>
          <w:rFonts w:eastAsia="Calibri"/>
          <w:color w:val="auto"/>
          <w:lang w:eastAsia="en-US"/>
        </w:rPr>
        <w:t xml:space="preserve"> to services and supports for daily living</w:t>
      </w:r>
      <w:r w:rsidR="00CD0460">
        <w:rPr>
          <w:rFonts w:eastAsia="Calibri"/>
          <w:color w:val="auto"/>
          <w:lang w:eastAsia="en-US"/>
        </w:rPr>
        <w:t>.</w:t>
      </w:r>
    </w:p>
    <w:p w14:paraId="79238D4E" w14:textId="73EE2507" w:rsidR="000379C5" w:rsidRDefault="000379C5" w:rsidP="000379C5">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including documented evidence. After reviewing the evidence that the Approved Provider submitted and considering that the evidence supplied by the Assessment Team it is difficult to determine that there is clear, systemic issue that is impacting </w:t>
      </w:r>
      <w:r w:rsidRPr="008001D3">
        <w:t xml:space="preserve">consumers </w:t>
      </w:r>
      <w:r w:rsidR="004A43CE">
        <w:t xml:space="preserve">through issues with </w:t>
      </w:r>
      <w:r w:rsidR="00973939">
        <w:t xml:space="preserve">communication across the organisation and with those sharing consumer care. </w:t>
      </w:r>
    </w:p>
    <w:p w14:paraId="66F54189" w14:textId="5678BBD1" w:rsidR="000379C5" w:rsidRPr="00661927" w:rsidRDefault="000379C5" w:rsidP="000379C5">
      <w:r w:rsidRPr="001A1AA5">
        <w:rPr>
          <w:color w:val="auto"/>
        </w:rPr>
        <w:t>I am of the view that the Approved Provider compl</w:t>
      </w:r>
      <w:r>
        <w:rPr>
          <w:color w:val="auto"/>
        </w:rPr>
        <w:t>ies</w:t>
      </w:r>
      <w:r w:rsidRPr="001A1AA5">
        <w:rPr>
          <w:color w:val="auto"/>
        </w:rPr>
        <w:t xml:space="preserve"> with this requirement as it has demonstrated</w:t>
      </w:r>
      <w:r>
        <w:rPr>
          <w:color w:val="auto"/>
        </w:rPr>
        <w:t xml:space="preserve"> </w:t>
      </w:r>
      <w:r w:rsidRPr="00661927">
        <w:t>information about the consumer’s condition, needs and preferences is communicated within the organisation, and with others where responsibility for care is shared.</w:t>
      </w:r>
    </w:p>
    <w:p w14:paraId="1E09BA0C" w14:textId="445C96BD" w:rsidR="0065652D" w:rsidRPr="00D435F8" w:rsidRDefault="0065652D" w:rsidP="0065652D">
      <w:pPr>
        <w:pStyle w:val="Heading3"/>
      </w:pPr>
      <w:r w:rsidRPr="00D435F8">
        <w:t>Requirement 4(3)(</w:t>
      </w:r>
      <w:r w:rsidR="00C43B56">
        <w:t>e</w:t>
      </w:r>
      <w:r w:rsidRPr="00D435F8">
        <w:t>)</w:t>
      </w:r>
      <w:r>
        <w:tab/>
        <w:t>Compliant</w:t>
      </w:r>
    </w:p>
    <w:p w14:paraId="12362E01" w14:textId="77777777" w:rsidR="009917A2" w:rsidRPr="006C4344" w:rsidRDefault="009917A2" w:rsidP="009917A2">
      <w:pPr>
        <w:tabs>
          <w:tab w:val="right" w:pos="9026"/>
        </w:tabs>
        <w:rPr>
          <w:i/>
        </w:rPr>
      </w:pPr>
      <w:r w:rsidRPr="006C4344">
        <w:rPr>
          <w:i/>
        </w:rPr>
        <w:t>Timely and appropriate referrals to individuals, other organisations and providers of other care and services.</w:t>
      </w:r>
    </w:p>
    <w:p w14:paraId="42DE4782" w14:textId="13603519" w:rsidR="00233152" w:rsidRDefault="0065652D" w:rsidP="00233152">
      <w:pPr>
        <w:rPr>
          <w:rFonts w:eastAsia="Calibri"/>
          <w:color w:val="auto"/>
          <w:lang w:eastAsia="en-US"/>
        </w:rPr>
      </w:pPr>
      <w:r>
        <w:rPr>
          <w:rFonts w:eastAsia="Calibri"/>
          <w:color w:val="auto"/>
          <w:lang w:eastAsia="en-US"/>
        </w:rPr>
        <w:t xml:space="preserve">The </w:t>
      </w:r>
      <w:r w:rsidR="00FB34B0">
        <w:rPr>
          <w:rFonts w:eastAsia="Calibri"/>
          <w:color w:val="auto"/>
          <w:lang w:eastAsia="en-US"/>
        </w:rPr>
        <w:t>Assessment</w:t>
      </w:r>
      <w:r>
        <w:rPr>
          <w:rFonts w:eastAsia="Calibri"/>
          <w:color w:val="auto"/>
          <w:lang w:eastAsia="en-US"/>
        </w:rPr>
        <w:t xml:space="preserve"> Team </w:t>
      </w:r>
      <w:r w:rsidR="00557C7B">
        <w:rPr>
          <w:rFonts w:eastAsia="Calibri"/>
          <w:color w:val="auto"/>
          <w:lang w:eastAsia="en-US"/>
        </w:rPr>
        <w:t xml:space="preserve">felt </w:t>
      </w:r>
      <w:r w:rsidR="00FB34B0">
        <w:rPr>
          <w:rFonts w:eastAsia="Calibri"/>
          <w:color w:val="auto"/>
          <w:lang w:eastAsia="en-US"/>
        </w:rPr>
        <w:t>that c</w:t>
      </w:r>
      <w:r w:rsidR="00233152" w:rsidRPr="00A011BD">
        <w:rPr>
          <w:rFonts w:eastAsia="Calibri"/>
          <w:color w:val="auto"/>
          <w:lang w:eastAsia="en-US"/>
        </w:rPr>
        <w:t>onsumer</w:t>
      </w:r>
      <w:r w:rsidR="00FB34B0">
        <w:rPr>
          <w:rFonts w:eastAsia="Calibri"/>
          <w:color w:val="auto"/>
          <w:lang w:eastAsia="en-US"/>
        </w:rPr>
        <w:t>/</w:t>
      </w:r>
      <w:r w:rsidR="00233152" w:rsidRPr="00A011BD">
        <w:rPr>
          <w:rFonts w:eastAsia="Calibri"/>
          <w:color w:val="auto"/>
          <w:lang w:eastAsia="en-US"/>
        </w:rPr>
        <w:t>representative feedback indicated that not all consumers receive timely and appropriate referrals to individuals, other organisations and providers of other care and services.</w:t>
      </w:r>
      <w:r w:rsidR="005B4F22">
        <w:rPr>
          <w:rFonts w:eastAsia="Calibri"/>
          <w:color w:val="auto"/>
          <w:lang w:eastAsia="en-US"/>
        </w:rPr>
        <w:t xml:space="preserve"> However, t</w:t>
      </w:r>
      <w:r w:rsidR="00233152" w:rsidRPr="00C33A2B">
        <w:rPr>
          <w:rFonts w:eastAsia="Calibri"/>
          <w:color w:val="auto"/>
          <w:lang w:eastAsia="en-US"/>
        </w:rPr>
        <w:t>he service has policies and procedures for making referrals to individuals and providers outside the service</w:t>
      </w:r>
      <w:r w:rsidR="00161842">
        <w:rPr>
          <w:rFonts w:eastAsia="Calibri"/>
          <w:color w:val="auto"/>
          <w:lang w:eastAsia="en-US"/>
        </w:rPr>
        <w:t xml:space="preserve"> which staff are following. </w:t>
      </w:r>
    </w:p>
    <w:p w14:paraId="1DAA7298" w14:textId="655AE7EA" w:rsidR="00131CCB" w:rsidRDefault="00131CCB" w:rsidP="00131CCB">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including documented evidence. After reviewing the evidence that the Approved Provider submitted and considering that the evidence supplied by the Assessment Team it is difficult to determine that there is clear, systemic issue </w:t>
      </w:r>
      <w:r w:rsidR="001C01D8">
        <w:rPr>
          <w:rFonts w:eastAsia="Calibri"/>
          <w:color w:val="auto"/>
          <w:lang w:eastAsia="en-US"/>
        </w:rPr>
        <w:t xml:space="preserve">with the referral process at the Service. </w:t>
      </w:r>
    </w:p>
    <w:p w14:paraId="29E75A08" w14:textId="5A666DA2" w:rsidR="00131CCB" w:rsidRPr="00131CCB" w:rsidRDefault="00131CCB" w:rsidP="00131CCB">
      <w:pPr>
        <w:tabs>
          <w:tab w:val="right" w:pos="9026"/>
        </w:tabs>
      </w:pPr>
      <w:r w:rsidRPr="001A1AA5">
        <w:rPr>
          <w:color w:val="auto"/>
        </w:rPr>
        <w:lastRenderedPageBreak/>
        <w:t>I am of the view that the Approved Provider compl</w:t>
      </w:r>
      <w:r>
        <w:rPr>
          <w:color w:val="auto"/>
        </w:rPr>
        <w:t>ies</w:t>
      </w:r>
      <w:r w:rsidRPr="001A1AA5">
        <w:rPr>
          <w:color w:val="auto"/>
        </w:rPr>
        <w:t xml:space="preserve"> with this requirement as it has demonstrated</w:t>
      </w:r>
      <w:r>
        <w:rPr>
          <w:color w:val="auto"/>
        </w:rPr>
        <w:t xml:space="preserve"> </w:t>
      </w:r>
      <w:r w:rsidRPr="00131CCB">
        <w:t>timely and appropriate referrals to individuals, other organisations and providers of other care and services.</w:t>
      </w:r>
    </w:p>
    <w:p w14:paraId="404016CA" w14:textId="7DCFF807" w:rsidR="006C06EE" w:rsidRPr="00D435F8" w:rsidRDefault="00771728" w:rsidP="006C06EE">
      <w:pPr>
        <w:pStyle w:val="Heading3"/>
      </w:pPr>
      <w:r w:rsidRPr="00D435F8">
        <w:t>Requirement 4(3)(f)</w:t>
      </w:r>
      <w:r>
        <w:tab/>
        <w:t>Compliant</w:t>
      </w:r>
    </w:p>
    <w:p w14:paraId="75B70ADD" w14:textId="77777777" w:rsidR="006C06EE" w:rsidRPr="008D114F" w:rsidRDefault="00771728" w:rsidP="006C06EE">
      <w:pPr>
        <w:rPr>
          <w:i/>
        </w:rPr>
      </w:pPr>
      <w:r w:rsidRPr="008D114F">
        <w:rPr>
          <w:i/>
        </w:rPr>
        <w:t>Where meals are provided, they are varied and of suitable quality and quantity.</w:t>
      </w:r>
    </w:p>
    <w:p w14:paraId="57C3B4B6" w14:textId="7A6B0A3D" w:rsidR="006C06EE" w:rsidRPr="00D435F8" w:rsidRDefault="00771728" w:rsidP="006C06EE">
      <w:pPr>
        <w:pStyle w:val="Heading3"/>
      </w:pPr>
      <w:r w:rsidRPr="00D435F8">
        <w:t>Requirement 4(3)(g)</w:t>
      </w:r>
      <w:r>
        <w:tab/>
        <w:t>Compliant</w:t>
      </w:r>
    </w:p>
    <w:p w14:paraId="09F89079" w14:textId="77777777" w:rsidR="006C06EE" w:rsidRPr="008D114F" w:rsidRDefault="00771728" w:rsidP="006C06EE">
      <w:pPr>
        <w:rPr>
          <w:i/>
        </w:rPr>
      </w:pPr>
      <w:r w:rsidRPr="008D114F">
        <w:rPr>
          <w:i/>
        </w:rPr>
        <w:t>Where equipment is provided, it is safe, suitable, clean and well maintained.</w:t>
      </w:r>
    </w:p>
    <w:p w14:paraId="501A1CFA" w14:textId="77777777" w:rsidR="006C06EE" w:rsidRPr="00314FF7" w:rsidRDefault="006C06EE" w:rsidP="006C06EE"/>
    <w:p w14:paraId="14D68940" w14:textId="77777777" w:rsidR="006C06EE" w:rsidRDefault="006C06EE" w:rsidP="006C06EE">
      <w:pPr>
        <w:sectPr w:rsidR="006C06EE" w:rsidSect="006C06EE">
          <w:type w:val="continuous"/>
          <w:pgSz w:w="11906" w:h="16838"/>
          <w:pgMar w:top="1701" w:right="1418" w:bottom="1418" w:left="1418" w:header="709" w:footer="397" w:gutter="0"/>
          <w:cols w:space="708"/>
          <w:titlePg/>
          <w:docGrid w:linePitch="360"/>
        </w:sectPr>
      </w:pPr>
    </w:p>
    <w:p w14:paraId="055C1B58" w14:textId="7294DC79" w:rsidR="006C06EE" w:rsidRDefault="00771728" w:rsidP="006C06EE">
      <w:pPr>
        <w:pStyle w:val="Heading1"/>
        <w:tabs>
          <w:tab w:val="right" w:pos="9070"/>
        </w:tabs>
        <w:spacing w:before="560" w:after="640"/>
        <w:rPr>
          <w:color w:val="FFFFFF" w:themeColor="background1"/>
          <w:sz w:val="36"/>
        </w:rPr>
        <w:sectPr w:rsidR="006C06EE" w:rsidSect="006C06E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9DBFA94" wp14:editId="7728B7A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048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991B033" w14:textId="77777777" w:rsidR="006C06EE" w:rsidRPr="00FD1B02" w:rsidRDefault="00771728" w:rsidP="006C06EE">
      <w:pPr>
        <w:pStyle w:val="Heading3"/>
        <w:shd w:val="clear" w:color="auto" w:fill="F2F2F2" w:themeFill="background1" w:themeFillShade="F2"/>
      </w:pPr>
      <w:r w:rsidRPr="00FD1B02">
        <w:t>Consumer outcome:</w:t>
      </w:r>
    </w:p>
    <w:p w14:paraId="252154F8" w14:textId="77777777" w:rsidR="006C06EE" w:rsidRDefault="00771728" w:rsidP="006C06E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AC569AA" w14:textId="77777777" w:rsidR="006C06EE" w:rsidRDefault="00771728" w:rsidP="006C06EE">
      <w:pPr>
        <w:pStyle w:val="Heading3"/>
        <w:shd w:val="clear" w:color="auto" w:fill="F2F2F2" w:themeFill="background1" w:themeFillShade="F2"/>
      </w:pPr>
      <w:r>
        <w:t>Organisation statement:</w:t>
      </w:r>
    </w:p>
    <w:p w14:paraId="527361BE" w14:textId="77777777" w:rsidR="006C06EE" w:rsidRDefault="00771728" w:rsidP="006C06E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F799EB3" w14:textId="77777777" w:rsidR="006C06EE" w:rsidRDefault="00771728" w:rsidP="006C06EE">
      <w:pPr>
        <w:pStyle w:val="Heading2"/>
      </w:pPr>
      <w:r>
        <w:t>Assessment of Standard 5</w:t>
      </w:r>
    </w:p>
    <w:p w14:paraId="7BA567A2" w14:textId="77777777" w:rsidR="004B0756" w:rsidRPr="00163FEE" w:rsidRDefault="004B0756" w:rsidP="004B075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385A086" w14:textId="77777777" w:rsidR="004B0756" w:rsidRPr="00163FEE" w:rsidRDefault="004B0756" w:rsidP="004B0756">
      <w:pPr>
        <w:rPr>
          <w:rFonts w:eastAsia="Calibri"/>
          <w:lang w:eastAsia="en-US"/>
        </w:rPr>
      </w:pPr>
      <w:r w:rsidRPr="005B536B">
        <w:rPr>
          <w:rFonts w:eastAsia="Calibri"/>
          <w:color w:val="auto"/>
          <w:lang w:eastAsia="en-US"/>
        </w:rPr>
        <w:t>Some consumers considered that they feel they belong in the service and feel safe in the service environment</w:t>
      </w:r>
      <w:r w:rsidRPr="00163FEE">
        <w:rPr>
          <w:rFonts w:eastAsia="Calibri"/>
          <w:lang w:eastAsia="en-US"/>
        </w:rPr>
        <w:t xml:space="preserve">. </w:t>
      </w:r>
    </w:p>
    <w:p w14:paraId="7EF3C050" w14:textId="6D4FF4BB" w:rsidR="004B0756" w:rsidRDefault="004B0756" w:rsidP="004B0756">
      <w:pPr>
        <w:pStyle w:val="ListBullet"/>
        <w:numPr>
          <w:ilvl w:val="0"/>
          <w:numId w:val="0"/>
        </w:numPr>
      </w:pPr>
      <w:r>
        <w:t>The Assessment Team observed s</w:t>
      </w:r>
      <w:r w:rsidRPr="00D2557D">
        <w:t xml:space="preserve">ome aspects of the environment did not align with it being welcoming and optimising each consumer’s sense of belonging, independence, interaction and function. </w:t>
      </w:r>
      <w:r>
        <w:t>For the consumers who cannot access the garden area and want to, they are restricted to the internal environment which is limiting and does not support enabling their physical and emotional wellbeing.</w:t>
      </w:r>
    </w:p>
    <w:p w14:paraId="6825C1FC" w14:textId="77777777" w:rsidR="004B0756" w:rsidRPr="00D2557D" w:rsidRDefault="004B0756" w:rsidP="004B0756">
      <w:pPr>
        <w:pStyle w:val="ListBullet"/>
        <w:numPr>
          <w:ilvl w:val="0"/>
          <w:numId w:val="0"/>
        </w:numPr>
      </w:pPr>
      <w:r>
        <w:t xml:space="preserve">The Assessment Team observed that the lounge rooms, dining rooms and activities rooms were nicely decorated and welcoming. The dining rooms had tablecloths over dining tables which looked stylish and enhanced the dining experience for consumers when having their meals. </w:t>
      </w:r>
    </w:p>
    <w:p w14:paraId="4CD590BF" w14:textId="22554D48" w:rsidR="006C06EE" w:rsidRPr="00CD1B91" w:rsidRDefault="00771728" w:rsidP="006C06EE">
      <w:pPr>
        <w:rPr>
          <w:rFonts w:eastAsia="Calibri"/>
          <w:color w:val="auto"/>
          <w:lang w:eastAsia="en-US"/>
        </w:rPr>
      </w:pPr>
      <w:r w:rsidRPr="00154403">
        <w:rPr>
          <w:rFonts w:eastAsiaTheme="minorHAnsi"/>
        </w:rPr>
        <w:t xml:space="preserve">The Quality Standard is </w:t>
      </w:r>
      <w:r w:rsidRPr="00CD1B91">
        <w:rPr>
          <w:rFonts w:eastAsiaTheme="minorHAnsi"/>
          <w:color w:val="auto"/>
        </w:rPr>
        <w:t>assessed as Non-compliant</w:t>
      </w:r>
      <w:r w:rsidR="00CD1B91" w:rsidRPr="00CD1B91">
        <w:rPr>
          <w:rFonts w:eastAsiaTheme="minorHAnsi"/>
          <w:color w:val="auto"/>
        </w:rPr>
        <w:t xml:space="preserve"> </w:t>
      </w:r>
      <w:r w:rsidRPr="00CD1B91">
        <w:rPr>
          <w:rFonts w:eastAsiaTheme="minorHAnsi"/>
          <w:color w:val="auto"/>
        </w:rPr>
        <w:t xml:space="preserve">as </w:t>
      </w:r>
      <w:r w:rsidR="00CD1B91" w:rsidRPr="00CD1B91">
        <w:rPr>
          <w:rFonts w:eastAsiaTheme="minorHAnsi"/>
          <w:color w:val="auto"/>
        </w:rPr>
        <w:t xml:space="preserve">one </w:t>
      </w:r>
      <w:r w:rsidRPr="00CD1B91">
        <w:rPr>
          <w:rFonts w:eastAsiaTheme="minorHAnsi"/>
          <w:color w:val="auto"/>
        </w:rPr>
        <w:t>of the three specific requirements have been assessed as Non-compliant.</w:t>
      </w:r>
    </w:p>
    <w:p w14:paraId="381EBB11" w14:textId="36279E7C" w:rsidR="006C06EE" w:rsidRDefault="00771728" w:rsidP="00E875A7">
      <w:pPr>
        <w:pStyle w:val="Heading2"/>
        <w:keepNext w:val="0"/>
      </w:pPr>
      <w:r>
        <w:t>Assessment of Standard 5 Requirements</w:t>
      </w:r>
      <w:r w:rsidRPr="0066387A">
        <w:rPr>
          <w:i/>
          <w:color w:val="0000FF"/>
          <w:sz w:val="24"/>
          <w:szCs w:val="24"/>
        </w:rPr>
        <w:t xml:space="preserve"> </w:t>
      </w:r>
    </w:p>
    <w:p w14:paraId="0DFB4030" w14:textId="3210BF86" w:rsidR="006C06EE" w:rsidRPr="00314FF7" w:rsidRDefault="00771728" w:rsidP="00E875A7">
      <w:pPr>
        <w:pStyle w:val="Heading3"/>
        <w:keepNext w:val="0"/>
      </w:pPr>
      <w:r w:rsidRPr="00314FF7">
        <w:t>Requirement 5(3)(a)</w:t>
      </w:r>
      <w:r>
        <w:tab/>
        <w:t>Non-compliant</w:t>
      </w:r>
    </w:p>
    <w:p w14:paraId="7ADA3013" w14:textId="77777777" w:rsidR="006C06EE" w:rsidRPr="008D114F" w:rsidRDefault="00771728" w:rsidP="006C06EE">
      <w:pPr>
        <w:rPr>
          <w:i/>
        </w:rPr>
      </w:pPr>
      <w:r w:rsidRPr="008D114F">
        <w:rPr>
          <w:i/>
        </w:rPr>
        <w:lastRenderedPageBreak/>
        <w:t>The service environment is welcoming and easy to understand, and optimises each consumer’s sense of belonging, independence, interaction and function.</w:t>
      </w:r>
    </w:p>
    <w:p w14:paraId="69004870" w14:textId="1A7879D2" w:rsidR="009142ED" w:rsidRPr="00D2557D" w:rsidRDefault="009C3355" w:rsidP="009142ED">
      <w:pPr>
        <w:rPr>
          <w:rFonts w:eastAsia="Calibri"/>
          <w:color w:val="auto"/>
          <w:lang w:eastAsia="en-US"/>
        </w:rPr>
      </w:pPr>
      <w:r>
        <w:rPr>
          <w:rFonts w:eastAsia="Calibri"/>
          <w:color w:val="auto"/>
          <w:lang w:eastAsia="en-US"/>
        </w:rPr>
        <w:t xml:space="preserve">The Assessment team found that some </w:t>
      </w:r>
      <w:r w:rsidR="009142ED" w:rsidRPr="00D2557D">
        <w:rPr>
          <w:rFonts w:eastAsia="Calibri"/>
          <w:color w:val="auto"/>
          <w:lang w:eastAsia="en-US"/>
        </w:rPr>
        <w:t xml:space="preserve">aspects of the environment did not align with it being welcoming and optimising each consumer’s sense of belonging, independence, interaction and function. There </w:t>
      </w:r>
      <w:r w:rsidR="004E7DFE">
        <w:rPr>
          <w:rFonts w:eastAsia="Calibri"/>
          <w:color w:val="auto"/>
          <w:lang w:eastAsia="en-US"/>
        </w:rPr>
        <w:t>were</w:t>
      </w:r>
      <w:r w:rsidR="009142ED" w:rsidRPr="00D2557D">
        <w:rPr>
          <w:rFonts w:eastAsia="Calibri"/>
          <w:color w:val="auto"/>
          <w:lang w:eastAsia="en-US"/>
        </w:rPr>
        <w:t xml:space="preserve"> consumer rooms that are not personalised and do not look welcoming. T</w:t>
      </w:r>
      <w:r w:rsidR="009142ED">
        <w:rPr>
          <w:rFonts w:eastAsia="Calibri"/>
          <w:color w:val="auto"/>
          <w:lang w:eastAsia="en-US"/>
        </w:rPr>
        <w:t>he service does not enable</w:t>
      </w:r>
      <w:r w:rsidR="009142ED" w:rsidRPr="00D2557D">
        <w:rPr>
          <w:rFonts w:eastAsia="Calibri"/>
          <w:color w:val="auto"/>
          <w:lang w:eastAsia="en-US"/>
        </w:rPr>
        <w:t xml:space="preserve"> consumers</w:t>
      </w:r>
      <w:r w:rsidR="009142ED">
        <w:rPr>
          <w:rFonts w:eastAsia="Calibri"/>
          <w:color w:val="auto"/>
          <w:lang w:eastAsia="en-US"/>
        </w:rPr>
        <w:t xml:space="preserve"> living</w:t>
      </w:r>
      <w:r w:rsidR="009142ED" w:rsidRPr="00D2557D">
        <w:rPr>
          <w:rFonts w:eastAsia="Calibri"/>
          <w:color w:val="auto"/>
          <w:lang w:eastAsia="en-US"/>
        </w:rPr>
        <w:t xml:space="preserve"> with dementia </w:t>
      </w:r>
      <w:r w:rsidR="009142ED">
        <w:rPr>
          <w:rFonts w:eastAsia="Calibri"/>
          <w:color w:val="auto"/>
          <w:lang w:eastAsia="en-US"/>
        </w:rPr>
        <w:t xml:space="preserve">to optimise their interactions and function. </w:t>
      </w:r>
      <w:r w:rsidR="004E7DFE">
        <w:rPr>
          <w:rFonts w:eastAsia="Calibri"/>
          <w:color w:val="auto"/>
          <w:lang w:eastAsia="en-US"/>
        </w:rPr>
        <w:t xml:space="preserve">In addition, there was representative feedback saying that the consumer was unable to access the garden areas when they wanted. </w:t>
      </w:r>
    </w:p>
    <w:p w14:paraId="2753BFC7" w14:textId="5DD0223B" w:rsidR="009142ED" w:rsidRDefault="009142ED" w:rsidP="009142ED">
      <w:pPr>
        <w:rPr>
          <w:rFonts w:eastAsia="Calibri"/>
          <w:color w:val="auto"/>
          <w:lang w:eastAsia="en-US"/>
        </w:rPr>
      </w:pPr>
      <w:r>
        <w:rPr>
          <w:rFonts w:eastAsia="Calibri"/>
          <w:color w:val="auto"/>
          <w:lang w:eastAsia="en-US"/>
        </w:rPr>
        <w:t>The Assessment Team observed some areas of the service environment to be welcoming and optimise consumer’s function. The dining, lounge and activities rooms</w:t>
      </w:r>
      <w:r w:rsidRPr="00E26F50">
        <w:rPr>
          <w:rFonts w:eastAsia="Calibri"/>
          <w:color w:val="auto"/>
          <w:lang w:eastAsia="en-US"/>
        </w:rPr>
        <w:t xml:space="preserve"> </w:t>
      </w:r>
      <w:r>
        <w:rPr>
          <w:rFonts w:eastAsia="Calibri"/>
          <w:color w:val="auto"/>
          <w:lang w:eastAsia="en-US"/>
        </w:rPr>
        <w:t xml:space="preserve">were observed to be very welcoming and homely. There is a visitors’ room with a lounge and chairs next to the reception office. </w:t>
      </w:r>
      <w:r w:rsidR="005E01E7">
        <w:rPr>
          <w:rFonts w:eastAsia="Calibri"/>
          <w:color w:val="auto"/>
          <w:lang w:eastAsia="en-US"/>
        </w:rPr>
        <w:t xml:space="preserve">In contrast, </w:t>
      </w:r>
      <w:r>
        <w:rPr>
          <w:rFonts w:eastAsia="Calibri"/>
          <w:color w:val="auto"/>
          <w:lang w:eastAsia="en-US"/>
        </w:rPr>
        <w:t xml:space="preserve">the Assessment Team observed that the service environment had limited areas for consumers to interact and effective navigational aids. There are no elements included to stimulate sensory engagement, reminiscing or meaningful activity. </w:t>
      </w:r>
    </w:p>
    <w:p w14:paraId="03548EBF" w14:textId="1C973CD4" w:rsidR="009142ED" w:rsidRDefault="009142ED" w:rsidP="009142ED">
      <w:pPr>
        <w:rPr>
          <w:rFonts w:eastAsia="Calibri"/>
          <w:color w:val="auto"/>
          <w:lang w:eastAsia="en-US"/>
        </w:rPr>
      </w:pPr>
      <w:r>
        <w:rPr>
          <w:rFonts w:eastAsia="Calibri"/>
          <w:color w:val="auto"/>
          <w:lang w:eastAsia="en-US"/>
        </w:rPr>
        <w:t xml:space="preserve">The design of the service was observed not to enable </w:t>
      </w:r>
      <w:r w:rsidRPr="00EE78C1">
        <w:rPr>
          <w:rFonts w:eastAsia="Calibri"/>
          <w:color w:val="auto"/>
          <w:lang w:eastAsia="en-US"/>
        </w:rPr>
        <w:t>independence, interaction and function</w:t>
      </w:r>
      <w:r>
        <w:rPr>
          <w:rFonts w:eastAsia="Calibri"/>
          <w:color w:val="auto"/>
          <w:lang w:eastAsia="en-US"/>
        </w:rPr>
        <w:t xml:space="preserve"> for consumers living with dementia or cognitive decline. The Assessment Team observed on several occasions that consumers with cognitive decline were walking in the corridors and becoming confused when it was congested with other staff, consumers and visitors. Confusion increased when they could not navigate around people and consumers with mobility aids made it difficult for everyone in congested areas to manoeuvre. </w:t>
      </w:r>
    </w:p>
    <w:p w14:paraId="3A0A1739" w14:textId="53E13709" w:rsidR="002B041F" w:rsidRPr="00F5404F" w:rsidRDefault="002B041F" w:rsidP="002B041F">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00B676B7">
        <w:rPr>
          <w:rFonts w:eastAsia="Calibri"/>
          <w:color w:val="auto"/>
          <w:lang w:eastAsia="en-US"/>
        </w:rPr>
        <w:t xml:space="preserve">. It is acknowledged that the building itself does provide limitations to what improvements can be made. </w:t>
      </w:r>
      <w:r w:rsidR="00467CEA">
        <w:rPr>
          <w:rFonts w:eastAsia="Calibri"/>
          <w:color w:val="auto"/>
          <w:lang w:eastAsia="en-US"/>
        </w:rPr>
        <w:t xml:space="preserve">It is also </w:t>
      </w:r>
      <w:r w:rsidR="00F60128">
        <w:rPr>
          <w:rFonts w:eastAsia="Calibri"/>
          <w:color w:val="auto"/>
          <w:lang w:eastAsia="en-US"/>
        </w:rPr>
        <w:t>acknowledged</w:t>
      </w:r>
      <w:r w:rsidR="00467CEA">
        <w:rPr>
          <w:rFonts w:eastAsia="Calibri"/>
          <w:color w:val="auto"/>
          <w:lang w:eastAsia="en-US"/>
        </w:rPr>
        <w:t xml:space="preserve"> that the Approved Provider had no knowledge of an </w:t>
      </w:r>
      <w:r w:rsidR="00F60128">
        <w:rPr>
          <w:rFonts w:eastAsia="Calibri"/>
          <w:color w:val="auto"/>
          <w:lang w:eastAsia="en-US"/>
        </w:rPr>
        <w:t xml:space="preserve">issue relating to access to the gardens for some consumers and would address this issue as a matter of priority. </w:t>
      </w:r>
      <w:r w:rsidR="00B676B7">
        <w:rPr>
          <w:rFonts w:eastAsia="Calibri"/>
          <w:color w:val="auto"/>
          <w:lang w:eastAsia="en-US"/>
        </w:rPr>
        <w:t xml:space="preserve">However, </w:t>
      </w:r>
      <w:r w:rsidR="00F55627">
        <w:rPr>
          <w:rFonts w:eastAsia="Calibri"/>
          <w:color w:val="auto"/>
          <w:lang w:eastAsia="en-US"/>
        </w:rPr>
        <w:t xml:space="preserve">the Approved Provider did not submit any </w:t>
      </w:r>
      <w:r w:rsidR="00343BBB">
        <w:rPr>
          <w:rFonts w:eastAsia="Calibri"/>
          <w:color w:val="auto"/>
          <w:lang w:eastAsia="en-US"/>
        </w:rPr>
        <w:t>evidence</w:t>
      </w:r>
      <w:r w:rsidR="00F55627">
        <w:rPr>
          <w:rFonts w:eastAsia="Calibri"/>
          <w:color w:val="auto"/>
          <w:lang w:eastAsia="en-US"/>
        </w:rPr>
        <w:t xml:space="preserve"> in relation to the </w:t>
      </w:r>
      <w:r w:rsidR="00DD7B87">
        <w:rPr>
          <w:rFonts w:eastAsia="Calibri"/>
          <w:color w:val="auto"/>
          <w:lang w:eastAsia="en-US"/>
        </w:rPr>
        <w:t xml:space="preserve">service </w:t>
      </w:r>
      <w:r w:rsidR="00343BBB">
        <w:rPr>
          <w:rFonts w:eastAsia="Calibri"/>
          <w:color w:val="auto"/>
          <w:lang w:eastAsia="en-US"/>
        </w:rPr>
        <w:t>design</w:t>
      </w:r>
      <w:r w:rsidR="00DD7B87">
        <w:rPr>
          <w:rFonts w:eastAsia="Calibri"/>
          <w:color w:val="auto"/>
          <w:lang w:eastAsia="en-US"/>
        </w:rPr>
        <w:t xml:space="preserve"> enabling the independence</w:t>
      </w:r>
      <w:r w:rsidR="00343BBB">
        <w:rPr>
          <w:rFonts w:eastAsia="Calibri"/>
          <w:color w:val="auto"/>
          <w:lang w:eastAsia="en-US"/>
        </w:rPr>
        <w:t xml:space="preserve">, interaction and function for consumers with dementia. </w:t>
      </w:r>
      <w:r>
        <w:rPr>
          <w:rFonts w:eastAsia="Calibri"/>
          <w:color w:val="auto"/>
          <w:lang w:eastAsia="en-US"/>
        </w:rPr>
        <w:t xml:space="preserve"> </w:t>
      </w:r>
      <w:r w:rsidR="00382DAA">
        <w:rPr>
          <w:rFonts w:eastAsia="Calibri"/>
          <w:color w:val="auto"/>
          <w:lang w:eastAsia="en-US"/>
        </w:rPr>
        <w:t xml:space="preserve">The service environment should support all the consumers </w:t>
      </w:r>
      <w:r w:rsidR="00C31AA3">
        <w:rPr>
          <w:rFonts w:eastAsia="Calibri"/>
          <w:color w:val="auto"/>
          <w:lang w:eastAsia="en-US"/>
        </w:rPr>
        <w:t>considering</w:t>
      </w:r>
      <w:r w:rsidR="00382DAA">
        <w:rPr>
          <w:rFonts w:eastAsia="Calibri"/>
          <w:color w:val="auto"/>
          <w:lang w:eastAsia="en-US"/>
        </w:rPr>
        <w:t xml:space="preserve"> thei</w:t>
      </w:r>
      <w:r w:rsidR="00C31AA3">
        <w:rPr>
          <w:rFonts w:eastAsia="Calibri"/>
          <w:color w:val="auto"/>
          <w:lang w:eastAsia="en-US"/>
        </w:rPr>
        <w:t>r</w:t>
      </w:r>
      <w:r w:rsidR="00382DAA">
        <w:rPr>
          <w:rFonts w:eastAsia="Calibri"/>
          <w:color w:val="auto"/>
          <w:lang w:eastAsia="en-US"/>
        </w:rPr>
        <w:t xml:space="preserve"> individual needs and abilities. </w:t>
      </w:r>
    </w:p>
    <w:p w14:paraId="2855B3BC" w14:textId="0A6DEA7F" w:rsidR="00382DAA" w:rsidRPr="00382DAA" w:rsidRDefault="00382DAA" w:rsidP="00382DAA">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382DAA">
        <w:t>the service environment is welcoming and easy to understand, and optimises each consumer’s sense of belonging, independence, interaction and function.</w:t>
      </w:r>
    </w:p>
    <w:p w14:paraId="23EDEC63" w14:textId="76A949D6" w:rsidR="006C06EE" w:rsidRPr="00D435F8" w:rsidRDefault="00771728" w:rsidP="006C06EE">
      <w:pPr>
        <w:pStyle w:val="Heading3"/>
      </w:pPr>
      <w:r w:rsidRPr="00D435F8">
        <w:lastRenderedPageBreak/>
        <w:t>Requirement 5(3)(b)</w:t>
      </w:r>
      <w:r>
        <w:tab/>
        <w:t>Compliant</w:t>
      </w:r>
    </w:p>
    <w:p w14:paraId="79925240" w14:textId="77777777" w:rsidR="006C06EE" w:rsidRPr="008D114F" w:rsidRDefault="00771728" w:rsidP="006C06EE">
      <w:pPr>
        <w:rPr>
          <w:i/>
        </w:rPr>
      </w:pPr>
      <w:r w:rsidRPr="008D114F">
        <w:rPr>
          <w:i/>
        </w:rPr>
        <w:t>The service environment:</w:t>
      </w:r>
    </w:p>
    <w:p w14:paraId="7D6A5B9B" w14:textId="77777777" w:rsidR="006C06EE" w:rsidRPr="008D114F" w:rsidRDefault="00771728" w:rsidP="00233152">
      <w:pPr>
        <w:numPr>
          <w:ilvl w:val="0"/>
          <w:numId w:val="16"/>
        </w:numPr>
        <w:tabs>
          <w:tab w:val="right" w:pos="9026"/>
        </w:tabs>
        <w:spacing w:before="0" w:after="0"/>
        <w:ind w:left="567" w:hanging="425"/>
        <w:outlineLvl w:val="4"/>
        <w:rPr>
          <w:i/>
        </w:rPr>
      </w:pPr>
      <w:r w:rsidRPr="008D114F">
        <w:rPr>
          <w:i/>
        </w:rPr>
        <w:t>is safe, clean, well maintained and comfortable; and</w:t>
      </w:r>
    </w:p>
    <w:p w14:paraId="74493AF9" w14:textId="6947ABBD" w:rsidR="006C06EE" w:rsidRDefault="00771728" w:rsidP="00233152">
      <w:pPr>
        <w:numPr>
          <w:ilvl w:val="0"/>
          <w:numId w:val="16"/>
        </w:numPr>
        <w:tabs>
          <w:tab w:val="right" w:pos="9026"/>
        </w:tabs>
        <w:spacing w:before="0" w:after="0"/>
        <w:ind w:left="567" w:hanging="425"/>
        <w:outlineLvl w:val="4"/>
        <w:rPr>
          <w:i/>
        </w:rPr>
      </w:pPr>
      <w:r w:rsidRPr="008D114F">
        <w:rPr>
          <w:i/>
        </w:rPr>
        <w:t>enables consumers to move freely, both indoors and outdoors.</w:t>
      </w:r>
    </w:p>
    <w:p w14:paraId="184D77D8" w14:textId="1E175884" w:rsidR="001D0F6C" w:rsidRDefault="00C866E9" w:rsidP="001D0F6C">
      <w:pPr>
        <w:rPr>
          <w:rFonts w:eastAsia="Calibri"/>
          <w:color w:val="auto"/>
          <w:lang w:eastAsia="en-US"/>
        </w:rPr>
      </w:pPr>
      <w:r>
        <w:rPr>
          <w:rFonts w:eastAsia="Calibri"/>
          <w:color w:val="auto"/>
          <w:lang w:eastAsia="en-US"/>
        </w:rPr>
        <w:t>The Assessment Team found that t</w:t>
      </w:r>
      <w:r w:rsidR="001D0F6C">
        <w:rPr>
          <w:rFonts w:eastAsia="Calibri"/>
          <w:color w:val="auto"/>
          <w:lang w:eastAsia="en-US"/>
        </w:rPr>
        <w:t xml:space="preserve">he service environment was observed to be safe, clean and well maintained. Most consumers </w:t>
      </w:r>
      <w:r>
        <w:rPr>
          <w:rFonts w:eastAsia="Calibri"/>
          <w:color w:val="auto"/>
          <w:lang w:eastAsia="en-US"/>
        </w:rPr>
        <w:t>can</w:t>
      </w:r>
      <w:r w:rsidR="001D0F6C">
        <w:rPr>
          <w:rFonts w:eastAsia="Calibri"/>
          <w:color w:val="auto"/>
          <w:lang w:eastAsia="en-US"/>
        </w:rPr>
        <w:t xml:space="preserve"> move freely, both indoors and outdoors. The Assessment Team observed the environment to be very clean and tidy in all areas of the service. </w:t>
      </w:r>
    </w:p>
    <w:p w14:paraId="0A55638A" w14:textId="63E16999" w:rsidR="001D0F6C" w:rsidRDefault="001D0F6C" w:rsidP="001D0F6C">
      <w:pPr>
        <w:rPr>
          <w:rFonts w:eastAsia="Calibri"/>
          <w:color w:val="auto"/>
          <w:lang w:eastAsia="en-US"/>
        </w:rPr>
      </w:pPr>
      <w:r>
        <w:rPr>
          <w:rFonts w:eastAsia="Calibri"/>
          <w:color w:val="auto"/>
          <w:lang w:eastAsia="en-US"/>
        </w:rPr>
        <w:t>Consumer</w:t>
      </w:r>
      <w:r w:rsidR="00AA1C30">
        <w:rPr>
          <w:rFonts w:eastAsia="Calibri"/>
          <w:color w:val="auto"/>
          <w:lang w:eastAsia="en-US"/>
        </w:rPr>
        <w:t>/representative</w:t>
      </w:r>
      <w:r>
        <w:rPr>
          <w:rFonts w:eastAsia="Calibri"/>
          <w:color w:val="auto"/>
          <w:lang w:eastAsia="en-US"/>
        </w:rPr>
        <w:t xml:space="preserve"> feedback indicated the environment is always very clean. The Assessment Team </w:t>
      </w:r>
      <w:r w:rsidR="00AA1C30">
        <w:rPr>
          <w:rFonts w:eastAsia="Calibri"/>
          <w:color w:val="auto"/>
          <w:lang w:eastAsia="en-US"/>
        </w:rPr>
        <w:t xml:space="preserve">also </w:t>
      </w:r>
      <w:r>
        <w:rPr>
          <w:rFonts w:eastAsia="Calibri"/>
          <w:color w:val="auto"/>
          <w:lang w:eastAsia="en-US"/>
        </w:rPr>
        <w:t xml:space="preserve">interviewed the maintenance officer </w:t>
      </w:r>
      <w:r w:rsidR="00FE09A3">
        <w:rPr>
          <w:rFonts w:eastAsia="Calibri"/>
          <w:color w:val="auto"/>
          <w:lang w:eastAsia="en-US"/>
        </w:rPr>
        <w:t xml:space="preserve">who </w:t>
      </w:r>
      <w:r>
        <w:rPr>
          <w:rFonts w:eastAsia="Calibri"/>
          <w:color w:val="auto"/>
          <w:lang w:eastAsia="en-US"/>
        </w:rPr>
        <w:t>said although</w:t>
      </w:r>
      <w:r w:rsidR="00FE09A3">
        <w:rPr>
          <w:rFonts w:eastAsia="Calibri"/>
          <w:color w:val="auto"/>
          <w:lang w:eastAsia="en-US"/>
        </w:rPr>
        <w:t xml:space="preserve"> they were</w:t>
      </w:r>
      <w:r>
        <w:rPr>
          <w:rFonts w:eastAsia="Calibri"/>
          <w:color w:val="auto"/>
          <w:lang w:eastAsia="en-US"/>
        </w:rPr>
        <w:t xml:space="preserve"> rushed, </w:t>
      </w:r>
      <w:r w:rsidR="00FE09A3">
        <w:rPr>
          <w:rFonts w:eastAsia="Calibri"/>
          <w:color w:val="auto"/>
          <w:lang w:eastAsia="en-US"/>
        </w:rPr>
        <w:t>t</w:t>
      </w:r>
      <w:r>
        <w:rPr>
          <w:rFonts w:eastAsia="Calibri"/>
          <w:color w:val="auto"/>
          <w:lang w:eastAsia="en-US"/>
        </w:rPr>
        <w:t>he</w:t>
      </w:r>
      <w:r w:rsidR="00FE09A3">
        <w:rPr>
          <w:rFonts w:eastAsia="Calibri"/>
          <w:color w:val="auto"/>
          <w:lang w:eastAsia="en-US"/>
        </w:rPr>
        <w:t>y</w:t>
      </w:r>
      <w:r>
        <w:rPr>
          <w:rFonts w:eastAsia="Calibri"/>
          <w:color w:val="auto"/>
          <w:lang w:eastAsia="en-US"/>
        </w:rPr>
        <w:t xml:space="preserve"> </w:t>
      </w:r>
      <w:r w:rsidR="00C866E9">
        <w:rPr>
          <w:rFonts w:eastAsia="Calibri"/>
          <w:color w:val="auto"/>
          <w:lang w:eastAsia="en-US"/>
        </w:rPr>
        <w:t>are</w:t>
      </w:r>
      <w:r>
        <w:rPr>
          <w:rFonts w:eastAsia="Calibri"/>
          <w:color w:val="auto"/>
          <w:lang w:eastAsia="en-US"/>
        </w:rPr>
        <w:t xml:space="preserve"> usually able to manage the preventative maintenance schedule effectively and </w:t>
      </w:r>
      <w:r w:rsidR="00FE09A3">
        <w:rPr>
          <w:rFonts w:eastAsia="Calibri"/>
          <w:color w:val="auto"/>
          <w:lang w:eastAsia="en-US"/>
        </w:rPr>
        <w:t xml:space="preserve">produced </w:t>
      </w:r>
      <w:r>
        <w:rPr>
          <w:rFonts w:eastAsia="Calibri"/>
          <w:color w:val="auto"/>
          <w:lang w:eastAsia="en-US"/>
        </w:rPr>
        <w:t xml:space="preserve">the electronic </w:t>
      </w:r>
      <w:r w:rsidR="00FE09A3">
        <w:rPr>
          <w:rFonts w:eastAsia="Calibri"/>
          <w:color w:val="auto"/>
          <w:lang w:eastAsia="en-US"/>
        </w:rPr>
        <w:t xml:space="preserve">maintenance </w:t>
      </w:r>
      <w:r>
        <w:rPr>
          <w:rFonts w:eastAsia="Calibri"/>
          <w:color w:val="auto"/>
          <w:lang w:eastAsia="en-US"/>
        </w:rPr>
        <w:t xml:space="preserve">schedule </w:t>
      </w:r>
      <w:r w:rsidR="00FE09A3">
        <w:rPr>
          <w:rFonts w:eastAsia="Calibri"/>
          <w:color w:val="auto"/>
          <w:lang w:eastAsia="en-US"/>
        </w:rPr>
        <w:t xml:space="preserve">that </w:t>
      </w:r>
      <w:r>
        <w:rPr>
          <w:rFonts w:eastAsia="Calibri"/>
          <w:color w:val="auto"/>
          <w:lang w:eastAsia="en-US"/>
        </w:rPr>
        <w:t>reflect</w:t>
      </w:r>
      <w:r w:rsidR="00FE09A3">
        <w:rPr>
          <w:rFonts w:eastAsia="Calibri"/>
          <w:color w:val="auto"/>
          <w:lang w:eastAsia="en-US"/>
        </w:rPr>
        <w:t>ed</w:t>
      </w:r>
      <w:r>
        <w:rPr>
          <w:rFonts w:eastAsia="Calibri"/>
          <w:color w:val="auto"/>
          <w:lang w:eastAsia="en-US"/>
        </w:rPr>
        <w:t xml:space="preserve"> all work </w:t>
      </w:r>
      <w:r w:rsidR="00FE09A3">
        <w:rPr>
          <w:rFonts w:eastAsia="Calibri"/>
          <w:color w:val="auto"/>
          <w:lang w:eastAsia="en-US"/>
        </w:rPr>
        <w:t>wa</w:t>
      </w:r>
      <w:r>
        <w:rPr>
          <w:rFonts w:eastAsia="Calibri"/>
          <w:color w:val="auto"/>
          <w:lang w:eastAsia="en-US"/>
        </w:rPr>
        <w:t xml:space="preserve">s up to date. </w:t>
      </w:r>
      <w:r w:rsidR="006E411A">
        <w:rPr>
          <w:rFonts w:eastAsia="Calibri"/>
          <w:color w:val="auto"/>
          <w:lang w:eastAsia="en-US"/>
        </w:rPr>
        <w:t>In addition, t</w:t>
      </w:r>
      <w:r>
        <w:rPr>
          <w:rFonts w:eastAsia="Calibri"/>
          <w:color w:val="auto"/>
          <w:lang w:eastAsia="en-US"/>
        </w:rPr>
        <w:t xml:space="preserve">he Assessment Team interviewed the organisation’s quality manager who oversees multiple operations for quality including this service’s maintenance work. </w:t>
      </w:r>
      <w:r w:rsidR="00EE3261">
        <w:rPr>
          <w:rFonts w:eastAsia="Calibri"/>
          <w:color w:val="auto"/>
          <w:lang w:eastAsia="en-US"/>
        </w:rPr>
        <w:t xml:space="preserve">They were able to </w:t>
      </w:r>
      <w:r>
        <w:rPr>
          <w:rFonts w:eastAsia="Calibri"/>
          <w:color w:val="auto"/>
          <w:lang w:eastAsia="en-US"/>
        </w:rPr>
        <w:t xml:space="preserve">explain the environmental inspection procedure and how priority issues are reported to management for quality and monitoring purposes. </w:t>
      </w:r>
    </w:p>
    <w:p w14:paraId="705E983C" w14:textId="4B041EEC" w:rsidR="001D0F6C" w:rsidRDefault="001D0F6C" w:rsidP="001D0F6C">
      <w:pPr>
        <w:rPr>
          <w:rFonts w:eastAsia="Calibri"/>
          <w:color w:val="auto"/>
          <w:lang w:eastAsia="en-US"/>
        </w:rPr>
      </w:pPr>
      <w:r>
        <w:rPr>
          <w:rFonts w:eastAsia="Calibri"/>
          <w:color w:val="auto"/>
          <w:lang w:eastAsia="en-US"/>
        </w:rPr>
        <w:t xml:space="preserve">Preventative and reactive maintenance work was observed to be carried out during the site audit such as installing the surround for a bain-marie, electronic equipment testing and tagging, storage of mobility equipment and attending to </w:t>
      </w:r>
      <w:r w:rsidR="00C866E9">
        <w:rPr>
          <w:rFonts w:eastAsia="Calibri"/>
          <w:color w:val="auto"/>
          <w:lang w:eastAsia="en-US"/>
        </w:rPr>
        <w:t>a</w:t>
      </w:r>
      <w:r>
        <w:rPr>
          <w:rFonts w:eastAsia="Calibri"/>
          <w:color w:val="auto"/>
          <w:lang w:eastAsia="en-US"/>
        </w:rPr>
        <w:t xml:space="preserve"> leaking ceiling</w:t>
      </w:r>
      <w:r w:rsidR="00C866E9">
        <w:rPr>
          <w:rFonts w:eastAsia="Calibri"/>
          <w:color w:val="auto"/>
          <w:lang w:eastAsia="en-US"/>
        </w:rPr>
        <w:t xml:space="preserve">. </w:t>
      </w:r>
    </w:p>
    <w:p w14:paraId="364069C5" w14:textId="00E04610" w:rsidR="00A35270" w:rsidRPr="00A35270" w:rsidRDefault="00A35270" w:rsidP="00A35270">
      <w:r w:rsidRPr="001A1AA5">
        <w:rPr>
          <w:color w:val="auto"/>
        </w:rPr>
        <w:t>I am of the view that the Approved Provider compl</w:t>
      </w:r>
      <w:r>
        <w:rPr>
          <w:color w:val="auto"/>
        </w:rPr>
        <w:t>ies</w:t>
      </w:r>
      <w:r w:rsidRPr="001A1AA5">
        <w:rPr>
          <w:color w:val="auto"/>
        </w:rPr>
        <w:t xml:space="preserve"> with this requirement as it has demonstrated</w:t>
      </w:r>
      <w:r>
        <w:rPr>
          <w:color w:val="auto"/>
        </w:rPr>
        <w:t xml:space="preserve"> </w:t>
      </w:r>
      <w:r w:rsidRPr="00A35270">
        <w:t>the service environment:</w:t>
      </w:r>
    </w:p>
    <w:p w14:paraId="60268D65" w14:textId="77777777" w:rsidR="00A35270" w:rsidRPr="00A35270" w:rsidRDefault="00A35270" w:rsidP="00555D9B">
      <w:pPr>
        <w:pStyle w:val="ListParagraph"/>
        <w:numPr>
          <w:ilvl w:val="0"/>
          <w:numId w:val="27"/>
        </w:numPr>
        <w:tabs>
          <w:tab w:val="right" w:pos="9026"/>
        </w:tabs>
        <w:spacing w:before="0" w:after="0"/>
        <w:outlineLvl w:val="4"/>
      </w:pPr>
      <w:r w:rsidRPr="00A35270">
        <w:t>is safe, clean, well maintained and comfortable; and</w:t>
      </w:r>
    </w:p>
    <w:p w14:paraId="420B4BEF" w14:textId="77777777" w:rsidR="00A35270" w:rsidRPr="00A35270" w:rsidRDefault="00A35270" w:rsidP="00555D9B">
      <w:pPr>
        <w:pStyle w:val="ListParagraph"/>
        <w:numPr>
          <w:ilvl w:val="0"/>
          <w:numId w:val="27"/>
        </w:numPr>
        <w:tabs>
          <w:tab w:val="right" w:pos="9026"/>
        </w:tabs>
        <w:spacing w:before="0" w:after="0"/>
        <w:outlineLvl w:val="4"/>
      </w:pPr>
      <w:r w:rsidRPr="00A35270">
        <w:t>enables consumers to move freely, both indoors and outdoors.</w:t>
      </w:r>
    </w:p>
    <w:p w14:paraId="15089CE4" w14:textId="1994E9AD" w:rsidR="006C06EE" w:rsidRPr="00D435F8" w:rsidRDefault="00771728" w:rsidP="006C06EE">
      <w:pPr>
        <w:pStyle w:val="Heading3"/>
      </w:pPr>
      <w:r w:rsidRPr="00D435F8">
        <w:t>Requirement 5(3)(c)</w:t>
      </w:r>
      <w:r>
        <w:tab/>
        <w:t>Compliant</w:t>
      </w:r>
    </w:p>
    <w:p w14:paraId="06778596" w14:textId="77777777" w:rsidR="006C06EE" w:rsidRPr="008D114F" w:rsidRDefault="00771728" w:rsidP="006C06EE">
      <w:pPr>
        <w:rPr>
          <w:i/>
        </w:rPr>
      </w:pPr>
      <w:r w:rsidRPr="008D114F">
        <w:rPr>
          <w:i/>
        </w:rPr>
        <w:t>Furniture, fittings and equipment are safe, clean, well maintained and suitable for the consumer.</w:t>
      </w:r>
    </w:p>
    <w:p w14:paraId="5F2870FB" w14:textId="125425C2" w:rsidR="000E2A82" w:rsidRPr="00D2557D" w:rsidRDefault="00E33142" w:rsidP="00F37EAD">
      <w:r>
        <w:rPr>
          <w:rFonts w:eastAsia="Calibri"/>
          <w:color w:val="auto"/>
          <w:lang w:eastAsia="en-US"/>
        </w:rPr>
        <w:t xml:space="preserve">The Assessment Team found that </w:t>
      </w:r>
      <w:r w:rsidR="000E2A82" w:rsidRPr="00240798">
        <w:rPr>
          <w:rFonts w:eastAsia="Calibri"/>
          <w:color w:val="auto"/>
          <w:lang w:eastAsia="en-US"/>
        </w:rPr>
        <w:t>the furniture, fittings and equipment are safe, clean, well maintained and suitable for the consumers.</w:t>
      </w:r>
      <w:r w:rsidR="000E2A82">
        <w:rPr>
          <w:rFonts w:eastAsia="Calibri"/>
          <w:color w:val="auto"/>
          <w:lang w:eastAsia="en-US"/>
        </w:rPr>
        <w:t xml:space="preserve"> </w:t>
      </w:r>
      <w:r w:rsidR="000E2A82">
        <w:rPr>
          <w:rFonts w:eastAsia="Calibri"/>
        </w:rPr>
        <w:t xml:space="preserve">For example, the lounge and dining areas included furniture and fittings which were clean, well maintained and decorated the areas </w:t>
      </w:r>
      <w:r w:rsidR="000E2A82">
        <w:t xml:space="preserve">nicely. Tables were set out with plenty of space to allow consumers to safely walk and manoeuvre mobility aids or walking chairs between them. The main kitchen and the kitchen equipment and fittings were clean and tidy. The laundry was clean and divided into a dirty laundry area and clean laundry area. The equipment appeared clean and well maintained. </w:t>
      </w:r>
      <w:r w:rsidR="00217773">
        <w:t>Representative feedback also confirmed this.</w:t>
      </w:r>
    </w:p>
    <w:p w14:paraId="3DA9AB01" w14:textId="2B5AEAFB" w:rsidR="006C06EE" w:rsidRPr="00314FF7" w:rsidRDefault="000E2A82" w:rsidP="006C06EE">
      <w:r>
        <w:rPr>
          <w:rFonts w:eastAsia="Calibri"/>
          <w:color w:val="auto"/>
          <w:lang w:eastAsia="en-US"/>
        </w:rPr>
        <w:lastRenderedPageBreak/>
        <w:t xml:space="preserve">The Assessment Team reviewed </w:t>
      </w:r>
      <w:r w:rsidR="00741AB4">
        <w:rPr>
          <w:rFonts w:eastAsia="Calibri"/>
          <w:color w:val="auto"/>
          <w:lang w:eastAsia="en-US"/>
        </w:rPr>
        <w:t>latest</w:t>
      </w:r>
      <w:r>
        <w:rPr>
          <w:rFonts w:eastAsia="Calibri"/>
          <w:color w:val="auto"/>
          <w:lang w:eastAsia="en-US"/>
        </w:rPr>
        <w:t xml:space="preserve"> environmental inspections demonstrating building, safety, equipment, electrical appliances, housekeeping, chemicals, environment, infection control, manual handling and ergonomics areas are checked. </w:t>
      </w:r>
    </w:p>
    <w:p w14:paraId="7794A695" w14:textId="2E920C52" w:rsidR="00E826C4" w:rsidRPr="00E826C4" w:rsidRDefault="00E826C4" w:rsidP="00E826C4">
      <w:r w:rsidRPr="001A1AA5">
        <w:rPr>
          <w:color w:val="auto"/>
        </w:rPr>
        <w:t>I am of the view that the Approved Provider compl</w:t>
      </w:r>
      <w:r>
        <w:rPr>
          <w:color w:val="auto"/>
        </w:rPr>
        <w:t>ies</w:t>
      </w:r>
      <w:r w:rsidRPr="001A1AA5">
        <w:rPr>
          <w:color w:val="auto"/>
        </w:rPr>
        <w:t xml:space="preserve"> with this requirement as it has demonstrated</w:t>
      </w:r>
      <w:r>
        <w:rPr>
          <w:color w:val="auto"/>
        </w:rPr>
        <w:t xml:space="preserve"> </w:t>
      </w:r>
      <w:r w:rsidRPr="00E826C4">
        <w:rPr>
          <w:color w:val="auto"/>
        </w:rPr>
        <w:t>f</w:t>
      </w:r>
      <w:r w:rsidRPr="00E826C4">
        <w:t>urniture, fittings and equipment are safe, clean, well maintained and suitable for the consumer.</w:t>
      </w:r>
    </w:p>
    <w:p w14:paraId="3112225A" w14:textId="73E6C807" w:rsidR="006C06EE" w:rsidRDefault="006C06EE" w:rsidP="006C06EE">
      <w:pPr>
        <w:sectPr w:rsidR="006C06EE" w:rsidSect="006C06EE">
          <w:type w:val="continuous"/>
          <w:pgSz w:w="11906" w:h="16838"/>
          <w:pgMar w:top="1701" w:right="1418" w:bottom="1418" w:left="1418" w:header="709" w:footer="397" w:gutter="0"/>
          <w:cols w:space="708"/>
          <w:titlePg/>
          <w:docGrid w:linePitch="360"/>
        </w:sectPr>
      </w:pPr>
    </w:p>
    <w:p w14:paraId="1FBC9A22" w14:textId="3DCC3540" w:rsidR="006C06EE" w:rsidRDefault="00771728" w:rsidP="006C06EE">
      <w:pPr>
        <w:pStyle w:val="Heading1"/>
        <w:tabs>
          <w:tab w:val="right" w:pos="9070"/>
        </w:tabs>
        <w:spacing w:before="560" w:after="640"/>
        <w:rPr>
          <w:color w:val="FFFFFF" w:themeColor="background1"/>
          <w:sz w:val="36"/>
        </w:rPr>
        <w:sectPr w:rsidR="006C06EE" w:rsidSect="006C06E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01ABB90" wp14:editId="4C9A762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065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171D01D" w14:textId="77777777" w:rsidR="006C06EE" w:rsidRPr="00FD1B02" w:rsidRDefault="00771728" w:rsidP="006C06EE">
      <w:pPr>
        <w:pStyle w:val="Heading3"/>
        <w:shd w:val="clear" w:color="auto" w:fill="F2F2F2" w:themeFill="background1" w:themeFillShade="F2"/>
      </w:pPr>
      <w:r w:rsidRPr="00FD1B02">
        <w:t>Consumer outcome:</w:t>
      </w:r>
    </w:p>
    <w:p w14:paraId="2649A022" w14:textId="77777777" w:rsidR="006C06EE" w:rsidRDefault="00771728" w:rsidP="006C06E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9109A5" w14:textId="77777777" w:rsidR="006C06EE" w:rsidRDefault="00771728" w:rsidP="006C06EE">
      <w:pPr>
        <w:pStyle w:val="Heading3"/>
        <w:shd w:val="clear" w:color="auto" w:fill="F2F2F2" w:themeFill="background1" w:themeFillShade="F2"/>
      </w:pPr>
      <w:r>
        <w:t>Organisation statement:</w:t>
      </w:r>
    </w:p>
    <w:p w14:paraId="642C0237" w14:textId="77777777" w:rsidR="006C06EE" w:rsidRDefault="00771728" w:rsidP="006C06E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75DDAD1" w14:textId="77777777" w:rsidR="006C06EE" w:rsidRDefault="00771728" w:rsidP="006C06EE">
      <w:pPr>
        <w:pStyle w:val="Heading2"/>
      </w:pPr>
      <w:r>
        <w:t>Assessment of Standard 6</w:t>
      </w:r>
    </w:p>
    <w:p w14:paraId="732F253E" w14:textId="77777777" w:rsidR="00A87B5B" w:rsidRPr="00163FEE" w:rsidRDefault="00A87B5B" w:rsidP="00A87B5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4EE556D" w14:textId="57AF363D" w:rsidR="00A87B5B" w:rsidRPr="00187E16" w:rsidRDefault="00A87B5B" w:rsidP="00A0575E">
      <w:pPr>
        <w:rPr>
          <w:rFonts w:asciiTheme="minorHAnsi" w:eastAsiaTheme="minorEastAsia" w:hAnsiTheme="minorHAnsi" w:cstheme="minorBidi"/>
          <w:color w:val="000000" w:themeColor="text1"/>
          <w:lang w:eastAsia="en-US"/>
        </w:rPr>
      </w:pPr>
      <w:r w:rsidRPr="0052414B">
        <w:rPr>
          <w:rFonts w:eastAsia="Calibri"/>
          <w:color w:val="auto"/>
          <w:lang w:eastAsia="en-US"/>
        </w:rPr>
        <w:t xml:space="preserve">Most sampled consumers did not consider that they </w:t>
      </w:r>
      <w:r w:rsidRPr="00163FEE">
        <w:rPr>
          <w:rFonts w:eastAsia="Calibri"/>
          <w:lang w:eastAsia="en-US"/>
        </w:rPr>
        <w:t xml:space="preserve">are encouraged and supported to give feedback and make complaints, and that appropriate action is taken. </w:t>
      </w:r>
      <w:r w:rsidRPr="00BD0CED">
        <w:rPr>
          <w:rFonts w:eastAsia="Calibri"/>
          <w:lang w:eastAsia="en-US"/>
        </w:rPr>
        <w:t>Some consumers interviewed did not feel they could make complaints as they did not feel safe doing so.</w:t>
      </w:r>
      <w:r w:rsidR="00A0575E">
        <w:rPr>
          <w:rFonts w:eastAsia="Calibri"/>
          <w:lang w:eastAsia="en-US"/>
        </w:rPr>
        <w:t xml:space="preserve"> In addition, </w:t>
      </w:r>
      <w:r w:rsidR="005A1B42">
        <w:rPr>
          <w:rFonts w:eastAsia="Calibri"/>
          <w:lang w:eastAsia="en-US"/>
        </w:rPr>
        <w:t xml:space="preserve">generally the </w:t>
      </w:r>
      <w:r w:rsidRPr="00BD0CED">
        <w:rPr>
          <w:rFonts w:eastAsia="Calibri"/>
          <w:lang w:eastAsia="en-US"/>
        </w:rPr>
        <w:t xml:space="preserve">consumers interviewed felt change was not made at the service in response to complaints and feedback and they feel they are constantly repeating themselves.  </w:t>
      </w:r>
    </w:p>
    <w:p w14:paraId="6CA11BAC" w14:textId="5856C0A2" w:rsidR="00A87B5B" w:rsidRPr="005A1B42" w:rsidRDefault="005A1B42" w:rsidP="005A1B42">
      <w:pPr>
        <w:rPr>
          <w:rFonts w:eastAsia="Calibri"/>
          <w:color w:val="000000" w:themeColor="text1"/>
          <w:lang w:eastAsia="en-US"/>
        </w:rPr>
      </w:pPr>
      <w:r w:rsidRPr="005A1B42">
        <w:rPr>
          <w:rFonts w:eastAsia="Calibri"/>
          <w:lang w:eastAsia="en-US"/>
        </w:rPr>
        <w:t>T</w:t>
      </w:r>
      <w:r w:rsidR="00A87B5B" w:rsidRPr="005A1B42">
        <w:rPr>
          <w:rFonts w:eastAsia="Calibri"/>
          <w:lang w:eastAsia="en-US"/>
        </w:rPr>
        <w:t>he Assessment Team reviewed the complaints and feedback register and found numerous complaints were not closed in a timely manner and an open disclosure process was not implemented in practice.</w:t>
      </w:r>
    </w:p>
    <w:p w14:paraId="3915F7A3" w14:textId="3C9DB734" w:rsidR="006C06EE" w:rsidRPr="00E75F26" w:rsidRDefault="00771728" w:rsidP="006C06EE">
      <w:pPr>
        <w:rPr>
          <w:rFonts w:eastAsia="Calibri"/>
          <w:i/>
          <w:iCs/>
          <w:color w:val="auto"/>
          <w:lang w:eastAsia="en-US"/>
        </w:rPr>
      </w:pPr>
      <w:r w:rsidRPr="00E75F26">
        <w:rPr>
          <w:rFonts w:eastAsiaTheme="minorHAnsi"/>
          <w:color w:val="auto"/>
        </w:rPr>
        <w:t xml:space="preserve">The Quality Standard is assessed as Non-compliant as </w:t>
      </w:r>
      <w:r w:rsidR="00E75F26" w:rsidRPr="00E75F26">
        <w:rPr>
          <w:rFonts w:eastAsiaTheme="minorHAnsi"/>
          <w:color w:val="auto"/>
        </w:rPr>
        <w:t>three</w:t>
      </w:r>
      <w:r w:rsidRPr="00E75F26">
        <w:rPr>
          <w:rFonts w:eastAsiaTheme="minorHAnsi"/>
          <w:color w:val="auto"/>
        </w:rPr>
        <w:t xml:space="preserve"> of the four specific requirements have been assessed as Non-compliant.</w:t>
      </w:r>
    </w:p>
    <w:p w14:paraId="1AC9FD09" w14:textId="3D243E29" w:rsidR="006C06EE" w:rsidRDefault="00771728" w:rsidP="00E875A7">
      <w:pPr>
        <w:pStyle w:val="Heading2"/>
        <w:keepNext w:val="0"/>
      </w:pPr>
      <w:r>
        <w:t>Assessment of Standard 6 Requirements</w:t>
      </w:r>
      <w:r w:rsidRPr="0066387A">
        <w:rPr>
          <w:i/>
          <w:color w:val="0000FF"/>
          <w:sz w:val="24"/>
          <w:szCs w:val="24"/>
        </w:rPr>
        <w:t xml:space="preserve"> </w:t>
      </w:r>
    </w:p>
    <w:p w14:paraId="51FD0D6C" w14:textId="253170C0" w:rsidR="006C06EE" w:rsidRPr="00506F7F" w:rsidRDefault="00771728" w:rsidP="00E875A7">
      <w:pPr>
        <w:pStyle w:val="Heading3"/>
        <w:keepNext w:val="0"/>
      </w:pPr>
      <w:r w:rsidRPr="00506F7F">
        <w:t>Requirement 6(3)(a)</w:t>
      </w:r>
      <w:r>
        <w:tab/>
        <w:t>Non-compliant</w:t>
      </w:r>
    </w:p>
    <w:p w14:paraId="73F8C930" w14:textId="77777777" w:rsidR="006C06EE" w:rsidRPr="008D114F" w:rsidRDefault="00771728" w:rsidP="00E875A7">
      <w:pPr>
        <w:rPr>
          <w:i/>
        </w:rPr>
      </w:pPr>
      <w:r w:rsidRPr="008D114F">
        <w:rPr>
          <w:i/>
        </w:rPr>
        <w:lastRenderedPageBreak/>
        <w:t>Consumers, their family, friends, carers and others are encouraged and supported to provide feedback and make complaints.</w:t>
      </w:r>
    </w:p>
    <w:p w14:paraId="7E718F3A" w14:textId="034A18A7" w:rsidR="00591F78" w:rsidRDefault="00B2308E" w:rsidP="00591F78">
      <w:pPr>
        <w:pStyle w:val="Heading4"/>
        <w:rPr>
          <w:b w:val="0"/>
        </w:rPr>
      </w:pPr>
      <w:bookmarkStart w:id="8" w:name="_Hlk100225016"/>
      <w:r>
        <w:rPr>
          <w:b w:val="0"/>
        </w:rPr>
        <w:t xml:space="preserve">The Assessment </w:t>
      </w:r>
      <w:r w:rsidR="00707786">
        <w:rPr>
          <w:b w:val="0"/>
        </w:rPr>
        <w:t>T</w:t>
      </w:r>
      <w:r w:rsidR="000E1299">
        <w:rPr>
          <w:b w:val="0"/>
        </w:rPr>
        <w:t xml:space="preserve">eam found that </w:t>
      </w:r>
      <w:r w:rsidR="00591F78">
        <w:rPr>
          <w:b w:val="0"/>
        </w:rPr>
        <w:t>generally</w:t>
      </w:r>
      <w:r w:rsidR="002A215F" w:rsidRPr="008003D6">
        <w:rPr>
          <w:b w:val="0"/>
        </w:rPr>
        <w:t xml:space="preserve"> </w:t>
      </w:r>
      <w:r w:rsidR="002A215F">
        <w:rPr>
          <w:b w:val="0"/>
        </w:rPr>
        <w:t>consumers</w:t>
      </w:r>
      <w:r w:rsidR="00591F78">
        <w:rPr>
          <w:b w:val="0"/>
        </w:rPr>
        <w:t>/</w:t>
      </w:r>
      <w:r w:rsidR="002A215F">
        <w:rPr>
          <w:b w:val="0"/>
        </w:rPr>
        <w:t>representatives interviewed</w:t>
      </w:r>
      <w:r w:rsidR="002A215F" w:rsidRPr="008003D6">
        <w:rPr>
          <w:b w:val="0"/>
        </w:rPr>
        <w:t xml:space="preserve"> said they </w:t>
      </w:r>
      <w:r w:rsidR="002A215F">
        <w:rPr>
          <w:b w:val="0"/>
        </w:rPr>
        <w:t>did not feel</w:t>
      </w:r>
      <w:r w:rsidR="002A215F" w:rsidRPr="008003D6">
        <w:rPr>
          <w:b w:val="0"/>
        </w:rPr>
        <w:t xml:space="preserve"> they are </w:t>
      </w:r>
      <w:r w:rsidR="002A215F">
        <w:rPr>
          <w:b w:val="0"/>
        </w:rPr>
        <w:t>encouraged</w:t>
      </w:r>
      <w:r w:rsidR="002A215F" w:rsidRPr="008003D6">
        <w:rPr>
          <w:b w:val="0"/>
        </w:rPr>
        <w:t xml:space="preserve"> and supported to provide feedback and make </w:t>
      </w:r>
      <w:r w:rsidR="002A215F">
        <w:rPr>
          <w:b w:val="0"/>
        </w:rPr>
        <w:t>complaints</w:t>
      </w:r>
      <w:r w:rsidR="002A215F" w:rsidRPr="008003D6">
        <w:rPr>
          <w:b w:val="0"/>
        </w:rPr>
        <w:t>.</w:t>
      </w:r>
      <w:r w:rsidR="002A215F">
        <w:rPr>
          <w:b w:val="0"/>
        </w:rPr>
        <w:t xml:space="preserve"> </w:t>
      </w:r>
      <w:bookmarkStart w:id="9" w:name="_Hlk100225043"/>
      <w:bookmarkEnd w:id="8"/>
      <w:r w:rsidR="002A215F" w:rsidRPr="00642AD8">
        <w:rPr>
          <w:b w:val="0"/>
        </w:rPr>
        <w:t>Most of the consumers and representatives interviewed di</w:t>
      </w:r>
      <w:r w:rsidR="008F311B">
        <w:rPr>
          <w:b w:val="0"/>
        </w:rPr>
        <w:t xml:space="preserve">d not </w:t>
      </w:r>
      <w:r w:rsidR="002A215F" w:rsidRPr="00642AD8">
        <w:rPr>
          <w:b w:val="0"/>
        </w:rPr>
        <w:t xml:space="preserve">consider they were encouraged to provide feedback. </w:t>
      </w:r>
      <w:bookmarkEnd w:id="9"/>
      <w:r w:rsidR="002A215F" w:rsidRPr="00642AD8">
        <w:rPr>
          <w:b w:val="0"/>
        </w:rPr>
        <w:t xml:space="preserve">Some representatives preferred to remain anonymous as they are not confident that there won’t be any negative consequences if they raise a concern or complaint. </w:t>
      </w:r>
    </w:p>
    <w:p w14:paraId="56AC4B08" w14:textId="479EF914" w:rsidR="002A215F" w:rsidRPr="00E17979" w:rsidRDefault="00E17979" w:rsidP="00BB5AA5">
      <w:pPr>
        <w:pStyle w:val="Heading4"/>
        <w:rPr>
          <w:b w:val="0"/>
        </w:rPr>
      </w:pPr>
      <w:r>
        <w:rPr>
          <w:b w:val="0"/>
        </w:rPr>
        <w:t xml:space="preserve">One </w:t>
      </w:r>
      <w:r w:rsidR="0041574C" w:rsidRPr="00173103">
        <w:rPr>
          <w:b w:val="0"/>
        </w:rPr>
        <w:t xml:space="preserve">representative </w:t>
      </w:r>
      <w:r w:rsidR="006311C6" w:rsidRPr="00173103">
        <w:rPr>
          <w:b w:val="0"/>
        </w:rPr>
        <w:t>s</w:t>
      </w:r>
      <w:r w:rsidR="002A215F" w:rsidRPr="00173103">
        <w:rPr>
          <w:b w:val="0"/>
        </w:rPr>
        <w:t xml:space="preserve">aid </w:t>
      </w:r>
      <w:r w:rsidR="006311C6" w:rsidRPr="00173103">
        <w:rPr>
          <w:b w:val="0"/>
        </w:rPr>
        <w:t xml:space="preserve">that the Service has not </w:t>
      </w:r>
      <w:r w:rsidR="003A02BF" w:rsidRPr="00173103">
        <w:rPr>
          <w:b w:val="0"/>
        </w:rPr>
        <w:t xml:space="preserve">responded </w:t>
      </w:r>
      <w:r w:rsidR="006311C6" w:rsidRPr="00173103">
        <w:rPr>
          <w:b w:val="0"/>
        </w:rPr>
        <w:t xml:space="preserve">to numerous attempts to meet to discuss concerns </w:t>
      </w:r>
      <w:r>
        <w:rPr>
          <w:b w:val="0"/>
        </w:rPr>
        <w:t xml:space="preserve">but </w:t>
      </w:r>
      <w:r w:rsidR="006311C6" w:rsidRPr="00173103">
        <w:rPr>
          <w:b w:val="0"/>
        </w:rPr>
        <w:t>there has been no response</w:t>
      </w:r>
      <w:r w:rsidR="003A02BF" w:rsidRPr="00173103">
        <w:rPr>
          <w:b w:val="0"/>
        </w:rPr>
        <w:t xml:space="preserve"> to the request.</w:t>
      </w:r>
      <w:r w:rsidR="00DF6EB2">
        <w:rPr>
          <w:b w:val="0"/>
        </w:rPr>
        <w:t xml:space="preserve"> A</w:t>
      </w:r>
      <w:r w:rsidR="002A215F" w:rsidRPr="00E17979">
        <w:rPr>
          <w:b w:val="0"/>
        </w:rPr>
        <w:t xml:space="preserve">nother representative wanted to be anonymous because they were concerned that consumers may be disadvantaged </w:t>
      </w:r>
      <w:r w:rsidR="00C37239" w:rsidRPr="00E17979">
        <w:rPr>
          <w:b w:val="0"/>
        </w:rPr>
        <w:t>because of</w:t>
      </w:r>
      <w:r w:rsidR="002A215F" w:rsidRPr="00E17979">
        <w:rPr>
          <w:b w:val="0"/>
        </w:rPr>
        <w:t xml:space="preserve"> reporting complaints. </w:t>
      </w:r>
      <w:r w:rsidR="00F0321A">
        <w:rPr>
          <w:b w:val="0"/>
        </w:rPr>
        <w:t>In addition, t</w:t>
      </w:r>
      <w:r w:rsidR="002A215F" w:rsidRPr="00E17979">
        <w:rPr>
          <w:b w:val="0"/>
        </w:rPr>
        <w:t>hey did not expect any improvement from the reporting complaints and their complaints were not always considered and determined by management.</w:t>
      </w:r>
    </w:p>
    <w:p w14:paraId="55D40D85" w14:textId="77777777" w:rsidR="002A215F" w:rsidRDefault="002A215F" w:rsidP="002A215F">
      <w:r>
        <w:t xml:space="preserve">Some staff interviewed were aware of how to assist consumers to provide feedback or make a complaint. Most staff said they tend to report directly to a registered nurse when they received a complaint instead of encouraging consumers to fill out a feedback and complaint form. </w:t>
      </w:r>
    </w:p>
    <w:p w14:paraId="33231C16" w14:textId="219DDB57" w:rsidR="002A215F" w:rsidRDefault="002A215F" w:rsidP="002A215F">
      <w:r>
        <w:t xml:space="preserve">The Assessment Team reviewed the meeting minutes of the service’s </w:t>
      </w:r>
      <w:r w:rsidR="00947747">
        <w:t>consumer meet</w:t>
      </w:r>
      <w:r>
        <w:t>ings</w:t>
      </w:r>
      <w:r w:rsidR="008B6389">
        <w:t xml:space="preserve"> </w:t>
      </w:r>
      <w:r>
        <w:t>where consumers</w:t>
      </w:r>
      <w:r w:rsidR="008B6389">
        <w:t>/</w:t>
      </w:r>
      <w:r>
        <w:t xml:space="preserve">representatives are given the opportunity to provide feedback and are reminded of the </w:t>
      </w:r>
      <w:r w:rsidR="00466B6F">
        <w:t>f</w:t>
      </w:r>
      <w:r>
        <w:t>eedback and complaint forms around the service.</w:t>
      </w:r>
      <w:r w:rsidR="00EF5C73">
        <w:t xml:space="preserve"> However, t</w:t>
      </w:r>
      <w:r>
        <w:t xml:space="preserve">he </w:t>
      </w:r>
      <w:r w:rsidR="00EF5C73">
        <w:t>S</w:t>
      </w:r>
      <w:r>
        <w:t xml:space="preserve">ervice has a website </w:t>
      </w:r>
      <w:r w:rsidR="00103B15">
        <w:t>which does not have an</w:t>
      </w:r>
      <w:r>
        <w:t xml:space="preserve"> email address or feedback option for consumers to use to contact the service or provide feedback.</w:t>
      </w:r>
    </w:p>
    <w:p w14:paraId="4ACBD105" w14:textId="3E46BC8C" w:rsidR="002A215F" w:rsidRDefault="00103B15" w:rsidP="00466B6F">
      <w:r>
        <w:t>The Assessment Team did note a</w:t>
      </w:r>
      <w:r w:rsidR="00466B6F">
        <w:t>n</w:t>
      </w:r>
      <w:r>
        <w:t xml:space="preserve"> Aged Care Quality and Saf</w:t>
      </w:r>
      <w:r w:rsidR="00466B6F">
        <w:t xml:space="preserve">ety </w:t>
      </w:r>
      <w:r w:rsidR="002A215F">
        <w:t>Commission brochure on how to make external complaints displayed in the foyer of the service available in several languages.</w:t>
      </w:r>
      <w:r w:rsidR="00466B6F">
        <w:t xml:space="preserve"> F</w:t>
      </w:r>
      <w:r w:rsidR="002A215F">
        <w:t xml:space="preserve">eedback and complaint forms </w:t>
      </w:r>
      <w:r w:rsidR="002A215F" w:rsidRPr="00176B8B">
        <w:t>outside the management office and at the front entrance foyer. Ther</w:t>
      </w:r>
      <w:r w:rsidR="00B3103B">
        <w:t xml:space="preserve">e were </w:t>
      </w:r>
      <w:r w:rsidR="002A215F">
        <w:t>suggestion</w:t>
      </w:r>
      <w:r w:rsidR="002A215F" w:rsidRPr="00176B8B">
        <w:t xml:space="preserve"> box</w:t>
      </w:r>
      <w:r w:rsidR="00B3103B">
        <w:t>es also seen</w:t>
      </w:r>
      <w:r w:rsidR="00326CAE">
        <w:t xml:space="preserve"> </w:t>
      </w:r>
      <w:r w:rsidR="002A215F" w:rsidRPr="00176B8B">
        <w:t xml:space="preserve">where the </w:t>
      </w:r>
      <w:r w:rsidR="002A215F">
        <w:t>continuous improvement forms</w:t>
      </w:r>
      <w:r w:rsidR="002A215F" w:rsidRPr="00176B8B">
        <w:t xml:space="preserve"> can be placed anonymously. </w:t>
      </w:r>
    </w:p>
    <w:p w14:paraId="603EEDAD" w14:textId="29405D86" w:rsidR="00877FDF" w:rsidRPr="00672B3E" w:rsidRDefault="00877FDF" w:rsidP="00877FDF">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w:t>
      </w:r>
      <w:r w:rsidR="00051EB8">
        <w:rPr>
          <w:rFonts w:eastAsia="Calibri"/>
          <w:color w:val="auto"/>
          <w:lang w:eastAsia="en-US"/>
        </w:rPr>
        <w:t xml:space="preserve"> T</w:t>
      </w:r>
      <w:r>
        <w:rPr>
          <w:rFonts w:eastAsia="Calibri"/>
          <w:color w:val="auto"/>
          <w:lang w:eastAsia="en-US"/>
        </w:rPr>
        <w:t xml:space="preserve">he Approved Provider did </w:t>
      </w:r>
      <w:r w:rsidR="00D01723">
        <w:rPr>
          <w:rFonts w:eastAsia="Calibri"/>
          <w:color w:val="auto"/>
          <w:lang w:eastAsia="en-US"/>
        </w:rPr>
        <w:t>present</w:t>
      </w:r>
      <w:r>
        <w:rPr>
          <w:rFonts w:eastAsia="Calibri"/>
          <w:color w:val="auto"/>
          <w:lang w:eastAsia="en-US"/>
        </w:rPr>
        <w:t xml:space="preserve"> additional context to some of the consumer complaints</w:t>
      </w:r>
      <w:r w:rsidR="00691E6D">
        <w:rPr>
          <w:rFonts w:eastAsia="Calibri"/>
          <w:color w:val="auto"/>
          <w:lang w:eastAsia="en-US"/>
        </w:rPr>
        <w:t xml:space="preserve">, </w:t>
      </w:r>
      <w:r w:rsidR="00A526CD">
        <w:rPr>
          <w:rFonts w:eastAsia="Calibri"/>
          <w:color w:val="auto"/>
          <w:lang w:eastAsia="en-US"/>
        </w:rPr>
        <w:t>times frames</w:t>
      </w:r>
      <w:r w:rsidR="007E52DB">
        <w:rPr>
          <w:rFonts w:eastAsia="Calibri"/>
          <w:color w:val="auto"/>
          <w:lang w:eastAsia="en-US"/>
        </w:rPr>
        <w:t xml:space="preserve"> </w:t>
      </w:r>
      <w:r>
        <w:rPr>
          <w:rFonts w:eastAsia="Calibri"/>
          <w:color w:val="auto"/>
          <w:lang w:eastAsia="en-US"/>
        </w:rPr>
        <w:t>and the associated actions taken</w:t>
      </w:r>
      <w:r w:rsidR="00C57E6A">
        <w:rPr>
          <w:rFonts w:eastAsia="Calibri"/>
          <w:color w:val="auto"/>
          <w:lang w:eastAsia="en-US"/>
        </w:rPr>
        <w:t>. It is also acknowledged that the Assessment Team did provide evidence</w:t>
      </w:r>
      <w:r w:rsidR="00863494">
        <w:rPr>
          <w:rFonts w:eastAsia="Calibri"/>
          <w:color w:val="auto"/>
          <w:lang w:eastAsia="en-US"/>
        </w:rPr>
        <w:t xml:space="preserve"> that the Approved provider has a system in place for consumers/representatives to provide feedback/complaints </w:t>
      </w:r>
      <w:r w:rsidR="00EC153E">
        <w:rPr>
          <w:rFonts w:eastAsia="Calibri"/>
          <w:color w:val="auto"/>
          <w:lang w:eastAsia="en-US"/>
        </w:rPr>
        <w:t xml:space="preserve">to the Service. However, there was </w:t>
      </w:r>
      <w:r w:rsidR="00946709">
        <w:rPr>
          <w:rFonts w:eastAsia="Calibri"/>
          <w:color w:val="auto"/>
          <w:lang w:eastAsia="en-US"/>
        </w:rPr>
        <w:t>many</w:t>
      </w:r>
      <w:r w:rsidR="009866F9">
        <w:rPr>
          <w:rFonts w:eastAsia="Calibri"/>
          <w:color w:val="auto"/>
          <w:lang w:eastAsia="en-US"/>
        </w:rPr>
        <w:t xml:space="preserve"> consumer/representative </w:t>
      </w:r>
      <w:r w:rsidR="00183E0C">
        <w:rPr>
          <w:rFonts w:eastAsia="Calibri"/>
          <w:color w:val="auto"/>
          <w:lang w:eastAsia="en-US"/>
        </w:rPr>
        <w:t>feedbacks</w:t>
      </w:r>
      <w:r w:rsidR="009866F9">
        <w:rPr>
          <w:rFonts w:eastAsia="Calibri"/>
          <w:color w:val="auto"/>
          <w:lang w:eastAsia="en-US"/>
        </w:rPr>
        <w:t xml:space="preserve"> </w:t>
      </w:r>
      <w:r w:rsidR="00E84403">
        <w:rPr>
          <w:rFonts w:eastAsia="Calibri"/>
          <w:color w:val="auto"/>
          <w:lang w:eastAsia="en-US"/>
        </w:rPr>
        <w:t xml:space="preserve">where they did not feel supported or encouraged to </w:t>
      </w:r>
      <w:r w:rsidR="00183E0C">
        <w:rPr>
          <w:rFonts w:eastAsia="Calibri"/>
          <w:color w:val="auto"/>
          <w:lang w:eastAsia="en-US"/>
        </w:rPr>
        <w:t>provide</w:t>
      </w:r>
      <w:r w:rsidR="00E84403">
        <w:rPr>
          <w:rFonts w:eastAsia="Calibri"/>
          <w:color w:val="auto"/>
          <w:lang w:eastAsia="en-US"/>
        </w:rPr>
        <w:t xml:space="preserve"> feedback/complaints</w:t>
      </w:r>
      <w:r w:rsidR="00C81759">
        <w:rPr>
          <w:rFonts w:eastAsia="Calibri"/>
          <w:color w:val="auto"/>
          <w:lang w:eastAsia="en-US"/>
        </w:rPr>
        <w:t xml:space="preserve">. This </w:t>
      </w:r>
      <w:r w:rsidR="00EC3FEC">
        <w:rPr>
          <w:rFonts w:eastAsia="Calibri"/>
          <w:color w:val="auto"/>
          <w:lang w:eastAsia="en-US"/>
        </w:rPr>
        <w:t xml:space="preserve">does not support </w:t>
      </w:r>
      <w:r w:rsidR="000C2003">
        <w:rPr>
          <w:rFonts w:eastAsia="Calibri"/>
          <w:color w:val="auto"/>
          <w:lang w:eastAsia="en-US"/>
        </w:rPr>
        <w:t xml:space="preserve">the fulfilment of the </w:t>
      </w:r>
      <w:r w:rsidR="00C63226">
        <w:rPr>
          <w:rFonts w:eastAsia="Calibri"/>
          <w:color w:val="auto"/>
          <w:lang w:eastAsia="en-US"/>
        </w:rPr>
        <w:t>competencies</w:t>
      </w:r>
      <w:r w:rsidR="000C2003">
        <w:rPr>
          <w:rFonts w:eastAsia="Calibri"/>
          <w:color w:val="auto"/>
          <w:lang w:eastAsia="en-US"/>
        </w:rPr>
        <w:t xml:space="preserve"> for this</w:t>
      </w:r>
      <w:r w:rsidR="00EC3FEC">
        <w:rPr>
          <w:rFonts w:eastAsia="Calibri"/>
          <w:color w:val="auto"/>
          <w:lang w:eastAsia="en-US"/>
        </w:rPr>
        <w:t xml:space="preserve"> </w:t>
      </w:r>
      <w:r w:rsidR="000C2003">
        <w:rPr>
          <w:rFonts w:eastAsia="Calibri"/>
          <w:color w:val="auto"/>
          <w:lang w:eastAsia="en-US"/>
        </w:rPr>
        <w:t>requirement</w:t>
      </w:r>
      <w:r w:rsidR="0068450B">
        <w:rPr>
          <w:rFonts w:eastAsia="Calibri"/>
          <w:color w:val="auto"/>
          <w:lang w:eastAsia="en-US"/>
        </w:rPr>
        <w:t>.</w:t>
      </w:r>
    </w:p>
    <w:p w14:paraId="1152BAF4" w14:textId="42600B86" w:rsidR="006914A0" w:rsidRPr="006914A0" w:rsidRDefault="00877FDF" w:rsidP="006914A0">
      <w:r w:rsidRPr="00BE3530">
        <w:rPr>
          <w:rFonts w:eastAsia="Calibri"/>
          <w:color w:val="auto"/>
          <w:lang w:eastAsia="en-US"/>
        </w:rPr>
        <w:lastRenderedPageBreak/>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006914A0" w:rsidRPr="006914A0">
        <w:t>consumers, their family, friends, carers and others are encouraged and supported to provide feedback and make complaints.</w:t>
      </w:r>
    </w:p>
    <w:p w14:paraId="22BB407B" w14:textId="24133E88" w:rsidR="006C06EE" w:rsidRPr="00506F7F" w:rsidRDefault="00771728" w:rsidP="006914A0">
      <w:pPr>
        <w:pStyle w:val="Heading3"/>
      </w:pPr>
      <w:r w:rsidRPr="00506F7F">
        <w:t>Requirement 6(3)(b)</w:t>
      </w:r>
      <w:r>
        <w:tab/>
      </w:r>
      <w:r w:rsidRPr="000B7A7C">
        <w:t>Compliant</w:t>
      </w:r>
    </w:p>
    <w:p w14:paraId="04A5811C" w14:textId="77777777" w:rsidR="006C06EE" w:rsidRPr="008D114F" w:rsidRDefault="00771728" w:rsidP="006C06EE">
      <w:pPr>
        <w:rPr>
          <w:i/>
        </w:rPr>
      </w:pPr>
      <w:r w:rsidRPr="008D114F">
        <w:rPr>
          <w:i/>
        </w:rPr>
        <w:t>Consumers are made aware of and have access to advocates, language services and other methods for raising and resolving complaints.</w:t>
      </w:r>
    </w:p>
    <w:p w14:paraId="0DFFD95C" w14:textId="18788A7E" w:rsidR="009B66C5" w:rsidRDefault="002D1B4B" w:rsidP="009B66C5">
      <w:pPr>
        <w:pStyle w:val="Heading4"/>
        <w:rPr>
          <w:b w:val="0"/>
        </w:rPr>
      </w:pPr>
      <w:r>
        <w:rPr>
          <w:b w:val="0"/>
        </w:rPr>
        <w:t xml:space="preserve">The Assessment Team found that </w:t>
      </w:r>
      <w:r w:rsidR="00374104">
        <w:rPr>
          <w:b w:val="0"/>
        </w:rPr>
        <w:t xml:space="preserve">whilst </w:t>
      </w:r>
      <w:r w:rsidR="009B66C5" w:rsidRPr="006528FD">
        <w:rPr>
          <w:b w:val="0"/>
        </w:rPr>
        <w:t xml:space="preserve">some </w:t>
      </w:r>
      <w:r w:rsidR="009B66C5">
        <w:rPr>
          <w:b w:val="0"/>
        </w:rPr>
        <w:t>consumers</w:t>
      </w:r>
      <w:r w:rsidR="00374104">
        <w:rPr>
          <w:b w:val="0"/>
        </w:rPr>
        <w:t>/</w:t>
      </w:r>
      <w:r w:rsidR="009B66C5">
        <w:rPr>
          <w:b w:val="0"/>
        </w:rPr>
        <w:t>representatives</w:t>
      </w:r>
      <w:r w:rsidR="009B66C5" w:rsidRPr="006528FD">
        <w:rPr>
          <w:b w:val="0"/>
        </w:rPr>
        <w:t xml:space="preserve"> were not aware of advocates and language services, others were aware of other external methods for raising and resolving complaints and the service demonstrated they provide information on these through a variety of avenues.</w:t>
      </w:r>
    </w:p>
    <w:p w14:paraId="2A1058F2" w14:textId="0B081D10" w:rsidR="009B66C5" w:rsidRPr="00964A5C" w:rsidRDefault="009B66C5" w:rsidP="009B66C5">
      <w:r>
        <w:t xml:space="preserve">Most of the consumers and representatives interviewed confirmed they have been informed of </w:t>
      </w:r>
      <w:r w:rsidRPr="00871B40">
        <w:t>other methods for raising their concerns</w:t>
      </w:r>
      <w:r>
        <w:t>. C</w:t>
      </w:r>
      <w:r w:rsidRPr="00871B40">
        <w:t xml:space="preserve">onsumers and </w:t>
      </w:r>
      <w:r>
        <w:t>representatives’</w:t>
      </w:r>
      <w:r w:rsidRPr="00871B40">
        <w:t xml:space="preserve"> feedback identified access to </w:t>
      </w:r>
      <w:r>
        <w:t>advocacy</w:t>
      </w:r>
      <w:r w:rsidRPr="00871B40">
        <w:t xml:space="preserve"> </w:t>
      </w:r>
      <w:r>
        <w:t>services</w:t>
      </w:r>
      <w:r w:rsidRPr="00871B40">
        <w:t xml:space="preserve"> </w:t>
      </w:r>
      <w:r>
        <w:t>was</w:t>
      </w:r>
      <w:r w:rsidRPr="00871B40">
        <w:t xml:space="preserve"> not widely known </w:t>
      </w:r>
      <w:r>
        <w:t xml:space="preserve">but the service provides relevant information in a variety of ways. </w:t>
      </w:r>
    </w:p>
    <w:p w14:paraId="01C3F0D7" w14:textId="412CA7BE" w:rsidR="009B66C5" w:rsidRPr="006C1281" w:rsidRDefault="009B66C5" w:rsidP="009B66C5">
      <w:pPr>
        <w:rPr>
          <w:rFonts w:eastAsia="Calibri"/>
          <w:color w:val="auto"/>
          <w:lang w:eastAsia="en-US"/>
        </w:rPr>
      </w:pPr>
      <w:r>
        <w:rPr>
          <w:rFonts w:eastAsia="Calibri"/>
          <w:color w:val="auto"/>
          <w:lang w:eastAsia="en-US"/>
        </w:rPr>
        <w:t>Management</w:t>
      </w:r>
      <w:r w:rsidRPr="006C1281">
        <w:rPr>
          <w:rFonts w:eastAsia="Calibri"/>
          <w:color w:val="auto"/>
          <w:lang w:eastAsia="en-US"/>
        </w:rPr>
        <w:t xml:space="preserve"> explained that information is provided to consumers</w:t>
      </w:r>
      <w:r w:rsidR="001304B4">
        <w:rPr>
          <w:rFonts w:eastAsia="Calibri"/>
          <w:color w:val="auto"/>
          <w:lang w:eastAsia="en-US"/>
        </w:rPr>
        <w:t>/</w:t>
      </w:r>
      <w:r w:rsidRPr="006C1281">
        <w:rPr>
          <w:rFonts w:eastAsia="Calibri"/>
          <w:color w:val="auto"/>
          <w:lang w:eastAsia="en-US"/>
        </w:rPr>
        <w:t>representatives about the options for providing feedback and making complaints, including accessing external complaints mechanisms, and advocacy services. The manager said</w:t>
      </w:r>
      <w:r>
        <w:rPr>
          <w:rFonts w:eastAsia="Calibri"/>
          <w:color w:val="auto"/>
          <w:lang w:eastAsia="en-US"/>
        </w:rPr>
        <w:t xml:space="preserve"> translating </w:t>
      </w:r>
      <w:r w:rsidRPr="006C1281">
        <w:rPr>
          <w:rFonts w:eastAsia="Calibri"/>
          <w:color w:val="auto"/>
          <w:lang w:eastAsia="en-US"/>
        </w:rPr>
        <w:t>and interpreting services</w:t>
      </w:r>
      <w:r>
        <w:rPr>
          <w:rFonts w:eastAsia="Calibri"/>
          <w:color w:val="auto"/>
          <w:lang w:eastAsia="en-US"/>
        </w:rPr>
        <w:t xml:space="preserve"> </w:t>
      </w:r>
      <w:r w:rsidRPr="35FD5024">
        <w:rPr>
          <w:rFonts w:eastAsia="Calibri"/>
          <w:color w:val="auto"/>
          <w:lang w:eastAsia="en-US"/>
        </w:rPr>
        <w:t xml:space="preserve">are </w:t>
      </w:r>
      <w:r>
        <w:rPr>
          <w:rFonts w:eastAsia="Calibri"/>
          <w:color w:val="auto"/>
          <w:lang w:eastAsia="en-US"/>
        </w:rPr>
        <w:t>also available if requested.</w:t>
      </w:r>
      <w:r w:rsidRPr="006C1281">
        <w:rPr>
          <w:rFonts w:eastAsia="Calibri"/>
          <w:color w:val="auto"/>
          <w:lang w:eastAsia="en-US"/>
        </w:rPr>
        <w:t xml:space="preserve"> </w:t>
      </w:r>
    </w:p>
    <w:p w14:paraId="54DA2481" w14:textId="36CB9C8E" w:rsidR="009B66C5" w:rsidRDefault="00893968" w:rsidP="009B66C5">
      <w:r>
        <w:t xml:space="preserve">The Assessment Team </w:t>
      </w:r>
      <w:r w:rsidR="000C4798">
        <w:t>observed information</w:t>
      </w:r>
      <w:r w:rsidR="009B66C5" w:rsidRPr="003601B9">
        <w:t xml:space="preserve"> about </w:t>
      </w:r>
      <w:r w:rsidR="009B66C5">
        <w:t xml:space="preserve">complaints to </w:t>
      </w:r>
      <w:r w:rsidR="009B66C5" w:rsidRPr="003601B9">
        <w:t xml:space="preserve">the </w:t>
      </w:r>
      <w:r w:rsidR="009B66C5">
        <w:t>Commission</w:t>
      </w:r>
      <w:r w:rsidR="009B66C5" w:rsidRPr="003601B9">
        <w:t xml:space="preserve"> </w:t>
      </w:r>
      <w:r w:rsidR="009B66C5">
        <w:t>was</w:t>
      </w:r>
      <w:r w:rsidR="009B66C5" w:rsidRPr="003601B9">
        <w:t xml:space="preserve"> available in various languages as well as language service</w:t>
      </w:r>
      <w:r w:rsidR="00DB17A9">
        <w:t xml:space="preserve"> and a</w:t>
      </w:r>
      <w:r w:rsidR="009B66C5">
        <w:t>dvocacy</w:t>
      </w:r>
      <w:r w:rsidR="009B66C5" w:rsidRPr="003601B9">
        <w:t xml:space="preserve"> information</w:t>
      </w:r>
      <w:r w:rsidR="009B66C5">
        <w:t xml:space="preserve"> including the Older Person Advocacy Network in English was displayed on notice boards throughout the service.</w:t>
      </w:r>
      <w:r w:rsidR="00DB17A9">
        <w:t xml:space="preserve"> In addition, </w:t>
      </w:r>
      <w:r w:rsidR="000B7A7C">
        <w:t>in the</w:t>
      </w:r>
      <w:r w:rsidR="000C4798">
        <w:t xml:space="preserve"> r</w:t>
      </w:r>
      <w:r w:rsidR="009B66C5">
        <w:t>esidents</w:t>
      </w:r>
      <w:r w:rsidR="000B7A7C">
        <w:t xml:space="preserve"> </w:t>
      </w:r>
      <w:r w:rsidR="009B66C5">
        <w:t>meeting minutes includes information about access to advocates and languages services.</w:t>
      </w:r>
    </w:p>
    <w:p w14:paraId="6B624315" w14:textId="5E239DDB" w:rsidR="000B7A7C" w:rsidRDefault="000B7A7C" w:rsidP="000B7A7C">
      <w:r w:rsidRPr="001A1AA5">
        <w:rPr>
          <w:color w:val="auto"/>
        </w:rPr>
        <w:t>I am of the view that the Approved Provider compl</w:t>
      </w:r>
      <w:r>
        <w:rPr>
          <w:color w:val="auto"/>
        </w:rPr>
        <w:t>ies</w:t>
      </w:r>
      <w:r w:rsidRPr="001A1AA5">
        <w:rPr>
          <w:color w:val="auto"/>
        </w:rPr>
        <w:t xml:space="preserve"> with this requirement as it has demonstrated</w:t>
      </w:r>
      <w:r>
        <w:rPr>
          <w:color w:val="auto"/>
        </w:rPr>
        <w:t xml:space="preserve"> </w:t>
      </w:r>
      <w:r w:rsidRPr="000B7A7C">
        <w:t>consumers are made aware of and have access to advocates, language services and other methods for raising and resolving complaints.</w:t>
      </w:r>
    </w:p>
    <w:p w14:paraId="0656B8EA" w14:textId="2A98C27B" w:rsidR="006C06EE" w:rsidRPr="00D435F8" w:rsidRDefault="00771728" w:rsidP="009B66C5">
      <w:pPr>
        <w:pStyle w:val="Heading3"/>
      </w:pPr>
      <w:r w:rsidRPr="00D435F8">
        <w:t>Requirement 6(3)(c)</w:t>
      </w:r>
      <w:r>
        <w:tab/>
        <w:t>Non-compliant</w:t>
      </w:r>
    </w:p>
    <w:p w14:paraId="48009225" w14:textId="77777777" w:rsidR="006C06EE" w:rsidRPr="008D114F" w:rsidRDefault="00771728" w:rsidP="006C06EE">
      <w:pPr>
        <w:rPr>
          <w:i/>
        </w:rPr>
      </w:pPr>
      <w:r w:rsidRPr="008D114F">
        <w:rPr>
          <w:i/>
        </w:rPr>
        <w:t>Appropriate action is taken in response to complaints and an open disclosure process is used when things go wrong.</w:t>
      </w:r>
    </w:p>
    <w:p w14:paraId="28407BF8" w14:textId="254626D5" w:rsidR="00513CC0" w:rsidRDefault="00C70AB0" w:rsidP="00E875A7">
      <w:pPr>
        <w:pStyle w:val="Heading4"/>
        <w:keepNext w:val="0"/>
      </w:pPr>
      <w:r>
        <w:rPr>
          <w:b w:val="0"/>
        </w:rPr>
        <w:t>The Assessment Team found that the</w:t>
      </w:r>
      <w:r w:rsidR="00513CC0" w:rsidRPr="007A1EAA">
        <w:rPr>
          <w:b w:val="0"/>
        </w:rPr>
        <w:t xml:space="preserve"> service could not demonstrate a timely or effective action is taken in response to complaints</w:t>
      </w:r>
      <w:r w:rsidR="00513CC0">
        <w:rPr>
          <w:b w:val="0"/>
        </w:rPr>
        <w:t xml:space="preserve">. The service did not demonstrate </w:t>
      </w:r>
      <w:r w:rsidR="00513CC0" w:rsidRPr="007A1EAA">
        <w:rPr>
          <w:b w:val="0"/>
        </w:rPr>
        <w:t xml:space="preserve">that </w:t>
      </w:r>
      <w:r w:rsidR="00513CC0">
        <w:rPr>
          <w:b w:val="0"/>
        </w:rPr>
        <w:t>there is an</w:t>
      </w:r>
      <w:r w:rsidR="00513CC0" w:rsidRPr="007A1EAA">
        <w:rPr>
          <w:b w:val="0"/>
        </w:rPr>
        <w:t xml:space="preserve"> open disclosure </w:t>
      </w:r>
      <w:r w:rsidR="00513CC0">
        <w:rPr>
          <w:b w:val="0"/>
        </w:rPr>
        <w:t>practice</w:t>
      </w:r>
      <w:r w:rsidR="00513CC0" w:rsidRPr="007A1EAA">
        <w:rPr>
          <w:b w:val="0"/>
        </w:rPr>
        <w:t xml:space="preserve"> within the service.</w:t>
      </w:r>
      <w:r w:rsidR="00BB4852">
        <w:rPr>
          <w:b w:val="0"/>
        </w:rPr>
        <w:t xml:space="preserve"> </w:t>
      </w:r>
      <w:r w:rsidR="00513CC0" w:rsidRPr="00BB4852">
        <w:rPr>
          <w:b w:val="0"/>
        </w:rPr>
        <w:t>Some consumers</w:t>
      </w:r>
      <w:r w:rsidR="00FD4193" w:rsidRPr="00BB4852">
        <w:rPr>
          <w:b w:val="0"/>
        </w:rPr>
        <w:t>/</w:t>
      </w:r>
      <w:r w:rsidR="00E875A7">
        <w:rPr>
          <w:b w:val="0"/>
        </w:rPr>
        <w:t xml:space="preserve"> </w:t>
      </w:r>
      <w:r w:rsidR="00513CC0" w:rsidRPr="00BB4852">
        <w:rPr>
          <w:b w:val="0"/>
        </w:rPr>
        <w:t xml:space="preserve">representatives felt that the service has not taken appropriate action in relation to their complaints in a timely manner. </w:t>
      </w:r>
    </w:p>
    <w:p w14:paraId="68BA5B7F" w14:textId="39C8178A" w:rsidR="00513CC0" w:rsidRDefault="00513CC0" w:rsidP="00E875A7">
      <w:r w:rsidRPr="00594353">
        <w:lastRenderedPageBreak/>
        <w:t xml:space="preserve">The staff interviewed were not able to describe the </w:t>
      </w:r>
      <w:r>
        <w:t>service’s</w:t>
      </w:r>
      <w:r w:rsidRPr="00594353">
        <w:t xml:space="preserve"> open disclos</w:t>
      </w:r>
      <w:r>
        <w:t>ure</w:t>
      </w:r>
      <w:r w:rsidRPr="00594353">
        <w:t xml:space="preserve"> </w:t>
      </w:r>
      <w:r>
        <w:t>flow</w:t>
      </w:r>
      <w:r w:rsidRPr="00594353">
        <w:t xml:space="preserve"> chart nor were they able to describe the </w:t>
      </w:r>
      <w:r>
        <w:t>service’s</w:t>
      </w:r>
      <w:r w:rsidRPr="00594353">
        <w:t xml:space="preserve"> complain</w:t>
      </w:r>
      <w:r>
        <w:t>t</w:t>
      </w:r>
      <w:r w:rsidRPr="00594353">
        <w:t xml:space="preserve"> and </w:t>
      </w:r>
      <w:r>
        <w:t xml:space="preserve">feedback </w:t>
      </w:r>
      <w:r w:rsidRPr="00594353">
        <w:t xml:space="preserve">policy and how the policy </w:t>
      </w:r>
      <w:r>
        <w:t xml:space="preserve">was </w:t>
      </w:r>
      <w:r w:rsidRPr="00594353">
        <w:t xml:space="preserve">used in </w:t>
      </w:r>
      <w:r>
        <w:t>relation to</w:t>
      </w:r>
      <w:r w:rsidRPr="00594353">
        <w:t xml:space="preserve"> complaints</w:t>
      </w:r>
      <w:r>
        <w:t>. Some staff said they</w:t>
      </w:r>
      <w:r w:rsidRPr="00594353">
        <w:t xml:space="preserve"> received training in open </w:t>
      </w:r>
      <w:r>
        <w:t>disclosure</w:t>
      </w:r>
      <w:r w:rsidRPr="00594353">
        <w:t xml:space="preserve">, </w:t>
      </w:r>
      <w:r>
        <w:t xml:space="preserve">but </w:t>
      </w:r>
      <w:r w:rsidRPr="00594353">
        <w:t xml:space="preserve">they </w:t>
      </w:r>
      <w:r w:rsidR="003F5898">
        <w:t xml:space="preserve">were </w:t>
      </w:r>
      <w:r w:rsidR="003F5898" w:rsidRPr="00594353">
        <w:t>not</w:t>
      </w:r>
      <w:r w:rsidRPr="00594353">
        <w:t xml:space="preserve"> able to </w:t>
      </w:r>
      <w:r>
        <w:t>describe to open disclosure process</w:t>
      </w:r>
      <w:r w:rsidRPr="00594353">
        <w:t xml:space="preserve"> </w:t>
      </w:r>
      <w:r>
        <w:t xml:space="preserve">and </w:t>
      </w:r>
      <w:r w:rsidRPr="00594353">
        <w:t xml:space="preserve">what was required </w:t>
      </w:r>
      <w:r>
        <w:t>of</w:t>
      </w:r>
      <w:r w:rsidRPr="00594353">
        <w:t xml:space="preserve"> them in the process</w:t>
      </w:r>
      <w:r>
        <w:t>.</w:t>
      </w:r>
      <w:r w:rsidRPr="00594353">
        <w:t xml:space="preserve"> </w:t>
      </w:r>
      <w:r w:rsidR="00185CAD">
        <w:t xml:space="preserve">The Assessment Team also saw </w:t>
      </w:r>
      <w:r w:rsidR="00866914">
        <w:t xml:space="preserve">examples of complaint resolution that did not follow the open disclosure principles. </w:t>
      </w:r>
      <w:r w:rsidR="00796DFF">
        <w:t xml:space="preserve">In addition, the </w:t>
      </w:r>
      <w:r w:rsidR="00312498">
        <w:t>complaints register</w:t>
      </w:r>
      <w:r>
        <w:t xml:space="preserve"> contained numerous complaints which were not closed in a timely manner and the service’s response did not follow the organisation’s open disclosure process. </w:t>
      </w:r>
    </w:p>
    <w:p w14:paraId="2CC4E711" w14:textId="7080A94C" w:rsidR="005F4D0B" w:rsidRPr="00672B3E" w:rsidRDefault="005F4D0B" w:rsidP="005F4D0B">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Whilst the Approved Provider did provide additional context to some of the consumer complaints and the associated actions taken there was an acknowledgement by the Approved Provider that improvements were required, especially in relation to open disclosure. Based on this and the evidence provided by the Assessment Team the Approved </w:t>
      </w:r>
      <w:r w:rsidR="00470D65">
        <w:rPr>
          <w:rFonts w:eastAsia="Calibri"/>
          <w:color w:val="auto"/>
          <w:lang w:eastAsia="en-US"/>
        </w:rPr>
        <w:t>Provider has not fully demonstrated t</w:t>
      </w:r>
      <w:r w:rsidR="004144AC">
        <w:rPr>
          <w:rFonts w:eastAsia="Calibri"/>
          <w:color w:val="auto"/>
          <w:lang w:eastAsia="en-US"/>
        </w:rPr>
        <w:t xml:space="preserve">hat complaints have consistent appropriate action nor </w:t>
      </w:r>
      <w:r w:rsidR="00612B73">
        <w:rPr>
          <w:rFonts w:eastAsia="Calibri"/>
          <w:color w:val="auto"/>
          <w:lang w:eastAsia="en-US"/>
        </w:rPr>
        <w:t xml:space="preserve">the consistent use of open disclosure. </w:t>
      </w:r>
    </w:p>
    <w:p w14:paraId="1C3E89E4" w14:textId="00882B0B" w:rsidR="00612B73" w:rsidRPr="008D114F" w:rsidRDefault="005F4D0B" w:rsidP="00612B73">
      <w:pPr>
        <w:rPr>
          <w:i/>
        </w:rPr>
      </w:pPr>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sidR="00612B73">
        <w:rPr>
          <w:rFonts w:eastAsia="Calibri"/>
          <w:color w:val="auto"/>
          <w:lang w:eastAsia="en-US"/>
        </w:rPr>
        <w:t xml:space="preserve"> </w:t>
      </w:r>
      <w:r w:rsidR="00612B73" w:rsidRPr="00612B73">
        <w:t>appropriate action is taken in response to complaints and an open disclosure process is used when things go wrong.</w:t>
      </w:r>
    </w:p>
    <w:p w14:paraId="0C65E153" w14:textId="02C742D4" w:rsidR="006C06EE" w:rsidRPr="00D435F8" w:rsidRDefault="00771728" w:rsidP="006C06EE">
      <w:pPr>
        <w:pStyle w:val="Heading3"/>
      </w:pPr>
      <w:r w:rsidRPr="00D435F8">
        <w:t>Requirement 6(3)(d)</w:t>
      </w:r>
      <w:r>
        <w:tab/>
        <w:t>Non-compliant</w:t>
      </w:r>
    </w:p>
    <w:p w14:paraId="3B81EE0A" w14:textId="77777777" w:rsidR="006C06EE" w:rsidRPr="008D114F" w:rsidRDefault="00771728" w:rsidP="006C06EE">
      <w:pPr>
        <w:rPr>
          <w:i/>
        </w:rPr>
      </w:pPr>
      <w:r w:rsidRPr="008D114F">
        <w:rPr>
          <w:i/>
        </w:rPr>
        <w:t>Feedback and complaints are reviewed and used to improve the quality of care and services.</w:t>
      </w:r>
    </w:p>
    <w:p w14:paraId="6D0D5FA0" w14:textId="38EC9F5F" w:rsidR="006C0E99" w:rsidRPr="00575054" w:rsidRDefault="00B01DC8" w:rsidP="006C0E99">
      <w:pPr>
        <w:rPr>
          <w:rFonts w:eastAsia="Calibri"/>
          <w:color w:val="auto"/>
          <w:lang w:eastAsia="en-US"/>
        </w:rPr>
      </w:pPr>
      <w:r>
        <w:rPr>
          <w:rFonts w:eastAsia="Calibri"/>
          <w:color w:val="auto"/>
          <w:lang w:eastAsia="en-US"/>
        </w:rPr>
        <w:t>The Assessment Team found that the c</w:t>
      </w:r>
      <w:r w:rsidR="006C0E99" w:rsidRPr="00575054">
        <w:rPr>
          <w:rFonts w:eastAsia="Calibri"/>
          <w:color w:val="auto"/>
          <w:lang w:eastAsia="en-US"/>
        </w:rPr>
        <w:t>onsumers are not confident the organisation used the feedback and complaints to improve the quality of their care and service. Consumers</w:t>
      </w:r>
      <w:r w:rsidR="00406899">
        <w:rPr>
          <w:rFonts w:eastAsia="Calibri"/>
          <w:color w:val="auto"/>
          <w:lang w:eastAsia="en-US"/>
        </w:rPr>
        <w:t>/</w:t>
      </w:r>
      <w:r w:rsidR="006C0E99">
        <w:rPr>
          <w:rFonts w:eastAsia="Calibri"/>
          <w:color w:val="auto"/>
          <w:lang w:eastAsia="en-US"/>
        </w:rPr>
        <w:t>representatives</w:t>
      </w:r>
      <w:r w:rsidR="006C0E99" w:rsidRPr="00575054">
        <w:rPr>
          <w:rFonts w:eastAsia="Calibri"/>
          <w:color w:val="auto"/>
          <w:lang w:eastAsia="en-US"/>
        </w:rPr>
        <w:t xml:space="preserve"> stated they are increasingly frustrated that the service </w:t>
      </w:r>
      <w:r w:rsidR="006C0E99">
        <w:rPr>
          <w:rFonts w:eastAsia="Calibri"/>
          <w:color w:val="auto"/>
          <w:lang w:eastAsia="en-US"/>
        </w:rPr>
        <w:t>takes</w:t>
      </w:r>
      <w:r w:rsidR="006C0E99" w:rsidRPr="00575054">
        <w:rPr>
          <w:rFonts w:eastAsia="Calibri"/>
          <w:color w:val="auto"/>
          <w:lang w:eastAsia="en-US"/>
        </w:rPr>
        <w:t xml:space="preserve"> a long time and sometimes not at all to get back to them with follow-up information.</w:t>
      </w:r>
    </w:p>
    <w:p w14:paraId="6F5CC814" w14:textId="77777777" w:rsidR="006C0E99" w:rsidRDefault="006C0E99" w:rsidP="006C0E99">
      <w:pPr>
        <w:tabs>
          <w:tab w:val="right" w:pos="9026"/>
        </w:tabs>
        <w:rPr>
          <w:rFonts w:eastAsia="Fira Sans Light"/>
          <w:lang w:eastAsia="en-US"/>
        </w:rPr>
      </w:pPr>
      <w:r w:rsidRPr="63E8823B">
        <w:rPr>
          <w:rFonts w:eastAsia="Fira Sans Light"/>
          <w:lang w:eastAsia="en-US"/>
        </w:rPr>
        <w:t>The service has a system for recording feedback and complaints however the service did not demonstrate that they are trending, and analysing complains to improve care and services and to inform continuous improvement.</w:t>
      </w:r>
    </w:p>
    <w:p w14:paraId="72784FE5" w14:textId="1DFF72F4" w:rsidR="006C0E99" w:rsidRDefault="006C0E99" w:rsidP="006C0E99">
      <w:pPr>
        <w:tabs>
          <w:tab w:val="right" w:pos="9026"/>
        </w:tabs>
        <w:rPr>
          <w:rFonts w:eastAsia="Fira Sans Light"/>
          <w:lang w:eastAsia="en-US"/>
        </w:rPr>
      </w:pPr>
      <w:r w:rsidRPr="53C3443B">
        <w:rPr>
          <w:rFonts w:eastAsia="Fira Sans Light"/>
          <w:lang w:eastAsia="en-US"/>
        </w:rPr>
        <w:t xml:space="preserve">The Assessment Team identified there were many verbal complaints made in the service </w:t>
      </w:r>
      <w:r w:rsidR="00B23B52">
        <w:rPr>
          <w:rFonts w:eastAsia="Fira Sans Light"/>
          <w:lang w:eastAsia="en-US"/>
        </w:rPr>
        <w:t>t</w:t>
      </w:r>
      <w:r w:rsidRPr="53C3443B">
        <w:rPr>
          <w:rFonts w:eastAsia="Fira Sans Light"/>
          <w:lang w:eastAsia="en-US"/>
        </w:rPr>
        <w:t xml:space="preserve">he Assessment Team found some verbal complaints were missing in the complaint register even when it was not resolved. </w:t>
      </w:r>
      <w:r w:rsidR="00B23B52">
        <w:rPr>
          <w:rFonts w:eastAsia="Fira Sans Light"/>
          <w:lang w:eastAsia="en-US"/>
        </w:rPr>
        <w:t>In addition, The Assessment Team found there were repeated complaints that were impacting the comfort and dignity of consumers</w:t>
      </w:r>
      <w:r w:rsidR="00DD3C97">
        <w:rPr>
          <w:rFonts w:eastAsia="Fira Sans Light"/>
          <w:lang w:eastAsia="en-US"/>
        </w:rPr>
        <w:t xml:space="preserve">. Although these had been addressed it took several complaints to initiate </w:t>
      </w:r>
      <w:r w:rsidR="006C62D0">
        <w:rPr>
          <w:rFonts w:eastAsia="Fira Sans Light"/>
          <w:lang w:eastAsia="en-US"/>
        </w:rPr>
        <w:t xml:space="preserve">preventative, effective </w:t>
      </w:r>
      <w:r w:rsidR="00DD3C97">
        <w:rPr>
          <w:rFonts w:eastAsia="Fira Sans Light"/>
          <w:lang w:eastAsia="en-US"/>
        </w:rPr>
        <w:t>improvements</w:t>
      </w:r>
      <w:r w:rsidR="006C62D0">
        <w:rPr>
          <w:rFonts w:eastAsia="Fira Sans Light"/>
          <w:lang w:eastAsia="en-US"/>
        </w:rPr>
        <w:t>.</w:t>
      </w:r>
      <w:r w:rsidR="00DD3C97">
        <w:rPr>
          <w:rFonts w:eastAsia="Fira Sans Light"/>
          <w:lang w:eastAsia="en-US"/>
        </w:rPr>
        <w:t xml:space="preserve"> </w:t>
      </w:r>
    </w:p>
    <w:p w14:paraId="28023AEE" w14:textId="4F5612DC" w:rsidR="00DB0C6B" w:rsidRPr="00672B3E" w:rsidRDefault="00DB0C6B" w:rsidP="00DB0C6B">
      <w:r w:rsidRPr="00BE3530">
        <w:rPr>
          <w:rFonts w:eastAsia="Calibri"/>
          <w:color w:val="auto"/>
          <w:lang w:eastAsia="en-US"/>
        </w:rPr>
        <w:lastRenderedPageBreak/>
        <w:t xml:space="preserve">The Approved Provider submitted </w:t>
      </w:r>
      <w:r>
        <w:rPr>
          <w:rFonts w:eastAsia="Calibri"/>
          <w:color w:val="auto"/>
          <w:lang w:eastAsia="en-US"/>
        </w:rPr>
        <w:t>a response relating to the findings of the Assessment Team. Whilst the Approved Provider did provide additional context to some of the consumer complaints and the associated actions taken there was an acknowledgement by the Approved Provider that improvements were required</w:t>
      </w:r>
      <w:r w:rsidR="00150D86">
        <w:rPr>
          <w:rFonts w:eastAsia="Calibri"/>
          <w:color w:val="auto"/>
          <w:lang w:eastAsia="en-US"/>
        </w:rPr>
        <w:t xml:space="preserve">. The Approved Provider did not provide any further information relating to </w:t>
      </w:r>
      <w:r w:rsidR="00613AFD">
        <w:rPr>
          <w:rFonts w:eastAsia="Calibri"/>
          <w:color w:val="auto"/>
          <w:lang w:eastAsia="en-US"/>
        </w:rPr>
        <w:t>the review and improvement process that is undertaken systematically.</w:t>
      </w:r>
      <w:r>
        <w:rPr>
          <w:rFonts w:eastAsia="Calibri"/>
          <w:color w:val="auto"/>
          <w:lang w:eastAsia="en-US"/>
        </w:rPr>
        <w:t xml:space="preserve"> Based on this and the evidence provided by the Assessment Team the Approved Provider has not demonstrated that complaints </w:t>
      </w:r>
      <w:r w:rsidR="0092777D">
        <w:rPr>
          <w:rFonts w:eastAsia="Calibri"/>
          <w:color w:val="auto"/>
          <w:lang w:eastAsia="en-US"/>
        </w:rPr>
        <w:t xml:space="preserve">are reviewed and used to improve consumer outcomes. </w:t>
      </w:r>
    </w:p>
    <w:p w14:paraId="3FCB9DB4" w14:textId="708C5F3F" w:rsidR="00DB0C6B" w:rsidRPr="00DB0C6B" w:rsidRDefault="00DB0C6B" w:rsidP="00DB0C6B">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DB0C6B">
        <w:t>feedback and complaints are reviewed and used to improve the quality of care and services.</w:t>
      </w:r>
    </w:p>
    <w:p w14:paraId="76437B0A" w14:textId="556FDF05" w:rsidR="006C06EE" w:rsidRDefault="006C06EE" w:rsidP="00DB0C6B">
      <w:pPr>
        <w:sectPr w:rsidR="006C06EE" w:rsidSect="006C06EE">
          <w:type w:val="continuous"/>
          <w:pgSz w:w="11906" w:h="16838"/>
          <w:pgMar w:top="1701" w:right="1418" w:bottom="1418" w:left="1418" w:header="709" w:footer="397" w:gutter="0"/>
          <w:cols w:space="708"/>
          <w:titlePg/>
          <w:docGrid w:linePitch="360"/>
        </w:sectPr>
      </w:pPr>
    </w:p>
    <w:p w14:paraId="15D42732" w14:textId="701AC686" w:rsidR="006C06EE" w:rsidRDefault="00771728" w:rsidP="006C06EE">
      <w:pPr>
        <w:pStyle w:val="Heading1"/>
        <w:tabs>
          <w:tab w:val="right" w:pos="9070"/>
        </w:tabs>
        <w:spacing w:before="560" w:after="640"/>
        <w:rPr>
          <w:color w:val="FFFFFF" w:themeColor="background1"/>
          <w:sz w:val="36"/>
        </w:rPr>
        <w:sectPr w:rsidR="006C06EE" w:rsidSect="006C06E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CB487B8" wp14:editId="14C782D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772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6F066AF" w14:textId="77777777" w:rsidR="006C06EE" w:rsidRPr="000E654D" w:rsidRDefault="00771728" w:rsidP="006C06EE">
      <w:pPr>
        <w:pStyle w:val="Heading3"/>
        <w:shd w:val="clear" w:color="auto" w:fill="F2F2F2" w:themeFill="background1" w:themeFillShade="F2"/>
      </w:pPr>
      <w:r w:rsidRPr="000E654D">
        <w:t>Consumer outcome:</w:t>
      </w:r>
    </w:p>
    <w:p w14:paraId="4F9FFFEB" w14:textId="77777777" w:rsidR="006C06EE" w:rsidRDefault="00771728" w:rsidP="006C06EE">
      <w:pPr>
        <w:numPr>
          <w:ilvl w:val="0"/>
          <w:numId w:val="7"/>
        </w:numPr>
        <w:shd w:val="clear" w:color="auto" w:fill="F2F2F2" w:themeFill="background1" w:themeFillShade="F2"/>
      </w:pPr>
      <w:r>
        <w:t>I get quality care and services when I need them from people who are knowledgeable, capable and caring.</w:t>
      </w:r>
    </w:p>
    <w:p w14:paraId="4829CAFD" w14:textId="77777777" w:rsidR="006C06EE" w:rsidRDefault="00771728" w:rsidP="006C06EE">
      <w:pPr>
        <w:pStyle w:val="Heading3"/>
        <w:shd w:val="clear" w:color="auto" w:fill="F2F2F2" w:themeFill="background1" w:themeFillShade="F2"/>
      </w:pPr>
      <w:r>
        <w:t>Organisation statement:</w:t>
      </w:r>
    </w:p>
    <w:p w14:paraId="065D25FA" w14:textId="77777777" w:rsidR="006C06EE" w:rsidRDefault="00771728" w:rsidP="006C06EE">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E86A809" w14:textId="77777777" w:rsidR="006C06EE" w:rsidRDefault="00771728" w:rsidP="006C06EE">
      <w:pPr>
        <w:pStyle w:val="Heading2"/>
      </w:pPr>
      <w:r>
        <w:t>Assessment of Standard 7</w:t>
      </w:r>
    </w:p>
    <w:p w14:paraId="500970A8" w14:textId="77777777" w:rsidR="0027751D" w:rsidRPr="00163FEE" w:rsidRDefault="0027751D" w:rsidP="0027751D">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C8D7253" w14:textId="6CB4BBFC" w:rsidR="0027751D" w:rsidRDefault="0027751D" w:rsidP="0027751D">
      <w:pPr>
        <w:rPr>
          <w:rFonts w:eastAsia="Calibri"/>
          <w:color w:val="auto"/>
          <w:lang w:eastAsia="en-US"/>
        </w:rPr>
      </w:pPr>
      <w:r w:rsidRPr="00F3392C">
        <w:rPr>
          <w:rFonts w:eastAsia="Calibri"/>
          <w:color w:val="auto"/>
          <w:lang w:eastAsia="en-US"/>
        </w:rPr>
        <w:t>Most sampled consumers did not consider t</w:t>
      </w:r>
      <w:r w:rsidRPr="00163FEE">
        <w:rPr>
          <w:rFonts w:eastAsia="Calibri"/>
          <w:lang w:eastAsia="en-US"/>
        </w:rPr>
        <w:t>hat they get quality care and services when they need them and from people who are knowledgeable, capable and caring.</w:t>
      </w:r>
      <w:r w:rsidR="00150669">
        <w:rPr>
          <w:rFonts w:eastAsia="Calibri"/>
          <w:lang w:eastAsia="en-US"/>
        </w:rPr>
        <w:t xml:space="preserve"> </w:t>
      </w:r>
      <w:r w:rsidRPr="00D3741E">
        <w:rPr>
          <w:rFonts w:eastAsia="Calibri"/>
          <w:color w:val="auto"/>
          <w:lang w:eastAsia="en-US"/>
        </w:rPr>
        <w:t>Consumers</w:t>
      </w:r>
      <w:r w:rsidR="00150669">
        <w:rPr>
          <w:rFonts w:eastAsia="Calibri"/>
          <w:color w:val="auto"/>
          <w:lang w:eastAsia="en-US"/>
        </w:rPr>
        <w:t>/</w:t>
      </w:r>
      <w:r>
        <w:rPr>
          <w:rFonts w:eastAsia="Calibri"/>
          <w:color w:val="auto"/>
          <w:lang w:eastAsia="en-US"/>
        </w:rPr>
        <w:t>representatives interviewed felt that staff were rushed, too busy and there were not enough of them</w:t>
      </w:r>
      <w:r w:rsidR="003A1495">
        <w:rPr>
          <w:rFonts w:eastAsia="Calibri"/>
          <w:color w:val="auto"/>
          <w:lang w:eastAsia="en-US"/>
        </w:rPr>
        <w:t>. T</w:t>
      </w:r>
      <w:r>
        <w:rPr>
          <w:rFonts w:eastAsia="Calibri"/>
          <w:color w:val="auto"/>
          <w:lang w:eastAsia="en-US"/>
        </w:rPr>
        <w:t xml:space="preserve">hey were </w:t>
      </w:r>
      <w:r w:rsidR="003A1495">
        <w:rPr>
          <w:rFonts w:eastAsia="Calibri"/>
          <w:color w:val="auto"/>
          <w:lang w:eastAsia="en-US"/>
        </w:rPr>
        <w:t xml:space="preserve">also </w:t>
      </w:r>
      <w:r>
        <w:rPr>
          <w:rFonts w:eastAsia="Calibri"/>
          <w:color w:val="auto"/>
          <w:lang w:eastAsia="en-US"/>
        </w:rPr>
        <w:t xml:space="preserve">not satisfied with call bell response times. There is a high reliance on agency staff to fill vacant shifts and agency staff are not overly knowledgeable of the consumers or practices at the service. </w:t>
      </w:r>
    </w:p>
    <w:p w14:paraId="5967C5F9" w14:textId="77777777" w:rsidR="0027751D" w:rsidRDefault="0027751D" w:rsidP="0027751D">
      <w:pPr>
        <w:rPr>
          <w:rFonts w:eastAsia="Calibri"/>
          <w:lang w:eastAsia="en-US"/>
        </w:rPr>
      </w:pPr>
      <w:r>
        <w:rPr>
          <w:rFonts w:eastAsia="Calibri"/>
          <w:lang w:eastAsia="en-US"/>
        </w:rPr>
        <w:t>Some consumers and their representatives felt that staff are kind and caring but some felt not all staff were considerate towards them.</w:t>
      </w:r>
    </w:p>
    <w:p w14:paraId="3AAB8AEF" w14:textId="6706D156" w:rsidR="0027751D" w:rsidRDefault="0027751D" w:rsidP="0027751D">
      <w:pPr>
        <w:rPr>
          <w:rFonts w:eastAsia="Calibri"/>
          <w:color w:val="auto"/>
          <w:lang w:eastAsia="en-US"/>
        </w:rPr>
      </w:pPr>
      <w:r w:rsidRPr="00274439">
        <w:rPr>
          <w:rFonts w:eastAsia="Calibri"/>
          <w:color w:val="auto"/>
          <w:lang w:eastAsia="en-US"/>
        </w:rPr>
        <w:t>The service was unable to sufficiently demonstrate that th</w:t>
      </w:r>
      <w:r w:rsidRPr="00274439">
        <w:rPr>
          <w:color w:val="auto"/>
        </w:rPr>
        <w:t xml:space="preserve">e workforce is competent, and the members of the workforce have </w:t>
      </w:r>
      <w:r>
        <w:rPr>
          <w:color w:val="auto"/>
        </w:rPr>
        <w:t>the</w:t>
      </w:r>
      <w:r w:rsidRPr="00274439">
        <w:rPr>
          <w:color w:val="auto"/>
        </w:rPr>
        <w:t xml:space="preserve"> knowledge to effectively perform their roles. </w:t>
      </w:r>
      <w:r>
        <w:rPr>
          <w:rFonts w:eastAsia="Calibri"/>
          <w:color w:val="auto"/>
          <w:lang w:eastAsia="en-US"/>
        </w:rPr>
        <w:t xml:space="preserve">Consumers and representatives interviewed did not feel confident that all staff have the knowledge of how to perform their roles. </w:t>
      </w:r>
      <w:r w:rsidR="003E6ABD">
        <w:rPr>
          <w:rFonts w:eastAsia="Calibri"/>
          <w:color w:val="auto"/>
          <w:lang w:eastAsia="en-US"/>
        </w:rPr>
        <w:t>In contrast, th</w:t>
      </w:r>
      <w:r>
        <w:rPr>
          <w:rFonts w:eastAsia="Calibri"/>
          <w:color w:val="auto"/>
          <w:lang w:eastAsia="en-US"/>
        </w:rPr>
        <w:t>e service generally</w:t>
      </w:r>
      <w:r w:rsidRPr="00CA113B">
        <w:rPr>
          <w:rFonts w:eastAsia="Calibri"/>
          <w:color w:val="auto"/>
          <w:lang w:eastAsia="en-US"/>
        </w:rPr>
        <w:t xml:space="preserve"> </w:t>
      </w:r>
      <w:r>
        <w:rPr>
          <w:rFonts w:eastAsia="Calibri"/>
          <w:color w:val="auto"/>
          <w:lang w:eastAsia="en-US"/>
        </w:rPr>
        <w:t>demonstrates it has</w:t>
      </w:r>
      <w:r w:rsidRPr="00CA113B">
        <w:rPr>
          <w:rFonts w:eastAsia="Calibri"/>
          <w:color w:val="auto"/>
          <w:lang w:eastAsia="en-US"/>
        </w:rPr>
        <w:t xml:space="preserve"> systems for recruitment to ensure they employ skilled</w:t>
      </w:r>
      <w:r>
        <w:rPr>
          <w:rFonts w:eastAsia="Calibri"/>
          <w:color w:val="auto"/>
          <w:lang w:eastAsia="en-US"/>
        </w:rPr>
        <w:t xml:space="preserve"> staff</w:t>
      </w:r>
      <w:r w:rsidRPr="00CA113B">
        <w:rPr>
          <w:rFonts w:eastAsia="Calibri"/>
          <w:color w:val="auto"/>
          <w:lang w:eastAsia="en-US"/>
        </w:rPr>
        <w:t xml:space="preserve"> and meet the requirements of their job roles.</w:t>
      </w:r>
      <w:r>
        <w:rPr>
          <w:rFonts w:eastAsia="Calibri"/>
          <w:color w:val="auto"/>
          <w:lang w:eastAsia="en-US"/>
        </w:rPr>
        <w:t xml:space="preserve"> There are processes for regular training in core skills that are job</w:t>
      </w:r>
      <w:r w:rsidRPr="404371A3">
        <w:rPr>
          <w:rFonts w:eastAsia="Calibri"/>
          <w:color w:val="auto"/>
          <w:lang w:eastAsia="en-US"/>
        </w:rPr>
        <w:t xml:space="preserve"> </w:t>
      </w:r>
      <w:r>
        <w:rPr>
          <w:rFonts w:eastAsia="Calibri"/>
          <w:color w:val="auto"/>
          <w:lang w:eastAsia="en-US"/>
        </w:rPr>
        <w:t xml:space="preserve">specific. </w:t>
      </w:r>
    </w:p>
    <w:p w14:paraId="61FDCA44" w14:textId="77777777" w:rsidR="0027751D" w:rsidRDefault="0027751D" w:rsidP="0027751D">
      <w:pPr>
        <w:rPr>
          <w:rFonts w:eastAsia="Calibri"/>
          <w:color w:val="auto"/>
          <w:lang w:eastAsia="en-US"/>
        </w:rPr>
      </w:pPr>
      <w:r>
        <w:rPr>
          <w:rFonts w:eastAsia="Calibri"/>
          <w:color w:val="auto"/>
          <w:lang w:eastAsia="en-US"/>
        </w:rPr>
        <w:lastRenderedPageBreak/>
        <w:t xml:space="preserve">The service has a staff appraisal system and appraisals </w:t>
      </w:r>
      <w:r w:rsidRPr="001411AE">
        <w:rPr>
          <w:rFonts w:eastAsia="Calibri"/>
          <w:color w:val="auto"/>
          <w:lang w:eastAsia="en-US"/>
        </w:rPr>
        <w:t>occur</w:t>
      </w:r>
      <w:r>
        <w:rPr>
          <w:rFonts w:eastAsia="Calibri"/>
          <w:color w:val="auto"/>
          <w:lang w:eastAsia="en-US"/>
        </w:rPr>
        <w:t xml:space="preserve"> annually </w:t>
      </w:r>
      <w:r w:rsidRPr="001411AE">
        <w:rPr>
          <w:rFonts w:eastAsia="Calibri"/>
          <w:color w:val="auto"/>
          <w:lang w:eastAsia="en-US"/>
        </w:rPr>
        <w:t>for staff</w:t>
      </w:r>
      <w:r>
        <w:rPr>
          <w:rFonts w:eastAsia="Calibri"/>
          <w:color w:val="auto"/>
          <w:lang w:eastAsia="en-US"/>
        </w:rPr>
        <w:t xml:space="preserve"> once they have completed the probationary period</w:t>
      </w:r>
      <w:r w:rsidRPr="001411AE">
        <w:rPr>
          <w:rFonts w:eastAsia="Calibri"/>
          <w:color w:val="auto"/>
          <w:lang w:eastAsia="en-US"/>
        </w:rPr>
        <w:t xml:space="preserve">. </w:t>
      </w:r>
      <w:r>
        <w:rPr>
          <w:rFonts w:eastAsia="Calibri"/>
          <w:color w:val="auto"/>
          <w:lang w:eastAsia="en-US"/>
        </w:rPr>
        <w:t>However, when staff performance issues are identified they are not always addressed by management.</w:t>
      </w:r>
    </w:p>
    <w:p w14:paraId="62A1E8F5" w14:textId="356205AC" w:rsidR="006C06EE" w:rsidRPr="00E54257" w:rsidRDefault="00771728" w:rsidP="006C06EE">
      <w:pPr>
        <w:rPr>
          <w:rFonts w:eastAsia="Calibri"/>
          <w:color w:val="auto"/>
        </w:rPr>
      </w:pPr>
      <w:r w:rsidRPr="00E54257">
        <w:rPr>
          <w:rFonts w:eastAsiaTheme="minorHAnsi"/>
          <w:color w:val="auto"/>
        </w:rPr>
        <w:t xml:space="preserve">The Quality Standard is assessed as Non-compliant as </w:t>
      </w:r>
      <w:r w:rsidR="00E54257" w:rsidRPr="00E54257">
        <w:rPr>
          <w:rFonts w:eastAsiaTheme="minorHAnsi"/>
          <w:color w:val="auto"/>
        </w:rPr>
        <w:t>five</w:t>
      </w:r>
      <w:r w:rsidRPr="00E54257">
        <w:rPr>
          <w:rFonts w:eastAsiaTheme="minorHAnsi"/>
          <w:color w:val="auto"/>
        </w:rPr>
        <w:t xml:space="preserve"> of the five specific requirements have been assessed as Non-compliant.</w:t>
      </w:r>
    </w:p>
    <w:p w14:paraId="7872E68D" w14:textId="469B046F" w:rsidR="006C06EE" w:rsidRDefault="00771728" w:rsidP="006C06EE">
      <w:pPr>
        <w:pStyle w:val="Heading2"/>
      </w:pPr>
      <w:r>
        <w:t>Assessment of Standard 7 Requirements</w:t>
      </w:r>
      <w:r w:rsidRPr="0066387A">
        <w:rPr>
          <w:i/>
          <w:color w:val="0000FF"/>
          <w:sz w:val="24"/>
          <w:szCs w:val="24"/>
        </w:rPr>
        <w:t xml:space="preserve"> </w:t>
      </w:r>
    </w:p>
    <w:p w14:paraId="6B03B079" w14:textId="702B9618" w:rsidR="006C06EE" w:rsidRPr="00506F7F" w:rsidRDefault="00771728" w:rsidP="006C06EE">
      <w:pPr>
        <w:pStyle w:val="Heading3"/>
      </w:pPr>
      <w:r w:rsidRPr="00506F7F">
        <w:t>Requirement 7(3)(a)</w:t>
      </w:r>
      <w:r>
        <w:tab/>
        <w:t>Non-compliant</w:t>
      </w:r>
    </w:p>
    <w:p w14:paraId="0795F88A" w14:textId="77777777" w:rsidR="006C06EE" w:rsidRPr="008D114F" w:rsidRDefault="00771728" w:rsidP="006C06EE">
      <w:pPr>
        <w:rPr>
          <w:i/>
        </w:rPr>
      </w:pPr>
      <w:r w:rsidRPr="008D114F">
        <w:rPr>
          <w:i/>
        </w:rPr>
        <w:t>The workforce is planned to enable, and the number and mix of members of the workforce deployed enables, the delivery and management of safe and quality care and services.</w:t>
      </w:r>
    </w:p>
    <w:p w14:paraId="62BE41C2" w14:textId="727D12EE" w:rsidR="002810B7" w:rsidRPr="002E3942" w:rsidRDefault="00685325" w:rsidP="00D64122">
      <w:pPr>
        <w:pStyle w:val="Heading4"/>
        <w:rPr>
          <w:rFonts w:eastAsia="Times New Roman"/>
          <w:b w:val="0"/>
        </w:rPr>
      </w:pPr>
      <w:r>
        <w:rPr>
          <w:rFonts w:eastAsia="Times New Roman" w:cs="Times New Roman"/>
          <w:b w:val="0"/>
          <w:color w:val="000000"/>
        </w:rPr>
        <w:t>The Assessment Team found that m</w:t>
      </w:r>
      <w:r w:rsidR="00D64122" w:rsidRPr="00A57BCF">
        <w:rPr>
          <w:rFonts w:eastAsia="Times New Roman"/>
          <w:b w:val="0"/>
          <w:color w:val="000000"/>
        </w:rPr>
        <w:t xml:space="preserve">ost consumers and representatives </w:t>
      </w:r>
      <w:r w:rsidR="00D64122" w:rsidRPr="00A57BCF">
        <w:rPr>
          <w:b w:val="0"/>
        </w:rPr>
        <w:t xml:space="preserve">interviewed </w:t>
      </w:r>
      <w:r w:rsidR="00D64122" w:rsidRPr="00A57BCF">
        <w:rPr>
          <w:rFonts w:eastAsia="Times New Roman"/>
          <w:b w:val="0"/>
          <w:color w:val="000000"/>
        </w:rPr>
        <w:t>are not satisfied with current staffing sufficiency and call bell response times. They said staff are rushed, busy</w:t>
      </w:r>
      <w:r w:rsidR="00D64122" w:rsidRPr="00A57BCF">
        <w:rPr>
          <w:b w:val="0"/>
        </w:rPr>
        <w:t>,</w:t>
      </w:r>
      <w:r w:rsidR="00D64122" w:rsidRPr="00A57BCF">
        <w:rPr>
          <w:rFonts w:eastAsia="Times New Roman"/>
          <w:b w:val="0"/>
          <w:color w:val="000000"/>
        </w:rPr>
        <w:t xml:space="preserve"> stressed and unable to always meet care needs and preferences. This adversely impacts consumer health, wellbeing and dignity where continence needs are not met</w:t>
      </w:r>
      <w:r w:rsidR="00D64122" w:rsidRPr="00A57BCF">
        <w:rPr>
          <w:rFonts w:eastAsia="Times New Roman"/>
          <w:b w:val="0"/>
        </w:rPr>
        <w:t xml:space="preserve"> and safety issues when staff assistance is not available when needed for personal care. </w:t>
      </w:r>
      <w:r w:rsidR="002E3942">
        <w:rPr>
          <w:rFonts w:eastAsia="Times New Roman"/>
          <w:b w:val="0"/>
        </w:rPr>
        <w:t xml:space="preserve">One consumer said </w:t>
      </w:r>
      <w:r w:rsidR="002E3942" w:rsidRPr="002E3942">
        <w:rPr>
          <w:b w:val="0"/>
        </w:rPr>
        <w:t xml:space="preserve">There are a lot of agency </w:t>
      </w:r>
      <w:r w:rsidR="00EA719B">
        <w:rPr>
          <w:b w:val="0"/>
        </w:rPr>
        <w:t>staff</w:t>
      </w:r>
      <w:r w:rsidR="002E3942" w:rsidRPr="002E3942">
        <w:rPr>
          <w:b w:val="0"/>
        </w:rPr>
        <w:t xml:space="preserve"> and </w:t>
      </w:r>
      <w:r w:rsidR="00EA719B">
        <w:rPr>
          <w:b w:val="0"/>
        </w:rPr>
        <w:t xml:space="preserve">this can </w:t>
      </w:r>
      <w:r w:rsidR="008F18C3">
        <w:rPr>
          <w:b w:val="0"/>
        </w:rPr>
        <w:t xml:space="preserve">create </w:t>
      </w:r>
      <w:r w:rsidR="008F18C3" w:rsidRPr="002E3942">
        <w:rPr>
          <w:b w:val="0"/>
        </w:rPr>
        <w:t>significant</w:t>
      </w:r>
      <w:r w:rsidR="002E3942" w:rsidRPr="002E3942">
        <w:rPr>
          <w:b w:val="0"/>
        </w:rPr>
        <w:t xml:space="preserve"> communication and language barriers.</w:t>
      </w:r>
    </w:p>
    <w:p w14:paraId="79375B33" w14:textId="0D1AD763" w:rsidR="00D64122" w:rsidRDefault="00D64122" w:rsidP="00D64122">
      <w:pPr>
        <w:pStyle w:val="Heading4"/>
        <w:rPr>
          <w:rFonts w:eastAsia="Arial"/>
          <w:b w:val="0"/>
        </w:rPr>
      </w:pPr>
      <w:r w:rsidRPr="00A57BCF">
        <w:rPr>
          <w:rFonts w:eastAsia="Times New Roman"/>
          <w:b w:val="0"/>
        </w:rPr>
        <w:t>Staff said not all shifts are replaced,</w:t>
      </w:r>
      <w:r w:rsidRPr="00A57BCF">
        <w:rPr>
          <w:rFonts w:eastAsia="Times New Roman"/>
          <w:b w:val="0"/>
          <w:color w:val="000000"/>
        </w:rPr>
        <w:t xml:space="preserve"> they rush and cannot always meet consumer care needs and preferences.</w:t>
      </w:r>
      <w:r w:rsidRPr="00A57BCF">
        <w:rPr>
          <w:rFonts w:eastAsia="Times New Roman"/>
          <w:b w:val="0"/>
        </w:rPr>
        <w:t xml:space="preserve"> </w:t>
      </w:r>
      <w:r w:rsidRPr="00A57BCF">
        <w:rPr>
          <w:b w:val="0"/>
        </w:rPr>
        <w:t xml:space="preserve">There is a high reliance on agency staff who do not know the consumers well. </w:t>
      </w:r>
      <w:r w:rsidRPr="00A57BCF">
        <w:rPr>
          <w:rFonts w:eastAsia="Times New Roman"/>
          <w:b w:val="0"/>
          <w:color w:val="000000"/>
        </w:rPr>
        <w:t xml:space="preserve">Rostering documentation shows currently high levels </w:t>
      </w:r>
      <w:r>
        <w:rPr>
          <w:rFonts w:eastAsia="Times New Roman"/>
          <w:b w:val="0"/>
          <w:color w:val="000000"/>
        </w:rPr>
        <w:t>of shift vacancies</w:t>
      </w:r>
      <w:r w:rsidRPr="00A57BCF">
        <w:rPr>
          <w:rFonts w:eastAsia="Times New Roman"/>
          <w:b w:val="0"/>
          <w:color w:val="000000"/>
        </w:rPr>
        <w:t xml:space="preserve"> and not all vacant shifts </w:t>
      </w:r>
      <w:r>
        <w:rPr>
          <w:rFonts w:eastAsia="Times New Roman"/>
          <w:b w:val="0"/>
          <w:color w:val="000000"/>
        </w:rPr>
        <w:t>can be</w:t>
      </w:r>
      <w:r w:rsidRPr="00A57BCF">
        <w:rPr>
          <w:rFonts w:eastAsia="Times New Roman"/>
          <w:b w:val="0"/>
          <w:color w:val="000000"/>
        </w:rPr>
        <w:t xml:space="preserve"> replaced. Call bell response times regularly exceed organisational expectations. </w:t>
      </w:r>
      <w:r w:rsidR="00367EE9" w:rsidRPr="00367EE9">
        <w:rPr>
          <w:b w:val="0"/>
          <w:lang w:eastAsia="en-US"/>
        </w:rPr>
        <w:t>One staff member said the workload is very heavy and there are not enough staff and the service constantly works short with registered nurses and care staff.</w:t>
      </w:r>
      <w:r w:rsidR="00367EE9" w:rsidRPr="00154560">
        <w:rPr>
          <w:lang w:eastAsia="en-US"/>
        </w:rPr>
        <w:t xml:space="preserve"> </w:t>
      </w:r>
      <w:r w:rsidRPr="00A57BCF">
        <w:rPr>
          <w:rFonts w:eastAsia="Times New Roman"/>
          <w:b w:val="0"/>
        </w:rPr>
        <w:t xml:space="preserve">Management </w:t>
      </w:r>
      <w:r w:rsidR="00367EE9">
        <w:rPr>
          <w:rFonts w:eastAsia="Times New Roman"/>
          <w:b w:val="0"/>
          <w:color w:val="000000"/>
        </w:rPr>
        <w:t>is</w:t>
      </w:r>
      <w:r w:rsidRPr="00A57BCF">
        <w:rPr>
          <w:rFonts w:eastAsia="Times New Roman"/>
          <w:b w:val="0"/>
          <w:color w:val="000000"/>
        </w:rPr>
        <w:t xml:space="preserve"> recruiting staff and</w:t>
      </w:r>
      <w:r w:rsidRPr="00A57BCF">
        <w:rPr>
          <w:b w:val="0"/>
        </w:rPr>
        <w:t xml:space="preserve"> have stated the current roster is under review</w:t>
      </w:r>
      <w:r>
        <w:rPr>
          <w:b w:val="0"/>
        </w:rPr>
        <w:t>.</w:t>
      </w:r>
      <w:r w:rsidRPr="00A57BCF">
        <w:rPr>
          <w:rFonts w:eastAsia="Times New Roman"/>
          <w:b w:val="0"/>
          <w:color w:val="000000"/>
        </w:rPr>
        <w:t xml:space="preserve"> However, t</w:t>
      </w:r>
      <w:r w:rsidRPr="00A57BCF">
        <w:rPr>
          <w:rFonts w:eastAsia="Arial"/>
          <w:b w:val="0"/>
        </w:rPr>
        <w:t>he current staffing level and skill mix is not adequate to ensure effective staff response and the delivery of safe and quality care and services</w:t>
      </w:r>
      <w:r w:rsidR="00EE3837">
        <w:rPr>
          <w:rFonts w:eastAsia="Arial"/>
          <w:b w:val="0"/>
        </w:rPr>
        <w:t>.</w:t>
      </w:r>
    </w:p>
    <w:p w14:paraId="7DBF0342" w14:textId="64FE84DB" w:rsidR="00296E26" w:rsidRPr="00672B3E" w:rsidRDefault="00EE3837" w:rsidP="00296E26">
      <w:r w:rsidRPr="00BE3530">
        <w:rPr>
          <w:rFonts w:eastAsia="Calibri"/>
          <w:color w:val="auto"/>
          <w:lang w:eastAsia="en-US"/>
        </w:rPr>
        <w:t xml:space="preserve">The Approved Provider submitted </w:t>
      </w:r>
      <w:r>
        <w:rPr>
          <w:rFonts w:eastAsia="Calibri"/>
          <w:color w:val="auto"/>
          <w:lang w:eastAsia="en-US"/>
        </w:rPr>
        <w:t xml:space="preserve">a </w:t>
      </w:r>
      <w:r w:rsidR="00140DFD">
        <w:rPr>
          <w:rFonts w:eastAsia="Calibri"/>
          <w:color w:val="auto"/>
          <w:lang w:eastAsia="en-US"/>
        </w:rPr>
        <w:t xml:space="preserve">substantial </w:t>
      </w:r>
      <w:r>
        <w:rPr>
          <w:rFonts w:eastAsia="Calibri"/>
          <w:color w:val="auto"/>
          <w:lang w:eastAsia="en-US"/>
        </w:rPr>
        <w:t xml:space="preserve">response relating to the findings of the Assessment Team. </w:t>
      </w:r>
      <w:r w:rsidR="00DC231D" w:rsidRPr="00BF60CD">
        <w:rPr>
          <w:rFonts w:eastAsiaTheme="minorHAnsi"/>
          <w:color w:val="auto"/>
          <w:szCs w:val="22"/>
          <w:lang w:eastAsia="en-US"/>
        </w:rPr>
        <w:t xml:space="preserve">The provider furnished call bell data and </w:t>
      </w:r>
      <w:r w:rsidR="00522CF9">
        <w:rPr>
          <w:rFonts w:eastAsiaTheme="minorHAnsi"/>
          <w:color w:val="auto"/>
          <w:szCs w:val="22"/>
          <w:lang w:eastAsia="en-US"/>
        </w:rPr>
        <w:t>feedback survey results</w:t>
      </w:r>
      <w:r w:rsidR="00DC231D" w:rsidRPr="00BF60CD">
        <w:rPr>
          <w:rFonts w:eastAsiaTheme="minorHAnsi"/>
          <w:color w:val="auto"/>
          <w:szCs w:val="22"/>
          <w:lang w:eastAsia="en-US"/>
        </w:rPr>
        <w:t xml:space="preserve"> for the consumers sampled.</w:t>
      </w:r>
      <w:r w:rsidR="00945D1E">
        <w:rPr>
          <w:rFonts w:eastAsiaTheme="minorHAnsi"/>
          <w:color w:val="auto"/>
          <w:szCs w:val="22"/>
          <w:lang w:eastAsia="en-US"/>
        </w:rPr>
        <w:t xml:space="preserve"> In</w:t>
      </w:r>
      <w:r w:rsidR="005B1456">
        <w:rPr>
          <w:rFonts w:eastAsiaTheme="minorHAnsi"/>
          <w:color w:val="auto"/>
          <w:szCs w:val="22"/>
          <w:lang w:eastAsia="en-US"/>
        </w:rPr>
        <w:t xml:space="preserve"> </w:t>
      </w:r>
      <w:r w:rsidR="00945D1E">
        <w:rPr>
          <w:rFonts w:eastAsiaTheme="minorHAnsi"/>
          <w:color w:val="auto"/>
          <w:szCs w:val="22"/>
          <w:lang w:eastAsia="en-US"/>
        </w:rPr>
        <w:t xml:space="preserve">addition, the Approved </w:t>
      </w:r>
      <w:r w:rsidR="005B1456">
        <w:rPr>
          <w:rFonts w:eastAsiaTheme="minorHAnsi"/>
          <w:color w:val="auto"/>
          <w:szCs w:val="22"/>
          <w:lang w:eastAsia="en-US"/>
        </w:rPr>
        <w:t>P</w:t>
      </w:r>
      <w:r w:rsidR="00945D1E">
        <w:rPr>
          <w:rFonts w:eastAsiaTheme="minorHAnsi"/>
          <w:color w:val="auto"/>
          <w:szCs w:val="22"/>
          <w:lang w:eastAsia="en-US"/>
        </w:rPr>
        <w:t xml:space="preserve">rovider did </w:t>
      </w:r>
      <w:r w:rsidR="00985757">
        <w:rPr>
          <w:rFonts w:eastAsiaTheme="minorHAnsi"/>
          <w:color w:val="auto"/>
          <w:szCs w:val="22"/>
          <w:lang w:eastAsia="en-US"/>
        </w:rPr>
        <w:t xml:space="preserve">provide information about </w:t>
      </w:r>
      <w:r w:rsidR="00C0420E">
        <w:rPr>
          <w:rFonts w:eastAsiaTheme="minorHAnsi"/>
          <w:color w:val="auto"/>
          <w:szCs w:val="22"/>
          <w:lang w:eastAsia="en-US"/>
        </w:rPr>
        <w:t xml:space="preserve">difficulties with staffing and having the need </w:t>
      </w:r>
      <w:r w:rsidR="00E40209">
        <w:rPr>
          <w:rFonts w:eastAsiaTheme="minorHAnsi"/>
          <w:color w:val="auto"/>
          <w:szCs w:val="22"/>
          <w:lang w:eastAsia="en-US"/>
        </w:rPr>
        <w:t>use agency staff</w:t>
      </w:r>
      <w:r w:rsidR="00172C37">
        <w:rPr>
          <w:rFonts w:eastAsiaTheme="minorHAnsi"/>
          <w:color w:val="auto"/>
          <w:szCs w:val="22"/>
          <w:lang w:eastAsia="en-US"/>
        </w:rPr>
        <w:t>. H</w:t>
      </w:r>
      <w:r w:rsidR="00DC231D" w:rsidRPr="00BF60CD">
        <w:rPr>
          <w:rFonts w:eastAsiaTheme="minorHAnsi"/>
          <w:color w:val="auto"/>
          <w:szCs w:val="22"/>
          <w:lang w:eastAsia="en-US"/>
        </w:rPr>
        <w:t xml:space="preserve">owever, </w:t>
      </w:r>
      <w:r w:rsidR="00172C37">
        <w:rPr>
          <w:rFonts w:eastAsiaTheme="minorHAnsi"/>
          <w:color w:val="auto"/>
          <w:szCs w:val="22"/>
          <w:lang w:eastAsia="en-US"/>
        </w:rPr>
        <w:t>there is a large sample of consumers and staff that provided specific feedback on staffing levels</w:t>
      </w:r>
      <w:r w:rsidR="00BC292C">
        <w:rPr>
          <w:rFonts w:eastAsiaTheme="minorHAnsi"/>
          <w:color w:val="auto"/>
          <w:szCs w:val="22"/>
          <w:lang w:eastAsia="en-US"/>
        </w:rPr>
        <w:t>. T</w:t>
      </w:r>
      <w:r w:rsidR="007E21AC">
        <w:rPr>
          <w:rFonts w:eastAsiaTheme="minorHAnsi"/>
          <w:color w:val="auto"/>
          <w:szCs w:val="22"/>
          <w:lang w:eastAsia="en-US"/>
        </w:rPr>
        <w:t>herefore</w:t>
      </w:r>
      <w:r w:rsidR="00672B3E">
        <w:rPr>
          <w:rFonts w:eastAsiaTheme="minorHAnsi"/>
          <w:color w:val="auto"/>
          <w:szCs w:val="22"/>
          <w:lang w:eastAsia="en-US"/>
        </w:rPr>
        <w:t>,</w:t>
      </w:r>
      <w:r w:rsidR="007E21AC">
        <w:rPr>
          <w:rFonts w:eastAsiaTheme="minorHAnsi"/>
          <w:color w:val="auto"/>
          <w:szCs w:val="22"/>
          <w:lang w:eastAsia="en-US"/>
        </w:rPr>
        <w:t xml:space="preserve"> the Approved Provider is unable to </w:t>
      </w:r>
      <w:r w:rsidR="00FD0B50">
        <w:rPr>
          <w:rFonts w:eastAsiaTheme="minorHAnsi"/>
          <w:color w:val="auto"/>
          <w:szCs w:val="22"/>
          <w:lang w:eastAsia="en-US"/>
        </w:rPr>
        <w:t>substantiate</w:t>
      </w:r>
      <w:r w:rsidR="007E21AC">
        <w:rPr>
          <w:rFonts w:eastAsiaTheme="minorHAnsi"/>
          <w:color w:val="auto"/>
          <w:szCs w:val="22"/>
          <w:lang w:eastAsia="en-US"/>
        </w:rPr>
        <w:t xml:space="preserve"> that they consistently </w:t>
      </w:r>
      <w:r w:rsidR="00296E26">
        <w:rPr>
          <w:rFonts w:eastAsiaTheme="minorHAnsi"/>
          <w:color w:val="auto"/>
          <w:szCs w:val="22"/>
          <w:lang w:eastAsia="en-US"/>
        </w:rPr>
        <w:t xml:space="preserve">enable </w:t>
      </w:r>
      <w:r w:rsidR="00672B3E">
        <w:rPr>
          <w:rFonts w:eastAsiaTheme="minorHAnsi"/>
          <w:color w:val="auto"/>
          <w:szCs w:val="22"/>
          <w:lang w:eastAsia="en-US"/>
        </w:rPr>
        <w:t xml:space="preserve">the right staffing mix and levels so that </w:t>
      </w:r>
      <w:r w:rsidR="00296E26">
        <w:rPr>
          <w:rFonts w:eastAsiaTheme="minorHAnsi"/>
          <w:color w:val="auto"/>
          <w:szCs w:val="22"/>
          <w:lang w:eastAsia="en-US"/>
        </w:rPr>
        <w:t xml:space="preserve">staff </w:t>
      </w:r>
      <w:r w:rsidR="00672B3E" w:rsidRPr="00672B3E">
        <w:rPr>
          <w:rFonts w:eastAsiaTheme="minorHAnsi"/>
          <w:color w:val="auto"/>
          <w:szCs w:val="22"/>
          <w:lang w:eastAsia="en-US"/>
        </w:rPr>
        <w:t>are enabled to</w:t>
      </w:r>
      <w:r w:rsidR="00296E26" w:rsidRPr="00672B3E">
        <w:rPr>
          <w:rFonts w:eastAsiaTheme="minorHAnsi"/>
          <w:color w:val="auto"/>
          <w:szCs w:val="22"/>
          <w:lang w:eastAsia="en-US"/>
        </w:rPr>
        <w:t xml:space="preserve"> </w:t>
      </w:r>
      <w:r w:rsidR="00296E26" w:rsidRPr="00672B3E">
        <w:t xml:space="preserve">deliver and manage safe and quality </w:t>
      </w:r>
      <w:r w:rsidR="00672B3E" w:rsidRPr="00672B3E">
        <w:t xml:space="preserve">consumer </w:t>
      </w:r>
      <w:r w:rsidR="00296E26" w:rsidRPr="00672B3E">
        <w:t>care and services.</w:t>
      </w:r>
    </w:p>
    <w:p w14:paraId="5276567C" w14:textId="1B232A6E" w:rsidR="00DC231D" w:rsidRPr="00672B3E" w:rsidRDefault="00DC231D" w:rsidP="00DC231D">
      <w:pPr>
        <w:rPr>
          <w:rFonts w:eastAsiaTheme="minorHAnsi"/>
          <w:color w:val="auto"/>
          <w:szCs w:val="22"/>
          <w:lang w:eastAsia="en-US"/>
        </w:rPr>
      </w:pPr>
    </w:p>
    <w:p w14:paraId="40632559" w14:textId="4A5EF602" w:rsidR="00EE3837" w:rsidRDefault="00EE3837" w:rsidP="00EE3837">
      <w:r w:rsidRPr="00BE3530">
        <w:rPr>
          <w:rFonts w:eastAsia="Calibri"/>
          <w:color w:val="auto"/>
          <w:lang w:eastAsia="en-US"/>
        </w:rPr>
        <w:lastRenderedPageBreak/>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471F34">
        <w:t>the workforce is planned to enable, and the number and mix of members of the workforce deployed enables, the delivery and management of safe and quality care and services.</w:t>
      </w:r>
    </w:p>
    <w:p w14:paraId="1D997D55" w14:textId="0E8DD6D0" w:rsidR="006C06EE" w:rsidRPr="00506F7F" w:rsidRDefault="00771728" w:rsidP="006C06EE">
      <w:pPr>
        <w:pStyle w:val="Heading3"/>
      </w:pPr>
      <w:r w:rsidRPr="00506F7F">
        <w:t>Requirement 7(3)(b)</w:t>
      </w:r>
      <w:r>
        <w:tab/>
        <w:t>Non-compliant</w:t>
      </w:r>
    </w:p>
    <w:p w14:paraId="2469E2F3" w14:textId="77777777" w:rsidR="006C06EE" w:rsidRPr="008D114F" w:rsidRDefault="00771728" w:rsidP="006C06EE">
      <w:pPr>
        <w:rPr>
          <w:i/>
        </w:rPr>
      </w:pPr>
      <w:r w:rsidRPr="008D114F">
        <w:rPr>
          <w:i/>
        </w:rPr>
        <w:t>Workforce interactions with consumers are kind, caring and respectful of each consumer’s identity, culture and diversity.</w:t>
      </w:r>
    </w:p>
    <w:p w14:paraId="79E8F89F" w14:textId="4EE5E108" w:rsidR="00B54A81" w:rsidRPr="008F5E40" w:rsidRDefault="008F18C3" w:rsidP="00183E0C">
      <w:pPr>
        <w:rPr>
          <w:rFonts w:eastAsia="Calibri"/>
          <w:color w:val="auto"/>
          <w:lang w:eastAsia="en-US"/>
        </w:rPr>
      </w:pPr>
      <w:r>
        <w:rPr>
          <w:rFonts w:eastAsia="Calibri"/>
          <w:color w:val="auto"/>
          <w:lang w:eastAsia="en-US"/>
        </w:rPr>
        <w:t>The Assessment Team found that c</w:t>
      </w:r>
      <w:r w:rsidR="00B54A81" w:rsidRPr="008F5E40">
        <w:rPr>
          <w:rFonts w:eastAsia="Calibri"/>
          <w:color w:val="auto"/>
          <w:lang w:eastAsia="en-US"/>
        </w:rPr>
        <w:t>onsumers</w:t>
      </w:r>
      <w:r w:rsidR="00B54A81">
        <w:rPr>
          <w:rFonts w:eastAsia="Calibri"/>
          <w:color w:val="auto"/>
          <w:lang w:eastAsia="en-US"/>
        </w:rPr>
        <w:t xml:space="preserve"> and their </w:t>
      </w:r>
      <w:r w:rsidR="00B54A81" w:rsidRPr="008F5E40">
        <w:rPr>
          <w:rFonts w:eastAsia="Calibri"/>
          <w:color w:val="auto"/>
          <w:lang w:eastAsia="en-US"/>
        </w:rPr>
        <w:t xml:space="preserve">representatives interviewed, and observations made show </w:t>
      </w:r>
      <w:r w:rsidR="00B54A81">
        <w:rPr>
          <w:rFonts w:eastAsia="Calibri"/>
          <w:color w:val="auto"/>
          <w:lang w:eastAsia="en-US"/>
        </w:rPr>
        <w:t xml:space="preserve">some </w:t>
      </w:r>
      <w:r w:rsidR="00B54A81" w:rsidRPr="008F5E40">
        <w:rPr>
          <w:rFonts w:eastAsia="Calibri"/>
          <w:color w:val="auto"/>
          <w:lang w:eastAsia="en-US"/>
        </w:rPr>
        <w:t>staff are kind, caring and respectful to consumers</w:t>
      </w:r>
      <w:r w:rsidR="00B54A81">
        <w:rPr>
          <w:rFonts w:eastAsia="Calibri"/>
          <w:color w:val="auto"/>
          <w:lang w:eastAsia="en-US"/>
        </w:rPr>
        <w:t xml:space="preserve">. However, one consumer and one representative raised </w:t>
      </w:r>
      <w:r w:rsidR="00743F93">
        <w:rPr>
          <w:rFonts w:eastAsia="Calibri"/>
          <w:color w:val="auto"/>
          <w:lang w:eastAsia="en-US"/>
        </w:rPr>
        <w:t>a concern</w:t>
      </w:r>
      <w:r w:rsidR="00B54A81">
        <w:rPr>
          <w:rFonts w:eastAsia="Calibri"/>
          <w:color w:val="auto"/>
          <w:lang w:eastAsia="en-US"/>
        </w:rPr>
        <w:t xml:space="preserve"> about staff not being kind and caring. </w:t>
      </w:r>
    </w:p>
    <w:p w14:paraId="26966E81" w14:textId="20A53B4A" w:rsidR="00B54A81" w:rsidRDefault="00B54A81" w:rsidP="00B54A81">
      <w:pPr>
        <w:rPr>
          <w:rFonts w:eastAsia="Calibri"/>
          <w:color w:val="auto"/>
          <w:lang w:eastAsia="en-US"/>
        </w:rPr>
      </w:pPr>
      <w:r w:rsidRPr="00624AB4">
        <w:rPr>
          <w:rFonts w:eastAsia="Calibri"/>
          <w:color w:val="auto"/>
          <w:lang w:eastAsia="en-US"/>
        </w:rPr>
        <w:t xml:space="preserve">Feedback from consumers and representatives interviewed indicated staff are </w:t>
      </w:r>
      <w:r>
        <w:rPr>
          <w:rFonts w:eastAsia="Calibri"/>
          <w:color w:val="auto"/>
          <w:lang w:eastAsia="en-US"/>
        </w:rPr>
        <w:t xml:space="preserve">mostly </w:t>
      </w:r>
      <w:r w:rsidRPr="00624AB4">
        <w:rPr>
          <w:rFonts w:eastAsia="Calibri"/>
          <w:color w:val="auto"/>
          <w:lang w:eastAsia="en-US"/>
        </w:rPr>
        <w:t xml:space="preserve">kind, caring and respectful. </w:t>
      </w:r>
      <w:r w:rsidRPr="00624AB4">
        <w:rPr>
          <w:rFonts w:eastAsia="Calibri"/>
          <w:lang w:eastAsia="en-US"/>
        </w:rPr>
        <w:t xml:space="preserve">Staff were observed to be kind and caring with their interactions with the consumers. </w:t>
      </w:r>
      <w:r>
        <w:rPr>
          <w:rFonts w:eastAsia="Calibri"/>
          <w:lang w:eastAsia="en-US"/>
        </w:rPr>
        <w:t>However, one consumer and one representative raised some concern about staff being kind and caring.</w:t>
      </w:r>
      <w:r w:rsidR="00DA6A27">
        <w:rPr>
          <w:rFonts w:eastAsia="Calibri"/>
          <w:lang w:eastAsia="en-US"/>
        </w:rPr>
        <w:t xml:space="preserve"> </w:t>
      </w:r>
      <w:r>
        <w:t>One representative said the care staff who have been at the service a long time are very kind</w:t>
      </w:r>
      <w:r w:rsidR="009653BC">
        <w:t xml:space="preserve"> and</w:t>
      </w:r>
      <w:r>
        <w:t xml:space="preserve"> caring however the service uses a lot of agency staff who do not know </w:t>
      </w:r>
      <w:r w:rsidR="00985A12">
        <w:t>the consumer care needs</w:t>
      </w:r>
      <w:r>
        <w:t xml:space="preserve"> very well and their inter</w:t>
      </w:r>
      <w:r w:rsidR="00985A12">
        <w:t>actions</w:t>
      </w:r>
      <w:r>
        <w:t xml:space="preserve"> </w:t>
      </w:r>
      <w:r w:rsidR="007B46E8">
        <w:t xml:space="preserve">can be </w:t>
      </w:r>
      <w:r>
        <w:t>short and sharp</w:t>
      </w:r>
      <w:r w:rsidR="007B46E8">
        <w:t xml:space="preserve">. </w:t>
      </w:r>
      <w:r w:rsidR="008116E2">
        <w:rPr>
          <w:rFonts w:eastAsia="Calibri"/>
          <w:color w:val="auto"/>
          <w:lang w:eastAsia="en-US"/>
        </w:rPr>
        <w:t xml:space="preserve">In addition, the Assessment Team </w:t>
      </w:r>
      <w:r w:rsidR="005371C3">
        <w:rPr>
          <w:rFonts w:eastAsia="Calibri"/>
          <w:color w:val="auto"/>
          <w:lang w:eastAsia="en-US"/>
        </w:rPr>
        <w:t xml:space="preserve">saw </w:t>
      </w:r>
      <w:r w:rsidR="009E2E07">
        <w:rPr>
          <w:rFonts w:eastAsia="Calibri"/>
          <w:color w:val="auto"/>
          <w:lang w:eastAsia="en-US"/>
        </w:rPr>
        <w:t>two</w:t>
      </w:r>
      <w:r w:rsidR="00FD21D4">
        <w:rPr>
          <w:rFonts w:eastAsia="Calibri"/>
          <w:color w:val="auto"/>
          <w:lang w:eastAsia="en-US"/>
        </w:rPr>
        <w:t xml:space="preserve"> staff consumer interaction that </w:t>
      </w:r>
      <w:r w:rsidR="00F47034">
        <w:rPr>
          <w:rFonts w:eastAsia="Calibri"/>
          <w:color w:val="auto"/>
          <w:lang w:eastAsia="en-US"/>
        </w:rPr>
        <w:t xml:space="preserve">could have been more </w:t>
      </w:r>
      <w:r w:rsidR="009C0B69">
        <w:rPr>
          <w:rFonts w:eastAsia="Calibri"/>
          <w:color w:val="auto"/>
          <w:lang w:eastAsia="en-US"/>
        </w:rPr>
        <w:t>respectful</w:t>
      </w:r>
      <w:r w:rsidR="009653BC">
        <w:rPr>
          <w:rFonts w:eastAsia="Calibri"/>
          <w:color w:val="auto"/>
          <w:lang w:eastAsia="en-US"/>
        </w:rPr>
        <w:t xml:space="preserve"> and caring. </w:t>
      </w:r>
    </w:p>
    <w:p w14:paraId="2DD7C49B" w14:textId="20565F4C" w:rsidR="009C0B69" w:rsidRPr="00672B3E" w:rsidRDefault="009C0B69" w:rsidP="009C0B69">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w:t>
      </w:r>
      <w:r w:rsidR="003E3E52">
        <w:rPr>
          <w:rFonts w:eastAsia="Calibri"/>
          <w:color w:val="auto"/>
          <w:lang w:eastAsia="en-US"/>
        </w:rPr>
        <w:t xml:space="preserve">The Approved </w:t>
      </w:r>
      <w:r w:rsidR="00403004">
        <w:rPr>
          <w:rFonts w:eastAsia="Calibri"/>
          <w:color w:val="auto"/>
          <w:lang w:eastAsia="en-US"/>
        </w:rPr>
        <w:t>P</w:t>
      </w:r>
      <w:r w:rsidR="003E3E52">
        <w:rPr>
          <w:rFonts w:eastAsia="Calibri"/>
          <w:color w:val="auto"/>
          <w:lang w:eastAsia="en-US"/>
        </w:rPr>
        <w:t xml:space="preserve">rovider </w:t>
      </w:r>
      <w:r w:rsidR="00403004">
        <w:rPr>
          <w:rFonts w:eastAsiaTheme="minorHAnsi"/>
          <w:color w:val="auto"/>
          <w:szCs w:val="22"/>
          <w:lang w:eastAsia="en-US"/>
        </w:rPr>
        <w:t xml:space="preserve">submitted </w:t>
      </w:r>
      <w:r w:rsidR="00E56DE4">
        <w:rPr>
          <w:rFonts w:eastAsiaTheme="minorHAnsi"/>
          <w:color w:val="auto"/>
          <w:szCs w:val="22"/>
          <w:lang w:eastAsia="en-US"/>
        </w:rPr>
        <w:t xml:space="preserve">the feedback </w:t>
      </w:r>
      <w:r w:rsidR="00A66D1D">
        <w:rPr>
          <w:rFonts w:eastAsiaTheme="minorHAnsi"/>
          <w:color w:val="auto"/>
          <w:szCs w:val="22"/>
          <w:lang w:eastAsia="en-US"/>
        </w:rPr>
        <w:t xml:space="preserve">survey results </w:t>
      </w:r>
      <w:r w:rsidR="00C933F3">
        <w:rPr>
          <w:rFonts w:eastAsiaTheme="minorHAnsi"/>
          <w:color w:val="auto"/>
          <w:szCs w:val="22"/>
          <w:lang w:eastAsia="en-US"/>
        </w:rPr>
        <w:t xml:space="preserve">but also acknowledged they would investigate consumer feedback. Again, </w:t>
      </w:r>
      <w:r>
        <w:rPr>
          <w:rFonts w:eastAsiaTheme="minorHAnsi"/>
          <w:color w:val="auto"/>
          <w:szCs w:val="22"/>
          <w:lang w:eastAsia="en-US"/>
        </w:rPr>
        <w:t xml:space="preserve">there is a large sample of consumers and </w:t>
      </w:r>
      <w:r w:rsidR="00AF755D">
        <w:rPr>
          <w:rFonts w:eastAsiaTheme="minorHAnsi"/>
          <w:color w:val="auto"/>
          <w:szCs w:val="22"/>
          <w:lang w:eastAsia="en-US"/>
        </w:rPr>
        <w:t xml:space="preserve">Assessment </w:t>
      </w:r>
      <w:r w:rsidR="00B53B37">
        <w:rPr>
          <w:rFonts w:eastAsiaTheme="minorHAnsi"/>
          <w:color w:val="auto"/>
          <w:szCs w:val="22"/>
          <w:lang w:eastAsia="en-US"/>
        </w:rPr>
        <w:t>T</w:t>
      </w:r>
      <w:r w:rsidR="00AF755D">
        <w:rPr>
          <w:rFonts w:eastAsiaTheme="minorHAnsi"/>
          <w:color w:val="auto"/>
          <w:szCs w:val="22"/>
          <w:lang w:eastAsia="en-US"/>
        </w:rPr>
        <w:t xml:space="preserve">eam observations to indicate that </w:t>
      </w:r>
      <w:r w:rsidR="00B53B37">
        <w:rPr>
          <w:rFonts w:eastAsiaTheme="minorHAnsi"/>
          <w:color w:val="auto"/>
          <w:szCs w:val="22"/>
          <w:lang w:eastAsia="en-US"/>
        </w:rPr>
        <w:t xml:space="preserve">the Approved Provider should look to </w:t>
      </w:r>
      <w:r w:rsidR="00C41502">
        <w:rPr>
          <w:rFonts w:eastAsiaTheme="minorHAnsi"/>
          <w:color w:val="auto"/>
          <w:szCs w:val="22"/>
          <w:lang w:eastAsia="en-US"/>
        </w:rPr>
        <w:t xml:space="preserve">improve staff interaction, particularly in relation to agency staff. </w:t>
      </w:r>
      <w:r>
        <w:rPr>
          <w:rFonts w:eastAsiaTheme="minorHAnsi"/>
          <w:color w:val="auto"/>
          <w:szCs w:val="22"/>
          <w:lang w:eastAsia="en-US"/>
        </w:rPr>
        <w:t>Therefore, the Approved Provider is unable to substantiate that the</w:t>
      </w:r>
      <w:r w:rsidR="008672D9">
        <w:rPr>
          <w:rFonts w:eastAsiaTheme="minorHAnsi"/>
          <w:color w:val="auto"/>
          <w:szCs w:val="22"/>
          <w:lang w:eastAsia="en-US"/>
        </w:rPr>
        <w:t>re is</w:t>
      </w:r>
      <w:r>
        <w:rPr>
          <w:rFonts w:eastAsiaTheme="minorHAnsi"/>
          <w:color w:val="auto"/>
          <w:szCs w:val="22"/>
          <w:lang w:eastAsia="en-US"/>
        </w:rPr>
        <w:t xml:space="preserve"> consisten</w:t>
      </w:r>
      <w:r w:rsidR="00E91D54">
        <w:rPr>
          <w:rFonts w:eastAsiaTheme="minorHAnsi"/>
          <w:color w:val="auto"/>
          <w:szCs w:val="22"/>
          <w:lang w:eastAsia="en-US"/>
        </w:rPr>
        <w:t xml:space="preserve">cy in </w:t>
      </w:r>
      <w:r w:rsidR="00EB2270">
        <w:rPr>
          <w:rFonts w:eastAsiaTheme="minorHAnsi"/>
          <w:color w:val="auto"/>
          <w:szCs w:val="22"/>
          <w:lang w:eastAsia="en-US"/>
        </w:rPr>
        <w:t xml:space="preserve">kind and </w:t>
      </w:r>
      <w:r w:rsidR="00743F93">
        <w:rPr>
          <w:rFonts w:eastAsiaTheme="minorHAnsi"/>
          <w:color w:val="auto"/>
          <w:szCs w:val="22"/>
          <w:lang w:eastAsia="en-US"/>
        </w:rPr>
        <w:t>respectful</w:t>
      </w:r>
      <w:r w:rsidR="00E91D54">
        <w:rPr>
          <w:rFonts w:eastAsiaTheme="minorHAnsi"/>
          <w:color w:val="auto"/>
          <w:szCs w:val="22"/>
          <w:lang w:eastAsia="en-US"/>
        </w:rPr>
        <w:t xml:space="preserve"> staff interactions. </w:t>
      </w:r>
    </w:p>
    <w:p w14:paraId="364237C0" w14:textId="2DB6560B" w:rsidR="00743F93" w:rsidRPr="00743F93" w:rsidRDefault="009C0B69" w:rsidP="00743F93">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sidR="00743F93">
        <w:rPr>
          <w:rFonts w:eastAsia="Calibri"/>
          <w:color w:val="auto"/>
          <w:lang w:eastAsia="en-US"/>
        </w:rPr>
        <w:t xml:space="preserve"> </w:t>
      </w:r>
      <w:r w:rsidR="00743F93" w:rsidRPr="00743F93">
        <w:t>workforce interactions with consumers are kind, caring and respectful of each consumer’s identity, culture and diversity.</w:t>
      </w:r>
    </w:p>
    <w:p w14:paraId="27825654" w14:textId="71C2EEEF" w:rsidR="006C06EE" w:rsidRPr="00095CD4" w:rsidRDefault="00771728" w:rsidP="006C06EE">
      <w:pPr>
        <w:pStyle w:val="Heading3"/>
      </w:pPr>
      <w:r w:rsidRPr="00095CD4">
        <w:t>Requirement 7(3)(c)</w:t>
      </w:r>
      <w:r>
        <w:tab/>
        <w:t>Non-compliant</w:t>
      </w:r>
    </w:p>
    <w:p w14:paraId="4E36AC55" w14:textId="77777777" w:rsidR="006C06EE" w:rsidRPr="008D114F" w:rsidRDefault="00771728" w:rsidP="006C06E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2A48061" w14:textId="56F2A09E" w:rsidR="000A1C9B" w:rsidRDefault="00CE5CBE" w:rsidP="001D0E80">
      <w:pPr>
        <w:tabs>
          <w:tab w:val="right" w:pos="9026"/>
        </w:tabs>
      </w:pPr>
      <w:r>
        <w:rPr>
          <w:rFonts w:eastAsia="Calibri"/>
          <w:color w:val="auto"/>
          <w:lang w:eastAsia="en-US"/>
        </w:rPr>
        <w:t xml:space="preserve">The Assessment Team found </w:t>
      </w:r>
      <w:r w:rsidR="00BA139B">
        <w:rPr>
          <w:rFonts w:eastAsia="Calibri"/>
          <w:color w:val="auto"/>
          <w:lang w:eastAsia="en-US"/>
        </w:rPr>
        <w:t xml:space="preserve">from interviews, on site observations and document reviews that </w:t>
      </w:r>
      <w:r w:rsidR="000A1C9B">
        <w:rPr>
          <w:rFonts w:eastAsia="Calibri"/>
          <w:color w:val="auto"/>
          <w:lang w:eastAsia="en-US"/>
        </w:rPr>
        <w:t>t</w:t>
      </w:r>
      <w:r w:rsidR="000A1C9B" w:rsidRPr="00C335A7">
        <w:rPr>
          <w:rFonts w:eastAsia="Calibri"/>
          <w:color w:val="auto"/>
          <w:lang w:eastAsia="en-US"/>
        </w:rPr>
        <w:t xml:space="preserve">he workforce is </w:t>
      </w:r>
      <w:r w:rsidR="000A1C9B">
        <w:rPr>
          <w:rFonts w:eastAsia="Calibri"/>
          <w:color w:val="auto"/>
          <w:lang w:eastAsia="en-US"/>
        </w:rPr>
        <w:t xml:space="preserve">not always </w:t>
      </w:r>
      <w:r w:rsidR="000A1C9B" w:rsidRPr="00C335A7">
        <w:rPr>
          <w:rFonts w:eastAsia="Calibri"/>
          <w:color w:val="auto"/>
          <w:lang w:eastAsia="en-US"/>
        </w:rPr>
        <w:t xml:space="preserve">competent </w:t>
      </w:r>
      <w:r w:rsidR="000A1C9B">
        <w:rPr>
          <w:rFonts w:eastAsia="Calibri"/>
          <w:color w:val="auto"/>
          <w:lang w:eastAsia="en-US"/>
        </w:rPr>
        <w:t xml:space="preserve">and does not always have the </w:t>
      </w:r>
      <w:r w:rsidR="000A1C9B" w:rsidRPr="00C335A7">
        <w:rPr>
          <w:rFonts w:eastAsia="Calibri"/>
          <w:color w:val="auto"/>
          <w:lang w:eastAsia="en-US"/>
        </w:rPr>
        <w:t xml:space="preserve">knowledge </w:t>
      </w:r>
      <w:r w:rsidR="009C1109">
        <w:rPr>
          <w:rFonts w:eastAsia="Calibri"/>
          <w:color w:val="auto"/>
          <w:lang w:eastAsia="en-US"/>
        </w:rPr>
        <w:t xml:space="preserve">or training </w:t>
      </w:r>
      <w:r w:rsidR="000A1C9B" w:rsidRPr="00C335A7">
        <w:rPr>
          <w:rFonts w:eastAsia="Calibri"/>
          <w:color w:val="auto"/>
          <w:lang w:eastAsia="en-US"/>
        </w:rPr>
        <w:t xml:space="preserve">to </w:t>
      </w:r>
      <w:r w:rsidR="000A1C9B">
        <w:rPr>
          <w:rFonts w:eastAsia="Calibri"/>
          <w:color w:val="auto"/>
          <w:lang w:eastAsia="en-US"/>
        </w:rPr>
        <w:t xml:space="preserve">support them to </w:t>
      </w:r>
      <w:r w:rsidR="000A1C9B" w:rsidRPr="00C335A7">
        <w:rPr>
          <w:rFonts w:eastAsia="Calibri"/>
          <w:color w:val="auto"/>
          <w:lang w:eastAsia="en-US"/>
        </w:rPr>
        <w:t>effectively perform their roles.</w:t>
      </w:r>
      <w:r w:rsidR="000A1C9B">
        <w:rPr>
          <w:rFonts w:eastAsia="Calibri"/>
          <w:color w:val="auto"/>
          <w:lang w:eastAsia="en-US"/>
        </w:rPr>
        <w:t xml:space="preserve"> </w:t>
      </w:r>
      <w:r w:rsidR="000A1C9B" w:rsidRPr="00A430FB">
        <w:rPr>
          <w:rFonts w:eastAsia="Calibri"/>
          <w:color w:val="auto"/>
          <w:lang w:eastAsia="en-US"/>
        </w:rPr>
        <w:t>Consumers</w:t>
      </w:r>
      <w:r w:rsidR="002367A1">
        <w:rPr>
          <w:rFonts w:eastAsia="Calibri"/>
          <w:color w:val="auto"/>
          <w:lang w:eastAsia="en-US"/>
        </w:rPr>
        <w:t>/</w:t>
      </w:r>
      <w:r w:rsidR="000A1C9B" w:rsidRPr="00A430FB">
        <w:rPr>
          <w:rFonts w:eastAsia="Calibri"/>
          <w:color w:val="auto"/>
          <w:lang w:eastAsia="en-US"/>
        </w:rPr>
        <w:t xml:space="preserve">representatives interviewed were not always confident that staff are </w:t>
      </w:r>
      <w:r w:rsidR="000A1C9B" w:rsidRPr="00734920">
        <w:lastRenderedPageBreak/>
        <w:t xml:space="preserve">skilled </w:t>
      </w:r>
      <w:r w:rsidR="000A1C9B">
        <w:t xml:space="preserve">and competent </w:t>
      </w:r>
      <w:r w:rsidR="000A1C9B" w:rsidRPr="00734920">
        <w:t xml:space="preserve">to adequately meet their care needs. </w:t>
      </w:r>
      <w:r w:rsidR="002367A1">
        <w:t xml:space="preserve">They provided examples where </w:t>
      </w:r>
      <w:r w:rsidR="00FC44B0">
        <w:t xml:space="preserve">personal and clinical care was not delivered </w:t>
      </w:r>
      <w:r w:rsidR="001D0E80">
        <w:t>b</w:t>
      </w:r>
      <w:r w:rsidR="0022277B">
        <w:t>eing attentive to their individual needs</w:t>
      </w:r>
      <w:r w:rsidR="001D0E80">
        <w:t xml:space="preserve">. </w:t>
      </w:r>
      <w:r w:rsidR="008D57B6">
        <w:t xml:space="preserve">These were also directly observed by the Assessment Team during the site audit. </w:t>
      </w:r>
    </w:p>
    <w:p w14:paraId="199F8C9B" w14:textId="64B92477" w:rsidR="000A1C9B" w:rsidRDefault="000A1C9B" w:rsidP="000A1C9B">
      <w:pPr>
        <w:rPr>
          <w:rFonts w:eastAsia="Calibri"/>
          <w:color w:val="auto"/>
          <w:lang w:eastAsia="en-US"/>
        </w:rPr>
      </w:pPr>
      <w:r>
        <w:rPr>
          <w:rFonts w:eastAsia="Calibri"/>
          <w:lang w:eastAsia="en-US"/>
        </w:rPr>
        <w:t xml:space="preserve">Management </w:t>
      </w:r>
      <w:r w:rsidR="0047774F">
        <w:rPr>
          <w:rFonts w:eastAsia="Calibri"/>
          <w:lang w:eastAsia="en-US"/>
        </w:rPr>
        <w:t xml:space="preserve">could </w:t>
      </w:r>
      <w:r w:rsidRPr="00624AB4">
        <w:rPr>
          <w:rFonts w:eastAsia="Calibri"/>
          <w:lang w:eastAsia="en-US"/>
        </w:rPr>
        <w:t xml:space="preserve">describe how they determine whether </w:t>
      </w:r>
      <w:r w:rsidR="00F03796">
        <w:rPr>
          <w:rFonts w:eastAsia="Calibri"/>
          <w:lang w:eastAsia="en-US"/>
        </w:rPr>
        <w:t xml:space="preserve">permanent </w:t>
      </w:r>
      <w:r w:rsidRPr="00624AB4">
        <w:rPr>
          <w:rFonts w:eastAsia="Calibri"/>
          <w:lang w:eastAsia="en-US"/>
        </w:rPr>
        <w:t xml:space="preserve">staff are competent and capable in their roles </w:t>
      </w:r>
      <w:r>
        <w:rPr>
          <w:rFonts w:eastAsia="Calibri"/>
          <w:lang w:eastAsia="en-US"/>
        </w:rPr>
        <w:t xml:space="preserve">which is </w:t>
      </w:r>
      <w:r w:rsidRPr="00624AB4">
        <w:rPr>
          <w:rFonts w:eastAsia="Calibri"/>
          <w:lang w:eastAsia="en-US"/>
        </w:rPr>
        <w:t xml:space="preserve">through observation, </w:t>
      </w:r>
      <w:r>
        <w:rPr>
          <w:rFonts w:eastAsia="Calibri"/>
          <w:lang w:eastAsia="en-US"/>
        </w:rPr>
        <w:t>annual staff appraisals</w:t>
      </w:r>
      <w:r w:rsidR="00E56806">
        <w:rPr>
          <w:rFonts w:eastAsia="Calibri"/>
          <w:lang w:eastAsia="en-US"/>
        </w:rPr>
        <w:t xml:space="preserve"> and</w:t>
      </w:r>
      <w:r>
        <w:rPr>
          <w:rFonts w:eastAsia="Calibri"/>
          <w:lang w:eastAsia="en-US"/>
        </w:rPr>
        <w:t xml:space="preserve"> </w:t>
      </w:r>
      <w:r w:rsidRPr="00624AB4">
        <w:rPr>
          <w:rFonts w:eastAsia="Calibri"/>
          <w:lang w:eastAsia="en-US"/>
        </w:rPr>
        <w:t>feedback</w:t>
      </w:r>
      <w:r w:rsidR="00E56806">
        <w:rPr>
          <w:rFonts w:eastAsia="Calibri"/>
          <w:lang w:eastAsia="en-US"/>
        </w:rPr>
        <w:t>. In addition, s</w:t>
      </w:r>
      <w:r>
        <w:rPr>
          <w:rFonts w:eastAsia="Calibri"/>
          <w:color w:val="auto"/>
          <w:lang w:eastAsia="en-US"/>
        </w:rPr>
        <w:t xml:space="preserve">taff files sampled indicate that all </w:t>
      </w:r>
      <w:r w:rsidR="00C011FC">
        <w:rPr>
          <w:rFonts w:eastAsia="Calibri"/>
          <w:color w:val="auto"/>
          <w:lang w:eastAsia="en-US"/>
        </w:rPr>
        <w:t xml:space="preserve">permanent </w:t>
      </w:r>
      <w:r>
        <w:rPr>
          <w:rFonts w:eastAsia="Calibri"/>
          <w:color w:val="auto"/>
          <w:lang w:eastAsia="en-US"/>
        </w:rPr>
        <w:t xml:space="preserve">employees have completed </w:t>
      </w:r>
      <w:r w:rsidR="008B7C5D">
        <w:rPr>
          <w:rFonts w:eastAsia="Calibri"/>
          <w:color w:val="auto"/>
          <w:lang w:eastAsia="en-US"/>
        </w:rPr>
        <w:t>the training required by the Service to maintain competency</w:t>
      </w:r>
      <w:r w:rsidR="00C5569B">
        <w:rPr>
          <w:rFonts w:eastAsia="Calibri"/>
          <w:color w:val="auto"/>
          <w:lang w:eastAsia="en-US"/>
        </w:rPr>
        <w:t>.</w:t>
      </w:r>
      <w:r w:rsidR="008B7C5D">
        <w:rPr>
          <w:rFonts w:eastAsia="Calibri"/>
          <w:color w:val="auto"/>
          <w:lang w:eastAsia="en-US"/>
        </w:rPr>
        <w:t xml:space="preserve"> </w:t>
      </w:r>
      <w:r w:rsidR="00C5569B">
        <w:rPr>
          <w:rFonts w:eastAsia="Calibri"/>
          <w:color w:val="auto"/>
          <w:lang w:eastAsia="en-US"/>
        </w:rPr>
        <w:t>However,</w:t>
      </w:r>
      <w:r w:rsidR="000F69A9">
        <w:rPr>
          <w:rFonts w:eastAsia="Calibri"/>
          <w:color w:val="auto"/>
          <w:lang w:eastAsia="en-US"/>
        </w:rPr>
        <w:t xml:space="preserve"> for </w:t>
      </w:r>
      <w:r>
        <w:rPr>
          <w:rFonts w:eastAsia="Calibri"/>
          <w:color w:val="auto"/>
          <w:lang w:eastAsia="en-US"/>
        </w:rPr>
        <w:t>agency staff</w:t>
      </w:r>
      <w:r w:rsidR="000F69A9">
        <w:rPr>
          <w:rFonts w:eastAsia="Calibri"/>
          <w:color w:val="auto"/>
          <w:lang w:eastAsia="en-US"/>
        </w:rPr>
        <w:t>, the</w:t>
      </w:r>
      <w:r>
        <w:rPr>
          <w:rFonts w:eastAsia="Calibri"/>
          <w:color w:val="auto"/>
          <w:lang w:eastAsia="en-US"/>
        </w:rPr>
        <w:t xml:space="preserve"> orientation checklist </w:t>
      </w:r>
      <w:r w:rsidR="000F69A9">
        <w:rPr>
          <w:rFonts w:eastAsia="Calibri"/>
          <w:color w:val="auto"/>
          <w:lang w:eastAsia="en-US"/>
        </w:rPr>
        <w:t xml:space="preserve">is completed </w:t>
      </w:r>
      <w:r w:rsidR="00C86B69">
        <w:rPr>
          <w:rFonts w:eastAsia="Calibri"/>
          <w:color w:val="auto"/>
          <w:lang w:eastAsia="en-US"/>
        </w:rPr>
        <w:t xml:space="preserve">but there is </w:t>
      </w:r>
      <w:r>
        <w:rPr>
          <w:rFonts w:eastAsia="Calibri"/>
          <w:color w:val="auto"/>
          <w:lang w:eastAsia="en-US"/>
        </w:rPr>
        <w:t>no evaluation of whether the staff member understood the information</w:t>
      </w:r>
      <w:r w:rsidR="00C86B69">
        <w:rPr>
          <w:rFonts w:eastAsia="Calibri"/>
          <w:color w:val="auto"/>
          <w:lang w:eastAsia="en-US"/>
        </w:rPr>
        <w:t xml:space="preserve">. </w:t>
      </w:r>
      <w:r w:rsidR="00705797">
        <w:rPr>
          <w:rFonts w:eastAsia="Calibri"/>
          <w:color w:val="auto"/>
          <w:lang w:eastAsia="en-US"/>
        </w:rPr>
        <w:t xml:space="preserve">In addition, the Assessment </w:t>
      </w:r>
      <w:r w:rsidR="00EB04D7">
        <w:rPr>
          <w:rFonts w:eastAsia="Calibri"/>
          <w:color w:val="auto"/>
          <w:lang w:eastAsia="en-US"/>
        </w:rPr>
        <w:t>T</w:t>
      </w:r>
      <w:r w:rsidR="00705797">
        <w:rPr>
          <w:rFonts w:eastAsia="Calibri"/>
          <w:color w:val="auto"/>
          <w:lang w:eastAsia="en-US"/>
        </w:rPr>
        <w:t xml:space="preserve">eam found </w:t>
      </w:r>
      <w:r w:rsidR="0095724F">
        <w:rPr>
          <w:rFonts w:eastAsia="Calibri"/>
          <w:color w:val="auto"/>
          <w:lang w:eastAsia="en-US"/>
        </w:rPr>
        <w:t xml:space="preserve">documented </w:t>
      </w:r>
      <w:r w:rsidR="00705797">
        <w:rPr>
          <w:rFonts w:eastAsia="Calibri"/>
          <w:color w:val="auto"/>
          <w:lang w:eastAsia="en-US"/>
        </w:rPr>
        <w:t>evi</w:t>
      </w:r>
      <w:r w:rsidR="0095724F">
        <w:rPr>
          <w:rFonts w:eastAsia="Calibri"/>
          <w:color w:val="auto"/>
          <w:lang w:eastAsia="en-US"/>
        </w:rPr>
        <w:t>dence</w:t>
      </w:r>
      <w:r w:rsidR="00705797">
        <w:rPr>
          <w:rFonts w:eastAsia="Calibri"/>
          <w:color w:val="auto"/>
          <w:lang w:eastAsia="en-US"/>
        </w:rPr>
        <w:t xml:space="preserve"> suggesting an increased number </w:t>
      </w:r>
      <w:r w:rsidR="0095724F">
        <w:rPr>
          <w:rFonts w:eastAsia="Calibri"/>
          <w:color w:val="auto"/>
          <w:lang w:eastAsia="en-US"/>
        </w:rPr>
        <w:t xml:space="preserve">of incidents attributed to agency staff. </w:t>
      </w:r>
    </w:p>
    <w:p w14:paraId="79EDD1F1" w14:textId="317ACEC1" w:rsidR="003C6A8D" w:rsidRPr="00672B3E" w:rsidRDefault="003C6A8D" w:rsidP="003C6A8D">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The Approved Provider </w:t>
      </w:r>
      <w:r>
        <w:rPr>
          <w:rFonts w:eastAsiaTheme="minorHAnsi"/>
          <w:color w:val="auto"/>
          <w:szCs w:val="22"/>
          <w:lang w:eastAsia="en-US"/>
        </w:rPr>
        <w:t xml:space="preserve">feedback </w:t>
      </w:r>
      <w:r w:rsidR="000A4114">
        <w:rPr>
          <w:rFonts w:eastAsiaTheme="minorHAnsi"/>
          <w:color w:val="auto"/>
          <w:szCs w:val="22"/>
          <w:lang w:eastAsia="en-US"/>
        </w:rPr>
        <w:t xml:space="preserve">predominantly acknowledged </w:t>
      </w:r>
      <w:r w:rsidR="00173A4B">
        <w:rPr>
          <w:rFonts w:eastAsiaTheme="minorHAnsi"/>
          <w:color w:val="auto"/>
          <w:szCs w:val="22"/>
          <w:lang w:eastAsia="en-US"/>
        </w:rPr>
        <w:t xml:space="preserve">the feedback. Given </w:t>
      </w:r>
      <w:r w:rsidR="00376CAE">
        <w:rPr>
          <w:rFonts w:eastAsiaTheme="minorHAnsi"/>
          <w:color w:val="auto"/>
          <w:szCs w:val="22"/>
          <w:lang w:eastAsia="en-US"/>
        </w:rPr>
        <w:t xml:space="preserve">this and the </w:t>
      </w:r>
      <w:r>
        <w:rPr>
          <w:rFonts w:eastAsiaTheme="minorHAnsi"/>
          <w:color w:val="auto"/>
          <w:szCs w:val="22"/>
          <w:lang w:eastAsia="en-US"/>
        </w:rPr>
        <w:t>large sample of consumers and Assessment Team observations</w:t>
      </w:r>
      <w:r w:rsidR="00B12DF9">
        <w:rPr>
          <w:rFonts w:eastAsiaTheme="minorHAnsi"/>
          <w:color w:val="auto"/>
          <w:szCs w:val="22"/>
          <w:lang w:eastAsia="en-US"/>
        </w:rPr>
        <w:t xml:space="preserve">, </w:t>
      </w:r>
      <w:r>
        <w:rPr>
          <w:rFonts w:eastAsiaTheme="minorHAnsi"/>
          <w:color w:val="auto"/>
          <w:szCs w:val="22"/>
          <w:lang w:eastAsia="en-US"/>
        </w:rPr>
        <w:t xml:space="preserve">the Approved Provider is unable to substantiate that </w:t>
      </w:r>
      <w:r w:rsidR="00814613">
        <w:rPr>
          <w:rFonts w:eastAsiaTheme="minorHAnsi"/>
          <w:color w:val="auto"/>
          <w:szCs w:val="22"/>
          <w:lang w:eastAsia="en-US"/>
        </w:rPr>
        <w:t xml:space="preserve">all the staff </w:t>
      </w:r>
      <w:r w:rsidR="00DE3521">
        <w:rPr>
          <w:rFonts w:eastAsiaTheme="minorHAnsi"/>
          <w:color w:val="auto"/>
          <w:szCs w:val="22"/>
          <w:lang w:eastAsia="en-US"/>
        </w:rPr>
        <w:t xml:space="preserve">are </w:t>
      </w:r>
      <w:r w:rsidR="00814613">
        <w:rPr>
          <w:rFonts w:eastAsiaTheme="minorHAnsi"/>
          <w:color w:val="auto"/>
          <w:szCs w:val="22"/>
          <w:lang w:eastAsia="en-US"/>
        </w:rPr>
        <w:t xml:space="preserve">competent at effectively performing their roles.  </w:t>
      </w:r>
    </w:p>
    <w:p w14:paraId="14B1E74B" w14:textId="7462EF75" w:rsidR="00DE3521" w:rsidRPr="00DE3521" w:rsidRDefault="003C6A8D" w:rsidP="00DE3521">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sidR="00DE3521">
        <w:rPr>
          <w:rFonts w:eastAsia="Calibri"/>
          <w:color w:val="auto"/>
          <w:lang w:eastAsia="en-US"/>
        </w:rPr>
        <w:t xml:space="preserve"> </w:t>
      </w:r>
      <w:r w:rsidR="00DE3521" w:rsidRPr="00DE3521">
        <w:t>the workforce is competent and the members of the workforce have the qualifications and knowledge to effectively perform their roles.</w:t>
      </w:r>
    </w:p>
    <w:p w14:paraId="58F47646" w14:textId="118C3222" w:rsidR="006C06EE" w:rsidRPr="00095CD4" w:rsidRDefault="00771728" w:rsidP="006C06EE">
      <w:pPr>
        <w:pStyle w:val="Heading3"/>
      </w:pPr>
      <w:r w:rsidRPr="00095CD4">
        <w:t>Requirement 7(3)(d)</w:t>
      </w:r>
      <w:r>
        <w:tab/>
        <w:t>Non-compliant</w:t>
      </w:r>
    </w:p>
    <w:p w14:paraId="356A45E7" w14:textId="77777777" w:rsidR="006C06EE" w:rsidRPr="008D114F" w:rsidRDefault="00771728" w:rsidP="006C06EE">
      <w:pPr>
        <w:rPr>
          <w:i/>
        </w:rPr>
      </w:pPr>
      <w:r w:rsidRPr="008D114F">
        <w:rPr>
          <w:i/>
        </w:rPr>
        <w:t>The workforce is recruited, trained, equipped and supported to deliver the outcomes required by these standards.</w:t>
      </w:r>
    </w:p>
    <w:p w14:paraId="7E03AE9B" w14:textId="7BD985A3" w:rsidR="00000321" w:rsidRPr="00DD7533" w:rsidRDefault="00A4063F" w:rsidP="00000321">
      <w:pPr>
        <w:rPr>
          <w:rFonts w:eastAsia="Calibri"/>
          <w:color w:val="auto"/>
          <w:lang w:eastAsia="en-US"/>
        </w:rPr>
      </w:pPr>
      <w:r>
        <w:rPr>
          <w:rFonts w:eastAsia="Calibri"/>
          <w:color w:val="auto"/>
          <w:lang w:eastAsia="en-US"/>
        </w:rPr>
        <w:t>The Assessment Team found g</w:t>
      </w:r>
      <w:r w:rsidR="00000321">
        <w:rPr>
          <w:rFonts w:eastAsia="Calibri"/>
          <w:color w:val="auto"/>
          <w:lang w:eastAsia="en-US"/>
        </w:rPr>
        <w:t xml:space="preserve">enerally, </w:t>
      </w:r>
      <w:r w:rsidR="00000321" w:rsidRPr="00CA113B">
        <w:rPr>
          <w:rFonts w:eastAsia="Calibri"/>
          <w:color w:val="auto"/>
          <w:lang w:eastAsia="en-US"/>
        </w:rPr>
        <w:t xml:space="preserve">the organisation </w:t>
      </w:r>
      <w:r w:rsidR="00000321">
        <w:rPr>
          <w:rFonts w:eastAsia="Calibri"/>
          <w:color w:val="auto"/>
          <w:lang w:eastAsia="en-US"/>
        </w:rPr>
        <w:t>demonstrates it has</w:t>
      </w:r>
      <w:r w:rsidR="00000321" w:rsidRPr="00CA113B">
        <w:rPr>
          <w:rFonts w:eastAsia="Calibri"/>
          <w:color w:val="auto"/>
          <w:lang w:eastAsia="en-US"/>
        </w:rPr>
        <w:t xml:space="preserve"> systems for recruitment to ensure they employ skilled</w:t>
      </w:r>
      <w:r w:rsidR="00000321">
        <w:rPr>
          <w:rFonts w:eastAsia="Calibri"/>
          <w:color w:val="auto"/>
          <w:lang w:eastAsia="en-US"/>
        </w:rPr>
        <w:t xml:space="preserve"> staff</w:t>
      </w:r>
      <w:r w:rsidR="00000321" w:rsidRPr="00CA113B">
        <w:rPr>
          <w:rFonts w:eastAsia="Calibri"/>
          <w:color w:val="auto"/>
          <w:lang w:eastAsia="en-US"/>
        </w:rPr>
        <w:t xml:space="preserve"> and meet the requirements of their job roles.</w:t>
      </w:r>
      <w:r w:rsidR="00000321">
        <w:rPr>
          <w:rFonts w:eastAsia="Calibri"/>
          <w:color w:val="auto"/>
          <w:lang w:eastAsia="en-US"/>
        </w:rPr>
        <w:t xml:space="preserve"> However, gaps in staff knowledge and skills were identified in the provision of care and </w:t>
      </w:r>
      <w:r w:rsidR="009A27DC">
        <w:rPr>
          <w:rFonts w:eastAsia="Calibri"/>
          <w:color w:val="auto"/>
          <w:lang w:eastAsia="en-US"/>
        </w:rPr>
        <w:t xml:space="preserve">the service’s high use of agency staff means not all staff are receiving the training requirements identified by the service. </w:t>
      </w:r>
    </w:p>
    <w:p w14:paraId="2BE1F471" w14:textId="5CFBCC89" w:rsidR="00000321" w:rsidRPr="00942C60" w:rsidRDefault="00E752EF" w:rsidP="005D09EB">
      <w:pPr>
        <w:pStyle w:val="Heading4"/>
        <w:rPr>
          <w:b w:val="0"/>
          <w:lang w:eastAsia="en-US"/>
        </w:rPr>
      </w:pPr>
      <w:r w:rsidRPr="00E752EF">
        <w:rPr>
          <w:b w:val="0"/>
          <w:iCs w:val="0"/>
          <w:lang w:eastAsia="en-US"/>
        </w:rPr>
        <w:t xml:space="preserve">From representative and staff interviews </w:t>
      </w:r>
      <w:r w:rsidR="00813280">
        <w:rPr>
          <w:b w:val="0"/>
          <w:iCs w:val="0"/>
          <w:lang w:eastAsia="en-US"/>
        </w:rPr>
        <w:t xml:space="preserve">staff training deficits included equipment/system use, </w:t>
      </w:r>
      <w:r w:rsidR="00000321" w:rsidRPr="00942C60">
        <w:rPr>
          <w:b w:val="0"/>
          <w:lang w:eastAsia="en-US"/>
        </w:rPr>
        <w:t>engaging consumers who have English as a second language</w:t>
      </w:r>
      <w:r w:rsidR="005D09EB" w:rsidRPr="00942C60">
        <w:rPr>
          <w:b w:val="0"/>
          <w:lang w:eastAsia="en-US"/>
        </w:rPr>
        <w:t xml:space="preserve">, </w:t>
      </w:r>
      <w:r w:rsidR="00000321" w:rsidRPr="00942C60">
        <w:rPr>
          <w:b w:val="0"/>
          <w:color w:val="242424"/>
          <w:shd w:val="clear" w:color="auto" w:fill="FFFFFF"/>
        </w:rPr>
        <w:t xml:space="preserve">wound </w:t>
      </w:r>
      <w:r w:rsidR="005D09EB" w:rsidRPr="00942C60">
        <w:rPr>
          <w:b w:val="0"/>
          <w:color w:val="242424"/>
          <w:shd w:val="clear" w:color="auto" w:fill="FFFFFF"/>
        </w:rPr>
        <w:t xml:space="preserve">care </w:t>
      </w:r>
      <w:r w:rsidR="00942C60" w:rsidRPr="00942C60">
        <w:rPr>
          <w:b w:val="0"/>
          <w:color w:val="242424"/>
          <w:shd w:val="clear" w:color="auto" w:fill="FFFFFF"/>
        </w:rPr>
        <w:t xml:space="preserve">and provision of some areas of personal care. </w:t>
      </w:r>
    </w:p>
    <w:p w14:paraId="2DD94B11" w14:textId="7D898C50" w:rsidR="00000321" w:rsidRDefault="00000321" w:rsidP="00000321">
      <w:pPr>
        <w:rPr>
          <w:rFonts w:eastAsia="Calibri"/>
          <w:color w:val="auto"/>
          <w:lang w:eastAsia="en-US"/>
        </w:rPr>
      </w:pPr>
      <w:r>
        <w:rPr>
          <w:rFonts w:eastAsia="Calibri"/>
          <w:color w:val="auto"/>
          <w:lang w:eastAsia="en-US"/>
        </w:rPr>
        <w:t>Management advised the organisation’s base calendar of training is set for the year and other training needs are added depending on the consumer mix at the service. This schedule is sent out electronically to all staff.  This training documented was evidenced by the Assessment Team.</w:t>
      </w:r>
      <w:r w:rsidR="009D0D07">
        <w:rPr>
          <w:rFonts w:eastAsia="Calibri"/>
          <w:color w:val="auto"/>
          <w:lang w:eastAsia="en-US"/>
        </w:rPr>
        <w:t xml:space="preserve"> In addition, m</w:t>
      </w:r>
      <w:r>
        <w:rPr>
          <w:rFonts w:eastAsia="Calibri"/>
          <w:color w:val="auto"/>
          <w:lang w:eastAsia="en-US"/>
        </w:rPr>
        <w:t xml:space="preserve">anagement advised agency staff were not trained </w:t>
      </w:r>
      <w:r w:rsidR="00485100">
        <w:rPr>
          <w:rFonts w:eastAsia="Calibri"/>
          <w:color w:val="auto"/>
          <w:lang w:eastAsia="en-US"/>
        </w:rPr>
        <w:t>but are</w:t>
      </w:r>
      <w:r>
        <w:rPr>
          <w:rFonts w:eastAsia="Calibri"/>
          <w:color w:val="auto"/>
          <w:lang w:eastAsia="en-US"/>
        </w:rPr>
        <w:t xml:space="preserve"> required </w:t>
      </w:r>
      <w:r w:rsidR="00485100">
        <w:rPr>
          <w:rFonts w:eastAsia="Calibri"/>
          <w:color w:val="auto"/>
          <w:lang w:eastAsia="en-US"/>
        </w:rPr>
        <w:t>to</w:t>
      </w:r>
      <w:r>
        <w:rPr>
          <w:rFonts w:eastAsia="Calibri"/>
          <w:color w:val="auto"/>
          <w:lang w:eastAsia="en-US"/>
        </w:rPr>
        <w:t xml:space="preserve"> have completed all mandatory training including SIRS, infection control and manual handling. An orientation checklist is completed for </w:t>
      </w:r>
      <w:r>
        <w:rPr>
          <w:rFonts w:eastAsia="Calibri"/>
          <w:color w:val="auto"/>
          <w:lang w:eastAsia="en-US"/>
        </w:rPr>
        <w:lastRenderedPageBreak/>
        <w:t>all new agency staff as shown to the Assessment Team. However, agency staff are not required to complete service specific identified training with the result training deficits in the identified areas are not being addressed by all those providing care and services.</w:t>
      </w:r>
    </w:p>
    <w:p w14:paraId="5F31A637" w14:textId="0498E198" w:rsidR="009C505A" w:rsidRPr="00672B3E" w:rsidRDefault="009C505A" w:rsidP="009C505A">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The Approved Provider </w:t>
      </w:r>
      <w:r>
        <w:rPr>
          <w:rFonts w:eastAsiaTheme="minorHAnsi"/>
          <w:color w:val="auto"/>
          <w:szCs w:val="22"/>
          <w:lang w:eastAsia="en-US"/>
        </w:rPr>
        <w:t xml:space="preserve">feedback predominantly acknowledged the feedback. </w:t>
      </w:r>
      <w:r w:rsidR="00F90DE3">
        <w:rPr>
          <w:rFonts w:eastAsiaTheme="minorHAnsi"/>
          <w:color w:val="auto"/>
          <w:szCs w:val="22"/>
          <w:lang w:eastAsia="en-US"/>
        </w:rPr>
        <w:t xml:space="preserve">It is </w:t>
      </w:r>
      <w:r w:rsidR="00417A0B">
        <w:rPr>
          <w:rFonts w:eastAsiaTheme="minorHAnsi"/>
          <w:color w:val="auto"/>
          <w:szCs w:val="22"/>
          <w:lang w:eastAsia="en-US"/>
        </w:rPr>
        <w:t>acknowledged</w:t>
      </w:r>
      <w:r w:rsidR="00F90DE3">
        <w:rPr>
          <w:rFonts w:eastAsiaTheme="minorHAnsi"/>
          <w:color w:val="auto"/>
          <w:szCs w:val="22"/>
          <w:lang w:eastAsia="en-US"/>
        </w:rPr>
        <w:t xml:space="preserve"> that the Approved Provider does </w:t>
      </w:r>
      <w:r w:rsidR="007F5377">
        <w:rPr>
          <w:rFonts w:eastAsiaTheme="minorHAnsi"/>
          <w:color w:val="auto"/>
          <w:szCs w:val="22"/>
          <w:lang w:eastAsia="en-US"/>
        </w:rPr>
        <w:t>have system</w:t>
      </w:r>
      <w:r w:rsidR="009F3168">
        <w:rPr>
          <w:rFonts w:eastAsiaTheme="minorHAnsi"/>
          <w:color w:val="auto"/>
          <w:szCs w:val="22"/>
          <w:lang w:eastAsia="en-US"/>
        </w:rPr>
        <w:t>s</w:t>
      </w:r>
      <w:r w:rsidR="007F5377">
        <w:rPr>
          <w:rFonts w:eastAsiaTheme="minorHAnsi"/>
          <w:color w:val="auto"/>
          <w:szCs w:val="22"/>
          <w:lang w:eastAsia="en-US"/>
        </w:rPr>
        <w:t xml:space="preserve"> in place that ensure training is provided and has </w:t>
      </w:r>
      <w:r w:rsidR="006D4CE6">
        <w:rPr>
          <w:rFonts w:eastAsiaTheme="minorHAnsi"/>
          <w:color w:val="auto"/>
          <w:szCs w:val="22"/>
          <w:lang w:eastAsia="en-US"/>
        </w:rPr>
        <w:t>acted</w:t>
      </w:r>
      <w:r w:rsidR="007F5377">
        <w:rPr>
          <w:rFonts w:eastAsiaTheme="minorHAnsi"/>
          <w:color w:val="auto"/>
          <w:szCs w:val="22"/>
          <w:lang w:eastAsia="en-US"/>
        </w:rPr>
        <w:t xml:space="preserve"> appropriately </w:t>
      </w:r>
      <w:r w:rsidR="009F3168">
        <w:rPr>
          <w:rFonts w:eastAsiaTheme="minorHAnsi"/>
          <w:color w:val="auto"/>
          <w:szCs w:val="22"/>
          <w:lang w:eastAsia="en-US"/>
        </w:rPr>
        <w:t xml:space="preserve">where it has known of </w:t>
      </w:r>
      <w:r w:rsidR="00443624">
        <w:rPr>
          <w:rFonts w:eastAsiaTheme="minorHAnsi"/>
          <w:color w:val="auto"/>
          <w:szCs w:val="22"/>
          <w:lang w:eastAsia="en-US"/>
        </w:rPr>
        <w:t xml:space="preserve">specific training requirements. However, </w:t>
      </w:r>
      <w:r w:rsidR="00E7339C">
        <w:rPr>
          <w:rFonts w:eastAsiaTheme="minorHAnsi"/>
          <w:color w:val="auto"/>
          <w:szCs w:val="22"/>
          <w:lang w:eastAsia="en-US"/>
        </w:rPr>
        <w:t>the Assessment Team findings do indicate that the</w:t>
      </w:r>
      <w:r w:rsidR="00DE1C71">
        <w:rPr>
          <w:rFonts w:eastAsiaTheme="minorHAnsi"/>
          <w:color w:val="auto"/>
          <w:szCs w:val="22"/>
          <w:lang w:eastAsia="en-US"/>
        </w:rPr>
        <w:t xml:space="preserve"> Approved Provider still needs to address some competency </w:t>
      </w:r>
      <w:r w:rsidR="006D4CE6">
        <w:rPr>
          <w:rFonts w:eastAsiaTheme="minorHAnsi"/>
          <w:color w:val="auto"/>
          <w:szCs w:val="22"/>
          <w:lang w:eastAsia="en-US"/>
        </w:rPr>
        <w:t>areas for</w:t>
      </w:r>
      <w:r w:rsidR="00DE1C71">
        <w:rPr>
          <w:rFonts w:eastAsiaTheme="minorHAnsi"/>
          <w:color w:val="auto"/>
          <w:szCs w:val="22"/>
          <w:lang w:eastAsia="en-US"/>
        </w:rPr>
        <w:t xml:space="preserve"> staff </w:t>
      </w:r>
      <w:r w:rsidR="006D4CE6">
        <w:rPr>
          <w:rFonts w:eastAsiaTheme="minorHAnsi"/>
          <w:color w:val="auto"/>
          <w:szCs w:val="22"/>
          <w:lang w:eastAsia="en-US"/>
        </w:rPr>
        <w:t xml:space="preserve">thus improving consumer outcomes.  </w:t>
      </w:r>
    </w:p>
    <w:p w14:paraId="74ABAD11" w14:textId="2C2C7F0E" w:rsidR="009C505A" w:rsidRPr="009C505A" w:rsidRDefault="009C505A" w:rsidP="009C505A">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9C505A">
        <w:t>the workforce is recruited, trained, equipped and supported to deliver the outcomes required by these standards.</w:t>
      </w:r>
    </w:p>
    <w:p w14:paraId="681724C6" w14:textId="07C9C739" w:rsidR="006C06EE" w:rsidRPr="00095CD4" w:rsidRDefault="00771728" w:rsidP="006C06EE">
      <w:pPr>
        <w:pStyle w:val="Heading3"/>
      </w:pPr>
      <w:r w:rsidRPr="00095CD4">
        <w:t>Requirement 7(3)(e)</w:t>
      </w:r>
      <w:r>
        <w:tab/>
        <w:t>Non-compliant</w:t>
      </w:r>
    </w:p>
    <w:p w14:paraId="5AEABAF6" w14:textId="77777777" w:rsidR="006C06EE" w:rsidRPr="008D114F" w:rsidRDefault="00771728" w:rsidP="006C06EE">
      <w:pPr>
        <w:rPr>
          <w:i/>
        </w:rPr>
      </w:pPr>
      <w:r w:rsidRPr="008D114F">
        <w:rPr>
          <w:i/>
        </w:rPr>
        <w:t>Regular assessment, monitoring and review of the performance of each member of the workforce is undertaken.</w:t>
      </w:r>
    </w:p>
    <w:p w14:paraId="70589665" w14:textId="5542EC41" w:rsidR="00A15CA3" w:rsidRDefault="00B03F81" w:rsidP="00A15CA3">
      <w:pPr>
        <w:rPr>
          <w:rFonts w:eastAsia="Calibri"/>
          <w:color w:val="auto"/>
          <w:lang w:eastAsia="en-US"/>
        </w:rPr>
      </w:pPr>
      <w:r>
        <w:rPr>
          <w:rFonts w:eastAsia="Calibri"/>
          <w:color w:val="auto"/>
          <w:lang w:eastAsia="en-US"/>
        </w:rPr>
        <w:t>The Assessment Team found that s</w:t>
      </w:r>
      <w:r w:rsidR="00A15CA3" w:rsidRPr="001411AE">
        <w:rPr>
          <w:rFonts w:eastAsia="Calibri"/>
          <w:color w:val="auto"/>
          <w:lang w:eastAsia="en-US"/>
        </w:rPr>
        <w:t>taff performance reviews occur</w:t>
      </w:r>
      <w:r w:rsidR="00A15CA3">
        <w:rPr>
          <w:rFonts w:eastAsia="Calibri"/>
          <w:color w:val="auto"/>
          <w:lang w:eastAsia="en-US"/>
        </w:rPr>
        <w:t xml:space="preserve"> annually </w:t>
      </w:r>
      <w:r w:rsidR="00A15CA3" w:rsidRPr="001411AE">
        <w:rPr>
          <w:rFonts w:eastAsia="Calibri"/>
          <w:color w:val="auto"/>
          <w:lang w:eastAsia="en-US"/>
        </w:rPr>
        <w:t>for all staff</w:t>
      </w:r>
      <w:r w:rsidR="00A15CA3">
        <w:rPr>
          <w:rFonts w:eastAsia="Calibri"/>
          <w:color w:val="auto"/>
          <w:lang w:eastAsia="en-US"/>
        </w:rPr>
        <w:t xml:space="preserve"> once they have completed the probationary period</w:t>
      </w:r>
      <w:r w:rsidR="00A15CA3" w:rsidRPr="001411AE">
        <w:rPr>
          <w:rFonts w:eastAsia="Calibri"/>
          <w:color w:val="auto"/>
          <w:lang w:eastAsia="en-US"/>
        </w:rPr>
        <w:t xml:space="preserve">. </w:t>
      </w:r>
      <w:r w:rsidR="00A15CA3">
        <w:rPr>
          <w:rFonts w:eastAsia="Calibri"/>
          <w:color w:val="auto"/>
          <w:lang w:eastAsia="en-US"/>
        </w:rPr>
        <w:t>However, when staff performance issues are identified they are not always addressed by management.</w:t>
      </w:r>
    </w:p>
    <w:p w14:paraId="5C45B4F1" w14:textId="5B502CC7" w:rsidR="00A15CA3" w:rsidRDefault="00A15CA3" w:rsidP="00A15CA3">
      <w:pPr>
        <w:rPr>
          <w:rFonts w:eastAsia="Calibri"/>
          <w:color w:val="auto"/>
          <w:lang w:eastAsia="en-US"/>
        </w:rPr>
      </w:pPr>
      <w:r>
        <w:rPr>
          <w:rFonts w:eastAsia="Calibri"/>
          <w:color w:val="auto"/>
          <w:lang w:eastAsia="en-US"/>
        </w:rPr>
        <w:t xml:space="preserve">Management </w:t>
      </w:r>
      <w:r w:rsidR="00E55755">
        <w:rPr>
          <w:rFonts w:eastAsia="Calibri"/>
          <w:color w:val="auto"/>
          <w:lang w:eastAsia="en-US"/>
        </w:rPr>
        <w:t xml:space="preserve">advised </w:t>
      </w:r>
      <w:r w:rsidR="00F51557">
        <w:rPr>
          <w:rFonts w:eastAsia="Calibri"/>
          <w:color w:val="auto"/>
          <w:lang w:eastAsia="en-US"/>
        </w:rPr>
        <w:t>t</w:t>
      </w:r>
      <w:r>
        <w:rPr>
          <w:rFonts w:eastAsia="Calibri"/>
          <w:color w:val="auto"/>
          <w:lang w:eastAsia="en-US"/>
        </w:rPr>
        <w:t>he appraisals are conducted to review performance and as an opportunity to identify staff skills and further develop their expertise by identifying further training opportunities.</w:t>
      </w:r>
      <w:r w:rsidR="00495C8B">
        <w:rPr>
          <w:rFonts w:eastAsia="Calibri"/>
          <w:color w:val="auto"/>
          <w:lang w:eastAsia="en-US"/>
        </w:rPr>
        <w:t xml:space="preserve"> </w:t>
      </w:r>
      <w:r w:rsidR="00495C8B" w:rsidRPr="0078627D">
        <w:t xml:space="preserve">The Assessment Team </w:t>
      </w:r>
      <w:r w:rsidR="00495C8B">
        <w:t xml:space="preserve">evidenced </w:t>
      </w:r>
      <w:r w:rsidR="00495C8B" w:rsidRPr="0078627D">
        <w:t>the service has position descriptions</w:t>
      </w:r>
      <w:r w:rsidR="009622DC">
        <w:t>, a</w:t>
      </w:r>
      <w:r w:rsidR="00495C8B">
        <w:t xml:space="preserve">ppraisal </w:t>
      </w:r>
      <w:r w:rsidR="009622DC">
        <w:t>s</w:t>
      </w:r>
      <w:r w:rsidR="00495C8B">
        <w:t>chedule</w:t>
      </w:r>
      <w:r w:rsidR="000125D2">
        <w:t xml:space="preserve"> including both </w:t>
      </w:r>
      <w:r w:rsidR="00495C8B">
        <w:t xml:space="preserve">last </w:t>
      </w:r>
      <w:r w:rsidR="000125D2">
        <w:t xml:space="preserve">and next </w:t>
      </w:r>
      <w:r w:rsidR="00495C8B">
        <w:t>appraisal due date</w:t>
      </w:r>
      <w:r w:rsidR="000125D2">
        <w:t>s</w:t>
      </w:r>
      <w:r w:rsidR="00495C8B">
        <w:t>.</w:t>
      </w:r>
      <w:r w:rsidR="00BF51E0">
        <w:t xml:space="preserve"> </w:t>
      </w:r>
      <w:r w:rsidR="006C06EE">
        <w:t>However, m</w:t>
      </w:r>
      <w:r w:rsidRPr="00AA4B17">
        <w:rPr>
          <w:rFonts w:eastAsia="Calibri"/>
          <w:color w:val="auto"/>
          <w:lang w:eastAsia="en-US"/>
        </w:rPr>
        <w:t xml:space="preserve">anagement could </w:t>
      </w:r>
      <w:r w:rsidR="006C06EE">
        <w:rPr>
          <w:rFonts w:eastAsia="Calibri"/>
          <w:color w:val="auto"/>
          <w:lang w:eastAsia="en-US"/>
        </w:rPr>
        <w:t xml:space="preserve">not </w:t>
      </w:r>
      <w:r w:rsidRPr="00AA4B17">
        <w:rPr>
          <w:rFonts w:eastAsia="Calibri"/>
          <w:color w:val="auto"/>
          <w:lang w:eastAsia="en-US"/>
        </w:rPr>
        <w:t>provide evidence of how consumer feedback has been incorporated into staff performance reviews.</w:t>
      </w:r>
    </w:p>
    <w:p w14:paraId="1C8A2BD5" w14:textId="00F9BCB9" w:rsidR="006C06EE" w:rsidRDefault="006C06EE" w:rsidP="00A15CA3">
      <w:pPr>
        <w:rPr>
          <w:rFonts w:eastAsia="Calibri"/>
          <w:color w:val="auto"/>
          <w:lang w:eastAsia="en-US"/>
        </w:rPr>
      </w:pPr>
      <w:r>
        <w:rPr>
          <w:rFonts w:eastAsia="Calibri"/>
          <w:color w:val="auto"/>
          <w:lang w:eastAsia="en-US"/>
        </w:rPr>
        <w:t xml:space="preserve">The Assessment Team evidenced that </w:t>
      </w:r>
      <w:r w:rsidR="005A2EA1">
        <w:rPr>
          <w:rFonts w:eastAsia="Calibri"/>
          <w:color w:val="auto"/>
          <w:lang w:eastAsia="en-US"/>
        </w:rPr>
        <w:t>there were some co</w:t>
      </w:r>
      <w:r w:rsidR="00717333">
        <w:rPr>
          <w:rFonts w:eastAsia="Calibri"/>
          <w:color w:val="auto"/>
          <w:lang w:eastAsia="en-US"/>
        </w:rPr>
        <w:t>nsumer</w:t>
      </w:r>
      <w:r w:rsidR="005A2EA1">
        <w:rPr>
          <w:rFonts w:eastAsia="Calibri"/>
          <w:color w:val="auto"/>
          <w:lang w:eastAsia="en-US"/>
        </w:rPr>
        <w:t xml:space="preserve"> feedback and </w:t>
      </w:r>
      <w:r w:rsidR="007B7839">
        <w:rPr>
          <w:rFonts w:eastAsia="Calibri"/>
          <w:color w:val="auto"/>
          <w:lang w:eastAsia="en-US"/>
        </w:rPr>
        <w:t>incidents</w:t>
      </w:r>
      <w:r w:rsidR="005A2EA1">
        <w:rPr>
          <w:rFonts w:eastAsia="Calibri"/>
          <w:color w:val="auto"/>
          <w:lang w:eastAsia="en-US"/>
        </w:rPr>
        <w:t xml:space="preserve"> that </w:t>
      </w:r>
      <w:r w:rsidR="007B7839">
        <w:rPr>
          <w:rFonts w:eastAsia="Calibri"/>
          <w:color w:val="auto"/>
          <w:lang w:eastAsia="en-US"/>
        </w:rPr>
        <w:t xml:space="preserve">were not </w:t>
      </w:r>
      <w:r w:rsidR="00483F42">
        <w:rPr>
          <w:rFonts w:eastAsia="Calibri"/>
          <w:color w:val="auto"/>
          <w:lang w:eastAsia="en-US"/>
        </w:rPr>
        <w:t>used as op</w:t>
      </w:r>
      <w:r w:rsidR="00785938">
        <w:rPr>
          <w:rFonts w:eastAsia="Calibri"/>
          <w:color w:val="auto"/>
          <w:lang w:eastAsia="en-US"/>
        </w:rPr>
        <w:t>portunities</w:t>
      </w:r>
      <w:r w:rsidR="00483F42">
        <w:rPr>
          <w:rFonts w:eastAsia="Calibri"/>
          <w:color w:val="auto"/>
          <w:lang w:eastAsia="en-US"/>
        </w:rPr>
        <w:t xml:space="preserve"> to performance manage staff shortfalls. </w:t>
      </w:r>
      <w:r w:rsidR="00FD0F77">
        <w:rPr>
          <w:rFonts w:eastAsia="Calibri"/>
          <w:color w:val="auto"/>
          <w:lang w:eastAsia="en-US"/>
        </w:rPr>
        <w:t>In addition, not all instances of staff performance issues are addressed when they arise</w:t>
      </w:r>
      <w:r w:rsidR="001940B1">
        <w:rPr>
          <w:rFonts w:eastAsia="Calibri"/>
          <w:color w:val="auto"/>
          <w:lang w:eastAsia="en-US"/>
        </w:rPr>
        <w:t xml:space="preserve"> and recorded so they can be actioned. </w:t>
      </w:r>
    </w:p>
    <w:p w14:paraId="17769DFC" w14:textId="41D66C38" w:rsidR="007278DA" w:rsidRPr="00672B3E" w:rsidRDefault="007278DA" w:rsidP="007278DA">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The Approved Provider </w:t>
      </w:r>
      <w:r>
        <w:rPr>
          <w:rFonts w:eastAsiaTheme="minorHAnsi"/>
          <w:color w:val="auto"/>
          <w:szCs w:val="22"/>
          <w:lang w:eastAsia="en-US"/>
        </w:rPr>
        <w:t xml:space="preserve">feedback predominantly acknowledged the </w:t>
      </w:r>
      <w:r w:rsidR="008A7884">
        <w:rPr>
          <w:rFonts w:eastAsiaTheme="minorHAnsi"/>
          <w:color w:val="auto"/>
          <w:szCs w:val="22"/>
          <w:lang w:eastAsia="en-US"/>
        </w:rPr>
        <w:t>Assessment Team findings</w:t>
      </w:r>
      <w:r>
        <w:rPr>
          <w:rFonts w:eastAsiaTheme="minorHAnsi"/>
          <w:color w:val="auto"/>
          <w:szCs w:val="22"/>
          <w:lang w:eastAsia="en-US"/>
        </w:rPr>
        <w:t xml:space="preserve">. It is acknowledged that the Approved Provider does have </w:t>
      </w:r>
      <w:r w:rsidR="001E0039">
        <w:rPr>
          <w:rFonts w:eastAsiaTheme="minorHAnsi"/>
          <w:color w:val="auto"/>
          <w:szCs w:val="22"/>
          <w:lang w:eastAsia="en-US"/>
        </w:rPr>
        <w:t xml:space="preserve">an </w:t>
      </w:r>
      <w:r w:rsidR="00640291">
        <w:rPr>
          <w:rFonts w:eastAsiaTheme="minorHAnsi"/>
          <w:color w:val="auto"/>
          <w:szCs w:val="22"/>
          <w:lang w:eastAsia="en-US"/>
        </w:rPr>
        <w:t>effective system</w:t>
      </w:r>
      <w:r>
        <w:rPr>
          <w:rFonts w:eastAsiaTheme="minorHAnsi"/>
          <w:color w:val="auto"/>
          <w:szCs w:val="22"/>
          <w:lang w:eastAsia="en-US"/>
        </w:rPr>
        <w:t xml:space="preserve"> </w:t>
      </w:r>
      <w:r w:rsidR="001E0039">
        <w:rPr>
          <w:rFonts w:eastAsiaTheme="minorHAnsi"/>
          <w:color w:val="auto"/>
          <w:szCs w:val="22"/>
          <w:lang w:eastAsia="en-US"/>
        </w:rPr>
        <w:t xml:space="preserve">where there is </w:t>
      </w:r>
      <w:r w:rsidR="00640291">
        <w:rPr>
          <w:rFonts w:eastAsiaTheme="minorHAnsi"/>
          <w:color w:val="auto"/>
          <w:szCs w:val="22"/>
          <w:lang w:eastAsia="en-US"/>
        </w:rPr>
        <w:t xml:space="preserve">regular </w:t>
      </w:r>
      <w:r w:rsidR="00640291" w:rsidRPr="00640291">
        <w:t xml:space="preserve">assessment, monitoring and review of the performance of each </w:t>
      </w:r>
      <w:r w:rsidR="0065117D">
        <w:t xml:space="preserve">staff </w:t>
      </w:r>
      <w:r w:rsidR="00640291" w:rsidRPr="00640291">
        <w:t>member</w:t>
      </w:r>
      <w:r w:rsidR="0065117D">
        <w:t xml:space="preserve">. However, the Approved Provider </w:t>
      </w:r>
      <w:r w:rsidR="004677A1">
        <w:t xml:space="preserve">was unable to </w:t>
      </w:r>
      <w:r w:rsidR="00A14095">
        <w:t>demonstrate</w:t>
      </w:r>
      <w:r w:rsidR="004677A1">
        <w:t xml:space="preserve"> h</w:t>
      </w:r>
      <w:r w:rsidR="00A14095">
        <w:t>o</w:t>
      </w:r>
      <w:r w:rsidR="004677A1">
        <w:t xml:space="preserve">w this process is used </w:t>
      </w:r>
      <w:r w:rsidR="00DB0B59">
        <w:t xml:space="preserve">to improve </w:t>
      </w:r>
      <w:r w:rsidR="003618FB">
        <w:t xml:space="preserve">staff </w:t>
      </w:r>
      <w:r w:rsidR="00DB0B59">
        <w:t xml:space="preserve">performance where issues have been identified. </w:t>
      </w:r>
    </w:p>
    <w:p w14:paraId="6B523557" w14:textId="52619B09" w:rsidR="007278DA" w:rsidRPr="007278DA" w:rsidRDefault="007278DA" w:rsidP="007278DA">
      <w:r w:rsidRPr="00BE3530">
        <w:rPr>
          <w:rFonts w:eastAsia="Calibri"/>
          <w:color w:val="auto"/>
          <w:lang w:eastAsia="en-US"/>
        </w:rPr>
        <w:lastRenderedPageBreak/>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7278DA">
        <w:rPr>
          <w:rFonts w:eastAsia="Calibri"/>
          <w:color w:val="auto"/>
          <w:lang w:eastAsia="en-US"/>
        </w:rPr>
        <w:t>r</w:t>
      </w:r>
      <w:r w:rsidRPr="007278DA">
        <w:t>egular assessment, monitoring and review of the performance of each member of the workforce is undertaken.</w:t>
      </w:r>
    </w:p>
    <w:p w14:paraId="5261F71D" w14:textId="77777777" w:rsidR="006C06EE" w:rsidRDefault="006C06EE" w:rsidP="006C06EE">
      <w:pPr>
        <w:sectPr w:rsidR="006C06EE" w:rsidSect="006C06EE">
          <w:type w:val="continuous"/>
          <w:pgSz w:w="11906" w:h="16838"/>
          <w:pgMar w:top="1701" w:right="1418" w:bottom="1418" w:left="1418" w:header="709" w:footer="397" w:gutter="0"/>
          <w:cols w:space="708"/>
          <w:titlePg/>
          <w:docGrid w:linePitch="360"/>
        </w:sectPr>
      </w:pPr>
    </w:p>
    <w:p w14:paraId="1351EE47" w14:textId="07E30706" w:rsidR="006C06EE" w:rsidRDefault="00771728" w:rsidP="006C06EE">
      <w:pPr>
        <w:pStyle w:val="Heading1"/>
        <w:tabs>
          <w:tab w:val="right" w:pos="9070"/>
        </w:tabs>
        <w:spacing w:before="560" w:after="640"/>
        <w:rPr>
          <w:color w:val="FFFFFF" w:themeColor="background1"/>
          <w:sz w:val="36"/>
        </w:rPr>
        <w:sectPr w:rsidR="006C06EE" w:rsidSect="006C06E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4F392FA" wp14:editId="4F5A59F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8382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92ECBFF" w14:textId="77777777" w:rsidR="006C06EE" w:rsidRPr="00FD1B02" w:rsidRDefault="00771728" w:rsidP="006C06EE">
      <w:pPr>
        <w:pStyle w:val="Heading3"/>
        <w:shd w:val="clear" w:color="auto" w:fill="F2F2F2" w:themeFill="background1" w:themeFillShade="F2"/>
      </w:pPr>
      <w:r w:rsidRPr="008312AC">
        <w:t>Consumer</w:t>
      </w:r>
      <w:r w:rsidRPr="00FD1B02">
        <w:t xml:space="preserve"> outcome:</w:t>
      </w:r>
    </w:p>
    <w:p w14:paraId="2354C3F0" w14:textId="77777777" w:rsidR="006C06EE" w:rsidRDefault="00771728" w:rsidP="006C06EE">
      <w:pPr>
        <w:numPr>
          <w:ilvl w:val="0"/>
          <w:numId w:val="8"/>
        </w:numPr>
        <w:shd w:val="clear" w:color="auto" w:fill="F2F2F2" w:themeFill="background1" w:themeFillShade="F2"/>
      </w:pPr>
      <w:r>
        <w:t>I am confident the organisation is well run. I can partner in improving the delivery of care and services.</w:t>
      </w:r>
    </w:p>
    <w:p w14:paraId="05EDA0EA" w14:textId="77777777" w:rsidR="006C06EE" w:rsidRDefault="00771728" w:rsidP="006C06EE">
      <w:pPr>
        <w:pStyle w:val="Heading3"/>
        <w:shd w:val="clear" w:color="auto" w:fill="F2F2F2" w:themeFill="background1" w:themeFillShade="F2"/>
      </w:pPr>
      <w:r>
        <w:t>Organisation statement:</w:t>
      </w:r>
    </w:p>
    <w:p w14:paraId="0842D281" w14:textId="77777777" w:rsidR="006C06EE" w:rsidRDefault="00771728" w:rsidP="006C06EE">
      <w:pPr>
        <w:numPr>
          <w:ilvl w:val="0"/>
          <w:numId w:val="8"/>
        </w:numPr>
        <w:shd w:val="clear" w:color="auto" w:fill="F2F2F2" w:themeFill="background1" w:themeFillShade="F2"/>
      </w:pPr>
      <w:r>
        <w:t>The organisation’s governing body is accountable for the delivery of safe and quality care and services.</w:t>
      </w:r>
    </w:p>
    <w:p w14:paraId="069259C3" w14:textId="77777777" w:rsidR="006C06EE" w:rsidRDefault="00771728" w:rsidP="006C06EE">
      <w:pPr>
        <w:pStyle w:val="Heading2"/>
      </w:pPr>
      <w:r>
        <w:t>Assessment of Standard 8</w:t>
      </w:r>
    </w:p>
    <w:p w14:paraId="6DF4856D" w14:textId="77777777" w:rsidR="00FA775F" w:rsidRPr="00163FEE" w:rsidRDefault="00FA775F" w:rsidP="00FA775F">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3FAA26E" w14:textId="0DFBFC47" w:rsidR="00FA775F" w:rsidRDefault="00FA775F" w:rsidP="00FA775F">
      <w:r w:rsidRPr="00B16F10">
        <w:rPr>
          <w:rFonts w:eastAsia="Calibri"/>
          <w:color w:val="auto"/>
          <w:lang w:eastAsia="en-US"/>
        </w:rPr>
        <w:t xml:space="preserve">Most sampled consumers did not consider that the organisation is well run and that they </w:t>
      </w:r>
      <w:r w:rsidRPr="00163FEE">
        <w:rPr>
          <w:rFonts w:eastAsia="Calibri"/>
          <w:lang w:eastAsia="en-US"/>
        </w:rPr>
        <w:t xml:space="preserve">can partner in improving the delivery of care and services. </w:t>
      </w:r>
      <w:r>
        <w:t xml:space="preserve">Consumers were unable to provide examples of how they are involved in the development, delivery of evaluation of care and services. </w:t>
      </w:r>
    </w:p>
    <w:p w14:paraId="71769AF6" w14:textId="2C7845B6" w:rsidR="00FA775F" w:rsidRPr="003F24C9" w:rsidRDefault="00FA775F" w:rsidP="00FA775F">
      <w:pPr>
        <w:rPr>
          <w:rFonts w:eastAsia="Calibri"/>
          <w:color w:val="auto"/>
          <w:lang w:eastAsia="en-US"/>
        </w:rPr>
      </w:pPr>
      <w:r w:rsidRPr="00B16DB0">
        <w:t xml:space="preserve">The governing body </w:t>
      </w:r>
      <w:r>
        <w:t>has</w:t>
      </w:r>
      <w:r w:rsidRPr="00B16DB0">
        <w:t xml:space="preserve"> systems and processes in place to deliver safe</w:t>
      </w:r>
      <w:r w:rsidR="00AF146D">
        <w:t>,</w:t>
      </w:r>
      <w:r w:rsidRPr="00B16DB0">
        <w:t xml:space="preserve"> quality </w:t>
      </w:r>
      <w:r w:rsidRPr="00D26324">
        <w:t>inclusive care and services</w:t>
      </w:r>
      <w:r w:rsidR="007C4910">
        <w:t>. H</w:t>
      </w:r>
      <w:r w:rsidRPr="00D26324">
        <w:t>owever</w:t>
      </w:r>
      <w:r w:rsidR="007C4910">
        <w:t>,</w:t>
      </w:r>
      <w:r w:rsidRPr="00D26324">
        <w:t xml:space="preserve"> </w:t>
      </w:r>
      <w:r w:rsidR="00316200">
        <w:t>t</w:t>
      </w:r>
      <w:r w:rsidRPr="00FF2367">
        <w:rPr>
          <w:rFonts w:eastAsia="Calibri"/>
          <w:color w:val="auto"/>
          <w:lang w:eastAsia="en-US"/>
        </w:rPr>
        <w:t>he service has not been able to demonstrate that it has effective organisation wide governance systems in relation to information management, continuous improvement, workforce governance, or feedback and complaints.</w:t>
      </w:r>
    </w:p>
    <w:p w14:paraId="6B0D91C1" w14:textId="518FA408" w:rsidR="00FA775F" w:rsidRPr="003F57E6" w:rsidRDefault="00FA775F" w:rsidP="00FA775F">
      <w:r w:rsidRPr="00624AB4">
        <w:rPr>
          <w:rFonts w:eastAsia="Calibri"/>
          <w:color w:val="auto"/>
          <w:lang w:eastAsia="en-US"/>
        </w:rPr>
        <w:t xml:space="preserve">The service </w:t>
      </w:r>
      <w:r>
        <w:rPr>
          <w:rFonts w:eastAsia="Calibri"/>
          <w:color w:val="auto"/>
          <w:lang w:eastAsia="en-US"/>
        </w:rPr>
        <w:t>has</w:t>
      </w:r>
      <w:r w:rsidRPr="00624AB4">
        <w:rPr>
          <w:rFonts w:eastAsia="Calibri"/>
          <w:color w:val="auto"/>
          <w:lang w:eastAsia="en-US"/>
        </w:rPr>
        <w:t xml:space="preserve"> organisational risk management systems and practices in place to manage high impact, high prevalence risks associated with the care of consumers, identifying and responding to abuse and neglect, </w:t>
      </w:r>
      <w:r>
        <w:rPr>
          <w:rFonts w:eastAsia="Calibri"/>
          <w:color w:val="auto"/>
          <w:lang w:eastAsia="en-US"/>
        </w:rPr>
        <w:t>and</w:t>
      </w:r>
      <w:r w:rsidRPr="00624AB4">
        <w:rPr>
          <w:rFonts w:eastAsia="Calibri"/>
          <w:color w:val="auto"/>
          <w:lang w:eastAsia="en-US"/>
        </w:rPr>
        <w:t xml:space="preserve"> supporting consumers to live the best life they can</w:t>
      </w:r>
      <w:r>
        <w:rPr>
          <w:rFonts w:eastAsia="Calibri"/>
          <w:color w:val="auto"/>
          <w:lang w:eastAsia="en-US"/>
        </w:rPr>
        <w:t>. However, these processes are not always followed by staff</w:t>
      </w:r>
      <w:r w:rsidR="00EF325E">
        <w:rPr>
          <w:rFonts w:eastAsia="Calibri"/>
          <w:color w:val="auto"/>
          <w:lang w:eastAsia="en-US"/>
        </w:rPr>
        <w:t xml:space="preserve">. </w:t>
      </w:r>
      <w:r>
        <w:rPr>
          <w:rFonts w:eastAsia="Calibri"/>
          <w:color w:val="auto"/>
          <w:lang w:eastAsia="en-US"/>
        </w:rPr>
        <w:t xml:space="preserve"> </w:t>
      </w:r>
      <w:r w:rsidR="0089730F">
        <w:rPr>
          <w:rFonts w:eastAsia="Calibri"/>
          <w:color w:val="auto"/>
          <w:lang w:eastAsia="en-US"/>
        </w:rPr>
        <w:t xml:space="preserve">In addition, </w:t>
      </w:r>
      <w:r w:rsidR="00E54257">
        <w:rPr>
          <w:rFonts w:eastAsia="Calibri"/>
          <w:color w:val="auto"/>
          <w:lang w:eastAsia="en-US"/>
        </w:rPr>
        <w:t>t</w:t>
      </w:r>
      <w:r>
        <w:t xml:space="preserve">he service has a clinical governance framework in place however open disclosure principles </w:t>
      </w:r>
      <w:r w:rsidR="0089730F">
        <w:t>are</w:t>
      </w:r>
      <w:r>
        <w:t xml:space="preserve"> not followed</w:t>
      </w:r>
      <w:r w:rsidR="0089730F">
        <w:t xml:space="preserve">. </w:t>
      </w:r>
      <w:r>
        <w:t xml:space="preserve"> </w:t>
      </w:r>
    </w:p>
    <w:p w14:paraId="4CA5615C" w14:textId="6A6BED59" w:rsidR="006C06EE" w:rsidRPr="0052163F" w:rsidRDefault="00771728" w:rsidP="006C06EE">
      <w:pPr>
        <w:rPr>
          <w:rFonts w:eastAsia="Calibri"/>
          <w:color w:val="auto"/>
        </w:rPr>
      </w:pPr>
      <w:r w:rsidRPr="0052163F">
        <w:rPr>
          <w:rFonts w:eastAsiaTheme="minorHAnsi"/>
          <w:color w:val="auto"/>
        </w:rPr>
        <w:t xml:space="preserve">The Quality Standard is assessed as Non-compliant as </w:t>
      </w:r>
      <w:r w:rsidR="0052163F" w:rsidRPr="0052163F">
        <w:rPr>
          <w:rFonts w:eastAsiaTheme="minorHAnsi"/>
          <w:color w:val="auto"/>
        </w:rPr>
        <w:t>three</w:t>
      </w:r>
      <w:r w:rsidRPr="0052163F">
        <w:rPr>
          <w:rFonts w:eastAsiaTheme="minorHAnsi"/>
          <w:color w:val="auto"/>
        </w:rPr>
        <w:t xml:space="preserve"> of the five specific requirements have been assessed as Non-compliant.</w:t>
      </w:r>
    </w:p>
    <w:p w14:paraId="7F94D35F" w14:textId="034C1368" w:rsidR="006C06EE" w:rsidRDefault="00771728" w:rsidP="006C06EE">
      <w:pPr>
        <w:pStyle w:val="Heading2"/>
      </w:pPr>
      <w:r>
        <w:lastRenderedPageBreak/>
        <w:t>Assessment of Standard 8 Requirements</w:t>
      </w:r>
      <w:r w:rsidRPr="0066387A">
        <w:rPr>
          <w:i/>
          <w:color w:val="0000FF"/>
          <w:sz w:val="24"/>
          <w:szCs w:val="24"/>
        </w:rPr>
        <w:t xml:space="preserve"> </w:t>
      </w:r>
    </w:p>
    <w:p w14:paraId="0B7DD242" w14:textId="750C880A" w:rsidR="006C06EE" w:rsidRPr="00506F7F" w:rsidRDefault="00771728" w:rsidP="006C06EE">
      <w:pPr>
        <w:pStyle w:val="Heading3"/>
      </w:pPr>
      <w:r w:rsidRPr="00506F7F">
        <w:t>Requirement 8(3)(a)</w:t>
      </w:r>
      <w:r w:rsidRPr="00506F7F">
        <w:tab/>
        <w:t>Compliant</w:t>
      </w:r>
    </w:p>
    <w:p w14:paraId="74F7F36F" w14:textId="77777777" w:rsidR="006C06EE" w:rsidRPr="008D114F" w:rsidRDefault="00771728" w:rsidP="006C06EE">
      <w:pPr>
        <w:rPr>
          <w:i/>
        </w:rPr>
      </w:pPr>
      <w:r w:rsidRPr="008D114F">
        <w:rPr>
          <w:i/>
        </w:rPr>
        <w:t>Consumers are engaged in the development, delivery and evaluation of care and services and are supported in that engagement.</w:t>
      </w:r>
    </w:p>
    <w:p w14:paraId="7F8657BD" w14:textId="73A90E8B" w:rsidR="00C0469C" w:rsidRDefault="000C6A2F" w:rsidP="00220CC3">
      <w:r>
        <w:t>The Assessment Team foun</w:t>
      </w:r>
      <w:r w:rsidR="00AA4D13">
        <w:t xml:space="preserve">d </w:t>
      </w:r>
      <w:r>
        <w:t xml:space="preserve">that </w:t>
      </w:r>
      <w:r w:rsidR="00AA4D13">
        <w:t>t</w:t>
      </w:r>
      <w:r w:rsidR="00220CC3" w:rsidRPr="0078627D">
        <w:t>he service was not able to demonstrate that consumers are engaged in the development, delivery and evaluation of care and services or supported in that engagement.</w:t>
      </w:r>
      <w:r w:rsidR="00220CC3">
        <w:t xml:space="preserve"> </w:t>
      </w:r>
    </w:p>
    <w:p w14:paraId="7543E840" w14:textId="2F6B0E2E" w:rsidR="00220CC3" w:rsidRDefault="00220CC3" w:rsidP="00220CC3">
      <w:r>
        <w:t xml:space="preserve">The Assessment Team interviewed </w:t>
      </w:r>
      <w:r w:rsidR="00C0469C">
        <w:t>management who</w:t>
      </w:r>
      <w:r w:rsidRPr="0078627D">
        <w:t xml:space="preserve"> </w:t>
      </w:r>
      <w:r>
        <w:t>advised</w:t>
      </w:r>
      <w:r w:rsidRPr="0078627D">
        <w:t xml:space="preserve"> the service does not have consumer representation at board meetings, staff recruitment or training. </w:t>
      </w:r>
      <w:r w:rsidR="00F8763B">
        <w:t xml:space="preserve">Management was able to show </w:t>
      </w:r>
      <w:r w:rsidR="001C62FB">
        <w:t>engagement</w:t>
      </w:r>
      <w:r w:rsidR="00F8763B">
        <w:t xml:space="preserve"> of consumers </w:t>
      </w:r>
      <w:r w:rsidRPr="0078627D">
        <w:t xml:space="preserve">through surveys, </w:t>
      </w:r>
      <w:r>
        <w:t xml:space="preserve">food forums, </w:t>
      </w:r>
      <w:r w:rsidRPr="0078627D">
        <w:t xml:space="preserve">feedback mechanisms and </w:t>
      </w:r>
      <w:r>
        <w:t>consumer</w:t>
      </w:r>
      <w:r w:rsidRPr="0078627D">
        <w:t xml:space="preserve"> meetings. </w:t>
      </w:r>
      <w:r w:rsidR="00F20F4A">
        <w:t>Management said</w:t>
      </w:r>
      <w:r>
        <w:t xml:space="preserve"> that consumer engagement in development, delivery and evaluation of care and services is under review at an organisational level and it was anticipated this would be introduced at the service in the future.</w:t>
      </w:r>
    </w:p>
    <w:p w14:paraId="6DD23E2C" w14:textId="45D6762D" w:rsidR="00836A7B" w:rsidRDefault="00836A7B" w:rsidP="00836A7B">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substantial response relating to the findings of the Assessment Team including documented evidence. After reviewing the evidence that the Approved Provider submitted and considering that the evidence supplied by the Assessment Team </w:t>
      </w:r>
      <w:proofErr w:type="gramStart"/>
      <w:r>
        <w:rPr>
          <w:rFonts w:eastAsia="Calibri"/>
          <w:color w:val="auto"/>
          <w:lang w:eastAsia="en-US"/>
        </w:rPr>
        <w:t xml:space="preserve">it </w:t>
      </w:r>
      <w:r w:rsidR="00660BCA">
        <w:rPr>
          <w:rFonts w:eastAsia="Calibri"/>
          <w:color w:val="auto"/>
          <w:lang w:eastAsia="en-US"/>
        </w:rPr>
        <w:t>is clear that the</w:t>
      </w:r>
      <w:proofErr w:type="gramEnd"/>
      <w:r w:rsidR="00660BCA">
        <w:rPr>
          <w:rFonts w:eastAsia="Calibri"/>
          <w:color w:val="auto"/>
          <w:lang w:eastAsia="en-US"/>
        </w:rPr>
        <w:t xml:space="preserve"> Approved Provider has </w:t>
      </w:r>
      <w:r w:rsidR="00E815D8">
        <w:rPr>
          <w:rFonts w:eastAsia="Calibri"/>
          <w:color w:val="auto"/>
          <w:lang w:eastAsia="en-US"/>
        </w:rPr>
        <w:t>mechanisms</w:t>
      </w:r>
      <w:r w:rsidR="00660BCA">
        <w:rPr>
          <w:rFonts w:eastAsia="Calibri"/>
          <w:color w:val="auto"/>
          <w:lang w:eastAsia="en-US"/>
        </w:rPr>
        <w:t xml:space="preserve"> in place </w:t>
      </w:r>
      <w:r w:rsidR="00E47135">
        <w:rPr>
          <w:rFonts w:eastAsia="Calibri"/>
          <w:color w:val="auto"/>
          <w:lang w:eastAsia="en-US"/>
        </w:rPr>
        <w:t xml:space="preserve">to seek </w:t>
      </w:r>
      <w:r w:rsidR="00C740A3">
        <w:rPr>
          <w:rFonts w:eastAsia="Calibri"/>
          <w:color w:val="auto"/>
          <w:lang w:eastAsia="en-US"/>
        </w:rPr>
        <w:t>the engagement of consumers in the development</w:t>
      </w:r>
      <w:r w:rsidR="00A93272">
        <w:rPr>
          <w:rFonts w:eastAsia="Calibri"/>
          <w:color w:val="auto"/>
          <w:lang w:eastAsia="en-US"/>
        </w:rPr>
        <w:t xml:space="preserve">, delivery and evaluation of their care and services. In addition, as found by the Assessment Team the Approved Provider is </w:t>
      </w:r>
      <w:r w:rsidR="0012730C">
        <w:rPr>
          <w:rFonts w:eastAsia="Calibri"/>
          <w:color w:val="auto"/>
          <w:lang w:eastAsia="en-US"/>
        </w:rPr>
        <w:t>currently</w:t>
      </w:r>
      <w:r w:rsidR="00A93272">
        <w:rPr>
          <w:rFonts w:eastAsia="Calibri"/>
          <w:color w:val="auto"/>
          <w:lang w:eastAsia="en-US"/>
        </w:rPr>
        <w:t xml:space="preserve"> </w:t>
      </w:r>
      <w:r w:rsidR="0012730C">
        <w:rPr>
          <w:rFonts w:eastAsia="Calibri"/>
          <w:color w:val="auto"/>
          <w:lang w:eastAsia="en-US"/>
        </w:rPr>
        <w:t xml:space="preserve">reviewing the consumer engagement process </w:t>
      </w:r>
      <w:r w:rsidR="00062B10">
        <w:rPr>
          <w:rFonts w:eastAsia="Calibri"/>
          <w:color w:val="auto"/>
          <w:lang w:eastAsia="en-US"/>
        </w:rPr>
        <w:t>to improve these mechanisms</w:t>
      </w:r>
      <w:r w:rsidR="0017068A">
        <w:rPr>
          <w:rFonts w:eastAsia="Calibri"/>
          <w:color w:val="auto"/>
          <w:lang w:eastAsia="en-US"/>
        </w:rPr>
        <w:t xml:space="preserve">. Overall, this substantiates that the Approved Provider is </w:t>
      </w:r>
      <w:r w:rsidR="00D707EF">
        <w:rPr>
          <w:rFonts w:eastAsia="Calibri"/>
          <w:color w:val="auto"/>
          <w:lang w:eastAsia="en-US"/>
        </w:rPr>
        <w:t>actively seeking a partnership with consumers/representatives to</w:t>
      </w:r>
      <w:r w:rsidR="003E084C">
        <w:rPr>
          <w:rFonts w:eastAsia="Calibri"/>
          <w:color w:val="auto"/>
          <w:lang w:eastAsia="en-US"/>
        </w:rPr>
        <w:t xml:space="preserve"> </w:t>
      </w:r>
      <w:r w:rsidR="00576548">
        <w:rPr>
          <w:rFonts w:eastAsia="Calibri"/>
          <w:color w:val="auto"/>
          <w:lang w:eastAsia="en-US"/>
        </w:rPr>
        <w:t xml:space="preserve">develop, deliver and evaluate </w:t>
      </w:r>
      <w:r w:rsidR="003F1C43">
        <w:rPr>
          <w:rFonts w:eastAsia="Calibri"/>
          <w:color w:val="auto"/>
          <w:lang w:eastAsia="en-US"/>
        </w:rPr>
        <w:t xml:space="preserve">care and service provision. </w:t>
      </w:r>
    </w:p>
    <w:p w14:paraId="115405A3" w14:textId="5A010E78" w:rsidR="003F1C43" w:rsidRPr="003F1C43" w:rsidRDefault="00836A7B" w:rsidP="003F1C43">
      <w:r w:rsidRPr="001A1AA5">
        <w:rPr>
          <w:color w:val="auto"/>
        </w:rPr>
        <w:t>I am of the view that the Approved Provider compl</w:t>
      </w:r>
      <w:r>
        <w:rPr>
          <w:color w:val="auto"/>
        </w:rPr>
        <w:t>ies</w:t>
      </w:r>
      <w:r w:rsidRPr="001A1AA5">
        <w:rPr>
          <w:color w:val="auto"/>
        </w:rPr>
        <w:t xml:space="preserve"> with this requirement as it has demonstrated</w:t>
      </w:r>
      <w:r w:rsidR="003F1C43">
        <w:rPr>
          <w:color w:val="auto"/>
        </w:rPr>
        <w:t xml:space="preserve"> </w:t>
      </w:r>
      <w:r w:rsidR="003F1C43" w:rsidRPr="003F1C43">
        <w:t>consumers are engaged in the development, delivery and evaluation of care and services and are supported in that engagement.</w:t>
      </w:r>
    </w:p>
    <w:p w14:paraId="09767ADD" w14:textId="60B1CBF1" w:rsidR="006C06EE" w:rsidRPr="00095CD4" w:rsidRDefault="00771728" w:rsidP="006C06EE">
      <w:pPr>
        <w:pStyle w:val="Heading3"/>
      </w:pPr>
      <w:r w:rsidRPr="00095CD4">
        <w:t>Requirement 8(3)(b)</w:t>
      </w:r>
      <w:r>
        <w:tab/>
        <w:t>Compliant</w:t>
      </w:r>
    </w:p>
    <w:p w14:paraId="21543346" w14:textId="77777777" w:rsidR="006C06EE" w:rsidRPr="008D114F" w:rsidRDefault="00771728" w:rsidP="006C06EE">
      <w:pPr>
        <w:rPr>
          <w:i/>
        </w:rPr>
      </w:pPr>
      <w:r w:rsidRPr="008D114F">
        <w:rPr>
          <w:i/>
        </w:rPr>
        <w:t>The organisation’s governing body promotes a culture of safe, inclusive and quality care and services and is accountable for their delivery.</w:t>
      </w:r>
    </w:p>
    <w:p w14:paraId="4E746B18" w14:textId="389DE11C" w:rsidR="00AB4567" w:rsidRDefault="005F1091" w:rsidP="00AB4567">
      <w:r>
        <w:t>The Assessment Team found that t</w:t>
      </w:r>
      <w:r w:rsidR="00AB4567" w:rsidRPr="00B16DB0">
        <w:t xml:space="preserve">he governing body </w:t>
      </w:r>
      <w:r w:rsidR="00AB4567">
        <w:t>has</w:t>
      </w:r>
      <w:r w:rsidR="00AB4567" w:rsidRPr="00B16DB0">
        <w:t xml:space="preserve"> systems and processes in place to deliver safe quality </w:t>
      </w:r>
      <w:r w:rsidR="00AB4567" w:rsidRPr="00D26324">
        <w:t>inclusive care and services</w:t>
      </w:r>
      <w:r w:rsidR="00532375">
        <w:t xml:space="preserve">. </w:t>
      </w:r>
    </w:p>
    <w:p w14:paraId="5E07EA4F" w14:textId="01CA40D3" w:rsidR="00AB4567" w:rsidRPr="00E24AF7" w:rsidRDefault="00AB4567" w:rsidP="00183E0C">
      <w:pPr>
        <w:pStyle w:val="ListBullet"/>
        <w:numPr>
          <w:ilvl w:val="0"/>
          <w:numId w:val="0"/>
        </w:numPr>
        <w:rPr>
          <w:rFonts w:eastAsia="Calibri"/>
        </w:rPr>
      </w:pPr>
      <w:r>
        <w:rPr>
          <w:szCs w:val="24"/>
        </w:rPr>
        <w:t>Management stated that changes made in the last 6 months driven by the board mostly relate to COVID-19. Information was s</w:t>
      </w:r>
      <w:r w:rsidRPr="00063F08">
        <w:rPr>
          <w:szCs w:val="24"/>
        </w:rPr>
        <w:t xml:space="preserve">ent out through staff emails and alerts. </w:t>
      </w:r>
      <w:r>
        <w:rPr>
          <w:szCs w:val="24"/>
        </w:rPr>
        <w:t>They advised the Chief Executive Officer (</w:t>
      </w:r>
      <w:r w:rsidRPr="00063F08">
        <w:rPr>
          <w:szCs w:val="24"/>
        </w:rPr>
        <w:t>CEO</w:t>
      </w:r>
      <w:r>
        <w:rPr>
          <w:szCs w:val="24"/>
        </w:rPr>
        <w:t>)</w:t>
      </w:r>
      <w:r w:rsidRPr="00063F08">
        <w:rPr>
          <w:szCs w:val="24"/>
        </w:rPr>
        <w:t xml:space="preserve"> is </w:t>
      </w:r>
      <w:r>
        <w:rPr>
          <w:szCs w:val="24"/>
        </w:rPr>
        <w:t>included in the</w:t>
      </w:r>
      <w:r w:rsidRPr="00063F08">
        <w:rPr>
          <w:szCs w:val="24"/>
        </w:rPr>
        <w:t xml:space="preserve"> electronic </w:t>
      </w:r>
      <w:r w:rsidRPr="00063F08">
        <w:rPr>
          <w:szCs w:val="24"/>
        </w:rPr>
        <w:lastRenderedPageBreak/>
        <w:t>document management system</w:t>
      </w:r>
      <w:r>
        <w:rPr>
          <w:szCs w:val="24"/>
        </w:rPr>
        <w:t xml:space="preserve"> alerts and was kept abreast of all updates and communications. Management said other changes driven by the board </w:t>
      </w:r>
      <w:r w:rsidR="00FB7F68">
        <w:rPr>
          <w:szCs w:val="24"/>
        </w:rPr>
        <w:t xml:space="preserve">included </w:t>
      </w:r>
      <w:r w:rsidR="00F7247C">
        <w:rPr>
          <w:szCs w:val="24"/>
        </w:rPr>
        <w:t xml:space="preserve">staff retention </w:t>
      </w:r>
      <w:r w:rsidR="00FB7F68">
        <w:rPr>
          <w:szCs w:val="24"/>
        </w:rPr>
        <w:t>strategies</w:t>
      </w:r>
      <w:r w:rsidR="00BE73FD">
        <w:rPr>
          <w:szCs w:val="24"/>
        </w:rPr>
        <w:t xml:space="preserve"> as </w:t>
      </w:r>
      <w:r w:rsidR="00BE73FD">
        <w:t>they are aware of the staffing situation and the impact to consumers</w:t>
      </w:r>
      <w:r w:rsidR="00A46C59">
        <w:t xml:space="preserve">. </w:t>
      </w:r>
      <w:r w:rsidR="00F7247C">
        <w:rPr>
          <w:szCs w:val="24"/>
        </w:rPr>
        <w:t xml:space="preserve"> </w:t>
      </w:r>
    </w:p>
    <w:p w14:paraId="5D9A4608" w14:textId="096E5293" w:rsidR="00AB4567" w:rsidRPr="00063F08" w:rsidRDefault="00AB4567" w:rsidP="00183E0C">
      <w:pPr>
        <w:pStyle w:val="ListBullet"/>
        <w:numPr>
          <w:ilvl w:val="0"/>
          <w:numId w:val="0"/>
        </w:numPr>
      </w:pPr>
      <w:r>
        <w:t>Management advised t</w:t>
      </w:r>
      <w:r w:rsidR="00FB7F68">
        <w:t>hat</w:t>
      </w:r>
      <w:r>
        <w:t xml:space="preserve"> </w:t>
      </w:r>
      <w:r w:rsidR="00FB7F68">
        <w:t xml:space="preserve">their </w:t>
      </w:r>
      <w:r>
        <w:t>quality team has an array of audits by which they assess the service’s performance</w:t>
      </w:r>
      <w:r w:rsidRPr="00063F08">
        <w:t xml:space="preserve"> against the </w:t>
      </w:r>
      <w:r>
        <w:t>Quality S</w:t>
      </w:r>
      <w:r w:rsidRPr="00063F08">
        <w:t xml:space="preserve">tandards. </w:t>
      </w:r>
      <w:r>
        <w:t>Depending on their role, various staff members undertake audits. The result of these are p</w:t>
      </w:r>
      <w:r w:rsidRPr="00063F08">
        <w:t>resented at the exec</w:t>
      </w:r>
      <w:r>
        <w:t>utive</w:t>
      </w:r>
      <w:r w:rsidRPr="00063F08">
        <w:t xml:space="preserve"> meeting</w:t>
      </w:r>
      <w:r>
        <w:t>s</w:t>
      </w:r>
      <w:r w:rsidRPr="00063F08">
        <w:t xml:space="preserve"> </w:t>
      </w:r>
      <w:r>
        <w:t>at which the CEO/board attend. Any</w:t>
      </w:r>
      <w:r w:rsidRPr="00063F08">
        <w:t xml:space="preserve"> concerns of non-compliance across the standards</w:t>
      </w:r>
      <w:r>
        <w:t xml:space="preserve"> is raised and actions taken</w:t>
      </w:r>
      <w:r w:rsidRPr="00063F08">
        <w:t xml:space="preserve">. </w:t>
      </w:r>
    </w:p>
    <w:p w14:paraId="027D931A" w14:textId="06D018CD" w:rsidR="00AB4567" w:rsidRDefault="00AB4567" w:rsidP="00183E0C">
      <w:pPr>
        <w:pStyle w:val="ListBullet"/>
        <w:numPr>
          <w:ilvl w:val="0"/>
          <w:numId w:val="0"/>
        </w:numPr>
      </w:pPr>
      <w:r>
        <w:t>Management stated that CEO and board are aware of the situation and the impact to consumers and continue to seek other ways of retaining and recruiting staff. They said they are going to undertake a review of the complete roster, but this has not yet commenced.</w:t>
      </w:r>
    </w:p>
    <w:p w14:paraId="4EFC9290" w14:textId="3033CCC1" w:rsidR="00A46C59" w:rsidRDefault="00A46C59" w:rsidP="00A46C59">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reiterating that the management team and the board </w:t>
      </w:r>
      <w:r w:rsidR="00BC63B2">
        <w:rPr>
          <w:rFonts w:eastAsia="Calibri"/>
          <w:color w:val="auto"/>
          <w:lang w:eastAsia="en-US"/>
        </w:rPr>
        <w:t>are dedicated to promoting</w:t>
      </w:r>
      <w:r w:rsidR="00AA54B5">
        <w:rPr>
          <w:rFonts w:eastAsia="Calibri"/>
          <w:color w:val="auto"/>
          <w:lang w:eastAsia="en-US"/>
        </w:rPr>
        <w:t xml:space="preserve"> and acknowledge that the Assessment Team has seen some areas requiring improvement.</w:t>
      </w:r>
      <w:r w:rsidR="00C34372">
        <w:rPr>
          <w:rFonts w:eastAsia="Calibri"/>
          <w:color w:val="auto"/>
          <w:lang w:eastAsia="en-US"/>
        </w:rPr>
        <w:t xml:space="preserve"> In considering the compliance for this requirement it is apparent from the evidence that </w:t>
      </w:r>
      <w:r w:rsidR="0027503A">
        <w:rPr>
          <w:rFonts w:eastAsia="Calibri"/>
          <w:color w:val="auto"/>
          <w:lang w:eastAsia="en-US"/>
        </w:rPr>
        <w:t xml:space="preserve">whilst there may be some room for improvement in the delivery of care and services </w:t>
      </w:r>
      <w:r w:rsidR="00C34372">
        <w:rPr>
          <w:rFonts w:eastAsia="Calibri"/>
          <w:color w:val="auto"/>
          <w:lang w:eastAsia="en-US"/>
        </w:rPr>
        <w:t xml:space="preserve">the </w:t>
      </w:r>
      <w:r w:rsidR="0027503A">
        <w:rPr>
          <w:rFonts w:eastAsia="Calibri"/>
          <w:color w:val="auto"/>
          <w:lang w:eastAsia="en-US"/>
        </w:rPr>
        <w:t xml:space="preserve">governing body </w:t>
      </w:r>
      <w:r w:rsidR="006407FE">
        <w:rPr>
          <w:rFonts w:eastAsia="Calibri"/>
          <w:color w:val="auto"/>
          <w:lang w:eastAsia="en-US"/>
        </w:rPr>
        <w:t>is accountable an</w:t>
      </w:r>
      <w:r w:rsidR="00D42DE1">
        <w:rPr>
          <w:rFonts w:eastAsia="Calibri"/>
          <w:color w:val="auto"/>
          <w:lang w:eastAsia="en-US"/>
        </w:rPr>
        <w:t>d</w:t>
      </w:r>
      <w:r w:rsidR="006407FE">
        <w:rPr>
          <w:rFonts w:eastAsia="Calibri"/>
          <w:color w:val="auto"/>
          <w:lang w:eastAsia="en-US"/>
        </w:rPr>
        <w:t xml:space="preserve"> has </w:t>
      </w:r>
      <w:r w:rsidR="00D42DE1">
        <w:rPr>
          <w:rFonts w:eastAsia="Calibri"/>
          <w:color w:val="auto"/>
          <w:lang w:eastAsia="en-US"/>
        </w:rPr>
        <w:t>mechanisms</w:t>
      </w:r>
      <w:r w:rsidR="006407FE">
        <w:rPr>
          <w:rFonts w:eastAsia="Calibri"/>
          <w:color w:val="auto"/>
          <w:lang w:eastAsia="en-US"/>
        </w:rPr>
        <w:t xml:space="preserve"> in place to ensure they are informed and </w:t>
      </w:r>
      <w:r w:rsidR="00D42DE1">
        <w:rPr>
          <w:rFonts w:eastAsia="Calibri"/>
          <w:color w:val="auto"/>
          <w:lang w:eastAsia="en-US"/>
        </w:rPr>
        <w:t>continuously</w:t>
      </w:r>
      <w:r w:rsidR="006407FE">
        <w:rPr>
          <w:rFonts w:eastAsia="Calibri"/>
          <w:color w:val="auto"/>
          <w:lang w:eastAsia="en-US"/>
        </w:rPr>
        <w:t xml:space="preserve"> improving </w:t>
      </w:r>
      <w:r w:rsidR="005600D5">
        <w:rPr>
          <w:rFonts w:eastAsia="Calibri"/>
          <w:color w:val="auto"/>
          <w:lang w:eastAsia="en-US"/>
        </w:rPr>
        <w:t xml:space="preserve">so that the care that is delivered is safe, inclusive and </w:t>
      </w:r>
      <w:r w:rsidR="00D42DE1">
        <w:rPr>
          <w:rFonts w:eastAsia="Calibri"/>
          <w:color w:val="auto"/>
          <w:lang w:eastAsia="en-US"/>
        </w:rPr>
        <w:t xml:space="preserve">high quality. </w:t>
      </w:r>
      <w:r w:rsidR="00BC63B2">
        <w:rPr>
          <w:rFonts w:eastAsia="Calibri"/>
          <w:color w:val="auto"/>
          <w:lang w:eastAsia="en-US"/>
        </w:rPr>
        <w:t xml:space="preserve"> </w:t>
      </w:r>
    </w:p>
    <w:p w14:paraId="17F49F94" w14:textId="307E6EF6" w:rsidR="00BC63B2" w:rsidRPr="00BC63B2" w:rsidRDefault="00A46C59" w:rsidP="00BC63B2">
      <w:r w:rsidRPr="001A1AA5">
        <w:rPr>
          <w:color w:val="auto"/>
        </w:rPr>
        <w:t>I am of the view that the Approved Provider compl</w:t>
      </w:r>
      <w:r>
        <w:rPr>
          <w:color w:val="auto"/>
        </w:rPr>
        <w:t>ies</w:t>
      </w:r>
      <w:r w:rsidRPr="001A1AA5">
        <w:rPr>
          <w:color w:val="auto"/>
        </w:rPr>
        <w:t xml:space="preserve"> with this requirement as it has demonstrated</w:t>
      </w:r>
      <w:r w:rsidR="00BC63B2">
        <w:t xml:space="preserve"> </w:t>
      </w:r>
      <w:r w:rsidR="00BC63B2" w:rsidRPr="00BC63B2">
        <w:t>the organisation’s governing body promotes a culture of safe, inclusive and quality care and services and is accountable for their delivery.</w:t>
      </w:r>
    </w:p>
    <w:p w14:paraId="47B83759" w14:textId="599772C3" w:rsidR="006C06EE" w:rsidRPr="00506F7F" w:rsidRDefault="00771728" w:rsidP="006C06EE">
      <w:pPr>
        <w:pStyle w:val="Heading3"/>
      </w:pPr>
      <w:r w:rsidRPr="00506F7F">
        <w:t>Requirement 8(3)(c)</w:t>
      </w:r>
      <w:r>
        <w:tab/>
        <w:t>Non-compliant</w:t>
      </w:r>
    </w:p>
    <w:p w14:paraId="01302063" w14:textId="77777777" w:rsidR="006C06EE" w:rsidRPr="008D114F" w:rsidRDefault="00771728" w:rsidP="006C06EE">
      <w:pPr>
        <w:rPr>
          <w:i/>
        </w:rPr>
      </w:pPr>
      <w:r w:rsidRPr="008D114F">
        <w:rPr>
          <w:i/>
        </w:rPr>
        <w:t>Effective organisation wide governance systems relating to the following:</w:t>
      </w:r>
    </w:p>
    <w:p w14:paraId="2E571B48" w14:textId="77777777" w:rsidR="006C06EE" w:rsidRPr="008D114F" w:rsidRDefault="00771728" w:rsidP="00233152">
      <w:pPr>
        <w:numPr>
          <w:ilvl w:val="0"/>
          <w:numId w:val="17"/>
        </w:numPr>
        <w:tabs>
          <w:tab w:val="right" w:pos="9026"/>
        </w:tabs>
        <w:spacing w:before="0" w:after="0"/>
        <w:ind w:left="567" w:hanging="425"/>
        <w:outlineLvl w:val="4"/>
        <w:rPr>
          <w:i/>
        </w:rPr>
      </w:pPr>
      <w:r w:rsidRPr="008D114F">
        <w:rPr>
          <w:i/>
        </w:rPr>
        <w:t>information management;</w:t>
      </w:r>
    </w:p>
    <w:p w14:paraId="5EBE5E2A" w14:textId="77777777" w:rsidR="006C06EE" w:rsidRPr="008D114F" w:rsidRDefault="00771728" w:rsidP="00233152">
      <w:pPr>
        <w:numPr>
          <w:ilvl w:val="0"/>
          <w:numId w:val="17"/>
        </w:numPr>
        <w:tabs>
          <w:tab w:val="right" w:pos="9026"/>
        </w:tabs>
        <w:spacing w:before="0" w:after="0"/>
        <w:ind w:left="567" w:hanging="425"/>
        <w:outlineLvl w:val="4"/>
        <w:rPr>
          <w:i/>
        </w:rPr>
      </w:pPr>
      <w:r w:rsidRPr="008D114F">
        <w:rPr>
          <w:i/>
        </w:rPr>
        <w:t>continuous improvement;</w:t>
      </w:r>
    </w:p>
    <w:p w14:paraId="482F61C3" w14:textId="77777777" w:rsidR="006C06EE" w:rsidRPr="008D114F" w:rsidRDefault="00771728" w:rsidP="00233152">
      <w:pPr>
        <w:numPr>
          <w:ilvl w:val="0"/>
          <w:numId w:val="17"/>
        </w:numPr>
        <w:tabs>
          <w:tab w:val="right" w:pos="9026"/>
        </w:tabs>
        <w:spacing w:before="0" w:after="0"/>
        <w:ind w:left="567" w:hanging="425"/>
        <w:outlineLvl w:val="4"/>
        <w:rPr>
          <w:i/>
        </w:rPr>
      </w:pPr>
      <w:r w:rsidRPr="008D114F">
        <w:rPr>
          <w:i/>
        </w:rPr>
        <w:t>financial governance;</w:t>
      </w:r>
    </w:p>
    <w:p w14:paraId="5CC65898" w14:textId="77777777" w:rsidR="006C06EE" w:rsidRPr="008D114F" w:rsidRDefault="00771728" w:rsidP="00233152">
      <w:pPr>
        <w:numPr>
          <w:ilvl w:val="0"/>
          <w:numId w:val="1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041A87E" w14:textId="77777777" w:rsidR="006C06EE" w:rsidRPr="008D114F" w:rsidRDefault="00771728" w:rsidP="00233152">
      <w:pPr>
        <w:numPr>
          <w:ilvl w:val="0"/>
          <w:numId w:val="17"/>
        </w:numPr>
        <w:tabs>
          <w:tab w:val="right" w:pos="9026"/>
        </w:tabs>
        <w:spacing w:before="0" w:after="0"/>
        <w:ind w:left="567" w:hanging="425"/>
        <w:outlineLvl w:val="4"/>
        <w:rPr>
          <w:i/>
        </w:rPr>
      </w:pPr>
      <w:r w:rsidRPr="008D114F">
        <w:rPr>
          <w:i/>
        </w:rPr>
        <w:t>regulatory compliance;</w:t>
      </w:r>
    </w:p>
    <w:p w14:paraId="31E9CB7B" w14:textId="072BD7C9" w:rsidR="006C06EE" w:rsidRDefault="00771728" w:rsidP="00233152">
      <w:pPr>
        <w:numPr>
          <w:ilvl w:val="0"/>
          <w:numId w:val="17"/>
        </w:numPr>
        <w:tabs>
          <w:tab w:val="right" w:pos="9026"/>
        </w:tabs>
        <w:spacing w:before="0" w:after="0"/>
        <w:ind w:left="567" w:hanging="425"/>
        <w:outlineLvl w:val="4"/>
        <w:rPr>
          <w:i/>
        </w:rPr>
      </w:pPr>
      <w:r w:rsidRPr="008D114F">
        <w:rPr>
          <w:i/>
        </w:rPr>
        <w:t>feedback and complaints.</w:t>
      </w:r>
    </w:p>
    <w:p w14:paraId="5A5F229C" w14:textId="77777777" w:rsidR="00B8796B" w:rsidRDefault="00730165" w:rsidP="00B8796B">
      <w:pPr>
        <w:rPr>
          <w:rFonts w:eastAsia="Calibri"/>
          <w:color w:val="auto"/>
          <w:lang w:eastAsia="en-US"/>
        </w:rPr>
      </w:pPr>
      <w:r>
        <w:rPr>
          <w:rFonts w:eastAsia="Calibri"/>
          <w:color w:val="auto"/>
          <w:lang w:eastAsia="en-US"/>
        </w:rPr>
        <w:t>The Assessment Team found that th</w:t>
      </w:r>
      <w:r w:rsidR="00982F4F" w:rsidRPr="00FF2367">
        <w:rPr>
          <w:rFonts w:eastAsia="Calibri"/>
          <w:color w:val="auto"/>
          <w:lang w:eastAsia="en-US"/>
        </w:rPr>
        <w:t xml:space="preserve">e service has not been able to demonstrate that it has effective organisation wide governance systems in relation to information management, continuous improvement, workforce governance, or feedback and complaints. </w:t>
      </w:r>
    </w:p>
    <w:p w14:paraId="60E12892" w14:textId="0E23E1B8" w:rsidR="00982F4F" w:rsidRPr="00E24AF7" w:rsidRDefault="00B8796B" w:rsidP="00EA22C9">
      <w:pPr>
        <w:rPr>
          <w:rFonts w:eastAsia="Calibri"/>
          <w:color w:val="auto"/>
          <w:szCs w:val="22"/>
          <w:lang w:eastAsia="en-US"/>
        </w:rPr>
      </w:pPr>
      <w:r w:rsidRPr="00B8796B">
        <w:lastRenderedPageBreak/>
        <w:t xml:space="preserve">In relation to information management, </w:t>
      </w:r>
      <w:r>
        <w:t>c</w:t>
      </w:r>
      <w:r w:rsidR="00982F4F" w:rsidRPr="00E24AF7">
        <w:rPr>
          <w:rFonts w:eastAsia="Calibri"/>
          <w:color w:val="auto"/>
          <w:szCs w:val="22"/>
          <w:lang w:eastAsia="en-US"/>
        </w:rPr>
        <w:t>are staff interviewed said they can access information during shift handovers</w:t>
      </w:r>
      <w:r w:rsidR="00C05A67">
        <w:rPr>
          <w:rFonts w:eastAsia="Calibri"/>
          <w:color w:val="auto"/>
          <w:szCs w:val="22"/>
          <w:lang w:eastAsia="en-US"/>
        </w:rPr>
        <w:t xml:space="preserve">. </w:t>
      </w:r>
      <w:r w:rsidR="00982F4F" w:rsidRPr="00E24AF7">
        <w:rPr>
          <w:rFonts w:eastAsia="Calibri"/>
          <w:color w:val="auto"/>
          <w:szCs w:val="22"/>
          <w:lang w:eastAsia="en-US"/>
        </w:rPr>
        <w:t>Information about the changing COVID-19 updates are not always communicated to consumers</w:t>
      </w:r>
      <w:r w:rsidR="00EA22C9">
        <w:rPr>
          <w:rFonts w:eastAsia="Calibri"/>
          <w:color w:val="auto"/>
          <w:szCs w:val="22"/>
          <w:lang w:eastAsia="en-US"/>
        </w:rPr>
        <w:t>/</w:t>
      </w:r>
      <w:r w:rsidR="00982F4F" w:rsidRPr="00E24AF7">
        <w:rPr>
          <w:rFonts w:eastAsia="Calibri"/>
          <w:color w:val="auto"/>
          <w:szCs w:val="22"/>
          <w:lang w:eastAsia="en-US"/>
        </w:rPr>
        <w:t xml:space="preserve">representatives. </w:t>
      </w:r>
      <w:r w:rsidR="00EA22C9">
        <w:rPr>
          <w:rFonts w:eastAsia="Calibri"/>
          <w:color w:val="auto"/>
          <w:szCs w:val="22"/>
          <w:lang w:eastAsia="en-US"/>
        </w:rPr>
        <w:t>In addition, i</w:t>
      </w:r>
      <w:r w:rsidR="00982F4F" w:rsidRPr="00E24AF7">
        <w:rPr>
          <w:rFonts w:eastAsia="Calibri"/>
          <w:color w:val="auto"/>
          <w:szCs w:val="22"/>
          <w:lang w:eastAsia="en-US"/>
        </w:rPr>
        <w:t xml:space="preserve">nformation in consumer care and services documentation is not always correct </w:t>
      </w:r>
      <w:r w:rsidR="0076640A">
        <w:rPr>
          <w:rFonts w:eastAsia="Calibri"/>
          <w:color w:val="auto"/>
          <w:szCs w:val="22"/>
          <w:lang w:eastAsia="en-US"/>
        </w:rPr>
        <w:t xml:space="preserve">impacting consumer care. </w:t>
      </w:r>
    </w:p>
    <w:p w14:paraId="2132486B" w14:textId="66DB65EE" w:rsidR="00982F4F" w:rsidRPr="00E24AF7" w:rsidRDefault="00052754" w:rsidP="002354A0">
      <w:pPr>
        <w:rPr>
          <w:rFonts w:eastAsia="Calibri"/>
          <w:color w:val="auto"/>
          <w:szCs w:val="22"/>
          <w:lang w:eastAsia="en-US"/>
        </w:rPr>
      </w:pPr>
      <w:r>
        <w:rPr>
          <w:rFonts w:eastAsia="Calibri"/>
          <w:color w:val="auto"/>
          <w:szCs w:val="22"/>
          <w:lang w:eastAsia="en-US"/>
        </w:rPr>
        <w:t>In relation to continuous improvement</w:t>
      </w:r>
      <w:r w:rsidR="004E4939">
        <w:rPr>
          <w:rFonts w:eastAsia="Calibri"/>
          <w:color w:val="auto"/>
          <w:szCs w:val="22"/>
          <w:lang w:eastAsia="en-US"/>
        </w:rPr>
        <w:t>,</w:t>
      </w:r>
      <w:r>
        <w:rPr>
          <w:rFonts w:eastAsia="Calibri"/>
          <w:color w:val="auto"/>
          <w:szCs w:val="22"/>
          <w:lang w:eastAsia="en-US"/>
        </w:rPr>
        <w:t xml:space="preserve"> </w:t>
      </w:r>
      <w:r w:rsidR="002354A0">
        <w:rPr>
          <w:rFonts w:eastAsia="Calibri"/>
          <w:color w:val="auto"/>
          <w:szCs w:val="22"/>
          <w:lang w:eastAsia="en-US"/>
        </w:rPr>
        <w:t>m</w:t>
      </w:r>
      <w:r w:rsidR="00982F4F" w:rsidRPr="00E24AF7">
        <w:rPr>
          <w:rFonts w:eastAsia="Calibri"/>
          <w:color w:val="auto"/>
          <w:szCs w:val="22"/>
          <w:lang w:eastAsia="en-US"/>
        </w:rPr>
        <w:t xml:space="preserve">anagement stated that opportunities for continuous improvement are identified though through feedback from consumers and representatives, survey results, audits, feedback from staff, monitoring of key performance indicators and incidents. </w:t>
      </w:r>
      <w:r w:rsidR="006835F4">
        <w:rPr>
          <w:rFonts w:eastAsia="Calibri"/>
          <w:color w:val="auto"/>
          <w:szCs w:val="22"/>
          <w:lang w:eastAsia="en-US"/>
        </w:rPr>
        <w:t>However, the Assessment Team found that consumer feedback/</w:t>
      </w:r>
      <w:r w:rsidR="00861DBE">
        <w:rPr>
          <w:rFonts w:eastAsia="Calibri"/>
          <w:color w:val="auto"/>
          <w:szCs w:val="22"/>
          <w:lang w:eastAsia="en-US"/>
        </w:rPr>
        <w:t>complaints</w:t>
      </w:r>
      <w:r w:rsidR="006835F4">
        <w:rPr>
          <w:rFonts w:eastAsia="Calibri"/>
          <w:color w:val="auto"/>
          <w:szCs w:val="22"/>
          <w:lang w:eastAsia="en-US"/>
        </w:rPr>
        <w:t xml:space="preserve"> </w:t>
      </w:r>
      <w:r w:rsidR="004E0276">
        <w:rPr>
          <w:rFonts w:eastAsia="Calibri"/>
          <w:color w:val="auto"/>
          <w:szCs w:val="22"/>
          <w:lang w:eastAsia="en-US"/>
        </w:rPr>
        <w:t xml:space="preserve">and incidents </w:t>
      </w:r>
      <w:r w:rsidR="006835F4">
        <w:rPr>
          <w:rFonts w:eastAsia="Calibri"/>
          <w:color w:val="auto"/>
          <w:szCs w:val="22"/>
          <w:lang w:eastAsia="en-US"/>
        </w:rPr>
        <w:t xml:space="preserve">were not filtering through </w:t>
      </w:r>
      <w:r w:rsidR="00951FDF">
        <w:rPr>
          <w:rFonts w:eastAsia="Calibri"/>
          <w:color w:val="auto"/>
          <w:szCs w:val="22"/>
          <w:lang w:eastAsia="en-US"/>
        </w:rPr>
        <w:t xml:space="preserve">to the </w:t>
      </w:r>
      <w:r w:rsidR="00951FDF" w:rsidRPr="00E24AF7">
        <w:rPr>
          <w:rFonts w:eastAsia="Calibri"/>
          <w:color w:val="auto"/>
          <w:szCs w:val="22"/>
          <w:lang w:eastAsia="en-US"/>
        </w:rPr>
        <w:t>Plan for Continuous Improvement</w:t>
      </w:r>
    </w:p>
    <w:p w14:paraId="51C08C04" w14:textId="09E23CDF" w:rsidR="00982F4F" w:rsidRPr="000D38FB" w:rsidRDefault="00900DA4" w:rsidP="00982F4F">
      <w:pPr>
        <w:rPr>
          <w:rFonts w:eastAsia="Calibri"/>
          <w:color w:val="auto"/>
          <w:lang w:eastAsia="en-US"/>
        </w:rPr>
      </w:pPr>
      <w:r>
        <w:rPr>
          <w:rFonts w:eastAsia="Calibri"/>
          <w:color w:val="auto"/>
          <w:lang w:eastAsia="en-US"/>
        </w:rPr>
        <w:t>In relation to financial management</w:t>
      </w:r>
      <w:r w:rsidR="004E4939">
        <w:rPr>
          <w:rFonts w:eastAsia="Calibri"/>
          <w:color w:val="auto"/>
          <w:lang w:eastAsia="en-US"/>
        </w:rPr>
        <w:t>,</w:t>
      </w:r>
      <w:r>
        <w:rPr>
          <w:rFonts w:eastAsia="Calibri"/>
          <w:color w:val="auto"/>
          <w:lang w:eastAsia="en-US"/>
        </w:rPr>
        <w:t xml:space="preserve"> t</w:t>
      </w:r>
      <w:r w:rsidR="00982F4F" w:rsidRPr="000D38FB">
        <w:rPr>
          <w:rFonts w:eastAsia="Calibri"/>
          <w:color w:val="auto"/>
          <w:lang w:eastAsia="en-US"/>
        </w:rPr>
        <w:t xml:space="preserve">he </w:t>
      </w:r>
      <w:r>
        <w:rPr>
          <w:rFonts w:eastAsia="Calibri"/>
          <w:color w:val="auto"/>
          <w:lang w:eastAsia="en-US"/>
        </w:rPr>
        <w:t xml:space="preserve">Assessment Team </w:t>
      </w:r>
      <w:r w:rsidR="00BA4F81">
        <w:rPr>
          <w:rFonts w:eastAsia="Calibri"/>
          <w:color w:val="auto"/>
          <w:lang w:eastAsia="en-US"/>
        </w:rPr>
        <w:t xml:space="preserve">found the </w:t>
      </w:r>
      <w:r w:rsidR="00982F4F" w:rsidRPr="000D38FB">
        <w:rPr>
          <w:rFonts w:eastAsia="Calibri"/>
          <w:color w:val="auto"/>
          <w:lang w:eastAsia="en-US"/>
        </w:rPr>
        <w:t xml:space="preserve">CEO/board are very receptive to expenditure to support changing needs of consumers. In response to the higher acuity of consumers </w:t>
      </w:r>
      <w:r w:rsidR="00312689" w:rsidRPr="000D38FB">
        <w:rPr>
          <w:rFonts w:eastAsia="Calibri"/>
          <w:color w:val="auto"/>
          <w:lang w:eastAsia="en-US"/>
        </w:rPr>
        <w:t>several</w:t>
      </w:r>
      <w:r w:rsidR="00982F4F" w:rsidRPr="000D38FB">
        <w:rPr>
          <w:rFonts w:eastAsia="Calibri"/>
          <w:color w:val="auto"/>
          <w:lang w:eastAsia="en-US"/>
        </w:rPr>
        <w:t xml:space="preserve"> new comfort chairs were purchased in addition to normal capital expenditure</w:t>
      </w:r>
      <w:r w:rsidR="00312689">
        <w:rPr>
          <w:rFonts w:eastAsia="Calibri"/>
          <w:color w:val="auto"/>
          <w:lang w:eastAsia="en-US"/>
        </w:rPr>
        <w:t xml:space="preserve">. </w:t>
      </w:r>
      <w:r w:rsidR="00982F4F" w:rsidRPr="000D38FB">
        <w:rPr>
          <w:rFonts w:eastAsia="Calibri"/>
          <w:color w:val="auto"/>
          <w:lang w:eastAsia="en-US"/>
        </w:rPr>
        <w:t xml:space="preserve"> The Assessment Team sighted evidence of these purchases.</w:t>
      </w:r>
    </w:p>
    <w:p w14:paraId="029A91B6" w14:textId="4745EF95" w:rsidR="00715780" w:rsidRDefault="00312689" w:rsidP="00715780">
      <w:pPr>
        <w:rPr>
          <w:rFonts w:eastAsia="Calibri"/>
          <w:color w:val="auto"/>
          <w:szCs w:val="22"/>
          <w:lang w:eastAsia="en-US"/>
        </w:rPr>
      </w:pPr>
      <w:r>
        <w:t>In relation to workforce</w:t>
      </w:r>
      <w:r w:rsidR="004E4939">
        <w:t>,</w:t>
      </w:r>
      <w:r>
        <w:t xml:space="preserve"> t</w:t>
      </w:r>
      <w:r w:rsidR="00982F4F">
        <w:t xml:space="preserve">he service did not demonstrate that it has </w:t>
      </w:r>
      <w:proofErr w:type="gramStart"/>
      <w:r w:rsidR="00982F4F">
        <w:t>sufficient</w:t>
      </w:r>
      <w:proofErr w:type="gramEnd"/>
      <w:r w:rsidR="00982F4F">
        <w:t xml:space="preserve"> workforce governance arrangements for managing the quality of care and services for consumers. </w:t>
      </w:r>
      <w:r w:rsidR="004E26C8">
        <w:t>The CEO/b</w:t>
      </w:r>
      <w:r w:rsidR="00982F4F">
        <w:rPr>
          <w:rFonts w:eastAsia="Calibri"/>
          <w:color w:val="auto"/>
          <w:szCs w:val="22"/>
          <w:lang w:eastAsia="en-US"/>
        </w:rPr>
        <w:t xml:space="preserve">oard are aware of the insufficient staffing levels at the service </w:t>
      </w:r>
      <w:r w:rsidR="004E26C8">
        <w:rPr>
          <w:rFonts w:eastAsia="Calibri"/>
          <w:color w:val="auto"/>
          <w:szCs w:val="22"/>
          <w:lang w:eastAsia="en-US"/>
        </w:rPr>
        <w:t xml:space="preserve">however the staffing issues </w:t>
      </w:r>
      <w:r w:rsidR="00715780">
        <w:rPr>
          <w:rFonts w:eastAsia="Calibri"/>
          <w:color w:val="auto"/>
          <w:szCs w:val="22"/>
          <w:lang w:eastAsia="en-US"/>
        </w:rPr>
        <w:t xml:space="preserve">remain evident. </w:t>
      </w:r>
    </w:p>
    <w:p w14:paraId="4E674554" w14:textId="61050649" w:rsidR="00982F4F" w:rsidRPr="003246E3" w:rsidRDefault="00571B07" w:rsidP="003246E3">
      <w:pPr>
        <w:pStyle w:val="Heading4"/>
        <w:rPr>
          <w:rFonts w:eastAsia="Fira Sans Light"/>
          <w:b w:val="0"/>
          <w:szCs w:val="22"/>
          <w:lang w:eastAsia="en-US"/>
        </w:rPr>
      </w:pPr>
      <w:r w:rsidRPr="00571B07">
        <w:rPr>
          <w:b w:val="0"/>
        </w:rPr>
        <w:t>In relation to regulatory</w:t>
      </w:r>
      <w:r w:rsidR="00982F4F" w:rsidRPr="00571B07">
        <w:rPr>
          <w:b w:val="0"/>
        </w:rPr>
        <w:t xml:space="preserve"> compliance</w:t>
      </w:r>
      <w:r w:rsidR="004E4939">
        <w:rPr>
          <w:b w:val="0"/>
        </w:rPr>
        <w:t>,</w:t>
      </w:r>
      <w:r w:rsidR="00AE0E40">
        <w:rPr>
          <w:b w:val="0"/>
        </w:rPr>
        <w:t xml:space="preserve"> </w:t>
      </w:r>
      <w:r w:rsidR="00AE0E40">
        <w:rPr>
          <w:rFonts w:eastAsia="Fira Sans Light"/>
          <w:b w:val="0"/>
          <w:szCs w:val="22"/>
          <w:lang w:eastAsia="en-US"/>
        </w:rPr>
        <w:t>t</w:t>
      </w:r>
      <w:r w:rsidR="00982F4F" w:rsidRPr="00AE0E40">
        <w:rPr>
          <w:rFonts w:eastAsia="Fira Sans Light"/>
          <w:b w:val="0"/>
          <w:szCs w:val="22"/>
          <w:lang w:eastAsia="en-US"/>
        </w:rPr>
        <w:t xml:space="preserve">he organisation has a registered nurse responsible for document controls who monitors all areas of the service for regulatory updates and then disseminates information about any changes to staff and updates the relevant organisational document including policies to reflect the changes. </w:t>
      </w:r>
      <w:r w:rsidR="003246E3">
        <w:rPr>
          <w:rFonts w:eastAsia="Fira Sans Light"/>
          <w:b w:val="0"/>
          <w:szCs w:val="22"/>
          <w:lang w:eastAsia="en-US"/>
        </w:rPr>
        <w:t xml:space="preserve">In addition, </w:t>
      </w:r>
      <w:r w:rsidR="003246E3" w:rsidRPr="003246E3">
        <w:rPr>
          <w:rFonts w:eastAsia="Fira Sans Light"/>
          <w:b w:val="0"/>
          <w:szCs w:val="22"/>
          <w:lang w:eastAsia="en-US"/>
        </w:rPr>
        <w:t>m</w:t>
      </w:r>
      <w:r w:rsidR="00982F4F" w:rsidRPr="003246E3">
        <w:rPr>
          <w:rFonts w:eastAsia="Fira Sans Light"/>
          <w:b w:val="0"/>
          <w:szCs w:val="22"/>
          <w:lang w:eastAsia="en-US"/>
        </w:rPr>
        <w:t xml:space="preserve">anagement communicate changes in legislation to senior staff through meetings and emails and to the broader staff through message boards, human resources messaging system, the electronic care planning system and training. The organisation has rolled out specific training to the staff for the SIRS and incident management and has updated/developed policies to support the implementation of the new legislation. </w:t>
      </w:r>
    </w:p>
    <w:p w14:paraId="02490E5F" w14:textId="793D065F" w:rsidR="00982F4F" w:rsidRDefault="00B360F7" w:rsidP="00982F4F">
      <w:pPr>
        <w:rPr>
          <w:rFonts w:eastAsia="Calibri"/>
          <w:color w:val="auto"/>
          <w:lang w:eastAsia="en-US"/>
        </w:rPr>
      </w:pPr>
      <w:r>
        <w:rPr>
          <w:rFonts w:eastAsia="Calibri"/>
          <w:color w:val="auto"/>
          <w:lang w:eastAsia="en-US"/>
        </w:rPr>
        <w:t>Lastly, i</w:t>
      </w:r>
      <w:r w:rsidR="002E4779">
        <w:rPr>
          <w:rFonts w:eastAsia="Calibri"/>
          <w:color w:val="auto"/>
          <w:lang w:eastAsia="en-US"/>
        </w:rPr>
        <w:t>n relation</w:t>
      </w:r>
      <w:r w:rsidR="00EF44D7">
        <w:rPr>
          <w:rFonts w:eastAsia="Calibri"/>
          <w:color w:val="auto"/>
          <w:lang w:eastAsia="en-US"/>
        </w:rPr>
        <w:t xml:space="preserve"> </w:t>
      </w:r>
      <w:r w:rsidR="002E4779">
        <w:rPr>
          <w:rFonts w:eastAsia="Calibri"/>
          <w:color w:val="auto"/>
          <w:lang w:eastAsia="en-US"/>
        </w:rPr>
        <w:t xml:space="preserve">to feedback and complaints </w:t>
      </w:r>
      <w:r w:rsidR="001A048E">
        <w:rPr>
          <w:rFonts w:eastAsia="Calibri"/>
          <w:color w:val="auto"/>
          <w:lang w:eastAsia="en-US"/>
        </w:rPr>
        <w:t>governance</w:t>
      </w:r>
      <w:r w:rsidR="00EF44D7">
        <w:rPr>
          <w:rFonts w:eastAsia="Calibri"/>
          <w:color w:val="auto"/>
          <w:lang w:eastAsia="en-US"/>
        </w:rPr>
        <w:t>,</w:t>
      </w:r>
      <w:r w:rsidR="001A048E">
        <w:rPr>
          <w:rFonts w:eastAsia="Calibri"/>
          <w:color w:val="auto"/>
          <w:lang w:eastAsia="en-US"/>
        </w:rPr>
        <w:t xml:space="preserve"> </w:t>
      </w:r>
      <w:r w:rsidR="002E368A">
        <w:rPr>
          <w:rFonts w:eastAsia="Calibri"/>
          <w:color w:val="auto"/>
          <w:lang w:eastAsia="en-US"/>
        </w:rPr>
        <w:t>t</w:t>
      </w:r>
      <w:r w:rsidR="00982F4F">
        <w:rPr>
          <w:rFonts w:eastAsia="Calibri"/>
          <w:color w:val="auto"/>
          <w:lang w:eastAsia="en-US"/>
        </w:rPr>
        <w:t>here is</w:t>
      </w:r>
      <w:r w:rsidR="00982F4F" w:rsidRPr="00273E73">
        <w:rPr>
          <w:rFonts w:eastAsia="Calibri"/>
          <w:color w:val="auto"/>
          <w:lang w:eastAsia="en-US"/>
        </w:rPr>
        <w:t xml:space="preserve"> </w:t>
      </w:r>
      <w:r w:rsidR="00982F4F">
        <w:rPr>
          <w:rFonts w:eastAsia="Calibri"/>
          <w:color w:val="auto"/>
          <w:lang w:eastAsia="en-US"/>
        </w:rPr>
        <w:t xml:space="preserve">no </w:t>
      </w:r>
      <w:r w:rsidR="00982F4F" w:rsidRPr="00273E73">
        <w:rPr>
          <w:rFonts w:eastAsia="Calibri"/>
          <w:color w:val="auto"/>
          <w:lang w:eastAsia="en-US"/>
        </w:rPr>
        <w:t>consistent approach to analys</w:t>
      </w:r>
      <w:r w:rsidR="00982F4F">
        <w:rPr>
          <w:rFonts w:eastAsia="Calibri"/>
          <w:color w:val="auto"/>
          <w:lang w:eastAsia="en-US"/>
        </w:rPr>
        <w:t>is and</w:t>
      </w:r>
      <w:r w:rsidR="00982F4F" w:rsidRPr="00273E73">
        <w:rPr>
          <w:rFonts w:eastAsia="Calibri"/>
          <w:color w:val="auto"/>
          <w:lang w:eastAsia="en-US"/>
        </w:rPr>
        <w:t xml:space="preserve"> trending </w:t>
      </w:r>
      <w:r w:rsidR="00982F4F">
        <w:rPr>
          <w:rFonts w:eastAsia="Calibri"/>
          <w:color w:val="auto"/>
          <w:lang w:eastAsia="en-US"/>
        </w:rPr>
        <w:t xml:space="preserve">of feedback and complaints data, monitoring and review of complaint </w:t>
      </w:r>
      <w:r w:rsidR="00982F4F" w:rsidRPr="00273E73">
        <w:rPr>
          <w:rFonts w:eastAsia="Calibri"/>
          <w:color w:val="auto"/>
          <w:lang w:eastAsia="en-US"/>
        </w:rPr>
        <w:t xml:space="preserve">resolution </w:t>
      </w:r>
      <w:r w:rsidR="00982F4F">
        <w:rPr>
          <w:rFonts w:eastAsia="Calibri"/>
          <w:color w:val="auto"/>
          <w:lang w:eastAsia="en-US"/>
        </w:rPr>
        <w:t>actions or closing matters. Complainants are not consistently asked whether they are satisfied with the outcome of concerns</w:t>
      </w:r>
      <w:r w:rsidR="00982F4F" w:rsidRPr="00273E73">
        <w:rPr>
          <w:rFonts w:eastAsia="Calibri"/>
          <w:color w:val="auto"/>
          <w:lang w:eastAsia="en-US"/>
        </w:rPr>
        <w:t>.</w:t>
      </w:r>
      <w:r w:rsidR="00982F4F">
        <w:rPr>
          <w:rFonts w:eastAsia="Calibri"/>
          <w:color w:val="auto"/>
          <w:lang w:eastAsia="en-US"/>
        </w:rPr>
        <w:t xml:space="preserve"> Refer to Standard 6 for more detailed information.</w:t>
      </w:r>
    </w:p>
    <w:p w14:paraId="47B90D7B" w14:textId="1CB8D253" w:rsidR="00982F4F" w:rsidRDefault="00982F4F" w:rsidP="00982F4F">
      <w:pPr>
        <w:rPr>
          <w:rFonts w:eastAsia="Calibri"/>
          <w:color w:val="auto"/>
          <w:lang w:eastAsia="en-US"/>
        </w:rPr>
      </w:pPr>
      <w:r w:rsidRPr="00FF2367">
        <w:rPr>
          <w:rFonts w:eastAsia="Calibri"/>
          <w:color w:val="auto"/>
          <w:lang w:eastAsia="en-US"/>
        </w:rPr>
        <w:t xml:space="preserve">The service has not been able to demonstrate that it has effective organisation wide governance systems in relation to information management, continuous improvement, workforce governance, or feedback and complaints. </w:t>
      </w:r>
    </w:p>
    <w:p w14:paraId="55FB2F19" w14:textId="3189C913" w:rsidR="00921D16" w:rsidRDefault="00786BCF" w:rsidP="00921D16">
      <w:pPr>
        <w:rPr>
          <w:rFonts w:eastAsia="Calibri"/>
          <w:color w:val="auto"/>
          <w:lang w:eastAsia="en-US"/>
        </w:rPr>
      </w:pPr>
      <w:r w:rsidRPr="00BE3530">
        <w:rPr>
          <w:rFonts w:eastAsia="Calibri"/>
          <w:color w:val="auto"/>
          <w:lang w:eastAsia="en-US"/>
        </w:rPr>
        <w:lastRenderedPageBreak/>
        <w:t xml:space="preserve">The Approved Provider submitted </w:t>
      </w:r>
      <w:r>
        <w:rPr>
          <w:rFonts w:eastAsia="Calibri"/>
          <w:color w:val="auto"/>
          <w:lang w:eastAsia="en-US"/>
        </w:rPr>
        <w:t xml:space="preserve">a response relating to the findings of the Assessment Team. The Approved Provider </w:t>
      </w:r>
      <w:r w:rsidR="00921D16">
        <w:rPr>
          <w:rFonts w:eastAsia="Calibri"/>
          <w:color w:val="auto"/>
          <w:lang w:eastAsia="en-US"/>
        </w:rPr>
        <w:t xml:space="preserve">information did not conclusively provide any information to dispute the Assessment Team findings. </w:t>
      </w:r>
      <w:r w:rsidR="00D67948">
        <w:rPr>
          <w:rFonts w:eastAsia="Calibri"/>
          <w:color w:val="auto"/>
          <w:lang w:eastAsia="en-US"/>
        </w:rPr>
        <w:t>Therefore,</w:t>
      </w:r>
      <w:r w:rsidR="00921D16">
        <w:rPr>
          <w:rFonts w:eastAsia="Calibri"/>
          <w:color w:val="auto"/>
          <w:lang w:eastAsia="en-US"/>
        </w:rPr>
        <w:t xml:space="preserve"> the</w:t>
      </w:r>
      <w:r w:rsidR="00F27711">
        <w:rPr>
          <w:rFonts w:eastAsia="Calibri"/>
          <w:color w:val="auto"/>
          <w:lang w:eastAsia="en-US"/>
        </w:rPr>
        <w:t xml:space="preserve"> Approved Provider </w:t>
      </w:r>
      <w:r w:rsidR="00921D16" w:rsidRPr="00FF2367">
        <w:rPr>
          <w:rFonts w:eastAsia="Calibri"/>
          <w:color w:val="auto"/>
          <w:lang w:eastAsia="en-US"/>
        </w:rPr>
        <w:t xml:space="preserve">has not been able to demonstrate that it has effective organisation wide governance systems in relation to information management, continuous improvement, workforce governance, or feedback and complaints. </w:t>
      </w:r>
    </w:p>
    <w:p w14:paraId="069BD3AC" w14:textId="0B264394" w:rsidR="00F54695" w:rsidRPr="00F54695" w:rsidRDefault="00786BCF" w:rsidP="00F5469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sidR="00F54695">
        <w:rPr>
          <w:rFonts w:eastAsia="Calibri"/>
          <w:color w:val="auto"/>
          <w:lang w:eastAsia="en-US"/>
        </w:rPr>
        <w:t xml:space="preserve"> </w:t>
      </w:r>
      <w:r w:rsidR="00F54695" w:rsidRPr="00F54695">
        <w:t>effective organisation wide governance systems relating to the following:</w:t>
      </w:r>
    </w:p>
    <w:p w14:paraId="23141486" w14:textId="77777777" w:rsidR="00F54695" w:rsidRPr="00F54695" w:rsidRDefault="00F54695" w:rsidP="00F54695">
      <w:pPr>
        <w:pStyle w:val="ListParagraph"/>
        <w:numPr>
          <w:ilvl w:val="0"/>
          <w:numId w:val="37"/>
        </w:numPr>
        <w:tabs>
          <w:tab w:val="right" w:pos="9026"/>
        </w:tabs>
        <w:spacing w:before="0" w:after="0"/>
        <w:outlineLvl w:val="4"/>
      </w:pPr>
      <w:r w:rsidRPr="00F54695">
        <w:t>information management;</w:t>
      </w:r>
    </w:p>
    <w:p w14:paraId="54642482" w14:textId="77777777" w:rsidR="00F54695" w:rsidRPr="00F54695" w:rsidRDefault="00F54695" w:rsidP="00F54695">
      <w:pPr>
        <w:pStyle w:val="ListParagraph"/>
        <w:numPr>
          <w:ilvl w:val="0"/>
          <w:numId w:val="37"/>
        </w:numPr>
        <w:tabs>
          <w:tab w:val="right" w:pos="9026"/>
        </w:tabs>
        <w:spacing w:before="0" w:after="0"/>
        <w:outlineLvl w:val="4"/>
      </w:pPr>
      <w:r w:rsidRPr="00F54695">
        <w:t>continuous improvement;</w:t>
      </w:r>
    </w:p>
    <w:p w14:paraId="20D9622D" w14:textId="77777777" w:rsidR="00F54695" w:rsidRPr="00F54695" w:rsidRDefault="00F54695" w:rsidP="00F54695">
      <w:pPr>
        <w:pStyle w:val="ListParagraph"/>
        <w:numPr>
          <w:ilvl w:val="0"/>
          <w:numId w:val="37"/>
        </w:numPr>
        <w:tabs>
          <w:tab w:val="right" w:pos="9026"/>
        </w:tabs>
        <w:spacing w:before="0" w:after="0"/>
        <w:outlineLvl w:val="4"/>
      </w:pPr>
      <w:r w:rsidRPr="00F54695">
        <w:t>financial governance;</w:t>
      </w:r>
    </w:p>
    <w:p w14:paraId="4E980EBF" w14:textId="77777777" w:rsidR="00F54695" w:rsidRPr="00F54695" w:rsidRDefault="00F54695" w:rsidP="00F54695">
      <w:pPr>
        <w:pStyle w:val="ListParagraph"/>
        <w:numPr>
          <w:ilvl w:val="0"/>
          <w:numId w:val="37"/>
        </w:numPr>
        <w:tabs>
          <w:tab w:val="right" w:pos="9026"/>
        </w:tabs>
        <w:spacing w:before="0" w:after="0"/>
        <w:outlineLvl w:val="4"/>
      </w:pPr>
      <w:r w:rsidRPr="00F54695">
        <w:t>workforce governance, including the assignment of clear responsibilities and accountabilities;</w:t>
      </w:r>
    </w:p>
    <w:p w14:paraId="3A7A8A48" w14:textId="77777777" w:rsidR="00F54695" w:rsidRPr="00F54695" w:rsidRDefault="00F54695" w:rsidP="00F54695">
      <w:pPr>
        <w:pStyle w:val="ListParagraph"/>
        <w:numPr>
          <w:ilvl w:val="0"/>
          <w:numId w:val="37"/>
        </w:numPr>
        <w:tabs>
          <w:tab w:val="right" w:pos="9026"/>
        </w:tabs>
        <w:spacing w:before="0" w:after="0"/>
        <w:outlineLvl w:val="4"/>
      </w:pPr>
      <w:r w:rsidRPr="00F54695">
        <w:t>regulatory compliance;</w:t>
      </w:r>
    </w:p>
    <w:p w14:paraId="0A17BE48" w14:textId="77777777" w:rsidR="00F54695" w:rsidRPr="00F54695" w:rsidRDefault="00F54695" w:rsidP="00F54695">
      <w:pPr>
        <w:pStyle w:val="ListParagraph"/>
        <w:numPr>
          <w:ilvl w:val="0"/>
          <w:numId w:val="37"/>
        </w:numPr>
        <w:tabs>
          <w:tab w:val="right" w:pos="9026"/>
        </w:tabs>
        <w:spacing w:before="0" w:after="0"/>
        <w:outlineLvl w:val="4"/>
      </w:pPr>
      <w:r w:rsidRPr="00F54695">
        <w:t>feedback and complaints.</w:t>
      </w:r>
    </w:p>
    <w:p w14:paraId="59CE7AA9" w14:textId="2A57F797" w:rsidR="006C06EE" w:rsidRPr="00506F7F" w:rsidRDefault="00771728" w:rsidP="006C06EE">
      <w:pPr>
        <w:pStyle w:val="Heading3"/>
      </w:pPr>
      <w:r w:rsidRPr="00506F7F">
        <w:t>Requirement 8(3)(d)</w:t>
      </w:r>
      <w:r>
        <w:tab/>
        <w:t>Non-compliant</w:t>
      </w:r>
    </w:p>
    <w:p w14:paraId="61449B1B" w14:textId="77777777" w:rsidR="006C06EE" w:rsidRPr="008D114F" w:rsidRDefault="00771728" w:rsidP="006C06EE">
      <w:pPr>
        <w:rPr>
          <w:i/>
        </w:rPr>
      </w:pPr>
      <w:r w:rsidRPr="008D114F">
        <w:rPr>
          <w:i/>
        </w:rPr>
        <w:t>Effective risk management systems and practices, including but not limited to the following:</w:t>
      </w:r>
    </w:p>
    <w:p w14:paraId="1FFF425D" w14:textId="77777777" w:rsidR="006C06EE" w:rsidRPr="008D114F" w:rsidRDefault="00771728" w:rsidP="00233152">
      <w:pPr>
        <w:numPr>
          <w:ilvl w:val="0"/>
          <w:numId w:val="18"/>
        </w:numPr>
        <w:tabs>
          <w:tab w:val="right" w:pos="9026"/>
        </w:tabs>
        <w:spacing w:before="0" w:after="0"/>
        <w:ind w:left="567" w:hanging="425"/>
        <w:outlineLvl w:val="4"/>
        <w:rPr>
          <w:i/>
        </w:rPr>
      </w:pPr>
      <w:r w:rsidRPr="008D114F">
        <w:rPr>
          <w:i/>
        </w:rPr>
        <w:t>managing high impact or high prevalence risks associated with the care of consumers;</w:t>
      </w:r>
    </w:p>
    <w:p w14:paraId="1EA19E50" w14:textId="77777777" w:rsidR="006C06EE" w:rsidRPr="008D114F" w:rsidRDefault="00771728" w:rsidP="00233152">
      <w:pPr>
        <w:numPr>
          <w:ilvl w:val="0"/>
          <w:numId w:val="18"/>
        </w:numPr>
        <w:tabs>
          <w:tab w:val="right" w:pos="9026"/>
        </w:tabs>
        <w:spacing w:before="0" w:after="0"/>
        <w:ind w:left="567" w:hanging="425"/>
        <w:outlineLvl w:val="4"/>
        <w:rPr>
          <w:i/>
        </w:rPr>
      </w:pPr>
      <w:r w:rsidRPr="008D114F">
        <w:rPr>
          <w:i/>
        </w:rPr>
        <w:t>identifying and responding to abuse and neglect of consumers;</w:t>
      </w:r>
    </w:p>
    <w:p w14:paraId="39432334" w14:textId="77777777" w:rsidR="006C06EE" w:rsidRDefault="00771728" w:rsidP="00233152">
      <w:pPr>
        <w:numPr>
          <w:ilvl w:val="0"/>
          <w:numId w:val="18"/>
        </w:numPr>
        <w:tabs>
          <w:tab w:val="right" w:pos="9026"/>
        </w:tabs>
        <w:spacing w:before="0" w:after="0"/>
        <w:ind w:left="567" w:hanging="425"/>
        <w:outlineLvl w:val="4"/>
        <w:rPr>
          <w:i/>
        </w:rPr>
      </w:pPr>
      <w:r w:rsidRPr="008D114F">
        <w:rPr>
          <w:i/>
        </w:rPr>
        <w:t>supporting consumers to live the best life they can</w:t>
      </w:r>
    </w:p>
    <w:p w14:paraId="5FAA47F2" w14:textId="77777777" w:rsidR="006C06EE" w:rsidRPr="008D114F" w:rsidRDefault="00771728" w:rsidP="00233152">
      <w:pPr>
        <w:numPr>
          <w:ilvl w:val="0"/>
          <w:numId w:val="18"/>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F96FCF9" w14:textId="270B4894" w:rsidR="003D422A" w:rsidRPr="00652DF8" w:rsidRDefault="005C7C89" w:rsidP="003D422A">
      <w:pPr>
        <w:rPr>
          <w:rFonts w:eastAsia="Calibri"/>
          <w:color w:val="auto"/>
          <w:lang w:eastAsia="en-US"/>
        </w:rPr>
      </w:pPr>
      <w:r>
        <w:t>The Assessment Team found that t</w:t>
      </w:r>
      <w:r w:rsidR="003D422A">
        <w:t>he</w:t>
      </w:r>
      <w:r w:rsidR="003D422A" w:rsidRPr="008F5E40">
        <w:t xml:space="preserve"> service</w:t>
      </w:r>
      <w:r w:rsidR="003D422A">
        <w:t xml:space="preserve"> has a</w:t>
      </w:r>
      <w:r w:rsidR="003D422A" w:rsidRPr="008F5E40">
        <w:t xml:space="preserve"> </w:t>
      </w:r>
      <w:r w:rsidR="003D422A">
        <w:t xml:space="preserve">documented </w:t>
      </w:r>
      <w:r w:rsidR="003D422A" w:rsidRPr="008F5E40">
        <w:t xml:space="preserve">risk </w:t>
      </w:r>
      <w:r w:rsidR="003D422A">
        <w:t xml:space="preserve">management framework that defines the process to be followed to identify, assess and treat risk, however this is not always being followed by staff. </w:t>
      </w:r>
      <w:r w:rsidR="003D422A" w:rsidRPr="00652DF8">
        <w:rPr>
          <w:rFonts w:eastAsia="Calibri"/>
          <w:color w:val="auto"/>
          <w:lang w:eastAsia="en-US"/>
        </w:rPr>
        <w:t xml:space="preserve">Management and staff were able to demonstrate a knowledge of their responsibilities in relation to the SIRS and the accompanying legislative reporting </w:t>
      </w:r>
      <w:r w:rsidR="00892393" w:rsidRPr="00652DF8">
        <w:rPr>
          <w:rFonts w:eastAsia="Calibri"/>
          <w:color w:val="auto"/>
          <w:lang w:eastAsia="en-US"/>
        </w:rPr>
        <w:t>requirements,</w:t>
      </w:r>
      <w:r w:rsidR="003D422A" w:rsidRPr="00652DF8">
        <w:rPr>
          <w:rFonts w:eastAsia="Calibri"/>
          <w:color w:val="auto"/>
          <w:lang w:eastAsia="en-US"/>
        </w:rPr>
        <w:t xml:space="preserve"> but they did not demonstrate they followed this for</w:t>
      </w:r>
      <w:r w:rsidR="00152C6D">
        <w:rPr>
          <w:rFonts w:eastAsia="Calibri"/>
          <w:color w:val="auto"/>
          <w:lang w:eastAsia="en-US"/>
        </w:rPr>
        <w:t xml:space="preserve"> </w:t>
      </w:r>
      <w:r w:rsidR="00A72BD0">
        <w:rPr>
          <w:rFonts w:eastAsia="Calibri"/>
          <w:color w:val="auto"/>
          <w:lang w:eastAsia="en-US"/>
        </w:rPr>
        <w:t xml:space="preserve">a </w:t>
      </w:r>
      <w:r w:rsidR="00A72BD0" w:rsidRPr="00652DF8">
        <w:rPr>
          <w:rFonts w:eastAsia="Calibri"/>
          <w:color w:val="auto"/>
          <w:lang w:eastAsia="en-US"/>
        </w:rPr>
        <w:t>consumer</w:t>
      </w:r>
      <w:r w:rsidR="003D422A" w:rsidRPr="00652DF8">
        <w:rPr>
          <w:rFonts w:eastAsia="Calibri"/>
          <w:color w:val="auto"/>
          <w:lang w:eastAsia="en-US"/>
        </w:rPr>
        <w:t xml:space="preserve">. </w:t>
      </w:r>
    </w:p>
    <w:p w14:paraId="46F404AF" w14:textId="31689E18" w:rsidR="003D422A" w:rsidRDefault="003D422A" w:rsidP="003D422A">
      <w:pPr>
        <w:rPr>
          <w:rFonts w:eastAsia="Calibri"/>
          <w:color w:val="auto"/>
          <w:lang w:eastAsia="en-US"/>
        </w:rPr>
      </w:pPr>
      <w:r w:rsidRPr="00616883">
        <w:rPr>
          <w:rFonts w:eastAsia="Arial"/>
        </w:rPr>
        <w:t xml:space="preserve">The service has systems in place to manage high impact, high prevalence risks. </w:t>
      </w:r>
      <w:r>
        <w:rPr>
          <w:rFonts w:eastAsia="Arial"/>
        </w:rPr>
        <w:t>However, a r</w:t>
      </w:r>
      <w:r w:rsidRPr="00616883">
        <w:rPr>
          <w:rFonts w:eastAsia="Arial"/>
        </w:rPr>
        <w:t xml:space="preserve">eview of care and services documentation showed these risks are </w:t>
      </w:r>
      <w:r>
        <w:rPr>
          <w:rFonts w:eastAsia="Arial"/>
        </w:rPr>
        <w:t>not being managed appropriately</w:t>
      </w:r>
      <w:r w:rsidRPr="00616883">
        <w:rPr>
          <w:rFonts w:eastAsia="Arial"/>
        </w:rPr>
        <w:t xml:space="preserve">. </w:t>
      </w:r>
      <w:r w:rsidR="00AA4E6C">
        <w:rPr>
          <w:rFonts w:eastAsia="Arial"/>
        </w:rPr>
        <w:t xml:space="preserve">The Assessment Team saw that this was occurring </w:t>
      </w:r>
      <w:r w:rsidR="00A72BD0">
        <w:rPr>
          <w:rFonts w:eastAsia="Arial"/>
        </w:rPr>
        <w:t xml:space="preserve">with </w:t>
      </w:r>
      <w:r>
        <w:rPr>
          <w:rFonts w:eastAsia="Arial"/>
        </w:rPr>
        <w:t xml:space="preserve">wounds </w:t>
      </w:r>
      <w:r w:rsidR="0016298B">
        <w:rPr>
          <w:rFonts w:eastAsia="Arial"/>
        </w:rPr>
        <w:t xml:space="preserve">and </w:t>
      </w:r>
      <w:r w:rsidR="007C53E4">
        <w:rPr>
          <w:rFonts w:eastAsia="Arial"/>
        </w:rPr>
        <w:t>falls</w:t>
      </w:r>
      <w:r w:rsidR="0016298B">
        <w:rPr>
          <w:rFonts w:eastAsia="Arial"/>
        </w:rPr>
        <w:t xml:space="preserve">. </w:t>
      </w:r>
      <w:r w:rsidR="00E66BE7">
        <w:rPr>
          <w:rFonts w:eastAsia="Arial"/>
        </w:rPr>
        <w:t xml:space="preserve">In addition, </w:t>
      </w:r>
      <w:r w:rsidR="00233D56">
        <w:rPr>
          <w:rFonts w:eastAsia="Arial"/>
        </w:rPr>
        <w:t>a review of the incident management system</w:t>
      </w:r>
      <w:r w:rsidRPr="00172D6C">
        <w:rPr>
          <w:rFonts w:eastAsia="Calibri"/>
          <w:color w:val="auto"/>
          <w:lang w:eastAsia="en-US"/>
        </w:rPr>
        <w:t xml:space="preserve"> and risk register </w:t>
      </w:r>
      <w:r w:rsidR="007C53E4">
        <w:rPr>
          <w:rFonts w:eastAsia="Calibri"/>
          <w:color w:val="auto"/>
          <w:lang w:eastAsia="en-US"/>
        </w:rPr>
        <w:t xml:space="preserve">shows this </w:t>
      </w:r>
      <w:r w:rsidR="00233D56">
        <w:rPr>
          <w:rFonts w:eastAsia="Calibri"/>
          <w:color w:val="auto"/>
          <w:lang w:eastAsia="en-US"/>
        </w:rPr>
        <w:t xml:space="preserve">has not always </w:t>
      </w:r>
      <w:r w:rsidR="00DA13E4">
        <w:rPr>
          <w:rFonts w:eastAsia="Calibri"/>
          <w:color w:val="auto"/>
          <w:lang w:eastAsia="en-US"/>
        </w:rPr>
        <w:t xml:space="preserve">resulted in </w:t>
      </w:r>
      <w:r w:rsidR="00F019B7">
        <w:rPr>
          <w:rFonts w:eastAsia="Calibri"/>
          <w:color w:val="auto"/>
          <w:lang w:eastAsia="en-US"/>
        </w:rPr>
        <w:t xml:space="preserve">highlighted risks </w:t>
      </w:r>
      <w:r w:rsidR="00936A93">
        <w:rPr>
          <w:rFonts w:eastAsia="Calibri"/>
          <w:color w:val="auto"/>
          <w:lang w:eastAsia="en-US"/>
        </w:rPr>
        <w:t xml:space="preserve">so that they are minimised. </w:t>
      </w:r>
      <w:r w:rsidRPr="00172D6C">
        <w:rPr>
          <w:rFonts w:eastAsia="Calibri"/>
          <w:color w:val="auto"/>
          <w:lang w:eastAsia="en-US"/>
        </w:rPr>
        <w:t xml:space="preserve"> </w:t>
      </w:r>
    </w:p>
    <w:p w14:paraId="487EB264" w14:textId="53760BE3" w:rsidR="00283851" w:rsidRDefault="00283851" w:rsidP="00283851">
      <w:pPr>
        <w:rPr>
          <w:rFonts w:eastAsia="Calibri"/>
          <w:color w:val="auto"/>
          <w:lang w:eastAsia="en-US"/>
        </w:rPr>
      </w:pPr>
      <w:r w:rsidRPr="00BE3530">
        <w:rPr>
          <w:rFonts w:eastAsia="Calibri"/>
          <w:color w:val="auto"/>
          <w:lang w:eastAsia="en-US"/>
        </w:rPr>
        <w:lastRenderedPageBreak/>
        <w:t xml:space="preserve">The Approved Provider submitted </w:t>
      </w:r>
      <w:r>
        <w:rPr>
          <w:rFonts w:eastAsia="Calibri"/>
          <w:color w:val="auto"/>
          <w:lang w:eastAsia="en-US"/>
        </w:rPr>
        <w:t xml:space="preserve">a response relating to the findings of the Assessment Team. The Approved Provider information did not conclusively provide any information to dispute the </w:t>
      </w:r>
      <w:r w:rsidR="001F3B7F">
        <w:rPr>
          <w:rFonts w:eastAsia="Calibri"/>
          <w:color w:val="auto"/>
          <w:lang w:eastAsia="en-US"/>
        </w:rPr>
        <w:t xml:space="preserve">overall </w:t>
      </w:r>
      <w:r>
        <w:rPr>
          <w:rFonts w:eastAsia="Calibri"/>
          <w:color w:val="auto"/>
          <w:lang w:eastAsia="en-US"/>
        </w:rPr>
        <w:t xml:space="preserve">Assessment Team findings. Therefore, the Approved Provider </w:t>
      </w:r>
      <w:r w:rsidRPr="00FF2367">
        <w:rPr>
          <w:rFonts w:eastAsia="Calibri"/>
          <w:color w:val="auto"/>
          <w:lang w:eastAsia="en-US"/>
        </w:rPr>
        <w:t xml:space="preserve">has not been able to demonstrate that it has effective organisation wide governance systems </w:t>
      </w:r>
      <w:r w:rsidR="007E2201">
        <w:rPr>
          <w:rFonts w:eastAsia="Calibri"/>
          <w:color w:val="auto"/>
          <w:lang w:eastAsia="en-US"/>
        </w:rPr>
        <w:t xml:space="preserve">specifically relating to high impact and high </w:t>
      </w:r>
      <w:r w:rsidR="004F30E0">
        <w:rPr>
          <w:rFonts w:eastAsia="Calibri"/>
          <w:color w:val="auto"/>
          <w:lang w:eastAsia="en-US"/>
        </w:rPr>
        <w:t>prevalence</w:t>
      </w:r>
      <w:r w:rsidR="007E2201">
        <w:rPr>
          <w:rFonts w:eastAsia="Calibri"/>
          <w:color w:val="auto"/>
          <w:lang w:eastAsia="en-US"/>
        </w:rPr>
        <w:t xml:space="preserve"> risk and </w:t>
      </w:r>
      <w:r w:rsidR="004F30E0">
        <w:rPr>
          <w:rFonts w:eastAsia="Calibri"/>
          <w:color w:val="auto"/>
          <w:lang w:eastAsia="en-US"/>
        </w:rPr>
        <w:t>in</w:t>
      </w:r>
      <w:r w:rsidR="00E44A2C">
        <w:rPr>
          <w:rFonts w:eastAsia="Calibri"/>
          <w:color w:val="auto"/>
          <w:lang w:eastAsia="en-US"/>
        </w:rPr>
        <w:t>cident</w:t>
      </w:r>
      <w:r w:rsidR="004F30E0">
        <w:rPr>
          <w:rFonts w:eastAsia="Calibri"/>
          <w:color w:val="auto"/>
          <w:lang w:eastAsia="en-US"/>
        </w:rPr>
        <w:t xml:space="preserve"> management. </w:t>
      </w:r>
    </w:p>
    <w:p w14:paraId="3BA98D5E" w14:textId="77777777" w:rsidR="00283851" w:rsidRPr="00283851" w:rsidRDefault="00283851" w:rsidP="00283851">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283851">
        <w:t>Effective risk management systems and practices, including but not limited to the following:</w:t>
      </w:r>
    </w:p>
    <w:p w14:paraId="72A12FA7" w14:textId="77777777" w:rsidR="00283851" w:rsidRPr="00283851" w:rsidRDefault="00283851" w:rsidP="00283851">
      <w:pPr>
        <w:pStyle w:val="ListParagraph"/>
        <w:numPr>
          <w:ilvl w:val="0"/>
          <w:numId w:val="40"/>
        </w:numPr>
        <w:tabs>
          <w:tab w:val="right" w:pos="9026"/>
        </w:tabs>
        <w:spacing w:before="0" w:after="0"/>
        <w:outlineLvl w:val="4"/>
      </w:pPr>
      <w:r w:rsidRPr="00283851">
        <w:t>managing high impact or high prevalence risks associated with the care of consumers;</w:t>
      </w:r>
    </w:p>
    <w:p w14:paraId="2CAE1813" w14:textId="77777777" w:rsidR="00283851" w:rsidRPr="00283851" w:rsidRDefault="00283851" w:rsidP="00283851">
      <w:pPr>
        <w:pStyle w:val="ListParagraph"/>
        <w:numPr>
          <w:ilvl w:val="0"/>
          <w:numId w:val="40"/>
        </w:numPr>
        <w:tabs>
          <w:tab w:val="right" w:pos="9026"/>
        </w:tabs>
        <w:spacing w:before="0" w:after="0"/>
        <w:outlineLvl w:val="4"/>
      </w:pPr>
      <w:r w:rsidRPr="00283851">
        <w:t>identifying and responding to abuse and neglect of consumers;</w:t>
      </w:r>
    </w:p>
    <w:p w14:paraId="2DDE54DD" w14:textId="77777777" w:rsidR="00283851" w:rsidRPr="00283851" w:rsidRDefault="00283851" w:rsidP="00283851">
      <w:pPr>
        <w:pStyle w:val="ListParagraph"/>
        <w:numPr>
          <w:ilvl w:val="0"/>
          <w:numId w:val="40"/>
        </w:numPr>
        <w:tabs>
          <w:tab w:val="right" w:pos="9026"/>
        </w:tabs>
        <w:spacing w:before="0" w:after="0"/>
        <w:outlineLvl w:val="4"/>
      </w:pPr>
      <w:r w:rsidRPr="00283851">
        <w:t>supporting consumers to live the best life they can</w:t>
      </w:r>
    </w:p>
    <w:p w14:paraId="456A7275" w14:textId="77777777" w:rsidR="00283851" w:rsidRPr="00283851" w:rsidRDefault="00283851" w:rsidP="00283851">
      <w:pPr>
        <w:pStyle w:val="ListParagraph"/>
        <w:numPr>
          <w:ilvl w:val="0"/>
          <w:numId w:val="40"/>
        </w:numPr>
        <w:tabs>
          <w:tab w:val="right" w:pos="9026"/>
        </w:tabs>
        <w:spacing w:before="0" w:after="0"/>
        <w:outlineLvl w:val="4"/>
      </w:pPr>
      <w:r w:rsidRPr="00283851">
        <w:t>managing and preventing incidents, including the use of an incident management system.</w:t>
      </w:r>
    </w:p>
    <w:p w14:paraId="17376E91" w14:textId="37669A14" w:rsidR="006C06EE" w:rsidRPr="00506F7F" w:rsidRDefault="00771728" w:rsidP="006C06EE">
      <w:pPr>
        <w:pStyle w:val="Heading3"/>
      </w:pPr>
      <w:r w:rsidRPr="00506F7F">
        <w:t>Requirement 8(3)(e)</w:t>
      </w:r>
      <w:r>
        <w:tab/>
        <w:t>Non-compliant</w:t>
      </w:r>
    </w:p>
    <w:p w14:paraId="449968B9" w14:textId="77777777" w:rsidR="006C06EE" w:rsidRPr="008D114F" w:rsidRDefault="00771728" w:rsidP="006C06EE">
      <w:pPr>
        <w:rPr>
          <w:i/>
        </w:rPr>
      </w:pPr>
      <w:r w:rsidRPr="008D114F">
        <w:rPr>
          <w:i/>
        </w:rPr>
        <w:t>Where clinical care is provided—a clinical governance framework, including but not limited to the following:</w:t>
      </w:r>
    </w:p>
    <w:p w14:paraId="4C5355F3" w14:textId="77777777" w:rsidR="006C06EE" w:rsidRPr="008D114F" w:rsidRDefault="00771728" w:rsidP="00233152">
      <w:pPr>
        <w:numPr>
          <w:ilvl w:val="0"/>
          <w:numId w:val="19"/>
        </w:numPr>
        <w:tabs>
          <w:tab w:val="right" w:pos="9026"/>
        </w:tabs>
        <w:spacing w:before="0" w:after="0"/>
        <w:ind w:left="567" w:hanging="425"/>
        <w:outlineLvl w:val="4"/>
        <w:rPr>
          <w:i/>
        </w:rPr>
      </w:pPr>
      <w:r w:rsidRPr="008D114F">
        <w:rPr>
          <w:i/>
        </w:rPr>
        <w:t>antimicrobial stewardship;</w:t>
      </w:r>
    </w:p>
    <w:p w14:paraId="341535D4" w14:textId="77777777" w:rsidR="006C06EE" w:rsidRPr="008D114F" w:rsidRDefault="00771728" w:rsidP="00233152">
      <w:pPr>
        <w:numPr>
          <w:ilvl w:val="0"/>
          <w:numId w:val="19"/>
        </w:numPr>
        <w:tabs>
          <w:tab w:val="right" w:pos="9026"/>
        </w:tabs>
        <w:spacing w:before="0" w:after="0"/>
        <w:ind w:left="567" w:hanging="425"/>
        <w:outlineLvl w:val="4"/>
        <w:rPr>
          <w:i/>
        </w:rPr>
      </w:pPr>
      <w:r w:rsidRPr="008D114F">
        <w:rPr>
          <w:i/>
        </w:rPr>
        <w:t>minimising the use of restraint;</w:t>
      </w:r>
    </w:p>
    <w:p w14:paraId="2CBEC4BB" w14:textId="2C0639AB" w:rsidR="006C06EE" w:rsidRDefault="00771728" w:rsidP="00233152">
      <w:pPr>
        <w:numPr>
          <w:ilvl w:val="0"/>
          <w:numId w:val="19"/>
        </w:numPr>
        <w:tabs>
          <w:tab w:val="right" w:pos="9026"/>
        </w:tabs>
        <w:spacing w:before="0" w:after="0"/>
        <w:ind w:left="567" w:hanging="425"/>
        <w:outlineLvl w:val="4"/>
        <w:rPr>
          <w:i/>
        </w:rPr>
      </w:pPr>
      <w:r w:rsidRPr="008D114F">
        <w:rPr>
          <w:i/>
        </w:rPr>
        <w:t>open disclosure.</w:t>
      </w:r>
    </w:p>
    <w:p w14:paraId="7A1AE60A" w14:textId="12F070E9" w:rsidR="004C2938" w:rsidRPr="000E3E20" w:rsidRDefault="00C958B7" w:rsidP="004C2938">
      <w:pPr>
        <w:rPr>
          <w:rFonts w:eastAsia="Calibri"/>
          <w:color w:val="auto"/>
          <w:lang w:eastAsia="en-US"/>
        </w:rPr>
      </w:pPr>
      <w:r>
        <w:rPr>
          <w:rFonts w:eastAsia="Calibri"/>
          <w:color w:val="auto"/>
          <w:lang w:eastAsia="en-US"/>
        </w:rPr>
        <w:t>The Assessment Team found that t</w:t>
      </w:r>
      <w:r w:rsidR="008B5BB9">
        <w:rPr>
          <w:rFonts w:eastAsia="Calibri"/>
          <w:color w:val="auto"/>
          <w:lang w:eastAsia="en-US"/>
        </w:rPr>
        <w:t>h</w:t>
      </w:r>
      <w:r w:rsidR="004C2938" w:rsidRPr="000E3E20">
        <w:rPr>
          <w:rFonts w:eastAsia="Calibri"/>
          <w:color w:val="auto"/>
          <w:lang w:eastAsia="en-US"/>
        </w:rPr>
        <w:t xml:space="preserve">e organisation has not been able to ensure that the clinical governance framework </w:t>
      </w:r>
      <w:r w:rsidR="004C2938">
        <w:rPr>
          <w:rFonts w:eastAsia="Calibri"/>
          <w:color w:val="auto"/>
          <w:lang w:eastAsia="en-US"/>
        </w:rPr>
        <w:t xml:space="preserve">been </w:t>
      </w:r>
      <w:r w:rsidR="004C2938" w:rsidRPr="000E3E20">
        <w:rPr>
          <w:rFonts w:eastAsia="Calibri"/>
          <w:color w:val="auto"/>
          <w:lang w:eastAsia="en-US"/>
        </w:rPr>
        <w:t>effective in its open disclosure process</w:t>
      </w:r>
      <w:r>
        <w:rPr>
          <w:rFonts w:eastAsia="Calibri"/>
          <w:color w:val="auto"/>
          <w:lang w:eastAsia="en-US"/>
        </w:rPr>
        <w:t xml:space="preserve">. </w:t>
      </w:r>
    </w:p>
    <w:p w14:paraId="0AF47D28" w14:textId="558CE6C8" w:rsidR="004C2938" w:rsidRPr="000E3E20" w:rsidRDefault="004C2938" w:rsidP="00521A7A">
      <w:r w:rsidRPr="00163FEE">
        <w:rPr>
          <w:rFonts w:eastAsia="Fira Sans Light"/>
          <w:szCs w:val="22"/>
          <w:lang w:eastAsia="en-US"/>
        </w:rPr>
        <w:t xml:space="preserve">The </w:t>
      </w:r>
      <w:r w:rsidRPr="00EB52F2">
        <w:rPr>
          <w:rFonts w:eastAsia="Fira Sans Light"/>
          <w:color w:val="auto"/>
          <w:szCs w:val="22"/>
          <w:lang w:eastAsia="en-US"/>
        </w:rPr>
        <w:t xml:space="preserve">organisation </w:t>
      </w:r>
      <w:r w:rsidR="00521A7A">
        <w:rPr>
          <w:rFonts w:eastAsia="Fira Sans Light"/>
          <w:color w:val="auto"/>
          <w:szCs w:val="22"/>
          <w:lang w:eastAsia="en-US"/>
        </w:rPr>
        <w:t xml:space="preserve">has </w:t>
      </w:r>
      <w:r w:rsidRPr="000E3E20">
        <w:t>a documented clinical governance framework</w:t>
      </w:r>
      <w:r w:rsidR="00521A7A">
        <w:t xml:space="preserve"> including </w:t>
      </w:r>
      <w:r w:rsidRPr="000E3E20">
        <w:t>a policy relating to antimicrobial stewardship</w:t>
      </w:r>
      <w:r w:rsidR="00521A7A">
        <w:t xml:space="preserve">, </w:t>
      </w:r>
      <w:r w:rsidRPr="000E3E20">
        <w:t>a policy relating to minimising the use of restraint</w:t>
      </w:r>
      <w:r w:rsidR="00521A7A">
        <w:t xml:space="preserve"> and </w:t>
      </w:r>
      <w:r w:rsidRPr="000E3E20">
        <w:t>an open disclosure policy.</w:t>
      </w:r>
    </w:p>
    <w:p w14:paraId="60721CF4" w14:textId="38BA30F8" w:rsidR="004C2938" w:rsidRPr="00E875A7" w:rsidRDefault="004C2938" w:rsidP="004C2938">
      <w:r w:rsidRPr="00163FEE">
        <w:rPr>
          <w:rFonts w:eastAsia="Fira Sans Light"/>
          <w:szCs w:val="22"/>
          <w:lang w:eastAsia="en-US"/>
        </w:rPr>
        <w:t xml:space="preserve">Staff were asked whether these policies had been discussed with them and what they </w:t>
      </w:r>
      <w:r w:rsidRPr="00EB33E3">
        <w:rPr>
          <w:rFonts w:eastAsia="Fira Sans Light"/>
          <w:color w:val="auto"/>
          <w:szCs w:val="22"/>
          <w:lang w:eastAsia="en-US"/>
        </w:rPr>
        <w:t xml:space="preserve">meant for them in a practical way. Staff had been educated about the policies and were able to </w:t>
      </w:r>
      <w:r w:rsidRPr="00163FEE">
        <w:rPr>
          <w:rFonts w:eastAsia="Fira Sans Light"/>
          <w:szCs w:val="22"/>
          <w:lang w:eastAsia="en-US"/>
        </w:rPr>
        <w:t xml:space="preserve">provide </w:t>
      </w:r>
      <w:r>
        <w:rPr>
          <w:rFonts w:eastAsia="Fira Sans Light"/>
          <w:szCs w:val="22"/>
          <w:lang w:eastAsia="en-US"/>
        </w:rPr>
        <w:t xml:space="preserve">some </w:t>
      </w:r>
      <w:r w:rsidRPr="00163FEE">
        <w:rPr>
          <w:rFonts w:eastAsia="Fira Sans Light"/>
          <w:szCs w:val="22"/>
          <w:lang w:eastAsia="en-US"/>
        </w:rPr>
        <w:t>examples of their relevance to their work.</w:t>
      </w:r>
      <w:r>
        <w:rPr>
          <w:rFonts w:eastAsia="Fira Sans Light"/>
          <w:szCs w:val="22"/>
          <w:lang w:eastAsia="en-US"/>
        </w:rPr>
        <w:t xml:space="preserve"> Open disclosure was not well understood, and the principles not followed by staff </w:t>
      </w:r>
      <w:r w:rsidR="00AD00E9" w:rsidRPr="00E875A7">
        <w:t xml:space="preserve">consistently. </w:t>
      </w:r>
      <w:r w:rsidRPr="00E875A7">
        <w:t xml:space="preserve"> </w:t>
      </w:r>
    </w:p>
    <w:p w14:paraId="05DF2BBE" w14:textId="30E00F48" w:rsidR="004C2938" w:rsidRPr="0068093B" w:rsidRDefault="004C2938" w:rsidP="0068093B">
      <w:r w:rsidRPr="00E875A7">
        <w:t>Management were asked what changes had been made to the way that care and</w:t>
      </w:r>
      <w:r w:rsidRPr="005F7ADC">
        <w:rPr>
          <w:rFonts w:eastAsia="Fira Sans Light"/>
          <w:color w:val="auto"/>
          <w:szCs w:val="22"/>
          <w:lang w:eastAsia="en-US"/>
        </w:rPr>
        <w:t xml:space="preserve"> service were planned, delivered or evaluated </w:t>
      </w:r>
      <w:r w:rsidR="00581F67" w:rsidRPr="005F7ADC">
        <w:rPr>
          <w:rFonts w:eastAsia="Fira Sans Light"/>
          <w:color w:val="auto"/>
          <w:szCs w:val="22"/>
          <w:lang w:eastAsia="en-US"/>
        </w:rPr>
        <w:t>because of</w:t>
      </w:r>
      <w:r w:rsidRPr="005F7ADC">
        <w:rPr>
          <w:rFonts w:eastAsia="Fira Sans Light"/>
          <w:color w:val="auto"/>
          <w:szCs w:val="22"/>
          <w:lang w:eastAsia="en-US"/>
        </w:rPr>
        <w:t xml:space="preserve"> the implementation of these policies. </w:t>
      </w:r>
      <w:r w:rsidR="001C2D71">
        <w:rPr>
          <w:rFonts w:eastAsia="Fira Sans Light"/>
          <w:color w:val="auto"/>
          <w:szCs w:val="22"/>
          <w:lang w:eastAsia="en-US"/>
        </w:rPr>
        <w:t>One example provided was that</w:t>
      </w:r>
      <w:r w:rsidR="007D241F">
        <w:rPr>
          <w:rFonts w:eastAsia="Fira Sans Light"/>
          <w:color w:val="auto"/>
          <w:szCs w:val="22"/>
          <w:lang w:eastAsia="en-US"/>
        </w:rPr>
        <w:t xml:space="preserve"> t</w:t>
      </w:r>
      <w:r w:rsidRPr="00975044">
        <w:rPr>
          <w:rFonts w:eastAsia="Fira Sans Light"/>
        </w:rPr>
        <w:t xml:space="preserve">he service has </w:t>
      </w:r>
      <w:r>
        <w:rPr>
          <w:rFonts w:eastAsia="Fira Sans Light"/>
        </w:rPr>
        <w:t xml:space="preserve">an agreement with an external medication management review provider that assists them with </w:t>
      </w:r>
      <w:r>
        <w:t xml:space="preserve">regular </w:t>
      </w:r>
      <w:r w:rsidRPr="00437D76">
        <w:t>review</w:t>
      </w:r>
      <w:r>
        <w:t>s</w:t>
      </w:r>
      <w:r w:rsidRPr="00437D76">
        <w:t xml:space="preserve"> and </w:t>
      </w:r>
      <w:r>
        <w:t>provides a monthly spreadsheet on</w:t>
      </w:r>
      <w:r w:rsidRPr="00437D76">
        <w:t xml:space="preserve"> </w:t>
      </w:r>
      <w:r>
        <w:t>antimicrobial medication usage.</w:t>
      </w:r>
      <w:r w:rsidRPr="00437D76">
        <w:t xml:space="preserve"> This </w:t>
      </w:r>
      <w:r>
        <w:lastRenderedPageBreak/>
        <w:t xml:space="preserve">spreadsheet </w:t>
      </w:r>
      <w:r w:rsidRPr="00437D76">
        <w:t>is cross referenced agains</w:t>
      </w:r>
      <w:r>
        <w:t xml:space="preserve">t the service’s infections register and discussed at the monthly clinical governance and risk meetings. </w:t>
      </w:r>
    </w:p>
    <w:p w14:paraId="518FBA69" w14:textId="63CED6DB" w:rsidR="00297695" w:rsidRDefault="00297695" w:rsidP="00297695">
      <w:pPr>
        <w:rPr>
          <w:rFonts w:eastAsiaTheme="minorHAnsi"/>
          <w:color w:val="auto"/>
          <w:szCs w:val="22"/>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w:t>
      </w:r>
      <w:r w:rsidR="00D90258">
        <w:rPr>
          <w:rFonts w:eastAsia="Calibri"/>
          <w:color w:val="auto"/>
          <w:lang w:eastAsia="en-US"/>
        </w:rPr>
        <w:t xml:space="preserve">This provided information and documentation to provide </w:t>
      </w:r>
      <w:r w:rsidR="00046577">
        <w:rPr>
          <w:rFonts w:eastAsia="Calibri"/>
          <w:color w:val="auto"/>
          <w:lang w:eastAsia="en-US"/>
        </w:rPr>
        <w:t>context</w:t>
      </w:r>
      <w:r w:rsidR="00D90258">
        <w:rPr>
          <w:rFonts w:eastAsia="Calibri"/>
          <w:color w:val="auto"/>
          <w:lang w:eastAsia="en-US"/>
        </w:rPr>
        <w:t xml:space="preserve"> about some con</w:t>
      </w:r>
      <w:r w:rsidR="00046577">
        <w:rPr>
          <w:rFonts w:eastAsia="Calibri"/>
          <w:color w:val="auto"/>
          <w:lang w:eastAsia="en-US"/>
        </w:rPr>
        <w:t xml:space="preserve">sumers interviewed by the Assessment Team. </w:t>
      </w:r>
      <w:r w:rsidR="00F17698">
        <w:rPr>
          <w:rFonts w:eastAsia="Calibri"/>
          <w:color w:val="auto"/>
          <w:lang w:eastAsia="en-US"/>
        </w:rPr>
        <w:t xml:space="preserve">It is </w:t>
      </w:r>
      <w:r w:rsidR="00D90258">
        <w:rPr>
          <w:rFonts w:eastAsia="Calibri"/>
          <w:color w:val="auto"/>
          <w:lang w:eastAsia="en-US"/>
        </w:rPr>
        <w:t xml:space="preserve">also </w:t>
      </w:r>
      <w:r w:rsidR="00F17698">
        <w:rPr>
          <w:rFonts w:eastAsia="Calibri"/>
          <w:color w:val="auto"/>
          <w:lang w:eastAsia="en-US"/>
        </w:rPr>
        <w:t xml:space="preserve">acknowledged that the Approved Provider does have a </w:t>
      </w:r>
      <w:r w:rsidR="00D05AD7">
        <w:rPr>
          <w:rFonts w:eastAsia="Calibri"/>
          <w:color w:val="auto"/>
          <w:lang w:eastAsia="en-US"/>
        </w:rPr>
        <w:t xml:space="preserve">functioning </w:t>
      </w:r>
      <w:r w:rsidR="00F17698">
        <w:rPr>
          <w:rFonts w:eastAsia="Calibri"/>
          <w:color w:val="auto"/>
          <w:lang w:eastAsia="en-US"/>
        </w:rPr>
        <w:t xml:space="preserve">clinical governance framework </w:t>
      </w:r>
      <w:r w:rsidR="001A358A">
        <w:rPr>
          <w:rFonts w:eastAsia="Calibri"/>
          <w:color w:val="auto"/>
          <w:lang w:eastAsia="en-US"/>
        </w:rPr>
        <w:t xml:space="preserve">that is effective for </w:t>
      </w:r>
      <w:r w:rsidR="0070540A">
        <w:rPr>
          <w:rFonts w:eastAsia="Calibri"/>
          <w:color w:val="auto"/>
          <w:lang w:eastAsia="en-US"/>
        </w:rPr>
        <w:t>antimicrobial stewardship</w:t>
      </w:r>
      <w:r w:rsidR="002F2ADC">
        <w:rPr>
          <w:rFonts w:eastAsia="Calibri"/>
          <w:color w:val="auto"/>
          <w:lang w:eastAsia="en-US"/>
        </w:rPr>
        <w:t>. In addition, it is noted that</w:t>
      </w:r>
      <w:r w:rsidR="0070540A">
        <w:rPr>
          <w:rFonts w:eastAsia="Calibri"/>
          <w:color w:val="auto"/>
          <w:lang w:eastAsia="en-US"/>
        </w:rPr>
        <w:t xml:space="preserve"> the </w:t>
      </w:r>
      <w:r w:rsidR="00B76141">
        <w:rPr>
          <w:rFonts w:eastAsia="Calibri"/>
          <w:color w:val="auto"/>
          <w:lang w:eastAsia="en-US"/>
        </w:rPr>
        <w:t>Assessment Team did not provide evidence in relation to minimising the use of restraint.</w:t>
      </w:r>
      <w:r w:rsidR="0070540A">
        <w:rPr>
          <w:rFonts w:eastAsia="Calibri"/>
          <w:color w:val="auto"/>
          <w:lang w:eastAsia="en-US"/>
        </w:rPr>
        <w:t xml:space="preserve"> </w:t>
      </w:r>
      <w:r w:rsidR="00046577">
        <w:rPr>
          <w:rFonts w:eastAsia="Calibri"/>
          <w:color w:val="auto"/>
          <w:lang w:eastAsia="en-US"/>
        </w:rPr>
        <w:t>However, the Approved Provider</w:t>
      </w:r>
      <w:r w:rsidR="007479BE">
        <w:rPr>
          <w:rFonts w:eastAsia="Calibri"/>
          <w:color w:val="auto"/>
          <w:lang w:eastAsia="en-US"/>
        </w:rPr>
        <w:t xml:space="preserve"> has not been able to </w:t>
      </w:r>
      <w:r w:rsidR="007D2556">
        <w:rPr>
          <w:rFonts w:eastAsia="Calibri"/>
          <w:color w:val="auto"/>
          <w:lang w:eastAsia="en-US"/>
        </w:rPr>
        <w:t xml:space="preserve">demonstrate </w:t>
      </w:r>
      <w:r w:rsidR="004E461D">
        <w:rPr>
          <w:rFonts w:eastAsia="Calibri"/>
          <w:color w:val="auto"/>
          <w:lang w:eastAsia="en-US"/>
        </w:rPr>
        <w:t xml:space="preserve">a clear, consistent, functioning </w:t>
      </w:r>
      <w:r w:rsidR="00A93A25">
        <w:rPr>
          <w:rFonts w:eastAsia="Calibri"/>
          <w:color w:val="auto"/>
          <w:lang w:eastAsia="en-US"/>
        </w:rPr>
        <w:t xml:space="preserve">governance framework for open disclosure. </w:t>
      </w:r>
      <w:r w:rsidR="004E461D">
        <w:rPr>
          <w:rFonts w:eastAsia="Calibri"/>
          <w:color w:val="auto"/>
          <w:lang w:eastAsia="en-US"/>
        </w:rPr>
        <w:t xml:space="preserve"> </w:t>
      </w:r>
    </w:p>
    <w:p w14:paraId="1A285988" w14:textId="66BC1A4A" w:rsidR="00A93A25" w:rsidRPr="00A93A25" w:rsidRDefault="00297695" w:rsidP="00A93A25">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sidR="00A93A25">
        <w:rPr>
          <w:rFonts w:eastAsia="Calibri"/>
          <w:color w:val="auto"/>
          <w:lang w:eastAsia="en-US"/>
        </w:rPr>
        <w:t xml:space="preserve"> that </w:t>
      </w:r>
      <w:r w:rsidR="00A93A25" w:rsidRPr="00A93A25">
        <w:t>where clinical care is provided—a clinical governance framework, including but not limited to the following:</w:t>
      </w:r>
    </w:p>
    <w:p w14:paraId="18FF7247" w14:textId="77777777" w:rsidR="00A93A25" w:rsidRPr="00A93A25" w:rsidRDefault="00A93A25" w:rsidP="00555D9B">
      <w:pPr>
        <w:pStyle w:val="ListParagraph"/>
        <w:numPr>
          <w:ilvl w:val="0"/>
          <w:numId w:val="30"/>
        </w:numPr>
        <w:tabs>
          <w:tab w:val="right" w:pos="9026"/>
        </w:tabs>
        <w:spacing w:before="0" w:after="0"/>
        <w:outlineLvl w:val="4"/>
      </w:pPr>
      <w:r w:rsidRPr="00A93A25">
        <w:t>antimicrobial stewardship;</w:t>
      </w:r>
    </w:p>
    <w:p w14:paraId="1ACFC64B" w14:textId="77777777" w:rsidR="00A93A25" w:rsidRPr="00A93A25" w:rsidRDefault="00A93A25" w:rsidP="00555D9B">
      <w:pPr>
        <w:pStyle w:val="ListParagraph"/>
        <w:numPr>
          <w:ilvl w:val="0"/>
          <w:numId w:val="30"/>
        </w:numPr>
        <w:tabs>
          <w:tab w:val="right" w:pos="9026"/>
        </w:tabs>
        <w:spacing w:before="0" w:after="0"/>
        <w:outlineLvl w:val="4"/>
      </w:pPr>
      <w:r w:rsidRPr="00A93A25">
        <w:t>minimising the use of restraint;</w:t>
      </w:r>
    </w:p>
    <w:p w14:paraId="2FF6DD13" w14:textId="77777777" w:rsidR="00A93A25" w:rsidRPr="00A93A25" w:rsidRDefault="00A93A25" w:rsidP="00555D9B">
      <w:pPr>
        <w:pStyle w:val="ListParagraph"/>
        <w:numPr>
          <w:ilvl w:val="0"/>
          <w:numId w:val="30"/>
        </w:numPr>
        <w:tabs>
          <w:tab w:val="right" w:pos="9026"/>
        </w:tabs>
        <w:spacing w:before="0" w:after="0"/>
        <w:outlineLvl w:val="4"/>
      </w:pPr>
      <w:r w:rsidRPr="00A93A25">
        <w:t>open disclosure.</w:t>
      </w:r>
    </w:p>
    <w:p w14:paraId="70624979" w14:textId="077121BF" w:rsidR="006C06EE" w:rsidRDefault="006C06EE" w:rsidP="00297695">
      <w:pPr>
        <w:tabs>
          <w:tab w:val="right" w:pos="9026"/>
        </w:tabs>
        <w:sectPr w:rsidR="006C06EE" w:rsidSect="006C06EE">
          <w:type w:val="continuous"/>
          <w:pgSz w:w="11906" w:h="16838"/>
          <w:pgMar w:top="1701" w:right="1418" w:bottom="1418" w:left="1418" w:header="709" w:footer="397" w:gutter="0"/>
          <w:cols w:space="708"/>
          <w:docGrid w:linePitch="360"/>
        </w:sectPr>
      </w:pPr>
    </w:p>
    <w:p w14:paraId="05A9A1EB" w14:textId="77777777" w:rsidR="006C06EE" w:rsidRDefault="00771728" w:rsidP="006C06EE">
      <w:pPr>
        <w:pStyle w:val="Heading1"/>
      </w:pPr>
      <w:r>
        <w:lastRenderedPageBreak/>
        <w:t>Areas for improvement</w:t>
      </w:r>
    </w:p>
    <w:p w14:paraId="0708B28C" w14:textId="0199E729" w:rsidR="006C06EE" w:rsidRDefault="00771728" w:rsidP="006C06E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9527468" w14:textId="51575071" w:rsidR="00197AD2" w:rsidRDefault="00197AD2" w:rsidP="00197AD2">
      <w:pPr>
        <w:pStyle w:val="Heading3"/>
      </w:pPr>
      <w:r w:rsidRPr="00051035">
        <w:t>Requirement 1(3)(a)</w:t>
      </w:r>
      <w:r w:rsidRPr="00051035">
        <w:tab/>
      </w:r>
    </w:p>
    <w:p w14:paraId="2B4890ED" w14:textId="77777777" w:rsidR="00197AD2" w:rsidRPr="00197AD2" w:rsidRDefault="00197AD2" w:rsidP="00197AD2">
      <w:r w:rsidRPr="00197AD2">
        <w:t>Each consumer is treated with dignity and respect, with their identity, culture and diversity valued.</w:t>
      </w:r>
    </w:p>
    <w:p w14:paraId="2BFF1B64" w14:textId="627CFC28" w:rsidR="00111D98" w:rsidRDefault="00111D98" w:rsidP="00233152">
      <w:pPr>
        <w:pStyle w:val="ListParagraph"/>
        <w:numPr>
          <w:ilvl w:val="0"/>
          <w:numId w:val="20"/>
        </w:numPr>
      </w:pPr>
      <w:r>
        <w:t>Ensure staff are treating all consumers with respect and dignity and if time pressure</w:t>
      </w:r>
      <w:r w:rsidR="005F3207">
        <w:t>s</w:t>
      </w:r>
      <w:r>
        <w:t xml:space="preserve"> are the cause that this is investigated and improved so staff </w:t>
      </w:r>
      <w:r w:rsidR="00530B9D">
        <w:t>can</w:t>
      </w:r>
      <w:r>
        <w:t xml:space="preserve"> have the ability to treat all consumers with dignity and respect.</w:t>
      </w:r>
    </w:p>
    <w:p w14:paraId="6061F660" w14:textId="3D672A10" w:rsidR="00B00902" w:rsidRPr="001335AF" w:rsidRDefault="00B00902" w:rsidP="00233152">
      <w:pPr>
        <w:pStyle w:val="ListParagraph"/>
        <w:numPr>
          <w:ilvl w:val="0"/>
          <w:numId w:val="20"/>
        </w:numPr>
      </w:pPr>
      <w:r>
        <w:t>Ensure consumers</w:t>
      </w:r>
      <w:r w:rsidR="00100F7D">
        <w:t xml:space="preserve"> are cared for as required to minimise </w:t>
      </w:r>
      <w:r w:rsidR="00100F7D">
        <w:rPr>
          <w:rFonts w:eastAsiaTheme="minorHAnsi"/>
          <w:color w:val="auto"/>
          <w:szCs w:val="22"/>
          <w:lang w:eastAsia="en-US"/>
        </w:rPr>
        <w:t>personal care accidents that leave the consumers uncomfortable and humiliated.</w:t>
      </w:r>
    </w:p>
    <w:p w14:paraId="39C584E0" w14:textId="08DEB39B" w:rsidR="001335AF" w:rsidRDefault="001335AF" w:rsidP="00233152">
      <w:pPr>
        <w:pStyle w:val="ListParagraph"/>
        <w:numPr>
          <w:ilvl w:val="0"/>
          <w:numId w:val="20"/>
        </w:numPr>
      </w:pPr>
      <w:r>
        <w:t xml:space="preserve">Seek consumer feedback when personal care accidents occur and </w:t>
      </w:r>
      <w:r w:rsidR="004E40A3">
        <w:t>seek to improve their care based on the feedback.</w:t>
      </w:r>
    </w:p>
    <w:p w14:paraId="724C61DA" w14:textId="77777777" w:rsidR="006C6767" w:rsidRDefault="006C6767" w:rsidP="006C6767">
      <w:pPr>
        <w:pStyle w:val="Heading3"/>
      </w:pPr>
      <w:r>
        <w:t>Requirement 1(3)(e)</w:t>
      </w:r>
      <w:r>
        <w:tab/>
      </w:r>
    </w:p>
    <w:p w14:paraId="7752E3F9" w14:textId="77777777" w:rsidR="006C6767" w:rsidRPr="003F3DDD" w:rsidRDefault="006C6767" w:rsidP="006C6767">
      <w:r w:rsidRPr="003F3DDD">
        <w:t>Information p</w:t>
      </w:r>
      <w:bookmarkStart w:id="10" w:name="_GoBack"/>
      <w:bookmarkEnd w:id="10"/>
      <w:r w:rsidRPr="003F3DDD">
        <w:t xml:space="preserve">rovided to each consumer is current, accurate and timely, and communicated </w:t>
      </w:r>
      <w:proofErr w:type="gramStart"/>
      <w:r w:rsidRPr="003F3DDD">
        <w:t>in a way that is clear</w:t>
      </w:r>
      <w:proofErr w:type="gramEnd"/>
      <w:r w:rsidRPr="003F3DDD">
        <w:t>, easy to understand and enables them to exercise choice.</w:t>
      </w:r>
    </w:p>
    <w:p w14:paraId="4C24E896" w14:textId="70C3D7F4" w:rsidR="003132D3" w:rsidRDefault="00730425" w:rsidP="006C6767">
      <w:pPr>
        <w:pStyle w:val="ListParagraph"/>
        <w:numPr>
          <w:ilvl w:val="0"/>
          <w:numId w:val="20"/>
        </w:numPr>
      </w:pPr>
      <w:r>
        <w:t xml:space="preserve">Review communication practise for consumers that </w:t>
      </w:r>
      <w:r w:rsidR="003132D3">
        <w:t xml:space="preserve">have limited or no ability to speak English. This should </w:t>
      </w:r>
      <w:r w:rsidR="00FC63E5">
        <w:t>extend</w:t>
      </w:r>
      <w:r w:rsidR="003132D3">
        <w:t xml:space="preserve"> to signage and consumer meetings. </w:t>
      </w:r>
    </w:p>
    <w:p w14:paraId="4CE17C7F" w14:textId="1827756E" w:rsidR="004D21A9" w:rsidRDefault="000D7B4B" w:rsidP="006C6767">
      <w:pPr>
        <w:pStyle w:val="ListParagraph"/>
        <w:numPr>
          <w:ilvl w:val="0"/>
          <w:numId w:val="20"/>
        </w:numPr>
      </w:pPr>
      <w:r>
        <w:t xml:space="preserve">Conduct more training for staff so that they know </w:t>
      </w:r>
      <w:r w:rsidR="004D21A9">
        <w:t xml:space="preserve">how best to </w:t>
      </w:r>
      <w:r w:rsidR="00CE68B0">
        <w:t>communicate</w:t>
      </w:r>
      <w:r w:rsidR="004D21A9">
        <w:t xml:space="preserve"> with consumers with no or limited English speaking and ensure that these are being </w:t>
      </w:r>
      <w:r w:rsidR="00CE68B0">
        <w:t xml:space="preserve">used in practice. </w:t>
      </w:r>
    </w:p>
    <w:p w14:paraId="1D79DB18" w14:textId="3D28DFD7" w:rsidR="006C6767" w:rsidRDefault="004D21A9" w:rsidP="006C6767">
      <w:pPr>
        <w:pStyle w:val="ListParagraph"/>
        <w:numPr>
          <w:ilvl w:val="0"/>
          <w:numId w:val="20"/>
        </w:numPr>
      </w:pPr>
      <w:r>
        <w:t xml:space="preserve">Ensure staff are using techniques to communicate with consumer that is appropriate for each consumer and their communication ability. </w:t>
      </w:r>
    </w:p>
    <w:p w14:paraId="3864FAF3" w14:textId="254B35AF" w:rsidR="0039795E" w:rsidRDefault="0039795E" w:rsidP="0039795E">
      <w:pPr>
        <w:pStyle w:val="Heading3"/>
      </w:pPr>
      <w:r>
        <w:t>Requirement 1(3)(f)</w:t>
      </w:r>
      <w:r>
        <w:tab/>
      </w:r>
    </w:p>
    <w:p w14:paraId="14FC1200" w14:textId="77777777" w:rsidR="0039795E" w:rsidRPr="0039795E" w:rsidRDefault="0039795E" w:rsidP="0039795E">
      <w:r w:rsidRPr="0039795E">
        <w:t xml:space="preserve">Each consumer’s privacy is </w:t>
      </w:r>
      <w:proofErr w:type="gramStart"/>
      <w:r w:rsidRPr="0039795E">
        <w:t>respected</w:t>
      </w:r>
      <w:proofErr w:type="gramEnd"/>
      <w:r w:rsidRPr="0039795E">
        <w:t xml:space="preserve"> and personal information is kept confidential.</w:t>
      </w:r>
    </w:p>
    <w:p w14:paraId="273EF239" w14:textId="6A5C97D5" w:rsidR="00F75EDA" w:rsidRDefault="00DC1539" w:rsidP="00F75EDA">
      <w:pPr>
        <w:pStyle w:val="ListParagraph"/>
        <w:numPr>
          <w:ilvl w:val="0"/>
          <w:numId w:val="20"/>
        </w:numPr>
      </w:pPr>
      <w:r>
        <w:t xml:space="preserve">Review nursing station practices and </w:t>
      </w:r>
      <w:r w:rsidR="00FF748D">
        <w:t xml:space="preserve">remind staff of the </w:t>
      </w:r>
      <w:r w:rsidR="00EB738C">
        <w:t>importance</w:t>
      </w:r>
      <w:r w:rsidR="00FF748D">
        <w:t xml:space="preserve"> of </w:t>
      </w:r>
      <w:r w:rsidR="00EB738C">
        <w:t>maintaining</w:t>
      </w:r>
      <w:r w:rsidR="00FF748D">
        <w:t xml:space="preserve"> </w:t>
      </w:r>
      <w:r w:rsidR="00EB738C">
        <w:t>confidentially</w:t>
      </w:r>
      <w:r w:rsidR="00FF748D">
        <w:t xml:space="preserve"> in the nursing station area.</w:t>
      </w:r>
      <w:r w:rsidR="00F75EDA">
        <w:t xml:space="preserve"> </w:t>
      </w:r>
    </w:p>
    <w:p w14:paraId="34DF4F69" w14:textId="3B289893" w:rsidR="00F75EDA" w:rsidRDefault="00F75EDA" w:rsidP="00F75EDA">
      <w:pPr>
        <w:pStyle w:val="ListParagraph"/>
        <w:numPr>
          <w:ilvl w:val="0"/>
          <w:numId w:val="20"/>
        </w:numPr>
      </w:pPr>
      <w:r>
        <w:t xml:space="preserve">Ensure staff are working as a team to keep each other in check and can immediately stop inappropriate </w:t>
      </w:r>
      <w:r w:rsidR="00EB738C">
        <w:t xml:space="preserve">care practices that impact consumer privacy </w:t>
      </w:r>
      <w:r>
        <w:t>conversations as they are happening and feel confident and supported enough to do so.</w:t>
      </w:r>
    </w:p>
    <w:p w14:paraId="12B5AB5D" w14:textId="77777777" w:rsidR="000847DF" w:rsidRPr="00853601" w:rsidRDefault="000847DF" w:rsidP="000847DF">
      <w:pPr>
        <w:pStyle w:val="Heading3"/>
      </w:pPr>
      <w:r w:rsidRPr="00853601">
        <w:lastRenderedPageBreak/>
        <w:t>Requirement 3(3)(a)</w:t>
      </w:r>
      <w:r>
        <w:tab/>
      </w:r>
    </w:p>
    <w:p w14:paraId="5E7BCB2D" w14:textId="77777777" w:rsidR="000847DF" w:rsidRPr="00F7199B" w:rsidRDefault="000847DF" w:rsidP="000847DF">
      <w:r w:rsidRPr="00F7199B">
        <w:t>Each consumer gets safe and effective personal care, clinical care, or both personal care and clinical care, that:</w:t>
      </w:r>
    </w:p>
    <w:p w14:paraId="4E2E669F" w14:textId="77777777" w:rsidR="000847DF" w:rsidRPr="00F7199B" w:rsidRDefault="000847DF" w:rsidP="00555D9B">
      <w:pPr>
        <w:pStyle w:val="ListParagraph"/>
        <w:numPr>
          <w:ilvl w:val="0"/>
          <w:numId w:val="33"/>
        </w:numPr>
        <w:tabs>
          <w:tab w:val="right" w:pos="9026"/>
        </w:tabs>
        <w:spacing w:before="0" w:after="0"/>
        <w:outlineLvl w:val="4"/>
      </w:pPr>
      <w:r w:rsidRPr="00F7199B">
        <w:t>is best practice; and</w:t>
      </w:r>
    </w:p>
    <w:p w14:paraId="6523C377" w14:textId="77777777" w:rsidR="000847DF" w:rsidRPr="00F7199B" w:rsidRDefault="000847DF" w:rsidP="00555D9B">
      <w:pPr>
        <w:pStyle w:val="ListParagraph"/>
        <w:numPr>
          <w:ilvl w:val="0"/>
          <w:numId w:val="33"/>
        </w:numPr>
        <w:tabs>
          <w:tab w:val="right" w:pos="9026"/>
        </w:tabs>
        <w:spacing w:before="0" w:after="0"/>
        <w:outlineLvl w:val="4"/>
      </w:pPr>
      <w:r w:rsidRPr="00F7199B">
        <w:t>is tailored to their needs; and</w:t>
      </w:r>
    </w:p>
    <w:p w14:paraId="280EA70A" w14:textId="77777777" w:rsidR="000847DF" w:rsidRDefault="000847DF" w:rsidP="00555D9B">
      <w:pPr>
        <w:pStyle w:val="ListParagraph"/>
        <w:numPr>
          <w:ilvl w:val="0"/>
          <w:numId w:val="33"/>
        </w:numPr>
        <w:tabs>
          <w:tab w:val="right" w:pos="9026"/>
        </w:tabs>
        <w:spacing w:before="0" w:after="0"/>
        <w:outlineLvl w:val="4"/>
      </w:pPr>
      <w:r w:rsidRPr="00F7199B">
        <w:t>optimises their health and well-being.</w:t>
      </w:r>
    </w:p>
    <w:p w14:paraId="552AF94E" w14:textId="77777777" w:rsidR="000847DF" w:rsidRDefault="000847DF" w:rsidP="000847DF">
      <w:pPr>
        <w:pStyle w:val="ListParagraph"/>
        <w:numPr>
          <w:ilvl w:val="0"/>
          <w:numId w:val="0"/>
        </w:numPr>
        <w:tabs>
          <w:tab w:val="right" w:pos="9026"/>
        </w:tabs>
        <w:spacing w:before="0" w:after="0"/>
        <w:ind w:left="1080"/>
        <w:outlineLvl w:val="4"/>
      </w:pPr>
    </w:p>
    <w:p w14:paraId="7B33C32A" w14:textId="7B445D72" w:rsidR="000847DF" w:rsidRDefault="000847DF" w:rsidP="000847DF">
      <w:pPr>
        <w:pStyle w:val="ListParagraph"/>
        <w:numPr>
          <w:ilvl w:val="0"/>
          <w:numId w:val="20"/>
        </w:numPr>
      </w:pPr>
      <w:r>
        <w:t xml:space="preserve">Review, improve and deliver safe and effective clinical care. This would include but is not limited to the areas of wound management behaviour/incident management. </w:t>
      </w:r>
    </w:p>
    <w:p w14:paraId="0BD32BC1" w14:textId="77777777" w:rsidR="000847DF" w:rsidRDefault="000847DF" w:rsidP="000847DF">
      <w:pPr>
        <w:pStyle w:val="ListParagraph"/>
        <w:numPr>
          <w:ilvl w:val="0"/>
          <w:numId w:val="20"/>
        </w:numPr>
      </w:pPr>
      <w:r>
        <w:t>Review staff training to ensure that it is delivery information relating to best practice.</w:t>
      </w:r>
    </w:p>
    <w:p w14:paraId="3F424A94" w14:textId="77777777" w:rsidR="000847DF" w:rsidRDefault="000847DF" w:rsidP="000847DF">
      <w:pPr>
        <w:pStyle w:val="ListParagraph"/>
        <w:numPr>
          <w:ilvl w:val="0"/>
          <w:numId w:val="20"/>
        </w:numPr>
      </w:pPr>
      <w:r>
        <w:t xml:space="preserve">Review and reduce the use of psychotropic medications in relation to restrictive practices and ensure staff are fully trained to understand their appropriate use. </w:t>
      </w:r>
    </w:p>
    <w:p w14:paraId="6D33E3D5" w14:textId="77777777" w:rsidR="000847DF" w:rsidRDefault="000847DF" w:rsidP="000847DF">
      <w:pPr>
        <w:pStyle w:val="ListParagraph"/>
        <w:numPr>
          <w:ilvl w:val="0"/>
          <w:numId w:val="20"/>
        </w:numPr>
      </w:pPr>
      <w:r>
        <w:t xml:space="preserve">Ensure that all improvements are applied in practice consistently.  </w:t>
      </w:r>
    </w:p>
    <w:p w14:paraId="7B523480" w14:textId="77777777" w:rsidR="00E6493B" w:rsidRPr="00853601" w:rsidRDefault="00E6493B" w:rsidP="00E6493B">
      <w:pPr>
        <w:pStyle w:val="Heading3"/>
      </w:pPr>
      <w:r w:rsidRPr="00853601">
        <w:t>Requirement 3(3)(b)</w:t>
      </w:r>
      <w:r>
        <w:tab/>
      </w:r>
    </w:p>
    <w:p w14:paraId="1BB50848" w14:textId="77777777" w:rsidR="00E6493B" w:rsidRPr="00F41500" w:rsidRDefault="00E6493B" w:rsidP="00E6493B">
      <w:r w:rsidRPr="005756A3">
        <w:t>Effective management of high impact or high prevalence risks associated with the care of each consumer.</w:t>
      </w:r>
    </w:p>
    <w:p w14:paraId="501B7FF4" w14:textId="54E324FA" w:rsidR="00E6493B" w:rsidRDefault="007C2167" w:rsidP="00E6493B">
      <w:pPr>
        <w:pStyle w:val="ListParagraph"/>
        <w:numPr>
          <w:ilvl w:val="0"/>
          <w:numId w:val="20"/>
        </w:numPr>
      </w:pPr>
      <w:r>
        <w:t xml:space="preserve">Look to improve the risk mitigation strategies for consumers especially in relation to falls and unplanned weight loss. </w:t>
      </w:r>
    </w:p>
    <w:p w14:paraId="4A088EFA" w14:textId="77777777" w:rsidR="00E6493B" w:rsidRDefault="00E6493B" w:rsidP="00E6493B">
      <w:pPr>
        <w:pStyle w:val="ListParagraph"/>
        <w:numPr>
          <w:ilvl w:val="0"/>
          <w:numId w:val="20"/>
        </w:numPr>
      </w:pPr>
      <w:r>
        <w:t xml:space="preserve">Ensure that all improvements are applied in practice consistently.  </w:t>
      </w:r>
    </w:p>
    <w:p w14:paraId="1723160D" w14:textId="7D2E6109" w:rsidR="000D0BF3" w:rsidRPr="00D435F8" w:rsidRDefault="000D0BF3" w:rsidP="000D0BF3">
      <w:pPr>
        <w:pStyle w:val="Heading3"/>
      </w:pPr>
      <w:r w:rsidRPr="00D435F8">
        <w:t>Requirement 3(3)(e)</w:t>
      </w:r>
      <w:r>
        <w:tab/>
      </w:r>
    </w:p>
    <w:p w14:paraId="3811ADF1" w14:textId="77777777" w:rsidR="000D0BF3" w:rsidRDefault="000D0BF3" w:rsidP="000D0BF3">
      <w:r w:rsidRPr="00D96AFC">
        <w:t>Information about the consumer’s condition, needs and preferences is documented and communicated within the organisation, and with others where responsibility for care is shared.</w:t>
      </w:r>
    </w:p>
    <w:p w14:paraId="62B6E5B4" w14:textId="49D6DABD" w:rsidR="000D0BF3" w:rsidRDefault="000D0BF3" w:rsidP="000D0BF3">
      <w:pPr>
        <w:pStyle w:val="ListParagraph"/>
        <w:numPr>
          <w:ilvl w:val="0"/>
          <w:numId w:val="20"/>
        </w:numPr>
      </w:pPr>
      <w:r w:rsidRPr="00731BC0">
        <w:t xml:space="preserve">Complete </w:t>
      </w:r>
      <w:r>
        <w:t xml:space="preserve">a </w:t>
      </w:r>
      <w:r w:rsidRPr="00731BC0">
        <w:t xml:space="preserve">review of the communication across the organisation in relation to </w:t>
      </w:r>
      <w:r w:rsidRPr="00731BC0">
        <w:rPr>
          <w:szCs w:val="22"/>
        </w:rPr>
        <w:t>consumer’s condition, needs and preferences</w:t>
      </w:r>
      <w:r>
        <w:rPr>
          <w:szCs w:val="22"/>
        </w:rPr>
        <w:t>. This should include seeking consumer/representative feedback</w:t>
      </w:r>
      <w:r w:rsidRPr="00731BC0">
        <w:t xml:space="preserve"> </w:t>
      </w:r>
      <w:r>
        <w:t>to ensure accuracy.</w:t>
      </w:r>
    </w:p>
    <w:p w14:paraId="45593F4E" w14:textId="6C7B0260" w:rsidR="000D0BF3" w:rsidRDefault="00AF7EEE" w:rsidP="000D0BF3">
      <w:pPr>
        <w:pStyle w:val="ListParagraph"/>
        <w:numPr>
          <w:ilvl w:val="0"/>
          <w:numId w:val="20"/>
        </w:numPr>
      </w:pPr>
      <w:r>
        <w:t xml:space="preserve">Investigate the feedback provided by consumers/representatives </w:t>
      </w:r>
      <w:r w:rsidR="00F13F25">
        <w:t>and use that to inform the Service’s plan for</w:t>
      </w:r>
      <w:r w:rsidR="000D0BF3">
        <w:t xml:space="preserve"> continuous improvement</w:t>
      </w:r>
      <w:r w:rsidR="00F13F25">
        <w:t xml:space="preserve">. </w:t>
      </w:r>
    </w:p>
    <w:p w14:paraId="268A3390" w14:textId="77777777" w:rsidR="00D35B6C" w:rsidRPr="00D435F8" w:rsidRDefault="00D35B6C" w:rsidP="00D35B6C">
      <w:pPr>
        <w:pStyle w:val="Heading3"/>
      </w:pPr>
      <w:r w:rsidRPr="00D435F8">
        <w:t>Requirement 3(3)(f)</w:t>
      </w:r>
      <w:r>
        <w:tab/>
      </w:r>
    </w:p>
    <w:p w14:paraId="1EE8E771" w14:textId="77777777" w:rsidR="00D35B6C" w:rsidRPr="00087786" w:rsidRDefault="00D35B6C" w:rsidP="00D35B6C">
      <w:r w:rsidRPr="00087786">
        <w:t>Timely and appropriate referrals to individuals, other organisations and providers of other care and services.</w:t>
      </w:r>
    </w:p>
    <w:p w14:paraId="6D82CE53" w14:textId="5E3CC72E" w:rsidR="001C7F66" w:rsidRPr="001C7F66" w:rsidRDefault="00D23084" w:rsidP="00D35B6C">
      <w:pPr>
        <w:pStyle w:val="ListParagraph"/>
        <w:numPr>
          <w:ilvl w:val="0"/>
          <w:numId w:val="20"/>
        </w:numPr>
        <w:rPr>
          <w:i/>
        </w:rPr>
      </w:pPr>
      <w:r>
        <w:rPr>
          <w:rFonts w:eastAsia="Calibri"/>
          <w:color w:val="auto"/>
          <w:lang w:eastAsia="en-US"/>
        </w:rPr>
        <w:lastRenderedPageBreak/>
        <w:t xml:space="preserve">Review and improve </w:t>
      </w:r>
      <w:r w:rsidR="001C7F66">
        <w:rPr>
          <w:rFonts w:eastAsia="Calibri"/>
          <w:color w:val="auto"/>
          <w:lang w:eastAsia="en-US"/>
        </w:rPr>
        <w:t xml:space="preserve">referrals to relevant health professionals </w:t>
      </w:r>
      <w:r w:rsidR="00F81AA0">
        <w:rPr>
          <w:rFonts w:eastAsia="Calibri"/>
          <w:color w:val="auto"/>
          <w:lang w:eastAsia="en-US"/>
        </w:rPr>
        <w:t xml:space="preserve">as needed to care for consumers </w:t>
      </w:r>
      <w:r w:rsidR="00C85A6B">
        <w:rPr>
          <w:rFonts w:eastAsia="Calibri"/>
          <w:color w:val="auto"/>
          <w:lang w:eastAsia="en-US"/>
        </w:rPr>
        <w:t>and ensure they are</w:t>
      </w:r>
      <w:r w:rsidR="001C7F66">
        <w:rPr>
          <w:rFonts w:eastAsia="Calibri"/>
          <w:color w:val="auto"/>
          <w:lang w:eastAsia="en-US"/>
        </w:rPr>
        <w:t xml:space="preserve"> undertaken in a timely manner</w:t>
      </w:r>
      <w:r w:rsidR="00C85A6B">
        <w:t>.</w:t>
      </w:r>
    </w:p>
    <w:p w14:paraId="34EE9A5A" w14:textId="7BEFBADB" w:rsidR="00C85A6B" w:rsidRPr="00C85A6B" w:rsidRDefault="00C85A6B" w:rsidP="00D35B6C">
      <w:pPr>
        <w:pStyle w:val="ListParagraph"/>
        <w:numPr>
          <w:ilvl w:val="0"/>
          <w:numId w:val="20"/>
        </w:numPr>
      </w:pPr>
      <w:r w:rsidRPr="00C85A6B">
        <w:t xml:space="preserve">Seek feedback from </w:t>
      </w:r>
      <w:r w:rsidR="00244733">
        <w:t xml:space="preserve">consumers to ensure they are receiving the </w:t>
      </w:r>
      <w:r w:rsidR="001F3041">
        <w:t xml:space="preserve">referrals they need and how this process could be improved. </w:t>
      </w:r>
    </w:p>
    <w:p w14:paraId="7B1557E4" w14:textId="77777777" w:rsidR="00D9262F" w:rsidRPr="00D435F8" w:rsidRDefault="00D9262F" w:rsidP="00D9262F">
      <w:pPr>
        <w:pStyle w:val="Heading3"/>
      </w:pPr>
      <w:r w:rsidRPr="00D435F8">
        <w:t>Requirement 3(3)(g)</w:t>
      </w:r>
      <w:r>
        <w:tab/>
      </w:r>
    </w:p>
    <w:p w14:paraId="7CD9C427" w14:textId="77777777" w:rsidR="00D9262F" w:rsidRPr="008D114F" w:rsidRDefault="00D9262F" w:rsidP="00D9262F">
      <w:pPr>
        <w:tabs>
          <w:tab w:val="right" w:pos="9026"/>
        </w:tabs>
        <w:spacing w:after="0"/>
        <w:outlineLvl w:val="4"/>
        <w:rPr>
          <w:i/>
        </w:rPr>
      </w:pPr>
      <w:r w:rsidRPr="008D114F">
        <w:rPr>
          <w:i/>
        </w:rPr>
        <w:t>Minimisation of infection related risks through implementing:</w:t>
      </w:r>
    </w:p>
    <w:p w14:paraId="494715F6" w14:textId="77777777" w:rsidR="00D9262F" w:rsidRPr="008D114F" w:rsidRDefault="00D9262F" w:rsidP="00D9262F">
      <w:pPr>
        <w:numPr>
          <w:ilvl w:val="0"/>
          <w:numId w:val="3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72259B4" w14:textId="77777777" w:rsidR="00D9262F" w:rsidRDefault="00D9262F" w:rsidP="00D9262F">
      <w:pPr>
        <w:numPr>
          <w:ilvl w:val="0"/>
          <w:numId w:val="3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0379707" w14:textId="79A3FE2D" w:rsidR="00E42CDA" w:rsidRDefault="00E42CDA" w:rsidP="00D9262F">
      <w:pPr>
        <w:pStyle w:val="ListParagraph"/>
        <w:numPr>
          <w:ilvl w:val="0"/>
          <w:numId w:val="28"/>
        </w:numPr>
      </w:pPr>
      <w:r>
        <w:t>Review infection controls practices</w:t>
      </w:r>
      <w:r w:rsidR="000F05E3">
        <w:t>.</w:t>
      </w:r>
    </w:p>
    <w:p w14:paraId="0BD83858" w14:textId="4FC47E8C" w:rsidR="00D9262F" w:rsidRDefault="006B0199" w:rsidP="00D9262F">
      <w:pPr>
        <w:pStyle w:val="ListParagraph"/>
        <w:numPr>
          <w:ilvl w:val="0"/>
          <w:numId w:val="28"/>
        </w:numPr>
      </w:pPr>
      <w:r>
        <w:t>T</w:t>
      </w:r>
      <w:r w:rsidR="00D9262F">
        <w:t xml:space="preserve">rain an IPC lead as a priority. </w:t>
      </w:r>
    </w:p>
    <w:p w14:paraId="0067A0B2" w14:textId="77777777" w:rsidR="00D9262F" w:rsidRDefault="00D9262F" w:rsidP="00D9262F">
      <w:pPr>
        <w:pStyle w:val="ListParagraph"/>
        <w:numPr>
          <w:ilvl w:val="0"/>
          <w:numId w:val="28"/>
        </w:numPr>
      </w:pPr>
      <w:r>
        <w:t xml:space="preserve">Develop, implement and the continuously review processes to capture and trend infection rates. </w:t>
      </w:r>
    </w:p>
    <w:p w14:paraId="228C785A" w14:textId="77777777" w:rsidR="00D9262F" w:rsidRDefault="00D9262F" w:rsidP="00D9262F">
      <w:pPr>
        <w:pStyle w:val="ListParagraph"/>
        <w:numPr>
          <w:ilvl w:val="0"/>
          <w:numId w:val="28"/>
        </w:numPr>
      </w:pPr>
      <w:r>
        <w:t xml:space="preserve">Ensure that the information is captured to actively improve infection control and reduce the use of antibiotics. </w:t>
      </w:r>
    </w:p>
    <w:p w14:paraId="5A0C4FC7" w14:textId="77777777" w:rsidR="0060442E" w:rsidRPr="00D435F8" w:rsidRDefault="0060442E" w:rsidP="0060442E">
      <w:pPr>
        <w:pStyle w:val="Heading3"/>
      </w:pPr>
      <w:r w:rsidRPr="00D435F8">
        <w:t>Requirement 4(3)(b)</w:t>
      </w:r>
      <w:r>
        <w:tab/>
      </w:r>
    </w:p>
    <w:p w14:paraId="255D5851" w14:textId="77777777" w:rsidR="0060442E" w:rsidRPr="00EC7393" w:rsidRDefault="0060442E" w:rsidP="0060442E">
      <w:r w:rsidRPr="00EC7393">
        <w:t>Services and supports for daily living promote each consumer’s emotional, spiritual and psychological well-being.</w:t>
      </w:r>
    </w:p>
    <w:p w14:paraId="0911D8CC" w14:textId="4E8EF996" w:rsidR="0060442E" w:rsidRPr="00B95977" w:rsidRDefault="0060442E" w:rsidP="0060442E">
      <w:pPr>
        <w:pStyle w:val="ListParagraph"/>
        <w:numPr>
          <w:ilvl w:val="0"/>
          <w:numId w:val="20"/>
        </w:numPr>
        <w:rPr>
          <w:i/>
        </w:rPr>
      </w:pPr>
      <w:r>
        <w:t xml:space="preserve">The Approved Provider needs to improve the daily living for each consumer in relation to </w:t>
      </w:r>
      <w:r w:rsidRPr="00DA6A8E">
        <w:t>psychological well-being</w:t>
      </w:r>
      <w:r>
        <w:t xml:space="preserve">, </w:t>
      </w:r>
      <w:r w:rsidR="005826BE">
        <w:t>looking at trauma and</w:t>
      </w:r>
      <w:r>
        <w:t xml:space="preserve"> grief support</w:t>
      </w:r>
      <w:r w:rsidR="005826BE">
        <w:t>.</w:t>
      </w:r>
    </w:p>
    <w:p w14:paraId="0CB6B486" w14:textId="77777777" w:rsidR="0060442E" w:rsidRPr="00527DBA" w:rsidRDefault="0060442E" w:rsidP="0060442E">
      <w:pPr>
        <w:pStyle w:val="ListParagraph"/>
        <w:numPr>
          <w:ilvl w:val="0"/>
          <w:numId w:val="20"/>
        </w:numPr>
      </w:pPr>
      <w:r w:rsidRPr="00527DBA">
        <w:t xml:space="preserve">Seek feedback from consumers directly to ask how their emotional, spiritual and psychological well-being could be improved. </w:t>
      </w:r>
    </w:p>
    <w:p w14:paraId="583824D0" w14:textId="1DEE6B41" w:rsidR="0060442E" w:rsidRPr="0016223E" w:rsidRDefault="0060442E" w:rsidP="0060442E">
      <w:pPr>
        <w:pStyle w:val="ListParagraph"/>
        <w:numPr>
          <w:ilvl w:val="0"/>
          <w:numId w:val="20"/>
        </w:numPr>
        <w:rPr>
          <w:i/>
        </w:rPr>
      </w:pPr>
      <w:r>
        <w:t xml:space="preserve">Ensure that there is focused, individualised improvement to the daily living for each consumer in relation to emotional, spiritual and </w:t>
      </w:r>
      <w:r w:rsidRPr="00DA6A8E">
        <w:t>psychological well-being</w:t>
      </w:r>
      <w:r w:rsidR="005826BE">
        <w:t xml:space="preserve"> and that this is applied consistently. </w:t>
      </w:r>
      <w:r>
        <w:t xml:space="preserve"> </w:t>
      </w:r>
    </w:p>
    <w:p w14:paraId="475F19A1" w14:textId="5A148313" w:rsidR="0016223E" w:rsidRPr="00314FF7" w:rsidRDefault="0016223E" w:rsidP="0016223E">
      <w:pPr>
        <w:pStyle w:val="Heading3"/>
      </w:pPr>
      <w:r w:rsidRPr="00314FF7">
        <w:t>Requirement 5(3)(a)</w:t>
      </w:r>
      <w:r>
        <w:tab/>
      </w:r>
    </w:p>
    <w:p w14:paraId="26670AC2" w14:textId="5FF55E7F" w:rsidR="0016223E" w:rsidRDefault="0016223E" w:rsidP="0016223E">
      <w:r w:rsidRPr="0016223E">
        <w:t>The service environment is welcoming and easy to understand, and optimises each consumer’s sense of belonging, independence, interaction and function.</w:t>
      </w:r>
    </w:p>
    <w:p w14:paraId="3B09FE07" w14:textId="3D66C41B" w:rsidR="0016223E" w:rsidRPr="00B95977" w:rsidRDefault="0016223E" w:rsidP="0016223E">
      <w:pPr>
        <w:pStyle w:val="ListParagraph"/>
        <w:numPr>
          <w:ilvl w:val="0"/>
          <w:numId w:val="20"/>
        </w:numPr>
        <w:rPr>
          <w:i/>
        </w:rPr>
      </w:pPr>
      <w:r>
        <w:t xml:space="preserve">The Approved Provider needs to improve </w:t>
      </w:r>
      <w:r w:rsidR="007D3696">
        <w:t xml:space="preserve">independence, interaction </w:t>
      </w:r>
      <w:r w:rsidR="008347BB">
        <w:t xml:space="preserve">specifically for consumers with dementia. </w:t>
      </w:r>
      <w:r w:rsidR="007D3696">
        <w:t xml:space="preserve"> </w:t>
      </w:r>
    </w:p>
    <w:p w14:paraId="096326FE" w14:textId="62135ABB" w:rsidR="0016223E" w:rsidRPr="00527DBA" w:rsidRDefault="0016223E" w:rsidP="0016223E">
      <w:pPr>
        <w:pStyle w:val="ListParagraph"/>
        <w:numPr>
          <w:ilvl w:val="0"/>
          <w:numId w:val="20"/>
        </w:numPr>
      </w:pPr>
      <w:r w:rsidRPr="00527DBA">
        <w:t xml:space="preserve">Seek feedback from consumers directly to ask how their </w:t>
      </w:r>
      <w:r w:rsidR="008347BB">
        <w:t xml:space="preserve">sense of </w:t>
      </w:r>
      <w:r w:rsidR="008347BB" w:rsidRPr="0016223E">
        <w:t>belonging</w:t>
      </w:r>
      <w:r w:rsidR="008347BB">
        <w:t xml:space="preserve"> and independence. </w:t>
      </w:r>
      <w:r w:rsidR="008347BB" w:rsidRPr="0016223E">
        <w:t xml:space="preserve"> </w:t>
      </w:r>
    </w:p>
    <w:p w14:paraId="7B949364" w14:textId="525ADD40" w:rsidR="006C41BE" w:rsidRPr="00506F7F" w:rsidRDefault="006C41BE" w:rsidP="006C41BE">
      <w:pPr>
        <w:pStyle w:val="Heading3"/>
      </w:pPr>
      <w:r w:rsidRPr="00506F7F">
        <w:lastRenderedPageBreak/>
        <w:t>Requirement 6(3)(a)</w:t>
      </w:r>
      <w:r>
        <w:tab/>
      </w:r>
    </w:p>
    <w:p w14:paraId="0DE75094" w14:textId="15CEA722" w:rsidR="006C41BE" w:rsidRDefault="006C41BE" w:rsidP="006C41BE">
      <w:pPr>
        <w:rPr>
          <w:i/>
        </w:rPr>
      </w:pPr>
      <w:r w:rsidRPr="008D114F">
        <w:rPr>
          <w:i/>
        </w:rPr>
        <w:t>Consumers, their family, friends, carers and others are encouraged and supported to provide feedback and make complaints.</w:t>
      </w:r>
    </w:p>
    <w:p w14:paraId="606AFC80" w14:textId="1A79B74B" w:rsidR="00C51ADA" w:rsidRPr="001A2F54" w:rsidRDefault="00092608" w:rsidP="00C51ADA">
      <w:pPr>
        <w:pStyle w:val="ListParagraph"/>
        <w:numPr>
          <w:ilvl w:val="0"/>
          <w:numId w:val="20"/>
        </w:numPr>
        <w:rPr>
          <w:i/>
        </w:rPr>
      </w:pPr>
      <w:r>
        <w:rPr>
          <w:rFonts w:eastAsiaTheme="minorHAnsi"/>
          <w:color w:val="auto"/>
          <w:szCs w:val="22"/>
          <w:lang w:eastAsia="en-US"/>
        </w:rPr>
        <w:t xml:space="preserve">Seek </w:t>
      </w:r>
      <w:r w:rsidR="004B1809">
        <w:rPr>
          <w:rFonts w:eastAsiaTheme="minorHAnsi"/>
          <w:color w:val="auto"/>
          <w:szCs w:val="22"/>
          <w:lang w:eastAsia="en-US"/>
        </w:rPr>
        <w:t>feedback from consumers/representatives</w:t>
      </w:r>
      <w:r w:rsidR="00222F4F">
        <w:rPr>
          <w:rFonts w:eastAsiaTheme="minorHAnsi"/>
          <w:color w:val="auto"/>
          <w:szCs w:val="22"/>
          <w:lang w:eastAsia="en-US"/>
        </w:rPr>
        <w:t xml:space="preserve"> </w:t>
      </w:r>
      <w:r w:rsidR="00F663DB">
        <w:rPr>
          <w:rFonts w:eastAsiaTheme="minorHAnsi"/>
          <w:color w:val="auto"/>
          <w:szCs w:val="22"/>
          <w:lang w:eastAsia="en-US"/>
        </w:rPr>
        <w:t xml:space="preserve">to ask how the </w:t>
      </w:r>
      <w:r w:rsidR="00B96774">
        <w:rPr>
          <w:rFonts w:eastAsiaTheme="minorHAnsi"/>
          <w:color w:val="auto"/>
          <w:szCs w:val="22"/>
          <w:lang w:eastAsia="en-US"/>
        </w:rPr>
        <w:t>organisation</w:t>
      </w:r>
      <w:r w:rsidR="00F663DB">
        <w:rPr>
          <w:rFonts w:eastAsiaTheme="minorHAnsi"/>
          <w:color w:val="auto"/>
          <w:szCs w:val="22"/>
          <w:lang w:eastAsia="en-US"/>
        </w:rPr>
        <w:t xml:space="preserve"> can </w:t>
      </w:r>
      <w:r w:rsidR="00CE0FCE">
        <w:rPr>
          <w:rFonts w:eastAsiaTheme="minorHAnsi"/>
          <w:color w:val="auto"/>
          <w:szCs w:val="22"/>
          <w:lang w:eastAsia="en-US"/>
        </w:rPr>
        <w:t xml:space="preserve">better encourage and support </w:t>
      </w:r>
      <w:r w:rsidR="008E7E07">
        <w:rPr>
          <w:rFonts w:eastAsiaTheme="minorHAnsi"/>
          <w:color w:val="auto"/>
          <w:szCs w:val="22"/>
          <w:lang w:eastAsia="en-US"/>
        </w:rPr>
        <w:t>feedback/complaints</w:t>
      </w:r>
      <w:r w:rsidR="00793C8F">
        <w:rPr>
          <w:rFonts w:eastAsiaTheme="minorHAnsi"/>
          <w:color w:val="auto"/>
          <w:szCs w:val="22"/>
          <w:lang w:eastAsia="en-US"/>
        </w:rPr>
        <w:t xml:space="preserve"> and use for continuous improvement. </w:t>
      </w:r>
    </w:p>
    <w:p w14:paraId="2347FF1E" w14:textId="0C31FF4E" w:rsidR="00092608" w:rsidRPr="00092608" w:rsidRDefault="00C51ADA" w:rsidP="00092608">
      <w:pPr>
        <w:pStyle w:val="ListParagraph"/>
        <w:numPr>
          <w:ilvl w:val="0"/>
          <w:numId w:val="20"/>
        </w:numPr>
      </w:pPr>
      <w:r>
        <w:rPr>
          <w:rFonts w:eastAsia="Calibri"/>
          <w:color w:val="auto"/>
          <w:lang w:eastAsia="en-US"/>
        </w:rPr>
        <w:t xml:space="preserve">Review the complaints and feedback process to ensure </w:t>
      </w:r>
      <w:r w:rsidR="00092608">
        <w:rPr>
          <w:rFonts w:eastAsia="Calibri"/>
          <w:color w:val="auto"/>
          <w:lang w:eastAsia="en-US"/>
        </w:rPr>
        <w:t>timely responses and to ascertain where improvements in efficiencies could be made</w:t>
      </w:r>
      <w:r w:rsidR="007B02A6">
        <w:rPr>
          <w:rFonts w:eastAsia="Calibri"/>
          <w:color w:val="auto"/>
          <w:lang w:eastAsia="en-US"/>
        </w:rPr>
        <w:t xml:space="preserve"> so that consumers/</w:t>
      </w:r>
      <w:r w:rsidR="004B1809">
        <w:rPr>
          <w:rFonts w:eastAsia="Calibri"/>
          <w:color w:val="auto"/>
          <w:lang w:eastAsia="en-US"/>
        </w:rPr>
        <w:t>representatives</w:t>
      </w:r>
      <w:r w:rsidR="007B02A6">
        <w:rPr>
          <w:rFonts w:eastAsia="Calibri"/>
          <w:color w:val="auto"/>
          <w:lang w:eastAsia="en-US"/>
        </w:rPr>
        <w:t xml:space="preserve"> feel that </w:t>
      </w:r>
      <w:r w:rsidR="004B1809">
        <w:rPr>
          <w:rFonts w:eastAsia="Calibri"/>
          <w:color w:val="auto"/>
          <w:lang w:eastAsia="en-US"/>
        </w:rPr>
        <w:t xml:space="preserve">they will be </w:t>
      </w:r>
      <w:r w:rsidR="005A1DC3">
        <w:rPr>
          <w:rFonts w:eastAsia="Calibri"/>
          <w:color w:val="auto"/>
          <w:lang w:eastAsia="en-US"/>
        </w:rPr>
        <w:t>heard,</w:t>
      </w:r>
      <w:r w:rsidR="004B1809">
        <w:rPr>
          <w:rFonts w:eastAsia="Calibri"/>
          <w:color w:val="auto"/>
          <w:lang w:eastAsia="en-US"/>
        </w:rPr>
        <w:t xml:space="preserve"> and issues resolved. </w:t>
      </w:r>
      <w:r w:rsidR="00092608">
        <w:rPr>
          <w:rFonts w:eastAsia="Calibri"/>
          <w:color w:val="auto"/>
          <w:lang w:eastAsia="en-US"/>
        </w:rPr>
        <w:t xml:space="preserve"> </w:t>
      </w:r>
    </w:p>
    <w:p w14:paraId="58706E84" w14:textId="03AF9373" w:rsidR="005F045E" w:rsidRPr="00D435F8" w:rsidRDefault="005F045E" w:rsidP="00092608">
      <w:pPr>
        <w:pStyle w:val="Heading3"/>
      </w:pPr>
      <w:r w:rsidRPr="00D435F8">
        <w:t>Requirement 6(3)(c)</w:t>
      </w:r>
      <w:r>
        <w:tab/>
      </w:r>
    </w:p>
    <w:p w14:paraId="6C4CB4C9" w14:textId="77777777" w:rsidR="005F045E" w:rsidRDefault="005F045E" w:rsidP="005F045E">
      <w:r w:rsidRPr="004673C9">
        <w:t>Appropriate action is taken in response to complaints and an open disclosure process is used when things go wrong.</w:t>
      </w:r>
    </w:p>
    <w:p w14:paraId="55C0865E" w14:textId="2727D459" w:rsidR="005F045E" w:rsidRPr="001A2F54" w:rsidRDefault="007A37FC" w:rsidP="005F045E">
      <w:pPr>
        <w:pStyle w:val="ListParagraph"/>
        <w:numPr>
          <w:ilvl w:val="0"/>
          <w:numId w:val="20"/>
        </w:numPr>
        <w:rPr>
          <w:i/>
        </w:rPr>
      </w:pPr>
      <w:r>
        <w:rPr>
          <w:rFonts w:eastAsiaTheme="minorHAnsi"/>
          <w:color w:val="auto"/>
          <w:szCs w:val="22"/>
          <w:lang w:eastAsia="en-US"/>
        </w:rPr>
        <w:t xml:space="preserve">Review the timeliness of complaint </w:t>
      </w:r>
      <w:r w:rsidR="00B14E12">
        <w:rPr>
          <w:rFonts w:eastAsiaTheme="minorHAnsi"/>
          <w:color w:val="auto"/>
          <w:szCs w:val="22"/>
          <w:lang w:eastAsia="en-US"/>
        </w:rPr>
        <w:t xml:space="preserve">responses and seek feedback from the consumer to ensure it has been resolved to their satisfaction. </w:t>
      </w:r>
    </w:p>
    <w:p w14:paraId="55EFAE05" w14:textId="46652BE8" w:rsidR="005F045E" w:rsidRPr="001A2F54" w:rsidRDefault="005F045E" w:rsidP="005F045E">
      <w:pPr>
        <w:pStyle w:val="ListParagraph"/>
        <w:numPr>
          <w:ilvl w:val="0"/>
          <w:numId w:val="20"/>
        </w:numPr>
        <w:rPr>
          <w:i/>
        </w:rPr>
      </w:pPr>
      <w:r>
        <w:rPr>
          <w:rFonts w:eastAsia="Calibri"/>
          <w:color w:val="auto"/>
          <w:lang w:eastAsia="en-US"/>
        </w:rPr>
        <w:t xml:space="preserve">Review the complaints and feedback process to ensure </w:t>
      </w:r>
      <w:r w:rsidRPr="00B31314">
        <w:rPr>
          <w:rFonts w:eastAsia="Calibri"/>
          <w:color w:val="auto"/>
          <w:lang w:eastAsia="en-US"/>
        </w:rPr>
        <w:t>open disclosure is always</w:t>
      </w:r>
      <w:r w:rsidR="007A37FC">
        <w:rPr>
          <w:rFonts w:eastAsia="Calibri"/>
          <w:color w:val="auto"/>
          <w:lang w:eastAsia="en-US"/>
        </w:rPr>
        <w:t xml:space="preserve"> used.</w:t>
      </w:r>
    </w:p>
    <w:p w14:paraId="66F3E8E7" w14:textId="6D484586" w:rsidR="005F045E" w:rsidRDefault="005F045E" w:rsidP="005F045E">
      <w:pPr>
        <w:pStyle w:val="ListParagraph"/>
        <w:numPr>
          <w:ilvl w:val="0"/>
          <w:numId w:val="20"/>
        </w:numPr>
      </w:pPr>
      <w:r w:rsidRPr="001A2F54">
        <w:t xml:space="preserve">Ensure staff are all familiar with open disclosure to ensure that it is readily used. </w:t>
      </w:r>
    </w:p>
    <w:p w14:paraId="5F5C3716" w14:textId="77777777" w:rsidR="00140140" w:rsidRPr="00D435F8" w:rsidRDefault="00140140" w:rsidP="00140140">
      <w:pPr>
        <w:pStyle w:val="Heading3"/>
      </w:pPr>
      <w:r w:rsidRPr="00D435F8">
        <w:t>Requirement 6(3)(d)</w:t>
      </w:r>
      <w:r>
        <w:tab/>
      </w:r>
    </w:p>
    <w:p w14:paraId="6FBA33DC" w14:textId="77777777" w:rsidR="00140140" w:rsidRDefault="00140140" w:rsidP="00140140">
      <w:r w:rsidRPr="005D3F36">
        <w:t>Feedback and complaints are reviewed and used to improve the quality of care and services.</w:t>
      </w:r>
    </w:p>
    <w:p w14:paraId="55647C33" w14:textId="49EEFAC5" w:rsidR="00140140" w:rsidRDefault="00DC159C" w:rsidP="00555D9B">
      <w:pPr>
        <w:pStyle w:val="ListParagraph"/>
        <w:numPr>
          <w:ilvl w:val="0"/>
          <w:numId w:val="28"/>
        </w:numPr>
      </w:pPr>
      <w:r>
        <w:t xml:space="preserve">Look at ways to ensure that there is a </w:t>
      </w:r>
      <w:r w:rsidR="00641F94">
        <w:t xml:space="preserve">systematic, </w:t>
      </w:r>
      <w:r>
        <w:t>consistent</w:t>
      </w:r>
      <w:r w:rsidR="00D2299B">
        <w:t xml:space="preserve">, functioning avenue to ensure that feedback/complaints are </w:t>
      </w:r>
      <w:r w:rsidR="00641F94">
        <w:t>us</w:t>
      </w:r>
      <w:r w:rsidR="00140140">
        <w:t>ed for improving the quality of care</w:t>
      </w:r>
      <w:r w:rsidR="00641F94">
        <w:t xml:space="preserve"> and services provided to consumers.</w:t>
      </w:r>
    </w:p>
    <w:p w14:paraId="6A913F5E" w14:textId="1B1C6541" w:rsidR="00125340" w:rsidRPr="00506F7F" w:rsidRDefault="00125340" w:rsidP="00125340">
      <w:pPr>
        <w:pStyle w:val="Heading3"/>
      </w:pPr>
      <w:r w:rsidRPr="00506F7F">
        <w:t>Requirement 7(3)(a)</w:t>
      </w:r>
      <w:r>
        <w:tab/>
      </w:r>
    </w:p>
    <w:p w14:paraId="6138F215" w14:textId="77777777" w:rsidR="00125340" w:rsidRPr="008D114F" w:rsidRDefault="00125340" w:rsidP="00125340">
      <w:pPr>
        <w:rPr>
          <w:i/>
        </w:rPr>
      </w:pPr>
      <w:r w:rsidRPr="008D114F">
        <w:rPr>
          <w:i/>
        </w:rPr>
        <w:t>The workforce is planned to enable, and the number and mix of members of the workforce deployed enables, the delivery and management of safe and quality care and services.</w:t>
      </w:r>
    </w:p>
    <w:p w14:paraId="06CE8558" w14:textId="77777777" w:rsidR="00403373" w:rsidRDefault="00403373" w:rsidP="00555D9B">
      <w:pPr>
        <w:pStyle w:val="ListParagraph"/>
        <w:numPr>
          <w:ilvl w:val="0"/>
          <w:numId w:val="28"/>
        </w:numPr>
      </w:pPr>
      <w:r>
        <w:t>Continue to look for ways to attract and retain qualified staff.</w:t>
      </w:r>
    </w:p>
    <w:p w14:paraId="49F6EAFD" w14:textId="761005C8" w:rsidR="00403373" w:rsidRDefault="00403373" w:rsidP="00555D9B">
      <w:pPr>
        <w:pStyle w:val="ListParagraph"/>
        <w:numPr>
          <w:ilvl w:val="0"/>
          <w:numId w:val="28"/>
        </w:numPr>
      </w:pPr>
      <w:r>
        <w:t>Seek regular</w:t>
      </w:r>
      <w:r w:rsidR="00686C95">
        <w:t>, personalised</w:t>
      </w:r>
      <w:r>
        <w:t xml:space="preserve"> feedback from consumers/representatives to more readily know how staff shortages may be impacting the quality of consumer care. </w:t>
      </w:r>
    </w:p>
    <w:p w14:paraId="6E9D5E9D" w14:textId="72BB3BBA" w:rsidR="00686C95" w:rsidRDefault="001F3DA2" w:rsidP="00555D9B">
      <w:pPr>
        <w:pStyle w:val="ListParagraph"/>
        <w:numPr>
          <w:ilvl w:val="0"/>
          <w:numId w:val="28"/>
        </w:numPr>
      </w:pPr>
      <w:r>
        <w:t>Seek honest staff feedback on</w:t>
      </w:r>
      <w:r w:rsidR="001D57DC">
        <w:t xml:space="preserve"> staffing level</w:t>
      </w:r>
      <w:r w:rsidR="00C814D8">
        <w:t xml:space="preserve">, particularly after agency staff have worked. </w:t>
      </w:r>
    </w:p>
    <w:p w14:paraId="13EF475C" w14:textId="00FAF1AF" w:rsidR="00F2496C" w:rsidRDefault="00F2496C" w:rsidP="00555D9B">
      <w:pPr>
        <w:pStyle w:val="ListParagraph"/>
        <w:numPr>
          <w:ilvl w:val="0"/>
          <w:numId w:val="28"/>
        </w:numPr>
      </w:pPr>
      <w:r>
        <w:lastRenderedPageBreak/>
        <w:t>Ensure agency staff orientation includes communicating with consumers who have limited or n</w:t>
      </w:r>
      <w:r w:rsidR="00D13601">
        <w:t>o English.</w:t>
      </w:r>
    </w:p>
    <w:p w14:paraId="640BA54E" w14:textId="586C5F26" w:rsidR="008167AD" w:rsidRPr="00506F7F" w:rsidRDefault="008167AD" w:rsidP="008167AD">
      <w:pPr>
        <w:pStyle w:val="Heading3"/>
      </w:pPr>
      <w:r w:rsidRPr="00506F7F">
        <w:t>Requirement 7(3)(b)</w:t>
      </w:r>
      <w:r>
        <w:tab/>
      </w:r>
    </w:p>
    <w:p w14:paraId="2DD17B1A" w14:textId="77777777" w:rsidR="008167AD" w:rsidRPr="008D114F" w:rsidRDefault="008167AD" w:rsidP="008167AD">
      <w:pPr>
        <w:rPr>
          <w:i/>
        </w:rPr>
      </w:pPr>
      <w:r w:rsidRPr="008D114F">
        <w:rPr>
          <w:i/>
        </w:rPr>
        <w:t>Workforce interactions with consumers are kind, caring and respectful of each consumer’s identity, culture and diversity.</w:t>
      </w:r>
    </w:p>
    <w:p w14:paraId="223BE20B" w14:textId="7AE7654E" w:rsidR="00A00DC7" w:rsidRDefault="00A00DC7" w:rsidP="00555D9B">
      <w:pPr>
        <w:pStyle w:val="ListParagraph"/>
        <w:numPr>
          <w:ilvl w:val="0"/>
          <w:numId w:val="28"/>
        </w:numPr>
      </w:pPr>
      <w:r>
        <w:t xml:space="preserve">Seek regular, personalised feedback from consumers/representatives to more readily know how </w:t>
      </w:r>
      <w:r w:rsidR="001D6A6C">
        <w:t xml:space="preserve">all </w:t>
      </w:r>
      <w:r>
        <w:t xml:space="preserve">staff </w:t>
      </w:r>
      <w:r w:rsidR="001D6A6C">
        <w:t xml:space="preserve">(including agency staff) are </w:t>
      </w:r>
      <w:r w:rsidR="005B3E32">
        <w:t>interacting</w:t>
      </w:r>
      <w:r w:rsidR="001D6A6C">
        <w:t xml:space="preserve"> with the consumers. </w:t>
      </w:r>
    </w:p>
    <w:p w14:paraId="06AA7549" w14:textId="68648258" w:rsidR="009A585B" w:rsidRDefault="009A585B" w:rsidP="00555D9B">
      <w:pPr>
        <w:pStyle w:val="ListParagraph"/>
        <w:numPr>
          <w:ilvl w:val="0"/>
          <w:numId w:val="28"/>
        </w:numPr>
      </w:pPr>
      <w:r>
        <w:t xml:space="preserve">Ensure that feedback is responded to as swiftly as possible to </w:t>
      </w:r>
      <w:r w:rsidR="001D6A6C">
        <w:t>eliminate</w:t>
      </w:r>
      <w:r>
        <w:t xml:space="preserve"> </w:t>
      </w:r>
      <w:r w:rsidR="001D6A6C">
        <w:t xml:space="preserve">reoccurrence. </w:t>
      </w:r>
    </w:p>
    <w:p w14:paraId="19F39A2C" w14:textId="77777777" w:rsidR="00DE07A8" w:rsidRDefault="005B3E32" w:rsidP="00555D9B">
      <w:pPr>
        <w:pStyle w:val="ListParagraph"/>
        <w:numPr>
          <w:ilvl w:val="0"/>
          <w:numId w:val="28"/>
        </w:numPr>
      </w:pPr>
      <w:r>
        <w:t xml:space="preserve">Encourage staff to encourage one another to be respectful of consumers even when rushed </w:t>
      </w:r>
      <w:r w:rsidR="00F009B5">
        <w:t xml:space="preserve">and work together to remedy actions that have impacted consumers at the time they occur. </w:t>
      </w:r>
    </w:p>
    <w:p w14:paraId="6E5B976F" w14:textId="37D4534B" w:rsidR="00A00DC7" w:rsidRDefault="00A00DC7" w:rsidP="00555D9B">
      <w:pPr>
        <w:pStyle w:val="ListParagraph"/>
        <w:numPr>
          <w:ilvl w:val="0"/>
          <w:numId w:val="28"/>
        </w:numPr>
      </w:pPr>
      <w:r>
        <w:t xml:space="preserve">Seek </w:t>
      </w:r>
      <w:r w:rsidR="00DE07A8">
        <w:t xml:space="preserve">regular </w:t>
      </w:r>
      <w:r>
        <w:t xml:space="preserve">honest staff feedback on staffing </w:t>
      </w:r>
      <w:r w:rsidR="00DE07A8">
        <w:t>interactions</w:t>
      </w:r>
      <w:r>
        <w:t xml:space="preserve">, particularly after agency staff have worked. </w:t>
      </w:r>
    </w:p>
    <w:p w14:paraId="678C48B9" w14:textId="44075E7B" w:rsidR="00DE07A8" w:rsidRDefault="00DE07A8" w:rsidP="00555D9B">
      <w:pPr>
        <w:pStyle w:val="ListParagraph"/>
        <w:numPr>
          <w:ilvl w:val="0"/>
          <w:numId w:val="28"/>
        </w:numPr>
      </w:pPr>
      <w:r>
        <w:t xml:space="preserve">Provide adequate training where deficiencies are identified. </w:t>
      </w:r>
    </w:p>
    <w:p w14:paraId="67F7ED46" w14:textId="696E299B" w:rsidR="00EB04D7" w:rsidRPr="00095CD4" w:rsidRDefault="00EB04D7" w:rsidP="00EB04D7">
      <w:pPr>
        <w:pStyle w:val="Heading3"/>
      </w:pPr>
      <w:r w:rsidRPr="00095CD4">
        <w:t>Requirement 7(3)(c)</w:t>
      </w:r>
      <w:r>
        <w:tab/>
      </w:r>
    </w:p>
    <w:p w14:paraId="2D567909" w14:textId="77777777" w:rsidR="00EB04D7" w:rsidRPr="008D114F" w:rsidRDefault="00EB04D7" w:rsidP="00EB04D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E4DC46D" w14:textId="4BB41463" w:rsidR="00E66981" w:rsidRDefault="00E66981" w:rsidP="00555D9B">
      <w:pPr>
        <w:pStyle w:val="ListParagraph"/>
        <w:numPr>
          <w:ilvl w:val="0"/>
          <w:numId w:val="28"/>
        </w:numPr>
      </w:pPr>
      <w:r>
        <w:t xml:space="preserve">Review and improve </w:t>
      </w:r>
      <w:r w:rsidR="00A42EC4">
        <w:t xml:space="preserve">agency </w:t>
      </w:r>
      <w:r>
        <w:t>staff orientation processes</w:t>
      </w:r>
      <w:r w:rsidR="00A42EC4">
        <w:t xml:space="preserve"> to ensure there is a</w:t>
      </w:r>
      <w:r w:rsidR="00D169F7">
        <w:t>n ability to assess that the information provided at orientation has been understood.</w:t>
      </w:r>
    </w:p>
    <w:p w14:paraId="359619D1" w14:textId="77777777" w:rsidR="006E6502" w:rsidRDefault="00D169F7" w:rsidP="00555D9B">
      <w:pPr>
        <w:pStyle w:val="ListParagraph"/>
        <w:numPr>
          <w:ilvl w:val="0"/>
          <w:numId w:val="28"/>
        </w:numPr>
      </w:pPr>
      <w:r>
        <w:t>Seek regular personalised feed</w:t>
      </w:r>
      <w:r w:rsidR="006E6502">
        <w:t>back for consumers and staff about agency staff performance.</w:t>
      </w:r>
    </w:p>
    <w:p w14:paraId="55A16A25" w14:textId="77777777" w:rsidR="00646EFE" w:rsidRDefault="006E6502" w:rsidP="00555D9B">
      <w:pPr>
        <w:pStyle w:val="ListParagraph"/>
        <w:numPr>
          <w:ilvl w:val="0"/>
          <w:numId w:val="28"/>
        </w:numPr>
      </w:pPr>
      <w:r>
        <w:t>Investigate thoroughly</w:t>
      </w:r>
      <w:r w:rsidR="00133043">
        <w:t xml:space="preserve"> the incidents that occur whilst agency staff are used to ascertain </w:t>
      </w:r>
      <w:r w:rsidR="00646EFE">
        <w:t xml:space="preserve">areas for continuous improvement. </w:t>
      </w:r>
    </w:p>
    <w:p w14:paraId="09743342" w14:textId="235AF0EC" w:rsidR="004961B4" w:rsidRPr="00095CD4" w:rsidRDefault="004961B4" w:rsidP="004961B4">
      <w:pPr>
        <w:pStyle w:val="Heading3"/>
      </w:pPr>
      <w:r w:rsidRPr="00095CD4">
        <w:t>Requirement 7(3)(d)</w:t>
      </w:r>
      <w:r>
        <w:tab/>
      </w:r>
    </w:p>
    <w:p w14:paraId="49DF2B57" w14:textId="77777777" w:rsidR="004961B4" w:rsidRPr="008D114F" w:rsidRDefault="004961B4" w:rsidP="004961B4">
      <w:pPr>
        <w:rPr>
          <w:i/>
        </w:rPr>
      </w:pPr>
      <w:r w:rsidRPr="008D114F">
        <w:rPr>
          <w:i/>
        </w:rPr>
        <w:t>The workforce is recruited, trained, equipped and supported to deliver the outcomes required by these standards.</w:t>
      </w:r>
    </w:p>
    <w:p w14:paraId="3BEAC777" w14:textId="1018C40D" w:rsidR="00C27786" w:rsidRDefault="00C27786" w:rsidP="00555D9B">
      <w:pPr>
        <w:pStyle w:val="ListParagraph"/>
        <w:numPr>
          <w:ilvl w:val="0"/>
          <w:numId w:val="28"/>
        </w:numPr>
      </w:pPr>
      <w:r>
        <w:t>Continue to imbed and improve training system</w:t>
      </w:r>
      <w:r w:rsidR="00163252">
        <w:t xml:space="preserve"> including orientation effectiveness for agency staff.</w:t>
      </w:r>
      <w:r>
        <w:t xml:space="preserve"> </w:t>
      </w:r>
    </w:p>
    <w:p w14:paraId="494D0D2C" w14:textId="4E6157E9" w:rsidR="00111D98" w:rsidRPr="000D001D" w:rsidRDefault="00C27786" w:rsidP="00555D9B">
      <w:pPr>
        <w:pStyle w:val="ListParagraph"/>
        <w:numPr>
          <w:ilvl w:val="0"/>
          <w:numId w:val="28"/>
        </w:numPr>
      </w:pPr>
      <w:r>
        <w:t xml:space="preserve">Look at training needs in relation to </w:t>
      </w:r>
      <w:r w:rsidRPr="00681200">
        <w:rPr>
          <w:rFonts w:eastAsia="Calibri"/>
          <w:color w:val="auto"/>
          <w:lang w:eastAsia="en-US"/>
        </w:rPr>
        <w:t>wound management</w:t>
      </w:r>
      <w:r w:rsidR="00681200" w:rsidRPr="00681200">
        <w:rPr>
          <w:rFonts w:eastAsia="Calibri"/>
          <w:color w:val="auto"/>
          <w:lang w:eastAsia="en-US"/>
        </w:rPr>
        <w:t>, equipment usage</w:t>
      </w:r>
      <w:r w:rsidR="00AF18AC" w:rsidRPr="00681200">
        <w:rPr>
          <w:rFonts w:eastAsia="Calibri"/>
          <w:color w:val="auto"/>
          <w:lang w:eastAsia="en-US"/>
        </w:rPr>
        <w:t xml:space="preserve"> and the provision of some </w:t>
      </w:r>
      <w:r w:rsidR="00681200" w:rsidRPr="00681200">
        <w:rPr>
          <w:rFonts w:eastAsia="Calibri"/>
          <w:color w:val="auto"/>
          <w:lang w:eastAsia="en-US"/>
        </w:rPr>
        <w:t>personal care</w:t>
      </w:r>
      <w:r w:rsidR="00681200">
        <w:rPr>
          <w:rFonts w:eastAsia="Calibri"/>
          <w:color w:val="auto"/>
          <w:lang w:eastAsia="en-US"/>
        </w:rPr>
        <w:t xml:space="preserve">. </w:t>
      </w:r>
    </w:p>
    <w:p w14:paraId="38BE6743" w14:textId="77777777" w:rsidR="002E2436" w:rsidRPr="00095CD4" w:rsidRDefault="002E2436" w:rsidP="002E2436">
      <w:pPr>
        <w:pStyle w:val="Heading3"/>
      </w:pPr>
      <w:r w:rsidRPr="00095CD4">
        <w:lastRenderedPageBreak/>
        <w:t>Requirement 7(3)(</w:t>
      </w:r>
      <w:r>
        <w:t>e</w:t>
      </w:r>
      <w:r w:rsidRPr="00095CD4">
        <w:t>)</w:t>
      </w:r>
      <w:r>
        <w:tab/>
      </w:r>
    </w:p>
    <w:p w14:paraId="7B8C55C5" w14:textId="77777777" w:rsidR="002E2436" w:rsidRDefault="002E2436" w:rsidP="002E2436">
      <w:pPr>
        <w:rPr>
          <w:i/>
        </w:rPr>
      </w:pPr>
      <w:r w:rsidRPr="008D114F">
        <w:rPr>
          <w:i/>
        </w:rPr>
        <w:t>Regular assessment, monitoring and review of the performance of each member of the workforce is undertaken.</w:t>
      </w:r>
    </w:p>
    <w:p w14:paraId="4EFA1485" w14:textId="7B43EC09" w:rsidR="002E2436" w:rsidRDefault="002E2436" w:rsidP="00555D9B">
      <w:pPr>
        <w:pStyle w:val="ListParagraph"/>
        <w:numPr>
          <w:ilvl w:val="0"/>
          <w:numId w:val="28"/>
        </w:numPr>
      </w:pPr>
      <w:r>
        <w:t>Review, improve and embed the performance review process</w:t>
      </w:r>
      <w:r w:rsidR="005F6D54">
        <w:t xml:space="preserve"> so that is it is used to </w:t>
      </w:r>
      <w:r w:rsidR="000045F2">
        <w:t xml:space="preserve">monitor and review staff when issues or incidents occur. </w:t>
      </w:r>
    </w:p>
    <w:p w14:paraId="2A85EDAB" w14:textId="77777777" w:rsidR="00010A1A" w:rsidRPr="00506F7F" w:rsidRDefault="00010A1A" w:rsidP="00010A1A">
      <w:pPr>
        <w:pStyle w:val="Heading3"/>
      </w:pPr>
      <w:r w:rsidRPr="00506F7F">
        <w:t>Requirement 8(3)(c)</w:t>
      </w:r>
      <w:r>
        <w:tab/>
      </w:r>
    </w:p>
    <w:p w14:paraId="6EFB95F4" w14:textId="77777777" w:rsidR="00010A1A" w:rsidRPr="007F355F" w:rsidRDefault="00010A1A" w:rsidP="00010A1A">
      <w:r w:rsidRPr="007F355F">
        <w:t>Effective organisation wide governance systems relating to the following:</w:t>
      </w:r>
    </w:p>
    <w:p w14:paraId="44B4B3DE" w14:textId="77777777" w:rsidR="00010A1A" w:rsidRPr="007F355F" w:rsidRDefault="00010A1A" w:rsidP="00010A1A">
      <w:pPr>
        <w:pStyle w:val="ListParagraph"/>
        <w:numPr>
          <w:ilvl w:val="0"/>
          <w:numId w:val="38"/>
        </w:numPr>
        <w:tabs>
          <w:tab w:val="right" w:pos="9026"/>
        </w:tabs>
        <w:spacing w:before="0" w:after="0"/>
        <w:outlineLvl w:val="4"/>
      </w:pPr>
      <w:r w:rsidRPr="007F355F">
        <w:t>information management;</w:t>
      </w:r>
    </w:p>
    <w:p w14:paraId="636519CC" w14:textId="77777777" w:rsidR="00010A1A" w:rsidRPr="007F355F" w:rsidRDefault="00010A1A" w:rsidP="00010A1A">
      <w:pPr>
        <w:pStyle w:val="ListParagraph"/>
        <w:numPr>
          <w:ilvl w:val="0"/>
          <w:numId w:val="38"/>
        </w:numPr>
        <w:tabs>
          <w:tab w:val="right" w:pos="9026"/>
        </w:tabs>
        <w:spacing w:before="0" w:after="0"/>
        <w:outlineLvl w:val="4"/>
      </w:pPr>
      <w:r w:rsidRPr="007F355F">
        <w:t>continuous improvement;</w:t>
      </w:r>
    </w:p>
    <w:p w14:paraId="389B9242" w14:textId="77777777" w:rsidR="00010A1A" w:rsidRPr="007F355F" w:rsidRDefault="00010A1A" w:rsidP="00010A1A">
      <w:pPr>
        <w:pStyle w:val="ListParagraph"/>
        <w:numPr>
          <w:ilvl w:val="0"/>
          <w:numId w:val="38"/>
        </w:numPr>
        <w:tabs>
          <w:tab w:val="right" w:pos="9026"/>
        </w:tabs>
        <w:spacing w:before="0" w:after="0"/>
        <w:outlineLvl w:val="4"/>
      </w:pPr>
      <w:r w:rsidRPr="007F355F">
        <w:t>financial governance;</w:t>
      </w:r>
    </w:p>
    <w:p w14:paraId="4346BE13" w14:textId="77777777" w:rsidR="00010A1A" w:rsidRPr="007F355F" w:rsidRDefault="00010A1A" w:rsidP="00010A1A">
      <w:pPr>
        <w:pStyle w:val="ListParagraph"/>
        <w:numPr>
          <w:ilvl w:val="0"/>
          <w:numId w:val="38"/>
        </w:numPr>
        <w:tabs>
          <w:tab w:val="right" w:pos="9026"/>
        </w:tabs>
        <w:spacing w:before="0" w:after="0"/>
        <w:outlineLvl w:val="4"/>
      </w:pPr>
      <w:r w:rsidRPr="007F355F">
        <w:t>workforce governance, including the assignment of clear responsibilities and accountabilities;</w:t>
      </w:r>
    </w:p>
    <w:p w14:paraId="0BF6BF6A" w14:textId="77777777" w:rsidR="00010A1A" w:rsidRPr="007F355F" w:rsidRDefault="00010A1A" w:rsidP="00010A1A">
      <w:pPr>
        <w:pStyle w:val="ListParagraph"/>
        <w:numPr>
          <w:ilvl w:val="0"/>
          <w:numId w:val="38"/>
        </w:numPr>
        <w:tabs>
          <w:tab w:val="right" w:pos="9026"/>
        </w:tabs>
        <w:spacing w:before="0" w:after="0"/>
        <w:outlineLvl w:val="4"/>
      </w:pPr>
      <w:r w:rsidRPr="007F355F">
        <w:t>regulatory compliance;</w:t>
      </w:r>
    </w:p>
    <w:p w14:paraId="1419F730" w14:textId="77777777" w:rsidR="00010A1A" w:rsidRDefault="00010A1A" w:rsidP="00010A1A">
      <w:pPr>
        <w:pStyle w:val="ListParagraph"/>
        <w:numPr>
          <w:ilvl w:val="0"/>
          <w:numId w:val="38"/>
        </w:numPr>
        <w:tabs>
          <w:tab w:val="right" w:pos="9026"/>
        </w:tabs>
        <w:spacing w:before="0" w:after="0"/>
        <w:outlineLvl w:val="4"/>
      </w:pPr>
      <w:r w:rsidRPr="007F355F">
        <w:t>feedback and complaints.</w:t>
      </w:r>
    </w:p>
    <w:p w14:paraId="432CB053" w14:textId="77777777" w:rsidR="00010A1A" w:rsidRDefault="00010A1A" w:rsidP="00010A1A">
      <w:pPr>
        <w:pStyle w:val="ListParagraph"/>
        <w:numPr>
          <w:ilvl w:val="0"/>
          <w:numId w:val="0"/>
        </w:numPr>
        <w:tabs>
          <w:tab w:val="right" w:pos="9026"/>
        </w:tabs>
        <w:spacing w:before="0" w:after="0"/>
        <w:ind w:left="1080"/>
        <w:outlineLvl w:val="4"/>
      </w:pPr>
    </w:p>
    <w:p w14:paraId="2475295C" w14:textId="5A97A53F" w:rsidR="00010A1A" w:rsidRPr="00E64502" w:rsidRDefault="00D861EF" w:rsidP="00010A1A">
      <w:pPr>
        <w:pStyle w:val="ListParagraph"/>
        <w:numPr>
          <w:ilvl w:val="0"/>
          <w:numId w:val="20"/>
        </w:numPr>
        <w:rPr>
          <w:rFonts w:eastAsiaTheme="minorHAnsi"/>
          <w:color w:val="auto"/>
          <w:szCs w:val="22"/>
          <w:lang w:eastAsia="en-US"/>
        </w:rPr>
      </w:pPr>
      <w:r>
        <w:rPr>
          <w:rFonts w:eastAsiaTheme="minorHAnsi"/>
          <w:color w:val="auto"/>
          <w:szCs w:val="22"/>
          <w:lang w:eastAsia="en-US"/>
        </w:rPr>
        <w:t xml:space="preserve">Review </w:t>
      </w:r>
      <w:r w:rsidR="00984254">
        <w:rPr>
          <w:rFonts w:eastAsiaTheme="minorHAnsi"/>
          <w:color w:val="auto"/>
          <w:szCs w:val="22"/>
          <w:lang w:eastAsia="en-US"/>
        </w:rPr>
        <w:t xml:space="preserve">organisation wide governance </w:t>
      </w:r>
      <w:r w:rsidR="00D67948">
        <w:rPr>
          <w:rFonts w:eastAsiaTheme="minorHAnsi"/>
          <w:color w:val="auto"/>
          <w:szCs w:val="22"/>
          <w:lang w:eastAsia="en-US"/>
        </w:rPr>
        <w:t xml:space="preserve">systems in relation to </w:t>
      </w:r>
      <w:r w:rsidR="00D67948" w:rsidRPr="00FF2367">
        <w:rPr>
          <w:rFonts w:eastAsia="Calibri"/>
          <w:color w:val="auto"/>
          <w:lang w:eastAsia="en-US"/>
        </w:rPr>
        <w:t>information management, continuous improvement, workforce governance, or feedback and complaints</w:t>
      </w:r>
      <w:r w:rsidR="00D67948">
        <w:rPr>
          <w:rFonts w:eastAsia="Calibri"/>
          <w:color w:val="auto"/>
          <w:lang w:eastAsia="en-US"/>
        </w:rPr>
        <w:t>. Ensure they are robust</w:t>
      </w:r>
      <w:r w:rsidR="007576EF">
        <w:rPr>
          <w:rFonts w:eastAsia="Calibri"/>
          <w:color w:val="auto"/>
          <w:lang w:eastAsia="en-US"/>
        </w:rPr>
        <w:t>,</w:t>
      </w:r>
      <w:r w:rsidR="00D67948">
        <w:rPr>
          <w:rFonts w:eastAsia="Calibri"/>
          <w:color w:val="auto"/>
          <w:lang w:eastAsia="en-US"/>
        </w:rPr>
        <w:t xml:space="preserve"> consistent </w:t>
      </w:r>
      <w:r w:rsidR="00B61B5F">
        <w:rPr>
          <w:rFonts w:eastAsia="Calibri"/>
          <w:color w:val="auto"/>
          <w:lang w:eastAsia="en-US"/>
        </w:rPr>
        <w:t xml:space="preserve">and capture </w:t>
      </w:r>
      <w:r w:rsidR="00855CE0">
        <w:rPr>
          <w:rFonts w:eastAsia="Calibri"/>
          <w:color w:val="auto"/>
          <w:lang w:eastAsia="en-US"/>
        </w:rPr>
        <w:t>consumer input</w:t>
      </w:r>
      <w:r w:rsidR="00642ECD">
        <w:rPr>
          <w:rFonts w:eastAsia="Calibri"/>
          <w:color w:val="auto"/>
          <w:lang w:eastAsia="en-US"/>
        </w:rPr>
        <w:t>s</w:t>
      </w:r>
      <w:r w:rsidR="00C33266">
        <w:rPr>
          <w:rFonts w:eastAsia="Calibri"/>
          <w:color w:val="auto"/>
          <w:lang w:eastAsia="en-US"/>
        </w:rPr>
        <w:t xml:space="preserve">. </w:t>
      </w:r>
    </w:p>
    <w:p w14:paraId="4C46CE5D" w14:textId="77777777" w:rsidR="00E64502" w:rsidRPr="00506F7F" w:rsidRDefault="00E64502" w:rsidP="00E64502">
      <w:pPr>
        <w:pStyle w:val="Heading3"/>
      </w:pPr>
      <w:r w:rsidRPr="00506F7F">
        <w:t>Requirement 8(3)(d)</w:t>
      </w:r>
      <w:r>
        <w:tab/>
      </w:r>
    </w:p>
    <w:p w14:paraId="536799DB" w14:textId="77777777" w:rsidR="00E64502" w:rsidRPr="008D114F" w:rsidRDefault="00E64502" w:rsidP="00E64502">
      <w:pPr>
        <w:rPr>
          <w:i/>
        </w:rPr>
      </w:pPr>
      <w:r w:rsidRPr="008D114F">
        <w:rPr>
          <w:i/>
        </w:rPr>
        <w:t>Effective risk management systems and practices, including but not limited to the following:</w:t>
      </w:r>
    </w:p>
    <w:p w14:paraId="488638C1" w14:textId="77777777" w:rsidR="00E64502" w:rsidRPr="000A72C9" w:rsidRDefault="00E64502" w:rsidP="00E64502">
      <w:pPr>
        <w:pStyle w:val="ListParagraph"/>
        <w:numPr>
          <w:ilvl w:val="0"/>
          <w:numId w:val="41"/>
        </w:numPr>
        <w:tabs>
          <w:tab w:val="right" w:pos="9026"/>
        </w:tabs>
        <w:spacing w:before="0" w:after="0"/>
        <w:outlineLvl w:val="4"/>
      </w:pPr>
      <w:r w:rsidRPr="000A72C9">
        <w:t>managing high impact or high prevalence risks associated with the care of consumers;</w:t>
      </w:r>
    </w:p>
    <w:p w14:paraId="603C27EB" w14:textId="77777777" w:rsidR="00E64502" w:rsidRPr="000A72C9" w:rsidRDefault="00E64502" w:rsidP="00E64502">
      <w:pPr>
        <w:pStyle w:val="ListParagraph"/>
        <w:numPr>
          <w:ilvl w:val="0"/>
          <w:numId w:val="41"/>
        </w:numPr>
        <w:tabs>
          <w:tab w:val="right" w:pos="9026"/>
        </w:tabs>
        <w:spacing w:before="0" w:after="0"/>
        <w:outlineLvl w:val="4"/>
      </w:pPr>
      <w:r w:rsidRPr="000A72C9">
        <w:t>identifying and responding to abuse and neglect of consumers;</w:t>
      </w:r>
    </w:p>
    <w:p w14:paraId="7ED43A1C" w14:textId="77777777" w:rsidR="00E64502" w:rsidRPr="000A72C9" w:rsidRDefault="00E64502" w:rsidP="00E64502">
      <w:pPr>
        <w:pStyle w:val="ListParagraph"/>
        <w:numPr>
          <w:ilvl w:val="0"/>
          <w:numId w:val="41"/>
        </w:numPr>
        <w:tabs>
          <w:tab w:val="right" w:pos="9026"/>
        </w:tabs>
        <w:spacing w:before="0" w:after="0"/>
        <w:outlineLvl w:val="4"/>
      </w:pPr>
      <w:r w:rsidRPr="000A72C9">
        <w:t>supporting consumers to live the best life they can</w:t>
      </w:r>
    </w:p>
    <w:p w14:paraId="2EC638E9" w14:textId="77777777" w:rsidR="00E64502" w:rsidRDefault="00E64502" w:rsidP="00E64502">
      <w:pPr>
        <w:pStyle w:val="ListParagraph"/>
        <w:numPr>
          <w:ilvl w:val="0"/>
          <w:numId w:val="41"/>
        </w:numPr>
        <w:tabs>
          <w:tab w:val="right" w:pos="9026"/>
        </w:tabs>
        <w:spacing w:before="0" w:after="0"/>
        <w:outlineLvl w:val="4"/>
      </w:pPr>
      <w:r w:rsidRPr="000A72C9">
        <w:t>managing and preventing incidents, including the use of an incident management system.</w:t>
      </w:r>
    </w:p>
    <w:p w14:paraId="05821C7D" w14:textId="77777777" w:rsidR="00E64502" w:rsidRDefault="00E64502" w:rsidP="00E64502">
      <w:pPr>
        <w:pStyle w:val="ListParagraph"/>
        <w:numPr>
          <w:ilvl w:val="0"/>
          <w:numId w:val="0"/>
        </w:numPr>
        <w:tabs>
          <w:tab w:val="right" w:pos="9026"/>
        </w:tabs>
        <w:spacing w:before="0" w:after="0"/>
        <w:ind w:left="1080"/>
        <w:outlineLvl w:val="4"/>
      </w:pPr>
    </w:p>
    <w:p w14:paraId="6B8B92B7" w14:textId="4302E017" w:rsidR="00E64502" w:rsidRDefault="004F5E00" w:rsidP="00E64502">
      <w:pPr>
        <w:pStyle w:val="ListParagraph"/>
        <w:numPr>
          <w:ilvl w:val="0"/>
          <w:numId w:val="20"/>
        </w:numPr>
        <w:rPr>
          <w:rFonts w:eastAsiaTheme="minorHAnsi"/>
          <w:color w:val="auto"/>
          <w:szCs w:val="22"/>
          <w:lang w:eastAsia="en-US"/>
        </w:rPr>
      </w:pPr>
      <w:r>
        <w:rPr>
          <w:rFonts w:eastAsiaTheme="minorHAnsi"/>
          <w:color w:val="auto"/>
          <w:szCs w:val="22"/>
          <w:lang w:eastAsia="en-US"/>
        </w:rPr>
        <w:t>I</w:t>
      </w:r>
      <w:r w:rsidR="00E64502" w:rsidRPr="003E7BA8">
        <w:rPr>
          <w:rFonts w:eastAsiaTheme="minorHAnsi"/>
          <w:color w:val="auto"/>
          <w:szCs w:val="22"/>
          <w:lang w:eastAsia="en-US"/>
        </w:rPr>
        <w:t>mplement improvements</w:t>
      </w:r>
      <w:r w:rsidR="00E64502">
        <w:rPr>
          <w:rFonts w:eastAsiaTheme="minorHAnsi"/>
          <w:color w:val="auto"/>
          <w:szCs w:val="22"/>
          <w:lang w:eastAsia="en-US"/>
        </w:rPr>
        <w:t xml:space="preserve"> for risk management systems and practices</w:t>
      </w:r>
      <w:r w:rsidR="002F3833">
        <w:rPr>
          <w:rFonts w:eastAsiaTheme="minorHAnsi"/>
          <w:color w:val="auto"/>
          <w:szCs w:val="22"/>
          <w:lang w:eastAsia="en-US"/>
        </w:rPr>
        <w:t xml:space="preserve"> specifically in relation to wound care </w:t>
      </w:r>
      <w:r>
        <w:rPr>
          <w:rFonts w:eastAsiaTheme="minorHAnsi"/>
          <w:color w:val="auto"/>
          <w:szCs w:val="22"/>
          <w:lang w:eastAsia="en-US"/>
        </w:rPr>
        <w:t>and</w:t>
      </w:r>
      <w:r w:rsidR="002F3833">
        <w:rPr>
          <w:rFonts w:eastAsiaTheme="minorHAnsi"/>
          <w:color w:val="auto"/>
          <w:szCs w:val="22"/>
          <w:lang w:eastAsia="en-US"/>
        </w:rPr>
        <w:t xml:space="preserve"> falls management. </w:t>
      </w:r>
    </w:p>
    <w:p w14:paraId="49BAFCC7" w14:textId="1C263FFB" w:rsidR="002F3833" w:rsidRDefault="004F5E00" w:rsidP="00E64502">
      <w:pPr>
        <w:pStyle w:val="ListParagraph"/>
        <w:numPr>
          <w:ilvl w:val="0"/>
          <w:numId w:val="20"/>
        </w:numPr>
        <w:rPr>
          <w:rFonts w:eastAsiaTheme="minorHAnsi"/>
          <w:color w:val="auto"/>
          <w:szCs w:val="22"/>
          <w:lang w:eastAsia="en-US"/>
        </w:rPr>
      </w:pPr>
      <w:r>
        <w:rPr>
          <w:rFonts w:eastAsiaTheme="minorHAnsi"/>
          <w:color w:val="auto"/>
          <w:szCs w:val="22"/>
          <w:lang w:eastAsia="en-US"/>
        </w:rPr>
        <w:t xml:space="preserve">Review and improve </w:t>
      </w:r>
      <w:r w:rsidR="00804C4F">
        <w:rPr>
          <w:rFonts w:eastAsiaTheme="minorHAnsi"/>
          <w:color w:val="auto"/>
          <w:szCs w:val="22"/>
          <w:lang w:eastAsia="en-US"/>
        </w:rPr>
        <w:t xml:space="preserve">identifying and responding to </w:t>
      </w:r>
      <w:r w:rsidR="0072665B">
        <w:rPr>
          <w:rFonts w:eastAsiaTheme="minorHAnsi"/>
          <w:color w:val="auto"/>
          <w:szCs w:val="22"/>
          <w:lang w:eastAsia="en-US"/>
        </w:rPr>
        <w:t xml:space="preserve">abuse and </w:t>
      </w:r>
      <w:r w:rsidR="009D303E">
        <w:rPr>
          <w:rFonts w:eastAsiaTheme="minorHAnsi"/>
          <w:color w:val="auto"/>
          <w:szCs w:val="22"/>
          <w:lang w:eastAsia="en-US"/>
        </w:rPr>
        <w:t>neglect</w:t>
      </w:r>
      <w:r w:rsidR="0072665B">
        <w:rPr>
          <w:rFonts w:eastAsiaTheme="minorHAnsi"/>
          <w:color w:val="auto"/>
          <w:szCs w:val="22"/>
          <w:lang w:eastAsia="en-US"/>
        </w:rPr>
        <w:t xml:space="preserve"> of consumers in combination with </w:t>
      </w:r>
      <w:r w:rsidR="009D303E">
        <w:rPr>
          <w:rFonts w:eastAsiaTheme="minorHAnsi"/>
          <w:color w:val="auto"/>
          <w:szCs w:val="22"/>
          <w:lang w:eastAsia="en-US"/>
        </w:rPr>
        <w:t xml:space="preserve">incident </w:t>
      </w:r>
      <w:r w:rsidR="003279CA">
        <w:rPr>
          <w:rFonts w:eastAsiaTheme="minorHAnsi"/>
          <w:color w:val="auto"/>
          <w:szCs w:val="22"/>
          <w:lang w:eastAsia="en-US"/>
        </w:rPr>
        <w:t xml:space="preserve">management. </w:t>
      </w:r>
    </w:p>
    <w:p w14:paraId="25341D87" w14:textId="77777777" w:rsidR="0036307D" w:rsidRPr="00506F7F" w:rsidRDefault="0036307D" w:rsidP="0036307D">
      <w:pPr>
        <w:pStyle w:val="Heading3"/>
      </w:pPr>
      <w:r w:rsidRPr="00506F7F">
        <w:t>Requirement 8(3)(e)</w:t>
      </w:r>
      <w:r>
        <w:tab/>
      </w:r>
    </w:p>
    <w:p w14:paraId="5B5D8F92" w14:textId="77777777" w:rsidR="0036307D" w:rsidRPr="00F31AC7" w:rsidRDefault="0036307D" w:rsidP="0036307D">
      <w:r w:rsidRPr="00F31AC7">
        <w:t>Where clinical care is provided—a clinical governance framework, including but not limited to the following:</w:t>
      </w:r>
    </w:p>
    <w:p w14:paraId="2F59B17A" w14:textId="77777777" w:rsidR="0036307D" w:rsidRPr="00C24682" w:rsidRDefault="0036307D" w:rsidP="00555D9B">
      <w:pPr>
        <w:pStyle w:val="ListParagraph"/>
        <w:numPr>
          <w:ilvl w:val="0"/>
          <w:numId w:val="31"/>
        </w:numPr>
        <w:tabs>
          <w:tab w:val="right" w:pos="9026"/>
        </w:tabs>
        <w:spacing w:before="0" w:after="0"/>
        <w:outlineLvl w:val="4"/>
        <w:rPr>
          <w:i/>
        </w:rPr>
      </w:pPr>
      <w:r w:rsidRPr="00C24682">
        <w:rPr>
          <w:i/>
        </w:rPr>
        <w:lastRenderedPageBreak/>
        <w:t>antimicrobial stewardship;</w:t>
      </w:r>
    </w:p>
    <w:p w14:paraId="1EFA5C34" w14:textId="77777777" w:rsidR="0036307D" w:rsidRPr="00C24682" w:rsidRDefault="0036307D" w:rsidP="00555D9B">
      <w:pPr>
        <w:pStyle w:val="ListParagraph"/>
        <w:numPr>
          <w:ilvl w:val="0"/>
          <w:numId w:val="31"/>
        </w:numPr>
        <w:tabs>
          <w:tab w:val="right" w:pos="9026"/>
        </w:tabs>
        <w:spacing w:before="0" w:after="0"/>
        <w:outlineLvl w:val="4"/>
        <w:rPr>
          <w:i/>
        </w:rPr>
      </w:pPr>
      <w:r w:rsidRPr="00C24682">
        <w:rPr>
          <w:i/>
        </w:rPr>
        <w:t>minimising the use of restraint;</w:t>
      </w:r>
    </w:p>
    <w:p w14:paraId="05B00A4A" w14:textId="77777777" w:rsidR="0036307D" w:rsidRPr="00C24682" w:rsidRDefault="0036307D" w:rsidP="00555D9B">
      <w:pPr>
        <w:pStyle w:val="ListParagraph"/>
        <w:numPr>
          <w:ilvl w:val="0"/>
          <w:numId w:val="31"/>
        </w:numPr>
        <w:tabs>
          <w:tab w:val="right" w:pos="9026"/>
        </w:tabs>
        <w:spacing w:before="0" w:after="0"/>
        <w:outlineLvl w:val="4"/>
        <w:rPr>
          <w:i/>
        </w:rPr>
      </w:pPr>
      <w:r w:rsidRPr="00C24682">
        <w:rPr>
          <w:i/>
        </w:rPr>
        <w:t>open disclosure.</w:t>
      </w:r>
    </w:p>
    <w:p w14:paraId="4D8772BA" w14:textId="77777777" w:rsidR="0036307D" w:rsidRPr="00BD5938" w:rsidRDefault="0036307D" w:rsidP="0036307D">
      <w:pPr>
        <w:pStyle w:val="ListParagraph"/>
        <w:numPr>
          <w:ilvl w:val="0"/>
          <w:numId w:val="0"/>
        </w:numPr>
        <w:ind w:left="720"/>
        <w:rPr>
          <w:i/>
        </w:rPr>
      </w:pPr>
    </w:p>
    <w:p w14:paraId="31772BC3" w14:textId="55288865" w:rsidR="00EF7E72" w:rsidRPr="00EF7E72" w:rsidRDefault="00EF7E72" w:rsidP="0036307D">
      <w:pPr>
        <w:pStyle w:val="ListParagraph"/>
        <w:numPr>
          <w:ilvl w:val="0"/>
          <w:numId w:val="20"/>
        </w:numPr>
      </w:pPr>
      <w:r w:rsidRPr="00EF7E72">
        <w:t>Revisit the clinical governance framework for open disclosure</w:t>
      </w:r>
      <w:r w:rsidR="003F0D4B">
        <w:t xml:space="preserve"> to ensure that it is </w:t>
      </w:r>
      <w:r w:rsidR="00F926FC">
        <w:t xml:space="preserve">operating in practice consistently.  </w:t>
      </w:r>
    </w:p>
    <w:p w14:paraId="60492C19" w14:textId="2907F60D" w:rsidR="0036307D" w:rsidRPr="005F3759" w:rsidRDefault="0036307D" w:rsidP="0036307D">
      <w:pPr>
        <w:pStyle w:val="ListParagraph"/>
        <w:numPr>
          <w:ilvl w:val="0"/>
          <w:numId w:val="20"/>
        </w:numPr>
        <w:rPr>
          <w:i/>
        </w:rPr>
      </w:pPr>
      <w:r>
        <w:rPr>
          <w:rFonts w:eastAsiaTheme="minorHAnsi"/>
          <w:color w:val="auto"/>
          <w:szCs w:val="22"/>
          <w:lang w:eastAsia="en-US"/>
        </w:rPr>
        <w:t xml:space="preserve">Improve and training for staff on open disclosure. </w:t>
      </w:r>
    </w:p>
    <w:sectPr w:rsidR="0036307D" w:rsidRPr="005F3759" w:rsidSect="006C06E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84770" w14:textId="77777777" w:rsidR="00E875A7" w:rsidRDefault="00E875A7">
      <w:pPr>
        <w:spacing w:before="0" w:after="0" w:line="240" w:lineRule="auto"/>
      </w:pPr>
      <w:r>
        <w:separator/>
      </w:r>
    </w:p>
  </w:endnote>
  <w:endnote w:type="continuationSeparator" w:id="0">
    <w:p w14:paraId="543E9A64" w14:textId="77777777" w:rsidR="00E875A7" w:rsidRDefault="00E875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8B75" w14:textId="77777777" w:rsidR="00E875A7" w:rsidRPr="009A1F1B" w:rsidRDefault="00E875A7" w:rsidP="006C06E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E1EB3C" w14:textId="77777777" w:rsidR="00E875A7" w:rsidRPr="00C72FFB" w:rsidRDefault="00E875A7" w:rsidP="006C06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Botany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70A2D93" w14:textId="77777777" w:rsidR="00E875A7" w:rsidRPr="00C72FFB" w:rsidRDefault="00E875A7" w:rsidP="006C06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BD16" w14:textId="77777777" w:rsidR="00E875A7" w:rsidRPr="009A1F1B" w:rsidRDefault="00E875A7" w:rsidP="006C06E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56BC41" w14:textId="77777777" w:rsidR="00E875A7" w:rsidRPr="00C72FFB" w:rsidRDefault="00E875A7" w:rsidP="006C06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Botany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80B320" w14:textId="77777777" w:rsidR="00E875A7" w:rsidRPr="00A3716D" w:rsidRDefault="00E875A7" w:rsidP="006C06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4C7A3" w14:textId="77777777" w:rsidR="00E875A7" w:rsidRDefault="00E875A7">
      <w:pPr>
        <w:spacing w:before="0" w:after="0" w:line="240" w:lineRule="auto"/>
      </w:pPr>
      <w:r>
        <w:separator/>
      </w:r>
    </w:p>
  </w:footnote>
  <w:footnote w:type="continuationSeparator" w:id="0">
    <w:p w14:paraId="7B3CB25F" w14:textId="77777777" w:rsidR="00E875A7" w:rsidRDefault="00E875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47FB" w14:textId="77777777" w:rsidR="00E875A7" w:rsidRDefault="00E875A7" w:rsidP="006C06E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86DED84" wp14:editId="0C3DC7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67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57D3" w14:textId="77777777" w:rsidR="00E875A7" w:rsidRDefault="00E875A7" w:rsidP="006C06EE">
    <w:pPr>
      <w:tabs>
        <w:tab w:val="left" w:pos="3624"/>
      </w:tabs>
    </w:pPr>
    <w:r>
      <w:rPr>
        <w:noProof/>
        <w:color w:val="auto"/>
        <w:sz w:val="20"/>
        <w:lang w:val="en-US" w:eastAsia="en-US"/>
      </w:rPr>
      <w:drawing>
        <wp:anchor distT="0" distB="0" distL="114300" distR="114300" simplePos="0" relativeHeight="251666432" behindDoc="1" locked="0" layoutInCell="1" allowOverlap="1" wp14:anchorId="4E725630" wp14:editId="1361472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46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4FE6" w14:textId="77777777" w:rsidR="00E875A7" w:rsidRDefault="00E875A7" w:rsidP="006C06EE">
    <w:pPr>
      <w:tabs>
        <w:tab w:val="left" w:pos="3624"/>
      </w:tabs>
    </w:pPr>
    <w:r>
      <w:rPr>
        <w:noProof/>
        <w:color w:val="auto"/>
        <w:sz w:val="20"/>
        <w:lang w:val="en-US" w:eastAsia="en-US"/>
      </w:rPr>
      <w:drawing>
        <wp:anchor distT="0" distB="0" distL="114300" distR="114300" simplePos="0" relativeHeight="251667456" behindDoc="1" locked="0" layoutInCell="1" allowOverlap="1" wp14:anchorId="15F47E17" wp14:editId="5F95EBA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59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BFFA5" w14:textId="77777777" w:rsidR="00E875A7" w:rsidRDefault="00E875A7" w:rsidP="006C06EE">
    <w:pPr>
      <w:tabs>
        <w:tab w:val="left" w:pos="3624"/>
      </w:tabs>
    </w:pPr>
    <w:r>
      <w:rPr>
        <w:noProof/>
        <w:color w:val="auto"/>
        <w:sz w:val="20"/>
        <w:lang w:val="en-US" w:eastAsia="en-US"/>
      </w:rPr>
      <w:drawing>
        <wp:anchor distT="0" distB="0" distL="114300" distR="114300" simplePos="0" relativeHeight="251668480" behindDoc="1" locked="0" layoutInCell="1" allowOverlap="1" wp14:anchorId="157F5C50" wp14:editId="5205245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33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FB79" w14:textId="77777777" w:rsidR="00E875A7" w:rsidRDefault="00E875A7">
    <w:pPr>
      <w:pStyle w:val="Header"/>
    </w:pPr>
    <w:r w:rsidRPr="003C6EC2">
      <w:rPr>
        <w:rFonts w:eastAsia="Calibri"/>
        <w:noProof/>
        <w:lang w:val="en-US" w:eastAsia="en-US"/>
      </w:rPr>
      <w:drawing>
        <wp:anchor distT="0" distB="0" distL="114300" distR="114300" simplePos="0" relativeHeight="251669504" behindDoc="1" locked="0" layoutInCell="1" allowOverlap="1" wp14:anchorId="3925190C" wp14:editId="5F3EA45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17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0B66" w14:textId="77777777" w:rsidR="00E875A7" w:rsidRDefault="00E875A7" w:rsidP="006C06EE">
    <w:r>
      <w:rPr>
        <w:noProof/>
        <w:color w:val="auto"/>
        <w:sz w:val="20"/>
        <w:lang w:val="en-US" w:eastAsia="en-US"/>
      </w:rPr>
      <w:drawing>
        <wp:anchor distT="0" distB="0" distL="114300" distR="114300" simplePos="0" relativeHeight="251660288" behindDoc="1" locked="0" layoutInCell="1" allowOverlap="1" wp14:anchorId="0133ACA6" wp14:editId="3673064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7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5AF2" w14:textId="77777777" w:rsidR="00E875A7" w:rsidRDefault="00E875A7" w:rsidP="006C06EE">
    <w:r>
      <w:rPr>
        <w:noProof/>
        <w:color w:val="auto"/>
        <w:sz w:val="20"/>
        <w:lang w:val="en-US" w:eastAsia="en-US"/>
      </w:rPr>
      <w:drawing>
        <wp:anchor distT="0" distB="0" distL="114300" distR="114300" simplePos="0" relativeHeight="251659264" behindDoc="1" locked="0" layoutInCell="1" allowOverlap="1" wp14:anchorId="75C42DC0" wp14:editId="021C1C4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17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B4C7" w14:textId="77777777" w:rsidR="00E875A7" w:rsidRDefault="00E875A7" w:rsidP="006C06EE">
    <w:r>
      <w:rPr>
        <w:noProof/>
        <w:color w:val="auto"/>
        <w:sz w:val="20"/>
        <w:lang w:val="en-US" w:eastAsia="en-US"/>
      </w:rPr>
      <w:drawing>
        <wp:anchor distT="0" distB="0" distL="114300" distR="114300" simplePos="0" relativeHeight="251661312" behindDoc="1" locked="0" layoutInCell="1" allowOverlap="1" wp14:anchorId="0B74CD0C" wp14:editId="1AEAFA4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3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7074" w14:textId="77777777" w:rsidR="00E875A7" w:rsidRDefault="00E875A7" w:rsidP="006C06EE">
    <w:r>
      <w:rPr>
        <w:noProof/>
        <w:color w:val="auto"/>
        <w:sz w:val="20"/>
        <w:lang w:val="en-US" w:eastAsia="en-US"/>
      </w:rPr>
      <w:drawing>
        <wp:anchor distT="0" distB="0" distL="114300" distR="114300" simplePos="0" relativeHeight="251662336" behindDoc="1" locked="0" layoutInCell="1" allowOverlap="1" wp14:anchorId="438FAFF3" wp14:editId="7A5DE32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71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94B44" w14:textId="77777777" w:rsidR="00E875A7" w:rsidRDefault="00E875A7" w:rsidP="006C06EE">
    <w:r>
      <w:rPr>
        <w:noProof/>
        <w:color w:val="auto"/>
        <w:sz w:val="20"/>
        <w:lang w:val="en-US" w:eastAsia="en-US"/>
      </w:rPr>
      <w:drawing>
        <wp:anchor distT="0" distB="0" distL="114300" distR="114300" simplePos="0" relativeHeight="251663360" behindDoc="1" locked="0" layoutInCell="1" allowOverlap="1" wp14:anchorId="7EDFC6C6" wp14:editId="69D98CF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75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B33A2" w14:textId="77777777" w:rsidR="00E875A7" w:rsidRDefault="00E875A7" w:rsidP="006C06EE">
    <w:r>
      <w:rPr>
        <w:noProof/>
        <w:color w:val="auto"/>
        <w:sz w:val="20"/>
        <w:lang w:val="en-US" w:eastAsia="en-US"/>
      </w:rPr>
      <w:drawing>
        <wp:anchor distT="0" distB="0" distL="114300" distR="114300" simplePos="0" relativeHeight="251664384" behindDoc="1" locked="0" layoutInCell="1" allowOverlap="1" wp14:anchorId="5A00F2DC" wp14:editId="7171BEA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97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6465" w14:textId="77777777" w:rsidR="00E875A7" w:rsidRDefault="00E875A7" w:rsidP="006C06EE">
    <w:pPr>
      <w:tabs>
        <w:tab w:val="left" w:pos="3624"/>
      </w:tabs>
    </w:pPr>
    <w:r>
      <w:rPr>
        <w:noProof/>
        <w:color w:val="auto"/>
        <w:sz w:val="20"/>
        <w:lang w:val="en-US" w:eastAsia="en-US"/>
      </w:rPr>
      <w:drawing>
        <wp:anchor distT="0" distB="0" distL="114300" distR="114300" simplePos="0" relativeHeight="251665408" behindDoc="1" locked="0" layoutInCell="1" allowOverlap="1" wp14:anchorId="33AD1478" wp14:editId="11F711C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07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E33"/>
    <w:multiLevelType w:val="hybridMultilevel"/>
    <w:tmpl w:val="753612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F72E5"/>
    <w:multiLevelType w:val="hybridMultilevel"/>
    <w:tmpl w:val="194E4708"/>
    <w:lvl w:ilvl="0" w:tplc="8A66D4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66127"/>
    <w:multiLevelType w:val="hybridMultilevel"/>
    <w:tmpl w:val="AC9EDE7A"/>
    <w:lvl w:ilvl="0" w:tplc="CF4AE4A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2C6547"/>
    <w:multiLevelType w:val="hybridMultilevel"/>
    <w:tmpl w:val="5504F770"/>
    <w:lvl w:ilvl="0" w:tplc="DA7A103E">
      <w:start w:val="1"/>
      <w:numFmt w:val="lowerRoman"/>
      <w:lvlText w:val="(%1)"/>
      <w:lvlJc w:val="left"/>
      <w:pPr>
        <w:ind w:left="1080" w:hanging="720"/>
      </w:pPr>
      <w:rPr>
        <w:rFonts w:hint="default"/>
      </w:rPr>
    </w:lvl>
    <w:lvl w:ilvl="1" w:tplc="9F40CACA" w:tentative="1">
      <w:start w:val="1"/>
      <w:numFmt w:val="lowerLetter"/>
      <w:lvlText w:val="%2."/>
      <w:lvlJc w:val="left"/>
      <w:pPr>
        <w:ind w:left="1440" w:hanging="360"/>
      </w:pPr>
    </w:lvl>
    <w:lvl w:ilvl="2" w:tplc="5AA266C4" w:tentative="1">
      <w:start w:val="1"/>
      <w:numFmt w:val="lowerRoman"/>
      <w:lvlText w:val="%3."/>
      <w:lvlJc w:val="right"/>
      <w:pPr>
        <w:ind w:left="2160" w:hanging="180"/>
      </w:pPr>
    </w:lvl>
    <w:lvl w:ilvl="3" w:tplc="FAA0631C" w:tentative="1">
      <w:start w:val="1"/>
      <w:numFmt w:val="decimal"/>
      <w:lvlText w:val="%4."/>
      <w:lvlJc w:val="left"/>
      <w:pPr>
        <w:ind w:left="2880" w:hanging="360"/>
      </w:pPr>
    </w:lvl>
    <w:lvl w:ilvl="4" w:tplc="BDEA5324" w:tentative="1">
      <w:start w:val="1"/>
      <w:numFmt w:val="lowerLetter"/>
      <w:lvlText w:val="%5."/>
      <w:lvlJc w:val="left"/>
      <w:pPr>
        <w:ind w:left="3600" w:hanging="360"/>
      </w:pPr>
    </w:lvl>
    <w:lvl w:ilvl="5" w:tplc="F62C93C4" w:tentative="1">
      <w:start w:val="1"/>
      <w:numFmt w:val="lowerRoman"/>
      <w:lvlText w:val="%6."/>
      <w:lvlJc w:val="right"/>
      <w:pPr>
        <w:ind w:left="4320" w:hanging="180"/>
      </w:pPr>
    </w:lvl>
    <w:lvl w:ilvl="6" w:tplc="71CE54A0" w:tentative="1">
      <w:start w:val="1"/>
      <w:numFmt w:val="decimal"/>
      <w:lvlText w:val="%7."/>
      <w:lvlJc w:val="left"/>
      <w:pPr>
        <w:ind w:left="5040" w:hanging="360"/>
      </w:pPr>
    </w:lvl>
    <w:lvl w:ilvl="7" w:tplc="012C6490" w:tentative="1">
      <w:start w:val="1"/>
      <w:numFmt w:val="lowerLetter"/>
      <w:lvlText w:val="%8."/>
      <w:lvlJc w:val="left"/>
      <w:pPr>
        <w:ind w:left="5760" w:hanging="360"/>
      </w:pPr>
    </w:lvl>
    <w:lvl w:ilvl="8" w:tplc="7DB05ADE" w:tentative="1">
      <w:start w:val="1"/>
      <w:numFmt w:val="lowerRoman"/>
      <w:lvlText w:val="%9."/>
      <w:lvlJc w:val="right"/>
      <w:pPr>
        <w:ind w:left="6480" w:hanging="180"/>
      </w:pPr>
    </w:lvl>
  </w:abstractNum>
  <w:abstractNum w:abstractNumId="4" w15:restartNumberingAfterBreak="0">
    <w:nsid w:val="0A5E6F78"/>
    <w:multiLevelType w:val="hybridMultilevel"/>
    <w:tmpl w:val="2DC8D83A"/>
    <w:lvl w:ilvl="0" w:tplc="132C01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CC6B1D"/>
    <w:multiLevelType w:val="hybridMultilevel"/>
    <w:tmpl w:val="2FC85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95AE3"/>
    <w:multiLevelType w:val="hybridMultilevel"/>
    <w:tmpl w:val="E9308C52"/>
    <w:lvl w:ilvl="0" w:tplc="79F66C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795C6E"/>
    <w:multiLevelType w:val="hybridMultilevel"/>
    <w:tmpl w:val="4F9A46CC"/>
    <w:lvl w:ilvl="0" w:tplc="F8C8C6AA">
      <w:start w:val="1"/>
      <w:numFmt w:val="bullet"/>
      <w:pStyle w:val="ListParagraph"/>
      <w:lvlText w:val=""/>
      <w:lvlJc w:val="left"/>
      <w:pPr>
        <w:ind w:left="1440" w:hanging="360"/>
      </w:pPr>
      <w:rPr>
        <w:rFonts w:ascii="Symbol" w:hAnsi="Symbol" w:hint="default"/>
        <w:color w:val="auto"/>
      </w:rPr>
    </w:lvl>
    <w:lvl w:ilvl="1" w:tplc="F5D480B6" w:tentative="1">
      <w:start w:val="1"/>
      <w:numFmt w:val="bullet"/>
      <w:lvlText w:val="o"/>
      <w:lvlJc w:val="left"/>
      <w:pPr>
        <w:ind w:left="2160" w:hanging="360"/>
      </w:pPr>
      <w:rPr>
        <w:rFonts w:ascii="Courier New" w:hAnsi="Courier New" w:cs="Courier New" w:hint="default"/>
      </w:rPr>
    </w:lvl>
    <w:lvl w:ilvl="2" w:tplc="5630E862" w:tentative="1">
      <w:start w:val="1"/>
      <w:numFmt w:val="bullet"/>
      <w:lvlText w:val=""/>
      <w:lvlJc w:val="left"/>
      <w:pPr>
        <w:ind w:left="2880" w:hanging="360"/>
      </w:pPr>
      <w:rPr>
        <w:rFonts w:ascii="Wingdings" w:hAnsi="Wingdings" w:hint="default"/>
      </w:rPr>
    </w:lvl>
    <w:lvl w:ilvl="3" w:tplc="A462C2BE" w:tentative="1">
      <w:start w:val="1"/>
      <w:numFmt w:val="bullet"/>
      <w:lvlText w:val=""/>
      <w:lvlJc w:val="left"/>
      <w:pPr>
        <w:ind w:left="3600" w:hanging="360"/>
      </w:pPr>
      <w:rPr>
        <w:rFonts w:ascii="Symbol" w:hAnsi="Symbol" w:hint="default"/>
      </w:rPr>
    </w:lvl>
    <w:lvl w:ilvl="4" w:tplc="7F729BD6" w:tentative="1">
      <w:start w:val="1"/>
      <w:numFmt w:val="bullet"/>
      <w:lvlText w:val="o"/>
      <w:lvlJc w:val="left"/>
      <w:pPr>
        <w:ind w:left="4320" w:hanging="360"/>
      </w:pPr>
      <w:rPr>
        <w:rFonts w:ascii="Courier New" w:hAnsi="Courier New" w:cs="Courier New" w:hint="default"/>
      </w:rPr>
    </w:lvl>
    <w:lvl w:ilvl="5" w:tplc="DF6A8D42" w:tentative="1">
      <w:start w:val="1"/>
      <w:numFmt w:val="bullet"/>
      <w:lvlText w:val=""/>
      <w:lvlJc w:val="left"/>
      <w:pPr>
        <w:ind w:left="5040" w:hanging="360"/>
      </w:pPr>
      <w:rPr>
        <w:rFonts w:ascii="Wingdings" w:hAnsi="Wingdings" w:hint="default"/>
      </w:rPr>
    </w:lvl>
    <w:lvl w:ilvl="6" w:tplc="98F2EA98" w:tentative="1">
      <w:start w:val="1"/>
      <w:numFmt w:val="bullet"/>
      <w:lvlText w:val=""/>
      <w:lvlJc w:val="left"/>
      <w:pPr>
        <w:ind w:left="5760" w:hanging="360"/>
      </w:pPr>
      <w:rPr>
        <w:rFonts w:ascii="Symbol" w:hAnsi="Symbol" w:hint="default"/>
      </w:rPr>
    </w:lvl>
    <w:lvl w:ilvl="7" w:tplc="4D1A6766" w:tentative="1">
      <w:start w:val="1"/>
      <w:numFmt w:val="bullet"/>
      <w:lvlText w:val="o"/>
      <w:lvlJc w:val="left"/>
      <w:pPr>
        <w:ind w:left="6480" w:hanging="360"/>
      </w:pPr>
      <w:rPr>
        <w:rFonts w:ascii="Courier New" w:hAnsi="Courier New" w:cs="Courier New" w:hint="default"/>
      </w:rPr>
    </w:lvl>
    <w:lvl w:ilvl="8" w:tplc="22EC2020" w:tentative="1">
      <w:start w:val="1"/>
      <w:numFmt w:val="bullet"/>
      <w:lvlText w:val=""/>
      <w:lvlJc w:val="left"/>
      <w:pPr>
        <w:ind w:left="7200" w:hanging="360"/>
      </w:pPr>
      <w:rPr>
        <w:rFonts w:ascii="Wingdings" w:hAnsi="Wingdings" w:hint="default"/>
      </w:rPr>
    </w:lvl>
  </w:abstractNum>
  <w:abstractNum w:abstractNumId="8" w15:restartNumberingAfterBreak="0">
    <w:nsid w:val="1F583C49"/>
    <w:multiLevelType w:val="hybridMultilevel"/>
    <w:tmpl w:val="5504F770"/>
    <w:lvl w:ilvl="0" w:tplc="DB866410">
      <w:start w:val="1"/>
      <w:numFmt w:val="lowerRoman"/>
      <w:lvlText w:val="(%1)"/>
      <w:lvlJc w:val="left"/>
      <w:pPr>
        <w:ind w:left="1080" w:hanging="720"/>
      </w:pPr>
      <w:rPr>
        <w:rFonts w:hint="default"/>
      </w:rPr>
    </w:lvl>
    <w:lvl w:ilvl="1" w:tplc="37EA9884" w:tentative="1">
      <w:start w:val="1"/>
      <w:numFmt w:val="lowerLetter"/>
      <w:lvlText w:val="%2."/>
      <w:lvlJc w:val="left"/>
      <w:pPr>
        <w:ind w:left="1440" w:hanging="360"/>
      </w:pPr>
    </w:lvl>
    <w:lvl w:ilvl="2" w:tplc="67A003E8" w:tentative="1">
      <w:start w:val="1"/>
      <w:numFmt w:val="lowerRoman"/>
      <w:lvlText w:val="%3."/>
      <w:lvlJc w:val="right"/>
      <w:pPr>
        <w:ind w:left="2160" w:hanging="180"/>
      </w:pPr>
    </w:lvl>
    <w:lvl w:ilvl="3" w:tplc="29C259F0" w:tentative="1">
      <w:start w:val="1"/>
      <w:numFmt w:val="decimal"/>
      <w:lvlText w:val="%4."/>
      <w:lvlJc w:val="left"/>
      <w:pPr>
        <w:ind w:left="2880" w:hanging="360"/>
      </w:pPr>
    </w:lvl>
    <w:lvl w:ilvl="4" w:tplc="BC8E1B6E" w:tentative="1">
      <w:start w:val="1"/>
      <w:numFmt w:val="lowerLetter"/>
      <w:lvlText w:val="%5."/>
      <w:lvlJc w:val="left"/>
      <w:pPr>
        <w:ind w:left="3600" w:hanging="360"/>
      </w:pPr>
    </w:lvl>
    <w:lvl w:ilvl="5" w:tplc="C816AAAC" w:tentative="1">
      <w:start w:val="1"/>
      <w:numFmt w:val="lowerRoman"/>
      <w:lvlText w:val="%6."/>
      <w:lvlJc w:val="right"/>
      <w:pPr>
        <w:ind w:left="4320" w:hanging="180"/>
      </w:pPr>
    </w:lvl>
    <w:lvl w:ilvl="6" w:tplc="10D2BE36" w:tentative="1">
      <w:start w:val="1"/>
      <w:numFmt w:val="decimal"/>
      <w:lvlText w:val="%7."/>
      <w:lvlJc w:val="left"/>
      <w:pPr>
        <w:ind w:left="5040" w:hanging="360"/>
      </w:pPr>
    </w:lvl>
    <w:lvl w:ilvl="7" w:tplc="C4E66114" w:tentative="1">
      <w:start w:val="1"/>
      <w:numFmt w:val="lowerLetter"/>
      <w:lvlText w:val="%8."/>
      <w:lvlJc w:val="left"/>
      <w:pPr>
        <w:ind w:left="5760" w:hanging="360"/>
      </w:pPr>
    </w:lvl>
    <w:lvl w:ilvl="8" w:tplc="C8D67108" w:tentative="1">
      <w:start w:val="1"/>
      <w:numFmt w:val="lowerRoman"/>
      <w:lvlText w:val="%9."/>
      <w:lvlJc w:val="right"/>
      <w:pPr>
        <w:ind w:left="6480" w:hanging="180"/>
      </w:pPr>
    </w:lvl>
  </w:abstractNum>
  <w:abstractNum w:abstractNumId="9" w15:restartNumberingAfterBreak="0">
    <w:nsid w:val="1FB51E78"/>
    <w:multiLevelType w:val="hybridMultilevel"/>
    <w:tmpl w:val="5504F770"/>
    <w:lvl w:ilvl="0" w:tplc="CF4AE4AA">
      <w:start w:val="1"/>
      <w:numFmt w:val="lowerRoman"/>
      <w:lvlText w:val="(%1)"/>
      <w:lvlJc w:val="left"/>
      <w:pPr>
        <w:ind w:left="1080" w:hanging="720"/>
      </w:pPr>
      <w:rPr>
        <w:rFonts w:hint="default"/>
      </w:rPr>
    </w:lvl>
    <w:lvl w:ilvl="1" w:tplc="0F6C20F6" w:tentative="1">
      <w:start w:val="1"/>
      <w:numFmt w:val="lowerLetter"/>
      <w:lvlText w:val="%2."/>
      <w:lvlJc w:val="left"/>
      <w:pPr>
        <w:ind w:left="1440" w:hanging="360"/>
      </w:pPr>
    </w:lvl>
    <w:lvl w:ilvl="2" w:tplc="CA688D58" w:tentative="1">
      <w:start w:val="1"/>
      <w:numFmt w:val="lowerRoman"/>
      <w:lvlText w:val="%3."/>
      <w:lvlJc w:val="right"/>
      <w:pPr>
        <w:ind w:left="2160" w:hanging="180"/>
      </w:pPr>
    </w:lvl>
    <w:lvl w:ilvl="3" w:tplc="CAA6E74E" w:tentative="1">
      <w:start w:val="1"/>
      <w:numFmt w:val="decimal"/>
      <w:lvlText w:val="%4."/>
      <w:lvlJc w:val="left"/>
      <w:pPr>
        <w:ind w:left="2880" w:hanging="360"/>
      </w:pPr>
    </w:lvl>
    <w:lvl w:ilvl="4" w:tplc="6284FF48" w:tentative="1">
      <w:start w:val="1"/>
      <w:numFmt w:val="lowerLetter"/>
      <w:lvlText w:val="%5."/>
      <w:lvlJc w:val="left"/>
      <w:pPr>
        <w:ind w:left="3600" w:hanging="360"/>
      </w:pPr>
    </w:lvl>
    <w:lvl w:ilvl="5" w:tplc="2462508A" w:tentative="1">
      <w:start w:val="1"/>
      <w:numFmt w:val="lowerRoman"/>
      <w:lvlText w:val="%6."/>
      <w:lvlJc w:val="right"/>
      <w:pPr>
        <w:ind w:left="4320" w:hanging="180"/>
      </w:pPr>
    </w:lvl>
    <w:lvl w:ilvl="6" w:tplc="43964BDA" w:tentative="1">
      <w:start w:val="1"/>
      <w:numFmt w:val="decimal"/>
      <w:lvlText w:val="%7."/>
      <w:lvlJc w:val="left"/>
      <w:pPr>
        <w:ind w:left="5040" w:hanging="360"/>
      </w:pPr>
    </w:lvl>
    <w:lvl w:ilvl="7" w:tplc="8190D98E" w:tentative="1">
      <w:start w:val="1"/>
      <w:numFmt w:val="lowerLetter"/>
      <w:lvlText w:val="%8."/>
      <w:lvlJc w:val="left"/>
      <w:pPr>
        <w:ind w:left="5760" w:hanging="360"/>
      </w:pPr>
    </w:lvl>
    <w:lvl w:ilvl="8" w:tplc="D67E32B0" w:tentative="1">
      <w:start w:val="1"/>
      <w:numFmt w:val="lowerRoman"/>
      <w:lvlText w:val="%9."/>
      <w:lvlJc w:val="right"/>
      <w:pPr>
        <w:ind w:left="6480" w:hanging="180"/>
      </w:pPr>
    </w:lvl>
  </w:abstractNum>
  <w:abstractNum w:abstractNumId="10" w15:restartNumberingAfterBreak="0">
    <w:nsid w:val="20910886"/>
    <w:multiLevelType w:val="hybridMultilevel"/>
    <w:tmpl w:val="5504F770"/>
    <w:lvl w:ilvl="0" w:tplc="46441E9C">
      <w:start w:val="1"/>
      <w:numFmt w:val="lowerRoman"/>
      <w:lvlText w:val="(%1)"/>
      <w:lvlJc w:val="left"/>
      <w:pPr>
        <w:ind w:left="1080" w:hanging="720"/>
      </w:pPr>
      <w:rPr>
        <w:rFonts w:hint="default"/>
      </w:rPr>
    </w:lvl>
    <w:lvl w:ilvl="1" w:tplc="CCBCF816" w:tentative="1">
      <w:start w:val="1"/>
      <w:numFmt w:val="lowerLetter"/>
      <w:lvlText w:val="%2."/>
      <w:lvlJc w:val="left"/>
      <w:pPr>
        <w:ind w:left="1440" w:hanging="360"/>
      </w:pPr>
    </w:lvl>
    <w:lvl w:ilvl="2" w:tplc="F5403E4A" w:tentative="1">
      <w:start w:val="1"/>
      <w:numFmt w:val="lowerRoman"/>
      <w:lvlText w:val="%3."/>
      <w:lvlJc w:val="right"/>
      <w:pPr>
        <w:ind w:left="2160" w:hanging="180"/>
      </w:pPr>
    </w:lvl>
    <w:lvl w:ilvl="3" w:tplc="10E46388" w:tentative="1">
      <w:start w:val="1"/>
      <w:numFmt w:val="decimal"/>
      <w:lvlText w:val="%4."/>
      <w:lvlJc w:val="left"/>
      <w:pPr>
        <w:ind w:left="2880" w:hanging="360"/>
      </w:pPr>
    </w:lvl>
    <w:lvl w:ilvl="4" w:tplc="C3422CE0" w:tentative="1">
      <w:start w:val="1"/>
      <w:numFmt w:val="lowerLetter"/>
      <w:lvlText w:val="%5."/>
      <w:lvlJc w:val="left"/>
      <w:pPr>
        <w:ind w:left="3600" w:hanging="360"/>
      </w:pPr>
    </w:lvl>
    <w:lvl w:ilvl="5" w:tplc="17A8D724" w:tentative="1">
      <w:start w:val="1"/>
      <w:numFmt w:val="lowerRoman"/>
      <w:lvlText w:val="%6."/>
      <w:lvlJc w:val="right"/>
      <w:pPr>
        <w:ind w:left="4320" w:hanging="180"/>
      </w:pPr>
    </w:lvl>
    <w:lvl w:ilvl="6" w:tplc="FF1C6646" w:tentative="1">
      <w:start w:val="1"/>
      <w:numFmt w:val="decimal"/>
      <w:lvlText w:val="%7."/>
      <w:lvlJc w:val="left"/>
      <w:pPr>
        <w:ind w:left="5040" w:hanging="360"/>
      </w:pPr>
    </w:lvl>
    <w:lvl w:ilvl="7" w:tplc="F35E2110" w:tentative="1">
      <w:start w:val="1"/>
      <w:numFmt w:val="lowerLetter"/>
      <w:lvlText w:val="%8."/>
      <w:lvlJc w:val="left"/>
      <w:pPr>
        <w:ind w:left="5760" w:hanging="360"/>
      </w:pPr>
    </w:lvl>
    <w:lvl w:ilvl="8" w:tplc="C2FE2222" w:tentative="1">
      <w:start w:val="1"/>
      <w:numFmt w:val="lowerRoman"/>
      <w:lvlText w:val="%9."/>
      <w:lvlJc w:val="right"/>
      <w:pPr>
        <w:ind w:left="6480" w:hanging="180"/>
      </w:pPr>
    </w:lvl>
  </w:abstractNum>
  <w:abstractNum w:abstractNumId="11" w15:restartNumberingAfterBreak="0">
    <w:nsid w:val="231358A5"/>
    <w:multiLevelType w:val="hybridMultilevel"/>
    <w:tmpl w:val="137CBE9A"/>
    <w:lvl w:ilvl="0" w:tplc="50DC76E8">
      <w:start w:val="1"/>
      <w:numFmt w:val="lowerLetter"/>
      <w:lvlText w:val="(%1)"/>
      <w:lvlJc w:val="left"/>
      <w:pPr>
        <w:ind w:left="360" w:hanging="360"/>
      </w:pPr>
      <w:rPr>
        <w:rFonts w:hint="default"/>
      </w:rPr>
    </w:lvl>
    <w:lvl w:ilvl="1" w:tplc="0B76ECEE" w:tentative="1">
      <w:start w:val="1"/>
      <w:numFmt w:val="lowerLetter"/>
      <w:lvlText w:val="%2."/>
      <w:lvlJc w:val="left"/>
      <w:pPr>
        <w:ind w:left="1080" w:hanging="360"/>
      </w:pPr>
    </w:lvl>
    <w:lvl w:ilvl="2" w:tplc="179ACBA8" w:tentative="1">
      <w:start w:val="1"/>
      <w:numFmt w:val="lowerRoman"/>
      <w:lvlText w:val="%3."/>
      <w:lvlJc w:val="right"/>
      <w:pPr>
        <w:ind w:left="1800" w:hanging="180"/>
      </w:pPr>
    </w:lvl>
    <w:lvl w:ilvl="3" w:tplc="989AD4D0" w:tentative="1">
      <w:start w:val="1"/>
      <w:numFmt w:val="decimal"/>
      <w:lvlText w:val="%4."/>
      <w:lvlJc w:val="left"/>
      <w:pPr>
        <w:ind w:left="2520" w:hanging="360"/>
      </w:pPr>
    </w:lvl>
    <w:lvl w:ilvl="4" w:tplc="CFC0B78C" w:tentative="1">
      <w:start w:val="1"/>
      <w:numFmt w:val="lowerLetter"/>
      <w:lvlText w:val="%5."/>
      <w:lvlJc w:val="left"/>
      <w:pPr>
        <w:ind w:left="3240" w:hanging="360"/>
      </w:pPr>
    </w:lvl>
    <w:lvl w:ilvl="5" w:tplc="286C194A" w:tentative="1">
      <w:start w:val="1"/>
      <w:numFmt w:val="lowerRoman"/>
      <w:lvlText w:val="%6."/>
      <w:lvlJc w:val="right"/>
      <w:pPr>
        <w:ind w:left="3960" w:hanging="180"/>
      </w:pPr>
    </w:lvl>
    <w:lvl w:ilvl="6" w:tplc="A8622D56" w:tentative="1">
      <w:start w:val="1"/>
      <w:numFmt w:val="decimal"/>
      <w:lvlText w:val="%7."/>
      <w:lvlJc w:val="left"/>
      <w:pPr>
        <w:ind w:left="4680" w:hanging="360"/>
      </w:pPr>
    </w:lvl>
    <w:lvl w:ilvl="7" w:tplc="C7B05120" w:tentative="1">
      <w:start w:val="1"/>
      <w:numFmt w:val="lowerLetter"/>
      <w:lvlText w:val="%8."/>
      <w:lvlJc w:val="left"/>
      <w:pPr>
        <w:ind w:left="5400" w:hanging="360"/>
      </w:pPr>
    </w:lvl>
    <w:lvl w:ilvl="8" w:tplc="B71C26C2" w:tentative="1">
      <w:start w:val="1"/>
      <w:numFmt w:val="lowerRoman"/>
      <w:lvlText w:val="%9."/>
      <w:lvlJc w:val="right"/>
      <w:pPr>
        <w:ind w:left="6120" w:hanging="180"/>
      </w:pPr>
    </w:lvl>
  </w:abstractNum>
  <w:abstractNum w:abstractNumId="12" w15:restartNumberingAfterBreak="0">
    <w:nsid w:val="32105F60"/>
    <w:multiLevelType w:val="hybridMultilevel"/>
    <w:tmpl w:val="49A21BE0"/>
    <w:lvl w:ilvl="0" w:tplc="021E84E0">
      <w:start w:val="1"/>
      <w:numFmt w:val="decimal"/>
      <w:lvlText w:val="%1."/>
      <w:lvlJc w:val="left"/>
      <w:pPr>
        <w:ind w:left="360" w:hanging="360"/>
      </w:pPr>
      <w:rPr>
        <w:rFonts w:hint="default"/>
      </w:rPr>
    </w:lvl>
    <w:lvl w:ilvl="1" w:tplc="EC5E8CAA" w:tentative="1">
      <w:start w:val="1"/>
      <w:numFmt w:val="lowerLetter"/>
      <w:lvlText w:val="%2."/>
      <w:lvlJc w:val="left"/>
      <w:pPr>
        <w:ind w:left="1080" w:hanging="360"/>
      </w:pPr>
    </w:lvl>
    <w:lvl w:ilvl="2" w:tplc="DA800F68" w:tentative="1">
      <w:start w:val="1"/>
      <w:numFmt w:val="lowerRoman"/>
      <w:lvlText w:val="%3."/>
      <w:lvlJc w:val="right"/>
      <w:pPr>
        <w:ind w:left="1800" w:hanging="180"/>
      </w:pPr>
    </w:lvl>
    <w:lvl w:ilvl="3" w:tplc="67440C72" w:tentative="1">
      <w:start w:val="1"/>
      <w:numFmt w:val="decimal"/>
      <w:lvlText w:val="%4."/>
      <w:lvlJc w:val="left"/>
      <w:pPr>
        <w:ind w:left="2520" w:hanging="360"/>
      </w:pPr>
    </w:lvl>
    <w:lvl w:ilvl="4" w:tplc="D75EF470" w:tentative="1">
      <w:start w:val="1"/>
      <w:numFmt w:val="lowerLetter"/>
      <w:lvlText w:val="%5."/>
      <w:lvlJc w:val="left"/>
      <w:pPr>
        <w:ind w:left="3240" w:hanging="360"/>
      </w:pPr>
    </w:lvl>
    <w:lvl w:ilvl="5" w:tplc="1336498C" w:tentative="1">
      <w:start w:val="1"/>
      <w:numFmt w:val="lowerRoman"/>
      <w:lvlText w:val="%6."/>
      <w:lvlJc w:val="right"/>
      <w:pPr>
        <w:ind w:left="3960" w:hanging="180"/>
      </w:pPr>
    </w:lvl>
    <w:lvl w:ilvl="6" w:tplc="E1D65AF0" w:tentative="1">
      <w:start w:val="1"/>
      <w:numFmt w:val="decimal"/>
      <w:lvlText w:val="%7."/>
      <w:lvlJc w:val="left"/>
      <w:pPr>
        <w:ind w:left="4680" w:hanging="360"/>
      </w:pPr>
    </w:lvl>
    <w:lvl w:ilvl="7" w:tplc="348C5FE6" w:tentative="1">
      <w:start w:val="1"/>
      <w:numFmt w:val="lowerLetter"/>
      <w:lvlText w:val="%8."/>
      <w:lvlJc w:val="left"/>
      <w:pPr>
        <w:ind w:left="5400" w:hanging="360"/>
      </w:pPr>
    </w:lvl>
    <w:lvl w:ilvl="8" w:tplc="4E96587C"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1EE0EF92">
      <w:start w:val="1"/>
      <w:numFmt w:val="decimal"/>
      <w:lvlText w:val="%1."/>
      <w:lvlJc w:val="left"/>
      <w:pPr>
        <w:ind w:left="360" w:hanging="360"/>
      </w:pPr>
      <w:rPr>
        <w:rFonts w:hint="default"/>
      </w:rPr>
    </w:lvl>
    <w:lvl w:ilvl="1" w:tplc="73D05FEE" w:tentative="1">
      <w:start w:val="1"/>
      <w:numFmt w:val="lowerLetter"/>
      <w:lvlText w:val="%2."/>
      <w:lvlJc w:val="left"/>
      <w:pPr>
        <w:ind w:left="1080" w:hanging="360"/>
      </w:pPr>
    </w:lvl>
    <w:lvl w:ilvl="2" w:tplc="BA46C994" w:tentative="1">
      <w:start w:val="1"/>
      <w:numFmt w:val="lowerRoman"/>
      <w:lvlText w:val="%3."/>
      <w:lvlJc w:val="right"/>
      <w:pPr>
        <w:ind w:left="1800" w:hanging="180"/>
      </w:pPr>
    </w:lvl>
    <w:lvl w:ilvl="3" w:tplc="C4906066" w:tentative="1">
      <w:start w:val="1"/>
      <w:numFmt w:val="decimal"/>
      <w:lvlText w:val="%4."/>
      <w:lvlJc w:val="left"/>
      <w:pPr>
        <w:ind w:left="2520" w:hanging="360"/>
      </w:pPr>
    </w:lvl>
    <w:lvl w:ilvl="4" w:tplc="878CB0A2" w:tentative="1">
      <w:start w:val="1"/>
      <w:numFmt w:val="lowerLetter"/>
      <w:lvlText w:val="%5."/>
      <w:lvlJc w:val="left"/>
      <w:pPr>
        <w:ind w:left="3240" w:hanging="360"/>
      </w:pPr>
    </w:lvl>
    <w:lvl w:ilvl="5" w:tplc="DD86E596" w:tentative="1">
      <w:start w:val="1"/>
      <w:numFmt w:val="lowerRoman"/>
      <w:lvlText w:val="%6."/>
      <w:lvlJc w:val="right"/>
      <w:pPr>
        <w:ind w:left="3960" w:hanging="180"/>
      </w:pPr>
    </w:lvl>
    <w:lvl w:ilvl="6" w:tplc="570CDCAA" w:tentative="1">
      <w:start w:val="1"/>
      <w:numFmt w:val="decimal"/>
      <w:lvlText w:val="%7."/>
      <w:lvlJc w:val="left"/>
      <w:pPr>
        <w:ind w:left="4680" w:hanging="360"/>
      </w:pPr>
    </w:lvl>
    <w:lvl w:ilvl="7" w:tplc="2812B630" w:tentative="1">
      <w:start w:val="1"/>
      <w:numFmt w:val="lowerLetter"/>
      <w:lvlText w:val="%8."/>
      <w:lvlJc w:val="left"/>
      <w:pPr>
        <w:ind w:left="5400" w:hanging="360"/>
      </w:pPr>
    </w:lvl>
    <w:lvl w:ilvl="8" w:tplc="D12069A2" w:tentative="1">
      <w:start w:val="1"/>
      <w:numFmt w:val="lowerRoman"/>
      <w:lvlText w:val="%9."/>
      <w:lvlJc w:val="right"/>
      <w:pPr>
        <w:ind w:left="6120" w:hanging="180"/>
      </w:pPr>
    </w:lvl>
  </w:abstractNum>
  <w:abstractNum w:abstractNumId="14" w15:restartNumberingAfterBreak="0">
    <w:nsid w:val="36EC2B4D"/>
    <w:multiLevelType w:val="hybridMultilevel"/>
    <w:tmpl w:val="E35CED82"/>
    <w:lvl w:ilvl="0" w:tplc="C77C57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F51A7452">
      <w:start w:val="1"/>
      <w:numFmt w:val="bullet"/>
      <w:pStyle w:val="ListBullet"/>
      <w:lvlText w:val=""/>
      <w:lvlJc w:val="left"/>
      <w:pPr>
        <w:ind w:left="720" w:hanging="360"/>
      </w:pPr>
      <w:rPr>
        <w:rFonts w:ascii="Symbol" w:hAnsi="Symbol" w:hint="default"/>
      </w:rPr>
    </w:lvl>
    <w:lvl w:ilvl="1" w:tplc="E7007AF6">
      <w:start w:val="1"/>
      <w:numFmt w:val="bullet"/>
      <w:pStyle w:val="ListBullet2"/>
      <w:lvlText w:val="o"/>
      <w:lvlJc w:val="left"/>
      <w:pPr>
        <w:ind w:left="1440" w:hanging="360"/>
      </w:pPr>
      <w:rPr>
        <w:rFonts w:ascii="Courier New" w:hAnsi="Courier New" w:cs="Courier New" w:hint="default"/>
      </w:rPr>
    </w:lvl>
    <w:lvl w:ilvl="2" w:tplc="A232D8FE">
      <w:start w:val="1"/>
      <w:numFmt w:val="bullet"/>
      <w:lvlText w:val=""/>
      <w:lvlJc w:val="left"/>
      <w:pPr>
        <w:ind w:left="2160" w:hanging="360"/>
      </w:pPr>
      <w:rPr>
        <w:rFonts w:ascii="Wingdings" w:hAnsi="Wingdings" w:hint="default"/>
      </w:rPr>
    </w:lvl>
    <w:lvl w:ilvl="3" w:tplc="462C8BB2">
      <w:start w:val="1"/>
      <w:numFmt w:val="bullet"/>
      <w:lvlText w:val=""/>
      <w:lvlJc w:val="left"/>
      <w:pPr>
        <w:ind w:left="2880" w:hanging="360"/>
      </w:pPr>
      <w:rPr>
        <w:rFonts w:ascii="Symbol" w:hAnsi="Symbol" w:hint="default"/>
      </w:rPr>
    </w:lvl>
    <w:lvl w:ilvl="4" w:tplc="C726B48A">
      <w:start w:val="1"/>
      <w:numFmt w:val="bullet"/>
      <w:lvlText w:val="o"/>
      <w:lvlJc w:val="left"/>
      <w:pPr>
        <w:ind w:left="3600" w:hanging="360"/>
      </w:pPr>
      <w:rPr>
        <w:rFonts w:ascii="Courier New" w:hAnsi="Courier New" w:cs="Courier New" w:hint="default"/>
      </w:rPr>
    </w:lvl>
    <w:lvl w:ilvl="5" w:tplc="AE4C12F6">
      <w:start w:val="1"/>
      <w:numFmt w:val="bullet"/>
      <w:pStyle w:val="ListBullet3"/>
      <w:lvlText w:val=""/>
      <w:lvlJc w:val="left"/>
      <w:pPr>
        <w:ind w:left="4320" w:hanging="360"/>
      </w:pPr>
      <w:rPr>
        <w:rFonts w:ascii="Wingdings" w:hAnsi="Wingdings" w:hint="default"/>
      </w:rPr>
    </w:lvl>
    <w:lvl w:ilvl="6" w:tplc="B62EA738">
      <w:start w:val="1"/>
      <w:numFmt w:val="bullet"/>
      <w:lvlText w:val=""/>
      <w:lvlJc w:val="left"/>
      <w:pPr>
        <w:ind w:left="5040" w:hanging="360"/>
      </w:pPr>
      <w:rPr>
        <w:rFonts w:ascii="Symbol" w:hAnsi="Symbol" w:hint="default"/>
      </w:rPr>
    </w:lvl>
    <w:lvl w:ilvl="7" w:tplc="A00A3A28">
      <w:start w:val="1"/>
      <w:numFmt w:val="bullet"/>
      <w:lvlText w:val="o"/>
      <w:lvlJc w:val="left"/>
      <w:pPr>
        <w:ind w:left="5760" w:hanging="360"/>
      </w:pPr>
      <w:rPr>
        <w:rFonts w:ascii="Courier New" w:hAnsi="Courier New" w:cs="Courier New" w:hint="default"/>
      </w:rPr>
    </w:lvl>
    <w:lvl w:ilvl="8" w:tplc="86D8B3B0">
      <w:start w:val="1"/>
      <w:numFmt w:val="bullet"/>
      <w:lvlText w:val=""/>
      <w:lvlJc w:val="left"/>
      <w:pPr>
        <w:ind w:left="6480" w:hanging="360"/>
      </w:pPr>
      <w:rPr>
        <w:rFonts w:ascii="Wingdings" w:hAnsi="Wingdings" w:hint="default"/>
      </w:rPr>
    </w:lvl>
  </w:abstractNum>
  <w:abstractNum w:abstractNumId="16" w15:restartNumberingAfterBreak="0">
    <w:nsid w:val="3C7637A5"/>
    <w:multiLevelType w:val="hybridMultilevel"/>
    <w:tmpl w:val="EE7ED8EA"/>
    <w:lvl w:ilvl="0" w:tplc="6E201A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8A19FB"/>
    <w:multiLevelType w:val="hybridMultilevel"/>
    <w:tmpl w:val="CAA83EFE"/>
    <w:lvl w:ilvl="0" w:tplc="9524F8D4">
      <w:start w:val="1"/>
      <w:numFmt w:val="bullet"/>
      <w:lvlText w:val=""/>
      <w:lvlJc w:val="left"/>
      <w:pPr>
        <w:ind w:left="360" w:hanging="360"/>
      </w:pPr>
      <w:rPr>
        <w:rFonts w:ascii="Symbol" w:hAnsi="Symbol" w:hint="default"/>
      </w:rPr>
    </w:lvl>
    <w:lvl w:ilvl="1" w:tplc="7F602772">
      <w:start w:val="1"/>
      <w:numFmt w:val="bullet"/>
      <w:lvlText w:val="o"/>
      <w:lvlJc w:val="left"/>
      <w:pPr>
        <w:ind w:left="1080" w:hanging="360"/>
      </w:pPr>
      <w:rPr>
        <w:rFonts w:ascii="Courier New" w:hAnsi="Courier New" w:cs="Courier New" w:hint="default"/>
      </w:rPr>
    </w:lvl>
    <w:lvl w:ilvl="2" w:tplc="8FB6BC46" w:tentative="1">
      <w:start w:val="1"/>
      <w:numFmt w:val="bullet"/>
      <w:lvlText w:val=""/>
      <w:lvlJc w:val="left"/>
      <w:pPr>
        <w:ind w:left="1800" w:hanging="360"/>
      </w:pPr>
      <w:rPr>
        <w:rFonts w:ascii="Wingdings" w:hAnsi="Wingdings" w:hint="default"/>
      </w:rPr>
    </w:lvl>
    <w:lvl w:ilvl="3" w:tplc="4612A5FA" w:tentative="1">
      <w:start w:val="1"/>
      <w:numFmt w:val="bullet"/>
      <w:lvlText w:val=""/>
      <w:lvlJc w:val="left"/>
      <w:pPr>
        <w:ind w:left="2520" w:hanging="360"/>
      </w:pPr>
      <w:rPr>
        <w:rFonts w:ascii="Symbol" w:hAnsi="Symbol" w:hint="default"/>
      </w:rPr>
    </w:lvl>
    <w:lvl w:ilvl="4" w:tplc="E6226328" w:tentative="1">
      <w:start w:val="1"/>
      <w:numFmt w:val="bullet"/>
      <w:lvlText w:val="o"/>
      <w:lvlJc w:val="left"/>
      <w:pPr>
        <w:ind w:left="3240" w:hanging="360"/>
      </w:pPr>
      <w:rPr>
        <w:rFonts w:ascii="Courier New" w:hAnsi="Courier New" w:cs="Courier New" w:hint="default"/>
      </w:rPr>
    </w:lvl>
    <w:lvl w:ilvl="5" w:tplc="7EB44C6C" w:tentative="1">
      <w:start w:val="1"/>
      <w:numFmt w:val="bullet"/>
      <w:lvlText w:val=""/>
      <w:lvlJc w:val="left"/>
      <w:pPr>
        <w:ind w:left="3960" w:hanging="360"/>
      </w:pPr>
      <w:rPr>
        <w:rFonts w:ascii="Wingdings" w:hAnsi="Wingdings" w:hint="default"/>
      </w:rPr>
    </w:lvl>
    <w:lvl w:ilvl="6" w:tplc="3322F954" w:tentative="1">
      <w:start w:val="1"/>
      <w:numFmt w:val="bullet"/>
      <w:lvlText w:val=""/>
      <w:lvlJc w:val="left"/>
      <w:pPr>
        <w:ind w:left="4680" w:hanging="360"/>
      </w:pPr>
      <w:rPr>
        <w:rFonts w:ascii="Symbol" w:hAnsi="Symbol" w:hint="default"/>
      </w:rPr>
    </w:lvl>
    <w:lvl w:ilvl="7" w:tplc="B96A9C0A" w:tentative="1">
      <w:start w:val="1"/>
      <w:numFmt w:val="bullet"/>
      <w:lvlText w:val="o"/>
      <w:lvlJc w:val="left"/>
      <w:pPr>
        <w:ind w:left="5400" w:hanging="360"/>
      </w:pPr>
      <w:rPr>
        <w:rFonts w:ascii="Courier New" w:hAnsi="Courier New" w:cs="Courier New" w:hint="default"/>
      </w:rPr>
    </w:lvl>
    <w:lvl w:ilvl="8" w:tplc="CFF0C922" w:tentative="1">
      <w:start w:val="1"/>
      <w:numFmt w:val="bullet"/>
      <w:lvlText w:val=""/>
      <w:lvlJc w:val="left"/>
      <w:pPr>
        <w:ind w:left="6120" w:hanging="360"/>
      </w:pPr>
      <w:rPr>
        <w:rFonts w:ascii="Wingdings" w:hAnsi="Wingdings" w:hint="default"/>
      </w:rPr>
    </w:lvl>
  </w:abstractNum>
  <w:abstractNum w:abstractNumId="18" w15:restartNumberingAfterBreak="0">
    <w:nsid w:val="42C65C7F"/>
    <w:multiLevelType w:val="hybridMultilevel"/>
    <w:tmpl w:val="5504F770"/>
    <w:lvl w:ilvl="0" w:tplc="79F66C6A">
      <w:start w:val="1"/>
      <w:numFmt w:val="lowerRoman"/>
      <w:lvlText w:val="(%1)"/>
      <w:lvlJc w:val="left"/>
      <w:pPr>
        <w:ind w:left="1080" w:hanging="720"/>
      </w:pPr>
      <w:rPr>
        <w:rFonts w:hint="default"/>
      </w:rPr>
    </w:lvl>
    <w:lvl w:ilvl="1" w:tplc="961E87DA" w:tentative="1">
      <w:start w:val="1"/>
      <w:numFmt w:val="lowerLetter"/>
      <w:lvlText w:val="%2."/>
      <w:lvlJc w:val="left"/>
      <w:pPr>
        <w:ind w:left="1440" w:hanging="360"/>
      </w:pPr>
    </w:lvl>
    <w:lvl w:ilvl="2" w:tplc="37BC7104" w:tentative="1">
      <w:start w:val="1"/>
      <w:numFmt w:val="lowerRoman"/>
      <w:lvlText w:val="%3."/>
      <w:lvlJc w:val="right"/>
      <w:pPr>
        <w:ind w:left="2160" w:hanging="180"/>
      </w:pPr>
    </w:lvl>
    <w:lvl w:ilvl="3" w:tplc="FFE49AF4" w:tentative="1">
      <w:start w:val="1"/>
      <w:numFmt w:val="decimal"/>
      <w:lvlText w:val="%4."/>
      <w:lvlJc w:val="left"/>
      <w:pPr>
        <w:ind w:left="2880" w:hanging="360"/>
      </w:pPr>
    </w:lvl>
    <w:lvl w:ilvl="4" w:tplc="F53CC78A" w:tentative="1">
      <w:start w:val="1"/>
      <w:numFmt w:val="lowerLetter"/>
      <w:lvlText w:val="%5."/>
      <w:lvlJc w:val="left"/>
      <w:pPr>
        <w:ind w:left="3600" w:hanging="360"/>
      </w:pPr>
    </w:lvl>
    <w:lvl w:ilvl="5" w:tplc="76C25C14" w:tentative="1">
      <w:start w:val="1"/>
      <w:numFmt w:val="lowerRoman"/>
      <w:lvlText w:val="%6."/>
      <w:lvlJc w:val="right"/>
      <w:pPr>
        <w:ind w:left="4320" w:hanging="180"/>
      </w:pPr>
    </w:lvl>
    <w:lvl w:ilvl="6" w:tplc="C1C083BE" w:tentative="1">
      <w:start w:val="1"/>
      <w:numFmt w:val="decimal"/>
      <w:lvlText w:val="%7."/>
      <w:lvlJc w:val="left"/>
      <w:pPr>
        <w:ind w:left="5040" w:hanging="360"/>
      </w:pPr>
    </w:lvl>
    <w:lvl w:ilvl="7" w:tplc="A2C4D5C8" w:tentative="1">
      <w:start w:val="1"/>
      <w:numFmt w:val="lowerLetter"/>
      <w:lvlText w:val="%8."/>
      <w:lvlJc w:val="left"/>
      <w:pPr>
        <w:ind w:left="5760" w:hanging="360"/>
      </w:pPr>
    </w:lvl>
    <w:lvl w:ilvl="8" w:tplc="FF60C99E"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C77C576A">
      <w:start w:val="1"/>
      <w:numFmt w:val="lowerRoman"/>
      <w:lvlText w:val="(%1)"/>
      <w:lvlJc w:val="left"/>
      <w:pPr>
        <w:ind w:left="1080" w:hanging="720"/>
      </w:pPr>
      <w:rPr>
        <w:rFonts w:hint="default"/>
      </w:rPr>
    </w:lvl>
    <w:lvl w:ilvl="1" w:tplc="062405E4" w:tentative="1">
      <w:start w:val="1"/>
      <w:numFmt w:val="lowerLetter"/>
      <w:lvlText w:val="%2."/>
      <w:lvlJc w:val="left"/>
      <w:pPr>
        <w:ind w:left="1440" w:hanging="360"/>
      </w:pPr>
    </w:lvl>
    <w:lvl w:ilvl="2" w:tplc="55088C42" w:tentative="1">
      <w:start w:val="1"/>
      <w:numFmt w:val="lowerRoman"/>
      <w:lvlText w:val="%3."/>
      <w:lvlJc w:val="right"/>
      <w:pPr>
        <w:ind w:left="2160" w:hanging="180"/>
      </w:pPr>
    </w:lvl>
    <w:lvl w:ilvl="3" w:tplc="2B0A9BCC" w:tentative="1">
      <w:start w:val="1"/>
      <w:numFmt w:val="decimal"/>
      <w:lvlText w:val="%4."/>
      <w:lvlJc w:val="left"/>
      <w:pPr>
        <w:ind w:left="2880" w:hanging="360"/>
      </w:pPr>
    </w:lvl>
    <w:lvl w:ilvl="4" w:tplc="89AAC252" w:tentative="1">
      <w:start w:val="1"/>
      <w:numFmt w:val="lowerLetter"/>
      <w:lvlText w:val="%5."/>
      <w:lvlJc w:val="left"/>
      <w:pPr>
        <w:ind w:left="3600" w:hanging="360"/>
      </w:pPr>
    </w:lvl>
    <w:lvl w:ilvl="5" w:tplc="366AD3F8" w:tentative="1">
      <w:start w:val="1"/>
      <w:numFmt w:val="lowerRoman"/>
      <w:lvlText w:val="%6."/>
      <w:lvlJc w:val="right"/>
      <w:pPr>
        <w:ind w:left="4320" w:hanging="180"/>
      </w:pPr>
    </w:lvl>
    <w:lvl w:ilvl="6" w:tplc="60B2E410" w:tentative="1">
      <w:start w:val="1"/>
      <w:numFmt w:val="decimal"/>
      <w:lvlText w:val="%7."/>
      <w:lvlJc w:val="left"/>
      <w:pPr>
        <w:ind w:left="5040" w:hanging="360"/>
      </w:pPr>
    </w:lvl>
    <w:lvl w:ilvl="7" w:tplc="C52CC8C8" w:tentative="1">
      <w:start w:val="1"/>
      <w:numFmt w:val="lowerLetter"/>
      <w:lvlText w:val="%8."/>
      <w:lvlJc w:val="left"/>
      <w:pPr>
        <w:ind w:left="5760" w:hanging="360"/>
      </w:pPr>
    </w:lvl>
    <w:lvl w:ilvl="8" w:tplc="45E254F2" w:tentative="1">
      <w:start w:val="1"/>
      <w:numFmt w:val="lowerRoman"/>
      <w:lvlText w:val="%9."/>
      <w:lvlJc w:val="right"/>
      <w:pPr>
        <w:ind w:left="6480" w:hanging="180"/>
      </w:pPr>
    </w:lvl>
  </w:abstractNum>
  <w:abstractNum w:abstractNumId="20" w15:restartNumberingAfterBreak="0">
    <w:nsid w:val="4BD61680"/>
    <w:multiLevelType w:val="hybridMultilevel"/>
    <w:tmpl w:val="E5DE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A2598"/>
    <w:multiLevelType w:val="hybridMultilevel"/>
    <w:tmpl w:val="5504F770"/>
    <w:lvl w:ilvl="0" w:tplc="7DF80806">
      <w:start w:val="1"/>
      <w:numFmt w:val="lowerRoman"/>
      <w:lvlText w:val="(%1)"/>
      <w:lvlJc w:val="left"/>
      <w:pPr>
        <w:ind w:left="1080" w:hanging="720"/>
      </w:pPr>
      <w:rPr>
        <w:rFonts w:hint="default"/>
      </w:rPr>
    </w:lvl>
    <w:lvl w:ilvl="1" w:tplc="4440A55E" w:tentative="1">
      <w:start w:val="1"/>
      <w:numFmt w:val="lowerLetter"/>
      <w:lvlText w:val="%2."/>
      <w:lvlJc w:val="left"/>
      <w:pPr>
        <w:ind w:left="1440" w:hanging="360"/>
      </w:pPr>
    </w:lvl>
    <w:lvl w:ilvl="2" w:tplc="75189DEC" w:tentative="1">
      <w:start w:val="1"/>
      <w:numFmt w:val="lowerRoman"/>
      <w:lvlText w:val="%3."/>
      <w:lvlJc w:val="right"/>
      <w:pPr>
        <w:ind w:left="2160" w:hanging="180"/>
      </w:pPr>
    </w:lvl>
    <w:lvl w:ilvl="3" w:tplc="1500F498" w:tentative="1">
      <w:start w:val="1"/>
      <w:numFmt w:val="decimal"/>
      <w:lvlText w:val="%4."/>
      <w:lvlJc w:val="left"/>
      <w:pPr>
        <w:ind w:left="2880" w:hanging="360"/>
      </w:pPr>
    </w:lvl>
    <w:lvl w:ilvl="4" w:tplc="0450E0F8" w:tentative="1">
      <w:start w:val="1"/>
      <w:numFmt w:val="lowerLetter"/>
      <w:lvlText w:val="%5."/>
      <w:lvlJc w:val="left"/>
      <w:pPr>
        <w:ind w:left="3600" w:hanging="360"/>
      </w:pPr>
    </w:lvl>
    <w:lvl w:ilvl="5" w:tplc="4E385288" w:tentative="1">
      <w:start w:val="1"/>
      <w:numFmt w:val="lowerRoman"/>
      <w:lvlText w:val="%6."/>
      <w:lvlJc w:val="right"/>
      <w:pPr>
        <w:ind w:left="4320" w:hanging="180"/>
      </w:pPr>
    </w:lvl>
    <w:lvl w:ilvl="6" w:tplc="9B3E2B22" w:tentative="1">
      <w:start w:val="1"/>
      <w:numFmt w:val="decimal"/>
      <w:lvlText w:val="%7."/>
      <w:lvlJc w:val="left"/>
      <w:pPr>
        <w:ind w:left="5040" w:hanging="360"/>
      </w:pPr>
    </w:lvl>
    <w:lvl w:ilvl="7" w:tplc="2CA8B41E" w:tentative="1">
      <w:start w:val="1"/>
      <w:numFmt w:val="lowerLetter"/>
      <w:lvlText w:val="%8."/>
      <w:lvlJc w:val="left"/>
      <w:pPr>
        <w:ind w:left="5760" w:hanging="360"/>
      </w:pPr>
    </w:lvl>
    <w:lvl w:ilvl="8" w:tplc="8DE8750A"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8A767BFE">
      <w:start w:val="1"/>
      <w:numFmt w:val="decimal"/>
      <w:lvlText w:val="%1."/>
      <w:lvlJc w:val="left"/>
      <w:pPr>
        <w:ind w:left="360" w:hanging="360"/>
      </w:pPr>
      <w:rPr>
        <w:rFonts w:hint="default"/>
      </w:rPr>
    </w:lvl>
    <w:lvl w:ilvl="1" w:tplc="400A38D0" w:tentative="1">
      <w:start w:val="1"/>
      <w:numFmt w:val="lowerLetter"/>
      <w:lvlText w:val="%2."/>
      <w:lvlJc w:val="left"/>
      <w:pPr>
        <w:ind w:left="1080" w:hanging="360"/>
      </w:pPr>
    </w:lvl>
    <w:lvl w:ilvl="2" w:tplc="E14A8C72" w:tentative="1">
      <w:start w:val="1"/>
      <w:numFmt w:val="lowerRoman"/>
      <w:lvlText w:val="%3."/>
      <w:lvlJc w:val="right"/>
      <w:pPr>
        <w:ind w:left="1800" w:hanging="180"/>
      </w:pPr>
    </w:lvl>
    <w:lvl w:ilvl="3" w:tplc="6ED8C330" w:tentative="1">
      <w:start w:val="1"/>
      <w:numFmt w:val="decimal"/>
      <w:lvlText w:val="%4."/>
      <w:lvlJc w:val="left"/>
      <w:pPr>
        <w:ind w:left="2520" w:hanging="360"/>
      </w:pPr>
    </w:lvl>
    <w:lvl w:ilvl="4" w:tplc="8B665BCE" w:tentative="1">
      <w:start w:val="1"/>
      <w:numFmt w:val="lowerLetter"/>
      <w:lvlText w:val="%5."/>
      <w:lvlJc w:val="left"/>
      <w:pPr>
        <w:ind w:left="3240" w:hanging="360"/>
      </w:pPr>
    </w:lvl>
    <w:lvl w:ilvl="5" w:tplc="6A12B002" w:tentative="1">
      <w:start w:val="1"/>
      <w:numFmt w:val="lowerRoman"/>
      <w:lvlText w:val="%6."/>
      <w:lvlJc w:val="right"/>
      <w:pPr>
        <w:ind w:left="3960" w:hanging="180"/>
      </w:pPr>
    </w:lvl>
    <w:lvl w:ilvl="6" w:tplc="D5F82C3A" w:tentative="1">
      <w:start w:val="1"/>
      <w:numFmt w:val="decimal"/>
      <w:lvlText w:val="%7."/>
      <w:lvlJc w:val="left"/>
      <w:pPr>
        <w:ind w:left="4680" w:hanging="360"/>
      </w:pPr>
    </w:lvl>
    <w:lvl w:ilvl="7" w:tplc="0F405C00" w:tentative="1">
      <w:start w:val="1"/>
      <w:numFmt w:val="lowerLetter"/>
      <w:lvlText w:val="%8."/>
      <w:lvlJc w:val="left"/>
      <w:pPr>
        <w:ind w:left="5400" w:hanging="360"/>
      </w:pPr>
    </w:lvl>
    <w:lvl w:ilvl="8" w:tplc="E9144174" w:tentative="1">
      <w:start w:val="1"/>
      <w:numFmt w:val="lowerRoman"/>
      <w:lvlText w:val="%9."/>
      <w:lvlJc w:val="right"/>
      <w:pPr>
        <w:ind w:left="6120" w:hanging="180"/>
      </w:pPr>
    </w:lvl>
  </w:abstractNum>
  <w:abstractNum w:abstractNumId="23" w15:restartNumberingAfterBreak="0">
    <w:nsid w:val="54115198"/>
    <w:multiLevelType w:val="hybridMultilevel"/>
    <w:tmpl w:val="DA709768"/>
    <w:lvl w:ilvl="0" w:tplc="A3905182">
      <w:start w:val="1"/>
      <w:numFmt w:val="lowerRoman"/>
      <w:lvlText w:val="(%1)"/>
      <w:lvlJc w:val="left"/>
      <w:pPr>
        <w:ind w:left="1080" w:hanging="720"/>
      </w:pPr>
      <w:rPr>
        <w:rFonts w:hint="default"/>
      </w:rPr>
    </w:lvl>
    <w:lvl w:ilvl="1" w:tplc="7A3CDAC2" w:tentative="1">
      <w:start w:val="1"/>
      <w:numFmt w:val="lowerLetter"/>
      <w:lvlText w:val="%2."/>
      <w:lvlJc w:val="left"/>
      <w:pPr>
        <w:ind w:left="1440" w:hanging="360"/>
      </w:pPr>
    </w:lvl>
    <w:lvl w:ilvl="2" w:tplc="D82A45CC" w:tentative="1">
      <w:start w:val="1"/>
      <w:numFmt w:val="lowerRoman"/>
      <w:lvlText w:val="%3."/>
      <w:lvlJc w:val="right"/>
      <w:pPr>
        <w:ind w:left="2160" w:hanging="180"/>
      </w:pPr>
    </w:lvl>
    <w:lvl w:ilvl="3" w:tplc="2B549BC4" w:tentative="1">
      <w:start w:val="1"/>
      <w:numFmt w:val="decimal"/>
      <w:lvlText w:val="%4."/>
      <w:lvlJc w:val="left"/>
      <w:pPr>
        <w:ind w:left="2880" w:hanging="360"/>
      </w:pPr>
    </w:lvl>
    <w:lvl w:ilvl="4" w:tplc="38266988" w:tentative="1">
      <w:start w:val="1"/>
      <w:numFmt w:val="lowerLetter"/>
      <w:lvlText w:val="%5."/>
      <w:lvlJc w:val="left"/>
      <w:pPr>
        <w:ind w:left="3600" w:hanging="360"/>
      </w:pPr>
    </w:lvl>
    <w:lvl w:ilvl="5" w:tplc="E64A49D4" w:tentative="1">
      <w:start w:val="1"/>
      <w:numFmt w:val="lowerRoman"/>
      <w:lvlText w:val="%6."/>
      <w:lvlJc w:val="right"/>
      <w:pPr>
        <w:ind w:left="4320" w:hanging="180"/>
      </w:pPr>
    </w:lvl>
    <w:lvl w:ilvl="6" w:tplc="A6324BEE" w:tentative="1">
      <w:start w:val="1"/>
      <w:numFmt w:val="decimal"/>
      <w:lvlText w:val="%7."/>
      <w:lvlJc w:val="left"/>
      <w:pPr>
        <w:ind w:left="5040" w:hanging="360"/>
      </w:pPr>
    </w:lvl>
    <w:lvl w:ilvl="7" w:tplc="68CA77B4" w:tentative="1">
      <w:start w:val="1"/>
      <w:numFmt w:val="lowerLetter"/>
      <w:lvlText w:val="%8."/>
      <w:lvlJc w:val="left"/>
      <w:pPr>
        <w:ind w:left="5760" w:hanging="360"/>
      </w:pPr>
    </w:lvl>
    <w:lvl w:ilvl="8" w:tplc="B224AAB2" w:tentative="1">
      <w:start w:val="1"/>
      <w:numFmt w:val="lowerRoman"/>
      <w:lvlText w:val="%9."/>
      <w:lvlJc w:val="right"/>
      <w:pPr>
        <w:ind w:left="6480" w:hanging="180"/>
      </w:pPr>
    </w:lvl>
  </w:abstractNum>
  <w:abstractNum w:abstractNumId="24" w15:restartNumberingAfterBreak="0">
    <w:nsid w:val="553A55D4"/>
    <w:multiLevelType w:val="hybridMultilevel"/>
    <w:tmpl w:val="C2DAD2F2"/>
    <w:lvl w:ilvl="0" w:tplc="46441E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8D5D19"/>
    <w:multiLevelType w:val="hybridMultilevel"/>
    <w:tmpl w:val="AAA27DAA"/>
    <w:lvl w:ilvl="0" w:tplc="2DACAB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EB503A"/>
    <w:multiLevelType w:val="hybridMultilevel"/>
    <w:tmpl w:val="DA709768"/>
    <w:lvl w:ilvl="0" w:tplc="A3905182">
      <w:start w:val="1"/>
      <w:numFmt w:val="lowerRoman"/>
      <w:lvlText w:val="(%1)"/>
      <w:lvlJc w:val="left"/>
      <w:pPr>
        <w:ind w:left="1080" w:hanging="720"/>
      </w:pPr>
      <w:rPr>
        <w:rFonts w:hint="default"/>
      </w:rPr>
    </w:lvl>
    <w:lvl w:ilvl="1" w:tplc="7A3CDAC2" w:tentative="1">
      <w:start w:val="1"/>
      <w:numFmt w:val="lowerLetter"/>
      <w:lvlText w:val="%2."/>
      <w:lvlJc w:val="left"/>
      <w:pPr>
        <w:ind w:left="1440" w:hanging="360"/>
      </w:pPr>
    </w:lvl>
    <w:lvl w:ilvl="2" w:tplc="D82A45CC" w:tentative="1">
      <w:start w:val="1"/>
      <w:numFmt w:val="lowerRoman"/>
      <w:lvlText w:val="%3."/>
      <w:lvlJc w:val="right"/>
      <w:pPr>
        <w:ind w:left="2160" w:hanging="180"/>
      </w:pPr>
    </w:lvl>
    <w:lvl w:ilvl="3" w:tplc="2B549BC4" w:tentative="1">
      <w:start w:val="1"/>
      <w:numFmt w:val="decimal"/>
      <w:lvlText w:val="%4."/>
      <w:lvlJc w:val="left"/>
      <w:pPr>
        <w:ind w:left="2880" w:hanging="360"/>
      </w:pPr>
    </w:lvl>
    <w:lvl w:ilvl="4" w:tplc="38266988" w:tentative="1">
      <w:start w:val="1"/>
      <w:numFmt w:val="lowerLetter"/>
      <w:lvlText w:val="%5."/>
      <w:lvlJc w:val="left"/>
      <w:pPr>
        <w:ind w:left="3600" w:hanging="360"/>
      </w:pPr>
    </w:lvl>
    <w:lvl w:ilvl="5" w:tplc="E64A49D4" w:tentative="1">
      <w:start w:val="1"/>
      <w:numFmt w:val="lowerRoman"/>
      <w:lvlText w:val="%6."/>
      <w:lvlJc w:val="right"/>
      <w:pPr>
        <w:ind w:left="4320" w:hanging="180"/>
      </w:pPr>
    </w:lvl>
    <w:lvl w:ilvl="6" w:tplc="A6324BEE" w:tentative="1">
      <w:start w:val="1"/>
      <w:numFmt w:val="decimal"/>
      <w:lvlText w:val="%7."/>
      <w:lvlJc w:val="left"/>
      <w:pPr>
        <w:ind w:left="5040" w:hanging="360"/>
      </w:pPr>
    </w:lvl>
    <w:lvl w:ilvl="7" w:tplc="68CA77B4" w:tentative="1">
      <w:start w:val="1"/>
      <w:numFmt w:val="lowerLetter"/>
      <w:lvlText w:val="%8."/>
      <w:lvlJc w:val="left"/>
      <w:pPr>
        <w:ind w:left="5760" w:hanging="360"/>
      </w:pPr>
    </w:lvl>
    <w:lvl w:ilvl="8" w:tplc="B224AAB2" w:tentative="1">
      <w:start w:val="1"/>
      <w:numFmt w:val="lowerRoman"/>
      <w:lvlText w:val="%9."/>
      <w:lvlJc w:val="right"/>
      <w:pPr>
        <w:ind w:left="6480" w:hanging="180"/>
      </w:pPr>
    </w:lvl>
  </w:abstractNum>
  <w:abstractNum w:abstractNumId="27" w15:restartNumberingAfterBreak="0">
    <w:nsid w:val="560C53FF"/>
    <w:multiLevelType w:val="hybridMultilevel"/>
    <w:tmpl w:val="5504F770"/>
    <w:lvl w:ilvl="0" w:tplc="6E201AC6">
      <w:start w:val="1"/>
      <w:numFmt w:val="lowerRoman"/>
      <w:lvlText w:val="(%1)"/>
      <w:lvlJc w:val="left"/>
      <w:pPr>
        <w:ind w:left="1080" w:hanging="720"/>
      </w:pPr>
      <w:rPr>
        <w:rFonts w:hint="default"/>
      </w:rPr>
    </w:lvl>
    <w:lvl w:ilvl="1" w:tplc="8D7A2154" w:tentative="1">
      <w:start w:val="1"/>
      <w:numFmt w:val="lowerLetter"/>
      <w:lvlText w:val="%2."/>
      <w:lvlJc w:val="left"/>
      <w:pPr>
        <w:ind w:left="1440" w:hanging="360"/>
      </w:pPr>
    </w:lvl>
    <w:lvl w:ilvl="2" w:tplc="1552692E" w:tentative="1">
      <w:start w:val="1"/>
      <w:numFmt w:val="lowerRoman"/>
      <w:lvlText w:val="%3."/>
      <w:lvlJc w:val="right"/>
      <w:pPr>
        <w:ind w:left="2160" w:hanging="180"/>
      </w:pPr>
    </w:lvl>
    <w:lvl w:ilvl="3" w:tplc="806890EE" w:tentative="1">
      <w:start w:val="1"/>
      <w:numFmt w:val="decimal"/>
      <w:lvlText w:val="%4."/>
      <w:lvlJc w:val="left"/>
      <w:pPr>
        <w:ind w:left="2880" w:hanging="360"/>
      </w:pPr>
    </w:lvl>
    <w:lvl w:ilvl="4" w:tplc="7F9A9C16" w:tentative="1">
      <w:start w:val="1"/>
      <w:numFmt w:val="lowerLetter"/>
      <w:lvlText w:val="%5."/>
      <w:lvlJc w:val="left"/>
      <w:pPr>
        <w:ind w:left="3600" w:hanging="360"/>
      </w:pPr>
    </w:lvl>
    <w:lvl w:ilvl="5" w:tplc="73E8F70A" w:tentative="1">
      <w:start w:val="1"/>
      <w:numFmt w:val="lowerRoman"/>
      <w:lvlText w:val="%6."/>
      <w:lvlJc w:val="right"/>
      <w:pPr>
        <w:ind w:left="4320" w:hanging="180"/>
      </w:pPr>
    </w:lvl>
    <w:lvl w:ilvl="6" w:tplc="03623A50" w:tentative="1">
      <w:start w:val="1"/>
      <w:numFmt w:val="decimal"/>
      <w:lvlText w:val="%7."/>
      <w:lvlJc w:val="left"/>
      <w:pPr>
        <w:ind w:left="5040" w:hanging="360"/>
      </w:pPr>
    </w:lvl>
    <w:lvl w:ilvl="7" w:tplc="5DA4E812" w:tentative="1">
      <w:start w:val="1"/>
      <w:numFmt w:val="lowerLetter"/>
      <w:lvlText w:val="%8."/>
      <w:lvlJc w:val="left"/>
      <w:pPr>
        <w:ind w:left="5760" w:hanging="360"/>
      </w:pPr>
    </w:lvl>
    <w:lvl w:ilvl="8" w:tplc="860E584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016F282">
      <w:start w:val="1"/>
      <w:numFmt w:val="decimal"/>
      <w:lvlText w:val="%1."/>
      <w:lvlJc w:val="left"/>
      <w:pPr>
        <w:ind w:left="360" w:hanging="360"/>
      </w:pPr>
    </w:lvl>
    <w:lvl w:ilvl="1" w:tplc="23C4888E" w:tentative="1">
      <w:start w:val="1"/>
      <w:numFmt w:val="lowerLetter"/>
      <w:lvlText w:val="%2."/>
      <w:lvlJc w:val="left"/>
      <w:pPr>
        <w:ind w:left="1080" w:hanging="360"/>
      </w:pPr>
    </w:lvl>
    <w:lvl w:ilvl="2" w:tplc="26EA5026" w:tentative="1">
      <w:start w:val="1"/>
      <w:numFmt w:val="lowerRoman"/>
      <w:lvlText w:val="%3."/>
      <w:lvlJc w:val="right"/>
      <w:pPr>
        <w:ind w:left="1800" w:hanging="180"/>
      </w:pPr>
    </w:lvl>
    <w:lvl w:ilvl="3" w:tplc="4A5C1444" w:tentative="1">
      <w:start w:val="1"/>
      <w:numFmt w:val="decimal"/>
      <w:lvlText w:val="%4."/>
      <w:lvlJc w:val="left"/>
      <w:pPr>
        <w:ind w:left="2520" w:hanging="360"/>
      </w:pPr>
    </w:lvl>
    <w:lvl w:ilvl="4" w:tplc="B9847B58" w:tentative="1">
      <w:start w:val="1"/>
      <w:numFmt w:val="lowerLetter"/>
      <w:lvlText w:val="%5."/>
      <w:lvlJc w:val="left"/>
      <w:pPr>
        <w:ind w:left="3240" w:hanging="360"/>
      </w:pPr>
    </w:lvl>
    <w:lvl w:ilvl="5" w:tplc="4038148E" w:tentative="1">
      <w:start w:val="1"/>
      <w:numFmt w:val="lowerRoman"/>
      <w:lvlText w:val="%6."/>
      <w:lvlJc w:val="right"/>
      <w:pPr>
        <w:ind w:left="3960" w:hanging="180"/>
      </w:pPr>
    </w:lvl>
    <w:lvl w:ilvl="6" w:tplc="0F0EE258" w:tentative="1">
      <w:start w:val="1"/>
      <w:numFmt w:val="decimal"/>
      <w:lvlText w:val="%7."/>
      <w:lvlJc w:val="left"/>
      <w:pPr>
        <w:ind w:left="4680" w:hanging="360"/>
      </w:pPr>
    </w:lvl>
    <w:lvl w:ilvl="7" w:tplc="F1D29054" w:tentative="1">
      <w:start w:val="1"/>
      <w:numFmt w:val="lowerLetter"/>
      <w:lvlText w:val="%8."/>
      <w:lvlJc w:val="left"/>
      <w:pPr>
        <w:ind w:left="5400" w:hanging="360"/>
      </w:pPr>
    </w:lvl>
    <w:lvl w:ilvl="8" w:tplc="6FE051A4" w:tentative="1">
      <w:start w:val="1"/>
      <w:numFmt w:val="lowerRoman"/>
      <w:lvlText w:val="%9."/>
      <w:lvlJc w:val="right"/>
      <w:pPr>
        <w:ind w:left="6120" w:hanging="180"/>
      </w:pPr>
    </w:lvl>
  </w:abstractNum>
  <w:abstractNum w:abstractNumId="29" w15:restartNumberingAfterBreak="0">
    <w:nsid w:val="59487466"/>
    <w:multiLevelType w:val="hybridMultilevel"/>
    <w:tmpl w:val="99B67A1E"/>
    <w:lvl w:ilvl="0" w:tplc="DB8664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F10526"/>
    <w:multiLevelType w:val="hybridMultilevel"/>
    <w:tmpl w:val="4E625B34"/>
    <w:lvl w:ilvl="0" w:tplc="7DF808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022BC6"/>
    <w:multiLevelType w:val="hybridMultilevel"/>
    <w:tmpl w:val="ABFEA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C44100"/>
    <w:multiLevelType w:val="hybridMultilevel"/>
    <w:tmpl w:val="C9543798"/>
    <w:lvl w:ilvl="0" w:tplc="8E3AD3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F0FC754E">
      <w:start w:val="1"/>
      <w:numFmt w:val="lowerRoman"/>
      <w:lvlText w:val="(%1)"/>
      <w:lvlJc w:val="left"/>
      <w:pPr>
        <w:ind w:left="1080" w:hanging="720"/>
      </w:pPr>
      <w:rPr>
        <w:rFonts w:hint="default"/>
      </w:rPr>
    </w:lvl>
    <w:lvl w:ilvl="1" w:tplc="A5009F1A" w:tentative="1">
      <w:start w:val="1"/>
      <w:numFmt w:val="lowerLetter"/>
      <w:lvlText w:val="%2."/>
      <w:lvlJc w:val="left"/>
      <w:pPr>
        <w:ind w:left="1440" w:hanging="360"/>
      </w:pPr>
    </w:lvl>
    <w:lvl w:ilvl="2" w:tplc="30A6DB02" w:tentative="1">
      <w:start w:val="1"/>
      <w:numFmt w:val="lowerRoman"/>
      <w:lvlText w:val="%3."/>
      <w:lvlJc w:val="right"/>
      <w:pPr>
        <w:ind w:left="2160" w:hanging="180"/>
      </w:pPr>
    </w:lvl>
    <w:lvl w:ilvl="3" w:tplc="5C9E7604" w:tentative="1">
      <w:start w:val="1"/>
      <w:numFmt w:val="decimal"/>
      <w:lvlText w:val="%4."/>
      <w:lvlJc w:val="left"/>
      <w:pPr>
        <w:ind w:left="2880" w:hanging="360"/>
      </w:pPr>
    </w:lvl>
    <w:lvl w:ilvl="4" w:tplc="10CA5CA2" w:tentative="1">
      <w:start w:val="1"/>
      <w:numFmt w:val="lowerLetter"/>
      <w:lvlText w:val="%5."/>
      <w:lvlJc w:val="left"/>
      <w:pPr>
        <w:ind w:left="3600" w:hanging="360"/>
      </w:pPr>
    </w:lvl>
    <w:lvl w:ilvl="5" w:tplc="49941928" w:tentative="1">
      <w:start w:val="1"/>
      <w:numFmt w:val="lowerRoman"/>
      <w:lvlText w:val="%6."/>
      <w:lvlJc w:val="right"/>
      <w:pPr>
        <w:ind w:left="4320" w:hanging="180"/>
      </w:pPr>
    </w:lvl>
    <w:lvl w:ilvl="6" w:tplc="86587D2C" w:tentative="1">
      <w:start w:val="1"/>
      <w:numFmt w:val="decimal"/>
      <w:lvlText w:val="%7."/>
      <w:lvlJc w:val="left"/>
      <w:pPr>
        <w:ind w:left="5040" w:hanging="360"/>
      </w:pPr>
    </w:lvl>
    <w:lvl w:ilvl="7" w:tplc="6A0496C2" w:tentative="1">
      <w:start w:val="1"/>
      <w:numFmt w:val="lowerLetter"/>
      <w:lvlText w:val="%8."/>
      <w:lvlJc w:val="left"/>
      <w:pPr>
        <w:ind w:left="5760" w:hanging="360"/>
      </w:pPr>
    </w:lvl>
    <w:lvl w:ilvl="8" w:tplc="2026C002" w:tentative="1">
      <w:start w:val="1"/>
      <w:numFmt w:val="lowerRoman"/>
      <w:lvlText w:val="%9."/>
      <w:lvlJc w:val="right"/>
      <w:pPr>
        <w:ind w:left="6480" w:hanging="180"/>
      </w:pPr>
    </w:lvl>
  </w:abstractNum>
  <w:abstractNum w:abstractNumId="34" w15:restartNumberingAfterBreak="0">
    <w:nsid w:val="6CB06011"/>
    <w:multiLevelType w:val="hybridMultilevel"/>
    <w:tmpl w:val="49A21BE0"/>
    <w:lvl w:ilvl="0" w:tplc="BFFE123A">
      <w:start w:val="1"/>
      <w:numFmt w:val="decimal"/>
      <w:lvlText w:val="%1."/>
      <w:lvlJc w:val="left"/>
      <w:pPr>
        <w:ind w:left="360" w:hanging="360"/>
      </w:pPr>
      <w:rPr>
        <w:rFonts w:hint="default"/>
      </w:rPr>
    </w:lvl>
    <w:lvl w:ilvl="1" w:tplc="A9E08CAE" w:tentative="1">
      <w:start w:val="1"/>
      <w:numFmt w:val="lowerLetter"/>
      <w:lvlText w:val="%2."/>
      <w:lvlJc w:val="left"/>
      <w:pPr>
        <w:ind w:left="1080" w:hanging="360"/>
      </w:pPr>
    </w:lvl>
    <w:lvl w:ilvl="2" w:tplc="8904CB4C" w:tentative="1">
      <w:start w:val="1"/>
      <w:numFmt w:val="lowerRoman"/>
      <w:lvlText w:val="%3."/>
      <w:lvlJc w:val="right"/>
      <w:pPr>
        <w:ind w:left="1800" w:hanging="180"/>
      </w:pPr>
    </w:lvl>
    <w:lvl w:ilvl="3" w:tplc="AD68241A" w:tentative="1">
      <w:start w:val="1"/>
      <w:numFmt w:val="decimal"/>
      <w:lvlText w:val="%4."/>
      <w:lvlJc w:val="left"/>
      <w:pPr>
        <w:ind w:left="2520" w:hanging="360"/>
      </w:pPr>
    </w:lvl>
    <w:lvl w:ilvl="4" w:tplc="7194ABE8" w:tentative="1">
      <w:start w:val="1"/>
      <w:numFmt w:val="lowerLetter"/>
      <w:lvlText w:val="%5."/>
      <w:lvlJc w:val="left"/>
      <w:pPr>
        <w:ind w:left="3240" w:hanging="360"/>
      </w:pPr>
    </w:lvl>
    <w:lvl w:ilvl="5" w:tplc="9014D972" w:tentative="1">
      <w:start w:val="1"/>
      <w:numFmt w:val="lowerRoman"/>
      <w:lvlText w:val="%6."/>
      <w:lvlJc w:val="right"/>
      <w:pPr>
        <w:ind w:left="3960" w:hanging="180"/>
      </w:pPr>
    </w:lvl>
    <w:lvl w:ilvl="6" w:tplc="AA9006D6" w:tentative="1">
      <w:start w:val="1"/>
      <w:numFmt w:val="decimal"/>
      <w:lvlText w:val="%7."/>
      <w:lvlJc w:val="left"/>
      <w:pPr>
        <w:ind w:left="4680" w:hanging="360"/>
      </w:pPr>
    </w:lvl>
    <w:lvl w:ilvl="7" w:tplc="9446A426" w:tentative="1">
      <w:start w:val="1"/>
      <w:numFmt w:val="lowerLetter"/>
      <w:lvlText w:val="%8."/>
      <w:lvlJc w:val="left"/>
      <w:pPr>
        <w:ind w:left="5400" w:hanging="360"/>
      </w:pPr>
    </w:lvl>
    <w:lvl w:ilvl="8" w:tplc="ED9E7AB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CF4AE4AA">
      <w:start w:val="1"/>
      <w:numFmt w:val="lowerRoman"/>
      <w:lvlText w:val="(%1)"/>
      <w:lvlJc w:val="left"/>
      <w:pPr>
        <w:ind w:left="1080" w:hanging="720"/>
      </w:pPr>
      <w:rPr>
        <w:rFonts w:hint="default"/>
      </w:rPr>
    </w:lvl>
    <w:lvl w:ilvl="1" w:tplc="0F6C20F6" w:tentative="1">
      <w:start w:val="1"/>
      <w:numFmt w:val="lowerLetter"/>
      <w:lvlText w:val="%2."/>
      <w:lvlJc w:val="left"/>
      <w:pPr>
        <w:ind w:left="1440" w:hanging="360"/>
      </w:pPr>
    </w:lvl>
    <w:lvl w:ilvl="2" w:tplc="CA688D58" w:tentative="1">
      <w:start w:val="1"/>
      <w:numFmt w:val="lowerRoman"/>
      <w:lvlText w:val="%3."/>
      <w:lvlJc w:val="right"/>
      <w:pPr>
        <w:ind w:left="2160" w:hanging="180"/>
      </w:pPr>
    </w:lvl>
    <w:lvl w:ilvl="3" w:tplc="CAA6E74E" w:tentative="1">
      <w:start w:val="1"/>
      <w:numFmt w:val="decimal"/>
      <w:lvlText w:val="%4."/>
      <w:lvlJc w:val="left"/>
      <w:pPr>
        <w:ind w:left="2880" w:hanging="360"/>
      </w:pPr>
    </w:lvl>
    <w:lvl w:ilvl="4" w:tplc="6284FF48" w:tentative="1">
      <w:start w:val="1"/>
      <w:numFmt w:val="lowerLetter"/>
      <w:lvlText w:val="%5."/>
      <w:lvlJc w:val="left"/>
      <w:pPr>
        <w:ind w:left="3600" w:hanging="360"/>
      </w:pPr>
    </w:lvl>
    <w:lvl w:ilvl="5" w:tplc="2462508A" w:tentative="1">
      <w:start w:val="1"/>
      <w:numFmt w:val="lowerRoman"/>
      <w:lvlText w:val="%6."/>
      <w:lvlJc w:val="right"/>
      <w:pPr>
        <w:ind w:left="4320" w:hanging="180"/>
      </w:pPr>
    </w:lvl>
    <w:lvl w:ilvl="6" w:tplc="43964BDA" w:tentative="1">
      <w:start w:val="1"/>
      <w:numFmt w:val="decimal"/>
      <w:lvlText w:val="%7."/>
      <w:lvlJc w:val="left"/>
      <w:pPr>
        <w:ind w:left="5040" w:hanging="360"/>
      </w:pPr>
    </w:lvl>
    <w:lvl w:ilvl="7" w:tplc="8190D98E" w:tentative="1">
      <w:start w:val="1"/>
      <w:numFmt w:val="lowerLetter"/>
      <w:lvlText w:val="%8."/>
      <w:lvlJc w:val="left"/>
      <w:pPr>
        <w:ind w:left="5760" w:hanging="360"/>
      </w:pPr>
    </w:lvl>
    <w:lvl w:ilvl="8" w:tplc="D67E32B0" w:tentative="1">
      <w:start w:val="1"/>
      <w:numFmt w:val="lowerRoman"/>
      <w:lvlText w:val="%9."/>
      <w:lvlJc w:val="right"/>
      <w:pPr>
        <w:ind w:left="6480" w:hanging="180"/>
      </w:pPr>
    </w:lvl>
  </w:abstractNum>
  <w:abstractNum w:abstractNumId="36" w15:restartNumberingAfterBreak="0">
    <w:nsid w:val="7AF96C8A"/>
    <w:multiLevelType w:val="hybridMultilevel"/>
    <w:tmpl w:val="1A0A6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1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E5F25"/>
    <w:multiLevelType w:val="hybridMultilevel"/>
    <w:tmpl w:val="49A21BE0"/>
    <w:lvl w:ilvl="0" w:tplc="60FC1B56">
      <w:start w:val="1"/>
      <w:numFmt w:val="decimal"/>
      <w:lvlText w:val="%1."/>
      <w:lvlJc w:val="left"/>
      <w:pPr>
        <w:ind w:left="360" w:hanging="360"/>
      </w:pPr>
      <w:rPr>
        <w:rFonts w:hint="default"/>
      </w:rPr>
    </w:lvl>
    <w:lvl w:ilvl="1" w:tplc="340AC210" w:tentative="1">
      <w:start w:val="1"/>
      <w:numFmt w:val="lowerLetter"/>
      <w:lvlText w:val="%2."/>
      <w:lvlJc w:val="left"/>
      <w:pPr>
        <w:ind w:left="1080" w:hanging="360"/>
      </w:pPr>
    </w:lvl>
    <w:lvl w:ilvl="2" w:tplc="9A344844" w:tentative="1">
      <w:start w:val="1"/>
      <w:numFmt w:val="lowerRoman"/>
      <w:lvlText w:val="%3."/>
      <w:lvlJc w:val="right"/>
      <w:pPr>
        <w:ind w:left="1800" w:hanging="180"/>
      </w:pPr>
    </w:lvl>
    <w:lvl w:ilvl="3" w:tplc="D040E5A4" w:tentative="1">
      <w:start w:val="1"/>
      <w:numFmt w:val="decimal"/>
      <w:lvlText w:val="%4."/>
      <w:lvlJc w:val="left"/>
      <w:pPr>
        <w:ind w:left="2520" w:hanging="360"/>
      </w:pPr>
    </w:lvl>
    <w:lvl w:ilvl="4" w:tplc="8B386602" w:tentative="1">
      <w:start w:val="1"/>
      <w:numFmt w:val="lowerLetter"/>
      <w:lvlText w:val="%5."/>
      <w:lvlJc w:val="left"/>
      <w:pPr>
        <w:ind w:left="3240" w:hanging="360"/>
      </w:pPr>
    </w:lvl>
    <w:lvl w:ilvl="5" w:tplc="DDA6C950" w:tentative="1">
      <w:start w:val="1"/>
      <w:numFmt w:val="lowerRoman"/>
      <w:lvlText w:val="%6."/>
      <w:lvlJc w:val="right"/>
      <w:pPr>
        <w:ind w:left="3960" w:hanging="180"/>
      </w:pPr>
    </w:lvl>
    <w:lvl w:ilvl="6" w:tplc="A30E022A" w:tentative="1">
      <w:start w:val="1"/>
      <w:numFmt w:val="decimal"/>
      <w:lvlText w:val="%7."/>
      <w:lvlJc w:val="left"/>
      <w:pPr>
        <w:ind w:left="4680" w:hanging="360"/>
      </w:pPr>
    </w:lvl>
    <w:lvl w:ilvl="7" w:tplc="4F000DA4" w:tentative="1">
      <w:start w:val="1"/>
      <w:numFmt w:val="lowerLetter"/>
      <w:lvlText w:val="%8."/>
      <w:lvlJc w:val="left"/>
      <w:pPr>
        <w:ind w:left="5400" w:hanging="360"/>
      </w:pPr>
    </w:lvl>
    <w:lvl w:ilvl="8" w:tplc="C6D8F71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7DF80806">
      <w:start w:val="1"/>
      <w:numFmt w:val="lowerRoman"/>
      <w:lvlText w:val="(%1)"/>
      <w:lvlJc w:val="left"/>
      <w:pPr>
        <w:ind w:left="1080" w:hanging="720"/>
      </w:pPr>
      <w:rPr>
        <w:rFonts w:hint="default"/>
      </w:rPr>
    </w:lvl>
    <w:lvl w:ilvl="1" w:tplc="4440A55E" w:tentative="1">
      <w:start w:val="1"/>
      <w:numFmt w:val="lowerLetter"/>
      <w:lvlText w:val="%2."/>
      <w:lvlJc w:val="left"/>
      <w:pPr>
        <w:ind w:left="1440" w:hanging="360"/>
      </w:pPr>
    </w:lvl>
    <w:lvl w:ilvl="2" w:tplc="75189DEC" w:tentative="1">
      <w:start w:val="1"/>
      <w:numFmt w:val="lowerRoman"/>
      <w:lvlText w:val="%3."/>
      <w:lvlJc w:val="right"/>
      <w:pPr>
        <w:ind w:left="2160" w:hanging="180"/>
      </w:pPr>
    </w:lvl>
    <w:lvl w:ilvl="3" w:tplc="1500F498" w:tentative="1">
      <w:start w:val="1"/>
      <w:numFmt w:val="decimal"/>
      <w:lvlText w:val="%4."/>
      <w:lvlJc w:val="left"/>
      <w:pPr>
        <w:ind w:left="2880" w:hanging="360"/>
      </w:pPr>
    </w:lvl>
    <w:lvl w:ilvl="4" w:tplc="0450E0F8" w:tentative="1">
      <w:start w:val="1"/>
      <w:numFmt w:val="lowerLetter"/>
      <w:lvlText w:val="%5."/>
      <w:lvlJc w:val="left"/>
      <w:pPr>
        <w:ind w:left="3600" w:hanging="360"/>
      </w:pPr>
    </w:lvl>
    <w:lvl w:ilvl="5" w:tplc="4E385288" w:tentative="1">
      <w:start w:val="1"/>
      <w:numFmt w:val="lowerRoman"/>
      <w:lvlText w:val="%6."/>
      <w:lvlJc w:val="right"/>
      <w:pPr>
        <w:ind w:left="4320" w:hanging="180"/>
      </w:pPr>
    </w:lvl>
    <w:lvl w:ilvl="6" w:tplc="9B3E2B22" w:tentative="1">
      <w:start w:val="1"/>
      <w:numFmt w:val="decimal"/>
      <w:lvlText w:val="%7."/>
      <w:lvlJc w:val="left"/>
      <w:pPr>
        <w:ind w:left="5040" w:hanging="360"/>
      </w:pPr>
    </w:lvl>
    <w:lvl w:ilvl="7" w:tplc="2CA8B41E" w:tentative="1">
      <w:start w:val="1"/>
      <w:numFmt w:val="lowerLetter"/>
      <w:lvlText w:val="%8."/>
      <w:lvlJc w:val="left"/>
      <w:pPr>
        <w:ind w:left="5760" w:hanging="360"/>
      </w:pPr>
    </w:lvl>
    <w:lvl w:ilvl="8" w:tplc="8DE8750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DF00B032">
      <w:start w:val="1"/>
      <w:numFmt w:val="decimal"/>
      <w:lvlText w:val="%1."/>
      <w:lvlJc w:val="left"/>
      <w:pPr>
        <w:ind w:left="360" w:hanging="360"/>
      </w:pPr>
      <w:rPr>
        <w:rFonts w:hint="default"/>
      </w:rPr>
    </w:lvl>
    <w:lvl w:ilvl="1" w:tplc="E4BA63AE" w:tentative="1">
      <w:start w:val="1"/>
      <w:numFmt w:val="lowerLetter"/>
      <w:lvlText w:val="%2."/>
      <w:lvlJc w:val="left"/>
      <w:pPr>
        <w:ind w:left="1080" w:hanging="360"/>
      </w:pPr>
    </w:lvl>
    <w:lvl w:ilvl="2" w:tplc="748A63E2" w:tentative="1">
      <w:start w:val="1"/>
      <w:numFmt w:val="lowerRoman"/>
      <w:lvlText w:val="%3."/>
      <w:lvlJc w:val="right"/>
      <w:pPr>
        <w:ind w:left="1800" w:hanging="180"/>
      </w:pPr>
    </w:lvl>
    <w:lvl w:ilvl="3" w:tplc="46768CCA" w:tentative="1">
      <w:start w:val="1"/>
      <w:numFmt w:val="decimal"/>
      <w:lvlText w:val="%4."/>
      <w:lvlJc w:val="left"/>
      <w:pPr>
        <w:ind w:left="2520" w:hanging="360"/>
      </w:pPr>
    </w:lvl>
    <w:lvl w:ilvl="4" w:tplc="9B94F532" w:tentative="1">
      <w:start w:val="1"/>
      <w:numFmt w:val="lowerLetter"/>
      <w:lvlText w:val="%5."/>
      <w:lvlJc w:val="left"/>
      <w:pPr>
        <w:ind w:left="3240" w:hanging="360"/>
      </w:pPr>
    </w:lvl>
    <w:lvl w:ilvl="5" w:tplc="1C7E5468" w:tentative="1">
      <w:start w:val="1"/>
      <w:numFmt w:val="lowerRoman"/>
      <w:lvlText w:val="%6."/>
      <w:lvlJc w:val="right"/>
      <w:pPr>
        <w:ind w:left="3960" w:hanging="180"/>
      </w:pPr>
    </w:lvl>
    <w:lvl w:ilvl="6" w:tplc="6FBAB0D0" w:tentative="1">
      <w:start w:val="1"/>
      <w:numFmt w:val="decimal"/>
      <w:lvlText w:val="%7."/>
      <w:lvlJc w:val="left"/>
      <w:pPr>
        <w:ind w:left="4680" w:hanging="360"/>
      </w:pPr>
    </w:lvl>
    <w:lvl w:ilvl="7" w:tplc="87FC2EDA" w:tentative="1">
      <w:start w:val="1"/>
      <w:numFmt w:val="lowerLetter"/>
      <w:lvlText w:val="%8."/>
      <w:lvlJc w:val="left"/>
      <w:pPr>
        <w:ind w:left="5400" w:hanging="360"/>
      </w:pPr>
    </w:lvl>
    <w:lvl w:ilvl="8" w:tplc="B948707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DAE659CC">
      <w:start w:val="1"/>
      <w:numFmt w:val="decimal"/>
      <w:lvlText w:val="%1."/>
      <w:lvlJc w:val="left"/>
      <w:pPr>
        <w:ind w:left="360" w:hanging="360"/>
      </w:pPr>
      <w:rPr>
        <w:rFonts w:hint="default"/>
      </w:rPr>
    </w:lvl>
    <w:lvl w:ilvl="1" w:tplc="3B3A8DF4" w:tentative="1">
      <w:start w:val="1"/>
      <w:numFmt w:val="lowerLetter"/>
      <w:lvlText w:val="%2."/>
      <w:lvlJc w:val="left"/>
      <w:pPr>
        <w:ind w:left="1080" w:hanging="360"/>
      </w:pPr>
    </w:lvl>
    <w:lvl w:ilvl="2" w:tplc="2C8A366C" w:tentative="1">
      <w:start w:val="1"/>
      <w:numFmt w:val="lowerRoman"/>
      <w:lvlText w:val="%3."/>
      <w:lvlJc w:val="right"/>
      <w:pPr>
        <w:ind w:left="1800" w:hanging="180"/>
      </w:pPr>
    </w:lvl>
    <w:lvl w:ilvl="3" w:tplc="552E1F98" w:tentative="1">
      <w:start w:val="1"/>
      <w:numFmt w:val="decimal"/>
      <w:lvlText w:val="%4."/>
      <w:lvlJc w:val="left"/>
      <w:pPr>
        <w:ind w:left="2520" w:hanging="360"/>
      </w:pPr>
    </w:lvl>
    <w:lvl w:ilvl="4" w:tplc="55E0DDBE" w:tentative="1">
      <w:start w:val="1"/>
      <w:numFmt w:val="lowerLetter"/>
      <w:lvlText w:val="%5."/>
      <w:lvlJc w:val="left"/>
      <w:pPr>
        <w:ind w:left="3240" w:hanging="360"/>
      </w:pPr>
    </w:lvl>
    <w:lvl w:ilvl="5" w:tplc="4FD8A1F8" w:tentative="1">
      <w:start w:val="1"/>
      <w:numFmt w:val="lowerRoman"/>
      <w:lvlText w:val="%6."/>
      <w:lvlJc w:val="right"/>
      <w:pPr>
        <w:ind w:left="3960" w:hanging="180"/>
      </w:pPr>
    </w:lvl>
    <w:lvl w:ilvl="6" w:tplc="58422D22" w:tentative="1">
      <w:start w:val="1"/>
      <w:numFmt w:val="decimal"/>
      <w:lvlText w:val="%7."/>
      <w:lvlJc w:val="left"/>
      <w:pPr>
        <w:ind w:left="4680" w:hanging="360"/>
      </w:pPr>
    </w:lvl>
    <w:lvl w:ilvl="7" w:tplc="E110A16A" w:tentative="1">
      <w:start w:val="1"/>
      <w:numFmt w:val="lowerLetter"/>
      <w:lvlText w:val="%8."/>
      <w:lvlJc w:val="left"/>
      <w:pPr>
        <w:ind w:left="5400" w:hanging="360"/>
      </w:pPr>
    </w:lvl>
    <w:lvl w:ilvl="8" w:tplc="D826C9C0" w:tentative="1">
      <w:start w:val="1"/>
      <w:numFmt w:val="lowerRoman"/>
      <w:lvlText w:val="%9."/>
      <w:lvlJc w:val="right"/>
      <w:pPr>
        <w:ind w:left="6120" w:hanging="180"/>
      </w:pPr>
    </w:lvl>
  </w:abstractNum>
  <w:num w:numId="1">
    <w:abstractNumId w:val="7"/>
  </w:num>
  <w:num w:numId="2">
    <w:abstractNumId w:val="15"/>
  </w:num>
  <w:num w:numId="3">
    <w:abstractNumId w:val="37"/>
  </w:num>
  <w:num w:numId="4">
    <w:abstractNumId w:val="40"/>
  </w:num>
  <w:num w:numId="5">
    <w:abstractNumId w:val="22"/>
  </w:num>
  <w:num w:numId="6">
    <w:abstractNumId w:val="13"/>
  </w:num>
  <w:num w:numId="7">
    <w:abstractNumId w:val="34"/>
  </w:num>
  <w:num w:numId="8">
    <w:abstractNumId w:val="12"/>
  </w:num>
  <w:num w:numId="9">
    <w:abstractNumId w:val="39"/>
  </w:num>
  <w:num w:numId="10">
    <w:abstractNumId w:val="11"/>
  </w:num>
  <w:num w:numId="11">
    <w:abstractNumId w:val="27"/>
  </w:num>
  <w:num w:numId="12">
    <w:abstractNumId w:val="28"/>
  </w:num>
  <w:num w:numId="13">
    <w:abstractNumId w:val="33"/>
  </w:num>
  <w:num w:numId="14">
    <w:abstractNumId w:val="18"/>
  </w:num>
  <w:num w:numId="15">
    <w:abstractNumId w:val="10"/>
  </w:num>
  <w:num w:numId="16">
    <w:abstractNumId w:val="19"/>
  </w:num>
  <w:num w:numId="17">
    <w:abstractNumId w:val="38"/>
  </w:num>
  <w:num w:numId="18">
    <w:abstractNumId w:val="35"/>
  </w:num>
  <w:num w:numId="19">
    <w:abstractNumId w:val="8"/>
  </w:num>
  <w:num w:numId="20">
    <w:abstractNumId w:val="20"/>
  </w:num>
  <w:num w:numId="21">
    <w:abstractNumId w:val="23"/>
  </w:num>
  <w:num w:numId="22">
    <w:abstractNumId w:val="0"/>
  </w:num>
  <w:num w:numId="23">
    <w:abstractNumId w:val="36"/>
  </w:num>
  <w:num w:numId="24">
    <w:abstractNumId w:val="31"/>
  </w:num>
  <w:num w:numId="25">
    <w:abstractNumId w:val="17"/>
  </w:num>
  <w:num w:numId="26">
    <w:abstractNumId w:val="16"/>
  </w:num>
  <w:num w:numId="27">
    <w:abstractNumId w:val="14"/>
  </w:num>
  <w:num w:numId="28">
    <w:abstractNumId w:val="5"/>
  </w:num>
  <w:num w:numId="29">
    <w:abstractNumId w:val="24"/>
  </w:num>
  <w:num w:numId="30">
    <w:abstractNumId w:val="29"/>
  </w:num>
  <w:num w:numId="31">
    <w:abstractNumId w:val="1"/>
  </w:num>
  <w:num w:numId="32">
    <w:abstractNumId w:val="6"/>
  </w:num>
  <w:num w:numId="33">
    <w:abstractNumId w:val="25"/>
  </w:num>
  <w:num w:numId="34">
    <w:abstractNumId w:val="26"/>
  </w:num>
  <w:num w:numId="35">
    <w:abstractNumId w:val="3"/>
  </w:num>
  <w:num w:numId="36">
    <w:abstractNumId w:val="21"/>
  </w:num>
  <w:num w:numId="37">
    <w:abstractNumId w:val="30"/>
  </w:num>
  <w:num w:numId="38">
    <w:abstractNumId w:val="4"/>
  </w:num>
  <w:num w:numId="39">
    <w:abstractNumId w:val="9"/>
  </w:num>
  <w:num w:numId="40">
    <w:abstractNumId w:val="2"/>
  </w:num>
  <w:num w:numId="41">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40"/>
    <w:rsid w:val="00000321"/>
    <w:rsid w:val="000045F2"/>
    <w:rsid w:val="00006DE8"/>
    <w:rsid w:val="00006FA6"/>
    <w:rsid w:val="00010A1A"/>
    <w:rsid w:val="000125D2"/>
    <w:rsid w:val="00025413"/>
    <w:rsid w:val="0003096B"/>
    <w:rsid w:val="000379C5"/>
    <w:rsid w:val="000417AE"/>
    <w:rsid w:val="00041D09"/>
    <w:rsid w:val="00045436"/>
    <w:rsid w:val="00046577"/>
    <w:rsid w:val="0004702B"/>
    <w:rsid w:val="00051825"/>
    <w:rsid w:val="00051EB8"/>
    <w:rsid w:val="00052754"/>
    <w:rsid w:val="0005540C"/>
    <w:rsid w:val="00056419"/>
    <w:rsid w:val="00060EA1"/>
    <w:rsid w:val="0006211C"/>
    <w:rsid w:val="000623A0"/>
    <w:rsid w:val="00062B10"/>
    <w:rsid w:val="00062BF3"/>
    <w:rsid w:val="00063184"/>
    <w:rsid w:val="000631C9"/>
    <w:rsid w:val="000640D0"/>
    <w:rsid w:val="00064AC3"/>
    <w:rsid w:val="00065332"/>
    <w:rsid w:val="00065767"/>
    <w:rsid w:val="0007202A"/>
    <w:rsid w:val="00080068"/>
    <w:rsid w:val="00082FAA"/>
    <w:rsid w:val="00083345"/>
    <w:rsid w:val="000847DF"/>
    <w:rsid w:val="00086FCE"/>
    <w:rsid w:val="0009184E"/>
    <w:rsid w:val="00092608"/>
    <w:rsid w:val="000928C9"/>
    <w:rsid w:val="00092D85"/>
    <w:rsid w:val="00095342"/>
    <w:rsid w:val="00096CBE"/>
    <w:rsid w:val="000978DB"/>
    <w:rsid w:val="000A10BD"/>
    <w:rsid w:val="000A1C9B"/>
    <w:rsid w:val="000A2736"/>
    <w:rsid w:val="000A36A5"/>
    <w:rsid w:val="000A3ACD"/>
    <w:rsid w:val="000A4114"/>
    <w:rsid w:val="000A59A9"/>
    <w:rsid w:val="000A7B3B"/>
    <w:rsid w:val="000B160D"/>
    <w:rsid w:val="000B368D"/>
    <w:rsid w:val="000B4F24"/>
    <w:rsid w:val="000B7A7C"/>
    <w:rsid w:val="000C2003"/>
    <w:rsid w:val="000C23B1"/>
    <w:rsid w:val="000C2506"/>
    <w:rsid w:val="000C4798"/>
    <w:rsid w:val="000C6A2F"/>
    <w:rsid w:val="000C7A4B"/>
    <w:rsid w:val="000D001D"/>
    <w:rsid w:val="000D0BF3"/>
    <w:rsid w:val="000D0EDC"/>
    <w:rsid w:val="000D16D0"/>
    <w:rsid w:val="000D6B5A"/>
    <w:rsid w:val="000D7B4B"/>
    <w:rsid w:val="000E0CB1"/>
    <w:rsid w:val="000E1299"/>
    <w:rsid w:val="000E1315"/>
    <w:rsid w:val="000E1BBA"/>
    <w:rsid w:val="000E2A82"/>
    <w:rsid w:val="000E4369"/>
    <w:rsid w:val="000F05E3"/>
    <w:rsid w:val="000F361C"/>
    <w:rsid w:val="000F69A9"/>
    <w:rsid w:val="00100F7D"/>
    <w:rsid w:val="00102819"/>
    <w:rsid w:val="001037AB"/>
    <w:rsid w:val="00103B15"/>
    <w:rsid w:val="00105B81"/>
    <w:rsid w:val="00107E94"/>
    <w:rsid w:val="00111D98"/>
    <w:rsid w:val="00112658"/>
    <w:rsid w:val="00113DB5"/>
    <w:rsid w:val="00117768"/>
    <w:rsid w:val="001219D1"/>
    <w:rsid w:val="0012264F"/>
    <w:rsid w:val="00122AF2"/>
    <w:rsid w:val="00124C60"/>
    <w:rsid w:val="00125340"/>
    <w:rsid w:val="0012690A"/>
    <w:rsid w:val="00127118"/>
    <w:rsid w:val="0012730C"/>
    <w:rsid w:val="001273B0"/>
    <w:rsid w:val="001304B4"/>
    <w:rsid w:val="00131CCB"/>
    <w:rsid w:val="00132008"/>
    <w:rsid w:val="00132496"/>
    <w:rsid w:val="00133043"/>
    <w:rsid w:val="001335AF"/>
    <w:rsid w:val="0013415E"/>
    <w:rsid w:val="00140140"/>
    <w:rsid w:val="00140DFD"/>
    <w:rsid w:val="00141AB1"/>
    <w:rsid w:val="00146AFE"/>
    <w:rsid w:val="00150669"/>
    <w:rsid w:val="00150D86"/>
    <w:rsid w:val="00152C6D"/>
    <w:rsid w:val="001547A4"/>
    <w:rsid w:val="00160F90"/>
    <w:rsid w:val="00161842"/>
    <w:rsid w:val="0016223E"/>
    <w:rsid w:val="001622CE"/>
    <w:rsid w:val="0016298B"/>
    <w:rsid w:val="00163252"/>
    <w:rsid w:val="0016428D"/>
    <w:rsid w:val="0016466D"/>
    <w:rsid w:val="00165882"/>
    <w:rsid w:val="00166D94"/>
    <w:rsid w:val="00166DE8"/>
    <w:rsid w:val="0017068A"/>
    <w:rsid w:val="00172C37"/>
    <w:rsid w:val="00173103"/>
    <w:rsid w:val="00173A4B"/>
    <w:rsid w:val="001765AF"/>
    <w:rsid w:val="0017766D"/>
    <w:rsid w:val="00180553"/>
    <w:rsid w:val="001817EC"/>
    <w:rsid w:val="00183E0C"/>
    <w:rsid w:val="001841C7"/>
    <w:rsid w:val="00185CAD"/>
    <w:rsid w:val="00185F45"/>
    <w:rsid w:val="00193483"/>
    <w:rsid w:val="001940B1"/>
    <w:rsid w:val="001974A6"/>
    <w:rsid w:val="00197AD2"/>
    <w:rsid w:val="001A048E"/>
    <w:rsid w:val="001A19DD"/>
    <w:rsid w:val="001A1AA5"/>
    <w:rsid w:val="001A2164"/>
    <w:rsid w:val="001A358A"/>
    <w:rsid w:val="001A43EB"/>
    <w:rsid w:val="001A6AAC"/>
    <w:rsid w:val="001B1CB7"/>
    <w:rsid w:val="001B29EC"/>
    <w:rsid w:val="001B5DA2"/>
    <w:rsid w:val="001C01D8"/>
    <w:rsid w:val="001C1C16"/>
    <w:rsid w:val="001C29A5"/>
    <w:rsid w:val="001C2D71"/>
    <w:rsid w:val="001C4EF5"/>
    <w:rsid w:val="001C5B94"/>
    <w:rsid w:val="001C62FB"/>
    <w:rsid w:val="001C7F66"/>
    <w:rsid w:val="001D0E80"/>
    <w:rsid w:val="001D0F6C"/>
    <w:rsid w:val="001D1A7A"/>
    <w:rsid w:val="001D24A7"/>
    <w:rsid w:val="001D3762"/>
    <w:rsid w:val="001D3D9C"/>
    <w:rsid w:val="001D46E3"/>
    <w:rsid w:val="001D4834"/>
    <w:rsid w:val="001D57DC"/>
    <w:rsid w:val="001D6A6C"/>
    <w:rsid w:val="001E0039"/>
    <w:rsid w:val="001E098D"/>
    <w:rsid w:val="001E4AF0"/>
    <w:rsid w:val="001E58F8"/>
    <w:rsid w:val="001E7997"/>
    <w:rsid w:val="001F18C6"/>
    <w:rsid w:val="001F3041"/>
    <w:rsid w:val="001F335B"/>
    <w:rsid w:val="001F3B7F"/>
    <w:rsid w:val="001F3DA2"/>
    <w:rsid w:val="001F5316"/>
    <w:rsid w:val="001F6BE2"/>
    <w:rsid w:val="001F7309"/>
    <w:rsid w:val="00201B00"/>
    <w:rsid w:val="002057FF"/>
    <w:rsid w:val="0020686E"/>
    <w:rsid w:val="002144D0"/>
    <w:rsid w:val="00216372"/>
    <w:rsid w:val="00217773"/>
    <w:rsid w:val="00220CC3"/>
    <w:rsid w:val="0022277B"/>
    <w:rsid w:val="00222F4F"/>
    <w:rsid w:val="00226883"/>
    <w:rsid w:val="00233152"/>
    <w:rsid w:val="00233D56"/>
    <w:rsid w:val="002354A0"/>
    <w:rsid w:val="00235997"/>
    <w:rsid w:val="002367A1"/>
    <w:rsid w:val="002376DF"/>
    <w:rsid w:val="0024033B"/>
    <w:rsid w:val="00240797"/>
    <w:rsid w:val="002415FF"/>
    <w:rsid w:val="00241FA3"/>
    <w:rsid w:val="00242B97"/>
    <w:rsid w:val="002436C1"/>
    <w:rsid w:val="00244733"/>
    <w:rsid w:val="0025096B"/>
    <w:rsid w:val="0025547B"/>
    <w:rsid w:val="002554F4"/>
    <w:rsid w:val="00257F10"/>
    <w:rsid w:val="0026339F"/>
    <w:rsid w:val="0026424E"/>
    <w:rsid w:val="00264943"/>
    <w:rsid w:val="00266832"/>
    <w:rsid w:val="002705A7"/>
    <w:rsid w:val="0027061F"/>
    <w:rsid w:val="00273DF7"/>
    <w:rsid w:val="0027503A"/>
    <w:rsid w:val="0027732E"/>
    <w:rsid w:val="0027751D"/>
    <w:rsid w:val="0028034C"/>
    <w:rsid w:val="002810B7"/>
    <w:rsid w:val="00281D03"/>
    <w:rsid w:val="00283851"/>
    <w:rsid w:val="00284CCD"/>
    <w:rsid w:val="00286B10"/>
    <w:rsid w:val="0028757F"/>
    <w:rsid w:val="00295592"/>
    <w:rsid w:val="00295A1C"/>
    <w:rsid w:val="00296E26"/>
    <w:rsid w:val="00297695"/>
    <w:rsid w:val="00297EAE"/>
    <w:rsid w:val="002A0638"/>
    <w:rsid w:val="002A215F"/>
    <w:rsid w:val="002B041F"/>
    <w:rsid w:val="002B40D6"/>
    <w:rsid w:val="002B4395"/>
    <w:rsid w:val="002B5B9D"/>
    <w:rsid w:val="002B6564"/>
    <w:rsid w:val="002B7160"/>
    <w:rsid w:val="002C3AB5"/>
    <w:rsid w:val="002C6708"/>
    <w:rsid w:val="002D03EC"/>
    <w:rsid w:val="002D0417"/>
    <w:rsid w:val="002D1936"/>
    <w:rsid w:val="002D1B4B"/>
    <w:rsid w:val="002D5BFF"/>
    <w:rsid w:val="002D7B86"/>
    <w:rsid w:val="002E2436"/>
    <w:rsid w:val="002E368A"/>
    <w:rsid w:val="002E387A"/>
    <w:rsid w:val="002E3942"/>
    <w:rsid w:val="002E41DD"/>
    <w:rsid w:val="002E4779"/>
    <w:rsid w:val="002F00FA"/>
    <w:rsid w:val="002F151C"/>
    <w:rsid w:val="002F2ADC"/>
    <w:rsid w:val="002F3833"/>
    <w:rsid w:val="002F4736"/>
    <w:rsid w:val="002F53CA"/>
    <w:rsid w:val="003006F7"/>
    <w:rsid w:val="003010F4"/>
    <w:rsid w:val="00301876"/>
    <w:rsid w:val="00301D69"/>
    <w:rsid w:val="00302DF6"/>
    <w:rsid w:val="003031CE"/>
    <w:rsid w:val="00303EAC"/>
    <w:rsid w:val="00306233"/>
    <w:rsid w:val="003062C4"/>
    <w:rsid w:val="0030716E"/>
    <w:rsid w:val="00312498"/>
    <w:rsid w:val="00312689"/>
    <w:rsid w:val="003132D3"/>
    <w:rsid w:val="00313475"/>
    <w:rsid w:val="0031489F"/>
    <w:rsid w:val="00316200"/>
    <w:rsid w:val="003200E9"/>
    <w:rsid w:val="00324222"/>
    <w:rsid w:val="003246E3"/>
    <w:rsid w:val="00326CAE"/>
    <w:rsid w:val="003279CA"/>
    <w:rsid w:val="0033185E"/>
    <w:rsid w:val="0033383F"/>
    <w:rsid w:val="00340EBB"/>
    <w:rsid w:val="003419E6"/>
    <w:rsid w:val="00342209"/>
    <w:rsid w:val="00343BBB"/>
    <w:rsid w:val="00343BEF"/>
    <w:rsid w:val="0035108B"/>
    <w:rsid w:val="003519F9"/>
    <w:rsid w:val="003618FB"/>
    <w:rsid w:val="0036307D"/>
    <w:rsid w:val="00364FCB"/>
    <w:rsid w:val="0036572A"/>
    <w:rsid w:val="00367EE9"/>
    <w:rsid w:val="003704DA"/>
    <w:rsid w:val="00370D75"/>
    <w:rsid w:val="00371BDF"/>
    <w:rsid w:val="00372372"/>
    <w:rsid w:val="00372BF0"/>
    <w:rsid w:val="00374104"/>
    <w:rsid w:val="003769D3"/>
    <w:rsid w:val="00376CAE"/>
    <w:rsid w:val="00377251"/>
    <w:rsid w:val="00382DAA"/>
    <w:rsid w:val="00384582"/>
    <w:rsid w:val="0039073F"/>
    <w:rsid w:val="0039795E"/>
    <w:rsid w:val="003A02BF"/>
    <w:rsid w:val="003A082C"/>
    <w:rsid w:val="003A1495"/>
    <w:rsid w:val="003A3051"/>
    <w:rsid w:val="003A6647"/>
    <w:rsid w:val="003B14D4"/>
    <w:rsid w:val="003B2428"/>
    <w:rsid w:val="003B4045"/>
    <w:rsid w:val="003B4C30"/>
    <w:rsid w:val="003B56D4"/>
    <w:rsid w:val="003C199F"/>
    <w:rsid w:val="003C6A8D"/>
    <w:rsid w:val="003C6AAE"/>
    <w:rsid w:val="003C76AF"/>
    <w:rsid w:val="003D01DE"/>
    <w:rsid w:val="003D422A"/>
    <w:rsid w:val="003D46E2"/>
    <w:rsid w:val="003E084C"/>
    <w:rsid w:val="003E1088"/>
    <w:rsid w:val="003E3E52"/>
    <w:rsid w:val="003E4D05"/>
    <w:rsid w:val="003E4F46"/>
    <w:rsid w:val="003E4F80"/>
    <w:rsid w:val="003E50F9"/>
    <w:rsid w:val="003E655D"/>
    <w:rsid w:val="003E6ABD"/>
    <w:rsid w:val="003E77B3"/>
    <w:rsid w:val="003E795C"/>
    <w:rsid w:val="003F0C37"/>
    <w:rsid w:val="003F0D4B"/>
    <w:rsid w:val="003F1C43"/>
    <w:rsid w:val="003F5898"/>
    <w:rsid w:val="003F7A01"/>
    <w:rsid w:val="0040060C"/>
    <w:rsid w:val="00403004"/>
    <w:rsid w:val="00403373"/>
    <w:rsid w:val="004067EE"/>
    <w:rsid w:val="00406899"/>
    <w:rsid w:val="00414244"/>
    <w:rsid w:val="004144AC"/>
    <w:rsid w:val="004144D7"/>
    <w:rsid w:val="0041574C"/>
    <w:rsid w:val="004173CB"/>
    <w:rsid w:val="00417A0B"/>
    <w:rsid w:val="00420906"/>
    <w:rsid w:val="00424C97"/>
    <w:rsid w:val="00426B57"/>
    <w:rsid w:val="004377FD"/>
    <w:rsid w:val="00440DD6"/>
    <w:rsid w:val="00441D74"/>
    <w:rsid w:val="00441F69"/>
    <w:rsid w:val="00443624"/>
    <w:rsid w:val="0044414F"/>
    <w:rsid w:val="00444F44"/>
    <w:rsid w:val="004460C2"/>
    <w:rsid w:val="00450F9C"/>
    <w:rsid w:val="00451D75"/>
    <w:rsid w:val="00452013"/>
    <w:rsid w:val="00454CA4"/>
    <w:rsid w:val="004551A7"/>
    <w:rsid w:val="00455DC5"/>
    <w:rsid w:val="00456311"/>
    <w:rsid w:val="004564F9"/>
    <w:rsid w:val="00456F4D"/>
    <w:rsid w:val="004624A1"/>
    <w:rsid w:val="004634A6"/>
    <w:rsid w:val="00464B7D"/>
    <w:rsid w:val="004653B0"/>
    <w:rsid w:val="00466B6F"/>
    <w:rsid w:val="004670F2"/>
    <w:rsid w:val="004677A1"/>
    <w:rsid w:val="00467CEA"/>
    <w:rsid w:val="00470410"/>
    <w:rsid w:val="00470D65"/>
    <w:rsid w:val="00470E6A"/>
    <w:rsid w:val="00471F34"/>
    <w:rsid w:val="00476712"/>
    <w:rsid w:val="0047774F"/>
    <w:rsid w:val="00483F42"/>
    <w:rsid w:val="00484526"/>
    <w:rsid w:val="00485100"/>
    <w:rsid w:val="00485A1B"/>
    <w:rsid w:val="00491F8A"/>
    <w:rsid w:val="0049391C"/>
    <w:rsid w:val="00493DC5"/>
    <w:rsid w:val="004944D6"/>
    <w:rsid w:val="0049469A"/>
    <w:rsid w:val="00495A02"/>
    <w:rsid w:val="00495C8B"/>
    <w:rsid w:val="004961B4"/>
    <w:rsid w:val="0049621F"/>
    <w:rsid w:val="00496FB0"/>
    <w:rsid w:val="004973E3"/>
    <w:rsid w:val="004974DE"/>
    <w:rsid w:val="004A02C2"/>
    <w:rsid w:val="004A29DB"/>
    <w:rsid w:val="004A43CE"/>
    <w:rsid w:val="004A75DD"/>
    <w:rsid w:val="004A7E97"/>
    <w:rsid w:val="004B0756"/>
    <w:rsid w:val="004B0C56"/>
    <w:rsid w:val="004B1809"/>
    <w:rsid w:val="004B7955"/>
    <w:rsid w:val="004C1BB9"/>
    <w:rsid w:val="004C2495"/>
    <w:rsid w:val="004C2938"/>
    <w:rsid w:val="004C57A1"/>
    <w:rsid w:val="004C5A56"/>
    <w:rsid w:val="004D21A9"/>
    <w:rsid w:val="004D2CCB"/>
    <w:rsid w:val="004D3882"/>
    <w:rsid w:val="004E0276"/>
    <w:rsid w:val="004E1848"/>
    <w:rsid w:val="004E1D1F"/>
    <w:rsid w:val="004E26C8"/>
    <w:rsid w:val="004E2B85"/>
    <w:rsid w:val="004E3193"/>
    <w:rsid w:val="004E40A3"/>
    <w:rsid w:val="004E461D"/>
    <w:rsid w:val="004E4939"/>
    <w:rsid w:val="004E6EDC"/>
    <w:rsid w:val="004E7DFE"/>
    <w:rsid w:val="004F2516"/>
    <w:rsid w:val="004F294B"/>
    <w:rsid w:val="004F30E0"/>
    <w:rsid w:val="004F33DA"/>
    <w:rsid w:val="004F5E00"/>
    <w:rsid w:val="00500F93"/>
    <w:rsid w:val="00503ECE"/>
    <w:rsid w:val="0050606F"/>
    <w:rsid w:val="005079F4"/>
    <w:rsid w:val="005115A9"/>
    <w:rsid w:val="00513CC0"/>
    <w:rsid w:val="005141C3"/>
    <w:rsid w:val="005147F6"/>
    <w:rsid w:val="005172FC"/>
    <w:rsid w:val="00520C8F"/>
    <w:rsid w:val="0052163F"/>
    <w:rsid w:val="00521A7A"/>
    <w:rsid w:val="00522CF9"/>
    <w:rsid w:val="00523DE7"/>
    <w:rsid w:val="00526E2A"/>
    <w:rsid w:val="00527060"/>
    <w:rsid w:val="00527C33"/>
    <w:rsid w:val="00530B9D"/>
    <w:rsid w:val="00532375"/>
    <w:rsid w:val="005344C2"/>
    <w:rsid w:val="00536A01"/>
    <w:rsid w:val="005371C3"/>
    <w:rsid w:val="00541446"/>
    <w:rsid w:val="0054206B"/>
    <w:rsid w:val="005423F0"/>
    <w:rsid w:val="005430A8"/>
    <w:rsid w:val="00543360"/>
    <w:rsid w:val="00545292"/>
    <w:rsid w:val="0055219A"/>
    <w:rsid w:val="005524AB"/>
    <w:rsid w:val="00555D9B"/>
    <w:rsid w:val="0055625B"/>
    <w:rsid w:val="00557C7B"/>
    <w:rsid w:val="005600D5"/>
    <w:rsid w:val="00562B83"/>
    <w:rsid w:val="00567231"/>
    <w:rsid w:val="00567668"/>
    <w:rsid w:val="00571B07"/>
    <w:rsid w:val="00576377"/>
    <w:rsid w:val="00576548"/>
    <w:rsid w:val="00581F67"/>
    <w:rsid w:val="005826BE"/>
    <w:rsid w:val="005907A6"/>
    <w:rsid w:val="00591F78"/>
    <w:rsid w:val="0059395D"/>
    <w:rsid w:val="005A18D4"/>
    <w:rsid w:val="005A1B42"/>
    <w:rsid w:val="005A1DC3"/>
    <w:rsid w:val="005A2EA1"/>
    <w:rsid w:val="005A5C81"/>
    <w:rsid w:val="005A6D92"/>
    <w:rsid w:val="005B1456"/>
    <w:rsid w:val="005B3E32"/>
    <w:rsid w:val="005B4F22"/>
    <w:rsid w:val="005B71D5"/>
    <w:rsid w:val="005C048B"/>
    <w:rsid w:val="005C2440"/>
    <w:rsid w:val="005C7C89"/>
    <w:rsid w:val="005D09EB"/>
    <w:rsid w:val="005D4F1D"/>
    <w:rsid w:val="005D587F"/>
    <w:rsid w:val="005D7920"/>
    <w:rsid w:val="005D7A8A"/>
    <w:rsid w:val="005E01E7"/>
    <w:rsid w:val="005E1DC7"/>
    <w:rsid w:val="005E5C2C"/>
    <w:rsid w:val="005F045E"/>
    <w:rsid w:val="005F1091"/>
    <w:rsid w:val="005F3207"/>
    <w:rsid w:val="005F4D0B"/>
    <w:rsid w:val="005F6D54"/>
    <w:rsid w:val="00600E44"/>
    <w:rsid w:val="0060442E"/>
    <w:rsid w:val="0060556D"/>
    <w:rsid w:val="00610278"/>
    <w:rsid w:val="00612B73"/>
    <w:rsid w:val="00613AFD"/>
    <w:rsid w:val="00615F9C"/>
    <w:rsid w:val="00621035"/>
    <w:rsid w:val="00621313"/>
    <w:rsid w:val="0062253A"/>
    <w:rsid w:val="00622D1D"/>
    <w:rsid w:val="0062346E"/>
    <w:rsid w:val="00626F87"/>
    <w:rsid w:val="006311C6"/>
    <w:rsid w:val="00632A94"/>
    <w:rsid w:val="00632AB6"/>
    <w:rsid w:val="00632F6B"/>
    <w:rsid w:val="00636DA9"/>
    <w:rsid w:val="00637147"/>
    <w:rsid w:val="00640291"/>
    <w:rsid w:val="006407FE"/>
    <w:rsid w:val="00640E36"/>
    <w:rsid w:val="00641F94"/>
    <w:rsid w:val="006423F1"/>
    <w:rsid w:val="00642AD8"/>
    <w:rsid w:val="00642ECD"/>
    <w:rsid w:val="00644A70"/>
    <w:rsid w:val="00645A37"/>
    <w:rsid w:val="006466D8"/>
    <w:rsid w:val="00646EFE"/>
    <w:rsid w:val="0064757B"/>
    <w:rsid w:val="0065117D"/>
    <w:rsid w:val="0065178A"/>
    <w:rsid w:val="00651E0F"/>
    <w:rsid w:val="00652A66"/>
    <w:rsid w:val="00653DDE"/>
    <w:rsid w:val="00655493"/>
    <w:rsid w:val="0065652D"/>
    <w:rsid w:val="006601BD"/>
    <w:rsid w:val="00660BCA"/>
    <w:rsid w:val="00661927"/>
    <w:rsid w:val="00663C17"/>
    <w:rsid w:val="00663EEB"/>
    <w:rsid w:val="00666820"/>
    <w:rsid w:val="00670296"/>
    <w:rsid w:val="006707FF"/>
    <w:rsid w:val="00670E82"/>
    <w:rsid w:val="00670ED6"/>
    <w:rsid w:val="00672B3E"/>
    <w:rsid w:val="00674BDB"/>
    <w:rsid w:val="00675852"/>
    <w:rsid w:val="00677AAC"/>
    <w:rsid w:val="0068093B"/>
    <w:rsid w:val="00681200"/>
    <w:rsid w:val="00681C18"/>
    <w:rsid w:val="006835F4"/>
    <w:rsid w:val="0068450B"/>
    <w:rsid w:val="00685325"/>
    <w:rsid w:val="00686C95"/>
    <w:rsid w:val="006914A0"/>
    <w:rsid w:val="00691E6D"/>
    <w:rsid w:val="0069796D"/>
    <w:rsid w:val="006A4FFC"/>
    <w:rsid w:val="006A6319"/>
    <w:rsid w:val="006A7FEF"/>
    <w:rsid w:val="006B0199"/>
    <w:rsid w:val="006B2231"/>
    <w:rsid w:val="006B2A36"/>
    <w:rsid w:val="006B2A99"/>
    <w:rsid w:val="006B5D1F"/>
    <w:rsid w:val="006C06EE"/>
    <w:rsid w:val="006C0E99"/>
    <w:rsid w:val="006C2857"/>
    <w:rsid w:val="006C41BE"/>
    <w:rsid w:val="006C5AE6"/>
    <w:rsid w:val="006C5F30"/>
    <w:rsid w:val="006C62D0"/>
    <w:rsid w:val="006C6767"/>
    <w:rsid w:val="006C70CF"/>
    <w:rsid w:val="006C77DC"/>
    <w:rsid w:val="006D0101"/>
    <w:rsid w:val="006D2712"/>
    <w:rsid w:val="006D4CE6"/>
    <w:rsid w:val="006D5573"/>
    <w:rsid w:val="006D7121"/>
    <w:rsid w:val="006E27D9"/>
    <w:rsid w:val="006E31A7"/>
    <w:rsid w:val="006E3E79"/>
    <w:rsid w:val="006E411A"/>
    <w:rsid w:val="006E484F"/>
    <w:rsid w:val="006E6502"/>
    <w:rsid w:val="006E76A1"/>
    <w:rsid w:val="006F2BDA"/>
    <w:rsid w:val="006F3012"/>
    <w:rsid w:val="006F36C1"/>
    <w:rsid w:val="006F4FD7"/>
    <w:rsid w:val="006F7251"/>
    <w:rsid w:val="00703115"/>
    <w:rsid w:val="007046C3"/>
    <w:rsid w:val="0070540A"/>
    <w:rsid w:val="0070563A"/>
    <w:rsid w:val="00705797"/>
    <w:rsid w:val="00707786"/>
    <w:rsid w:val="00714AD2"/>
    <w:rsid w:val="00715780"/>
    <w:rsid w:val="00716ABF"/>
    <w:rsid w:val="00717333"/>
    <w:rsid w:val="00723378"/>
    <w:rsid w:val="00724365"/>
    <w:rsid w:val="0072444A"/>
    <w:rsid w:val="00726010"/>
    <w:rsid w:val="0072665B"/>
    <w:rsid w:val="00726752"/>
    <w:rsid w:val="007278DA"/>
    <w:rsid w:val="00730165"/>
    <w:rsid w:val="00730425"/>
    <w:rsid w:val="0073126B"/>
    <w:rsid w:val="007340CF"/>
    <w:rsid w:val="007347B4"/>
    <w:rsid w:val="00740C72"/>
    <w:rsid w:val="00741828"/>
    <w:rsid w:val="00741AB4"/>
    <w:rsid w:val="00743AA3"/>
    <w:rsid w:val="00743F93"/>
    <w:rsid w:val="00746509"/>
    <w:rsid w:val="007479BE"/>
    <w:rsid w:val="00747A32"/>
    <w:rsid w:val="00755DEB"/>
    <w:rsid w:val="007576EF"/>
    <w:rsid w:val="00760CE9"/>
    <w:rsid w:val="007622E7"/>
    <w:rsid w:val="0076376C"/>
    <w:rsid w:val="00764ED8"/>
    <w:rsid w:val="00765CB5"/>
    <w:rsid w:val="00765E9A"/>
    <w:rsid w:val="0076640A"/>
    <w:rsid w:val="007702A6"/>
    <w:rsid w:val="00771728"/>
    <w:rsid w:val="007725AB"/>
    <w:rsid w:val="007727FE"/>
    <w:rsid w:val="00772DC6"/>
    <w:rsid w:val="00772F0D"/>
    <w:rsid w:val="007733F0"/>
    <w:rsid w:val="00774B02"/>
    <w:rsid w:val="00777515"/>
    <w:rsid w:val="0078085B"/>
    <w:rsid w:val="00781B61"/>
    <w:rsid w:val="00782D10"/>
    <w:rsid w:val="00783338"/>
    <w:rsid w:val="00785938"/>
    <w:rsid w:val="00786BCF"/>
    <w:rsid w:val="00793C8F"/>
    <w:rsid w:val="00795057"/>
    <w:rsid w:val="00796ABE"/>
    <w:rsid w:val="00796DFF"/>
    <w:rsid w:val="007A07F4"/>
    <w:rsid w:val="007A3110"/>
    <w:rsid w:val="007A37FC"/>
    <w:rsid w:val="007A6F10"/>
    <w:rsid w:val="007B02A6"/>
    <w:rsid w:val="007B3FA5"/>
    <w:rsid w:val="007B46E8"/>
    <w:rsid w:val="007B7839"/>
    <w:rsid w:val="007C2167"/>
    <w:rsid w:val="007C4910"/>
    <w:rsid w:val="007C4BC7"/>
    <w:rsid w:val="007C53E4"/>
    <w:rsid w:val="007C5808"/>
    <w:rsid w:val="007C74A4"/>
    <w:rsid w:val="007D241F"/>
    <w:rsid w:val="007D2556"/>
    <w:rsid w:val="007D3696"/>
    <w:rsid w:val="007D5BEB"/>
    <w:rsid w:val="007E21AC"/>
    <w:rsid w:val="007E2201"/>
    <w:rsid w:val="007E2254"/>
    <w:rsid w:val="007E2601"/>
    <w:rsid w:val="007E352F"/>
    <w:rsid w:val="007E52DB"/>
    <w:rsid w:val="007E6895"/>
    <w:rsid w:val="007E7556"/>
    <w:rsid w:val="007F36DD"/>
    <w:rsid w:val="007F3A7C"/>
    <w:rsid w:val="007F5377"/>
    <w:rsid w:val="008001D3"/>
    <w:rsid w:val="008006D0"/>
    <w:rsid w:val="008012BA"/>
    <w:rsid w:val="008022A6"/>
    <w:rsid w:val="00804C4F"/>
    <w:rsid w:val="00807B9C"/>
    <w:rsid w:val="008116E2"/>
    <w:rsid w:val="00813280"/>
    <w:rsid w:val="00814613"/>
    <w:rsid w:val="008167AD"/>
    <w:rsid w:val="00820BD4"/>
    <w:rsid w:val="00820FEA"/>
    <w:rsid w:val="00824382"/>
    <w:rsid w:val="00827258"/>
    <w:rsid w:val="0083026D"/>
    <w:rsid w:val="008329A6"/>
    <w:rsid w:val="008347BB"/>
    <w:rsid w:val="00836A7B"/>
    <w:rsid w:val="00840327"/>
    <w:rsid w:val="00840D93"/>
    <w:rsid w:val="00840E66"/>
    <w:rsid w:val="00843AD7"/>
    <w:rsid w:val="0084555F"/>
    <w:rsid w:val="00853167"/>
    <w:rsid w:val="00855CE0"/>
    <w:rsid w:val="0085625B"/>
    <w:rsid w:val="00856E15"/>
    <w:rsid w:val="00861032"/>
    <w:rsid w:val="00861DBE"/>
    <w:rsid w:val="00863494"/>
    <w:rsid w:val="008662C7"/>
    <w:rsid w:val="00866914"/>
    <w:rsid w:val="008672D9"/>
    <w:rsid w:val="00873A0B"/>
    <w:rsid w:val="00876F87"/>
    <w:rsid w:val="008774D7"/>
    <w:rsid w:val="00877FDF"/>
    <w:rsid w:val="008812F9"/>
    <w:rsid w:val="008833A9"/>
    <w:rsid w:val="00885B0C"/>
    <w:rsid w:val="00885FB7"/>
    <w:rsid w:val="00887C14"/>
    <w:rsid w:val="00887F52"/>
    <w:rsid w:val="00890E46"/>
    <w:rsid w:val="00892393"/>
    <w:rsid w:val="00893968"/>
    <w:rsid w:val="00893E99"/>
    <w:rsid w:val="0089730F"/>
    <w:rsid w:val="008A2AA2"/>
    <w:rsid w:val="008A2E8C"/>
    <w:rsid w:val="008A53A3"/>
    <w:rsid w:val="008A7884"/>
    <w:rsid w:val="008B3764"/>
    <w:rsid w:val="008B5663"/>
    <w:rsid w:val="008B5BB9"/>
    <w:rsid w:val="008B6389"/>
    <w:rsid w:val="008B7C5D"/>
    <w:rsid w:val="008C3765"/>
    <w:rsid w:val="008D19F7"/>
    <w:rsid w:val="008D1E36"/>
    <w:rsid w:val="008D4C68"/>
    <w:rsid w:val="008D57B6"/>
    <w:rsid w:val="008D6839"/>
    <w:rsid w:val="008E2DF6"/>
    <w:rsid w:val="008E7E07"/>
    <w:rsid w:val="008F18C3"/>
    <w:rsid w:val="008F311B"/>
    <w:rsid w:val="008F5EBD"/>
    <w:rsid w:val="008F6CDB"/>
    <w:rsid w:val="00900DA4"/>
    <w:rsid w:val="00907B50"/>
    <w:rsid w:val="00907D8E"/>
    <w:rsid w:val="009134AF"/>
    <w:rsid w:val="00913B8E"/>
    <w:rsid w:val="009142ED"/>
    <w:rsid w:val="009153CF"/>
    <w:rsid w:val="0092115B"/>
    <w:rsid w:val="009218F5"/>
    <w:rsid w:val="00921D16"/>
    <w:rsid w:val="0092473F"/>
    <w:rsid w:val="009248B3"/>
    <w:rsid w:val="00925519"/>
    <w:rsid w:val="0092777D"/>
    <w:rsid w:val="009278F0"/>
    <w:rsid w:val="009305E7"/>
    <w:rsid w:val="00936A93"/>
    <w:rsid w:val="00937F37"/>
    <w:rsid w:val="00940C10"/>
    <w:rsid w:val="0094123F"/>
    <w:rsid w:val="00942C60"/>
    <w:rsid w:val="009442A3"/>
    <w:rsid w:val="00945D1E"/>
    <w:rsid w:val="00946709"/>
    <w:rsid w:val="009471F3"/>
    <w:rsid w:val="00947747"/>
    <w:rsid w:val="00947AB9"/>
    <w:rsid w:val="00947C22"/>
    <w:rsid w:val="009505E0"/>
    <w:rsid w:val="00950F55"/>
    <w:rsid w:val="009519FB"/>
    <w:rsid w:val="00951FDF"/>
    <w:rsid w:val="00954A4F"/>
    <w:rsid w:val="00954D3B"/>
    <w:rsid w:val="00956F82"/>
    <w:rsid w:val="0095724F"/>
    <w:rsid w:val="00957B13"/>
    <w:rsid w:val="00960134"/>
    <w:rsid w:val="009622DC"/>
    <w:rsid w:val="009642AD"/>
    <w:rsid w:val="009653BC"/>
    <w:rsid w:val="00965E8B"/>
    <w:rsid w:val="00967BC8"/>
    <w:rsid w:val="00970DAC"/>
    <w:rsid w:val="00973939"/>
    <w:rsid w:val="009740A5"/>
    <w:rsid w:val="0097432E"/>
    <w:rsid w:val="009779A3"/>
    <w:rsid w:val="00977A9F"/>
    <w:rsid w:val="00982F4F"/>
    <w:rsid w:val="00984254"/>
    <w:rsid w:val="00985757"/>
    <w:rsid w:val="00985A12"/>
    <w:rsid w:val="009866F9"/>
    <w:rsid w:val="0099098D"/>
    <w:rsid w:val="009917A2"/>
    <w:rsid w:val="009938DC"/>
    <w:rsid w:val="0099636F"/>
    <w:rsid w:val="00996BD1"/>
    <w:rsid w:val="009A27DC"/>
    <w:rsid w:val="009A29D1"/>
    <w:rsid w:val="009A50D3"/>
    <w:rsid w:val="009A585B"/>
    <w:rsid w:val="009A76A9"/>
    <w:rsid w:val="009B1875"/>
    <w:rsid w:val="009B1B02"/>
    <w:rsid w:val="009B4F10"/>
    <w:rsid w:val="009B56C9"/>
    <w:rsid w:val="009B66C5"/>
    <w:rsid w:val="009C0765"/>
    <w:rsid w:val="009C0B69"/>
    <w:rsid w:val="009C1109"/>
    <w:rsid w:val="009C3355"/>
    <w:rsid w:val="009C505A"/>
    <w:rsid w:val="009C7EC8"/>
    <w:rsid w:val="009D0D07"/>
    <w:rsid w:val="009D303E"/>
    <w:rsid w:val="009D3FE0"/>
    <w:rsid w:val="009E075B"/>
    <w:rsid w:val="009E0D76"/>
    <w:rsid w:val="009E2E07"/>
    <w:rsid w:val="009E4107"/>
    <w:rsid w:val="009F21ED"/>
    <w:rsid w:val="009F25ED"/>
    <w:rsid w:val="009F2C9F"/>
    <w:rsid w:val="009F3104"/>
    <w:rsid w:val="009F3168"/>
    <w:rsid w:val="00A00DC7"/>
    <w:rsid w:val="00A0156A"/>
    <w:rsid w:val="00A02981"/>
    <w:rsid w:val="00A0575E"/>
    <w:rsid w:val="00A13C5A"/>
    <w:rsid w:val="00A14095"/>
    <w:rsid w:val="00A15A36"/>
    <w:rsid w:val="00A15CA3"/>
    <w:rsid w:val="00A16410"/>
    <w:rsid w:val="00A20C63"/>
    <w:rsid w:val="00A2396E"/>
    <w:rsid w:val="00A25506"/>
    <w:rsid w:val="00A26C68"/>
    <w:rsid w:val="00A33B24"/>
    <w:rsid w:val="00A35270"/>
    <w:rsid w:val="00A35EA2"/>
    <w:rsid w:val="00A36CB4"/>
    <w:rsid w:val="00A4063F"/>
    <w:rsid w:val="00A42C13"/>
    <w:rsid w:val="00A42EC4"/>
    <w:rsid w:val="00A44887"/>
    <w:rsid w:val="00A44EF7"/>
    <w:rsid w:val="00A46C59"/>
    <w:rsid w:val="00A526CD"/>
    <w:rsid w:val="00A5608A"/>
    <w:rsid w:val="00A574B8"/>
    <w:rsid w:val="00A57C70"/>
    <w:rsid w:val="00A62B62"/>
    <w:rsid w:val="00A63D39"/>
    <w:rsid w:val="00A64C8C"/>
    <w:rsid w:val="00A66D1D"/>
    <w:rsid w:val="00A67FBF"/>
    <w:rsid w:val="00A70873"/>
    <w:rsid w:val="00A72BD0"/>
    <w:rsid w:val="00A73590"/>
    <w:rsid w:val="00A74426"/>
    <w:rsid w:val="00A87B5B"/>
    <w:rsid w:val="00A90432"/>
    <w:rsid w:val="00A9092F"/>
    <w:rsid w:val="00A921DF"/>
    <w:rsid w:val="00A93272"/>
    <w:rsid w:val="00A93A25"/>
    <w:rsid w:val="00A9502C"/>
    <w:rsid w:val="00A95769"/>
    <w:rsid w:val="00A95A58"/>
    <w:rsid w:val="00A95B66"/>
    <w:rsid w:val="00A9662D"/>
    <w:rsid w:val="00A971B4"/>
    <w:rsid w:val="00A97BB2"/>
    <w:rsid w:val="00AA1C30"/>
    <w:rsid w:val="00AA4B34"/>
    <w:rsid w:val="00AA4D13"/>
    <w:rsid w:val="00AA4E6C"/>
    <w:rsid w:val="00AA52FE"/>
    <w:rsid w:val="00AA546F"/>
    <w:rsid w:val="00AA54B5"/>
    <w:rsid w:val="00AA568C"/>
    <w:rsid w:val="00AB3A13"/>
    <w:rsid w:val="00AB4567"/>
    <w:rsid w:val="00AB4EE1"/>
    <w:rsid w:val="00AB6A5D"/>
    <w:rsid w:val="00AB6C3B"/>
    <w:rsid w:val="00AB6EDF"/>
    <w:rsid w:val="00AB7BEE"/>
    <w:rsid w:val="00AC6B0B"/>
    <w:rsid w:val="00AC73D2"/>
    <w:rsid w:val="00AD00E9"/>
    <w:rsid w:val="00AD025D"/>
    <w:rsid w:val="00AD0388"/>
    <w:rsid w:val="00AD1508"/>
    <w:rsid w:val="00AD2F2C"/>
    <w:rsid w:val="00AD6B5A"/>
    <w:rsid w:val="00AD75F3"/>
    <w:rsid w:val="00AE0E40"/>
    <w:rsid w:val="00AE2F3A"/>
    <w:rsid w:val="00AE6963"/>
    <w:rsid w:val="00AF146D"/>
    <w:rsid w:val="00AF15B6"/>
    <w:rsid w:val="00AF18AC"/>
    <w:rsid w:val="00AF2E42"/>
    <w:rsid w:val="00AF755D"/>
    <w:rsid w:val="00AF7EEE"/>
    <w:rsid w:val="00B007B6"/>
    <w:rsid w:val="00B00902"/>
    <w:rsid w:val="00B0190C"/>
    <w:rsid w:val="00B01DC8"/>
    <w:rsid w:val="00B03F81"/>
    <w:rsid w:val="00B05E3C"/>
    <w:rsid w:val="00B06BE4"/>
    <w:rsid w:val="00B12C37"/>
    <w:rsid w:val="00B12DF9"/>
    <w:rsid w:val="00B12FE8"/>
    <w:rsid w:val="00B141BA"/>
    <w:rsid w:val="00B14E12"/>
    <w:rsid w:val="00B14F93"/>
    <w:rsid w:val="00B16019"/>
    <w:rsid w:val="00B165EB"/>
    <w:rsid w:val="00B203BB"/>
    <w:rsid w:val="00B21391"/>
    <w:rsid w:val="00B22481"/>
    <w:rsid w:val="00B2308E"/>
    <w:rsid w:val="00B23B52"/>
    <w:rsid w:val="00B2436E"/>
    <w:rsid w:val="00B3103B"/>
    <w:rsid w:val="00B32103"/>
    <w:rsid w:val="00B360F7"/>
    <w:rsid w:val="00B36972"/>
    <w:rsid w:val="00B4392D"/>
    <w:rsid w:val="00B521CE"/>
    <w:rsid w:val="00B53B37"/>
    <w:rsid w:val="00B54A81"/>
    <w:rsid w:val="00B54DE1"/>
    <w:rsid w:val="00B609B5"/>
    <w:rsid w:val="00B60F05"/>
    <w:rsid w:val="00B61B5F"/>
    <w:rsid w:val="00B62B05"/>
    <w:rsid w:val="00B676B7"/>
    <w:rsid w:val="00B71993"/>
    <w:rsid w:val="00B726AD"/>
    <w:rsid w:val="00B76141"/>
    <w:rsid w:val="00B80088"/>
    <w:rsid w:val="00B82D74"/>
    <w:rsid w:val="00B8796B"/>
    <w:rsid w:val="00B909D3"/>
    <w:rsid w:val="00B94C9B"/>
    <w:rsid w:val="00B96774"/>
    <w:rsid w:val="00B96CEF"/>
    <w:rsid w:val="00B97A3A"/>
    <w:rsid w:val="00BA139B"/>
    <w:rsid w:val="00BA24E8"/>
    <w:rsid w:val="00BA4733"/>
    <w:rsid w:val="00BA4F81"/>
    <w:rsid w:val="00BA54BC"/>
    <w:rsid w:val="00BA5DA2"/>
    <w:rsid w:val="00BB06F0"/>
    <w:rsid w:val="00BB3C1D"/>
    <w:rsid w:val="00BB4147"/>
    <w:rsid w:val="00BB4852"/>
    <w:rsid w:val="00BB5AA5"/>
    <w:rsid w:val="00BB6121"/>
    <w:rsid w:val="00BB64AE"/>
    <w:rsid w:val="00BB7B07"/>
    <w:rsid w:val="00BC0507"/>
    <w:rsid w:val="00BC1632"/>
    <w:rsid w:val="00BC1E31"/>
    <w:rsid w:val="00BC292C"/>
    <w:rsid w:val="00BC63B2"/>
    <w:rsid w:val="00BC64E4"/>
    <w:rsid w:val="00BD043B"/>
    <w:rsid w:val="00BD1893"/>
    <w:rsid w:val="00BD2D47"/>
    <w:rsid w:val="00BD45F8"/>
    <w:rsid w:val="00BD7789"/>
    <w:rsid w:val="00BE22BF"/>
    <w:rsid w:val="00BE36A4"/>
    <w:rsid w:val="00BE45EC"/>
    <w:rsid w:val="00BE4E84"/>
    <w:rsid w:val="00BE73FD"/>
    <w:rsid w:val="00BF058C"/>
    <w:rsid w:val="00BF51E0"/>
    <w:rsid w:val="00BF5C8C"/>
    <w:rsid w:val="00BF60CD"/>
    <w:rsid w:val="00BF71C5"/>
    <w:rsid w:val="00C011FC"/>
    <w:rsid w:val="00C02CBB"/>
    <w:rsid w:val="00C0420E"/>
    <w:rsid w:val="00C0469C"/>
    <w:rsid w:val="00C05A67"/>
    <w:rsid w:val="00C06BD8"/>
    <w:rsid w:val="00C0716F"/>
    <w:rsid w:val="00C11BFE"/>
    <w:rsid w:val="00C13ED3"/>
    <w:rsid w:val="00C17A05"/>
    <w:rsid w:val="00C21C36"/>
    <w:rsid w:val="00C2547D"/>
    <w:rsid w:val="00C27786"/>
    <w:rsid w:val="00C30F81"/>
    <w:rsid w:val="00C315B6"/>
    <w:rsid w:val="00C31AA3"/>
    <w:rsid w:val="00C33266"/>
    <w:rsid w:val="00C34372"/>
    <w:rsid w:val="00C36ABE"/>
    <w:rsid w:val="00C37239"/>
    <w:rsid w:val="00C3796F"/>
    <w:rsid w:val="00C41502"/>
    <w:rsid w:val="00C43160"/>
    <w:rsid w:val="00C43B56"/>
    <w:rsid w:val="00C4515B"/>
    <w:rsid w:val="00C47A76"/>
    <w:rsid w:val="00C513E0"/>
    <w:rsid w:val="00C51ADA"/>
    <w:rsid w:val="00C52F13"/>
    <w:rsid w:val="00C55302"/>
    <w:rsid w:val="00C5569B"/>
    <w:rsid w:val="00C565A0"/>
    <w:rsid w:val="00C57E6A"/>
    <w:rsid w:val="00C63226"/>
    <w:rsid w:val="00C6594B"/>
    <w:rsid w:val="00C66990"/>
    <w:rsid w:val="00C70AB0"/>
    <w:rsid w:val="00C72713"/>
    <w:rsid w:val="00C740A3"/>
    <w:rsid w:val="00C749D2"/>
    <w:rsid w:val="00C778CC"/>
    <w:rsid w:val="00C77FAE"/>
    <w:rsid w:val="00C804DF"/>
    <w:rsid w:val="00C814D8"/>
    <w:rsid w:val="00C81759"/>
    <w:rsid w:val="00C85A6B"/>
    <w:rsid w:val="00C85B9A"/>
    <w:rsid w:val="00C865ED"/>
    <w:rsid w:val="00C866E9"/>
    <w:rsid w:val="00C86B69"/>
    <w:rsid w:val="00C87563"/>
    <w:rsid w:val="00C904B0"/>
    <w:rsid w:val="00C91609"/>
    <w:rsid w:val="00C933F3"/>
    <w:rsid w:val="00C958B7"/>
    <w:rsid w:val="00C97DB2"/>
    <w:rsid w:val="00CA0B48"/>
    <w:rsid w:val="00CA14E3"/>
    <w:rsid w:val="00CA4D8F"/>
    <w:rsid w:val="00CB1240"/>
    <w:rsid w:val="00CB55D0"/>
    <w:rsid w:val="00CC18D7"/>
    <w:rsid w:val="00CC3045"/>
    <w:rsid w:val="00CC3673"/>
    <w:rsid w:val="00CC3B4C"/>
    <w:rsid w:val="00CD0460"/>
    <w:rsid w:val="00CD1101"/>
    <w:rsid w:val="00CD1B91"/>
    <w:rsid w:val="00CD1F9B"/>
    <w:rsid w:val="00CD276D"/>
    <w:rsid w:val="00CD5F33"/>
    <w:rsid w:val="00CD66D6"/>
    <w:rsid w:val="00CE0FCE"/>
    <w:rsid w:val="00CE5CBE"/>
    <w:rsid w:val="00CE68B0"/>
    <w:rsid w:val="00CF46C1"/>
    <w:rsid w:val="00CF68AD"/>
    <w:rsid w:val="00D01723"/>
    <w:rsid w:val="00D05AD7"/>
    <w:rsid w:val="00D10F91"/>
    <w:rsid w:val="00D11B7D"/>
    <w:rsid w:val="00D13601"/>
    <w:rsid w:val="00D13D60"/>
    <w:rsid w:val="00D14D5D"/>
    <w:rsid w:val="00D155BE"/>
    <w:rsid w:val="00D1683D"/>
    <w:rsid w:val="00D169F7"/>
    <w:rsid w:val="00D17659"/>
    <w:rsid w:val="00D177F2"/>
    <w:rsid w:val="00D2061B"/>
    <w:rsid w:val="00D20BA5"/>
    <w:rsid w:val="00D21D57"/>
    <w:rsid w:val="00D2299B"/>
    <w:rsid w:val="00D23084"/>
    <w:rsid w:val="00D26EAD"/>
    <w:rsid w:val="00D31058"/>
    <w:rsid w:val="00D35B6C"/>
    <w:rsid w:val="00D42DE1"/>
    <w:rsid w:val="00D465B3"/>
    <w:rsid w:val="00D54EC7"/>
    <w:rsid w:val="00D55319"/>
    <w:rsid w:val="00D55692"/>
    <w:rsid w:val="00D5659C"/>
    <w:rsid w:val="00D64122"/>
    <w:rsid w:val="00D67948"/>
    <w:rsid w:val="00D70553"/>
    <w:rsid w:val="00D707EF"/>
    <w:rsid w:val="00D8162F"/>
    <w:rsid w:val="00D82020"/>
    <w:rsid w:val="00D861EF"/>
    <w:rsid w:val="00D90258"/>
    <w:rsid w:val="00D9262F"/>
    <w:rsid w:val="00D940CB"/>
    <w:rsid w:val="00D95D8F"/>
    <w:rsid w:val="00DA13E4"/>
    <w:rsid w:val="00DA18AE"/>
    <w:rsid w:val="00DA50DA"/>
    <w:rsid w:val="00DA6A27"/>
    <w:rsid w:val="00DB0B59"/>
    <w:rsid w:val="00DB0C6B"/>
    <w:rsid w:val="00DB14C4"/>
    <w:rsid w:val="00DB17A9"/>
    <w:rsid w:val="00DB4F7C"/>
    <w:rsid w:val="00DC1539"/>
    <w:rsid w:val="00DC159C"/>
    <w:rsid w:val="00DC1735"/>
    <w:rsid w:val="00DC231D"/>
    <w:rsid w:val="00DC2C0B"/>
    <w:rsid w:val="00DC4FC5"/>
    <w:rsid w:val="00DD0574"/>
    <w:rsid w:val="00DD32D7"/>
    <w:rsid w:val="00DD3C97"/>
    <w:rsid w:val="00DD7B87"/>
    <w:rsid w:val="00DE07A8"/>
    <w:rsid w:val="00DE187F"/>
    <w:rsid w:val="00DE1C71"/>
    <w:rsid w:val="00DE2342"/>
    <w:rsid w:val="00DE3136"/>
    <w:rsid w:val="00DE3521"/>
    <w:rsid w:val="00DF0931"/>
    <w:rsid w:val="00DF136E"/>
    <w:rsid w:val="00DF13FE"/>
    <w:rsid w:val="00DF1437"/>
    <w:rsid w:val="00DF2C7A"/>
    <w:rsid w:val="00DF3419"/>
    <w:rsid w:val="00DF62B8"/>
    <w:rsid w:val="00DF6EB2"/>
    <w:rsid w:val="00E025B9"/>
    <w:rsid w:val="00E0354F"/>
    <w:rsid w:val="00E04AD9"/>
    <w:rsid w:val="00E123C7"/>
    <w:rsid w:val="00E13816"/>
    <w:rsid w:val="00E14013"/>
    <w:rsid w:val="00E140CA"/>
    <w:rsid w:val="00E1483A"/>
    <w:rsid w:val="00E14AD9"/>
    <w:rsid w:val="00E17979"/>
    <w:rsid w:val="00E20C47"/>
    <w:rsid w:val="00E20F70"/>
    <w:rsid w:val="00E21CD6"/>
    <w:rsid w:val="00E21FD4"/>
    <w:rsid w:val="00E33142"/>
    <w:rsid w:val="00E33A37"/>
    <w:rsid w:val="00E33C34"/>
    <w:rsid w:val="00E33CEF"/>
    <w:rsid w:val="00E36627"/>
    <w:rsid w:val="00E378E0"/>
    <w:rsid w:val="00E40209"/>
    <w:rsid w:val="00E42CDA"/>
    <w:rsid w:val="00E4312D"/>
    <w:rsid w:val="00E43EC5"/>
    <w:rsid w:val="00E44A08"/>
    <w:rsid w:val="00E44A2C"/>
    <w:rsid w:val="00E45B07"/>
    <w:rsid w:val="00E47135"/>
    <w:rsid w:val="00E51601"/>
    <w:rsid w:val="00E53795"/>
    <w:rsid w:val="00E54257"/>
    <w:rsid w:val="00E55755"/>
    <w:rsid w:val="00E56627"/>
    <w:rsid w:val="00E5673F"/>
    <w:rsid w:val="00E56806"/>
    <w:rsid w:val="00E56DE4"/>
    <w:rsid w:val="00E600E2"/>
    <w:rsid w:val="00E604F7"/>
    <w:rsid w:val="00E61175"/>
    <w:rsid w:val="00E6183A"/>
    <w:rsid w:val="00E63E70"/>
    <w:rsid w:val="00E64502"/>
    <w:rsid w:val="00E6493B"/>
    <w:rsid w:val="00E66981"/>
    <w:rsid w:val="00E66BE7"/>
    <w:rsid w:val="00E703A0"/>
    <w:rsid w:val="00E70597"/>
    <w:rsid w:val="00E7086F"/>
    <w:rsid w:val="00E7339C"/>
    <w:rsid w:val="00E752EF"/>
    <w:rsid w:val="00E75F26"/>
    <w:rsid w:val="00E763E5"/>
    <w:rsid w:val="00E815D8"/>
    <w:rsid w:val="00E8249D"/>
    <w:rsid w:val="00E826C4"/>
    <w:rsid w:val="00E83FEF"/>
    <w:rsid w:val="00E84403"/>
    <w:rsid w:val="00E8649D"/>
    <w:rsid w:val="00E86FAA"/>
    <w:rsid w:val="00E875A7"/>
    <w:rsid w:val="00E87CF9"/>
    <w:rsid w:val="00E91D54"/>
    <w:rsid w:val="00E9288A"/>
    <w:rsid w:val="00E93BEC"/>
    <w:rsid w:val="00E954CF"/>
    <w:rsid w:val="00E95ECF"/>
    <w:rsid w:val="00E97D19"/>
    <w:rsid w:val="00EA22C9"/>
    <w:rsid w:val="00EA2757"/>
    <w:rsid w:val="00EA3B3B"/>
    <w:rsid w:val="00EA4FB0"/>
    <w:rsid w:val="00EA719B"/>
    <w:rsid w:val="00EB04D7"/>
    <w:rsid w:val="00EB0B3B"/>
    <w:rsid w:val="00EB2270"/>
    <w:rsid w:val="00EB28E7"/>
    <w:rsid w:val="00EB2D05"/>
    <w:rsid w:val="00EB4EA4"/>
    <w:rsid w:val="00EB6C64"/>
    <w:rsid w:val="00EB738C"/>
    <w:rsid w:val="00EC153E"/>
    <w:rsid w:val="00EC1F78"/>
    <w:rsid w:val="00EC3FEC"/>
    <w:rsid w:val="00ED27B3"/>
    <w:rsid w:val="00ED2F81"/>
    <w:rsid w:val="00ED43BC"/>
    <w:rsid w:val="00ED484C"/>
    <w:rsid w:val="00ED5A66"/>
    <w:rsid w:val="00ED609F"/>
    <w:rsid w:val="00EE3261"/>
    <w:rsid w:val="00EE3837"/>
    <w:rsid w:val="00EE7154"/>
    <w:rsid w:val="00EF325E"/>
    <w:rsid w:val="00EF3CB0"/>
    <w:rsid w:val="00EF44D7"/>
    <w:rsid w:val="00EF5C73"/>
    <w:rsid w:val="00EF5E4A"/>
    <w:rsid w:val="00EF6E69"/>
    <w:rsid w:val="00EF71D1"/>
    <w:rsid w:val="00EF7E72"/>
    <w:rsid w:val="00F009B5"/>
    <w:rsid w:val="00F019B7"/>
    <w:rsid w:val="00F0321A"/>
    <w:rsid w:val="00F034AA"/>
    <w:rsid w:val="00F03796"/>
    <w:rsid w:val="00F05DD5"/>
    <w:rsid w:val="00F104B0"/>
    <w:rsid w:val="00F1286E"/>
    <w:rsid w:val="00F13F25"/>
    <w:rsid w:val="00F17698"/>
    <w:rsid w:val="00F20F4A"/>
    <w:rsid w:val="00F21DA7"/>
    <w:rsid w:val="00F244BB"/>
    <w:rsid w:val="00F2496C"/>
    <w:rsid w:val="00F27711"/>
    <w:rsid w:val="00F3217C"/>
    <w:rsid w:val="00F34AD8"/>
    <w:rsid w:val="00F35AAE"/>
    <w:rsid w:val="00F374F1"/>
    <w:rsid w:val="00F37EAD"/>
    <w:rsid w:val="00F4551A"/>
    <w:rsid w:val="00F47034"/>
    <w:rsid w:val="00F5038E"/>
    <w:rsid w:val="00F51557"/>
    <w:rsid w:val="00F51C05"/>
    <w:rsid w:val="00F52683"/>
    <w:rsid w:val="00F54695"/>
    <w:rsid w:val="00F548C1"/>
    <w:rsid w:val="00F55627"/>
    <w:rsid w:val="00F55B34"/>
    <w:rsid w:val="00F60128"/>
    <w:rsid w:val="00F6114A"/>
    <w:rsid w:val="00F623C2"/>
    <w:rsid w:val="00F63A20"/>
    <w:rsid w:val="00F645A9"/>
    <w:rsid w:val="00F663DB"/>
    <w:rsid w:val="00F71A00"/>
    <w:rsid w:val="00F72331"/>
    <w:rsid w:val="00F723D8"/>
    <w:rsid w:val="00F7247C"/>
    <w:rsid w:val="00F75EDA"/>
    <w:rsid w:val="00F77A4E"/>
    <w:rsid w:val="00F81AA0"/>
    <w:rsid w:val="00F8763B"/>
    <w:rsid w:val="00F90537"/>
    <w:rsid w:val="00F90DE3"/>
    <w:rsid w:val="00F926FC"/>
    <w:rsid w:val="00F95080"/>
    <w:rsid w:val="00F97048"/>
    <w:rsid w:val="00FA0BB7"/>
    <w:rsid w:val="00FA39B8"/>
    <w:rsid w:val="00FA4035"/>
    <w:rsid w:val="00FA775F"/>
    <w:rsid w:val="00FB3282"/>
    <w:rsid w:val="00FB34B0"/>
    <w:rsid w:val="00FB537A"/>
    <w:rsid w:val="00FB7121"/>
    <w:rsid w:val="00FB7435"/>
    <w:rsid w:val="00FB7BC9"/>
    <w:rsid w:val="00FB7F68"/>
    <w:rsid w:val="00FC0019"/>
    <w:rsid w:val="00FC1EE5"/>
    <w:rsid w:val="00FC4294"/>
    <w:rsid w:val="00FC44B0"/>
    <w:rsid w:val="00FC566F"/>
    <w:rsid w:val="00FC5C08"/>
    <w:rsid w:val="00FC63E5"/>
    <w:rsid w:val="00FC73A6"/>
    <w:rsid w:val="00FD0B50"/>
    <w:rsid w:val="00FD0F77"/>
    <w:rsid w:val="00FD1C3B"/>
    <w:rsid w:val="00FD1D8C"/>
    <w:rsid w:val="00FD21D4"/>
    <w:rsid w:val="00FD4193"/>
    <w:rsid w:val="00FE09A3"/>
    <w:rsid w:val="00FE291D"/>
    <w:rsid w:val="00FE293F"/>
    <w:rsid w:val="00FF0099"/>
    <w:rsid w:val="00FF16BD"/>
    <w:rsid w:val="00FF1953"/>
    <w:rsid w:val="00FF56FD"/>
    <w:rsid w:val="00FF6FE1"/>
    <w:rsid w:val="00FF71D7"/>
    <w:rsid w:val="00FF7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DBDB"/>
  <w15:docId w15:val="{B3C61612-4822-4A8C-85DF-39168AD8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Style1">
    <w:name w:val="Style1"/>
    <w:basedOn w:val="DefaultParagraphFont"/>
    <w:uiPriority w:val="1"/>
    <w:rsid w:val="003F0C3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0519</RACS_x0020_ID>
    <Approved_x0020_Provider xmlns="a8338b6e-77a6-4851-82b6-98166143ffdd">Heritage Care Pty Ltd</Approved_x0020_Provider>
    <Management_x0020_Company_x0020_ID xmlns="a8338b6e-77a6-4851-82b6-98166143ffdd" xsi:nil="true"/>
    <Home xmlns="a8338b6e-77a6-4851-82b6-98166143ffdd">Heritage Botany</Home>
    <Signed xmlns="a8338b6e-77a6-4851-82b6-98166143ffdd" xsi:nil="true"/>
    <Uploaded xmlns="a8338b6e-77a6-4851-82b6-98166143ffdd">true</Uploaded>
    <Management_x0020_Company xmlns="a8338b6e-77a6-4851-82b6-98166143ffdd" xsi:nil="true"/>
    <Doc_x0020_Date xmlns="a8338b6e-77a6-4851-82b6-98166143ffdd">2022-06-03T00:38:36+00:00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Doc_x0020_Type xmlns="a8338b6e-77a6-4851-82b6-98166143ffdd">Publication</Doc_x0020_Type>
    <Home_x0020_ID xmlns="a8338b6e-77a6-4851-82b6-98166143ffdd">2C4599AB-7CF4-DC11-AD41-005056922186</Home_x0020_ID>
    <State xmlns="a8338b6e-77a6-4851-82b6-98166143ffdd">NSW</State>
    <Doc_x0020_Sent_Received_x0020_Date xmlns="a8338b6e-77a6-4851-82b6-98166143ffdd">2022-06-03T00:00:00+00:00</Doc_x0020_Sent_Received_x0020_Date>
    <Activity_x0020_ID xmlns="a8338b6e-77a6-4851-82b6-98166143ffdd">D5E34FCB-1ABD-EB11-AC89-005056922186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6CDF9044-54E4-4ACE-9657-D1B81198D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29CE9A1-F8D0-4551-AF64-9FB8D5A7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16904</Words>
  <Characters>96355</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2022-06-03T03:25:00Z</dcterms:created>
  <dcterms:modified xsi:type="dcterms:W3CDTF">2022-06-03T03:25:00Z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