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BCF38" w14:textId="77777777" w:rsidR="00BD224F" w:rsidRPr="002C3EBF" w:rsidRDefault="00941F6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3893FD" wp14:editId="6392273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B997A07" w14:textId="77777777" w:rsidR="00BD224F" w:rsidRDefault="00941F6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EB1A8F" w14:textId="77777777" w:rsidR="00BD224F" w:rsidRDefault="00941F6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66CCBE" w14:textId="77777777" w:rsidR="00BD224F" w:rsidRPr="002C3EBF" w:rsidRDefault="00941F6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5A30" w14:paraId="5C40CFB7" w14:textId="77777777" w:rsidTr="005C5A30">
        <w:tc>
          <w:tcPr>
            <w:cnfStyle w:val="001000000000" w:firstRow="0" w:lastRow="0" w:firstColumn="1" w:lastColumn="0" w:oddVBand="0" w:evenVBand="0" w:oddHBand="0" w:evenHBand="0" w:firstRowFirstColumn="0" w:firstRowLastColumn="0" w:lastRowFirstColumn="0" w:lastRowLastColumn="0"/>
            <w:tcW w:w="3227" w:type="dxa"/>
          </w:tcPr>
          <w:p w14:paraId="31C98B56" w14:textId="77777777" w:rsidR="00BD224F" w:rsidRPr="00996FAF" w:rsidRDefault="00941F6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BF334E4" w14:textId="77777777" w:rsidR="00BD224F" w:rsidRPr="00996FAF" w:rsidRDefault="00941F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Huntingdon Gardens Aged Care Facility</w:t>
            </w:r>
          </w:p>
        </w:tc>
      </w:tr>
      <w:tr w:rsidR="005C5A30" w14:paraId="57E40B6B"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D84DC" w14:textId="77777777" w:rsidR="00BD224F" w:rsidRPr="00996FAF" w:rsidRDefault="00941F6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8EBC8C" w14:textId="77777777" w:rsidR="00BD224F" w:rsidRPr="00C27BE3" w:rsidRDefault="00941F6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2590</w:t>
            </w:r>
          </w:p>
        </w:tc>
      </w:tr>
      <w:tr w:rsidR="005C5A30" w14:paraId="760DBD82" w14:textId="77777777" w:rsidTr="005C5A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6E96D" w14:textId="77777777" w:rsidR="00BD224F" w:rsidRPr="00996FAF" w:rsidRDefault="00941F6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285E778" w14:textId="77777777" w:rsidR="00BD224F" w:rsidRPr="00996FAF" w:rsidRDefault="00941F6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1-11 Connemarra</w:t>
            </w:r>
            <w:r>
              <w:rPr>
                <w:rFonts w:ascii="Arial" w:eastAsia="Times New Roman" w:hAnsi="Arial" w:cs="Arial"/>
                <w:lang w:eastAsia="en-AU"/>
              </w:rPr>
              <w:t xml:space="preserve"> Street, BEXLEY, New South Wales, 2207</w:t>
            </w:r>
          </w:p>
        </w:tc>
      </w:tr>
      <w:tr w:rsidR="005C5A30" w14:paraId="31A85DBB"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2C190B" w14:textId="77777777" w:rsidR="00BD224F" w:rsidRPr="00996FAF" w:rsidRDefault="00941F6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C9755E" w14:textId="77777777" w:rsidR="00BD224F" w:rsidRPr="00996FAF" w:rsidRDefault="00941F6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C5A30" w14:paraId="13A7946F" w14:textId="77777777" w:rsidTr="005C5A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20ACD2" w14:textId="77777777" w:rsidR="00BD224F" w:rsidRPr="00996FAF" w:rsidRDefault="00941F6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92BE9E" w14:textId="15749DBE" w:rsidR="00BD224F" w:rsidRPr="00996FAF" w:rsidRDefault="00941F6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February 2024</w:t>
            </w:r>
            <w:r w:rsidR="006524E6">
              <w:rPr>
                <w:rFonts w:ascii="Arial" w:hAnsi="Arial" w:cs="Arial"/>
              </w:rPr>
              <w:t>, 2 April 2024</w:t>
            </w:r>
            <w:r w:rsidRPr="00A52058">
              <w:rPr>
                <w:rFonts w:ascii="Arial" w:hAnsi="Arial" w:cs="Arial"/>
              </w:rPr>
              <w:t xml:space="preserve"> to 5 April 2024</w:t>
            </w:r>
          </w:p>
        </w:tc>
      </w:tr>
      <w:tr w:rsidR="005C5A30" w14:paraId="20AFB942"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F6226B" w14:textId="77777777" w:rsidR="00BD224F" w:rsidRPr="00996FAF" w:rsidRDefault="00941F6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15452099"/>
            <w:placeholder>
              <w:docPart w:val="DefaultPlaceholder_-1854013437"/>
            </w:placeholder>
            <w:date w:fullDate="2024-04-18T00:00:00Z">
              <w:dateFormat w:val="d MMMM yyyy"/>
              <w:lid w:val="en-AU"/>
              <w:storeMappedDataAs w:val="dateTime"/>
              <w:calendar w:val="gregorian"/>
            </w:date>
          </w:sdtPr>
          <w:sdtEndPr/>
          <w:sdtContent>
            <w:tc>
              <w:tcPr>
                <w:tcW w:w="7114" w:type="dxa"/>
                <w:shd w:val="clear" w:color="auto" w:fill="FFFFFF" w:themeFill="background1"/>
              </w:tcPr>
              <w:p w14:paraId="63933045" w14:textId="171C769B" w:rsidR="00BD224F" w:rsidRPr="00996FAF" w:rsidRDefault="00133B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April 2024</w:t>
                </w:r>
              </w:p>
            </w:tc>
          </w:sdtContent>
        </w:sdt>
      </w:tr>
      <w:tr w:rsidR="005C5A30" w14:paraId="34A56F07" w14:textId="77777777" w:rsidTr="005C5A3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62EBED" w14:textId="77777777" w:rsidR="00BD224F" w:rsidRPr="00996FAF" w:rsidRDefault="00941F6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01997F" w14:textId="77777777" w:rsidR="00BD224F" w:rsidRPr="009B6303" w:rsidRDefault="00941F6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1531 Huntingdon Nursing Home Pty Ltd </w:t>
            </w:r>
          </w:p>
          <w:p w14:paraId="5E6A7207" w14:textId="77777777" w:rsidR="00BD224F" w:rsidRPr="009B6303" w:rsidRDefault="00941F6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960 Huntingdon Gardens Aged Care Facility</w:t>
            </w:r>
          </w:p>
        </w:tc>
      </w:tr>
    </w:tbl>
    <w:bookmarkEnd w:id="0"/>
    <w:p w14:paraId="49A13C61" w14:textId="77777777" w:rsidR="00BD224F" w:rsidRPr="00996FAF" w:rsidRDefault="00941F6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96311A" w14:textId="77777777" w:rsidR="00BD224F" w:rsidRPr="00996FAF" w:rsidRDefault="00941F6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1E68073" w14:textId="58410600" w:rsidR="00BD224F" w:rsidRPr="00996FAF" w:rsidRDefault="00941F62" w:rsidP="0036130C">
      <w:pPr>
        <w:pStyle w:val="NormalArial"/>
      </w:pPr>
      <w:r w:rsidRPr="00996FAF">
        <w:t xml:space="preserve">This performance report for </w:t>
      </w:r>
      <w:r w:rsidRPr="00C27BE3">
        <w:rPr>
          <w:color w:val="auto"/>
        </w:rPr>
        <w:t>Huntingdon Gardens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B1CC5">
        <w:t>Kate Roulsto</w:t>
      </w:r>
      <w:r w:rsidR="003B1CC5" w:rsidRPr="00E67CAE">
        <w:t>n</w:t>
      </w:r>
      <w:r w:rsidRPr="00E67CAE">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2DA72A1" w14:textId="77777777" w:rsidR="00BD224F" w:rsidRPr="00996FAF" w:rsidRDefault="00941F6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6C3C77" w14:textId="77777777" w:rsidR="00BD224F" w:rsidRPr="00996FAF" w:rsidRDefault="00941F62" w:rsidP="0036130C">
      <w:pPr>
        <w:pStyle w:val="NormalArial"/>
      </w:pPr>
      <w:r w:rsidRPr="00996FAF">
        <w:t>The report also specifies any areas in which improvements must be made to ensure the Quality Standards are complied with.</w:t>
      </w:r>
    </w:p>
    <w:p w14:paraId="205880FE" w14:textId="77777777" w:rsidR="00BD224F" w:rsidRPr="00996FAF" w:rsidRDefault="00941F62" w:rsidP="00712752">
      <w:pPr>
        <w:pStyle w:val="Heading1"/>
        <w:spacing w:before="240" w:after="240" w:line="22" w:lineRule="atLeast"/>
        <w:rPr>
          <w:rFonts w:ascii="Arial" w:hAnsi="Arial" w:cs="Arial"/>
        </w:rPr>
      </w:pPr>
      <w:r w:rsidRPr="00996FAF">
        <w:rPr>
          <w:rFonts w:ascii="Arial" w:hAnsi="Arial" w:cs="Arial"/>
        </w:rPr>
        <w:t>Material relied on</w:t>
      </w:r>
    </w:p>
    <w:p w14:paraId="7E5948FE" w14:textId="77777777" w:rsidR="00BD224F" w:rsidRPr="00996FAF" w:rsidRDefault="00941F62" w:rsidP="0036130C">
      <w:pPr>
        <w:pStyle w:val="NormalArial"/>
      </w:pPr>
      <w:r w:rsidRPr="00996FAF">
        <w:t>The following information has been considered in preparing the performance report:</w:t>
      </w:r>
    </w:p>
    <w:p w14:paraId="4252255F" w14:textId="3B90B215" w:rsidR="00BD224F" w:rsidRPr="001E1FC4" w:rsidRDefault="00941F62" w:rsidP="001E1FC4">
      <w:pPr>
        <w:pStyle w:val="ListParagraph"/>
        <w:numPr>
          <w:ilvl w:val="0"/>
          <w:numId w:val="2"/>
        </w:numPr>
        <w:spacing w:line="240" w:lineRule="atLeast"/>
        <w:ind w:left="357" w:hanging="357"/>
        <w:contextualSpacing w:val="0"/>
        <w:rPr>
          <w:rFonts w:ascii="Arial" w:hAnsi="Arial" w:cs="Arial"/>
          <w:color w:val="auto"/>
        </w:rPr>
      </w:pPr>
      <w:r w:rsidRPr="001E1FC4">
        <w:rPr>
          <w:rFonts w:ascii="Arial" w:hAnsi="Arial" w:cs="Arial"/>
          <w:color w:val="auto"/>
        </w:rPr>
        <w:t xml:space="preserve">the </w:t>
      </w:r>
      <w:r w:rsidR="001E1FC4" w:rsidRPr="001E1FC4">
        <w:rPr>
          <w:rFonts w:ascii="Arial" w:hAnsi="Arial" w:cs="Arial"/>
          <w:color w:val="auto"/>
        </w:rPr>
        <w:t>A</w:t>
      </w:r>
      <w:r w:rsidRPr="001E1FC4">
        <w:rPr>
          <w:rFonts w:ascii="Arial" w:hAnsi="Arial" w:cs="Arial"/>
          <w:color w:val="auto"/>
        </w:rPr>
        <w:t xml:space="preserve">ssessment </w:t>
      </w:r>
      <w:r w:rsidR="001E1FC4" w:rsidRPr="001E1FC4">
        <w:rPr>
          <w:rFonts w:ascii="Arial" w:hAnsi="Arial" w:cs="Arial"/>
          <w:color w:val="auto"/>
        </w:rPr>
        <w:t>T</w:t>
      </w:r>
      <w:r w:rsidRPr="001E1FC4">
        <w:rPr>
          <w:rFonts w:ascii="Arial" w:hAnsi="Arial" w:cs="Arial"/>
          <w:color w:val="auto"/>
        </w:rPr>
        <w:t xml:space="preserve">eam’s report for the </w:t>
      </w:r>
      <w:r w:rsidR="00E67CAE">
        <w:rPr>
          <w:rFonts w:ascii="Arial" w:hAnsi="Arial" w:cs="Arial"/>
          <w:color w:val="auto"/>
        </w:rPr>
        <w:t>s</w:t>
      </w:r>
      <w:r w:rsidRPr="001E1FC4">
        <w:rPr>
          <w:rFonts w:ascii="Arial" w:hAnsi="Arial" w:cs="Arial"/>
          <w:color w:val="auto"/>
        </w:rPr>
        <w:t xml:space="preserve">ite </w:t>
      </w:r>
      <w:r w:rsidR="00E67CAE">
        <w:rPr>
          <w:rFonts w:ascii="Arial" w:hAnsi="Arial" w:cs="Arial"/>
          <w:color w:val="auto"/>
        </w:rPr>
        <w:t>a</w:t>
      </w:r>
      <w:r w:rsidRPr="001E1FC4">
        <w:rPr>
          <w:rFonts w:ascii="Arial" w:hAnsi="Arial" w:cs="Arial"/>
          <w:color w:val="auto"/>
        </w:rPr>
        <w:t>udit report was informed by a site assessment, observations at the service, review of documents and interviews with consumers</w:t>
      </w:r>
      <w:r w:rsidR="001E1FC4" w:rsidRPr="001E1FC4">
        <w:rPr>
          <w:rFonts w:ascii="Arial" w:hAnsi="Arial" w:cs="Arial"/>
          <w:color w:val="auto"/>
        </w:rPr>
        <w:t xml:space="preserve">, </w:t>
      </w:r>
      <w:r w:rsidRPr="001E1FC4">
        <w:rPr>
          <w:rFonts w:ascii="Arial" w:hAnsi="Arial" w:cs="Arial"/>
          <w:color w:val="auto"/>
        </w:rPr>
        <w:t>representatives</w:t>
      </w:r>
      <w:r w:rsidR="001E1FC4" w:rsidRPr="001E1FC4">
        <w:rPr>
          <w:rFonts w:ascii="Arial" w:hAnsi="Arial" w:cs="Arial"/>
          <w:color w:val="auto"/>
        </w:rPr>
        <w:t>, staff, management,</w:t>
      </w:r>
      <w:r w:rsidRPr="001E1FC4">
        <w:rPr>
          <w:rFonts w:ascii="Arial" w:hAnsi="Arial" w:cs="Arial"/>
          <w:color w:val="auto"/>
        </w:rPr>
        <w:t xml:space="preserve"> and others</w:t>
      </w:r>
      <w:r w:rsidR="00E67CAE">
        <w:rPr>
          <w:rFonts w:ascii="Arial" w:hAnsi="Arial" w:cs="Arial"/>
          <w:color w:val="auto"/>
        </w:rPr>
        <w:t>.</w:t>
      </w:r>
    </w:p>
    <w:p w14:paraId="7C36F934" w14:textId="3A23BC2C" w:rsidR="00BD224F" w:rsidRPr="001E1FC4" w:rsidRDefault="007B3288" w:rsidP="001E1FC4">
      <w:pPr>
        <w:spacing w:line="22" w:lineRule="atLeast"/>
        <w:rPr>
          <w:rFonts w:ascii="Arial" w:hAnsi="Arial" w:cs="Arial"/>
        </w:rPr>
      </w:pPr>
      <w:r>
        <w:rPr>
          <w:rFonts w:ascii="Arial" w:hAnsi="Arial" w:cs="Arial"/>
        </w:rPr>
        <w:t>On 18 April 2024, t</w:t>
      </w:r>
      <w:r w:rsidR="001E1FC4">
        <w:rPr>
          <w:rFonts w:ascii="Arial" w:hAnsi="Arial" w:cs="Arial"/>
        </w:rPr>
        <w:t xml:space="preserve">he Approved Provider advised they would not be submitting a response to the </w:t>
      </w:r>
      <w:r w:rsidR="00E67CAE">
        <w:rPr>
          <w:rFonts w:ascii="Arial" w:hAnsi="Arial" w:cs="Arial"/>
        </w:rPr>
        <w:t>s</w:t>
      </w:r>
      <w:r w:rsidR="001E1FC4">
        <w:rPr>
          <w:rFonts w:ascii="Arial" w:hAnsi="Arial" w:cs="Arial"/>
        </w:rPr>
        <w:t xml:space="preserve">ite </w:t>
      </w:r>
      <w:r w:rsidR="00E67CAE">
        <w:rPr>
          <w:rFonts w:ascii="Arial" w:hAnsi="Arial" w:cs="Arial"/>
        </w:rPr>
        <w:t>a</w:t>
      </w:r>
      <w:r w:rsidR="001E1FC4">
        <w:rPr>
          <w:rFonts w:ascii="Arial" w:hAnsi="Arial" w:cs="Arial"/>
        </w:rPr>
        <w:t xml:space="preserve">udit report </w:t>
      </w:r>
      <w:r>
        <w:rPr>
          <w:rFonts w:ascii="Arial" w:hAnsi="Arial" w:cs="Arial"/>
        </w:rPr>
        <w:t>via</w:t>
      </w:r>
      <w:r w:rsidR="001E1FC4">
        <w:rPr>
          <w:rFonts w:ascii="Arial" w:hAnsi="Arial" w:cs="Arial"/>
        </w:rPr>
        <w:t xml:space="preserve"> phone.</w:t>
      </w:r>
      <w:r w:rsidR="001E1FC4" w:rsidRPr="001E1FC4">
        <w:rPr>
          <w:rFonts w:ascii="Arial" w:hAnsi="Arial" w:cs="Arial"/>
        </w:rPr>
        <w:br w:type="page"/>
      </w:r>
    </w:p>
    <w:p w14:paraId="640330CE" w14:textId="77777777" w:rsidR="00BD224F" w:rsidRPr="00996FAF" w:rsidRDefault="00941F6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C5A30" w14:paraId="158EBC99" w14:textId="77777777" w:rsidTr="005C5A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7444D9" w14:textId="77777777" w:rsidR="00BD224F" w:rsidRPr="00996FAF" w:rsidRDefault="00941F6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C8215E5" w14:textId="77777777" w:rsidR="00BD224F" w:rsidRPr="00996FAF" w:rsidRDefault="005369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0151535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41F62">
                  <w:rPr>
                    <w:rFonts w:ascii="Arial" w:hAnsi="Arial" w:cs="Arial"/>
                  </w:rPr>
                  <w:t>Compliant</w:t>
                </w:r>
              </w:sdtContent>
            </w:sdt>
          </w:p>
        </w:tc>
      </w:tr>
      <w:tr w:rsidR="005C5A30" w14:paraId="348CEDFD" w14:textId="77777777" w:rsidTr="005C5A3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E5FB39" w14:textId="77777777" w:rsidR="00BD224F" w:rsidRPr="00996FAF" w:rsidRDefault="00941F6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4E371AD" w14:textId="77777777" w:rsidR="00BD224F" w:rsidRPr="002C5FA9" w:rsidRDefault="005369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95310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41F62" w:rsidRPr="002C5FA9">
                  <w:rPr>
                    <w:rFonts w:ascii="Arial" w:hAnsi="Arial" w:cs="Arial"/>
                    <w:b/>
                    <w:bCs/>
                  </w:rPr>
                  <w:t>Compliant</w:t>
                </w:r>
              </w:sdtContent>
            </w:sdt>
          </w:p>
        </w:tc>
      </w:tr>
      <w:tr w:rsidR="005C5A30" w14:paraId="2200D536" w14:textId="77777777" w:rsidTr="005C5A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92CB38" w14:textId="77777777" w:rsidR="00BD224F" w:rsidRPr="00996FAF" w:rsidRDefault="00941F6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38AE1B0" w14:textId="77777777" w:rsidR="00BD224F" w:rsidRPr="002C5FA9" w:rsidRDefault="005369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320107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41F62" w:rsidRPr="002C5FA9">
                  <w:rPr>
                    <w:rFonts w:ascii="Arial" w:hAnsi="Arial" w:cs="Arial"/>
                    <w:b/>
                    <w:bCs/>
                  </w:rPr>
                  <w:t>Compliant</w:t>
                </w:r>
              </w:sdtContent>
            </w:sdt>
          </w:p>
        </w:tc>
      </w:tr>
      <w:tr w:rsidR="005C5A30" w14:paraId="35762AA6" w14:textId="77777777" w:rsidTr="005C5A3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003BE8" w14:textId="77777777" w:rsidR="00BD224F" w:rsidRPr="00996FAF" w:rsidRDefault="00941F6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506EB1A" w14:textId="77777777" w:rsidR="00BD224F" w:rsidRPr="002C5FA9" w:rsidRDefault="005369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013239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41F62" w:rsidRPr="002C5FA9">
                  <w:rPr>
                    <w:rFonts w:ascii="Arial" w:hAnsi="Arial" w:cs="Arial"/>
                    <w:b/>
                    <w:bCs/>
                  </w:rPr>
                  <w:t>Compliant</w:t>
                </w:r>
              </w:sdtContent>
            </w:sdt>
          </w:p>
        </w:tc>
      </w:tr>
      <w:tr w:rsidR="005C5A30" w14:paraId="2B7F8C7C" w14:textId="77777777" w:rsidTr="005C5A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4EF2DB" w14:textId="77777777" w:rsidR="00BD224F" w:rsidRPr="00996FAF" w:rsidRDefault="00941F6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CC77927" w14:textId="77777777" w:rsidR="00BD224F" w:rsidRPr="002C5FA9" w:rsidRDefault="005369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994915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41F62" w:rsidRPr="002C5FA9">
                  <w:rPr>
                    <w:rFonts w:ascii="Arial" w:hAnsi="Arial" w:cs="Arial"/>
                    <w:b/>
                    <w:bCs/>
                  </w:rPr>
                  <w:t>Compliant</w:t>
                </w:r>
              </w:sdtContent>
            </w:sdt>
          </w:p>
        </w:tc>
      </w:tr>
      <w:tr w:rsidR="005C5A30" w14:paraId="194426DD" w14:textId="77777777" w:rsidTr="005C5A3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3D372E" w14:textId="77777777" w:rsidR="00BD224F" w:rsidRPr="00996FAF" w:rsidRDefault="00941F6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27ABA26" w14:textId="77777777" w:rsidR="00BD224F" w:rsidRPr="002C5FA9" w:rsidRDefault="005369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734054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41F62" w:rsidRPr="002C5FA9">
                  <w:rPr>
                    <w:rFonts w:ascii="Arial" w:hAnsi="Arial" w:cs="Arial"/>
                    <w:b/>
                    <w:bCs/>
                  </w:rPr>
                  <w:t>Compliant</w:t>
                </w:r>
              </w:sdtContent>
            </w:sdt>
          </w:p>
        </w:tc>
      </w:tr>
      <w:tr w:rsidR="005C5A30" w14:paraId="4C5440C3" w14:textId="77777777" w:rsidTr="005C5A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93A4B4" w14:textId="77777777" w:rsidR="00BD224F" w:rsidRPr="00996FAF" w:rsidRDefault="00941F6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92284FA" w14:textId="77777777" w:rsidR="00BD224F" w:rsidRPr="002C5FA9" w:rsidRDefault="005369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081188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41F62" w:rsidRPr="002C5FA9">
                  <w:rPr>
                    <w:rFonts w:ascii="Arial" w:hAnsi="Arial" w:cs="Arial"/>
                    <w:b/>
                    <w:bCs/>
                  </w:rPr>
                  <w:t>Compliant</w:t>
                </w:r>
              </w:sdtContent>
            </w:sdt>
          </w:p>
        </w:tc>
      </w:tr>
      <w:tr w:rsidR="005C5A30" w14:paraId="0141505C" w14:textId="77777777" w:rsidTr="005C5A3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455FCA" w14:textId="77777777" w:rsidR="00BD224F" w:rsidRPr="00996FAF" w:rsidRDefault="00941F6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B78B841" w14:textId="77777777" w:rsidR="00BD224F" w:rsidRPr="002C5FA9" w:rsidRDefault="005369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706224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41F62" w:rsidRPr="002C5FA9">
                  <w:rPr>
                    <w:rFonts w:ascii="Arial" w:hAnsi="Arial" w:cs="Arial"/>
                    <w:b/>
                    <w:bCs/>
                  </w:rPr>
                  <w:t>Compliant</w:t>
                </w:r>
              </w:sdtContent>
            </w:sdt>
          </w:p>
        </w:tc>
      </w:tr>
    </w:tbl>
    <w:p w14:paraId="41B49C7C" w14:textId="77777777" w:rsidR="00BD224F" w:rsidRPr="00996FAF" w:rsidRDefault="00941F6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E40A54" w14:textId="77777777" w:rsidR="00BD224F" w:rsidRPr="00996FAF" w:rsidRDefault="00941F62" w:rsidP="00712752">
      <w:pPr>
        <w:pStyle w:val="Heading1"/>
        <w:spacing w:before="0" w:after="240" w:line="22" w:lineRule="atLeast"/>
        <w:rPr>
          <w:rFonts w:ascii="Arial" w:hAnsi="Arial" w:cs="Arial"/>
        </w:rPr>
      </w:pPr>
      <w:r w:rsidRPr="00996FAF">
        <w:rPr>
          <w:rFonts w:ascii="Arial" w:hAnsi="Arial" w:cs="Arial"/>
        </w:rPr>
        <w:t>Areas for improvement</w:t>
      </w:r>
    </w:p>
    <w:p w14:paraId="4612A27B" w14:textId="77777777" w:rsidR="00BD224F" w:rsidRPr="00996FAF" w:rsidRDefault="00941F6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F1D605" w14:textId="53FFD1D0" w:rsidR="00BD224F" w:rsidRPr="00996FAF" w:rsidRDefault="00941F62" w:rsidP="0036130C">
      <w:pPr>
        <w:pStyle w:val="NormalArial"/>
      </w:pPr>
      <w:r w:rsidRPr="00996FAF">
        <w:br w:type="page"/>
      </w:r>
    </w:p>
    <w:p w14:paraId="2EAC7002" w14:textId="77777777" w:rsidR="00BD224F" w:rsidRPr="00996FAF" w:rsidRDefault="00941F6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C5A30" w14:paraId="336003C8" w14:textId="77777777" w:rsidTr="005C5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851CFAD" w14:textId="77777777" w:rsidR="00BD224F" w:rsidRPr="00550022" w:rsidRDefault="00941F6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598D63E" w14:textId="77777777" w:rsidR="00BD224F" w:rsidRPr="00996FAF" w:rsidRDefault="00BD22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5A30" w14:paraId="6406BE32"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DE1C8" w14:textId="77777777" w:rsidR="00BD224F" w:rsidRPr="00996FAF" w:rsidRDefault="00941F6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94B6C21" w14:textId="77777777" w:rsidR="00BD224F" w:rsidRPr="00996FAF" w:rsidRDefault="00941F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D8009D9" w14:textId="77777777" w:rsidR="00BD224F" w:rsidRPr="00996FAF" w:rsidRDefault="005369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89703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41F62">
                  <w:rPr>
                    <w:rFonts w:ascii="Arial" w:hAnsi="Arial" w:cs="Arial"/>
                  </w:rPr>
                  <w:t>Compliant</w:t>
                </w:r>
              </w:sdtContent>
            </w:sdt>
          </w:p>
        </w:tc>
      </w:tr>
      <w:tr w:rsidR="005C5A30" w14:paraId="0ED042F3"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B6172" w14:textId="77777777" w:rsidR="00BD224F" w:rsidRPr="00996FAF" w:rsidRDefault="00941F6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C965816"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EBE1FA1" w14:textId="77777777" w:rsidR="00BD224F" w:rsidRPr="00996FAF" w:rsidRDefault="005369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03902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41F62" w:rsidRPr="00294E94">
                  <w:rPr>
                    <w:rFonts w:ascii="Arial" w:hAnsi="Arial" w:cs="Arial"/>
                  </w:rPr>
                  <w:t>Compliant</w:t>
                </w:r>
              </w:sdtContent>
            </w:sdt>
          </w:p>
        </w:tc>
      </w:tr>
      <w:tr w:rsidR="005C5A30" w14:paraId="2A4AE2F0"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527A3" w14:textId="77777777" w:rsidR="00BD224F" w:rsidRPr="00996FAF" w:rsidRDefault="00941F6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8EE7D5E"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4C613B" w14:textId="77777777" w:rsidR="00BD224F" w:rsidRPr="00996FAF" w:rsidRDefault="00941F6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D3AE55C" w14:textId="77777777" w:rsidR="00BD224F" w:rsidRPr="00996FAF" w:rsidRDefault="00941F6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77DB47E" w14:textId="77777777" w:rsidR="00BD224F" w:rsidRPr="00996FAF" w:rsidRDefault="00941F6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8216D9" w14:textId="77777777" w:rsidR="00BD224F" w:rsidRPr="00996FAF" w:rsidRDefault="00941F6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5B34AD6"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9523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41F62" w:rsidRPr="00294E94">
                  <w:rPr>
                    <w:rFonts w:ascii="Arial" w:hAnsi="Arial" w:cs="Arial"/>
                  </w:rPr>
                  <w:t>Compliant</w:t>
                </w:r>
              </w:sdtContent>
            </w:sdt>
          </w:p>
        </w:tc>
      </w:tr>
      <w:tr w:rsidR="005C5A30" w14:paraId="164CDC82"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0D9F2" w14:textId="77777777" w:rsidR="00BD224F" w:rsidRPr="00996FAF" w:rsidRDefault="00941F6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3E5DAB3"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403F14D" w14:textId="77777777" w:rsidR="00BD224F" w:rsidRPr="00996FAF" w:rsidRDefault="005369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94915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41F62" w:rsidRPr="00294E94">
                  <w:rPr>
                    <w:rFonts w:ascii="Arial" w:hAnsi="Arial" w:cs="Arial"/>
                  </w:rPr>
                  <w:t>Compliant</w:t>
                </w:r>
              </w:sdtContent>
            </w:sdt>
          </w:p>
        </w:tc>
      </w:tr>
      <w:tr w:rsidR="005C5A30" w14:paraId="47C49B83"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43049" w14:textId="77777777" w:rsidR="00BD224F" w:rsidRPr="00996FAF" w:rsidRDefault="00941F6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4AD17D2" w14:textId="77777777" w:rsidR="00BD224F" w:rsidRPr="00996FAF" w:rsidRDefault="00941F6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F7788B7"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43459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41F62" w:rsidRPr="00294E94">
                  <w:rPr>
                    <w:rFonts w:ascii="Arial" w:hAnsi="Arial" w:cs="Arial"/>
                  </w:rPr>
                  <w:t>Compliant</w:t>
                </w:r>
              </w:sdtContent>
            </w:sdt>
          </w:p>
        </w:tc>
      </w:tr>
      <w:tr w:rsidR="005C5A30" w14:paraId="7D967419"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8ED1EC" w14:textId="77777777" w:rsidR="00BD224F" w:rsidRPr="00996FAF" w:rsidRDefault="00941F6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E1822B3"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EF8104F" w14:textId="77777777" w:rsidR="00BD224F" w:rsidRPr="00996FAF" w:rsidRDefault="005369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92962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41F62" w:rsidRPr="00294E94">
                  <w:rPr>
                    <w:rFonts w:ascii="Arial" w:hAnsi="Arial" w:cs="Arial"/>
                  </w:rPr>
                  <w:t>Compliant</w:t>
                </w:r>
              </w:sdtContent>
            </w:sdt>
          </w:p>
        </w:tc>
      </w:tr>
    </w:tbl>
    <w:p w14:paraId="0FF0D547" w14:textId="77777777" w:rsidR="00BD224F" w:rsidRDefault="00941F62" w:rsidP="001A5684">
      <w:pPr>
        <w:pStyle w:val="Heading20"/>
      </w:pPr>
      <w:r w:rsidRPr="00996FAF">
        <w:t>Findings</w:t>
      </w:r>
    </w:p>
    <w:p w14:paraId="28BB2BD3" w14:textId="101CC71D" w:rsidR="00BC2398" w:rsidRDefault="00BC2398" w:rsidP="00BC2398">
      <w:pPr>
        <w:pStyle w:val="NormalArial"/>
        <w:rPr>
          <w:color w:val="auto"/>
        </w:rPr>
      </w:pPr>
      <w:r w:rsidRPr="001534F1">
        <w:rPr>
          <w:color w:val="auto"/>
        </w:rPr>
        <w:t xml:space="preserve">Consumers said they were treated with dignity and respect, and their culture and backgrounds </w:t>
      </w:r>
      <w:r w:rsidR="00ED17D4">
        <w:rPr>
          <w:color w:val="auto"/>
        </w:rPr>
        <w:t>were</w:t>
      </w:r>
      <w:r w:rsidRPr="001534F1">
        <w:rPr>
          <w:color w:val="auto"/>
        </w:rPr>
        <w:t xml:space="preserve"> valued. Staff were able to demonstrate their understanding of the consumers’ preferences and were observed delivering respectful care. Care documentation included information on how care </w:t>
      </w:r>
      <w:r w:rsidR="00716F9A">
        <w:rPr>
          <w:color w:val="auto"/>
        </w:rPr>
        <w:t>wa</w:t>
      </w:r>
      <w:r w:rsidRPr="001534F1">
        <w:rPr>
          <w:color w:val="auto"/>
        </w:rPr>
        <w:t>s tailored to each consumer to align with their preferences and cultural needs, whilst preserving and maintaining their identity</w:t>
      </w:r>
      <w:r w:rsidR="00ED17D4">
        <w:rPr>
          <w:color w:val="auto"/>
        </w:rPr>
        <w:t xml:space="preserve"> and dignity</w:t>
      </w:r>
      <w:r w:rsidRPr="001534F1">
        <w:rPr>
          <w:color w:val="auto"/>
        </w:rPr>
        <w:t>.</w:t>
      </w:r>
    </w:p>
    <w:p w14:paraId="16E1BD9F" w14:textId="250BB1CA" w:rsidR="00E6223C" w:rsidRDefault="00BC2398" w:rsidP="0036130C">
      <w:pPr>
        <w:pStyle w:val="NormalArial"/>
      </w:pPr>
      <w:r>
        <w:t>Consumers said staff respect</w:t>
      </w:r>
      <w:r w:rsidR="00716F9A">
        <w:t>ed</w:t>
      </w:r>
      <w:r>
        <w:t xml:space="preserve"> their culture and background, and the care they receive</w:t>
      </w:r>
      <w:r w:rsidR="00ED17D4">
        <w:t>d</w:t>
      </w:r>
      <w:r>
        <w:t xml:space="preserve"> </w:t>
      </w:r>
      <w:r w:rsidR="00ED17D4">
        <w:t>was</w:t>
      </w:r>
      <w:r>
        <w:t xml:space="preserve"> culturally safe. Staff demonstrated knowledge of how to record </w:t>
      </w:r>
      <w:r w:rsidR="00E6223C">
        <w:t>a</w:t>
      </w:r>
      <w:r>
        <w:t>nd access cultural and religious preferences within the Electronic Care Management System (ECMS). Care documentation reflect</w:t>
      </w:r>
      <w:r w:rsidR="00716F9A">
        <w:t>ed</w:t>
      </w:r>
      <w:r>
        <w:t xml:space="preserve"> consumers’ cultural backgrounds, and evidenced how care delivery was changed to accommodate different needs, including </w:t>
      </w:r>
      <w:r w:rsidR="00E6223C">
        <w:t>gender specific staffing requests for cultural reasons.</w:t>
      </w:r>
    </w:p>
    <w:p w14:paraId="5B9D3653" w14:textId="1DAE7562" w:rsidR="00E6223C" w:rsidRDefault="00ED17D4" w:rsidP="0036130C">
      <w:pPr>
        <w:pStyle w:val="NormalArial"/>
      </w:pPr>
      <w:r w:rsidRPr="00ED17D4">
        <w:t xml:space="preserve">Consumers said they </w:t>
      </w:r>
      <w:r w:rsidR="00716F9A">
        <w:t>were</w:t>
      </w:r>
      <w:r w:rsidRPr="00ED17D4">
        <w:t xml:space="preserve"> supported to make choices about the care and services they receive</w:t>
      </w:r>
      <w:r w:rsidR="00716F9A">
        <w:t>d</w:t>
      </w:r>
      <w:r w:rsidRPr="00ED17D4">
        <w:t xml:space="preserve">. Furthermore, consumers said they were provided with the opportunity to maintain relationships with people they choose, and to communicate their decisions to staff. Staff described strategies for supporting consumers to exercise choice and independence, including </w:t>
      </w:r>
      <w:r w:rsidR="0073376A">
        <w:t xml:space="preserve">supporting </w:t>
      </w:r>
      <w:r w:rsidRPr="00ED17D4">
        <w:t>participation in cultural activities of interest. Care planning documentation reflect</w:t>
      </w:r>
      <w:r w:rsidR="00716F9A">
        <w:t>ed</w:t>
      </w:r>
      <w:r w:rsidRPr="00ED17D4">
        <w:t xml:space="preserve"> information about consumers’ individual preferences and detailed how to involve the people important to them.</w:t>
      </w:r>
    </w:p>
    <w:p w14:paraId="0B771E4F" w14:textId="4FF83E42" w:rsidR="0073376A" w:rsidRPr="00732D26" w:rsidRDefault="0073376A" w:rsidP="0073376A">
      <w:pPr>
        <w:pStyle w:val="NormalArial"/>
      </w:pPr>
      <w:r w:rsidRPr="002F761A">
        <w:lastRenderedPageBreak/>
        <w:t xml:space="preserve">Consumers </w:t>
      </w:r>
      <w:r>
        <w:t>said</w:t>
      </w:r>
      <w:r w:rsidRPr="002F761A">
        <w:t xml:space="preserve"> they </w:t>
      </w:r>
      <w:r>
        <w:t>were</w:t>
      </w:r>
      <w:r w:rsidRPr="002F761A">
        <w:t xml:space="preserve"> supported to take risks</w:t>
      </w:r>
      <w:r>
        <w:t>, which</w:t>
      </w:r>
      <w:r w:rsidRPr="002F761A">
        <w:t xml:space="preserve"> enable</w:t>
      </w:r>
      <w:r>
        <w:t>d</w:t>
      </w:r>
      <w:r w:rsidRPr="002F761A">
        <w:t xml:space="preserve"> them to live the best life they can. Staff discuss</w:t>
      </w:r>
      <w:r w:rsidR="00716F9A">
        <w:t>ed</w:t>
      </w:r>
      <w:r w:rsidRPr="002F761A">
        <w:t xml:space="preserve"> areas in which consumers wanted to take risks</w:t>
      </w:r>
      <w:r>
        <w:t>,</w:t>
      </w:r>
      <w:r w:rsidRPr="002F761A">
        <w:t xml:space="preserve"> and how </w:t>
      </w:r>
      <w:r>
        <w:t>consumers</w:t>
      </w:r>
      <w:r w:rsidRPr="002F761A">
        <w:t xml:space="preserve"> </w:t>
      </w:r>
      <w:r>
        <w:t>were</w:t>
      </w:r>
      <w:r w:rsidRPr="002F761A">
        <w:t xml:space="preserve"> supported to understand the benefits and possible harm. </w:t>
      </w:r>
      <w:r w:rsidRPr="00732D26">
        <w:t>Care planning and organisational documentation identifie</w:t>
      </w:r>
      <w:r>
        <w:t>d</w:t>
      </w:r>
      <w:r w:rsidRPr="00732D26">
        <w:t xml:space="preserve"> risk mitigation strategies </w:t>
      </w:r>
      <w:r>
        <w:t>were</w:t>
      </w:r>
      <w:r w:rsidRPr="00732D26">
        <w:t xml:space="preserve"> captured to ensure safety for consumers who have chosen to take risks. </w:t>
      </w:r>
    </w:p>
    <w:p w14:paraId="26A09154" w14:textId="508786B1" w:rsidR="0073376A" w:rsidRDefault="0073376A" w:rsidP="0073376A">
      <w:pPr>
        <w:pStyle w:val="NormalArial"/>
      </w:pPr>
      <w:r w:rsidRPr="00732D26">
        <w:t>Consumers confirmed the service regularly provide</w:t>
      </w:r>
      <w:r>
        <w:t>d</w:t>
      </w:r>
      <w:r w:rsidRPr="00732D26">
        <w:t xml:space="preserve"> information about the care and services available to them, enabling them to make informed decisions in relation to their care needs. Consumers </w:t>
      </w:r>
      <w:r w:rsidR="00B524E1">
        <w:t xml:space="preserve">and representatives </w:t>
      </w:r>
      <w:r w:rsidRPr="00732D26">
        <w:t xml:space="preserve">said </w:t>
      </w:r>
      <w:r w:rsidR="006F44B1">
        <w:t xml:space="preserve">they were kept informed of </w:t>
      </w:r>
      <w:r w:rsidR="00B524E1">
        <w:t>changes via regular emails and phone calls.</w:t>
      </w:r>
      <w:r>
        <w:t xml:space="preserve"> Staff describe</w:t>
      </w:r>
      <w:r w:rsidR="00716F9A">
        <w:t>d</w:t>
      </w:r>
      <w:r>
        <w:t xml:space="preserve"> the various communication channels with consumers</w:t>
      </w:r>
      <w:r w:rsidR="00B524E1">
        <w:t xml:space="preserve"> and included strategies to communicate with consumers </w:t>
      </w:r>
      <w:r w:rsidR="00716F9A">
        <w:t xml:space="preserve">living with </w:t>
      </w:r>
      <w:r w:rsidR="00093B7E">
        <w:t xml:space="preserve">cognitive </w:t>
      </w:r>
      <w:r w:rsidR="00716F9A">
        <w:t xml:space="preserve">or neurosensory </w:t>
      </w:r>
      <w:r w:rsidR="00093B7E">
        <w:t>impair</w:t>
      </w:r>
      <w:r w:rsidR="00716F9A">
        <w:t>ment</w:t>
      </w:r>
      <w:r>
        <w:t>.</w:t>
      </w:r>
      <w:r w:rsidRPr="00732D26">
        <w:t xml:space="preserve"> </w:t>
      </w:r>
      <w:r w:rsidRPr="007E4A57">
        <w:t>Posters and pamphlets were displayed in the service’s foyer and in each wing</w:t>
      </w:r>
      <w:r>
        <w:t xml:space="preserve">, </w:t>
      </w:r>
      <w:r w:rsidRPr="007E4A57">
        <w:t>which provided information relevant to consumer needs</w:t>
      </w:r>
      <w:r w:rsidRPr="00732D26">
        <w:t>.</w:t>
      </w:r>
    </w:p>
    <w:p w14:paraId="45B8075D" w14:textId="0C7160E2" w:rsidR="00093B7E" w:rsidRDefault="00093B7E" w:rsidP="00093B7E">
      <w:pPr>
        <w:pStyle w:val="NormalArial"/>
      </w:pPr>
      <w:r w:rsidRPr="000C3579">
        <w:t xml:space="preserve">Consumers said their privacy </w:t>
      </w:r>
      <w:r>
        <w:t>was</w:t>
      </w:r>
      <w:r w:rsidRPr="000C3579">
        <w:t xml:space="preserve"> always respected. Staff </w:t>
      </w:r>
      <w:r w:rsidR="00716F9A">
        <w:t>explained</w:t>
      </w:r>
      <w:r w:rsidRPr="000C3579">
        <w:t xml:space="preserve"> how they ensure</w:t>
      </w:r>
      <w:r>
        <w:t xml:space="preserve">d the </w:t>
      </w:r>
      <w:r w:rsidRPr="000C3579">
        <w:t>confidentiality of consumers’ personal information</w:t>
      </w:r>
      <w:r w:rsidR="00C40F99">
        <w:t xml:space="preserve"> and </w:t>
      </w:r>
      <w:r w:rsidR="006E4069">
        <w:t xml:space="preserve">provided </w:t>
      </w:r>
      <w:r w:rsidR="00C40F99">
        <w:t>privacy</w:t>
      </w:r>
      <w:r w:rsidRPr="000C3579">
        <w:t>,</w:t>
      </w:r>
      <w:r>
        <w:t xml:space="preserve"> which included strategies such as</w:t>
      </w:r>
      <w:r w:rsidRPr="000C3579">
        <w:t xml:space="preserve"> </w:t>
      </w:r>
      <w:r>
        <w:t>gaining consent to be photographed</w:t>
      </w:r>
      <w:r w:rsidR="00EB2C3C">
        <w:t xml:space="preserve"> and</w:t>
      </w:r>
      <w:r w:rsidR="00C40F99">
        <w:t xml:space="preserve"> observing do not disturb signs on consumer doors</w:t>
      </w:r>
      <w:r>
        <w:t>.</w:t>
      </w:r>
      <w:r w:rsidR="00C40F99">
        <w:t xml:space="preserve"> Additionally, </w:t>
      </w:r>
      <w:r w:rsidRPr="000C3579">
        <w:t xml:space="preserve">consumer information under the </w:t>
      </w:r>
      <w:r>
        <w:t>ECMS</w:t>
      </w:r>
      <w:r w:rsidRPr="000C3579">
        <w:t xml:space="preserve"> </w:t>
      </w:r>
      <w:r w:rsidR="00C40F99">
        <w:t>was</w:t>
      </w:r>
      <w:r w:rsidRPr="000C3579">
        <w:t xml:space="preserve"> password protected</w:t>
      </w:r>
      <w:r w:rsidR="006E4069">
        <w:t xml:space="preserve"> and access limited to information only relevant to roles</w:t>
      </w:r>
      <w:r w:rsidRPr="000C3579">
        <w:t>. Staff were observed knocking on doors and waiting to be invited into consumer room</w:t>
      </w:r>
      <w:r>
        <w:t>s</w:t>
      </w:r>
      <w:r w:rsidR="00EB2C3C">
        <w:t xml:space="preserve"> and</w:t>
      </w:r>
      <w:r w:rsidR="006E4069">
        <w:t xml:space="preserve"> respectfully addressing them by their preferred name. </w:t>
      </w:r>
    </w:p>
    <w:p w14:paraId="2EE8C4E5" w14:textId="757426A5" w:rsidR="006E4069" w:rsidRPr="000C3579" w:rsidRDefault="006E4069" w:rsidP="006E4069">
      <w:pPr>
        <w:pStyle w:val="NormalArial"/>
      </w:pPr>
      <w:r>
        <w:t xml:space="preserve">Based on the evidence above, I find the Approved Provider Compliant with Standard 1 Consumer dignity and choice. </w:t>
      </w:r>
    </w:p>
    <w:p w14:paraId="3AB43883" w14:textId="77777777" w:rsidR="006E4069" w:rsidRDefault="006E4069" w:rsidP="00093B7E">
      <w:pPr>
        <w:pStyle w:val="NormalArial"/>
      </w:pPr>
    </w:p>
    <w:p w14:paraId="39A9E4B7" w14:textId="77777777" w:rsidR="00093B7E" w:rsidRDefault="00093B7E" w:rsidP="0073376A">
      <w:pPr>
        <w:pStyle w:val="NormalArial"/>
      </w:pPr>
    </w:p>
    <w:p w14:paraId="0776D779" w14:textId="77777777" w:rsidR="0073376A" w:rsidRDefault="0073376A" w:rsidP="0036130C">
      <w:pPr>
        <w:pStyle w:val="NormalArial"/>
      </w:pPr>
    </w:p>
    <w:p w14:paraId="24CB8CA3" w14:textId="442D3F49" w:rsidR="00BD224F" w:rsidRPr="00712752" w:rsidRDefault="00941F62" w:rsidP="0036130C">
      <w:pPr>
        <w:pStyle w:val="NormalArial"/>
      </w:pPr>
      <w:r w:rsidRPr="00996FAF">
        <w:br w:type="page"/>
      </w:r>
    </w:p>
    <w:p w14:paraId="2FDF1E1C" w14:textId="77777777" w:rsidR="00BD224F" w:rsidRPr="00996FAF" w:rsidRDefault="00941F6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C5A30" w14:paraId="4BC92D7E" w14:textId="77777777" w:rsidTr="005C5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D92EA4C" w14:textId="77777777" w:rsidR="00BD224F" w:rsidRPr="0075021E" w:rsidRDefault="00941F6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8331C16" w14:textId="77777777" w:rsidR="00BD224F" w:rsidRPr="00996FAF" w:rsidRDefault="00BD22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5A30" w14:paraId="0E04CAA2" w14:textId="77777777" w:rsidTr="005C5A3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E308C5" w14:textId="77777777" w:rsidR="00BD224F" w:rsidRPr="00996FAF" w:rsidRDefault="00941F6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3D47124"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8054A6B"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52227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41F62" w:rsidRPr="00B952AA">
                  <w:rPr>
                    <w:rFonts w:ascii="Arial" w:hAnsi="Arial" w:cs="Arial"/>
                  </w:rPr>
                  <w:t>Compliant</w:t>
                </w:r>
              </w:sdtContent>
            </w:sdt>
          </w:p>
        </w:tc>
      </w:tr>
      <w:tr w:rsidR="005C5A30" w14:paraId="0AC09770"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DE6192" w14:textId="77777777" w:rsidR="00BD224F" w:rsidRPr="00996FAF" w:rsidRDefault="00941F6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6520B23"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482032D" w14:textId="77777777" w:rsidR="00BD224F" w:rsidRPr="00996FAF" w:rsidRDefault="005369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47321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41F62" w:rsidRPr="00B952AA">
                  <w:rPr>
                    <w:rFonts w:ascii="Arial" w:hAnsi="Arial" w:cs="Arial"/>
                  </w:rPr>
                  <w:t>Compliant</w:t>
                </w:r>
              </w:sdtContent>
            </w:sdt>
          </w:p>
        </w:tc>
      </w:tr>
      <w:tr w:rsidR="005C5A30" w14:paraId="223932F9" w14:textId="77777777" w:rsidTr="005C5A3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7E5F1C" w14:textId="77777777" w:rsidR="00BD224F" w:rsidRPr="00996FAF" w:rsidRDefault="00941F6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0136A39"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DED743" w14:textId="77777777" w:rsidR="00BD224F" w:rsidRPr="00996FAF" w:rsidRDefault="00941F6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F4F4EA" w14:textId="77777777" w:rsidR="00BD224F" w:rsidRPr="00996FAF" w:rsidRDefault="00941F6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E648B19"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90612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41F62" w:rsidRPr="00B952AA">
                  <w:rPr>
                    <w:rFonts w:ascii="Arial" w:hAnsi="Arial" w:cs="Arial"/>
                  </w:rPr>
                  <w:t>Compliant</w:t>
                </w:r>
              </w:sdtContent>
            </w:sdt>
          </w:p>
        </w:tc>
      </w:tr>
      <w:tr w:rsidR="005C5A30" w14:paraId="75E07E93"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653BB9" w14:textId="77777777" w:rsidR="00BD224F" w:rsidRPr="00996FAF" w:rsidRDefault="00941F6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1B0E3B3"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A1C2C69" w14:textId="77777777" w:rsidR="00BD224F" w:rsidRPr="00996FAF" w:rsidRDefault="005369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4276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41F62" w:rsidRPr="00B952AA">
                  <w:rPr>
                    <w:rFonts w:ascii="Arial" w:hAnsi="Arial" w:cs="Arial"/>
                  </w:rPr>
                  <w:t>Compliant</w:t>
                </w:r>
              </w:sdtContent>
            </w:sdt>
          </w:p>
        </w:tc>
      </w:tr>
      <w:tr w:rsidR="005C5A30" w14:paraId="4E7466E7" w14:textId="77777777" w:rsidTr="005C5A3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64C3B7" w14:textId="77777777" w:rsidR="00BD224F" w:rsidRPr="00996FAF" w:rsidRDefault="00941F6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4B51620"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21EB0E0"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57079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41F62" w:rsidRPr="00B952AA">
                  <w:rPr>
                    <w:rFonts w:ascii="Arial" w:hAnsi="Arial" w:cs="Arial"/>
                  </w:rPr>
                  <w:t>Compliant</w:t>
                </w:r>
              </w:sdtContent>
            </w:sdt>
          </w:p>
        </w:tc>
      </w:tr>
    </w:tbl>
    <w:p w14:paraId="629C8A7A" w14:textId="77777777" w:rsidR="00BD224F" w:rsidRDefault="00941F62" w:rsidP="00D87E7C">
      <w:pPr>
        <w:pStyle w:val="Heading20"/>
      </w:pPr>
      <w:r w:rsidRPr="00996FAF">
        <w:t>Findings</w:t>
      </w:r>
    </w:p>
    <w:p w14:paraId="16C3BE2C" w14:textId="2F7D6206" w:rsidR="00917D34" w:rsidRDefault="00917D34" w:rsidP="00917D34">
      <w:pPr>
        <w:pStyle w:val="NormalArial"/>
      </w:pPr>
      <w:r>
        <w:t xml:space="preserve">Staff explained the assessment and planning processes, using validated risk assessment tools to understand consumer needs and consider risks. Care planning documentation included outcomes of assessment and strategies developed to manage risks. Practice was guided by policies, procedures, and a flow chart, with assessment tools embedded within the </w:t>
      </w:r>
      <w:r w:rsidR="00716F9A">
        <w:t>ECMS</w:t>
      </w:r>
      <w:r>
        <w:t>. The Assessment Team reported assessment and planning</w:t>
      </w:r>
      <w:r w:rsidR="00716F9A">
        <w:t xml:space="preserve"> deficiencies</w:t>
      </w:r>
      <w:r>
        <w:t xml:space="preserve"> relating to consumer ability to independently use the keycode to open the front door</w:t>
      </w:r>
      <w:r w:rsidR="00716F9A">
        <w:t>. This</w:t>
      </w:r>
      <w:r>
        <w:t xml:space="preserve"> result</w:t>
      </w:r>
      <w:r w:rsidR="00716F9A">
        <w:t>ed</w:t>
      </w:r>
      <w:r>
        <w:t xml:space="preserve"> in</w:t>
      </w:r>
      <w:r w:rsidR="00716F9A">
        <w:t xml:space="preserve"> the</w:t>
      </w:r>
      <w:r>
        <w:t xml:space="preserve"> potential for some consumers to be environmentally restrained</w:t>
      </w:r>
      <w:r w:rsidR="00716F9A">
        <w:t xml:space="preserve">, </w:t>
      </w:r>
      <w:r>
        <w:t>without appropriate consent and behaviour support strategies. Management undertook investigation and identified some consumers who may require assistance to open the door</w:t>
      </w:r>
      <w:r w:rsidR="00716F9A">
        <w:t>.</w:t>
      </w:r>
      <w:r>
        <w:t xml:space="preserve"> </w:t>
      </w:r>
      <w:r w:rsidR="00716F9A">
        <w:t>C</w:t>
      </w:r>
      <w:r>
        <w:t xml:space="preserve">ontinuous activity improvements </w:t>
      </w:r>
      <w:r w:rsidR="00716F9A">
        <w:t>were developed and</w:t>
      </w:r>
      <w:r>
        <w:t xml:space="preserve"> includ</w:t>
      </w:r>
      <w:r w:rsidR="00716F9A">
        <w:t>ed</w:t>
      </w:r>
      <w:r>
        <w:t xml:space="preserve"> undertaking further assessment and planning</w:t>
      </w:r>
      <w:r w:rsidR="00716F9A">
        <w:t>, to identify if consumers could independently open doors</w:t>
      </w:r>
      <w:r>
        <w:t xml:space="preserve">. I consider the service had not intended to subject consumers to environmental restraint as a strategy to </w:t>
      </w:r>
      <w:r w:rsidR="00716F9A">
        <w:t>support</w:t>
      </w:r>
      <w:r>
        <w:t xml:space="preserve"> changed behaviours, and this is evidenced through making the door access code readily available. In coming to my decision of compliance, I have placed weight on evidence within the Site Audit report of effective assessment, planning, and consent processes for consumers identified as being subject to environmental restraint, demonstrating appropriate understanding and practice. </w:t>
      </w:r>
    </w:p>
    <w:p w14:paraId="6E634B77" w14:textId="00E114D4" w:rsidR="00917D34" w:rsidRDefault="00917D34" w:rsidP="00917D34">
      <w:pPr>
        <w:pStyle w:val="NormalArial"/>
      </w:pPr>
      <w:r>
        <w:t>Consumers and representatives said assessment and planning processes consider</w:t>
      </w:r>
      <w:r w:rsidR="0061511B">
        <w:t>ed</w:t>
      </w:r>
      <w:r>
        <w:t xml:space="preserve"> </w:t>
      </w:r>
      <w:r w:rsidR="00946B19">
        <w:t>consumers’</w:t>
      </w:r>
      <w:r>
        <w:t xml:space="preserve"> needs, goals, and preferences, with opportunities to discuss advance care and end-of-life planning. Care planning documentation identified and addressed current needs, goals, </w:t>
      </w:r>
      <w:r>
        <w:lastRenderedPageBreak/>
        <w:t xml:space="preserve">and preferences for consumers </w:t>
      </w:r>
      <w:r w:rsidR="0061511B">
        <w:t>and aligned</w:t>
      </w:r>
      <w:r>
        <w:t xml:space="preserve"> with consumer and staff feedback. Staff explained how they approached discussions relating to advance care and end-of-life planning, supported by policies and procedures.</w:t>
      </w:r>
    </w:p>
    <w:p w14:paraId="7252F7E2" w14:textId="11F6888A" w:rsidR="00917D34" w:rsidRDefault="00917D34" w:rsidP="00917D34">
      <w:pPr>
        <w:pStyle w:val="NormalArial"/>
      </w:pPr>
      <w:r>
        <w:t>Staff detailed processes to involve consumers, representatives, and others in assessment and planning. Care planning documentation included evidence of care conferences</w:t>
      </w:r>
      <w:r w:rsidR="0061511B">
        <w:t xml:space="preserve"> which included</w:t>
      </w:r>
      <w:r>
        <w:t xml:space="preserve"> consumers, representatives, and other providers, such as Medical officers, Allied health staff, and specialist providers. Consumers and representatives verified involvement in assessment and planning processes and were aware of others involved in their care.</w:t>
      </w:r>
    </w:p>
    <w:p w14:paraId="73FC896B" w14:textId="01B42760" w:rsidR="00917D34" w:rsidRDefault="00917D34" w:rsidP="00917D34">
      <w:pPr>
        <w:pStyle w:val="NormalArial"/>
      </w:pPr>
      <w:r>
        <w:t>Consumers and representatives described receipt of regular updates to explain outcomes of assessment and planning and inform of consumer health changes. Care planning documentation recorded regular communication with consumers and representatives, and care and services plans were generated, and copies provided following change or when requested</w:t>
      </w:r>
      <w:r w:rsidR="00C449DD">
        <w:t>, as verified by representatives</w:t>
      </w:r>
      <w:r>
        <w:t xml:space="preserve">. Staff said information in care and services plans informed consumer needs and </w:t>
      </w:r>
      <w:r w:rsidR="00C449DD">
        <w:t>was</w:t>
      </w:r>
      <w:r>
        <w:t xml:space="preserve"> easily accessible.</w:t>
      </w:r>
    </w:p>
    <w:p w14:paraId="3A30B280" w14:textId="77777777" w:rsidR="00917D34" w:rsidRDefault="00917D34" w:rsidP="00917D34">
      <w:pPr>
        <w:pStyle w:val="NormalArial"/>
      </w:pPr>
      <w:r>
        <w:t>Clinical staff explained processes for regular review of care and services, as well as actions taken following incident or change in care needs. Care planning documentation demonstrated review and evaluation following change of consumer needs, goals, or preferences. Consumers and representatives gave examples of how care and services were altered following review.</w:t>
      </w:r>
    </w:p>
    <w:p w14:paraId="0A8BDB4F" w14:textId="5657F820" w:rsidR="00BD224F" w:rsidRPr="00334B7D" w:rsidRDefault="00917D34" w:rsidP="0036130C">
      <w:pPr>
        <w:pStyle w:val="NormalArial"/>
      </w:pPr>
      <w:r>
        <w:t>Based on the evidence above, I find the Approved Provider Compliant with Standard 2 Ongoing assessment and planning with consumers.</w:t>
      </w:r>
      <w:r w:rsidRPr="00996FAF">
        <w:t xml:space="preserve"> </w:t>
      </w:r>
      <w:r w:rsidRPr="00996FAF">
        <w:br w:type="page"/>
      </w:r>
    </w:p>
    <w:p w14:paraId="3269252A" w14:textId="77777777" w:rsidR="00BD224F" w:rsidRPr="00996FAF" w:rsidRDefault="00941F6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5A30" w14:paraId="59AF01EC" w14:textId="77777777" w:rsidTr="005C5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C39055" w14:textId="77777777" w:rsidR="00BD224F" w:rsidRPr="00996FAF" w:rsidRDefault="00941F6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784B8B7" w14:textId="77777777" w:rsidR="00BD224F" w:rsidRPr="00996FAF" w:rsidRDefault="00BD22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5A30" w14:paraId="52893F8C"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9927A" w14:textId="77777777" w:rsidR="00BD224F" w:rsidRPr="00996FAF" w:rsidRDefault="00941F6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0A520B3"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9E4265A" w14:textId="77777777" w:rsidR="00BD224F" w:rsidRPr="00996FAF" w:rsidRDefault="00941F6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0A034CC" w14:textId="77777777" w:rsidR="00BD224F" w:rsidRPr="00996FAF" w:rsidRDefault="00941F6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163CD8" w14:textId="77777777" w:rsidR="00BD224F" w:rsidRPr="00996FAF" w:rsidRDefault="00941F6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928EFEE"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80935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41F62" w:rsidRPr="002C2F15">
                  <w:rPr>
                    <w:rFonts w:ascii="Arial" w:hAnsi="Arial" w:cs="Arial"/>
                  </w:rPr>
                  <w:t>Compliant</w:t>
                </w:r>
              </w:sdtContent>
            </w:sdt>
          </w:p>
        </w:tc>
      </w:tr>
      <w:tr w:rsidR="005C5A30" w14:paraId="5789DF97"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57BFA3" w14:textId="77777777" w:rsidR="00BD224F" w:rsidRPr="00996FAF" w:rsidRDefault="00941F6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F5FD1FE"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A07C7D4" w14:textId="77777777" w:rsidR="00BD224F" w:rsidRPr="00996FAF" w:rsidRDefault="005369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16705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41F62" w:rsidRPr="002C2F15">
                  <w:rPr>
                    <w:rFonts w:ascii="Arial" w:hAnsi="Arial" w:cs="Arial"/>
                  </w:rPr>
                  <w:t>Compliant</w:t>
                </w:r>
              </w:sdtContent>
            </w:sdt>
          </w:p>
        </w:tc>
      </w:tr>
      <w:tr w:rsidR="005C5A30" w14:paraId="39D015F0"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379F2" w14:textId="77777777" w:rsidR="00BD224F" w:rsidRPr="00996FAF" w:rsidRDefault="00941F6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07A2DCE" w14:textId="77777777" w:rsidR="00BD224F" w:rsidRPr="00996FAF" w:rsidRDefault="00941F6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A3BF91A"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38839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41F62" w:rsidRPr="002C2F15">
                  <w:rPr>
                    <w:rFonts w:ascii="Arial" w:hAnsi="Arial" w:cs="Arial"/>
                  </w:rPr>
                  <w:t>Compliant</w:t>
                </w:r>
              </w:sdtContent>
            </w:sdt>
          </w:p>
        </w:tc>
      </w:tr>
      <w:tr w:rsidR="005C5A30" w14:paraId="2183A4EE"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67A91" w14:textId="77777777" w:rsidR="00BD224F" w:rsidRPr="00996FAF" w:rsidRDefault="00941F6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AF8F978"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C8766E7" w14:textId="77777777" w:rsidR="00BD224F" w:rsidRPr="00996FAF" w:rsidRDefault="005369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462233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41F62" w:rsidRPr="002C2F15">
                  <w:rPr>
                    <w:rFonts w:ascii="Arial" w:hAnsi="Arial" w:cs="Arial"/>
                  </w:rPr>
                  <w:t>Compliant</w:t>
                </w:r>
              </w:sdtContent>
            </w:sdt>
          </w:p>
        </w:tc>
      </w:tr>
      <w:tr w:rsidR="005C5A30" w14:paraId="796FD9C8"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AFF6C" w14:textId="77777777" w:rsidR="00BD224F" w:rsidRPr="00996FAF" w:rsidRDefault="00941F6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805BE96"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F6D26A1"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97340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41F62" w:rsidRPr="002C2F15">
                  <w:rPr>
                    <w:rFonts w:ascii="Arial" w:hAnsi="Arial" w:cs="Arial"/>
                  </w:rPr>
                  <w:t>Compliant</w:t>
                </w:r>
              </w:sdtContent>
            </w:sdt>
          </w:p>
        </w:tc>
      </w:tr>
      <w:tr w:rsidR="005C5A30" w14:paraId="495B1624"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2D20E" w14:textId="77777777" w:rsidR="00BD224F" w:rsidRPr="00996FAF" w:rsidRDefault="00941F6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E413B6E"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791A45C" w14:textId="77777777" w:rsidR="00BD224F" w:rsidRPr="00996FAF" w:rsidRDefault="005369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42882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41F62" w:rsidRPr="002C2F15">
                  <w:rPr>
                    <w:rFonts w:ascii="Arial" w:hAnsi="Arial" w:cs="Arial"/>
                  </w:rPr>
                  <w:t>Compliant</w:t>
                </w:r>
              </w:sdtContent>
            </w:sdt>
          </w:p>
        </w:tc>
      </w:tr>
      <w:tr w:rsidR="005C5A30" w14:paraId="0A9D1986"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D502C" w14:textId="77777777" w:rsidR="00BD224F" w:rsidRPr="00996FAF" w:rsidRDefault="00941F6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AA993CE"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982E4A" w14:textId="77777777" w:rsidR="00BD224F" w:rsidRPr="00996FAF" w:rsidRDefault="00941F6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734884E" w14:textId="77777777" w:rsidR="00BD224F" w:rsidRPr="00996FAF" w:rsidRDefault="00941F6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55DCD62"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62717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41F62" w:rsidRPr="002C2F15">
                  <w:rPr>
                    <w:rFonts w:ascii="Arial" w:hAnsi="Arial" w:cs="Arial"/>
                  </w:rPr>
                  <w:t>Compliant</w:t>
                </w:r>
              </w:sdtContent>
            </w:sdt>
          </w:p>
        </w:tc>
      </w:tr>
    </w:tbl>
    <w:p w14:paraId="47E8D2E4" w14:textId="77777777" w:rsidR="00BD224F" w:rsidRDefault="00941F62" w:rsidP="00D87E7C">
      <w:pPr>
        <w:pStyle w:val="Heading20"/>
      </w:pPr>
      <w:r w:rsidRPr="00996FAF">
        <w:t>Findings</w:t>
      </w:r>
    </w:p>
    <w:p w14:paraId="1F9056DB" w14:textId="236ACE7F" w:rsidR="00917D34" w:rsidRDefault="00917D34" w:rsidP="00917D34">
      <w:pPr>
        <w:pStyle w:val="NormalArial"/>
      </w:pPr>
      <w:r>
        <w:t>Staff explained how personal and clinical care was tailored to consumers, providing examples in line with care planning documentation. Strategies</w:t>
      </w:r>
      <w:r w:rsidR="00C449DD">
        <w:t xml:space="preserve"> and monitoring practices detailed</w:t>
      </w:r>
      <w:r>
        <w:t xml:space="preserve"> within care planning documentation were reflective of best practice interventions, informed by policies and procedures and specialist guidance where required. Consumers and representatives identified care was provided in line with needs and preferences to optimise health and well-being. </w:t>
      </w:r>
    </w:p>
    <w:p w14:paraId="7F60D670" w14:textId="72BB64D6" w:rsidR="00917D34" w:rsidRDefault="00917D34" w:rsidP="00917D34">
      <w:pPr>
        <w:pStyle w:val="NormalArial"/>
      </w:pPr>
      <w:r>
        <w:t>Consumers and representatives said risks for consumers were effectively managed. Following incident</w:t>
      </w:r>
      <w:r w:rsidR="00C449DD">
        <w:t>s</w:t>
      </w:r>
      <w:r>
        <w:t xml:space="preserve">, consumers were assessed and monitored. A multidisciplinary approach was taken for consumers with high risks of falls. Staff demonstrated awareness of consumer risks and </w:t>
      </w:r>
      <w:r w:rsidR="00C449DD">
        <w:t>responsive strategies</w:t>
      </w:r>
      <w:r>
        <w:t>.</w:t>
      </w:r>
    </w:p>
    <w:p w14:paraId="410F8072" w14:textId="05901BAD" w:rsidR="00917D34" w:rsidRDefault="00917D34" w:rsidP="00917D34">
      <w:pPr>
        <w:pStyle w:val="NormalArial"/>
      </w:pPr>
      <w:r>
        <w:t>Staff outlined processes to recognise consumers nearing end-of-life and adapted care to focus on consumer dignity and comfort</w:t>
      </w:r>
      <w:r w:rsidR="00C449DD">
        <w:t>. Staff practice was</w:t>
      </w:r>
      <w:r>
        <w:t xml:space="preserve"> supported by policies, procedures, and palliative care specialists. Care planning documentation for consumer</w:t>
      </w:r>
      <w:r w:rsidR="00C449DD">
        <w:t>s</w:t>
      </w:r>
      <w:r>
        <w:t xml:space="preserve"> receiving end-of-life care reflected monitoring and management of pain and palliative symptoms. Emotional and spiritual </w:t>
      </w:r>
      <w:r>
        <w:lastRenderedPageBreak/>
        <w:t xml:space="preserve">needs were addressed in line with information captured within assessment and planning processes. </w:t>
      </w:r>
    </w:p>
    <w:p w14:paraId="0ABF75B3" w14:textId="2D489B5E" w:rsidR="00917D34" w:rsidRDefault="00917D34" w:rsidP="00917D34">
      <w:pPr>
        <w:pStyle w:val="NormalArial"/>
      </w:pPr>
      <w:r>
        <w:t>Care planning documentation included monitoring processes to identify change of health, and appropriate action taken for deterioration</w:t>
      </w:r>
      <w:r w:rsidR="00C449DD">
        <w:t xml:space="preserve"> and acute changes</w:t>
      </w:r>
      <w:r>
        <w:t xml:space="preserve">. Consumers and representatives reported timely identification and communication of change of consumer condition, with appropriate </w:t>
      </w:r>
      <w:r w:rsidR="00C449DD">
        <w:t>response</w:t>
      </w:r>
      <w:r>
        <w:t xml:space="preserve">. Staff explained actions taken </w:t>
      </w:r>
      <w:r w:rsidR="00C449DD">
        <w:t>following</w:t>
      </w:r>
      <w:r>
        <w:t xml:space="preserve"> identif</w:t>
      </w:r>
      <w:r w:rsidR="00C449DD">
        <w:t>ication of</w:t>
      </w:r>
      <w:r>
        <w:t xml:space="preserve"> consumer deterioration, following documented management and escalation processes.</w:t>
      </w:r>
    </w:p>
    <w:p w14:paraId="6E131729" w14:textId="01FB06CE" w:rsidR="00917D34" w:rsidRDefault="00917D34" w:rsidP="00917D34">
      <w:pPr>
        <w:pStyle w:val="NormalArial"/>
      </w:pPr>
      <w:r>
        <w:t xml:space="preserve">Staff explained how information about consumers was communicated through care planning documentation, verbal and written handover processes, and within meetings. Consumers and representatives said staff were well informed of needs and preferences. Care planning documentation included adequate information to support effective </w:t>
      </w:r>
      <w:r w:rsidR="00C449DD">
        <w:t xml:space="preserve">understanding </w:t>
      </w:r>
      <w:r>
        <w:t xml:space="preserve">of </w:t>
      </w:r>
      <w:r w:rsidR="00C449DD">
        <w:t>consumer care</w:t>
      </w:r>
      <w:r>
        <w:t xml:space="preserve">. Management undertook monitoring of progress notes to stay informed of </w:t>
      </w:r>
      <w:r w:rsidR="00C449DD">
        <w:t>each consumer’s</w:t>
      </w:r>
      <w:r>
        <w:t xml:space="preserve"> condition. </w:t>
      </w:r>
    </w:p>
    <w:p w14:paraId="6D6C7681" w14:textId="7AC5809D" w:rsidR="00917D34" w:rsidRDefault="00917D34" w:rsidP="00917D34">
      <w:pPr>
        <w:pStyle w:val="NormalArial"/>
      </w:pPr>
      <w:r>
        <w:t>Consumers and representatives described timely and appropriate referrals to providers. Staff practice was informed by policies and procedures, and staff provide</w:t>
      </w:r>
      <w:r w:rsidR="00C449DD">
        <w:t xml:space="preserve">d </w:t>
      </w:r>
      <w:r>
        <w:t>examples of referrals made for consumers. Care planning documentation demonstrated referrals were made and responded to promptly following identified consumer need.</w:t>
      </w:r>
    </w:p>
    <w:p w14:paraId="3E1B50E4" w14:textId="5C4DAD39" w:rsidR="00917D34" w:rsidRDefault="00917D34" w:rsidP="00917D34">
      <w:pPr>
        <w:pStyle w:val="NormalArial"/>
      </w:pPr>
      <w:r>
        <w:t>Consumers and representatives explained processes used by staff to prevent and manage infections. Staff explained practices to prevent infection and ensure appropriate antibiotic prescribing. Infection prevention and control practices were supported by policies, procedures, an outbreak management plan</w:t>
      </w:r>
      <w:r w:rsidR="00C449DD">
        <w:t>. Additionally,</w:t>
      </w:r>
      <w:r>
        <w:t xml:space="preserve"> an organisation Infection prevention and control lead </w:t>
      </w:r>
      <w:r w:rsidR="00C36A37">
        <w:t xml:space="preserve">supported the service </w:t>
      </w:r>
      <w:r>
        <w:t>whilst current staff undert</w:t>
      </w:r>
      <w:r w:rsidR="00C36A37">
        <w:t>ook the</w:t>
      </w:r>
      <w:r>
        <w:t xml:space="preserve"> required training to fill the role. Further </w:t>
      </w:r>
      <w:r w:rsidR="00C36A37">
        <w:t xml:space="preserve">evidence </w:t>
      </w:r>
      <w:r>
        <w:t>included vaccination programs, screening processes for visitor entry, cleaning procedures, and staff education.</w:t>
      </w:r>
    </w:p>
    <w:p w14:paraId="7C1A0E42" w14:textId="3D71B18C" w:rsidR="00BD224F" w:rsidRPr="00262C0B" w:rsidRDefault="00917D34" w:rsidP="00917D34">
      <w:pPr>
        <w:pStyle w:val="NormalArial"/>
      </w:pPr>
      <w:r>
        <w:t>Based on the evidence above, I find the Approved Provider Compliant with Standard 3 Personal care and clinical care.</w:t>
      </w:r>
      <w:r>
        <w:br w:type="page"/>
      </w:r>
    </w:p>
    <w:p w14:paraId="0EA1E19B" w14:textId="77777777" w:rsidR="00BD224F" w:rsidRPr="00996FAF" w:rsidRDefault="00941F6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5A30" w14:paraId="3B34B608" w14:textId="77777777" w:rsidTr="005C5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58B2E0" w14:textId="77777777" w:rsidR="00BD224F" w:rsidRPr="00996FAF" w:rsidRDefault="00941F6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CD324BA" w14:textId="77777777" w:rsidR="00BD224F" w:rsidRPr="00996FAF" w:rsidRDefault="00BD22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5A30" w14:paraId="5AB1A52A"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82F2A" w14:textId="77777777" w:rsidR="00BD224F" w:rsidRPr="00996FAF" w:rsidRDefault="00941F6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6764B6E"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3388776"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31540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41F62" w:rsidRPr="00ED7F2E">
                  <w:rPr>
                    <w:rFonts w:ascii="Arial" w:hAnsi="Arial" w:cs="Arial"/>
                  </w:rPr>
                  <w:t>Compliant</w:t>
                </w:r>
              </w:sdtContent>
            </w:sdt>
          </w:p>
        </w:tc>
      </w:tr>
      <w:tr w:rsidR="005C5A30" w14:paraId="6F457D2F"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A1A4A" w14:textId="77777777" w:rsidR="00BD224F" w:rsidRPr="00996FAF" w:rsidRDefault="00941F6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06F8783"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1AE8588" w14:textId="77777777" w:rsidR="00BD224F" w:rsidRPr="00996FAF" w:rsidRDefault="005369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08694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41F62" w:rsidRPr="00ED7F2E">
                  <w:rPr>
                    <w:rFonts w:ascii="Arial" w:hAnsi="Arial" w:cs="Arial"/>
                  </w:rPr>
                  <w:t>Compliant</w:t>
                </w:r>
              </w:sdtContent>
            </w:sdt>
          </w:p>
        </w:tc>
      </w:tr>
      <w:tr w:rsidR="005C5A30" w14:paraId="00839D04"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E0588D" w14:textId="77777777" w:rsidR="00BD224F" w:rsidRPr="00996FAF" w:rsidRDefault="00941F6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4B20964"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D1F17F2" w14:textId="77777777" w:rsidR="00BD224F" w:rsidRPr="00996FAF" w:rsidRDefault="00941F6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CE677DB" w14:textId="77777777" w:rsidR="00BD224F" w:rsidRPr="00996FAF" w:rsidRDefault="00941F6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090D756" w14:textId="77777777" w:rsidR="00BD224F" w:rsidRPr="00996FAF" w:rsidRDefault="00941F6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FA1E2B8"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05350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41F62" w:rsidRPr="00ED7F2E">
                  <w:rPr>
                    <w:rFonts w:ascii="Arial" w:hAnsi="Arial" w:cs="Arial"/>
                  </w:rPr>
                  <w:t>Compliant</w:t>
                </w:r>
              </w:sdtContent>
            </w:sdt>
          </w:p>
        </w:tc>
      </w:tr>
      <w:tr w:rsidR="005C5A30" w14:paraId="48847CF2"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B52C8" w14:textId="77777777" w:rsidR="00BD224F" w:rsidRPr="00996FAF" w:rsidRDefault="00941F6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D13A291"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55066CD" w14:textId="77777777" w:rsidR="00BD224F" w:rsidRPr="00996FAF" w:rsidRDefault="005369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40855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41F62" w:rsidRPr="00ED7F2E">
                  <w:rPr>
                    <w:rFonts w:ascii="Arial" w:hAnsi="Arial" w:cs="Arial"/>
                  </w:rPr>
                  <w:t>Compliant</w:t>
                </w:r>
              </w:sdtContent>
            </w:sdt>
          </w:p>
        </w:tc>
      </w:tr>
      <w:tr w:rsidR="005C5A30" w14:paraId="2A8E49D9"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A2BC7" w14:textId="77777777" w:rsidR="00BD224F" w:rsidRPr="00996FAF" w:rsidRDefault="00941F6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A2E3F4C"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B3EFD75" w14:textId="77777777" w:rsidR="00BD224F" w:rsidRPr="00996FAF" w:rsidRDefault="005369D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08362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41F62" w:rsidRPr="00ED7F2E">
                  <w:rPr>
                    <w:rFonts w:ascii="Arial" w:hAnsi="Arial" w:cs="Arial"/>
                  </w:rPr>
                  <w:t>Compliant</w:t>
                </w:r>
              </w:sdtContent>
            </w:sdt>
          </w:p>
        </w:tc>
      </w:tr>
      <w:tr w:rsidR="005C5A30" w14:paraId="713F6629"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3C33A" w14:textId="77777777" w:rsidR="00BD224F" w:rsidRPr="00996FAF" w:rsidRDefault="00941F6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E556728"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D633043" w14:textId="77777777" w:rsidR="00BD224F" w:rsidRPr="00996FAF" w:rsidRDefault="005369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15751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41F62" w:rsidRPr="00ED7F2E">
                  <w:rPr>
                    <w:rFonts w:ascii="Arial" w:hAnsi="Arial" w:cs="Arial"/>
                  </w:rPr>
                  <w:t>Compliant</w:t>
                </w:r>
              </w:sdtContent>
            </w:sdt>
          </w:p>
        </w:tc>
      </w:tr>
      <w:tr w:rsidR="005C5A30" w14:paraId="0FFD4699"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F1B59" w14:textId="77777777" w:rsidR="00BD224F" w:rsidRPr="00996FAF" w:rsidRDefault="00941F6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808E0E7"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7A8C0E8"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39202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41F62" w:rsidRPr="00ED7F2E">
                  <w:rPr>
                    <w:rFonts w:ascii="Arial" w:hAnsi="Arial" w:cs="Arial"/>
                  </w:rPr>
                  <w:t>Compliant</w:t>
                </w:r>
              </w:sdtContent>
            </w:sdt>
          </w:p>
        </w:tc>
      </w:tr>
    </w:tbl>
    <w:p w14:paraId="028A058C" w14:textId="77777777" w:rsidR="00BD224F" w:rsidRDefault="00941F62" w:rsidP="00D87E7C">
      <w:pPr>
        <w:pStyle w:val="Heading20"/>
      </w:pPr>
      <w:r w:rsidRPr="00996FAF">
        <w:t>Findings</w:t>
      </w:r>
    </w:p>
    <w:p w14:paraId="657B6157" w14:textId="7513B027" w:rsidR="00FA1168" w:rsidRDefault="008D0FD9" w:rsidP="0036130C">
      <w:pPr>
        <w:pStyle w:val="NormalArial"/>
      </w:pPr>
      <w:r>
        <w:t>Consumers gave practical examples of how they were supported to participate in activities of daily living as they wished</w:t>
      </w:r>
      <w:r w:rsidR="00FA1168">
        <w:t>,</w:t>
      </w:r>
      <w:r>
        <w:t xml:space="preserve"> and explained </w:t>
      </w:r>
      <w:r w:rsidR="00CF7736">
        <w:t>what</w:t>
      </w:r>
      <w:r>
        <w:t xml:space="preserve"> supports were available to meet individual preferences.</w:t>
      </w:r>
      <w:r w:rsidR="00C36A37">
        <w:t xml:space="preserve"> Staff explained the detailed assessment process to capture </w:t>
      </w:r>
      <w:r w:rsidR="00C36A37" w:rsidRPr="00C36A37">
        <w:t>consumer history</w:t>
      </w:r>
      <w:r w:rsidR="00C36A37">
        <w:t xml:space="preserve"> </w:t>
      </w:r>
      <w:r w:rsidR="00C36A37" w:rsidRPr="00C36A37">
        <w:t xml:space="preserve">and when consumer needs </w:t>
      </w:r>
      <w:r w:rsidR="00C36A37">
        <w:t xml:space="preserve">and preferences </w:t>
      </w:r>
      <w:r w:rsidR="00C36A37" w:rsidRPr="00C36A37">
        <w:t>change.</w:t>
      </w:r>
      <w:r>
        <w:t xml:space="preserve"> </w:t>
      </w:r>
      <w:r w:rsidR="00C36A37" w:rsidRPr="00C36A37">
        <w:t xml:space="preserve">Care planning documentation </w:t>
      </w:r>
      <w:r w:rsidR="00C36A37">
        <w:t>evidenced</w:t>
      </w:r>
      <w:r w:rsidR="00C36A37" w:rsidRPr="00C36A37">
        <w:t xml:space="preserve"> individualised services and supports which align</w:t>
      </w:r>
      <w:r w:rsidR="00C36A37">
        <w:t>ed</w:t>
      </w:r>
      <w:r w:rsidR="00C36A37" w:rsidRPr="00C36A37">
        <w:t xml:space="preserve"> with consumers’ needs, goals, and preferences to aid in maintaining independence</w:t>
      </w:r>
      <w:r w:rsidR="00C36A37">
        <w:t>.</w:t>
      </w:r>
    </w:p>
    <w:p w14:paraId="5A173BED" w14:textId="2AF9738B" w:rsidR="00FA1168" w:rsidRDefault="00FA1168" w:rsidP="00FA1168">
      <w:pPr>
        <w:pStyle w:val="NormalArial"/>
      </w:pPr>
      <w:r w:rsidRPr="00B169B7">
        <w:t xml:space="preserve">Consumers said they </w:t>
      </w:r>
      <w:r>
        <w:t>were</w:t>
      </w:r>
      <w:r w:rsidRPr="00B169B7">
        <w:t xml:space="preserve"> offered emotional, spiritual, and psychological support. Staff described </w:t>
      </w:r>
      <w:r>
        <w:t xml:space="preserve">how support to consumers </w:t>
      </w:r>
      <w:r w:rsidR="00C36A37">
        <w:t>was</w:t>
      </w:r>
      <w:r>
        <w:t xml:space="preserve"> provided when a change in</w:t>
      </w:r>
      <w:r w:rsidRPr="00B169B7">
        <w:t xml:space="preserve"> well</w:t>
      </w:r>
      <w:r>
        <w:t>-</w:t>
      </w:r>
      <w:r w:rsidRPr="00B169B7">
        <w:t xml:space="preserve">being </w:t>
      </w:r>
      <w:r>
        <w:t>was</w:t>
      </w:r>
      <w:r w:rsidRPr="00B169B7">
        <w:t xml:space="preserve"> identified. Staff were also aware of consumers’ religious beliefs and their preferences to attend church services</w:t>
      </w:r>
      <w:r w:rsidR="00EC332B">
        <w:t>,</w:t>
      </w:r>
      <w:r>
        <w:t xml:space="preserve"> both </w:t>
      </w:r>
      <w:r w:rsidR="00EC332B">
        <w:t>with</w:t>
      </w:r>
      <w:r>
        <w:t xml:space="preserve">in the service and </w:t>
      </w:r>
      <w:r w:rsidR="00EC332B">
        <w:t xml:space="preserve">in </w:t>
      </w:r>
      <w:r w:rsidR="00C36A37">
        <w:t>community</w:t>
      </w:r>
      <w:r w:rsidR="00EC332B">
        <w:t xml:space="preserve"> parishes</w:t>
      </w:r>
      <w:r w:rsidRPr="00B169B7">
        <w:t>.</w:t>
      </w:r>
      <w:r w:rsidR="00EC332B">
        <w:t xml:space="preserve"> </w:t>
      </w:r>
      <w:r w:rsidRPr="00B169B7">
        <w:t>Care planning documentation contained information about the emotional, spiritual, or psychological well-being of each consumer</w:t>
      </w:r>
      <w:r>
        <w:t xml:space="preserve">, including </w:t>
      </w:r>
      <w:r w:rsidR="00C36A37">
        <w:t>the use of</w:t>
      </w:r>
      <w:r>
        <w:t xml:space="preserve"> one-on-one support from staff</w:t>
      </w:r>
      <w:r w:rsidR="00EC332B">
        <w:t xml:space="preserve"> or community visitors</w:t>
      </w:r>
      <w:r>
        <w:t xml:space="preserve"> where required. </w:t>
      </w:r>
    </w:p>
    <w:p w14:paraId="576ABB5D" w14:textId="1A8D4669" w:rsidR="00504B78" w:rsidRDefault="00504B78" w:rsidP="00504B78">
      <w:pPr>
        <w:pStyle w:val="NormalArial"/>
      </w:pPr>
      <w:r w:rsidRPr="00B87EBD">
        <w:t>Consumers gave examples of the things they enjoy</w:t>
      </w:r>
      <w:r>
        <w:t>ed</w:t>
      </w:r>
      <w:r w:rsidRPr="00B87EBD">
        <w:t xml:space="preserve"> doing</w:t>
      </w:r>
      <w:r>
        <w:t xml:space="preserve"> and explained how they were </w:t>
      </w:r>
      <w:r w:rsidRPr="00B87EBD">
        <w:t xml:space="preserve">encouraged to </w:t>
      </w:r>
      <w:r>
        <w:t xml:space="preserve">maintain friendships and spend time with people of importance. Staff described how they organised activities for consumers to attend outside of the service, in addition to the </w:t>
      </w:r>
      <w:r w:rsidR="00C36A37">
        <w:t>scheduled</w:t>
      </w:r>
      <w:r>
        <w:t xml:space="preserve"> activities available to consumers. </w:t>
      </w:r>
      <w:r w:rsidRPr="00B87EBD">
        <w:t>Care planning documentation contained information on individual consumer interests and identified the people important to them.</w:t>
      </w:r>
    </w:p>
    <w:p w14:paraId="48C8A03B" w14:textId="29D8C53B" w:rsidR="00612EC0" w:rsidRDefault="00612EC0" w:rsidP="00504B78">
      <w:pPr>
        <w:pStyle w:val="NormalArial"/>
      </w:pPr>
      <w:r>
        <w:lastRenderedPageBreak/>
        <w:t xml:space="preserve">Consumers and their </w:t>
      </w:r>
      <w:r w:rsidR="00B42EDB">
        <w:t>representatives</w:t>
      </w:r>
      <w:r>
        <w:t xml:space="preserve"> </w:t>
      </w:r>
      <w:r w:rsidR="00B42EDB">
        <w:t>explained</w:t>
      </w:r>
      <w:r>
        <w:t xml:space="preserve"> information was effectively communicated between staff, and those who provided their care understood their individual needs. Staff and management explained how they are informed of changes to consumer needs and preferences, through efficient and effective communication channels.</w:t>
      </w:r>
      <w:r w:rsidR="00546628">
        <w:t xml:space="preserve"> A review of care planning documentation identified </w:t>
      </w:r>
      <w:r w:rsidR="00797406">
        <w:t xml:space="preserve">effective communication of consumers </w:t>
      </w:r>
      <w:r w:rsidR="00797406" w:rsidRPr="00797406">
        <w:t>conditions, needs, preferences</w:t>
      </w:r>
      <w:r w:rsidR="00797406">
        <w:t xml:space="preserve"> between staff and management. </w:t>
      </w:r>
    </w:p>
    <w:p w14:paraId="032C04D3" w14:textId="06F6EABB" w:rsidR="00797406" w:rsidRDefault="00797406" w:rsidP="00797406">
      <w:pPr>
        <w:pStyle w:val="NormalArial"/>
      </w:pPr>
      <w:r>
        <w:t xml:space="preserve">Representatives explained consumers were referred to and supported by organisations and providers of other care and services. Staff detailed the organisations who work in partnership with the service to ensure appropriate services were available to consumers. </w:t>
      </w:r>
      <w:r w:rsidRPr="00385D84">
        <w:t xml:space="preserve">Care planning documentation evidenced collaboration with external services to support diverse </w:t>
      </w:r>
      <w:r>
        <w:t xml:space="preserve">care </w:t>
      </w:r>
      <w:r w:rsidRPr="00385D84">
        <w:t>needs</w:t>
      </w:r>
      <w:r w:rsidR="00B42EDB">
        <w:t>.</w:t>
      </w:r>
    </w:p>
    <w:p w14:paraId="290BD458" w14:textId="298E8896" w:rsidR="00C1126C" w:rsidRDefault="00C1126C" w:rsidP="00C1126C">
      <w:pPr>
        <w:pStyle w:val="NormalArial"/>
      </w:pPr>
      <w:r w:rsidRPr="000C1D83">
        <w:t xml:space="preserve">Consumers stated they </w:t>
      </w:r>
      <w:r>
        <w:t>were</w:t>
      </w:r>
      <w:r w:rsidRPr="000C1D83">
        <w:t xml:space="preserve"> satisfied with their meals, their food preferences are met, and alternative choices </w:t>
      </w:r>
      <w:r>
        <w:t>were</w:t>
      </w:r>
      <w:r w:rsidRPr="000C1D83">
        <w:t xml:space="preserve"> available to them. Staff could describe the various ways they meet consumers’ dietary needs and preferences</w:t>
      </w:r>
      <w:r>
        <w:t>.</w:t>
      </w:r>
      <w:r w:rsidRPr="000C1D83">
        <w:t xml:space="preserve"> The menu </w:t>
      </w:r>
      <w:r>
        <w:t>was</w:t>
      </w:r>
      <w:r w:rsidRPr="000C1D83">
        <w:t xml:space="preserve"> designed in consultation with consumers and processes </w:t>
      </w:r>
      <w:r>
        <w:t>were</w:t>
      </w:r>
      <w:r w:rsidRPr="000C1D83">
        <w:t xml:space="preserve"> in place for consumers to provide feedback on meals.</w:t>
      </w:r>
    </w:p>
    <w:p w14:paraId="1CE8F865" w14:textId="2A1EED45" w:rsidR="0078720F" w:rsidRPr="00B81DDB" w:rsidRDefault="0078720F" w:rsidP="0078720F">
      <w:pPr>
        <w:pStyle w:val="NormalArial"/>
        <w:rPr>
          <w:color w:val="FF0000"/>
        </w:rPr>
      </w:pPr>
      <w:r w:rsidRPr="00B81DDB">
        <w:t>Consumers and representatives confirmed equipment w</w:t>
      </w:r>
      <w:r w:rsidR="00B42EDB">
        <w:t>as</w:t>
      </w:r>
      <w:r w:rsidRPr="00B81DDB">
        <w:t xml:space="preserve"> safe, clean and well maintained. Consumers stated they were comfortable raising issues with equipment and confirmed items were repaired or replaced quickly, when required.</w:t>
      </w:r>
      <w:r w:rsidR="00B42EDB">
        <w:t xml:space="preserve"> Staff were aware of cleaning and maintenance processes and documentation evidenced </w:t>
      </w:r>
      <w:r w:rsidRPr="00B81DDB">
        <w:t>reactive and preventative maintenance for all equipment used by consumers</w:t>
      </w:r>
      <w:r w:rsidR="00B42EDB">
        <w:t xml:space="preserve">. </w:t>
      </w:r>
    </w:p>
    <w:p w14:paraId="6B28F26C" w14:textId="2BB85C72" w:rsidR="0078720F" w:rsidRDefault="002B3139" w:rsidP="00C1126C">
      <w:pPr>
        <w:pStyle w:val="NormalArial"/>
      </w:pPr>
      <w:r>
        <w:t xml:space="preserve">Based on the evidence above, I find the </w:t>
      </w:r>
      <w:r w:rsidRPr="00612264">
        <w:rPr>
          <w:color w:val="auto"/>
        </w:rPr>
        <w:t>Approved Provider Compliant with Standard 4 Services and supports for daily living.</w:t>
      </w:r>
    </w:p>
    <w:p w14:paraId="4F224756" w14:textId="77777777" w:rsidR="004965C6" w:rsidRDefault="004965C6" w:rsidP="00797406">
      <w:pPr>
        <w:pStyle w:val="NormalArial"/>
      </w:pPr>
    </w:p>
    <w:p w14:paraId="0FAF0369" w14:textId="77777777" w:rsidR="00797406" w:rsidRDefault="00797406" w:rsidP="00504B78">
      <w:pPr>
        <w:pStyle w:val="NormalArial"/>
      </w:pPr>
    </w:p>
    <w:p w14:paraId="0D662ED7" w14:textId="77777777" w:rsidR="00EC332B" w:rsidRDefault="00EC332B" w:rsidP="00FA1168">
      <w:pPr>
        <w:pStyle w:val="NormalArial"/>
      </w:pPr>
    </w:p>
    <w:p w14:paraId="139AEA8B" w14:textId="2A46496B" w:rsidR="00BD224F" w:rsidRPr="00262C0B" w:rsidRDefault="00941F62" w:rsidP="0036130C">
      <w:pPr>
        <w:pStyle w:val="NormalArial"/>
      </w:pPr>
      <w:r>
        <w:br w:type="page"/>
      </w:r>
    </w:p>
    <w:p w14:paraId="39248C23" w14:textId="77777777" w:rsidR="00BD224F" w:rsidRPr="00996FAF" w:rsidRDefault="00941F6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C5A30" w14:paraId="00EC5EA0" w14:textId="77777777" w:rsidTr="005C5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A20E767" w14:textId="77777777" w:rsidR="00BD224F" w:rsidRPr="00996FAF" w:rsidRDefault="00941F6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B5A43EA" w14:textId="77777777" w:rsidR="00BD224F" w:rsidRPr="00996FAF" w:rsidRDefault="00BD22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5A30" w14:paraId="659CF9F0"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6C1EC" w14:textId="77777777" w:rsidR="00BD224F" w:rsidRPr="00996FAF" w:rsidRDefault="00941F6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37A2B24"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0D5D018"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85875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41F62" w:rsidRPr="00320639">
                  <w:rPr>
                    <w:rFonts w:ascii="Arial" w:hAnsi="Arial" w:cs="Arial"/>
                  </w:rPr>
                  <w:t>Compliant</w:t>
                </w:r>
              </w:sdtContent>
            </w:sdt>
          </w:p>
        </w:tc>
      </w:tr>
      <w:tr w:rsidR="005C5A30" w14:paraId="28352673"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D687E" w14:textId="77777777" w:rsidR="00BD224F" w:rsidRPr="00996FAF" w:rsidRDefault="00941F6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30E90BA"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D2F913" w14:textId="77777777" w:rsidR="00BD224F" w:rsidRPr="00996FAF" w:rsidRDefault="00941F6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8AA2F02" w14:textId="77777777" w:rsidR="00BD224F" w:rsidRPr="00996FAF" w:rsidRDefault="00941F6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3DA4927" w14:textId="77777777" w:rsidR="00BD224F" w:rsidRPr="00996FAF" w:rsidRDefault="005369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85138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41F62" w:rsidRPr="00320639">
                  <w:rPr>
                    <w:rFonts w:ascii="Arial" w:hAnsi="Arial" w:cs="Arial"/>
                  </w:rPr>
                  <w:t>Compliant</w:t>
                </w:r>
              </w:sdtContent>
            </w:sdt>
          </w:p>
        </w:tc>
      </w:tr>
      <w:tr w:rsidR="005C5A30" w14:paraId="354E18C9"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0D5FB" w14:textId="77777777" w:rsidR="00BD224F" w:rsidRPr="00996FAF" w:rsidRDefault="00941F6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2EDCD9C"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7F5A1D4" w14:textId="77777777" w:rsidR="00BD224F" w:rsidRPr="00996FAF" w:rsidRDefault="005369D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86896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41F62" w:rsidRPr="00320639">
                  <w:rPr>
                    <w:rFonts w:ascii="Arial" w:hAnsi="Arial" w:cs="Arial"/>
                  </w:rPr>
                  <w:t>Compliant</w:t>
                </w:r>
              </w:sdtContent>
            </w:sdt>
          </w:p>
        </w:tc>
      </w:tr>
    </w:tbl>
    <w:p w14:paraId="10199789" w14:textId="77777777" w:rsidR="00BD224F" w:rsidRDefault="00941F62" w:rsidP="002B0C90">
      <w:pPr>
        <w:pStyle w:val="Heading20"/>
      </w:pPr>
      <w:r>
        <w:t>Findings</w:t>
      </w:r>
    </w:p>
    <w:p w14:paraId="2F63540B" w14:textId="78BD9020" w:rsidR="0015235E" w:rsidRDefault="00A76369" w:rsidP="0036130C">
      <w:pPr>
        <w:pStyle w:val="NormalArial"/>
        <w:rPr>
          <w:rFonts w:eastAsia="Arial"/>
        </w:rPr>
      </w:pPr>
      <w:r>
        <w:rPr>
          <w:rFonts w:eastAsia="Arial"/>
        </w:rPr>
        <w:t xml:space="preserve">Consumers said the environment </w:t>
      </w:r>
      <w:r w:rsidR="00B42EDB">
        <w:rPr>
          <w:rFonts w:eastAsia="Arial"/>
        </w:rPr>
        <w:t>was</w:t>
      </w:r>
      <w:r>
        <w:rPr>
          <w:rFonts w:eastAsia="Arial"/>
        </w:rPr>
        <w:t xml:space="preserve"> welcoming, easy to navigate and they felt at home. </w:t>
      </w:r>
      <w:r w:rsidR="0015235E" w:rsidRPr="0015235E">
        <w:rPr>
          <w:rFonts w:eastAsia="Arial"/>
        </w:rPr>
        <w:t xml:space="preserve">Staff described how consumers </w:t>
      </w:r>
      <w:r w:rsidR="00B42EDB">
        <w:rPr>
          <w:rFonts w:eastAsia="Arial"/>
        </w:rPr>
        <w:t>were</w:t>
      </w:r>
      <w:r w:rsidR="0015235E" w:rsidRPr="0015235E">
        <w:rPr>
          <w:rFonts w:eastAsia="Arial"/>
        </w:rPr>
        <w:t xml:space="preserve"> supported to</w:t>
      </w:r>
      <w:r w:rsidR="0015235E">
        <w:rPr>
          <w:rFonts w:eastAsia="Arial"/>
        </w:rPr>
        <w:t xml:space="preserve"> </w:t>
      </w:r>
      <w:r w:rsidR="0015235E" w:rsidRPr="00A76369">
        <w:rPr>
          <w:rFonts w:eastAsia="Arial"/>
        </w:rPr>
        <w:t xml:space="preserve">decorate </w:t>
      </w:r>
      <w:r w:rsidR="0015235E">
        <w:rPr>
          <w:rFonts w:eastAsia="Arial"/>
        </w:rPr>
        <w:t xml:space="preserve">and personalise </w:t>
      </w:r>
      <w:r w:rsidR="0015235E" w:rsidRPr="00A76369">
        <w:rPr>
          <w:rFonts w:eastAsia="Arial"/>
        </w:rPr>
        <w:t>their rooms</w:t>
      </w:r>
      <w:r w:rsidR="0015235E">
        <w:rPr>
          <w:rFonts w:eastAsia="Arial"/>
        </w:rPr>
        <w:t xml:space="preserve">, and explained </w:t>
      </w:r>
      <w:r w:rsidR="0015235E" w:rsidRPr="0015235E">
        <w:rPr>
          <w:rFonts w:eastAsia="Arial"/>
        </w:rPr>
        <w:t>a safe and comfortable environment</w:t>
      </w:r>
      <w:r w:rsidR="0015235E">
        <w:rPr>
          <w:rFonts w:eastAsia="Arial"/>
        </w:rPr>
        <w:t xml:space="preserve"> is maintained by undertaking regular audits to ensure </w:t>
      </w:r>
      <w:r w:rsidR="00B42EDB">
        <w:rPr>
          <w:rFonts w:eastAsia="Arial"/>
        </w:rPr>
        <w:t>suitability</w:t>
      </w:r>
      <w:r w:rsidR="0015235E">
        <w:rPr>
          <w:rFonts w:eastAsia="Arial"/>
        </w:rPr>
        <w:t xml:space="preserve"> for consumers. </w:t>
      </w:r>
      <w:r>
        <w:rPr>
          <w:rFonts w:eastAsia="Arial"/>
        </w:rPr>
        <w:t>Consumers</w:t>
      </w:r>
      <w:r w:rsidR="0015235E">
        <w:rPr>
          <w:rFonts w:eastAsia="Arial"/>
        </w:rPr>
        <w:t xml:space="preserve"> were observed to be</w:t>
      </w:r>
      <w:r>
        <w:rPr>
          <w:rFonts w:eastAsia="Arial"/>
        </w:rPr>
        <w:t xml:space="preserve"> </w:t>
      </w:r>
      <w:r w:rsidR="00B42EDB">
        <w:rPr>
          <w:rFonts w:eastAsia="Arial"/>
        </w:rPr>
        <w:t>utilising</w:t>
      </w:r>
      <w:r w:rsidR="0015235E" w:rsidRPr="0015235E">
        <w:rPr>
          <w:rFonts w:eastAsia="Arial"/>
        </w:rPr>
        <w:t xml:space="preserve"> the various areas around the service</w:t>
      </w:r>
      <w:r w:rsidR="0015235E">
        <w:rPr>
          <w:rFonts w:eastAsia="Arial"/>
        </w:rPr>
        <w:t xml:space="preserve">, and rooms were </w:t>
      </w:r>
      <w:r w:rsidRPr="008E3BC2">
        <w:rPr>
          <w:rFonts w:eastAsia="Arial"/>
        </w:rPr>
        <w:t xml:space="preserve">decorated with personal </w:t>
      </w:r>
      <w:r>
        <w:rPr>
          <w:rFonts w:eastAsia="Arial"/>
        </w:rPr>
        <w:t>effects including paintings and photos.</w:t>
      </w:r>
    </w:p>
    <w:p w14:paraId="10BEE0D4" w14:textId="5D4E1266" w:rsidR="00F5267D" w:rsidRDefault="0015235E" w:rsidP="0036130C">
      <w:pPr>
        <w:pStyle w:val="NormalArial"/>
        <w:rPr>
          <w:rFonts w:eastAsia="Arial"/>
        </w:rPr>
      </w:pPr>
      <w:r w:rsidRPr="382DCC89">
        <w:rPr>
          <w:rFonts w:eastAsia="Arial"/>
        </w:rPr>
        <w:t xml:space="preserve">Consumers </w:t>
      </w:r>
      <w:r>
        <w:rPr>
          <w:rFonts w:eastAsia="Arial"/>
        </w:rPr>
        <w:t xml:space="preserve">said the </w:t>
      </w:r>
      <w:r w:rsidRPr="382DCC89">
        <w:rPr>
          <w:rFonts w:eastAsia="Arial"/>
        </w:rPr>
        <w:t xml:space="preserve">environment </w:t>
      </w:r>
      <w:r>
        <w:t>was clean, well-maintained, comfortable and they felt safe.</w:t>
      </w:r>
      <w:r>
        <w:rPr>
          <w:rFonts w:eastAsia="Arial"/>
        </w:rPr>
        <w:t xml:space="preserve"> </w:t>
      </w:r>
      <w:r w:rsidRPr="00540EFD">
        <w:rPr>
          <w:rFonts w:eastAsia="Arial"/>
        </w:rPr>
        <w:t xml:space="preserve">Staff </w:t>
      </w:r>
      <w:r>
        <w:rPr>
          <w:rFonts w:eastAsia="Arial"/>
        </w:rPr>
        <w:t>detailed</w:t>
      </w:r>
      <w:r w:rsidRPr="00540EFD">
        <w:rPr>
          <w:rFonts w:eastAsia="Arial"/>
        </w:rPr>
        <w:t xml:space="preserve"> how consumers were </w:t>
      </w:r>
      <w:r>
        <w:rPr>
          <w:rFonts w:eastAsia="Arial"/>
        </w:rPr>
        <w:t xml:space="preserve">able to move </w:t>
      </w:r>
      <w:r w:rsidRPr="00540EFD">
        <w:rPr>
          <w:rFonts w:eastAsia="Arial"/>
        </w:rPr>
        <w:t>freely between their rooms</w:t>
      </w:r>
      <w:r>
        <w:rPr>
          <w:rFonts w:eastAsia="Arial"/>
        </w:rPr>
        <w:t xml:space="preserve">, </w:t>
      </w:r>
      <w:r w:rsidRPr="00540EFD">
        <w:rPr>
          <w:rFonts w:eastAsia="Arial"/>
        </w:rPr>
        <w:t>into the communal lounge and dining room</w:t>
      </w:r>
      <w:r>
        <w:rPr>
          <w:rFonts w:eastAsia="Arial"/>
        </w:rPr>
        <w:t>, and most doors were observed to be unlocked or able to be opened via a push button. The service is secured by</w:t>
      </w:r>
      <w:r w:rsidRPr="0015235E">
        <w:rPr>
          <w:rFonts w:eastAsia="Arial"/>
        </w:rPr>
        <w:t xml:space="preserve"> keypad </w:t>
      </w:r>
      <w:r w:rsidR="0044280E">
        <w:rPr>
          <w:rFonts w:eastAsia="Arial"/>
        </w:rPr>
        <w:t xml:space="preserve">for </w:t>
      </w:r>
      <w:r w:rsidRPr="0015235E">
        <w:rPr>
          <w:rFonts w:eastAsia="Arial"/>
        </w:rPr>
        <w:t>entry and exit</w:t>
      </w:r>
      <w:r w:rsidR="00F5267D">
        <w:rPr>
          <w:rFonts w:eastAsia="Arial"/>
        </w:rPr>
        <w:t xml:space="preserve">, and </w:t>
      </w:r>
      <w:r w:rsidR="00E36AA8">
        <w:rPr>
          <w:rFonts w:eastAsia="Arial"/>
        </w:rPr>
        <w:t>m</w:t>
      </w:r>
      <w:r w:rsidR="008A3D06" w:rsidRPr="008A3D06">
        <w:rPr>
          <w:rFonts w:eastAsia="Arial"/>
        </w:rPr>
        <w:t>anagement acknowledged</w:t>
      </w:r>
      <w:r w:rsidR="008A3D06">
        <w:rPr>
          <w:rFonts w:eastAsia="Arial"/>
        </w:rPr>
        <w:t xml:space="preserve"> </w:t>
      </w:r>
      <w:r w:rsidR="00E36AA8">
        <w:rPr>
          <w:rFonts w:eastAsia="Arial"/>
        </w:rPr>
        <w:t>a</w:t>
      </w:r>
      <w:r w:rsidR="008A3D06">
        <w:rPr>
          <w:rFonts w:eastAsia="Arial"/>
        </w:rPr>
        <w:t xml:space="preserve"> deficiency</w:t>
      </w:r>
      <w:r w:rsidR="008A3D06" w:rsidRPr="008A3D06">
        <w:rPr>
          <w:rFonts w:eastAsia="Arial"/>
        </w:rPr>
        <w:t xml:space="preserve"> </w:t>
      </w:r>
      <w:r w:rsidR="008A3D06">
        <w:rPr>
          <w:rFonts w:eastAsia="Arial"/>
        </w:rPr>
        <w:t xml:space="preserve">in </w:t>
      </w:r>
      <w:r w:rsidR="008A3D06" w:rsidRPr="008A3D06">
        <w:rPr>
          <w:rFonts w:eastAsia="Arial"/>
        </w:rPr>
        <w:t>effective</w:t>
      </w:r>
      <w:r w:rsidR="00E36AA8">
        <w:rPr>
          <w:rFonts w:eastAsia="Arial"/>
        </w:rPr>
        <w:t xml:space="preserve"> planning and assessment</w:t>
      </w:r>
      <w:r w:rsidR="008A3D06" w:rsidRPr="008A3D06">
        <w:rPr>
          <w:rFonts w:eastAsia="Arial"/>
        </w:rPr>
        <w:t xml:space="preserve"> processes</w:t>
      </w:r>
      <w:r w:rsidR="00E36AA8">
        <w:rPr>
          <w:rFonts w:eastAsia="Arial"/>
        </w:rPr>
        <w:t xml:space="preserve"> to support independent access through the front door, </w:t>
      </w:r>
      <w:r w:rsidR="008A3D06">
        <w:rPr>
          <w:rFonts w:eastAsia="Arial"/>
        </w:rPr>
        <w:t xml:space="preserve">which </w:t>
      </w:r>
      <w:r w:rsidR="00E36AA8">
        <w:rPr>
          <w:rFonts w:eastAsia="Arial"/>
        </w:rPr>
        <w:t xml:space="preserve">is addressed in </w:t>
      </w:r>
      <w:r w:rsidR="00E67CAE">
        <w:t xml:space="preserve">Requirement 2(3)(a). </w:t>
      </w:r>
      <w:r w:rsidR="0078439E">
        <w:rPr>
          <w:rFonts w:eastAsia="Arial"/>
        </w:rPr>
        <w:t xml:space="preserve">Consumers were observed moving freely around the service environment. </w:t>
      </w:r>
    </w:p>
    <w:p w14:paraId="7B5746A4" w14:textId="3FF2491E" w:rsidR="00F5267D" w:rsidRDefault="00F5267D" w:rsidP="00F5267D">
      <w:pPr>
        <w:pStyle w:val="NormalArial"/>
        <w:rPr>
          <w:rFonts w:eastAsia="Arial"/>
        </w:rPr>
      </w:pPr>
      <w:r w:rsidRPr="009F3E3D">
        <w:rPr>
          <w:rFonts w:eastAsia="Arial"/>
        </w:rPr>
        <w:t xml:space="preserve">Consumers </w:t>
      </w:r>
      <w:r>
        <w:rPr>
          <w:rFonts w:eastAsia="Arial"/>
        </w:rPr>
        <w:t>confirmed</w:t>
      </w:r>
      <w:r w:rsidRPr="009F3E3D">
        <w:rPr>
          <w:rFonts w:eastAsia="Arial"/>
        </w:rPr>
        <w:t xml:space="preserve"> </w:t>
      </w:r>
      <w:r>
        <w:rPr>
          <w:rFonts w:eastAsia="Arial"/>
        </w:rPr>
        <w:t xml:space="preserve">furniture, </w:t>
      </w:r>
      <w:r w:rsidRPr="009F3E3D">
        <w:rPr>
          <w:rFonts w:eastAsia="Arial"/>
        </w:rPr>
        <w:t xml:space="preserve">equipment </w:t>
      </w:r>
      <w:r>
        <w:rPr>
          <w:rFonts w:eastAsia="Arial"/>
        </w:rPr>
        <w:t>and fittings were cleaned and maintained regularly. Staff described processes for cleaning and maintaining equipment, furniture, and fittings</w:t>
      </w:r>
      <w:r w:rsidR="0078439E">
        <w:rPr>
          <w:rFonts w:eastAsia="Arial"/>
        </w:rPr>
        <w:t xml:space="preserve">. </w:t>
      </w:r>
      <w:r w:rsidR="0078439E" w:rsidRPr="0078439E">
        <w:rPr>
          <w:rFonts w:eastAsia="Arial"/>
        </w:rPr>
        <w:t xml:space="preserve">Management </w:t>
      </w:r>
      <w:r w:rsidR="0078439E">
        <w:rPr>
          <w:rFonts w:eastAsia="Arial"/>
        </w:rPr>
        <w:t>explained</w:t>
      </w:r>
      <w:r w:rsidR="0078439E" w:rsidRPr="0078439E">
        <w:rPr>
          <w:rFonts w:eastAsia="Arial"/>
        </w:rPr>
        <w:t xml:space="preserve"> consumer equipment </w:t>
      </w:r>
      <w:r w:rsidR="0078439E">
        <w:rPr>
          <w:rFonts w:eastAsia="Arial"/>
        </w:rPr>
        <w:t>was</w:t>
      </w:r>
      <w:r w:rsidR="0078439E" w:rsidRPr="0078439E">
        <w:rPr>
          <w:rFonts w:eastAsia="Arial"/>
        </w:rPr>
        <w:t xml:space="preserve"> sourced and obtained promptly when there </w:t>
      </w:r>
      <w:r w:rsidR="0078439E">
        <w:rPr>
          <w:rFonts w:eastAsia="Arial"/>
        </w:rPr>
        <w:t>was</w:t>
      </w:r>
      <w:r w:rsidR="0078439E" w:rsidRPr="0078439E">
        <w:rPr>
          <w:rFonts w:eastAsia="Arial"/>
        </w:rPr>
        <w:t xml:space="preserve"> an identified need</w:t>
      </w:r>
      <w:r>
        <w:rPr>
          <w:rFonts w:eastAsia="Arial"/>
        </w:rPr>
        <w:t>. Maintenance staff detailed the preventative maintenance schedule and processes for repairs or additional maintenance where required</w:t>
      </w:r>
      <w:r w:rsidRPr="00612264">
        <w:rPr>
          <w:rFonts w:eastAsia="Arial"/>
          <w:color w:val="auto"/>
        </w:rPr>
        <w:t>.</w:t>
      </w:r>
      <w:r>
        <w:rPr>
          <w:rFonts w:eastAsia="Arial"/>
          <w:color w:val="auto"/>
        </w:rPr>
        <w:t xml:space="preserve"> </w:t>
      </w:r>
      <w:r>
        <w:t xml:space="preserve">An observation of communal areas identified furniture and fittings were clean and in good condition. </w:t>
      </w:r>
    </w:p>
    <w:p w14:paraId="28A9527A" w14:textId="7A72A45B" w:rsidR="00F5267D" w:rsidRPr="00612264" w:rsidRDefault="00F5267D" w:rsidP="00F5267D">
      <w:pPr>
        <w:pStyle w:val="NormalArial"/>
        <w:rPr>
          <w:rFonts w:eastAsia="Arial"/>
          <w:color w:val="auto"/>
        </w:rPr>
      </w:pPr>
      <w:r>
        <w:t>Based on the evidence above, I find the Approved Provider Compliant with Standard 5 Organisation service environment.</w:t>
      </w:r>
      <w:r w:rsidRPr="00612264">
        <w:rPr>
          <w:rFonts w:eastAsia="Arial"/>
          <w:color w:val="auto"/>
        </w:rPr>
        <w:t xml:space="preserve"> </w:t>
      </w:r>
    </w:p>
    <w:p w14:paraId="43E5FB29" w14:textId="42C167FB" w:rsidR="0044280E" w:rsidRDefault="00F5267D" w:rsidP="0036130C">
      <w:pPr>
        <w:pStyle w:val="NormalArial"/>
        <w:rPr>
          <w:rFonts w:eastAsia="Arial"/>
        </w:rPr>
      </w:pPr>
      <w:r>
        <w:rPr>
          <w:rFonts w:eastAsia="Arial"/>
        </w:rPr>
        <w:t xml:space="preserve"> </w:t>
      </w:r>
    </w:p>
    <w:p w14:paraId="6FE50EF2" w14:textId="77777777" w:rsidR="00F5267D" w:rsidRDefault="00F5267D" w:rsidP="0036130C">
      <w:pPr>
        <w:pStyle w:val="NormalArial"/>
        <w:rPr>
          <w:rFonts w:eastAsia="Arial"/>
        </w:rPr>
      </w:pPr>
    </w:p>
    <w:p w14:paraId="18BF0691" w14:textId="01A3CF39" w:rsidR="00BD224F" w:rsidRPr="0015235E" w:rsidRDefault="00941F62" w:rsidP="0036130C">
      <w:pPr>
        <w:pStyle w:val="NormalArial"/>
        <w:rPr>
          <w:rFonts w:eastAsia="Arial"/>
        </w:rPr>
      </w:pPr>
      <w:r>
        <w:br w:type="page"/>
      </w:r>
    </w:p>
    <w:p w14:paraId="736BAB5C" w14:textId="77777777" w:rsidR="00BD224F" w:rsidRPr="00996FAF" w:rsidRDefault="00941F6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C5A30" w14:paraId="4EF13965" w14:textId="77777777" w:rsidTr="005C5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99DB97" w14:textId="77777777" w:rsidR="00BD224F" w:rsidRPr="00996FAF" w:rsidRDefault="00941F6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D89EA60" w14:textId="77777777" w:rsidR="00BD224F" w:rsidRPr="00996FAF" w:rsidRDefault="00BD22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5A30" w14:paraId="274867E7"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3AD56" w14:textId="77777777" w:rsidR="00BD224F" w:rsidRPr="00996FAF" w:rsidRDefault="00941F6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48D8752"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48D2EC7"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77909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41F62" w:rsidRPr="0058411F">
                  <w:rPr>
                    <w:rFonts w:ascii="Arial" w:hAnsi="Arial" w:cs="Arial"/>
                  </w:rPr>
                  <w:t>Compliant</w:t>
                </w:r>
              </w:sdtContent>
            </w:sdt>
          </w:p>
        </w:tc>
      </w:tr>
      <w:tr w:rsidR="005C5A30" w14:paraId="5588E1DE"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6DA11" w14:textId="77777777" w:rsidR="00BD224F" w:rsidRPr="00996FAF" w:rsidRDefault="00941F6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AA88D27"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F3BD5E1" w14:textId="77777777" w:rsidR="00BD224F" w:rsidRPr="00996FAF" w:rsidRDefault="005369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875827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41F62" w:rsidRPr="0058411F">
                  <w:rPr>
                    <w:rFonts w:ascii="Arial" w:hAnsi="Arial" w:cs="Arial"/>
                  </w:rPr>
                  <w:t>Compliant</w:t>
                </w:r>
              </w:sdtContent>
            </w:sdt>
          </w:p>
        </w:tc>
      </w:tr>
      <w:tr w:rsidR="005C5A30" w14:paraId="452609FB"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DE646" w14:textId="77777777" w:rsidR="00BD224F" w:rsidRPr="00996FAF" w:rsidRDefault="00941F6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A880975"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FDFBB6C"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65664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41F62" w:rsidRPr="0058411F">
                  <w:rPr>
                    <w:rFonts w:ascii="Arial" w:hAnsi="Arial" w:cs="Arial"/>
                  </w:rPr>
                  <w:t>Compliant</w:t>
                </w:r>
              </w:sdtContent>
            </w:sdt>
          </w:p>
        </w:tc>
      </w:tr>
      <w:tr w:rsidR="005C5A30" w14:paraId="65C52CCE" w14:textId="77777777" w:rsidTr="005C5A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9C3D0" w14:textId="77777777" w:rsidR="00BD224F" w:rsidRPr="00996FAF" w:rsidRDefault="00941F6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1B9F668"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62EA037" w14:textId="77777777" w:rsidR="00BD224F" w:rsidRPr="00996FAF" w:rsidRDefault="005369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51155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41F62" w:rsidRPr="0058411F">
                  <w:rPr>
                    <w:rFonts w:ascii="Arial" w:hAnsi="Arial" w:cs="Arial"/>
                  </w:rPr>
                  <w:t>Compliant</w:t>
                </w:r>
              </w:sdtContent>
            </w:sdt>
          </w:p>
        </w:tc>
      </w:tr>
    </w:tbl>
    <w:p w14:paraId="5854B7F8" w14:textId="77777777" w:rsidR="00BD224F" w:rsidRDefault="00941F62" w:rsidP="00D87E7C">
      <w:pPr>
        <w:pStyle w:val="Heading20"/>
      </w:pPr>
      <w:r w:rsidRPr="00996FAF">
        <w:t>Findings</w:t>
      </w:r>
    </w:p>
    <w:p w14:paraId="18E347AC" w14:textId="18007085" w:rsidR="00650856" w:rsidRDefault="00393872" w:rsidP="0036130C">
      <w:pPr>
        <w:pStyle w:val="NormalArial"/>
      </w:pPr>
      <w:r>
        <w:t>Consumers said they felt comfortable in providing feedback and complaints and were able to describe the various compliant avenues available to them. Staff described</w:t>
      </w:r>
      <w:r w:rsidR="0078439E">
        <w:t xml:space="preserve"> the</w:t>
      </w:r>
      <w:r>
        <w:t xml:space="preserve"> </w:t>
      </w:r>
      <w:r w:rsidR="0078439E">
        <w:t>methods</w:t>
      </w:r>
      <w:r>
        <w:t xml:space="preserve"> </w:t>
      </w:r>
      <w:r w:rsidR="0078439E">
        <w:t>for</w:t>
      </w:r>
      <w:r>
        <w:t xml:space="preserve"> consumers to provide feedback and complaints, including locked feedback letter boxes for forms to be submitted anonymously if desired.</w:t>
      </w:r>
      <w:r w:rsidR="00650856">
        <w:t xml:space="preserve"> A review of organisational documentation identified </w:t>
      </w:r>
      <w:r w:rsidR="00650856" w:rsidRPr="00650856">
        <w:t>processes and systems for consumers to raise concerns about care and services</w:t>
      </w:r>
      <w:r w:rsidR="00650856">
        <w:t>.</w:t>
      </w:r>
    </w:p>
    <w:p w14:paraId="2EE92784" w14:textId="0C959290" w:rsidR="00CC5020" w:rsidRDefault="002862CC" w:rsidP="0036130C">
      <w:pPr>
        <w:pStyle w:val="NormalArial"/>
        <w:rPr>
          <w:color w:val="auto"/>
        </w:rPr>
      </w:pPr>
      <w:r w:rsidRPr="004576B2">
        <w:t xml:space="preserve">Consumers stated they were aware of </w:t>
      </w:r>
      <w:r w:rsidR="0078439E">
        <w:t>external services to support</w:t>
      </w:r>
      <w:r w:rsidRPr="004576B2">
        <w:t xml:space="preserve"> raising a complaint</w:t>
      </w:r>
      <w:r w:rsidR="0078439E">
        <w:t xml:space="preserve"> including the</w:t>
      </w:r>
      <w:r>
        <w:t xml:space="preserve"> assistance of advocacy services. Staff demonstrated knowledge of advocacy and language services available for consumers w</w:t>
      </w:r>
      <w:r w:rsidRPr="002862CC">
        <w:t>ho may not be capable of using the usual feedback methods</w:t>
      </w:r>
      <w:r>
        <w:t xml:space="preserve">. </w:t>
      </w:r>
      <w:r w:rsidRPr="005F007A">
        <w:rPr>
          <w:color w:val="auto"/>
        </w:rPr>
        <w:t xml:space="preserve">Information about advocacy and translating services </w:t>
      </w:r>
      <w:r>
        <w:rPr>
          <w:color w:val="auto"/>
        </w:rPr>
        <w:t xml:space="preserve">were </w:t>
      </w:r>
      <w:r w:rsidRPr="005F007A">
        <w:rPr>
          <w:color w:val="auto"/>
        </w:rPr>
        <w:t xml:space="preserve">displayed </w:t>
      </w:r>
      <w:r>
        <w:rPr>
          <w:color w:val="auto"/>
        </w:rPr>
        <w:t>throughout the service</w:t>
      </w:r>
      <w:r w:rsidR="00CC5020">
        <w:rPr>
          <w:color w:val="auto"/>
        </w:rPr>
        <w:t xml:space="preserve">. </w:t>
      </w:r>
    </w:p>
    <w:p w14:paraId="58EB4ACF" w14:textId="525AD5C9" w:rsidR="00677777" w:rsidRDefault="0078439E" w:rsidP="0036130C">
      <w:pPr>
        <w:pStyle w:val="NormalArial"/>
      </w:pPr>
      <w:r>
        <w:t>Overall, c</w:t>
      </w:r>
      <w:r w:rsidR="00CC5020" w:rsidRPr="00CC5020">
        <w:t xml:space="preserve">onsumers and representatives who had raised complaints said </w:t>
      </w:r>
      <w:r w:rsidR="00CC5020">
        <w:t>the organisation respond</w:t>
      </w:r>
      <w:r>
        <w:t>ed</w:t>
      </w:r>
      <w:r w:rsidR="00CC5020">
        <w:t xml:space="preserve"> appropriately and in a timely manner</w:t>
      </w:r>
      <w:r w:rsidR="00CC5020" w:rsidRPr="00CC5020">
        <w:t xml:space="preserve">. </w:t>
      </w:r>
      <w:r w:rsidR="00677777">
        <w:t>The site audit report included evidence of some representatives who were dissatisfied with the action taken in response to complaints</w:t>
      </w:r>
      <w:r>
        <w:t>, h</w:t>
      </w:r>
      <w:r w:rsidR="00677777">
        <w:t xml:space="preserve">owever the Assessment Team found no evidence </w:t>
      </w:r>
      <w:r w:rsidR="00677777" w:rsidRPr="00677777">
        <w:t>systemic issues in relation to the complaints</w:t>
      </w:r>
      <w:r w:rsidR="00677777">
        <w:t xml:space="preserve"> and feedback process. </w:t>
      </w:r>
      <w:r w:rsidR="00677777" w:rsidRPr="00CC5020">
        <w:t xml:space="preserve">Staff and management demonstrated an understanding of open disclosure and explained how they took appropriate action in response to complaints. A review of documentation identified </w:t>
      </w:r>
      <w:r w:rsidR="00677777">
        <w:t>t</w:t>
      </w:r>
      <w:r w:rsidR="00677777" w:rsidRPr="00CC5020">
        <w:t>he use of open disclosure and timely management of complaints</w:t>
      </w:r>
      <w:r w:rsidR="00677777">
        <w:t xml:space="preserve">, </w:t>
      </w:r>
      <w:r w:rsidR="00677777" w:rsidRPr="00CC5020">
        <w:t>in accordance with the feedback and complaints polic</w:t>
      </w:r>
      <w:r>
        <w:t>ies and procedures</w:t>
      </w:r>
      <w:r w:rsidR="00677777">
        <w:t>.</w:t>
      </w:r>
    </w:p>
    <w:p w14:paraId="5C1DCF84" w14:textId="134C882F" w:rsidR="00B4553C" w:rsidRDefault="00B4553C" w:rsidP="0036130C">
      <w:pPr>
        <w:pStyle w:val="NormalArial"/>
      </w:pPr>
      <w:r>
        <w:t>C</w:t>
      </w:r>
      <w:r w:rsidRPr="00B4553C">
        <w:t>onsumers</w:t>
      </w:r>
      <w:r>
        <w:t xml:space="preserve"> and representatives detailed how</w:t>
      </w:r>
      <w:r w:rsidRPr="00B4553C">
        <w:t xml:space="preserve"> feedback and complaints </w:t>
      </w:r>
      <w:r>
        <w:t xml:space="preserve">were </w:t>
      </w:r>
      <w:r w:rsidRPr="00B4553C">
        <w:t xml:space="preserve">used to improve care and services. Staff </w:t>
      </w:r>
      <w:r w:rsidR="0078439E">
        <w:t xml:space="preserve">provided examples of </w:t>
      </w:r>
      <w:r w:rsidRPr="00B4553C">
        <w:t xml:space="preserve">how feedback and complaints have resulted in </w:t>
      </w:r>
      <w:r w:rsidR="0078439E">
        <w:t xml:space="preserve">improvements in </w:t>
      </w:r>
      <w:r w:rsidRPr="00B4553C">
        <w:t>care and service</w:t>
      </w:r>
      <w:r w:rsidR="0078439E">
        <w:t>s</w:t>
      </w:r>
      <w:r w:rsidRPr="00B4553C">
        <w:t xml:space="preserve">. </w:t>
      </w:r>
      <w:r>
        <w:t>A review of organisational documentation established how f</w:t>
      </w:r>
      <w:r w:rsidRPr="00B4553C">
        <w:t xml:space="preserve">eedback and complaints </w:t>
      </w:r>
      <w:r w:rsidR="0078439E">
        <w:t>were</w:t>
      </w:r>
      <w:r w:rsidRPr="00B4553C">
        <w:t xml:space="preserve"> trended, analysed and </w:t>
      </w:r>
      <w:r w:rsidR="0078439E">
        <w:t xml:space="preserve">used to inform </w:t>
      </w:r>
      <w:r>
        <w:t>improvement</w:t>
      </w:r>
      <w:r w:rsidR="0078439E">
        <w:t xml:space="preserve">, captured in the </w:t>
      </w:r>
      <w:r>
        <w:t>P</w:t>
      </w:r>
      <w:r w:rsidR="0078439E">
        <w:t xml:space="preserve">lan for Continuous </w:t>
      </w:r>
      <w:r>
        <w:t>I</w:t>
      </w:r>
      <w:r w:rsidR="0078439E">
        <w:t>mprovement</w:t>
      </w:r>
      <w:r w:rsidRPr="00B4553C">
        <w:t>.</w:t>
      </w:r>
    </w:p>
    <w:p w14:paraId="5BE754E5" w14:textId="1E956493" w:rsidR="00BD224F" w:rsidRPr="00712752" w:rsidRDefault="00B4553C" w:rsidP="0036130C">
      <w:pPr>
        <w:pStyle w:val="NormalArial"/>
      </w:pPr>
      <w:r>
        <w:t xml:space="preserve">Based on the evidence above, I find the Approved Provider compliant with Standard 6 Feedback and complaints. </w:t>
      </w:r>
      <w:r w:rsidRPr="00712752">
        <w:t xml:space="preserve"> </w:t>
      </w:r>
      <w:r w:rsidRPr="00B4553C">
        <w:t xml:space="preserve"> </w:t>
      </w:r>
      <w:r w:rsidRPr="00712752">
        <w:br w:type="page"/>
      </w:r>
    </w:p>
    <w:p w14:paraId="54B0B3E6" w14:textId="77777777" w:rsidR="00BD224F" w:rsidRPr="00996FAF" w:rsidRDefault="00941F6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C5A30" w14:paraId="005743F1" w14:textId="77777777" w:rsidTr="005C5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F26F2D" w14:textId="77777777" w:rsidR="00BD224F" w:rsidRPr="00996FAF" w:rsidRDefault="00941F6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49FC50D" w14:textId="77777777" w:rsidR="00BD224F" w:rsidRPr="00996FAF" w:rsidRDefault="00BD22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5A30" w14:paraId="2F94D03C"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61B37" w14:textId="77777777" w:rsidR="00BD224F" w:rsidRPr="00996FAF" w:rsidRDefault="00941F6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6DEDC54"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EB77875"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03612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41F62" w:rsidRPr="002F768C">
                  <w:rPr>
                    <w:rFonts w:ascii="Arial" w:hAnsi="Arial" w:cs="Arial"/>
                  </w:rPr>
                  <w:t>Compliant</w:t>
                </w:r>
              </w:sdtContent>
            </w:sdt>
          </w:p>
        </w:tc>
      </w:tr>
      <w:tr w:rsidR="005C5A30" w14:paraId="13982B0A"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55C52" w14:textId="77777777" w:rsidR="00BD224F" w:rsidRPr="00996FAF" w:rsidRDefault="00941F6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7B39D6B"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0AACD70" w14:textId="77777777" w:rsidR="00BD224F" w:rsidRPr="00996FAF" w:rsidRDefault="005369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92857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41F62" w:rsidRPr="002F768C">
                  <w:rPr>
                    <w:rFonts w:ascii="Arial" w:hAnsi="Arial" w:cs="Arial"/>
                  </w:rPr>
                  <w:t>Compliant</w:t>
                </w:r>
              </w:sdtContent>
            </w:sdt>
          </w:p>
        </w:tc>
      </w:tr>
      <w:tr w:rsidR="005C5A30" w14:paraId="0B043E4C"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7E0F2" w14:textId="77777777" w:rsidR="00BD224F" w:rsidRPr="00996FAF" w:rsidRDefault="00941F6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C3D743C"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CA11736"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73194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41F62" w:rsidRPr="002F768C">
                  <w:rPr>
                    <w:rFonts w:ascii="Arial" w:hAnsi="Arial" w:cs="Arial"/>
                  </w:rPr>
                  <w:t>Compliant</w:t>
                </w:r>
              </w:sdtContent>
            </w:sdt>
          </w:p>
        </w:tc>
      </w:tr>
      <w:tr w:rsidR="005C5A30" w14:paraId="35FACC7A"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6AE9E" w14:textId="77777777" w:rsidR="00BD224F" w:rsidRPr="00996FAF" w:rsidRDefault="00941F6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2F5C868"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A15EB8F" w14:textId="77777777" w:rsidR="00BD224F" w:rsidRPr="00996FAF" w:rsidRDefault="005369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6534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41F62" w:rsidRPr="002F768C">
                  <w:rPr>
                    <w:rFonts w:ascii="Arial" w:hAnsi="Arial" w:cs="Arial"/>
                  </w:rPr>
                  <w:t>Compliant</w:t>
                </w:r>
              </w:sdtContent>
            </w:sdt>
          </w:p>
        </w:tc>
      </w:tr>
      <w:tr w:rsidR="005C5A30" w14:paraId="45F74A5D" w14:textId="77777777" w:rsidTr="005C5A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34427" w14:textId="77777777" w:rsidR="00BD224F" w:rsidRPr="00996FAF" w:rsidRDefault="00941F6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3DA7238"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E5CB777" w14:textId="77777777" w:rsidR="00BD224F" w:rsidRPr="00996FAF" w:rsidRDefault="005369D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39722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41F62" w:rsidRPr="002F768C">
                  <w:rPr>
                    <w:rFonts w:ascii="Arial" w:hAnsi="Arial" w:cs="Arial"/>
                  </w:rPr>
                  <w:t>Compliant</w:t>
                </w:r>
              </w:sdtContent>
            </w:sdt>
          </w:p>
        </w:tc>
      </w:tr>
    </w:tbl>
    <w:p w14:paraId="3AECAE9F" w14:textId="77777777" w:rsidR="00BD224F" w:rsidRDefault="00941F62" w:rsidP="002B0C90">
      <w:pPr>
        <w:pStyle w:val="Heading20"/>
      </w:pPr>
      <w:r>
        <w:t>Findings</w:t>
      </w:r>
    </w:p>
    <w:p w14:paraId="4BDD9218" w14:textId="02AF4DA7" w:rsidR="001E1FC4" w:rsidRDefault="001E1FC4" w:rsidP="001E1FC4">
      <w:pPr>
        <w:pStyle w:val="NormalArial"/>
      </w:pPr>
      <w:r>
        <w:t xml:space="preserve">Consumers, representatives, and staff said there were enough staff to meet consumer needs. Rostering documentation for a sampled period demonstrated the service met legislative requirements for nursing </w:t>
      </w:r>
      <w:r w:rsidR="006F48B7">
        <w:t>h</w:t>
      </w:r>
      <w:r>
        <w:t xml:space="preserve">ours, and all shifts were filled. Management explained how they considered staffing and outlined processes to cover unplanned leave, including use of casual staff, offering additional shifts, or working with other services within the organisation. </w:t>
      </w:r>
    </w:p>
    <w:p w14:paraId="0E3A7EBC" w14:textId="43D8B6FB" w:rsidR="001E1FC4" w:rsidRDefault="001E1FC4" w:rsidP="001E1FC4">
      <w:pPr>
        <w:pStyle w:val="NormalArial"/>
      </w:pPr>
      <w:r>
        <w:t xml:space="preserve">Consumers and representatives described staff as kind, caring, and respectful of individuals. Management explained education </w:t>
      </w:r>
      <w:r w:rsidR="006F48B7">
        <w:t xml:space="preserve">was </w:t>
      </w:r>
      <w:r>
        <w:t>provided to ensure staff were aware of expectations. Policies, procedures, and mandatory training documentation outlined expectations of staff interactions with consumers.</w:t>
      </w:r>
    </w:p>
    <w:p w14:paraId="751CA7DE" w14:textId="05341E2C" w:rsidR="001E1FC4" w:rsidRDefault="001E1FC4" w:rsidP="001E1FC4">
      <w:pPr>
        <w:pStyle w:val="NormalArial"/>
      </w:pPr>
      <w:r>
        <w:t xml:space="preserve">Staff said they received sufficient training to ensure they </w:t>
      </w:r>
      <w:r w:rsidR="006F48B7">
        <w:t>had the</w:t>
      </w:r>
      <w:r>
        <w:t xml:space="preserve"> necessary skills and knowledge to perform their roles. Management explained </w:t>
      </w:r>
      <w:r w:rsidR="006F48B7">
        <w:t xml:space="preserve">monitoring processes for </w:t>
      </w:r>
      <w:r>
        <w:t>staff qualifications</w:t>
      </w:r>
      <w:r w:rsidR="006F48B7">
        <w:t xml:space="preserve">, </w:t>
      </w:r>
      <w:r>
        <w:t xml:space="preserve">visas, police clearances, professional registration, and competency assessments. Documented position descriptions detailed </w:t>
      </w:r>
      <w:r w:rsidR="006F48B7">
        <w:t>essential</w:t>
      </w:r>
      <w:r>
        <w:t xml:space="preserve"> qualifications, and the organisation’s people and culture team complete</w:t>
      </w:r>
      <w:r w:rsidR="006F48B7">
        <w:t>d</w:t>
      </w:r>
      <w:r>
        <w:t xml:space="preserve"> eligibility checks for potential staff within recruitment processes.</w:t>
      </w:r>
    </w:p>
    <w:p w14:paraId="6760EAFA" w14:textId="064561C4" w:rsidR="001E1FC4" w:rsidRDefault="001E1FC4" w:rsidP="001E1FC4">
      <w:pPr>
        <w:pStyle w:val="NormalArial"/>
      </w:pPr>
      <w:r>
        <w:t xml:space="preserve">Staff said they were supported to access training </w:t>
      </w:r>
      <w:r w:rsidR="006F48B7">
        <w:t>relevant to</w:t>
      </w:r>
      <w:r>
        <w:t xml:space="preserve"> their work</w:t>
      </w:r>
      <w:r w:rsidR="006F48B7">
        <w:t xml:space="preserve"> and participated in mandatory training sessions. </w:t>
      </w:r>
      <w:r>
        <w:t>Scheduled training included topics to ensure staff were familiar with the Quality Standards and required outcomes, such as antimicrobial stewardship. Management said they identif</w:t>
      </w:r>
      <w:r w:rsidR="006F48B7">
        <w:t>ied</w:t>
      </w:r>
      <w:r>
        <w:t xml:space="preserve"> training needs through analysis of feedback, complaints, and incidents. Additional support for </w:t>
      </w:r>
      <w:r w:rsidR="006F48B7">
        <w:t xml:space="preserve">the </w:t>
      </w:r>
      <w:r>
        <w:t>delivery of safe, effective, quality care of best practice was available through external providers and specialists.</w:t>
      </w:r>
    </w:p>
    <w:p w14:paraId="0C23786D" w14:textId="0D675A56" w:rsidR="001E1FC4" w:rsidRDefault="001E1FC4" w:rsidP="001E1FC4">
      <w:pPr>
        <w:pStyle w:val="NormalArial"/>
      </w:pPr>
      <w:r>
        <w:t>Management explained processes to monitor, assess, and review the performance of the workforce, including use of competency assessments and appraisals. Staff demonstrated awareness of formal and informal process to monitor their performance</w:t>
      </w:r>
      <w:r w:rsidR="006F48B7">
        <w:t xml:space="preserve"> </w:t>
      </w:r>
      <w:r>
        <w:t xml:space="preserve">and could </w:t>
      </w:r>
      <w:r w:rsidR="006F48B7">
        <w:t>recall</w:t>
      </w:r>
      <w:r>
        <w:t xml:space="preserve"> participating in annual appraisal of performance. Personnel files included evidence of </w:t>
      </w:r>
      <w:r>
        <w:lastRenderedPageBreak/>
        <w:t>monitoring and review of staff in line with policies and procedures, and annual appraisals were completed as scheduled.</w:t>
      </w:r>
    </w:p>
    <w:p w14:paraId="47CFADE3" w14:textId="77777777" w:rsidR="001E1FC4" w:rsidRDefault="001E1FC4" w:rsidP="001E1FC4">
      <w:pPr>
        <w:pStyle w:val="NormalArial"/>
      </w:pPr>
      <w:r>
        <w:t xml:space="preserve">Based on the evidence above, I find the </w:t>
      </w:r>
      <w:r w:rsidRPr="00612264">
        <w:rPr>
          <w:color w:val="auto"/>
        </w:rPr>
        <w:t>Approved Provider Compliant with Standard</w:t>
      </w:r>
      <w:r>
        <w:rPr>
          <w:color w:val="auto"/>
        </w:rPr>
        <w:t xml:space="preserve"> 7 Human resources.</w:t>
      </w:r>
    </w:p>
    <w:p w14:paraId="3BBCF920" w14:textId="77777777" w:rsidR="00BD224F" w:rsidRPr="00262C0B" w:rsidRDefault="00941F62" w:rsidP="0036130C">
      <w:pPr>
        <w:pStyle w:val="NormalArial"/>
      </w:pPr>
      <w:r>
        <w:br w:type="page"/>
      </w:r>
    </w:p>
    <w:p w14:paraId="5BAE1DD6" w14:textId="77777777" w:rsidR="00BD224F" w:rsidRPr="00996FAF" w:rsidRDefault="00941F6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C5A30" w14:paraId="1DBFD10D" w14:textId="77777777" w:rsidTr="005C5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BB7315" w14:textId="77777777" w:rsidR="00BD224F" w:rsidRPr="00996FAF" w:rsidRDefault="00941F6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F3ACC63" w14:textId="77777777" w:rsidR="00BD224F" w:rsidRPr="00996FAF" w:rsidRDefault="00BD22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5A30" w14:paraId="15A477B6" w14:textId="77777777" w:rsidTr="005C5A3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C3A674" w14:textId="77777777" w:rsidR="00BD224F" w:rsidRPr="00996FAF" w:rsidRDefault="00941F6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6D59BF7"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BCD14D1"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67921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41F62" w:rsidRPr="00384E73">
                  <w:rPr>
                    <w:rFonts w:ascii="Arial" w:hAnsi="Arial" w:cs="Arial"/>
                  </w:rPr>
                  <w:t>Compliant</w:t>
                </w:r>
              </w:sdtContent>
            </w:sdt>
          </w:p>
        </w:tc>
      </w:tr>
      <w:tr w:rsidR="005C5A30" w14:paraId="6DA496D3"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191362A" w14:textId="77777777" w:rsidR="00BD224F" w:rsidRPr="00996FAF" w:rsidRDefault="00941F6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AD7DA2D"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5D9BFEB" w14:textId="77777777" w:rsidR="00BD224F" w:rsidRPr="00996FAF" w:rsidRDefault="005369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85668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41F62" w:rsidRPr="00384E73">
                  <w:rPr>
                    <w:rFonts w:ascii="Arial" w:hAnsi="Arial" w:cs="Arial"/>
                  </w:rPr>
                  <w:t>Compliant</w:t>
                </w:r>
              </w:sdtContent>
            </w:sdt>
          </w:p>
        </w:tc>
      </w:tr>
      <w:tr w:rsidR="005C5A30" w14:paraId="4B6D2806" w14:textId="77777777" w:rsidTr="005C5A3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3B118A" w14:textId="77777777" w:rsidR="00BD224F" w:rsidRPr="00996FAF" w:rsidRDefault="00941F6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B1CC2C3"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9686E55" w14:textId="77777777" w:rsidR="00BD224F" w:rsidRPr="00996FAF" w:rsidRDefault="00941F6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5D9542" w14:textId="77777777" w:rsidR="00BD224F" w:rsidRPr="00996FAF" w:rsidRDefault="00941F6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F33F1C5" w14:textId="77777777" w:rsidR="00BD224F" w:rsidRPr="00996FAF" w:rsidRDefault="00941F6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6CF08E2" w14:textId="77777777" w:rsidR="00BD224F" w:rsidRPr="00996FAF" w:rsidRDefault="00941F6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F947262" w14:textId="77777777" w:rsidR="00BD224F" w:rsidRPr="00996FAF" w:rsidRDefault="00941F6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CF500DB" w14:textId="77777777" w:rsidR="00BD224F" w:rsidRPr="00996FAF" w:rsidRDefault="00941F6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E2E9093" w14:textId="77777777" w:rsidR="00BD224F" w:rsidRPr="00996FAF" w:rsidRDefault="00536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51280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41F62" w:rsidRPr="00384E73">
                  <w:rPr>
                    <w:rFonts w:ascii="Arial" w:hAnsi="Arial" w:cs="Arial"/>
                  </w:rPr>
                  <w:t>Compliant</w:t>
                </w:r>
              </w:sdtContent>
            </w:sdt>
          </w:p>
        </w:tc>
      </w:tr>
      <w:tr w:rsidR="005C5A30" w14:paraId="6B2EA348" w14:textId="77777777" w:rsidTr="005C5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A5591A" w14:textId="77777777" w:rsidR="00BD224F" w:rsidRPr="00996FAF" w:rsidRDefault="00941F6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3581C01" w14:textId="77777777" w:rsidR="00BD224F" w:rsidRPr="00996FAF" w:rsidRDefault="00941F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3718E0" w14:textId="77777777" w:rsidR="00BD224F" w:rsidRPr="00996FAF" w:rsidRDefault="00941F6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AC1F9EF" w14:textId="77777777" w:rsidR="00BD224F" w:rsidRPr="00996FAF" w:rsidRDefault="00941F6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E9DEDE9" w14:textId="77777777" w:rsidR="00BD224F" w:rsidRPr="00996FAF" w:rsidRDefault="00941F6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BBCE44E" w14:textId="77777777" w:rsidR="00BD224F" w:rsidRPr="00996FAF" w:rsidRDefault="00941F6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88F43F3" w14:textId="77777777" w:rsidR="00BD224F" w:rsidRPr="00996FAF" w:rsidRDefault="005369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657849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41F62" w:rsidRPr="00384E73">
                  <w:rPr>
                    <w:rFonts w:ascii="Arial" w:hAnsi="Arial" w:cs="Arial"/>
                  </w:rPr>
                  <w:t>Compliant</w:t>
                </w:r>
              </w:sdtContent>
            </w:sdt>
          </w:p>
        </w:tc>
      </w:tr>
      <w:tr w:rsidR="005C5A30" w14:paraId="2A0CAFFA" w14:textId="77777777" w:rsidTr="005C5A3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3AF179" w14:textId="77777777" w:rsidR="00BD224F" w:rsidRPr="00996FAF" w:rsidRDefault="00941F6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B4E9396" w14:textId="77777777" w:rsidR="00BD224F" w:rsidRPr="00996FAF" w:rsidRDefault="00941F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80B93D" w14:textId="77777777" w:rsidR="00BD224F" w:rsidRPr="00996FAF" w:rsidRDefault="00941F6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54F012B" w14:textId="77777777" w:rsidR="00BD224F" w:rsidRPr="00996FAF" w:rsidRDefault="00941F6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2ECCEAD" w14:textId="77777777" w:rsidR="00BD224F" w:rsidRPr="00996FAF" w:rsidRDefault="00941F6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1C1920B" w14:textId="77777777" w:rsidR="00BD224F" w:rsidRPr="00996FAF" w:rsidRDefault="005369D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83654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41F62" w:rsidRPr="00384E73">
                  <w:rPr>
                    <w:rFonts w:ascii="Arial" w:hAnsi="Arial" w:cs="Arial"/>
                  </w:rPr>
                  <w:t>Compliant</w:t>
                </w:r>
              </w:sdtContent>
            </w:sdt>
          </w:p>
        </w:tc>
      </w:tr>
    </w:tbl>
    <w:p w14:paraId="43C7C696" w14:textId="77777777" w:rsidR="00BD224F" w:rsidRDefault="00941F62" w:rsidP="00D87E7C">
      <w:pPr>
        <w:pStyle w:val="Heading20"/>
      </w:pPr>
      <w:r w:rsidRPr="00996FAF">
        <w:t>Findings</w:t>
      </w:r>
    </w:p>
    <w:p w14:paraId="606D75E6" w14:textId="5C6FD33A" w:rsidR="004665DE" w:rsidRDefault="00692ABF" w:rsidP="004665DE">
      <w:pPr>
        <w:pStyle w:val="NormalArial"/>
      </w:pPr>
      <w:r>
        <w:t xml:space="preserve">Consumers described how they </w:t>
      </w:r>
      <w:r w:rsidR="004A7CF8">
        <w:t>were</w:t>
      </w:r>
      <w:r>
        <w:t xml:space="preserve"> engaged in the development and evaluation of care and services, through</w:t>
      </w:r>
      <w:r w:rsidRPr="00692ABF">
        <w:t xml:space="preserve"> care planning reviews, feedback and complaints, </w:t>
      </w:r>
      <w:r w:rsidR="004A7CF8">
        <w:t xml:space="preserve">consumer </w:t>
      </w:r>
      <w:r w:rsidRPr="00692ABF">
        <w:t xml:space="preserve">meetings, surveys and the newly established </w:t>
      </w:r>
      <w:r w:rsidR="004A7CF8">
        <w:t>C</w:t>
      </w:r>
      <w:r w:rsidRPr="00692ABF">
        <w:t xml:space="preserve">onsumer </w:t>
      </w:r>
      <w:r w:rsidR="004A7CF8">
        <w:t>A</w:t>
      </w:r>
      <w:r w:rsidRPr="00692ABF">
        <w:t xml:space="preserve">dvisory and </w:t>
      </w:r>
      <w:r w:rsidR="004A7CF8">
        <w:t>Q</w:t>
      </w:r>
      <w:r w:rsidRPr="00692ABF">
        <w:t xml:space="preserve">uality </w:t>
      </w:r>
      <w:r w:rsidR="004A7CF8">
        <w:t>A</w:t>
      </w:r>
      <w:r w:rsidRPr="00692ABF">
        <w:t xml:space="preserve">dvisory </w:t>
      </w:r>
      <w:r w:rsidR="004A7CF8">
        <w:t>B</w:t>
      </w:r>
      <w:r w:rsidRPr="00692ABF">
        <w:t>oards</w:t>
      </w:r>
      <w:r>
        <w:t>. Management and staff detailed how they assist consumers and representatives to be involved</w:t>
      </w:r>
      <w:r w:rsidR="004A7CF8">
        <w:t xml:space="preserve"> in the</w:t>
      </w:r>
      <w:r w:rsidRPr="00692ABF">
        <w:t xml:space="preserve"> delivery and evaluation of care and services</w:t>
      </w:r>
      <w:r>
        <w:t>. A</w:t>
      </w:r>
      <w:r w:rsidRPr="00D06206">
        <w:t xml:space="preserve"> </w:t>
      </w:r>
      <w:r>
        <w:t xml:space="preserve">review of documentation identified </w:t>
      </w:r>
      <w:r w:rsidRPr="00692ABF">
        <w:t>consumer-focused, organisation-wide policies, procedures, and schedules to ensure the engagement of</w:t>
      </w:r>
      <w:r w:rsidR="006F48B7">
        <w:t xml:space="preserve"> consumers.</w:t>
      </w:r>
      <w:r w:rsidRPr="00692ABF">
        <w:t xml:space="preserve"> </w:t>
      </w:r>
    </w:p>
    <w:p w14:paraId="04E3E443" w14:textId="1C7CD03D" w:rsidR="00692ABF" w:rsidRDefault="004665DE" w:rsidP="004665DE">
      <w:pPr>
        <w:pStyle w:val="NormalArial"/>
      </w:pPr>
      <w:r w:rsidRPr="00C362F0">
        <w:rPr>
          <w:szCs w:val="22"/>
        </w:rPr>
        <w:t>Management described how the organisation’s governing body promote</w:t>
      </w:r>
      <w:r w:rsidR="004A7CF8">
        <w:rPr>
          <w:szCs w:val="22"/>
        </w:rPr>
        <w:t>d</w:t>
      </w:r>
      <w:r w:rsidRPr="00C362F0">
        <w:rPr>
          <w:szCs w:val="22"/>
        </w:rPr>
        <w:t xml:space="preserve"> a culture of safe, inclusive, and quality care and services</w:t>
      </w:r>
      <w:r>
        <w:rPr>
          <w:szCs w:val="22"/>
        </w:rPr>
        <w:t xml:space="preserve">, </w:t>
      </w:r>
      <w:r w:rsidRPr="003422D3">
        <w:rPr>
          <w:szCs w:val="22"/>
        </w:rPr>
        <w:t>by</w:t>
      </w:r>
      <w:r w:rsidRPr="003422D3">
        <w:t xml:space="preserve"> monitoring and reviewing reports and analytics relating to consumer experience and clinical indicators. </w:t>
      </w:r>
      <w:r w:rsidR="004A7CF8">
        <w:t>D</w:t>
      </w:r>
      <w:r w:rsidRPr="00EC06EC">
        <w:t xml:space="preserve">ata </w:t>
      </w:r>
      <w:r w:rsidR="004A7CF8">
        <w:t>was be</w:t>
      </w:r>
      <w:r w:rsidRPr="00EC06EC">
        <w:t>nchmark</w:t>
      </w:r>
      <w:r w:rsidR="004A7CF8">
        <w:t>ed</w:t>
      </w:r>
      <w:r w:rsidRPr="00EC06EC">
        <w:t xml:space="preserve"> within the organisation</w:t>
      </w:r>
      <w:r w:rsidR="004A7CF8">
        <w:t xml:space="preserve"> to </w:t>
      </w:r>
      <w:r w:rsidRPr="00EC06EC">
        <w:t>identify and address wider trends</w:t>
      </w:r>
      <w:r>
        <w:t>,</w:t>
      </w:r>
      <w:r w:rsidRPr="00EC06EC">
        <w:t xml:space="preserve"> and </w:t>
      </w:r>
      <w:r w:rsidR="00DD683E">
        <w:t>manage</w:t>
      </w:r>
      <w:r w:rsidRPr="00EC06EC">
        <w:t xml:space="preserve"> risks to consumers. </w:t>
      </w:r>
      <w:r>
        <w:t xml:space="preserve">A review of </w:t>
      </w:r>
      <w:r>
        <w:lastRenderedPageBreak/>
        <w:t xml:space="preserve">governance documentation identified mechanisms for </w:t>
      </w:r>
      <w:r w:rsidR="00DD683E">
        <w:t>reporting</w:t>
      </w:r>
      <w:r>
        <w:t xml:space="preserve"> to the governing body,</w:t>
      </w:r>
      <w:r w:rsidR="00DD683E">
        <w:t xml:space="preserve"> and way the governing body interacts with the service, </w:t>
      </w:r>
      <w:r>
        <w:t>ensur</w:t>
      </w:r>
      <w:r w:rsidR="00DD683E">
        <w:t>ing</w:t>
      </w:r>
      <w:r>
        <w:t xml:space="preserve"> </w:t>
      </w:r>
      <w:r w:rsidR="00DD683E">
        <w:t>p</w:t>
      </w:r>
      <w:r>
        <w:t xml:space="preserve">erformance is managed.   </w:t>
      </w:r>
    </w:p>
    <w:p w14:paraId="25951260" w14:textId="34E34B4E" w:rsidR="001E1FC4" w:rsidRDefault="001E1FC4" w:rsidP="001E1FC4">
      <w:pPr>
        <w:pStyle w:val="NormalArial"/>
      </w:pPr>
      <w:r>
        <w:t>Organisation-wide governance protocols were applied within a framework. Monitoring processes were used to determine effectiveness of systems to provide safe and effective care. Processes to ensure regulatory compliance included monitoring through a range of sources and actions to communicate and implement changes. Systems driving continuous improvement included methods of identifying deficiencies</w:t>
      </w:r>
      <w:r w:rsidR="004A7CF8">
        <w:t xml:space="preserve"> </w:t>
      </w:r>
      <w:r>
        <w:t xml:space="preserve">and development of corresponding activities at service and/or organisational level. The presence of the continuous improvement process was further demonstrated through incorporating feedback from the </w:t>
      </w:r>
      <w:r w:rsidR="004A7CF8">
        <w:t>s</w:t>
      </w:r>
      <w:r>
        <w:t xml:space="preserve">ite </w:t>
      </w:r>
      <w:r w:rsidR="004A7CF8">
        <w:t>a</w:t>
      </w:r>
      <w:r>
        <w:t>udit to enhance practices.</w:t>
      </w:r>
    </w:p>
    <w:p w14:paraId="62EEC36A" w14:textId="6924FD19" w:rsidR="001E1FC4" w:rsidRDefault="001E1FC4" w:rsidP="001E1FC4">
      <w:pPr>
        <w:pStyle w:val="NormalArial"/>
      </w:pPr>
      <w:r>
        <w:t>The risk management system included processes to identify, monitor, and manage high impact or high prevalence risks associated with consumer care. Staff could explain processes for reporting incidents within the electronic incident management system, with management analysing risk and incident data and reporting findings to the Clinical governance committee. Policies and procedures informed staff o</w:t>
      </w:r>
      <w:r w:rsidR="004A7CF8">
        <w:t>n the</w:t>
      </w:r>
      <w:r>
        <w:t xml:space="preserve"> identification of abuse and neglect, and staff demonstrated awareness of responsive actions required. Consumers were supported to live their best lives through a framework of policies and procedures supporting delivery of person-centred care, with principles evidenced within care planning documentation.</w:t>
      </w:r>
    </w:p>
    <w:p w14:paraId="7CCBB1D7" w14:textId="7D4C7694" w:rsidR="001E1FC4" w:rsidRPr="00712752" w:rsidRDefault="001E1FC4" w:rsidP="001E1FC4">
      <w:pPr>
        <w:pStyle w:val="NormalArial"/>
      </w:pPr>
      <w:r>
        <w:t>The clinical governance framework was overseen by the Clinical governance committee, and included policies, procedures, and systems to inform staff practice. Staff received training in provision of clinical care and</w:t>
      </w:r>
      <w:r w:rsidR="004A7CF8">
        <w:t xml:space="preserve"> use</w:t>
      </w:r>
      <w:r>
        <w:t xml:space="preserve"> of open disclosure </w:t>
      </w:r>
      <w:r w:rsidR="004A7CF8">
        <w:t>principles and</w:t>
      </w:r>
      <w:r>
        <w:t xml:space="preserve"> could describe best practice care relating to antimicrobial stewardship and minimising use of restrictive practices. Management committed to reviewing</w:t>
      </w:r>
      <w:r w:rsidR="004A7CF8">
        <w:t xml:space="preserve"> the identified</w:t>
      </w:r>
      <w:r>
        <w:t xml:space="preserve"> deficiencies within </w:t>
      </w:r>
      <w:r w:rsidR="00E67CAE">
        <w:t xml:space="preserve">the </w:t>
      </w:r>
      <w:r>
        <w:t>assessment and planning processes to ensure whether consumers</w:t>
      </w:r>
      <w:r w:rsidR="00E67CAE">
        <w:t xml:space="preserve"> who were</w:t>
      </w:r>
      <w:r>
        <w:t xml:space="preserve"> unable to independently access the front door had been subject to environmental restraint (see Requirement 2(3)(a) for further information)</w:t>
      </w:r>
      <w:r w:rsidR="00E67CAE">
        <w:t>. T</w:t>
      </w:r>
      <w:r>
        <w:t>he service demonstrated efforts made to monitor use of restrictive practices to ensure they were a practice of last resort.</w:t>
      </w:r>
    </w:p>
    <w:p w14:paraId="363B8CCB" w14:textId="6024CE31" w:rsidR="001E1FC4" w:rsidRPr="00712752" w:rsidRDefault="001E1FC4" w:rsidP="004665DE">
      <w:pPr>
        <w:pStyle w:val="NormalArial"/>
      </w:pPr>
      <w:r>
        <w:t xml:space="preserve">Based on the evidence above, I find the </w:t>
      </w:r>
      <w:r w:rsidRPr="00612264">
        <w:rPr>
          <w:color w:val="auto"/>
        </w:rPr>
        <w:t>Approved Provider Compliant with Standard</w:t>
      </w:r>
      <w:r>
        <w:rPr>
          <w:color w:val="auto"/>
        </w:rPr>
        <w:t xml:space="preserve"> 8 Organisational governance.</w:t>
      </w:r>
    </w:p>
    <w:sectPr w:rsidR="001E1FC4" w:rsidRPr="00712752" w:rsidSect="008538A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D0C91" w14:textId="77777777" w:rsidR="008538A3" w:rsidRDefault="008538A3">
      <w:pPr>
        <w:spacing w:after="0"/>
      </w:pPr>
      <w:r>
        <w:separator/>
      </w:r>
    </w:p>
  </w:endnote>
  <w:endnote w:type="continuationSeparator" w:id="0">
    <w:p w14:paraId="5406322D" w14:textId="77777777" w:rsidR="008538A3" w:rsidRDefault="008538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mbria"/>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1AA9" w14:textId="77777777" w:rsidR="00BD224F" w:rsidRPr="00DF37F2" w:rsidRDefault="00941F6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Huntingdon Gardens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EC7B6E8" w14:textId="77777777" w:rsidR="00BD224F" w:rsidRPr="00DF37F2" w:rsidRDefault="00941F6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2590</w:t>
    </w:r>
    <w:bookmarkEnd w:id="1"/>
    <w:r w:rsidRPr="00DF37F2">
      <w:rPr>
        <w:rStyle w:val="FooterBold"/>
        <w:rFonts w:ascii="Arial" w:hAnsi="Arial"/>
        <w:b w:val="0"/>
      </w:rPr>
      <w:tab/>
      <w:t xml:space="preserve">OFFICIAL: Sensitive </w:t>
    </w:r>
  </w:p>
  <w:p w14:paraId="4EC0E9AD" w14:textId="77777777" w:rsidR="00BD224F" w:rsidRPr="00DF37F2" w:rsidRDefault="00941F6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2D8F" w14:textId="77777777" w:rsidR="00BD224F" w:rsidRDefault="00BD224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134EE" w14:textId="77777777" w:rsidR="008538A3" w:rsidRDefault="008538A3" w:rsidP="00D71F88">
      <w:pPr>
        <w:spacing w:after="0"/>
      </w:pPr>
      <w:r>
        <w:separator/>
      </w:r>
    </w:p>
  </w:footnote>
  <w:footnote w:type="continuationSeparator" w:id="0">
    <w:p w14:paraId="68132D24" w14:textId="77777777" w:rsidR="008538A3" w:rsidRDefault="008538A3" w:rsidP="00D71F88">
      <w:pPr>
        <w:spacing w:after="0"/>
      </w:pPr>
      <w:r>
        <w:continuationSeparator/>
      </w:r>
    </w:p>
  </w:footnote>
  <w:footnote w:id="1">
    <w:p w14:paraId="03D12AF1" w14:textId="021AD3E3" w:rsidR="00BD224F" w:rsidRDefault="00941F6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w:t>
      </w:r>
      <w:r w:rsidRPr="001E1FC4">
        <w:rPr>
          <w:rFonts w:ascii="Arial" w:hAnsi="Arial" w:cs="Arial"/>
          <w:color w:val="auto"/>
          <w:sz w:val="20"/>
          <w:szCs w:val="20"/>
        </w:rPr>
        <w:t>ce with section 40A</w:t>
      </w:r>
      <w:r w:rsidRPr="001E1FC4">
        <w:rPr>
          <w:rFonts w:ascii="Arial" w:hAnsi="Arial" w:cs="Arial"/>
          <w:b/>
          <w:color w:val="auto"/>
          <w:sz w:val="20"/>
          <w:szCs w:val="20"/>
        </w:rPr>
        <w:t xml:space="preserve"> </w:t>
      </w:r>
      <w:r w:rsidRPr="001E1FC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A6923F7" w14:textId="77777777" w:rsidR="00BD224F" w:rsidRDefault="00BD224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1624" w14:textId="77777777" w:rsidR="00BD224F" w:rsidRDefault="00941F62">
    <w:pPr>
      <w:pStyle w:val="Header"/>
    </w:pPr>
    <w:r>
      <w:rPr>
        <w:noProof/>
        <w:color w:val="2B579A"/>
        <w:shd w:val="clear" w:color="auto" w:fill="E6E6E6"/>
        <w:lang w:val="en-US"/>
      </w:rPr>
      <w:drawing>
        <wp:anchor distT="0" distB="0" distL="114300" distR="114300" simplePos="0" relativeHeight="251658241" behindDoc="1" locked="0" layoutInCell="1" allowOverlap="1" wp14:anchorId="109C9E5A" wp14:editId="6373ADF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819B" w14:textId="77777777" w:rsidR="00BD224F" w:rsidRDefault="00941F62">
    <w:pPr>
      <w:pStyle w:val="Header"/>
    </w:pPr>
    <w:r>
      <w:rPr>
        <w:noProof/>
      </w:rPr>
      <w:drawing>
        <wp:anchor distT="0" distB="0" distL="114300" distR="114300" simplePos="0" relativeHeight="251658240" behindDoc="0" locked="0" layoutInCell="1" allowOverlap="1" wp14:anchorId="67E6FE87" wp14:editId="23BF7A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312ABB4">
      <w:start w:val="1"/>
      <w:numFmt w:val="lowerRoman"/>
      <w:lvlText w:val="(%1)"/>
      <w:lvlJc w:val="left"/>
      <w:pPr>
        <w:ind w:left="1080" w:hanging="720"/>
      </w:pPr>
      <w:rPr>
        <w:rFonts w:hint="default"/>
      </w:rPr>
    </w:lvl>
    <w:lvl w:ilvl="1" w:tplc="91EA52AA" w:tentative="1">
      <w:start w:val="1"/>
      <w:numFmt w:val="lowerLetter"/>
      <w:lvlText w:val="%2."/>
      <w:lvlJc w:val="left"/>
      <w:pPr>
        <w:ind w:left="1440" w:hanging="360"/>
      </w:pPr>
    </w:lvl>
    <w:lvl w:ilvl="2" w:tplc="A1D63752" w:tentative="1">
      <w:start w:val="1"/>
      <w:numFmt w:val="lowerRoman"/>
      <w:lvlText w:val="%3."/>
      <w:lvlJc w:val="right"/>
      <w:pPr>
        <w:ind w:left="2160" w:hanging="180"/>
      </w:pPr>
    </w:lvl>
    <w:lvl w:ilvl="3" w:tplc="8DA6BD38" w:tentative="1">
      <w:start w:val="1"/>
      <w:numFmt w:val="decimal"/>
      <w:lvlText w:val="%4."/>
      <w:lvlJc w:val="left"/>
      <w:pPr>
        <w:ind w:left="2880" w:hanging="360"/>
      </w:pPr>
    </w:lvl>
    <w:lvl w:ilvl="4" w:tplc="88B2BB22" w:tentative="1">
      <w:start w:val="1"/>
      <w:numFmt w:val="lowerLetter"/>
      <w:lvlText w:val="%5."/>
      <w:lvlJc w:val="left"/>
      <w:pPr>
        <w:ind w:left="3600" w:hanging="360"/>
      </w:pPr>
    </w:lvl>
    <w:lvl w:ilvl="5" w:tplc="AF92E7E6" w:tentative="1">
      <w:start w:val="1"/>
      <w:numFmt w:val="lowerRoman"/>
      <w:lvlText w:val="%6."/>
      <w:lvlJc w:val="right"/>
      <w:pPr>
        <w:ind w:left="4320" w:hanging="180"/>
      </w:pPr>
    </w:lvl>
    <w:lvl w:ilvl="6" w:tplc="E4368EAA" w:tentative="1">
      <w:start w:val="1"/>
      <w:numFmt w:val="decimal"/>
      <w:lvlText w:val="%7."/>
      <w:lvlJc w:val="left"/>
      <w:pPr>
        <w:ind w:left="5040" w:hanging="360"/>
      </w:pPr>
    </w:lvl>
    <w:lvl w:ilvl="7" w:tplc="A0E89214" w:tentative="1">
      <w:start w:val="1"/>
      <w:numFmt w:val="lowerLetter"/>
      <w:lvlText w:val="%8."/>
      <w:lvlJc w:val="left"/>
      <w:pPr>
        <w:ind w:left="5760" w:hanging="360"/>
      </w:pPr>
    </w:lvl>
    <w:lvl w:ilvl="8" w:tplc="72D493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BC478FA">
      <w:start w:val="1"/>
      <w:numFmt w:val="lowerRoman"/>
      <w:lvlText w:val="(%1)"/>
      <w:lvlJc w:val="left"/>
      <w:pPr>
        <w:ind w:left="1080" w:hanging="720"/>
      </w:pPr>
      <w:rPr>
        <w:rFonts w:hint="default"/>
      </w:rPr>
    </w:lvl>
    <w:lvl w:ilvl="1" w:tplc="B1824108" w:tentative="1">
      <w:start w:val="1"/>
      <w:numFmt w:val="lowerLetter"/>
      <w:lvlText w:val="%2."/>
      <w:lvlJc w:val="left"/>
      <w:pPr>
        <w:ind w:left="1440" w:hanging="360"/>
      </w:pPr>
    </w:lvl>
    <w:lvl w:ilvl="2" w:tplc="2CA06B36" w:tentative="1">
      <w:start w:val="1"/>
      <w:numFmt w:val="lowerRoman"/>
      <w:lvlText w:val="%3."/>
      <w:lvlJc w:val="right"/>
      <w:pPr>
        <w:ind w:left="2160" w:hanging="180"/>
      </w:pPr>
    </w:lvl>
    <w:lvl w:ilvl="3" w:tplc="945E4490" w:tentative="1">
      <w:start w:val="1"/>
      <w:numFmt w:val="decimal"/>
      <w:lvlText w:val="%4."/>
      <w:lvlJc w:val="left"/>
      <w:pPr>
        <w:ind w:left="2880" w:hanging="360"/>
      </w:pPr>
    </w:lvl>
    <w:lvl w:ilvl="4" w:tplc="D71AA7F0" w:tentative="1">
      <w:start w:val="1"/>
      <w:numFmt w:val="lowerLetter"/>
      <w:lvlText w:val="%5."/>
      <w:lvlJc w:val="left"/>
      <w:pPr>
        <w:ind w:left="3600" w:hanging="360"/>
      </w:pPr>
    </w:lvl>
    <w:lvl w:ilvl="5" w:tplc="16AC466A" w:tentative="1">
      <w:start w:val="1"/>
      <w:numFmt w:val="lowerRoman"/>
      <w:lvlText w:val="%6."/>
      <w:lvlJc w:val="right"/>
      <w:pPr>
        <w:ind w:left="4320" w:hanging="180"/>
      </w:pPr>
    </w:lvl>
    <w:lvl w:ilvl="6" w:tplc="C69E3442" w:tentative="1">
      <w:start w:val="1"/>
      <w:numFmt w:val="decimal"/>
      <w:lvlText w:val="%7."/>
      <w:lvlJc w:val="left"/>
      <w:pPr>
        <w:ind w:left="5040" w:hanging="360"/>
      </w:pPr>
    </w:lvl>
    <w:lvl w:ilvl="7" w:tplc="4F84F22E" w:tentative="1">
      <w:start w:val="1"/>
      <w:numFmt w:val="lowerLetter"/>
      <w:lvlText w:val="%8."/>
      <w:lvlJc w:val="left"/>
      <w:pPr>
        <w:ind w:left="5760" w:hanging="360"/>
      </w:pPr>
    </w:lvl>
    <w:lvl w:ilvl="8" w:tplc="9478247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41E7E86">
      <w:start w:val="1"/>
      <w:numFmt w:val="lowerRoman"/>
      <w:lvlText w:val="(%1)"/>
      <w:lvlJc w:val="left"/>
      <w:pPr>
        <w:ind w:left="1080" w:hanging="720"/>
      </w:pPr>
      <w:rPr>
        <w:rFonts w:hint="default"/>
      </w:rPr>
    </w:lvl>
    <w:lvl w:ilvl="1" w:tplc="3D8A2402" w:tentative="1">
      <w:start w:val="1"/>
      <w:numFmt w:val="lowerLetter"/>
      <w:lvlText w:val="%2."/>
      <w:lvlJc w:val="left"/>
      <w:pPr>
        <w:ind w:left="1440" w:hanging="360"/>
      </w:pPr>
    </w:lvl>
    <w:lvl w:ilvl="2" w:tplc="BD0E5648" w:tentative="1">
      <w:start w:val="1"/>
      <w:numFmt w:val="lowerRoman"/>
      <w:lvlText w:val="%3."/>
      <w:lvlJc w:val="right"/>
      <w:pPr>
        <w:ind w:left="2160" w:hanging="180"/>
      </w:pPr>
    </w:lvl>
    <w:lvl w:ilvl="3" w:tplc="6A722BF8" w:tentative="1">
      <w:start w:val="1"/>
      <w:numFmt w:val="decimal"/>
      <w:lvlText w:val="%4."/>
      <w:lvlJc w:val="left"/>
      <w:pPr>
        <w:ind w:left="2880" w:hanging="360"/>
      </w:pPr>
    </w:lvl>
    <w:lvl w:ilvl="4" w:tplc="1C9E55E4" w:tentative="1">
      <w:start w:val="1"/>
      <w:numFmt w:val="lowerLetter"/>
      <w:lvlText w:val="%5."/>
      <w:lvlJc w:val="left"/>
      <w:pPr>
        <w:ind w:left="3600" w:hanging="360"/>
      </w:pPr>
    </w:lvl>
    <w:lvl w:ilvl="5" w:tplc="7FC2B89C" w:tentative="1">
      <w:start w:val="1"/>
      <w:numFmt w:val="lowerRoman"/>
      <w:lvlText w:val="%6."/>
      <w:lvlJc w:val="right"/>
      <w:pPr>
        <w:ind w:left="4320" w:hanging="180"/>
      </w:pPr>
    </w:lvl>
    <w:lvl w:ilvl="6" w:tplc="B9CC65A4" w:tentative="1">
      <w:start w:val="1"/>
      <w:numFmt w:val="decimal"/>
      <w:lvlText w:val="%7."/>
      <w:lvlJc w:val="left"/>
      <w:pPr>
        <w:ind w:left="5040" w:hanging="360"/>
      </w:pPr>
    </w:lvl>
    <w:lvl w:ilvl="7" w:tplc="C02601B8" w:tentative="1">
      <w:start w:val="1"/>
      <w:numFmt w:val="lowerLetter"/>
      <w:lvlText w:val="%8."/>
      <w:lvlJc w:val="left"/>
      <w:pPr>
        <w:ind w:left="5760" w:hanging="360"/>
      </w:pPr>
    </w:lvl>
    <w:lvl w:ilvl="8" w:tplc="32C4E82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54476AE">
      <w:start w:val="1"/>
      <w:numFmt w:val="bullet"/>
      <w:lvlText w:val=""/>
      <w:lvlJc w:val="left"/>
      <w:pPr>
        <w:ind w:left="720" w:hanging="360"/>
      </w:pPr>
      <w:rPr>
        <w:rFonts w:ascii="Symbol" w:hAnsi="Symbol" w:hint="default"/>
        <w:color w:val="auto"/>
        <w:sz w:val="24"/>
        <w:szCs w:val="24"/>
      </w:rPr>
    </w:lvl>
    <w:lvl w:ilvl="1" w:tplc="4F34ED08" w:tentative="1">
      <w:start w:val="1"/>
      <w:numFmt w:val="bullet"/>
      <w:lvlText w:val="o"/>
      <w:lvlJc w:val="left"/>
      <w:pPr>
        <w:ind w:left="1440" w:hanging="360"/>
      </w:pPr>
      <w:rPr>
        <w:rFonts w:ascii="Courier New" w:hAnsi="Courier New" w:cs="Courier New" w:hint="default"/>
      </w:rPr>
    </w:lvl>
    <w:lvl w:ilvl="2" w:tplc="D0747D1C" w:tentative="1">
      <w:start w:val="1"/>
      <w:numFmt w:val="bullet"/>
      <w:lvlText w:val=""/>
      <w:lvlJc w:val="left"/>
      <w:pPr>
        <w:ind w:left="2160" w:hanging="360"/>
      </w:pPr>
      <w:rPr>
        <w:rFonts w:ascii="Wingdings" w:hAnsi="Wingdings" w:hint="default"/>
      </w:rPr>
    </w:lvl>
    <w:lvl w:ilvl="3" w:tplc="39967B02" w:tentative="1">
      <w:start w:val="1"/>
      <w:numFmt w:val="bullet"/>
      <w:lvlText w:val=""/>
      <w:lvlJc w:val="left"/>
      <w:pPr>
        <w:ind w:left="2880" w:hanging="360"/>
      </w:pPr>
      <w:rPr>
        <w:rFonts w:ascii="Symbol" w:hAnsi="Symbol" w:hint="default"/>
      </w:rPr>
    </w:lvl>
    <w:lvl w:ilvl="4" w:tplc="6CA432AE" w:tentative="1">
      <w:start w:val="1"/>
      <w:numFmt w:val="bullet"/>
      <w:lvlText w:val="o"/>
      <w:lvlJc w:val="left"/>
      <w:pPr>
        <w:ind w:left="3600" w:hanging="360"/>
      </w:pPr>
      <w:rPr>
        <w:rFonts w:ascii="Courier New" w:hAnsi="Courier New" w:cs="Courier New" w:hint="default"/>
      </w:rPr>
    </w:lvl>
    <w:lvl w:ilvl="5" w:tplc="CE0C18CC" w:tentative="1">
      <w:start w:val="1"/>
      <w:numFmt w:val="bullet"/>
      <w:lvlText w:val=""/>
      <w:lvlJc w:val="left"/>
      <w:pPr>
        <w:ind w:left="4320" w:hanging="360"/>
      </w:pPr>
      <w:rPr>
        <w:rFonts w:ascii="Wingdings" w:hAnsi="Wingdings" w:hint="default"/>
      </w:rPr>
    </w:lvl>
    <w:lvl w:ilvl="6" w:tplc="D3223C7E" w:tentative="1">
      <w:start w:val="1"/>
      <w:numFmt w:val="bullet"/>
      <w:lvlText w:val=""/>
      <w:lvlJc w:val="left"/>
      <w:pPr>
        <w:ind w:left="5040" w:hanging="360"/>
      </w:pPr>
      <w:rPr>
        <w:rFonts w:ascii="Symbol" w:hAnsi="Symbol" w:hint="default"/>
      </w:rPr>
    </w:lvl>
    <w:lvl w:ilvl="7" w:tplc="17B261F4" w:tentative="1">
      <w:start w:val="1"/>
      <w:numFmt w:val="bullet"/>
      <w:lvlText w:val="o"/>
      <w:lvlJc w:val="left"/>
      <w:pPr>
        <w:ind w:left="5760" w:hanging="360"/>
      </w:pPr>
      <w:rPr>
        <w:rFonts w:ascii="Courier New" w:hAnsi="Courier New" w:cs="Courier New" w:hint="default"/>
      </w:rPr>
    </w:lvl>
    <w:lvl w:ilvl="8" w:tplc="2230DDB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C9EE5BC">
      <w:start w:val="1"/>
      <w:numFmt w:val="lowerRoman"/>
      <w:lvlText w:val="(%1)"/>
      <w:lvlJc w:val="left"/>
      <w:pPr>
        <w:ind w:left="1080" w:hanging="720"/>
      </w:pPr>
      <w:rPr>
        <w:rFonts w:hint="default"/>
      </w:rPr>
    </w:lvl>
    <w:lvl w:ilvl="1" w:tplc="DE04C800" w:tentative="1">
      <w:start w:val="1"/>
      <w:numFmt w:val="lowerLetter"/>
      <w:lvlText w:val="%2."/>
      <w:lvlJc w:val="left"/>
      <w:pPr>
        <w:ind w:left="1440" w:hanging="360"/>
      </w:pPr>
    </w:lvl>
    <w:lvl w:ilvl="2" w:tplc="49B07C08" w:tentative="1">
      <w:start w:val="1"/>
      <w:numFmt w:val="lowerRoman"/>
      <w:lvlText w:val="%3."/>
      <w:lvlJc w:val="right"/>
      <w:pPr>
        <w:ind w:left="2160" w:hanging="180"/>
      </w:pPr>
    </w:lvl>
    <w:lvl w:ilvl="3" w:tplc="AE80D144" w:tentative="1">
      <w:start w:val="1"/>
      <w:numFmt w:val="decimal"/>
      <w:lvlText w:val="%4."/>
      <w:lvlJc w:val="left"/>
      <w:pPr>
        <w:ind w:left="2880" w:hanging="360"/>
      </w:pPr>
    </w:lvl>
    <w:lvl w:ilvl="4" w:tplc="C972C796" w:tentative="1">
      <w:start w:val="1"/>
      <w:numFmt w:val="lowerLetter"/>
      <w:lvlText w:val="%5."/>
      <w:lvlJc w:val="left"/>
      <w:pPr>
        <w:ind w:left="3600" w:hanging="360"/>
      </w:pPr>
    </w:lvl>
    <w:lvl w:ilvl="5" w:tplc="66C02B0C" w:tentative="1">
      <w:start w:val="1"/>
      <w:numFmt w:val="lowerRoman"/>
      <w:lvlText w:val="%6."/>
      <w:lvlJc w:val="right"/>
      <w:pPr>
        <w:ind w:left="4320" w:hanging="180"/>
      </w:pPr>
    </w:lvl>
    <w:lvl w:ilvl="6" w:tplc="BD68C9A8" w:tentative="1">
      <w:start w:val="1"/>
      <w:numFmt w:val="decimal"/>
      <w:lvlText w:val="%7."/>
      <w:lvlJc w:val="left"/>
      <w:pPr>
        <w:ind w:left="5040" w:hanging="360"/>
      </w:pPr>
    </w:lvl>
    <w:lvl w:ilvl="7" w:tplc="A71430AA" w:tentative="1">
      <w:start w:val="1"/>
      <w:numFmt w:val="lowerLetter"/>
      <w:lvlText w:val="%8."/>
      <w:lvlJc w:val="left"/>
      <w:pPr>
        <w:ind w:left="5760" w:hanging="360"/>
      </w:pPr>
    </w:lvl>
    <w:lvl w:ilvl="8" w:tplc="30244BC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02A3D64">
      <w:start w:val="1"/>
      <w:numFmt w:val="lowerRoman"/>
      <w:lvlText w:val="(%1)"/>
      <w:lvlJc w:val="left"/>
      <w:pPr>
        <w:ind w:left="1080" w:hanging="720"/>
      </w:pPr>
      <w:rPr>
        <w:rFonts w:hint="default"/>
      </w:rPr>
    </w:lvl>
    <w:lvl w:ilvl="1" w:tplc="7C3C8222" w:tentative="1">
      <w:start w:val="1"/>
      <w:numFmt w:val="lowerLetter"/>
      <w:lvlText w:val="%2."/>
      <w:lvlJc w:val="left"/>
      <w:pPr>
        <w:ind w:left="1440" w:hanging="360"/>
      </w:pPr>
    </w:lvl>
    <w:lvl w:ilvl="2" w:tplc="E216210E" w:tentative="1">
      <w:start w:val="1"/>
      <w:numFmt w:val="lowerRoman"/>
      <w:lvlText w:val="%3."/>
      <w:lvlJc w:val="right"/>
      <w:pPr>
        <w:ind w:left="2160" w:hanging="180"/>
      </w:pPr>
    </w:lvl>
    <w:lvl w:ilvl="3" w:tplc="74A8C958" w:tentative="1">
      <w:start w:val="1"/>
      <w:numFmt w:val="decimal"/>
      <w:lvlText w:val="%4."/>
      <w:lvlJc w:val="left"/>
      <w:pPr>
        <w:ind w:left="2880" w:hanging="360"/>
      </w:pPr>
    </w:lvl>
    <w:lvl w:ilvl="4" w:tplc="DBA836C8" w:tentative="1">
      <w:start w:val="1"/>
      <w:numFmt w:val="lowerLetter"/>
      <w:lvlText w:val="%5."/>
      <w:lvlJc w:val="left"/>
      <w:pPr>
        <w:ind w:left="3600" w:hanging="360"/>
      </w:pPr>
    </w:lvl>
    <w:lvl w:ilvl="5" w:tplc="F31C39AE" w:tentative="1">
      <w:start w:val="1"/>
      <w:numFmt w:val="lowerRoman"/>
      <w:lvlText w:val="%6."/>
      <w:lvlJc w:val="right"/>
      <w:pPr>
        <w:ind w:left="4320" w:hanging="180"/>
      </w:pPr>
    </w:lvl>
    <w:lvl w:ilvl="6" w:tplc="51CC8BB2" w:tentative="1">
      <w:start w:val="1"/>
      <w:numFmt w:val="decimal"/>
      <w:lvlText w:val="%7."/>
      <w:lvlJc w:val="left"/>
      <w:pPr>
        <w:ind w:left="5040" w:hanging="360"/>
      </w:pPr>
    </w:lvl>
    <w:lvl w:ilvl="7" w:tplc="96084A44" w:tentative="1">
      <w:start w:val="1"/>
      <w:numFmt w:val="lowerLetter"/>
      <w:lvlText w:val="%8."/>
      <w:lvlJc w:val="left"/>
      <w:pPr>
        <w:ind w:left="5760" w:hanging="360"/>
      </w:pPr>
    </w:lvl>
    <w:lvl w:ilvl="8" w:tplc="A67EBB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DE6BA92">
      <w:start w:val="1"/>
      <w:numFmt w:val="lowerRoman"/>
      <w:lvlText w:val="(%1)"/>
      <w:lvlJc w:val="left"/>
      <w:pPr>
        <w:ind w:left="1080" w:hanging="720"/>
      </w:pPr>
      <w:rPr>
        <w:rFonts w:hint="default"/>
      </w:rPr>
    </w:lvl>
    <w:lvl w:ilvl="1" w:tplc="E6DC30CA" w:tentative="1">
      <w:start w:val="1"/>
      <w:numFmt w:val="lowerLetter"/>
      <w:lvlText w:val="%2."/>
      <w:lvlJc w:val="left"/>
      <w:pPr>
        <w:ind w:left="1440" w:hanging="360"/>
      </w:pPr>
    </w:lvl>
    <w:lvl w:ilvl="2" w:tplc="41A4B916" w:tentative="1">
      <w:start w:val="1"/>
      <w:numFmt w:val="lowerRoman"/>
      <w:lvlText w:val="%3."/>
      <w:lvlJc w:val="right"/>
      <w:pPr>
        <w:ind w:left="2160" w:hanging="180"/>
      </w:pPr>
    </w:lvl>
    <w:lvl w:ilvl="3" w:tplc="28D61366" w:tentative="1">
      <w:start w:val="1"/>
      <w:numFmt w:val="decimal"/>
      <w:lvlText w:val="%4."/>
      <w:lvlJc w:val="left"/>
      <w:pPr>
        <w:ind w:left="2880" w:hanging="360"/>
      </w:pPr>
    </w:lvl>
    <w:lvl w:ilvl="4" w:tplc="6C161812" w:tentative="1">
      <w:start w:val="1"/>
      <w:numFmt w:val="lowerLetter"/>
      <w:lvlText w:val="%5."/>
      <w:lvlJc w:val="left"/>
      <w:pPr>
        <w:ind w:left="3600" w:hanging="360"/>
      </w:pPr>
    </w:lvl>
    <w:lvl w:ilvl="5" w:tplc="F1D2B7F0" w:tentative="1">
      <w:start w:val="1"/>
      <w:numFmt w:val="lowerRoman"/>
      <w:lvlText w:val="%6."/>
      <w:lvlJc w:val="right"/>
      <w:pPr>
        <w:ind w:left="4320" w:hanging="180"/>
      </w:pPr>
    </w:lvl>
    <w:lvl w:ilvl="6" w:tplc="07B4E2B2" w:tentative="1">
      <w:start w:val="1"/>
      <w:numFmt w:val="decimal"/>
      <w:lvlText w:val="%7."/>
      <w:lvlJc w:val="left"/>
      <w:pPr>
        <w:ind w:left="5040" w:hanging="360"/>
      </w:pPr>
    </w:lvl>
    <w:lvl w:ilvl="7" w:tplc="5344F310" w:tentative="1">
      <w:start w:val="1"/>
      <w:numFmt w:val="lowerLetter"/>
      <w:lvlText w:val="%8."/>
      <w:lvlJc w:val="left"/>
      <w:pPr>
        <w:ind w:left="5760" w:hanging="360"/>
      </w:pPr>
    </w:lvl>
    <w:lvl w:ilvl="8" w:tplc="71FEA18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DAED150">
      <w:start w:val="1"/>
      <w:numFmt w:val="lowerRoman"/>
      <w:lvlText w:val="(%1)"/>
      <w:lvlJc w:val="left"/>
      <w:pPr>
        <w:ind w:left="1080" w:hanging="720"/>
      </w:pPr>
      <w:rPr>
        <w:rFonts w:hint="default"/>
      </w:rPr>
    </w:lvl>
    <w:lvl w:ilvl="1" w:tplc="87EE33BA" w:tentative="1">
      <w:start w:val="1"/>
      <w:numFmt w:val="lowerLetter"/>
      <w:lvlText w:val="%2."/>
      <w:lvlJc w:val="left"/>
      <w:pPr>
        <w:ind w:left="1440" w:hanging="360"/>
      </w:pPr>
    </w:lvl>
    <w:lvl w:ilvl="2" w:tplc="F850C0BA" w:tentative="1">
      <w:start w:val="1"/>
      <w:numFmt w:val="lowerRoman"/>
      <w:lvlText w:val="%3."/>
      <w:lvlJc w:val="right"/>
      <w:pPr>
        <w:ind w:left="2160" w:hanging="180"/>
      </w:pPr>
    </w:lvl>
    <w:lvl w:ilvl="3" w:tplc="55A4E0E6" w:tentative="1">
      <w:start w:val="1"/>
      <w:numFmt w:val="decimal"/>
      <w:lvlText w:val="%4."/>
      <w:lvlJc w:val="left"/>
      <w:pPr>
        <w:ind w:left="2880" w:hanging="360"/>
      </w:pPr>
    </w:lvl>
    <w:lvl w:ilvl="4" w:tplc="9ACCFFA8" w:tentative="1">
      <w:start w:val="1"/>
      <w:numFmt w:val="lowerLetter"/>
      <w:lvlText w:val="%5."/>
      <w:lvlJc w:val="left"/>
      <w:pPr>
        <w:ind w:left="3600" w:hanging="360"/>
      </w:pPr>
    </w:lvl>
    <w:lvl w:ilvl="5" w:tplc="63B0BDD2" w:tentative="1">
      <w:start w:val="1"/>
      <w:numFmt w:val="lowerRoman"/>
      <w:lvlText w:val="%6."/>
      <w:lvlJc w:val="right"/>
      <w:pPr>
        <w:ind w:left="4320" w:hanging="180"/>
      </w:pPr>
    </w:lvl>
    <w:lvl w:ilvl="6" w:tplc="98602078" w:tentative="1">
      <w:start w:val="1"/>
      <w:numFmt w:val="decimal"/>
      <w:lvlText w:val="%7."/>
      <w:lvlJc w:val="left"/>
      <w:pPr>
        <w:ind w:left="5040" w:hanging="360"/>
      </w:pPr>
    </w:lvl>
    <w:lvl w:ilvl="7" w:tplc="014E59A4" w:tentative="1">
      <w:start w:val="1"/>
      <w:numFmt w:val="lowerLetter"/>
      <w:lvlText w:val="%8."/>
      <w:lvlJc w:val="left"/>
      <w:pPr>
        <w:ind w:left="5760" w:hanging="360"/>
      </w:pPr>
    </w:lvl>
    <w:lvl w:ilvl="8" w:tplc="80547D8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3B86298">
      <w:start w:val="1"/>
      <w:numFmt w:val="lowerRoman"/>
      <w:lvlText w:val="(%1)"/>
      <w:lvlJc w:val="left"/>
      <w:pPr>
        <w:ind w:left="1080" w:hanging="720"/>
      </w:pPr>
      <w:rPr>
        <w:rFonts w:hint="default"/>
      </w:rPr>
    </w:lvl>
    <w:lvl w:ilvl="1" w:tplc="CC485D20" w:tentative="1">
      <w:start w:val="1"/>
      <w:numFmt w:val="lowerLetter"/>
      <w:lvlText w:val="%2."/>
      <w:lvlJc w:val="left"/>
      <w:pPr>
        <w:ind w:left="1440" w:hanging="360"/>
      </w:pPr>
    </w:lvl>
    <w:lvl w:ilvl="2" w:tplc="21843BFC" w:tentative="1">
      <w:start w:val="1"/>
      <w:numFmt w:val="lowerRoman"/>
      <w:lvlText w:val="%3."/>
      <w:lvlJc w:val="right"/>
      <w:pPr>
        <w:ind w:left="2160" w:hanging="180"/>
      </w:pPr>
    </w:lvl>
    <w:lvl w:ilvl="3" w:tplc="813685DE" w:tentative="1">
      <w:start w:val="1"/>
      <w:numFmt w:val="decimal"/>
      <w:lvlText w:val="%4."/>
      <w:lvlJc w:val="left"/>
      <w:pPr>
        <w:ind w:left="2880" w:hanging="360"/>
      </w:pPr>
    </w:lvl>
    <w:lvl w:ilvl="4" w:tplc="1B02665A" w:tentative="1">
      <w:start w:val="1"/>
      <w:numFmt w:val="lowerLetter"/>
      <w:lvlText w:val="%5."/>
      <w:lvlJc w:val="left"/>
      <w:pPr>
        <w:ind w:left="3600" w:hanging="360"/>
      </w:pPr>
    </w:lvl>
    <w:lvl w:ilvl="5" w:tplc="F4DA021E" w:tentative="1">
      <w:start w:val="1"/>
      <w:numFmt w:val="lowerRoman"/>
      <w:lvlText w:val="%6."/>
      <w:lvlJc w:val="right"/>
      <w:pPr>
        <w:ind w:left="4320" w:hanging="180"/>
      </w:pPr>
    </w:lvl>
    <w:lvl w:ilvl="6" w:tplc="BB9242A6" w:tentative="1">
      <w:start w:val="1"/>
      <w:numFmt w:val="decimal"/>
      <w:lvlText w:val="%7."/>
      <w:lvlJc w:val="left"/>
      <w:pPr>
        <w:ind w:left="5040" w:hanging="360"/>
      </w:pPr>
    </w:lvl>
    <w:lvl w:ilvl="7" w:tplc="4B98920A" w:tentative="1">
      <w:start w:val="1"/>
      <w:numFmt w:val="lowerLetter"/>
      <w:lvlText w:val="%8."/>
      <w:lvlJc w:val="left"/>
      <w:pPr>
        <w:ind w:left="5760" w:hanging="360"/>
      </w:pPr>
    </w:lvl>
    <w:lvl w:ilvl="8" w:tplc="196A653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0004D3A">
      <w:start w:val="1"/>
      <w:numFmt w:val="lowerRoman"/>
      <w:lvlText w:val="(%1)"/>
      <w:lvlJc w:val="left"/>
      <w:pPr>
        <w:ind w:left="1080" w:hanging="720"/>
      </w:pPr>
      <w:rPr>
        <w:rFonts w:hint="default"/>
      </w:rPr>
    </w:lvl>
    <w:lvl w:ilvl="1" w:tplc="0004E35E" w:tentative="1">
      <w:start w:val="1"/>
      <w:numFmt w:val="lowerLetter"/>
      <w:lvlText w:val="%2."/>
      <w:lvlJc w:val="left"/>
      <w:pPr>
        <w:ind w:left="1440" w:hanging="360"/>
      </w:pPr>
    </w:lvl>
    <w:lvl w:ilvl="2" w:tplc="1A56C726" w:tentative="1">
      <w:start w:val="1"/>
      <w:numFmt w:val="lowerRoman"/>
      <w:lvlText w:val="%3."/>
      <w:lvlJc w:val="right"/>
      <w:pPr>
        <w:ind w:left="2160" w:hanging="180"/>
      </w:pPr>
    </w:lvl>
    <w:lvl w:ilvl="3" w:tplc="A80EB5CC" w:tentative="1">
      <w:start w:val="1"/>
      <w:numFmt w:val="decimal"/>
      <w:lvlText w:val="%4."/>
      <w:lvlJc w:val="left"/>
      <w:pPr>
        <w:ind w:left="2880" w:hanging="360"/>
      </w:pPr>
    </w:lvl>
    <w:lvl w:ilvl="4" w:tplc="00DEAA24" w:tentative="1">
      <w:start w:val="1"/>
      <w:numFmt w:val="lowerLetter"/>
      <w:lvlText w:val="%5."/>
      <w:lvlJc w:val="left"/>
      <w:pPr>
        <w:ind w:left="3600" w:hanging="360"/>
      </w:pPr>
    </w:lvl>
    <w:lvl w:ilvl="5" w:tplc="C302DB0E" w:tentative="1">
      <w:start w:val="1"/>
      <w:numFmt w:val="lowerRoman"/>
      <w:lvlText w:val="%6."/>
      <w:lvlJc w:val="right"/>
      <w:pPr>
        <w:ind w:left="4320" w:hanging="180"/>
      </w:pPr>
    </w:lvl>
    <w:lvl w:ilvl="6" w:tplc="2B1A0C90" w:tentative="1">
      <w:start w:val="1"/>
      <w:numFmt w:val="decimal"/>
      <w:lvlText w:val="%7."/>
      <w:lvlJc w:val="left"/>
      <w:pPr>
        <w:ind w:left="5040" w:hanging="360"/>
      </w:pPr>
    </w:lvl>
    <w:lvl w:ilvl="7" w:tplc="40D23CA2" w:tentative="1">
      <w:start w:val="1"/>
      <w:numFmt w:val="lowerLetter"/>
      <w:lvlText w:val="%8."/>
      <w:lvlJc w:val="left"/>
      <w:pPr>
        <w:ind w:left="5760" w:hanging="360"/>
      </w:pPr>
    </w:lvl>
    <w:lvl w:ilvl="8" w:tplc="9E60533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59351222">
    <w:abstractNumId w:val="11"/>
  </w:num>
  <w:num w:numId="2" w16cid:durableId="1719546420">
    <w:abstractNumId w:val="4"/>
  </w:num>
  <w:num w:numId="3" w16cid:durableId="1696035077">
    <w:abstractNumId w:val="2"/>
  </w:num>
  <w:num w:numId="4" w16cid:durableId="2060281752">
    <w:abstractNumId w:val="7"/>
  </w:num>
  <w:num w:numId="5" w16cid:durableId="42683689">
    <w:abstractNumId w:val="6"/>
  </w:num>
  <w:num w:numId="6" w16cid:durableId="2007056381">
    <w:abstractNumId w:val="1"/>
  </w:num>
  <w:num w:numId="7" w16cid:durableId="1914000270">
    <w:abstractNumId w:val="9"/>
  </w:num>
  <w:num w:numId="8" w16cid:durableId="1081368258">
    <w:abstractNumId w:val="5"/>
  </w:num>
  <w:num w:numId="9" w16cid:durableId="1135372957">
    <w:abstractNumId w:val="8"/>
  </w:num>
  <w:num w:numId="10" w16cid:durableId="2050572331">
    <w:abstractNumId w:val="3"/>
  </w:num>
  <w:num w:numId="11" w16cid:durableId="997269923">
    <w:abstractNumId w:val="10"/>
  </w:num>
  <w:num w:numId="12" w16cid:durableId="1385908532">
    <w:abstractNumId w:val="0"/>
  </w:num>
  <w:num w:numId="13" w16cid:durableId="1564293843">
    <w:abstractNumId w:val="11"/>
  </w:num>
  <w:num w:numId="14" w16cid:durableId="2134716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A30"/>
    <w:rsid w:val="00037F9D"/>
    <w:rsid w:val="00061775"/>
    <w:rsid w:val="00093B7E"/>
    <w:rsid w:val="001034FF"/>
    <w:rsid w:val="00125D36"/>
    <w:rsid w:val="00133BD2"/>
    <w:rsid w:val="0015235E"/>
    <w:rsid w:val="001A70EA"/>
    <w:rsid w:val="001E1FC4"/>
    <w:rsid w:val="002862CC"/>
    <w:rsid w:val="002B3139"/>
    <w:rsid w:val="0034472D"/>
    <w:rsid w:val="00393872"/>
    <w:rsid w:val="003B1CC5"/>
    <w:rsid w:val="003C1F56"/>
    <w:rsid w:val="003F6C2F"/>
    <w:rsid w:val="0044280E"/>
    <w:rsid w:val="004665DE"/>
    <w:rsid w:val="004965C6"/>
    <w:rsid w:val="004A7CF8"/>
    <w:rsid w:val="00504B78"/>
    <w:rsid w:val="00546628"/>
    <w:rsid w:val="005C5A30"/>
    <w:rsid w:val="00612EC0"/>
    <w:rsid w:val="0061511B"/>
    <w:rsid w:val="00650856"/>
    <w:rsid w:val="006524E6"/>
    <w:rsid w:val="0067050C"/>
    <w:rsid w:val="00677777"/>
    <w:rsid w:val="00687489"/>
    <w:rsid w:val="00692ABF"/>
    <w:rsid w:val="006E4069"/>
    <w:rsid w:val="006F44B1"/>
    <w:rsid w:val="006F48B7"/>
    <w:rsid w:val="00716F9A"/>
    <w:rsid w:val="0073376A"/>
    <w:rsid w:val="0078439E"/>
    <w:rsid w:val="0078720F"/>
    <w:rsid w:val="00797406"/>
    <w:rsid w:val="007B3288"/>
    <w:rsid w:val="008538A3"/>
    <w:rsid w:val="008776FD"/>
    <w:rsid w:val="008A3D06"/>
    <w:rsid w:val="008D0FD9"/>
    <w:rsid w:val="00917D34"/>
    <w:rsid w:val="00941F62"/>
    <w:rsid w:val="00946B19"/>
    <w:rsid w:val="00A76369"/>
    <w:rsid w:val="00B1782A"/>
    <w:rsid w:val="00B42EDB"/>
    <w:rsid w:val="00B4553C"/>
    <w:rsid w:val="00B524E1"/>
    <w:rsid w:val="00BC2398"/>
    <w:rsid w:val="00BD224F"/>
    <w:rsid w:val="00BF4BAD"/>
    <w:rsid w:val="00C1126C"/>
    <w:rsid w:val="00C36A37"/>
    <w:rsid w:val="00C40F99"/>
    <w:rsid w:val="00C449DD"/>
    <w:rsid w:val="00CC5020"/>
    <w:rsid w:val="00CF7736"/>
    <w:rsid w:val="00D16DB0"/>
    <w:rsid w:val="00DD683E"/>
    <w:rsid w:val="00E36AA8"/>
    <w:rsid w:val="00E6223C"/>
    <w:rsid w:val="00E67CAE"/>
    <w:rsid w:val="00EB2C3C"/>
    <w:rsid w:val="00EC332B"/>
    <w:rsid w:val="00ED17D4"/>
    <w:rsid w:val="00F05D20"/>
    <w:rsid w:val="00F5267D"/>
    <w:rsid w:val="00FA11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BE0A4"/>
  <w15:docId w15:val="{10FA64B8-3C10-438A-A553-15CBB3EF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37D49" w:rsidRDefault="00060B8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37D49" w:rsidRDefault="00060B8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37D49" w:rsidRDefault="00060B8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56D97" w:rsidRDefault="00060B8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56D97" w:rsidRDefault="00060B8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56D97" w:rsidRDefault="00060B8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56D97" w:rsidRDefault="00060B8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56D97" w:rsidRDefault="00060B8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56D97" w:rsidRDefault="00060B8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56D97" w:rsidRDefault="00060B8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56D97" w:rsidRDefault="00060B8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56D97" w:rsidRDefault="00060B8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56D97" w:rsidRDefault="00060B8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56D97" w:rsidRDefault="00060B8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56D97" w:rsidRDefault="00060B8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56D97" w:rsidRDefault="00060B8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56D97" w:rsidRDefault="00060B8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56D97" w:rsidRDefault="00060B8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56D97" w:rsidRDefault="00060B8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56D97" w:rsidRDefault="00060B8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56D97" w:rsidRDefault="00060B8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56D97" w:rsidRDefault="00060B8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56D97" w:rsidRDefault="00060B8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56D97" w:rsidRDefault="00060B8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56D97" w:rsidRDefault="00060B8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56D97" w:rsidRDefault="00060B8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56D97" w:rsidRDefault="00060B8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56D97" w:rsidRDefault="00060B8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56D97" w:rsidRDefault="00060B8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56D97" w:rsidRDefault="00060B8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56D97" w:rsidRDefault="00060B8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56D97" w:rsidRDefault="00060B8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56D97" w:rsidRDefault="00060B8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56D97" w:rsidRDefault="00060B8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56D97" w:rsidRDefault="00060B8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56D97" w:rsidRDefault="00060B8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56D97" w:rsidRDefault="00060B8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56D97" w:rsidRDefault="00060B8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56D97" w:rsidRDefault="00060B8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56D97" w:rsidRDefault="00060B8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56D97" w:rsidRDefault="00060B8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56D97" w:rsidRDefault="00060B8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56D97" w:rsidRDefault="00060B8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56D97" w:rsidRDefault="00060B8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56D97" w:rsidRDefault="00060B8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56D97" w:rsidRDefault="00060B8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56D97" w:rsidRDefault="00060B8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56D97" w:rsidRDefault="00060B8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56D97" w:rsidRDefault="00060B8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56D97" w:rsidRDefault="00060B8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56D97" w:rsidRDefault="00060B8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mbria"/>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6D97"/>
    <w:rsid w:val="00060B8B"/>
    <w:rsid w:val="00284B6D"/>
    <w:rsid w:val="003E4567"/>
    <w:rsid w:val="00525FF1"/>
    <w:rsid w:val="00537D49"/>
    <w:rsid w:val="005E052C"/>
    <w:rsid w:val="0071103D"/>
    <w:rsid w:val="00836F0B"/>
    <w:rsid w:val="00982C0A"/>
    <w:rsid w:val="00A56D97"/>
    <w:rsid w:val="00CD6DEC"/>
    <w:rsid w:val="00EF7C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4974</Words>
  <Characters>28355</Characters>
  <Application>Microsoft Office Word</Application>
  <DocSecurity>8</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2024-04-18T23:07:00Z</dcterms:created>
  <dcterms:modified xsi:type="dcterms:W3CDTF">2024-04-18T23:08:00Z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