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F3FC" w14:textId="77777777" w:rsidR="00D2559D" w:rsidRPr="002C3EBF" w:rsidRDefault="00CC62D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53619B" wp14:editId="03D477A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29D2DB" w14:textId="77777777" w:rsidR="00D2559D" w:rsidRDefault="00CC62D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8AD9E7" w14:textId="77777777" w:rsidR="00D2559D" w:rsidRDefault="00CC62D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D62B31" w14:textId="77777777" w:rsidR="00D2559D" w:rsidRPr="002C3EBF" w:rsidRDefault="00CC62D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F110E" w14:paraId="09ADF0A1" w14:textId="77777777" w:rsidTr="00EF110E">
        <w:tc>
          <w:tcPr>
            <w:cnfStyle w:val="001000000000" w:firstRow="0" w:lastRow="0" w:firstColumn="1" w:lastColumn="0" w:oddVBand="0" w:evenVBand="0" w:oddHBand="0" w:evenHBand="0" w:firstRowFirstColumn="0" w:firstRowLastColumn="0" w:lastRowFirstColumn="0" w:lastRowLastColumn="0"/>
            <w:tcW w:w="3227" w:type="dxa"/>
          </w:tcPr>
          <w:p w14:paraId="7843BA15" w14:textId="77777777" w:rsidR="00D2559D" w:rsidRPr="00996FAF" w:rsidRDefault="00CC62D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46BC2D" w14:textId="77777777" w:rsidR="00D2559D" w:rsidRPr="00996FAF" w:rsidRDefault="00CC62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Huon Eldercare</w:t>
            </w:r>
          </w:p>
        </w:tc>
      </w:tr>
      <w:tr w:rsidR="00EF110E" w14:paraId="57E43245"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501A3" w14:textId="77777777" w:rsidR="009B6303" w:rsidRPr="00996FAF" w:rsidRDefault="00CC62D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4CD06A" w14:textId="77777777" w:rsidR="009B6303" w:rsidRPr="00C27BE3" w:rsidRDefault="00CC62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8805</w:t>
            </w:r>
          </w:p>
        </w:tc>
      </w:tr>
      <w:tr w:rsidR="00EF110E" w14:paraId="0A58B314" w14:textId="77777777" w:rsidTr="00EF11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697102" w14:textId="77777777" w:rsidR="009B6303" w:rsidRPr="00996FAF" w:rsidRDefault="00CC62D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2158CE" w14:textId="77777777" w:rsidR="009B6303" w:rsidRPr="00996FAF" w:rsidRDefault="00CC62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3278 Huon</w:t>
            </w:r>
            <w:r>
              <w:rPr>
                <w:rFonts w:ascii="Arial" w:eastAsia="Times New Roman" w:hAnsi="Arial" w:cs="Arial"/>
                <w:lang w:eastAsia="en-AU"/>
              </w:rPr>
              <w:t xml:space="preserve"> Highway, FRANKLIN, Tasmania, 7113</w:t>
            </w:r>
          </w:p>
        </w:tc>
      </w:tr>
      <w:tr w:rsidR="00EF110E" w14:paraId="7810DD77"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DAAA63" w14:textId="77777777" w:rsidR="009B6303" w:rsidRPr="00996FAF" w:rsidRDefault="00CC62D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C73A34" w14:textId="77777777" w:rsidR="009B6303" w:rsidRPr="00996FAF" w:rsidRDefault="00CC62D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F110E" w14:paraId="4684BDF4" w14:textId="77777777" w:rsidTr="00EF11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D12BF" w14:textId="77777777" w:rsidR="009B6303" w:rsidRPr="00996FAF" w:rsidRDefault="00CC62D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94EE3F" w14:textId="77777777" w:rsidR="009B6303" w:rsidRPr="00996FAF" w:rsidRDefault="00CC62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28 September 2023</w:t>
            </w:r>
          </w:p>
        </w:tc>
      </w:tr>
      <w:tr w:rsidR="00EF110E" w14:paraId="049CB7BC"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781606" w14:textId="77777777" w:rsidR="009B6303" w:rsidRPr="00996FAF" w:rsidRDefault="00CC62D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94650439"/>
            <w:placeholder>
              <w:docPart w:val="DefaultPlaceholder_-1854013437"/>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32F1E2F6" w14:textId="6D56EC05" w:rsidR="009B6303" w:rsidRPr="00996FAF" w:rsidRDefault="0016123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EF110E" w14:paraId="68096482" w14:textId="77777777" w:rsidTr="00EF11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415BE6" w14:textId="77777777" w:rsidR="009B6303" w:rsidRPr="00996FAF" w:rsidRDefault="00CC62D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56F4DA9" w14:textId="77777777" w:rsidR="009B6303" w:rsidRPr="009B6303" w:rsidRDefault="00CC62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1069 Huon Regional Care </w:t>
            </w:r>
          </w:p>
          <w:p w14:paraId="7A0334B1" w14:textId="77777777" w:rsidR="009B6303" w:rsidRPr="009B6303" w:rsidRDefault="00CC62D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5081 Huon Eldercare</w:t>
            </w:r>
          </w:p>
        </w:tc>
      </w:tr>
    </w:tbl>
    <w:bookmarkEnd w:id="0"/>
    <w:p w14:paraId="4B61B2F5" w14:textId="77777777" w:rsidR="00FA0A5B" w:rsidRPr="00996FAF" w:rsidRDefault="00CC62D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1B31C6" w14:textId="77777777" w:rsidR="000078F8" w:rsidRPr="00996FAF" w:rsidRDefault="00CC62DD" w:rsidP="00C92302">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45171C9" w14:textId="77777777" w:rsidR="000078F8" w:rsidRPr="00996FAF" w:rsidRDefault="00CC62DD" w:rsidP="0036130C">
      <w:pPr>
        <w:pStyle w:val="NormalArial"/>
      </w:pPr>
      <w:r w:rsidRPr="00996FAF">
        <w:t xml:space="preserve">This performance report for </w:t>
      </w:r>
      <w:r w:rsidRPr="00C27BE3">
        <w:rPr>
          <w:color w:val="auto"/>
        </w:rPr>
        <w:t>Huon Eldercare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872BC5" w14:textId="77777777" w:rsidR="000078F8" w:rsidRPr="00996FAF" w:rsidRDefault="00CC62D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A7193B" w14:textId="77777777" w:rsidR="000078F8" w:rsidRPr="00996FAF" w:rsidRDefault="00CC62DD" w:rsidP="0036130C">
      <w:pPr>
        <w:pStyle w:val="NormalArial"/>
      </w:pPr>
      <w:r w:rsidRPr="00996FAF">
        <w:t>The report also specifies any areas in which improvements must be made to ensure the Quality Standards are complied with.</w:t>
      </w:r>
    </w:p>
    <w:p w14:paraId="5C7FBF3A" w14:textId="77777777" w:rsidR="00DF37F2" w:rsidRPr="00996FAF" w:rsidRDefault="00CC62DD" w:rsidP="00C92302">
      <w:pPr>
        <w:pStyle w:val="Heading1"/>
        <w:spacing w:before="240" w:after="120" w:line="22" w:lineRule="atLeast"/>
        <w:rPr>
          <w:rFonts w:ascii="Arial" w:hAnsi="Arial" w:cs="Arial"/>
        </w:rPr>
      </w:pPr>
      <w:r w:rsidRPr="00996FAF">
        <w:rPr>
          <w:rFonts w:ascii="Arial" w:hAnsi="Arial" w:cs="Arial"/>
        </w:rPr>
        <w:t>Material relied on</w:t>
      </w:r>
    </w:p>
    <w:p w14:paraId="2BD80942" w14:textId="77777777" w:rsidR="00DF37F2" w:rsidRPr="00996FAF" w:rsidRDefault="00CC62DD" w:rsidP="0036130C">
      <w:pPr>
        <w:pStyle w:val="NormalArial"/>
      </w:pPr>
      <w:r w:rsidRPr="00996FAF">
        <w:t>The following information has been considered in preparing the performance report:</w:t>
      </w:r>
    </w:p>
    <w:p w14:paraId="19E8061D" w14:textId="051394B1" w:rsidR="00DF37F2" w:rsidRPr="00024919" w:rsidRDefault="00CC62DD" w:rsidP="00712752">
      <w:pPr>
        <w:pStyle w:val="ListParagraph"/>
        <w:numPr>
          <w:ilvl w:val="0"/>
          <w:numId w:val="2"/>
        </w:numPr>
        <w:spacing w:line="240" w:lineRule="atLeast"/>
        <w:ind w:left="714" w:hanging="357"/>
        <w:contextualSpacing w:val="0"/>
        <w:rPr>
          <w:rFonts w:ascii="Arial" w:hAnsi="Arial" w:cs="Arial"/>
          <w:color w:val="0000FF"/>
        </w:rPr>
      </w:pPr>
      <w:r w:rsidRPr="00024919">
        <w:rPr>
          <w:rFonts w:ascii="Arial" w:hAnsi="Arial" w:cs="Arial"/>
        </w:rPr>
        <w:t xml:space="preserve">the assessment team’s report for </w:t>
      </w:r>
      <w:r w:rsidRPr="00024919">
        <w:rPr>
          <w:rFonts w:ascii="Arial" w:hAnsi="Arial" w:cs="Arial"/>
          <w:color w:val="auto"/>
        </w:rPr>
        <w:t>the Site Audit report was informed by a site assessment, observations at the service, review of documents and interviews with staff, consumers/representatives and others</w:t>
      </w:r>
    </w:p>
    <w:p w14:paraId="753F57E8" w14:textId="27882DB2" w:rsidR="00DF37F2" w:rsidRPr="00024919" w:rsidRDefault="00CC62DD" w:rsidP="00712752">
      <w:pPr>
        <w:pStyle w:val="ListParagraph"/>
        <w:numPr>
          <w:ilvl w:val="0"/>
          <w:numId w:val="2"/>
        </w:numPr>
        <w:spacing w:line="240" w:lineRule="atLeast"/>
        <w:ind w:left="714" w:hanging="357"/>
        <w:contextualSpacing w:val="0"/>
        <w:rPr>
          <w:rFonts w:ascii="Arial" w:hAnsi="Arial" w:cs="Arial"/>
          <w:color w:val="FF0000"/>
        </w:rPr>
      </w:pPr>
      <w:r w:rsidRPr="00024919">
        <w:rPr>
          <w:rFonts w:ascii="Arial" w:hAnsi="Arial" w:cs="Arial"/>
        </w:rPr>
        <w:t xml:space="preserve">the provider’s response to the assessment team’s report received </w:t>
      </w:r>
      <w:r w:rsidR="00024919" w:rsidRPr="00024919">
        <w:rPr>
          <w:rFonts w:ascii="Arial" w:hAnsi="Arial" w:cs="Arial"/>
        </w:rPr>
        <w:t>16 November 2023</w:t>
      </w:r>
    </w:p>
    <w:p w14:paraId="4CFFED1E" w14:textId="7407F592" w:rsidR="00BC74CD" w:rsidRPr="00024919" w:rsidRDefault="002626AE" w:rsidP="00BC74CD">
      <w:pPr>
        <w:pStyle w:val="ListParagraph"/>
        <w:numPr>
          <w:ilvl w:val="0"/>
          <w:numId w:val="2"/>
        </w:numPr>
        <w:spacing w:line="240" w:lineRule="atLeast"/>
        <w:rPr>
          <w:rFonts w:ascii="Arial" w:hAnsi="Arial" w:cs="Arial"/>
          <w:color w:val="auto"/>
        </w:rPr>
      </w:pPr>
      <w:r w:rsidRPr="00024919">
        <w:rPr>
          <w:rFonts w:ascii="Arial" w:hAnsi="Arial" w:cs="Arial"/>
          <w:color w:val="auto"/>
        </w:rPr>
        <w:t>o</w:t>
      </w:r>
      <w:r w:rsidR="00BC74CD" w:rsidRPr="00024919">
        <w:rPr>
          <w:rFonts w:ascii="Arial" w:hAnsi="Arial" w:cs="Arial"/>
          <w:color w:val="auto"/>
        </w:rPr>
        <w:t>ther information and intelligence held by the Commission in relation to this service.</w:t>
      </w:r>
    </w:p>
    <w:p w14:paraId="1E289670" w14:textId="1DD4A041" w:rsidR="003B1763" w:rsidRPr="00712752" w:rsidRDefault="00CC62D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1FF645" w14:textId="77777777" w:rsidR="00FC045E" w:rsidRPr="00996FAF" w:rsidRDefault="00CC62D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F110E" w14:paraId="3D5BA3E1" w14:textId="77777777" w:rsidTr="00EF11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3775A7" w14:textId="77777777" w:rsidR="00FC045E" w:rsidRPr="00996FAF" w:rsidRDefault="00CC62D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1A97789" w14:textId="77777777" w:rsidR="00FC045E" w:rsidRPr="00996FAF" w:rsidRDefault="000530E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1292340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C62DD">
                  <w:rPr>
                    <w:rFonts w:ascii="Arial" w:hAnsi="Arial" w:cs="Arial"/>
                  </w:rPr>
                  <w:t>Compliant</w:t>
                </w:r>
              </w:sdtContent>
            </w:sdt>
          </w:p>
        </w:tc>
      </w:tr>
      <w:tr w:rsidR="00EF110E" w14:paraId="3FCF8E77" w14:textId="77777777" w:rsidTr="00EF11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AAB1CC" w14:textId="77777777" w:rsidR="002C5FA9" w:rsidRPr="00996FAF" w:rsidRDefault="00CC62D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273CEC0" w14:textId="77777777" w:rsidR="002C5FA9" w:rsidRPr="002C5FA9" w:rsidRDefault="000530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011880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C62DD" w:rsidRPr="002C5FA9">
                  <w:rPr>
                    <w:rFonts w:ascii="Arial" w:hAnsi="Arial" w:cs="Arial"/>
                    <w:b/>
                    <w:bCs/>
                  </w:rPr>
                  <w:t>Compliant</w:t>
                </w:r>
              </w:sdtContent>
            </w:sdt>
          </w:p>
        </w:tc>
      </w:tr>
      <w:tr w:rsidR="00EF110E" w14:paraId="6F8582DD" w14:textId="77777777" w:rsidTr="00EF1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994898" w14:textId="77777777" w:rsidR="002C5FA9" w:rsidRPr="00996FAF" w:rsidRDefault="00CC62D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B82AF22" w14:textId="650F099F" w:rsidR="002C5FA9" w:rsidRPr="002C5FA9" w:rsidRDefault="000530E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101692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20651">
                  <w:rPr>
                    <w:rFonts w:ascii="Arial" w:hAnsi="Arial" w:cs="Arial"/>
                    <w:b/>
                    <w:bCs/>
                  </w:rPr>
                  <w:t>Compliant</w:t>
                </w:r>
              </w:sdtContent>
            </w:sdt>
          </w:p>
        </w:tc>
      </w:tr>
      <w:tr w:rsidR="00EF110E" w14:paraId="00FF4739" w14:textId="77777777" w:rsidTr="00EF11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FA5E7B" w14:textId="77777777" w:rsidR="002C5FA9" w:rsidRPr="00996FAF" w:rsidRDefault="00CC62D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3077ACF" w14:textId="77777777" w:rsidR="002C5FA9" w:rsidRPr="002C5FA9" w:rsidRDefault="000530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487231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C62DD" w:rsidRPr="002C5FA9">
                  <w:rPr>
                    <w:rFonts w:ascii="Arial" w:hAnsi="Arial" w:cs="Arial"/>
                    <w:b/>
                    <w:bCs/>
                  </w:rPr>
                  <w:t>Compliant</w:t>
                </w:r>
              </w:sdtContent>
            </w:sdt>
          </w:p>
        </w:tc>
      </w:tr>
      <w:tr w:rsidR="00EF110E" w14:paraId="5B3A322B" w14:textId="77777777" w:rsidTr="00EF1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5BF819" w14:textId="77777777" w:rsidR="002C5FA9" w:rsidRPr="00996FAF" w:rsidRDefault="00CC62D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F49BF3C" w14:textId="77777777" w:rsidR="002C5FA9" w:rsidRPr="002C5FA9" w:rsidRDefault="000530E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697266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C62DD" w:rsidRPr="002C5FA9">
                  <w:rPr>
                    <w:rFonts w:ascii="Arial" w:hAnsi="Arial" w:cs="Arial"/>
                    <w:b/>
                    <w:bCs/>
                  </w:rPr>
                  <w:t>Compliant</w:t>
                </w:r>
              </w:sdtContent>
            </w:sdt>
          </w:p>
        </w:tc>
      </w:tr>
      <w:tr w:rsidR="00EF110E" w14:paraId="1FC951E0" w14:textId="77777777" w:rsidTr="00EF11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A37F80" w14:textId="77777777" w:rsidR="002C5FA9" w:rsidRPr="00996FAF" w:rsidRDefault="00CC62D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55F3036" w14:textId="7600D23D" w:rsidR="002C5FA9" w:rsidRPr="002C5FA9" w:rsidRDefault="000530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420554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626AE">
                  <w:rPr>
                    <w:rFonts w:ascii="Arial" w:hAnsi="Arial" w:cs="Arial"/>
                    <w:b/>
                    <w:bCs/>
                  </w:rPr>
                  <w:t>Not Compliant</w:t>
                </w:r>
              </w:sdtContent>
            </w:sdt>
          </w:p>
        </w:tc>
      </w:tr>
      <w:tr w:rsidR="00EF110E" w14:paraId="6AAD60B5" w14:textId="77777777" w:rsidTr="00EF1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56B214" w14:textId="77777777" w:rsidR="002C5FA9" w:rsidRPr="00996FAF" w:rsidRDefault="00CC62D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FA697A" w14:textId="77777777" w:rsidR="002C5FA9" w:rsidRPr="002C5FA9" w:rsidRDefault="000530E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998358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C62DD" w:rsidRPr="002C5FA9">
                  <w:rPr>
                    <w:rFonts w:ascii="Arial" w:hAnsi="Arial" w:cs="Arial"/>
                    <w:b/>
                    <w:bCs/>
                  </w:rPr>
                  <w:t>Compliant</w:t>
                </w:r>
              </w:sdtContent>
            </w:sdt>
          </w:p>
        </w:tc>
      </w:tr>
      <w:tr w:rsidR="00EF110E" w14:paraId="42997C8B" w14:textId="77777777" w:rsidTr="00EF11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63F578" w14:textId="77777777" w:rsidR="002C5FA9" w:rsidRPr="00996FAF" w:rsidRDefault="00CC62D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DCCBDC8" w14:textId="271C265A" w:rsidR="002C5FA9" w:rsidRPr="002C5FA9" w:rsidRDefault="000530E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001312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626AE">
                  <w:rPr>
                    <w:rFonts w:ascii="Arial" w:hAnsi="Arial" w:cs="Arial"/>
                    <w:b/>
                    <w:bCs/>
                  </w:rPr>
                  <w:t>Not Compliant</w:t>
                </w:r>
              </w:sdtContent>
            </w:sdt>
          </w:p>
        </w:tc>
      </w:tr>
    </w:tbl>
    <w:p w14:paraId="154BC700" w14:textId="77777777" w:rsidR="00FC045E" w:rsidRPr="00996FAF" w:rsidRDefault="00CC62D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1E1110" w14:textId="77777777" w:rsidR="00FC045E" w:rsidRPr="00996FAF" w:rsidRDefault="00CC62DD" w:rsidP="00C92302">
      <w:pPr>
        <w:pStyle w:val="Heading1"/>
        <w:spacing w:before="0" w:after="120" w:line="22" w:lineRule="atLeast"/>
        <w:rPr>
          <w:rFonts w:ascii="Arial" w:hAnsi="Arial" w:cs="Arial"/>
        </w:rPr>
      </w:pPr>
      <w:r w:rsidRPr="00996FAF">
        <w:rPr>
          <w:rFonts w:ascii="Arial" w:hAnsi="Arial" w:cs="Arial"/>
        </w:rPr>
        <w:t>Areas for improvement</w:t>
      </w:r>
    </w:p>
    <w:p w14:paraId="7947A9AE" w14:textId="77777777" w:rsidR="00FC045E" w:rsidRDefault="00CC62DD"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55ADB88" w14:textId="77777777" w:rsidR="00B20651" w:rsidRDefault="00B20651" w:rsidP="00C92302">
      <w:pPr>
        <w:pStyle w:val="NormalArial"/>
        <w:numPr>
          <w:ilvl w:val="0"/>
          <w:numId w:val="20"/>
        </w:numPr>
      </w:pPr>
      <w:r>
        <w:rPr>
          <w:b/>
          <w:bCs/>
        </w:rPr>
        <w:t xml:space="preserve">Requirement (6)(3)(c) – </w:t>
      </w:r>
      <w:r>
        <w:t xml:space="preserve">The service implements processes to ensure when feedback or complaints are lodged, actions are undertaken in response with open disclosure principles applied to the management of the concern. </w:t>
      </w:r>
    </w:p>
    <w:p w14:paraId="49A4D5C9" w14:textId="77777777" w:rsidR="00B20651" w:rsidRDefault="00B20651" w:rsidP="00C92302">
      <w:pPr>
        <w:pStyle w:val="NormalArial"/>
        <w:numPr>
          <w:ilvl w:val="0"/>
          <w:numId w:val="20"/>
        </w:numPr>
      </w:pPr>
      <w:r>
        <w:rPr>
          <w:b/>
          <w:bCs/>
        </w:rPr>
        <w:t xml:space="preserve">Requirement (6)(3)(d) – </w:t>
      </w:r>
      <w:r>
        <w:t xml:space="preserve">The service implements processes to ensure feedback and complaints are used to improve the quality of care and services delivered to consumers. </w:t>
      </w:r>
    </w:p>
    <w:p w14:paraId="73A95D1C" w14:textId="4365E558" w:rsidR="00B20651" w:rsidRDefault="00B20651" w:rsidP="00C92302">
      <w:pPr>
        <w:pStyle w:val="NormalArial"/>
        <w:numPr>
          <w:ilvl w:val="0"/>
          <w:numId w:val="20"/>
        </w:numPr>
      </w:pPr>
      <w:r>
        <w:rPr>
          <w:b/>
          <w:bCs/>
        </w:rPr>
        <w:t xml:space="preserve">Requirement (8)(3)(c) – </w:t>
      </w:r>
      <w:r>
        <w:t>The service ensures its governance systems relating to information management, continuous improvement, regulatory compliance, feedback and complaints are reviewed and are effective.</w:t>
      </w:r>
    </w:p>
    <w:p w14:paraId="4D455EA3" w14:textId="712A025B" w:rsidR="00FC045E" w:rsidRPr="00B20651" w:rsidRDefault="00B20651" w:rsidP="00C92302">
      <w:pPr>
        <w:pStyle w:val="NormalArial"/>
        <w:numPr>
          <w:ilvl w:val="0"/>
          <w:numId w:val="20"/>
        </w:numPr>
      </w:pPr>
      <w:r w:rsidRPr="00B20651">
        <w:rPr>
          <w:b/>
          <w:bCs/>
        </w:rPr>
        <w:t xml:space="preserve">Requirement (8)(3)(e) – </w:t>
      </w:r>
      <w:r w:rsidRPr="00B20651">
        <w:t>The service ensures staff practice for minimising restrictive practices, use of open disclosure and management of medications aligns with their roles, responsibilities defined under the clinical governance framework.</w:t>
      </w:r>
    </w:p>
    <w:p w14:paraId="05C0EF96" w14:textId="60869658" w:rsidR="00FC045E" w:rsidRPr="00996FAF" w:rsidRDefault="00CC62DD" w:rsidP="0036130C">
      <w:pPr>
        <w:pStyle w:val="NormalArial"/>
      </w:pPr>
      <w:r w:rsidRPr="00996FAF">
        <w:br w:type="page"/>
      </w:r>
    </w:p>
    <w:p w14:paraId="55B409F5" w14:textId="77777777" w:rsidR="00FC045E" w:rsidRPr="00996FAF" w:rsidRDefault="00CC62D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F110E" w14:paraId="1BA098DA" w14:textId="77777777" w:rsidTr="00EF1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EEEC3E" w14:textId="77777777" w:rsidR="00FC045E" w:rsidRPr="00550022" w:rsidRDefault="00CC62D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6EA0A79" w14:textId="77777777" w:rsidR="00FC045E" w:rsidRPr="00996FAF" w:rsidRDefault="00053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110E" w14:paraId="57FD8FC3"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4B550" w14:textId="77777777" w:rsidR="00FC045E" w:rsidRPr="00996FAF" w:rsidRDefault="00CC62D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47CC143" w14:textId="77777777" w:rsidR="00FC045E" w:rsidRPr="00996FAF" w:rsidRDefault="00CC62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10F0347" w14:textId="77777777" w:rsidR="00FC045E" w:rsidRPr="00996FAF" w:rsidRDefault="000530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32655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C62DD">
                  <w:rPr>
                    <w:rFonts w:ascii="Arial" w:hAnsi="Arial" w:cs="Arial"/>
                  </w:rPr>
                  <w:t>Compliant</w:t>
                </w:r>
              </w:sdtContent>
            </w:sdt>
          </w:p>
        </w:tc>
      </w:tr>
      <w:tr w:rsidR="00EF110E" w14:paraId="639125F8"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104EE" w14:textId="77777777" w:rsidR="002C5FA9" w:rsidRPr="00996FAF" w:rsidRDefault="00CC62D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1A6F72D"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D655595"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03253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C62DD" w:rsidRPr="00294E94">
                  <w:rPr>
                    <w:rFonts w:ascii="Arial" w:hAnsi="Arial" w:cs="Arial"/>
                  </w:rPr>
                  <w:t>Compliant</w:t>
                </w:r>
              </w:sdtContent>
            </w:sdt>
          </w:p>
        </w:tc>
      </w:tr>
      <w:tr w:rsidR="00EF110E" w14:paraId="7AA55C2B"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A8A36" w14:textId="77777777" w:rsidR="002C5FA9" w:rsidRPr="00996FAF" w:rsidRDefault="00CC62D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C4521C4"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2D4879" w14:textId="77777777" w:rsidR="002C5FA9" w:rsidRPr="00996FAF" w:rsidRDefault="00CC62D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4235DA" w14:textId="77777777" w:rsidR="002C5FA9" w:rsidRPr="00996FAF" w:rsidRDefault="00CC62D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618DB9E" w14:textId="77777777" w:rsidR="002C5FA9" w:rsidRPr="00996FAF" w:rsidRDefault="00CC62D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2ADF3B2" w14:textId="77777777" w:rsidR="002C5FA9" w:rsidRPr="00996FAF" w:rsidRDefault="00CC62D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66ACF73"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21477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C62DD" w:rsidRPr="00294E94">
                  <w:rPr>
                    <w:rFonts w:ascii="Arial" w:hAnsi="Arial" w:cs="Arial"/>
                  </w:rPr>
                  <w:t>Compliant</w:t>
                </w:r>
              </w:sdtContent>
            </w:sdt>
          </w:p>
        </w:tc>
      </w:tr>
      <w:tr w:rsidR="00EF110E" w14:paraId="247E26E4"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DE551" w14:textId="77777777" w:rsidR="002C5FA9" w:rsidRPr="00996FAF" w:rsidRDefault="00CC62D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9E32C77"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B2DBB7A" w14:textId="77777777" w:rsidR="002C5FA9" w:rsidRPr="00996FAF" w:rsidRDefault="000530E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92329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C62DD" w:rsidRPr="00294E94">
                  <w:rPr>
                    <w:rFonts w:ascii="Arial" w:hAnsi="Arial" w:cs="Arial"/>
                  </w:rPr>
                  <w:t>Compliant</w:t>
                </w:r>
              </w:sdtContent>
            </w:sdt>
          </w:p>
        </w:tc>
      </w:tr>
      <w:tr w:rsidR="00EF110E" w14:paraId="3B481962"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6BE24" w14:textId="77777777" w:rsidR="002C5FA9" w:rsidRPr="00996FAF" w:rsidRDefault="00CC62D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5D91F3B" w14:textId="77777777" w:rsidR="002C5FA9" w:rsidRPr="00996FAF" w:rsidRDefault="00CC62D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58FDE18"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37449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C62DD" w:rsidRPr="00294E94">
                  <w:rPr>
                    <w:rFonts w:ascii="Arial" w:hAnsi="Arial" w:cs="Arial"/>
                  </w:rPr>
                  <w:t>Compliant</w:t>
                </w:r>
              </w:sdtContent>
            </w:sdt>
          </w:p>
        </w:tc>
      </w:tr>
      <w:tr w:rsidR="00EF110E" w14:paraId="125B2595"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29633" w14:textId="77777777" w:rsidR="002C5FA9" w:rsidRPr="00996FAF" w:rsidRDefault="00CC62D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648F4F2"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7E9E09F"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46195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C62DD" w:rsidRPr="00294E94">
                  <w:rPr>
                    <w:rFonts w:ascii="Arial" w:hAnsi="Arial" w:cs="Arial"/>
                  </w:rPr>
                  <w:t>Compliant</w:t>
                </w:r>
              </w:sdtContent>
            </w:sdt>
          </w:p>
        </w:tc>
      </w:tr>
    </w:tbl>
    <w:p w14:paraId="4DBD753B" w14:textId="77777777" w:rsidR="001A5684" w:rsidRDefault="00CC62DD" w:rsidP="001A5684">
      <w:pPr>
        <w:pStyle w:val="Heading20"/>
      </w:pPr>
      <w:r w:rsidRPr="00996FAF">
        <w:t>Findings</w:t>
      </w:r>
    </w:p>
    <w:p w14:paraId="3659895F" w14:textId="7B3E3C62" w:rsidR="00564521" w:rsidRDefault="00564521" w:rsidP="00564521">
      <w:pPr>
        <w:rPr>
          <w:rFonts w:ascii="Arial" w:hAnsi="Arial" w:cs="Arial"/>
          <w:color w:val="auto"/>
        </w:rPr>
      </w:pPr>
      <w:r>
        <w:rPr>
          <w:rFonts w:ascii="Arial" w:hAnsi="Arial" w:cs="Arial"/>
          <w:color w:val="auto"/>
        </w:rPr>
        <w:t>Consumers and representatives said consumers were treated with dignity, respect and felt supported to maintain their identities as staff called them by their preferred name. Staff were knowledgeable of consumers’ individual backgrounds and cultures and how to provide respectful care. Staff were guided by relevant policies and procedures and were observed respectfully interacting with consumers.</w:t>
      </w:r>
    </w:p>
    <w:p w14:paraId="1A30D981" w14:textId="038B97F1" w:rsidR="00997988" w:rsidRPr="00D71A4E" w:rsidRDefault="00997988" w:rsidP="00997988">
      <w:pPr>
        <w:rPr>
          <w:rFonts w:ascii="Arial" w:eastAsia="Times New Roman" w:hAnsi="Arial" w:cs="Arial"/>
          <w:color w:val="auto"/>
          <w:lang w:eastAsia="en-AU"/>
        </w:rPr>
      </w:pPr>
      <w:r w:rsidRPr="00D71A4E">
        <w:rPr>
          <w:rFonts w:ascii="Arial" w:eastAsia="Times New Roman" w:hAnsi="Arial" w:cs="Arial"/>
          <w:color w:val="auto"/>
          <w:lang w:eastAsia="en-AU"/>
        </w:rPr>
        <w:t>Consumers confirmed their cultural identities, beliefs and needs were recognised and respected and care and services were culturally safe. Staff were familiar with consumers’ unique cultural</w:t>
      </w:r>
      <w:r w:rsidR="00D71A4E" w:rsidRPr="00D71A4E">
        <w:rPr>
          <w:rFonts w:ascii="Arial" w:eastAsia="Times New Roman" w:hAnsi="Arial" w:cs="Arial"/>
          <w:color w:val="auto"/>
          <w:lang w:eastAsia="en-AU"/>
        </w:rPr>
        <w:t xml:space="preserve"> and religious</w:t>
      </w:r>
      <w:r w:rsidRPr="00D71A4E">
        <w:rPr>
          <w:rFonts w:ascii="Arial" w:eastAsia="Times New Roman" w:hAnsi="Arial" w:cs="Arial"/>
          <w:color w:val="auto"/>
          <w:lang w:eastAsia="en-AU"/>
        </w:rPr>
        <w:t xml:space="preserve"> needs and care documentation reflected</w:t>
      </w:r>
      <w:r w:rsidR="00D71A4E" w:rsidRPr="00D71A4E">
        <w:rPr>
          <w:rFonts w:ascii="Arial" w:eastAsia="Times New Roman" w:hAnsi="Arial" w:cs="Arial"/>
          <w:color w:val="auto"/>
          <w:lang w:eastAsia="en-AU"/>
        </w:rPr>
        <w:t xml:space="preserve"> such needs and responsive care and services.</w:t>
      </w:r>
      <w:r w:rsidRPr="00D71A4E">
        <w:rPr>
          <w:rFonts w:ascii="Arial" w:eastAsia="Times New Roman" w:hAnsi="Arial" w:cs="Arial"/>
          <w:color w:val="auto"/>
          <w:lang w:eastAsia="en-AU"/>
        </w:rPr>
        <w:t xml:space="preserve"> </w:t>
      </w:r>
    </w:p>
    <w:p w14:paraId="7EB4154C" w14:textId="6CE3F453" w:rsidR="00D71A4E" w:rsidRPr="00D71A4E" w:rsidRDefault="00564521" w:rsidP="00997988">
      <w:pPr>
        <w:rPr>
          <w:rFonts w:ascii="Arial" w:eastAsia="Times New Roman" w:hAnsi="Arial" w:cs="Arial"/>
          <w:color w:val="auto"/>
          <w:lang w:eastAsia="en-AU"/>
        </w:rPr>
      </w:pPr>
      <w:r>
        <w:rPr>
          <w:rFonts w:ascii="Arial" w:eastAsia="Times New Roman" w:hAnsi="Arial" w:cs="Arial"/>
          <w:color w:val="auto"/>
          <w:lang w:eastAsia="en-AU"/>
        </w:rPr>
        <w:t>Consumers said they were supported to make decisions regarding care delivery, including who was involved, and to maintain important relationships. Staff knew who consumers next of kin were and said they modified their communication techniques, including by using cue cards, to ensure cognitively impaired consumers were enabled to make choices.</w:t>
      </w:r>
    </w:p>
    <w:p w14:paraId="6774C7EF" w14:textId="01E2ABC4" w:rsidR="00564521" w:rsidRDefault="00564521" w:rsidP="00997988">
      <w:pPr>
        <w:rPr>
          <w:rFonts w:ascii="Arial" w:eastAsia="Times New Roman" w:hAnsi="Arial" w:cs="Arial"/>
          <w:color w:val="auto"/>
          <w:lang w:eastAsia="en-AU"/>
        </w:rPr>
      </w:pPr>
      <w:r>
        <w:rPr>
          <w:rFonts w:ascii="Arial" w:eastAsia="Times New Roman" w:hAnsi="Arial" w:cs="Arial"/>
          <w:color w:val="auto"/>
          <w:lang w:eastAsia="en-AU"/>
        </w:rPr>
        <w:t>Consumers said they were supported to take risks, including self-administering medications, as they chose. Staff described processes to assess consumer risks and the strategies in place to ensure their safety while the engage with their chosen activity. Policies and procedures guided staff on how to support consumers to engage with risk.</w:t>
      </w:r>
    </w:p>
    <w:p w14:paraId="03D95943" w14:textId="2AD366F5" w:rsidR="00997988" w:rsidRPr="00767091" w:rsidRDefault="00564521" w:rsidP="00997988">
      <w:pPr>
        <w:rPr>
          <w:rFonts w:ascii="Arial" w:eastAsia="Times New Roman" w:hAnsi="Arial" w:cs="Arial"/>
          <w:color w:val="auto"/>
          <w:lang w:eastAsia="en-AU"/>
        </w:rPr>
      </w:pPr>
      <w:r>
        <w:rPr>
          <w:rFonts w:ascii="Arial" w:eastAsia="Times New Roman" w:hAnsi="Arial" w:cs="Arial"/>
          <w:color w:val="auto"/>
          <w:lang w:eastAsia="en-AU"/>
        </w:rPr>
        <w:lastRenderedPageBreak/>
        <w:t>Consumers and representatives said they were given information which enabled them to make choices. Noticeboards were observed to contain posters, activities calendars and menus which were current and easily understood. Meeting minutes demonstrated consumers were kept up to date including when changes were made to the lifestyle program.</w:t>
      </w:r>
      <w:r w:rsidR="00767091" w:rsidRPr="00767091">
        <w:rPr>
          <w:rFonts w:ascii="Arial" w:eastAsia="Times New Roman" w:hAnsi="Arial" w:cs="Arial"/>
          <w:color w:val="auto"/>
          <w:lang w:eastAsia="en-AU"/>
        </w:rPr>
        <w:t xml:space="preserve"> </w:t>
      </w:r>
      <w:r w:rsidR="00997988" w:rsidRPr="00767091">
        <w:rPr>
          <w:rFonts w:ascii="Arial" w:eastAsia="Times New Roman" w:hAnsi="Arial" w:cs="Arial"/>
          <w:color w:val="auto"/>
          <w:lang w:eastAsia="en-AU"/>
        </w:rPr>
        <w:t xml:space="preserve"> </w:t>
      </w:r>
    </w:p>
    <w:p w14:paraId="784749CC" w14:textId="17B4288E" w:rsidR="00D93616" w:rsidRDefault="00564521" w:rsidP="0036130C">
      <w:pPr>
        <w:pStyle w:val="NormalArial"/>
      </w:pPr>
      <w:r>
        <w:rPr>
          <w:rFonts w:eastAsia="Times New Roman"/>
          <w:color w:val="auto"/>
          <w:lang w:eastAsia="en-AU"/>
        </w:rPr>
        <w:t>Consumers said staff respected their privacy and representatives confirmed private settings were used to conduct care discussions. Staff demonstrated knowledge of the strategies used to maintain consumers privacy and to protect their personal information. Consumer information was observed to be secured on password protected computer systems.</w:t>
      </w:r>
    </w:p>
    <w:p w14:paraId="61E7107E" w14:textId="77777777" w:rsidR="001A5684" w:rsidRPr="00712752" w:rsidRDefault="00CC62DD" w:rsidP="0036130C">
      <w:pPr>
        <w:pStyle w:val="NormalArial"/>
      </w:pPr>
      <w:r w:rsidRPr="00996FAF">
        <w:br w:type="page"/>
      </w:r>
    </w:p>
    <w:p w14:paraId="78709580" w14:textId="77777777" w:rsidR="00FC045E" w:rsidRPr="00996FAF" w:rsidRDefault="00CC62D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F110E" w14:paraId="3F38B82C" w14:textId="77777777" w:rsidTr="00EF1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22446A4" w14:textId="77777777" w:rsidR="00FC045E" w:rsidRPr="0075021E" w:rsidRDefault="00CC62D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4B6ADDD" w14:textId="77777777" w:rsidR="00FC045E" w:rsidRPr="00996FAF" w:rsidRDefault="00053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110E" w14:paraId="2EA2C3F3" w14:textId="77777777" w:rsidTr="00EF11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FE555C" w14:textId="77777777" w:rsidR="002C5FA9" w:rsidRPr="00996FAF" w:rsidRDefault="00CC62D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11DA169"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8C5FDB5"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61433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C62DD" w:rsidRPr="00B952AA">
                  <w:rPr>
                    <w:rFonts w:ascii="Arial" w:hAnsi="Arial" w:cs="Arial"/>
                  </w:rPr>
                  <w:t>Compliant</w:t>
                </w:r>
              </w:sdtContent>
            </w:sdt>
          </w:p>
        </w:tc>
      </w:tr>
      <w:tr w:rsidR="00EF110E" w14:paraId="04825EE0"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4407C9" w14:textId="77777777" w:rsidR="002C5FA9" w:rsidRPr="00996FAF" w:rsidRDefault="00CC62D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DEB80F1"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EBE45A4"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79980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C62DD" w:rsidRPr="00B952AA">
                  <w:rPr>
                    <w:rFonts w:ascii="Arial" w:hAnsi="Arial" w:cs="Arial"/>
                  </w:rPr>
                  <w:t>Compliant</w:t>
                </w:r>
              </w:sdtContent>
            </w:sdt>
          </w:p>
        </w:tc>
      </w:tr>
      <w:tr w:rsidR="00EF110E" w14:paraId="2BBF4FBF" w14:textId="77777777" w:rsidTr="00EF11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87E76FE" w14:textId="77777777" w:rsidR="002C5FA9" w:rsidRPr="00996FAF" w:rsidRDefault="00CC62D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6A7A9EB"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92E6654" w14:textId="77777777" w:rsidR="002C5FA9" w:rsidRPr="00996FAF" w:rsidRDefault="00CC62D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1862B4" w14:textId="77777777" w:rsidR="002C5FA9" w:rsidRPr="00996FAF" w:rsidRDefault="00CC62D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68F8A73"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23346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C62DD" w:rsidRPr="00B952AA">
                  <w:rPr>
                    <w:rFonts w:ascii="Arial" w:hAnsi="Arial" w:cs="Arial"/>
                  </w:rPr>
                  <w:t>Compliant</w:t>
                </w:r>
              </w:sdtContent>
            </w:sdt>
          </w:p>
        </w:tc>
      </w:tr>
      <w:tr w:rsidR="00EF110E" w14:paraId="2FE02D82"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63106D" w14:textId="77777777" w:rsidR="002C5FA9" w:rsidRPr="00996FAF" w:rsidRDefault="00CC62D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47A0EB9"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993A2F9" w14:textId="77777777" w:rsidR="002C5FA9" w:rsidRPr="00996FAF" w:rsidRDefault="000530E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42212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C62DD" w:rsidRPr="00B952AA">
                  <w:rPr>
                    <w:rFonts w:ascii="Arial" w:hAnsi="Arial" w:cs="Arial"/>
                  </w:rPr>
                  <w:t>Compliant</w:t>
                </w:r>
              </w:sdtContent>
            </w:sdt>
          </w:p>
        </w:tc>
      </w:tr>
      <w:tr w:rsidR="00EF110E" w14:paraId="684D69F8" w14:textId="77777777" w:rsidTr="00EF11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3EA23A" w14:textId="77777777" w:rsidR="002C5FA9" w:rsidRPr="00996FAF" w:rsidRDefault="00CC62D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BE26847"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7C76A7F"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03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C62DD" w:rsidRPr="00B952AA">
                  <w:rPr>
                    <w:rFonts w:ascii="Arial" w:hAnsi="Arial" w:cs="Arial"/>
                  </w:rPr>
                  <w:t>Compliant</w:t>
                </w:r>
              </w:sdtContent>
            </w:sdt>
          </w:p>
        </w:tc>
      </w:tr>
    </w:tbl>
    <w:p w14:paraId="7CE73525" w14:textId="77777777" w:rsidR="00D87E7C" w:rsidRDefault="00CC62DD" w:rsidP="00D87E7C">
      <w:pPr>
        <w:pStyle w:val="Heading20"/>
      </w:pPr>
      <w:r w:rsidRPr="00996FAF">
        <w:t>Findings</w:t>
      </w:r>
    </w:p>
    <w:p w14:paraId="14A4DD61" w14:textId="53E8600F" w:rsidR="001C758F" w:rsidRPr="001C758F" w:rsidRDefault="00624259" w:rsidP="001C758F">
      <w:pPr>
        <w:rPr>
          <w:rFonts w:ascii="Arial" w:eastAsia="Times New Roman" w:hAnsi="Arial" w:cs="Arial"/>
          <w:color w:val="auto"/>
          <w:lang w:eastAsia="en-AU"/>
        </w:rPr>
      </w:pPr>
      <w:r w:rsidRPr="00DE2DC5">
        <w:rPr>
          <w:rFonts w:ascii="Arial" w:eastAsia="Times New Roman" w:hAnsi="Arial" w:cs="Arial"/>
          <w:color w:val="auto"/>
          <w:lang w:eastAsia="en-AU"/>
        </w:rPr>
        <w:t>Consumers and representatives confirmed care planning included assessments undertaken in response to identified risks, such as previous falls. Staff confirmed a suite of assessment tools were used to identify potential and actual risks to consumers. Care documentation evidenced consumers’ condition including skin integrity, and physical impairments were identified with appropriate care strategies documented</w:t>
      </w:r>
      <w:r w:rsidR="001C758F">
        <w:rPr>
          <w:rFonts w:ascii="Arial" w:eastAsia="Times New Roman" w:hAnsi="Arial" w:cs="Arial"/>
          <w:color w:val="auto"/>
          <w:lang w:eastAsia="en-AU"/>
        </w:rPr>
        <w:t xml:space="preserve">. </w:t>
      </w:r>
    </w:p>
    <w:p w14:paraId="168D3206" w14:textId="26BE78F1" w:rsidR="00997988" w:rsidRPr="00DE2DC5" w:rsidRDefault="00806FEB" w:rsidP="00997988">
      <w:pPr>
        <w:rPr>
          <w:rFonts w:ascii="Arial" w:eastAsia="Times New Roman" w:hAnsi="Arial" w:cs="Arial"/>
          <w:color w:val="0070C0"/>
          <w:lang w:eastAsia="en-AU"/>
        </w:rPr>
      </w:pPr>
      <w:r>
        <w:rPr>
          <w:rFonts w:ascii="Arial" w:eastAsia="Times New Roman" w:hAnsi="Arial" w:cs="Arial"/>
          <w:color w:val="auto"/>
          <w:lang w:eastAsia="en-AU"/>
        </w:rPr>
        <w:t>Consumers advised, and m</w:t>
      </w:r>
      <w:r w:rsidR="00997988" w:rsidRPr="00806FEB">
        <w:rPr>
          <w:rFonts w:ascii="Arial" w:eastAsia="Times New Roman" w:hAnsi="Arial" w:cs="Arial"/>
          <w:color w:val="auto"/>
          <w:lang w:eastAsia="en-AU"/>
        </w:rPr>
        <w:t>anagement</w:t>
      </w:r>
      <w:r w:rsidR="0012194E" w:rsidRPr="00806FEB">
        <w:rPr>
          <w:rFonts w:ascii="Arial" w:eastAsia="Times New Roman" w:hAnsi="Arial" w:cs="Arial"/>
          <w:color w:val="auto"/>
          <w:lang w:eastAsia="en-AU"/>
        </w:rPr>
        <w:t xml:space="preserve"> </w:t>
      </w:r>
      <w:r w:rsidR="00997988" w:rsidRPr="00806FEB">
        <w:rPr>
          <w:rFonts w:ascii="Arial" w:eastAsia="Times New Roman" w:hAnsi="Arial" w:cs="Arial"/>
          <w:color w:val="auto"/>
          <w:lang w:eastAsia="en-AU"/>
        </w:rPr>
        <w:t>confirmed</w:t>
      </w:r>
      <w:r>
        <w:rPr>
          <w:rFonts w:ascii="Arial" w:eastAsia="Times New Roman" w:hAnsi="Arial" w:cs="Arial"/>
          <w:color w:val="auto"/>
          <w:lang w:eastAsia="en-AU"/>
        </w:rPr>
        <w:t>,</w:t>
      </w:r>
      <w:r w:rsidR="0012194E" w:rsidRPr="00806FEB">
        <w:rPr>
          <w:rFonts w:ascii="Arial" w:eastAsia="Times New Roman" w:hAnsi="Arial" w:cs="Arial"/>
          <w:color w:val="auto"/>
          <w:lang w:eastAsia="en-AU"/>
        </w:rPr>
        <w:t xml:space="preserve"> consumers and representatives are encouraged to express the consumers </w:t>
      </w:r>
      <w:r w:rsidR="00997988" w:rsidRPr="00806FEB">
        <w:rPr>
          <w:rFonts w:ascii="Arial" w:eastAsia="Times New Roman" w:hAnsi="Arial" w:cs="Arial"/>
          <w:color w:val="auto"/>
          <w:lang w:eastAsia="en-AU"/>
        </w:rPr>
        <w:t xml:space="preserve">end of life wishes at entry, </w:t>
      </w:r>
      <w:r w:rsidR="0012194E" w:rsidRPr="00806FEB">
        <w:rPr>
          <w:rFonts w:ascii="Arial" w:eastAsia="Times New Roman" w:hAnsi="Arial" w:cs="Arial"/>
          <w:color w:val="auto"/>
          <w:lang w:eastAsia="en-AU"/>
        </w:rPr>
        <w:t xml:space="preserve">and these conversations are revisited when the consumer’s condition changed. </w:t>
      </w:r>
      <w:r w:rsidR="00997988" w:rsidRPr="00806FEB">
        <w:rPr>
          <w:rFonts w:ascii="Arial" w:eastAsia="Times New Roman" w:hAnsi="Arial" w:cs="Arial"/>
          <w:color w:val="auto"/>
          <w:lang w:eastAsia="en-AU"/>
        </w:rPr>
        <w:t xml:space="preserve">Care documentation </w:t>
      </w:r>
      <w:r w:rsidR="0012194E" w:rsidRPr="00806FEB">
        <w:rPr>
          <w:rFonts w:ascii="Arial" w:eastAsia="Times New Roman" w:hAnsi="Arial" w:cs="Arial"/>
          <w:color w:val="auto"/>
          <w:lang w:eastAsia="en-AU"/>
        </w:rPr>
        <w:t>evidence</w:t>
      </w:r>
      <w:r w:rsidR="00997988" w:rsidRPr="00806FEB">
        <w:rPr>
          <w:rFonts w:ascii="Arial" w:eastAsia="Times New Roman" w:hAnsi="Arial" w:cs="Arial"/>
          <w:color w:val="auto"/>
          <w:lang w:eastAsia="en-AU"/>
        </w:rPr>
        <w:t>d consumers’ current needs, goals and preferences</w:t>
      </w:r>
      <w:r w:rsidR="0012194E" w:rsidRPr="00806FEB">
        <w:rPr>
          <w:rFonts w:ascii="Arial" w:eastAsia="Times New Roman" w:hAnsi="Arial" w:cs="Arial"/>
          <w:color w:val="auto"/>
          <w:lang w:eastAsia="en-AU"/>
        </w:rPr>
        <w:t xml:space="preserve"> had been captured and </w:t>
      </w:r>
      <w:r w:rsidRPr="00806FEB">
        <w:rPr>
          <w:rFonts w:ascii="Arial" w:eastAsia="Times New Roman" w:hAnsi="Arial" w:cs="Arial"/>
          <w:color w:val="auto"/>
          <w:lang w:eastAsia="en-AU"/>
        </w:rPr>
        <w:t>consumer files contained copies of advance care directives</w:t>
      </w:r>
      <w:r w:rsidR="001C758F" w:rsidRPr="00806FEB">
        <w:rPr>
          <w:rFonts w:ascii="Arial" w:eastAsia="Times New Roman" w:hAnsi="Arial" w:cs="Arial"/>
          <w:color w:val="auto"/>
          <w:lang w:eastAsia="en-AU"/>
        </w:rPr>
        <w:t xml:space="preserve">. However, behaviour </w:t>
      </w:r>
      <w:r w:rsidR="001C758F" w:rsidRPr="001C758F">
        <w:rPr>
          <w:rFonts w:ascii="Arial" w:eastAsia="Times New Roman" w:hAnsi="Arial" w:cs="Arial"/>
          <w:color w:val="auto"/>
          <w:lang w:eastAsia="en-AU"/>
        </w:rPr>
        <w:t xml:space="preserve">support plans </w:t>
      </w:r>
      <w:r w:rsidR="001C758F">
        <w:rPr>
          <w:rFonts w:ascii="Arial" w:eastAsia="Times New Roman" w:hAnsi="Arial" w:cs="Arial"/>
          <w:color w:val="auto"/>
          <w:lang w:eastAsia="en-AU"/>
        </w:rPr>
        <w:t xml:space="preserve">were not </w:t>
      </w:r>
      <w:r w:rsidR="001C758F" w:rsidRPr="001C758F">
        <w:rPr>
          <w:rFonts w:ascii="Arial" w:eastAsia="Times New Roman" w:hAnsi="Arial" w:cs="Arial"/>
          <w:color w:val="auto"/>
          <w:lang w:eastAsia="en-AU"/>
        </w:rPr>
        <w:t xml:space="preserve">individualised </w:t>
      </w:r>
      <w:r w:rsidR="001C758F">
        <w:rPr>
          <w:rFonts w:ascii="Arial" w:eastAsia="Times New Roman" w:hAnsi="Arial" w:cs="Arial"/>
          <w:color w:val="auto"/>
          <w:lang w:eastAsia="en-AU"/>
        </w:rPr>
        <w:t>and did not describe the</w:t>
      </w:r>
      <w:r w:rsidR="001C758F" w:rsidRPr="001C758F">
        <w:rPr>
          <w:rFonts w:ascii="Arial" w:eastAsia="Times New Roman" w:hAnsi="Arial" w:cs="Arial"/>
          <w:color w:val="auto"/>
          <w:lang w:eastAsia="en-AU"/>
        </w:rPr>
        <w:t xml:space="preserve"> needs of consumers, I have considered this under Requirement 8(3)(c) where it is most relevant.</w:t>
      </w:r>
    </w:p>
    <w:p w14:paraId="41C4DC02" w14:textId="49002FD3" w:rsidR="00997988" w:rsidRPr="00CB7530" w:rsidRDefault="00997988" w:rsidP="00997988">
      <w:pPr>
        <w:rPr>
          <w:rFonts w:ascii="Arial" w:eastAsia="Times New Roman" w:hAnsi="Arial" w:cs="Arial"/>
          <w:color w:val="auto"/>
          <w:lang w:eastAsia="en-AU"/>
        </w:rPr>
      </w:pPr>
      <w:r w:rsidRPr="00CB7530">
        <w:rPr>
          <w:rFonts w:ascii="Arial" w:eastAsia="Times New Roman" w:hAnsi="Arial" w:cs="Arial"/>
          <w:color w:val="auto"/>
          <w:lang w:eastAsia="en-AU"/>
        </w:rPr>
        <w:t>Consumers and representatives said they</w:t>
      </w:r>
      <w:r w:rsidR="00806FEB" w:rsidRPr="00CB7530">
        <w:rPr>
          <w:rFonts w:ascii="Arial" w:eastAsia="Times New Roman" w:hAnsi="Arial" w:cs="Arial"/>
          <w:color w:val="auto"/>
          <w:lang w:eastAsia="en-AU"/>
        </w:rPr>
        <w:t xml:space="preserve"> had input into the consumers care and felt </w:t>
      </w:r>
      <w:r w:rsidRPr="00CB7530">
        <w:rPr>
          <w:rFonts w:ascii="Arial" w:eastAsia="Times New Roman" w:hAnsi="Arial" w:cs="Arial"/>
          <w:color w:val="auto"/>
          <w:lang w:eastAsia="en-AU"/>
        </w:rPr>
        <w:t>involved in care assessment, planning and review. Staff described</w:t>
      </w:r>
      <w:r w:rsidR="0026456C" w:rsidRPr="00CB7530">
        <w:rPr>
          <w:rFonts w:ascii="Arial" w:eastAsia="Times New Roman" w:hAnsi="Arial" w:cs="Arial"/>
          <w:color w:val="auto"/>
          <w:lang w:eastAsia="en-AU"/>
        </w:rPr>
        <w:t xml:space="preserve"> </w:t>
      </w:r>
      <w:r w:rsidR="00CB7530" w:rsidRPr="00CB7530">
        <w:rPr>
          <w:rFonts w:ascii="Arial" w:eastAsia="Times New Roman" w:hAnsi="Arial" w:cs="Arial"/>
          <w:color w:val="auto"/>
          <w:lang w:eastAsia="en-AU"/>
        </w:rPr>
        <w:t>informally</w:t>
      </w:r>
      <w:r w:rsidR="0026456C" w:rsidRPr="00CB7530">
        <w:rPr>
          <w:rFonts w:ascii="Arial" w:eastAsia="Times New Roman" w:hAnsi="Arial" w:cs="Arial"/>
          <w:color w:val="auto"/>
          <w:lang w:eastAsia="en-AU"/>
        </w:rPr>
        <w:t xml:space="preserve"> </w:t>
      </w:r>
      <w:r w:rsidR="00261EFE" w:rsidRPr="00CB7530">
        <w:rPr>
          <w:rFonts w:ascii="Arial" w:eastAsia="Times New Roman" w:hAnsi="Arial" w:cs="Arial"/>
          <w:color w:val="auto"/>
          <w:lang w:eastAsia="en-AU"/>
        </w:rPr>
        <w:t>discussing care needs with consumers</w:t>
      </w:r>
      <w:r w:rsidR="00CB7530" w:rsidRPr="00CB7530">
        <w:rPr>
          <w:rFonts w:ascii="Arial" w:eastAsia="Times New Roman" w:hAnsi="Arial" w:cs="Arial"/>
          <w:color w:val="auto"/>
          <w:lang w:eastAsia="en-AU"/>
        </w:rPr>
        <w:t xml:space="preserve">, however, staff advised they were not involved during 3 monthly care reviews. Care documentation supported medical officers and allied health professionals were involved in care consultations and actions were planned to increase consumer involvement in case conferences.  </w:t>
      </w:r>
    </w:p>
    <w:p w14:paraId="38390BAC" w14:textId="6D9EA014" w:rsidR="00997988" w:rsidRPr="00797A2B" w:rsidRDefault="00997988" w:rsidP="00997988">
      <w:pPr>
        <w:rPr>
          <w:rFonts w:ascii="Arial" w:eastAsia="Times New Roman" w:hAnsi="Arial" w:cs="Arial"/>
          <w:color w:val="auto"/>
          <w:lang w:eastAsia="en-AU"/>
        </w:rPr>
      </w:pPr>
      <w:r w:rsidRPr="00797A2B">
        <w:rPr>
          <w:rFonts w:ascii="Arial" w:eastAsia="Times New Roman" w:hAnsi="Arial" w:cs="Arial"/>
          <w:color w:val="auto"/>
          <w:lang w:eastAsia="en-AU"/>
        </w:rPr>
        <w:lastRenderedPageBreak/>
        <w:t xml:space="preserve">Consumers and representatives </w:t>
      </w:r>
      <w:r w:rsidR="00797A2B" w:rsidRPr="00797A2B">
        <w:rPr>
          <w:rFonts w:ascii="Arial" w:eastAsia="Times New Roman" w:hAnsi="Arial" w:cs="Arial"/>
          <w:color w:val="auto"/>
          <w:lang w:eastAsia="en-AU"/>
        </w:rPr>
        <w:t>advised</w:t>
      </w:r>
      <w:r w:rsidRPr="00797A2B">
        <w:rPr>
          <w:rFonts w:ascii="Arial" w:eastAsia="Times New Roman" w:hAnsi="Arial" w:cs="Arial"/>
          <w:color w:val="auto"/>
          <w:lang w:eastAsia="en-AU"/>
        </w:rPr>
        <w:t xml:space="preserve"> </w:t>
      </w:r>
      <w:r w:rsidR="00797A2B" w:rsidRPr="00797A2B">
        <w:rPr>
          <w:rFonts w:ascii="Arial" w:eastAsia="Times New Roman" w:hAnsi="Arial" w:cs="Arial"/>
          <w:color w:val="auto"/>
          <w:lang w:eastAsia="en-AU"/>
        </w:rPr>
        <w:t>they had been</w:t>
      </w:r>
      <w:r w:rsidRPr="00797A2B">
        <w:rPr>
          <w:rFonts w:ascii="Arial" w:eastAsia="Times New Roman" w:hAnsi="Arial" w:cs="Arial"/>
          <w:color w:val="auto"/>
          <w:lang w:eastAsia="en-AU"/>
        </w:rPr>
        <w:t xml:space="preserve"> offered copies of care plans</w:t>
      </w:r>
      <w:r w:rsidR="00797A2B" w:rsidRPr="00797A2B">
        <w:rPr>
          <w:rFonts w:ascii="Arial" w:eastAsia="Times New Roman" w:hAnsi="Arial" w:cs="Arial"/>
          <w:color w:val="auto"/>
          <w:lang w:eastAsia="en-AU"/>
        </w:rPr>
        <w:t xml:space="preserve"> and staff discuss the outcomes following review of the consumer’s care. </w:t>
      </w:r>
      <w:r w:rsidR="0083640E" w:rsidRPr="00797A2B">
        <w:rPr>
          <w:rFonts w:ascii="Arial" w:eastAsia="Times New Roman" w:hAnsi="Arial" w:cs="Arial"/>
          <w:color w:val="auto"/>
          <w:lang w:eastAsia="en-AU"/>
        </w:rPr>
        <w:t xml:space="preserve">Staff </w:t>
      </w:r>
      <w:r w:rsidR="00797A2B" w:rsidRPr="00797A2B">
        <w:rPr>
          <w:rFonts w:ascii="Arial" w:eastAsia="Times New Roman" w:hAnsi="Arial" w:cs="Arial"/>
          <w:color w:val="auto"/>
          <w:lang w:eastAsia="en-AU"/>
        </w:rPr>
        <w:t>confirmed</w:t>
      </w:r>
      <w:r w:rsidR="0009713E" w:rsidRPr="00797A2B">
        <w:rPr>
          <w:rFonts w:ascii="Arial" w:eastAsia="Times New Roman" w:hAnsi="Arial" w:cs="Arial"/>
          <w:color w:val="auto"/>
          <w:lang w:eastAsia="en-AU"/>
        </w:rPr>
        <w:t xml:space="preserve"> advising consumers of care plan review outcomes </w:t>
      </w:r>
      <w:r w:rsidR="00B30676" w:rsidRPr="00797A2B">
        <w:rPr>
          <w:rFonts w:ascii="Arial" w:eastAsia="Times New Roman" w:hAnsi="Arial" w:cs="Arial"/>
          <w:color w:val="auto"/>
          <w:lang w:eastAsia="en-AU"/>
        </w:rPr>
        <w:t xml:space="preserve">following changes or incidents. </w:t>
      </w:r>
      <w:r w:rsidR="00797A2B" w:rsidRPr="00797A2B">
        <w:rPr>
          <w:rFonts w:ascii="Arial" w:eastAsia="Times New Roman" w:hAnsi="Arial" w:cs="Arial"/>
          <w:color w:val="auto"/>
          <w:lang w:eastAsia="en-AU"/>
        </w:rPr>
        <w:t>Care plans were observed to be displayed within consumer’s cupboards.</w:t>
      </w:r>
    </w:p>
    <w:p w14:paraId="7F81A23E" w14:textId="0E2D325F" w:rsidR="00997988" w:rsidRPr="00DE2DC5" w:rsidRDefault="00624259" w:rsidP="00997988">
      <w:pPr>
        <w:pStyle w:val="NormalArial"/>
        <w:rPr>
          <w:rFonts w:eastAsia="Times New Roman"/>
          <w:color w:val="auto"/>
          <w:lang w:eastAsia="en-AU"/>
        </w:rPr>
      </w:pPr>
      <w:r w:rsidRPr="00DE2DC5">
        <w:rPr>
          <w:rFonts w:eastAsia="Times New Roman"/>
          <w:color w:val="auto"/>
          <w:lang w:eastAsia="en-AU"/>
        </w:rPr>
        <w:t>Consumers confirmed their care needs were reassessed following an incident. Care documentation evidenced consumers’ care plans were reviewed routinely every 3 months or when there was a change in their condition. Staff advised reviews were scheduled and monitoring processes were in place to promptly trigger reassessment following changes or an incident.</w:t>
      </w:r>
      <w:r w:rsidR="00455E67" w:rsidRPr="00DE2DC5">
        <w:rPr>
          <w:rFonts w:eastAsia="Times New Roman"/>
          <w:color w:val="auto"/>
          <w:lang w:eastAsia="en-AU"/>
        </w:rPr>
        <w:t xml:space="preserve"> </w:t>
      </w:r>
    </w:p>
    <w:p w14:paraId="7CB28FC7" w14:textId="5E93CFE9" w:rsidR="0087700C" w:rsidRPr="00334B7D" w:rsidRDefault="00CC62DD" w:rsidP="0036130C">
      <w:pPr>
        <w:pStyle w:val="NormalArial"/>
      </w:pPr>
      <w:r w:rsidRPr="00996FAF">
        <w:br w:type="page"/>
      </w:r>
    </w:p>
    <w:p w14:paraId="6942B130" w14:textId="77777777" w:rsidR="00FC045E" w:rsidRPr="00996FAF" w:rsidRDefault="00CC62D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F110E" w14:paraId="4CAA6821" w14:textId="77777777" w:rsidTr="00EF1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946DDB" w14:textId="77777777" w:rsidR="00FC045E" w:rsidRPr="00996FAF" w:rsidRDefault="00CC62D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F474838" w14:textId="77777777" w:rsidR="00FC045E" w:rsidRPr="00996FAF" w:rsidRDefault="00053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110E" w14:paraId="778AA042"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9A762" w14:textId="77777777" w:rsidR="002C5FA9" w:rsidRPr="00996FAF" w:rsidRDefault="00CC62D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0473BEF"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D317CA" w14:textId="77777777" w:rsidR="002C5FA9" w:rsidRPr="00996FAF" w:rsidRDefault="00CC62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4483AA" w14:textId="77777777" w:rsidR="002C5FA9" w:rsidRPr="00996FAF" w:rsidRDefault="00CC62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7BDE16" w14:textId="77777777" w:rsidR="002C5FA9" w:rsidRPr="00996FAF" w:rsidRDefault="00CC62D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603B6DA" w14:textId="231FE47E"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9687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D26FC">
                  <w:rPr>
                    <w:rFonts w:ascii="Arial" w:hAnsi="Arial" w:cs="Arial"/>
                    <w:color w:val="auto"/>
                  </w:rPr>
                  <w:t>Compliant</w:t>
                </w:r>
              </w:sdtContent>
            </w:sdt>
          </w:p>
        </w:tc>
      </w:tr>
      <w:tr w:rsidR="00EF110E" w14:paraId="36C35149"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306BB" w14:textId="77777777" w:rsidR="002C5FA9" w:rsidRPr="00996FAF" w:rsidRDefault="00CC62D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C95E60F"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DA7BB25"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20785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C62DD" w:rsidRPr="002C2F15">
                  <w:rPr>
                    <w:rFonts w:ascii="Arial" w:hAnsi="Arial" w:cs="Arial"/>
                  </w:rPr>
                  <w:t>Compliant</w:t>
                </w:r>
              </w:sdtContent>
            </w:sdt>
          </w:p>
        </w:tc>
      </w:tr>
      <w:tr w:rsidR="00EF110E" w14:paraId="50964E97"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224FF" w14:textId="77777777" w:rsidR="002C5FA9" w:rsidRPr="00996FAF" w:rsidRDefault="00CC62D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92255C8" w14:textId="77777777" w:rsidR="002C5FA9" w:rsidRPr="00996FAF" w:rsidRDefault="00CC62D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54198F8"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05686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C62DD" w:rsidRPr="002C2F15">
                  <w:rPr>
                    <w:rFonts w:ascii="Arial" w:hAnsi="Arial" w:cs="Arial"/>
                  </w:rPr>
                  <w:t>Compliant</w:t>
                </w:r>
              </w:sdtContent>
            </w:sdt>
          </w:p>
        </w:tc>
      </w:tr>
      <w:tr w:rsidR="00EF110E" w14:paraId="2CE9E0B3"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1D14C" w14:textId="77777777" w:rsidR="002C5FA9" w:rsidRPr="00996FAF" w:rsidRDefault="00CC62D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AD70D4E"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72621C2" w14:textId="77777777" w:rsidR="002C5FA9" w:rsidRPr="00996FAF" w:rsidRDefault="000530E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6623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C62DD" w:rsidRPr="002C2F15">
                  <w:rPr>
                    <w:rFonts w:ascii="Arial" w:hAnsi="Arial" w:cs="Arial"/>
                  </w:rPr>
                  <w:t>Compliant</w:t>
                </w:r>
              </w:sdtContent>
            </w:sdt>
          </w:p>
        </w:tc>
      </w:tr>
      <w:tr w:rsidR="00EF110E" w14:paraId="588AA164"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E08F9" w14:textId="77777777" w:rsidR="002C5FA9" w:rsidRPr="00996FAF" w:rsidRDefault="00CC62D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98AF90B"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3810ADE"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61338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C62DD" w:rsidRPr="002C2F15">
                  <w:rPr>
                    <w:rFonts w:ascii="Arial" w:hAnsi="Arial" w:cs="Arial"/>
                  </w:rPr>
                  <w:t>Compliant</w:t>
                </w:r>
              </w:sdtContent>
            </w:sdt>
          </w:p>
        </w:tc>
      </w:tr>
      <w:tr w:rsidR="00EF110E" w14:paraId="04709D9F"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E62C0" w14:textId="77777777" w:rsidR="002C5FA9" w:rsidRPr="00996FAF" w:rsidRDefault="00CC62D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4FF4F65"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195A1E5"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92851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C62DD" w:rsidRPr="002C2F15">
                  <w:rPr>
                    <w:rFonts w:ascii="Arial" w:hAnsi="Arial" w:cs="Arial"/>
                  </w:rPr>
                  <w:t>Compliant</w:t>
                </w:r>
              </w:sdtContent>
            </w:sdt>
          </w:p>
        </w:tc>
      </w:tr>
      <w:tr w:rsidR="00EF110E" w14:paraId="01D63BF8"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B7E8D" w14:textId="77777777" w:rsidR="002C5FA9" w:rsidRPr="00996FAF" w:rsidRDefault="00CC62D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412E45B"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CF37BA" w14:textId="77777777" w:rsidR="002C5FA9" w:rsidRPr="00996FAF" w:rsidRDefault="00CC62D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F9984AE" w14:textId="77777777" w:rsidR="002C5FA9" w:rsidRPr="00996FAF" w:rsidRDefault="00CC62D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83E432"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95164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C62DD" w:rsidRPr="002C2F15">
                  <w:rPr>
                    <w:rFonts w:ascii="Arial" w:hAnsi="Arial" w:cs="Arial"/>
                  </w:rPr>
                  <w:t>Compliant</w:t>
                </w:r>
              </w:sdtContent>
            </w:sdt>
          </w:p>
        </w:tc>
      </w:tr>
    </w:tbl>
    <w:p w14:paraId="12C7387E" w14:textId="77777777" w:rsidR="00D87E7C" w:rsidRDefault="00CC62DD" w:rsidP="00D87E7C">
      <w:pPr>
        <w:pStyle w:val="Heading20"/>
      </w:pPr>
      <w:r w:rsidRPr="00996FAF">
        <w:t>Findings</w:t>
      </w:r>
    </w:p>
    <w:p w14:paraId="0DC026CC" w14:textId="77777777" w:rsidR="005128B3" w:rsidRPr="00D95F7F" w:rsidRDefault="005128B3" w:rsidP="005128B3">
      <w:pPr>
        <w:tabs>
          <w:tab w:val="left" w:pos="357"/>
        </w:tabs>
        <w:rPr>
          <w:rFonts w:ascii="Arial" w:hAnsi="Arial" w:cs="Arial"/>
          <w:color w:val="auto"/>
        </w:rPr>
      </w:pPr>
      <w:r w:rsidRPr="00D95F7F">
        <w:rPr>
          <w:rFonts w:ascii="Arial" w:hAnsi="Arial" w:cs="Arial"/>
          <w:color w:val="auto"/>
        </w:rPr>
        <w:t>The assessment team recommended Requirement 3(3)(a) was not met. I have considered the assessment team’s findings; the evidence documented in the site audit report and the provider’s response and have found:</w:t>
      </w:r>
    </w:p>
    <w:p w14:paraId="2AF5858C" w14:textId="66D6E872" w:rsidR="0022721A" w:rsidRPr="00313A23" w:rsidRDefault="009F702F" w:rsidP="009F702F">
      <w:pPr>
        <w:rPr>
          <w:rFonts w:ascii="Arial" w:hAnsi="Arial" w:cs="Arial"/>
          <w:color w:val="auto"/>
        </w:rPr>
      </w:pPr>
      <w:r w:rsidRPr="00313A23">
        <w:rPr>
          <w:rFonts w:ascii="Arial" w:hAnsi="Arial" w:cs="Arial"/>
          <w:color w:val="auto"/>
        </w:rPr>
        <w:t xml:space="preserve">The Site Audit report </w:t>
      </w:r>
      <w:r w:rsidR="00B1127D" w:rsidRPr="00313A23">
        <w:rPr>
          <w:rFonts w:ascii="Arial" w:hAnsi="Arial" w:cs="Arial"/>
          <w:color w:val="auto"/>
        </w:rPr>
        <w:t>brought forward processes were not in place to monitor and review restrictive practices</w:t>
      </w:r>
      <w:r w:rsidR="00313A23" w:rsidRPr="00313A23">
        <w:rPr>
          <w:rFonts w:ascii="Arial" w:hAnsi="Arial" w:cs="Arial"/>
          <w:color w:val="auto"/>
        </w:rPr>
        <w:t xml:space="preserve">, behaviour management plans were not tailored to support the consumer, the safety of medications was not ensured and the register of consumers subject to chemical restrictive practice did not contain sufficient information. I have considered this information under Requirement 8(3)(c) and Requirement 8(3)(e) where it is more relevant as it relates to deficiencies in governance processes rather than the delivery of personal and clinical care to consumers. </w:t>
      </w:r>
    </w:p>
    <w:p w14:paraId="22DA327A" w14:textId="4A33093E" w:rsidR="00313A23" w:rsidRPr="004E010C" w:rsidRDefault="00313A23" w:rsidP="009F702F">
      <w:pPr>
        <w:rPr>
          <w:rFonts w:ascii="Arial" w:hAnsi="Arial" w:cs="Arial"/>
          <w:color w:val="auto"/>
        </w:rPr>
      </w:pPr>
      <w:r w:rsidRPr="004E010C">
        <w:rPr>
          <w:rFonts w:ascii="Arial" w:hAnsi="Arial" w:cs="Arial"/>
          <w:color w:val="auto"/>
        </w:rPr>
        <w:t>In support of compliance, the Site Audit report confirmed consumer and representatives said consumers receive</w:t>
      </w:r>
      <w:r w:rsidR="00DD1DBB">
        <w:rPr>
          <w:rFonts w:ascii="Arial" w:hAnsi="Arial" w:cs="Arial"/>
          <w:color w:val="auto"/>
        </w:rPr>
        <w:t>d</w:t>
      </w:r>
      <w:r w:rsidRPr="004E010C">
        <w:rPr>
          <w:rFonts w:ascii="Arial" w:hAnsi="Arial" w:cs="Arial"/>
          <w:color w:val="auto"/>
        </w:rPr>
        <w:t xml:space="preserve"> the care they need, when they need it and care </w:t>
      </w:r>
      <w:r w:rsidR="00DD1DBB">
        <w:rPr>
          <w:rFonts w:ascii="Arial" w:hAnsi="Arial" w:cs="Arial"/>
          <w:color w:val="auto"/>
        </w:rPr>
        <w:t>wa</w:t>
      </w:r>
      <w:r w:rsidRPr="004E010C">
        <w:rPr>
          <w:rFonts w:ascii="Arial" w:hAnsi="Arial" w:cs="Arial"/>
          <w:color w:val="auto"/>
        </w:rPr>
        <w:t xml:space="preserve">s delivered in accordance with directives, documented within the consumer’s care plan. </w:t>
      </w:r>
      <w:r w:rsidR="004E010C" w:rsidRPr="004E010C">
        <w:rPr>
          <w:rFonts w:ascii="Arial" w:hAnsi="Arial" w:cs="Arial"/>
          <w:color w:val="auto"/>
        </w:rPr>
        <w:t xml:space="preserve">This was inclusive of </w:t>
      </w:r>
      <w:r w:rsidR="004E010C" w:rsidRPr="004E010C">
        <w:rPr>
          <w:rFonts w:ascii="Arial" w:hAnsi="Arial" w:cs="Arial"/>
          <w:color w:val="auto"/>
        </w:rPr>
        <w:lastRenderedPageBreak/>
        <w:t>those consumers where chemical and mechanical restrictive practices were applied</w:t>
      </w:r>
      <w:r w:rsidR="004E010C">
        <w:rPr>
          <w:rFonts w:ascii="Arial" w:hAnsi="Arial" w:cs="Arial"/>
          <w:color w:val="auto"/>
        </w:rPr>
        <w:t xml:space="preserve">, whose representatives had provided informed consent for the practices to be used and the did not have any concerns regarding the use of the restraints. </w:t>
      </w:r>
    </w:p>
    <w:p w14:paraId="5B697307" w14:textId="31D0FB80" w:rsidR="004E010C" w:rsidRPr="00CA3774" w:rsidRDefault="004E010C" w:rsidP="009F702F">
      <w:pPr>
        <w:rPr>
          <w:rFonts w:ascii="Arial" w:hAnsi="Arial" w:cs="Arial"/>
          <w:color w:val="auto"/>
        </w:rPr>
      </w:pPr>
      <w:r w:rsidRPr="00CA3774">
        <w:rPr>
          <w:rFonts w:ascii="Arial" w:hAnsi="Arial" w:cs="Arial"/>
          <w:color w:val="auto"/>
        </w:rPr>
        <w:t>Staff demonstrated knowledge of the assistance required for consumer’s who needed support with the personal care, responsive behaviours</w:t>
      </w:r>
      <w:r w:rsidR="00DD1DBB" w:rsidRPr="00CA3774">
        <w:rPr>
          <w:rFonts w:ascii="Arial" w:hAnsi="Arial" w:cs="Arial"/>
          <w:color w:val="auto"/>
        </w:rPr>
        <w:t>, maintain their skin integrity, promote wound healing and to manage pain</w:t>
      </w:r>
      <w:r w:rsidR="00606404">
        <w:rPr>
          <w:rFonts w:ascii="Arial" w:hAnsi="Arial" w:cs="Arial"/>
          <w:color w:val="auto"/>
        </w:rPr>
        <w:t xml:space="preserve">. </w:t>
      </w:r>
    </w:p>
    <w:p w14:paraId="7529368A" w14:textId="222DB7B7" w:rsidR="00313A23" w:rsidRPr="00CA3774" w:rsidRDefault="00DD1DBB" w:rsidP="009F702F">
      <w:pPr>
        <w:rPr>
          <w:rFonts w:ascii="Arial" w:hAnsi="Arial" w:cs="Arial"/>
          <w:color w:val="auto"/>
        </w:rPr>
      </w:pPr>
      <w:r w:rsidRPr="00CA3774">
        <w:rPr>
          <w:rFonts w:ascii="Arial" w:hAnsi="Arial" w:cs="Arial"/>
          <w:color w:val="auto"/>
        </w:rPr>
        <w:t>C</w:t>
      </w:r>
      <w:r w:rsidR="004E010C" w:rsidRPr="00CA3774">
        <w:rPr>
          <w:rFonts w:ascii="Arial" w:hAnsi="Arial" w:cs="Arial"/>
          <w:color w:val="auto"/>
        </w:rPr>
        <w:t xml:space="preserve">are documentation evidenced </w:t>
      </w:r>
      <w:r w:rsidRPr="00CA3774">
        <w:rPr>
          <w:rFonts w:ascii="Arial" w:hAnsi="Arial" w:cs="Arial"/>
          <w:color w:val="auto"/>
        </w:rPr>
        <w:t xml:space="preserve">pressure injuries were identified promptly, wounds were monitored in accordance with best practice and consumers who experienced pain were receiving pain relief through non-pharmacological and pharmacological strategies. </w:t>
      </w:r>
    </w:p>
    <w:p w14:paraId="62C95ABB" w14:textId="6D813FB3" w:rsidR="00B75B75" w:rsidRPr="00CA3774" w:rsidRDefault="00DD1DBB" w:rsidP="005128B3">
      <w:pPr>
        <w:rPr>
          <w:rFonts w:ascii="Arial" w:hAnsi="Arial" w:cs="Arial"/>
          <w:color w:val="auto"/>
        </w:rPr>
      </w:pPr>
      <w:r w:rsidRPr="00CA3774">
        <w:rPr>
          <w:rFonts w:ascii="Arial" w:hAnsi="Arial" w:cs="Arial"/>
          <w:color w:val="auto"/>
        </w:rPr>
        <w:t xml:space="preserve">While the providers response did not refute the findings of the Site Audit, I have placed weight on the positive feedback from consumers, the confirmation staff understood and could describe which consumers needed what care and care documentation supported consumers were receiving that care. </w:t>
      </w:r>
    </w:p>
    <w:p w14:paraId="12759D82" w14:textId="100CF8B0" w:rsidR="00DD1DBB" w:rsidRPr="00CA3774" w:rsidRDefault="00DD1DBB" w:rsidP="005128B3">
      <w:pPr>
        <w:rPr>
          <w:rFonts w:ascii="Arial" w:hAnsi="Arial" w:cs="Arial"/>
          <w:color w:val="auto"/>
        </w:rPr>
      </w:pPr>
      <w:r w:rsidRPr="00CA3774">
        <w:rPr>
          <w:rFonts w:ascii="Arial" w:hAnsi="Arial" w:cs="Arial"/>
          <w:color w:val="auto"/>
        </w:rPr>
        <w:t>Therefore, I find this Requir</w:t>
      </w:r>
      <w:r w:rsidR="00CA3774" w:rsidRPr="00CA3774">
        <w:rPr>
          <w:rFonts w:ascii="Arial" w:hAnsi="Arial" w:cs="Arial"/>
          <w:color w:val="auto"/>
        </w:rPr>
        <w:t>ement is compliant.</w:t>
      </w:r>
    </w:p>
    <w:p w14:paraId="7C0F3B43" w14:textId="77777777" w:rsidR="00215732" w:rsidRPr="002E17A1" w:rsidRDefault="00215732" w:rsidP="00215732">
      <w:pPr>
        <w:rPr>
          <w:rFonts w:ascii="Arial" w:hAnsi="Arial" w:cs="Arial"/>
          <w:color w:val="4472C4" w:themeColor="accent1"/>
        </w:rPr>
      </w:pPr>
      <w:r>
        <w:rPr>
          <w:rFonts w:ascii="Arial" w:hAnsi="Arial" w:cs="Arial"/>
          <w:color w:val="auto"/>
        </w:rPr>
        <w:t>I find the service is compliant with the remaining 6 requirements of Quality Standard 3, as:</w:t>
      </w:r>
    </w:p>
    <w:p w14:paraId="5AA298D2" w14:textId="77777777" w:rsidR="00E56827" w:rsidRDefault="00E56827" w:rsidP="00E56827">
      <w:pPr>
        <w:rPr>
          <w:rFonts w:ascii="Arial" w:eastAsia="Times New Roman" w:hAnsi="Arial" w:cs="Arial"/>
          <w:color w:val="auto"/>
          <w:lang w:eastAsia="en-AU"/>
        </w:rPr>
      </w:pPr>
      <w:r>
        <w:rPr>
          <w:rFonts w:ascii="Arial" w:eastAsia="Times New Roman" w:hAnsi="Arial" w:cs="Arial"/>
          <w:color w:val="auto"/>
          <w:lang w:eastAsia="en-AU"/>
        </w:rPr>
        <w:t>Consumers and representatives provided positive feedback regarding management of consumer’s risks, such as falls. Management described reviewing risks at entry during care reviews, implementing mitigations and referring to specialists as required. Care documentation evidenced appropriate clinical and environmental assessment and management of risks.</w:t>
      </w:r>
    </w:p>
    <w:p w14:paraId="4217CF15" w14:textId="77777777" w:rsidR="00E56827" w:rsidRDefault="00E56827" w:rsidP="00997988">
      <w:pPr>
        <w:rPr>
          <w:rFonts w:ascii="Arial" w:eastAsia="Times New Roman" w:hAnsi="Arial" w:cs="Arial"/>
          <w:color w:val="auto"/>
          <w:lang w:eastAsia="en-AU"/>
        </w:rPr>
      </w:pPr>
      <w:r>
        <w:rPr>
          <w:rFonts w:ascii="Arial" w:eastAsia="Times New Roman" w:hAnsi="Arial" w:cs="Arial"/>
          <w:color w:val="auto"/>
          <w:lang w:eastAsia="en-AU"/>
        </w:rPr>
        <w:t>Staff were knowledgeable of care procedures to ensure comfort and manage pain at end of life. Policies and processes were available to guide staff practice in providing palliative and end of life to ensure consumers’ dignity. Care documentation evidenced consumers end of life needs and wishes were known and followed.</w:t>
      </w:r>
    </w:p>
    <w:p w14:paraId="4788CF11" w14:textId="411F62CE" w:rsidR="00997988" w:rsidRPr="00296CAD" w:rsidRDefault="00E56827" w:rsidP="00997988">
      <w:pPr>
        <w:rPr>
          <w:rFonts w:ascii="Arial" w:eastAsia="Times New Roman" w:hAnsi="Arial" w:cs="Arial"/>
          <w:color w:val="auto"/>
          <w:lang w:eastAsia="en-AU"/>
        </w:rPr>
      </w:pPr>
      <w:r>
        <w:rPr>
          <w:rFonts w:ascii="Arial" w:eastAsia="Times New Roman" w:hAnsi="Arial" w:cs="Arial"/>
          <w:color w:val="auto"/>
          <w:lang w:eastAsia="en-AU"/>
        </w:rPr>
        <w:t>Staff described identifying consumer deterioration or change through daily monitoring, initial assessments and care reviews. Care documentation evidenced prompt and appropriate responses to consumer deterioration, including review by medical officers and the involvement of allied health professionals. Policies and procedures guided st</w:t>
      </w:r>
      <w:r w:rsidR="00296CAD" w:rsidRPr="00296CAD">
        <w:rPr>
          <w:rFonts w:ascii="Arial" w:eastAsia="Times New Roman" w:hAnsi="Arial" w:cs="Arial"/>
          <w:color w:val="auto"/>
          <w:lang w:eastAsia="en-AU"/>
        </w:rPr>
        <w:t xml:space="preserve">aff to recognise and </w:t>
      </w:r>
      <w:r>
        <w:rPr>
          <w:rFonts w:ascii="Arial" w:eastAsia="Times New Roman" w:hAnsi="Arial" w:cs="Arial"/>
          <w:color w:val="auto"/>
          <w:lang w:eastAsia="en-AU"/>
        </w:rPr>
        <w:t>how to</w:t>
      </w:r>
      <w:r w:rsidR="00296CAD" w:rsidRPr="00296CAD">
        <w:rPr>
          <w:rFonts w:ascii="Arial" w:eastAsia="Times New Roman" w:hAnsi="Arial" w:cs="Arial"/>
          <w:color w:val="auto"/>
          <w:lang w:eastAsia="en-AU"/>
        </w:rPr>
        <w:t xml:space="preserve"> respond to changes in a consumer’s condition.</w:t>
      </w:r>
      <w:r w:rsidR="00997988" w:rsidRPr="00296CAD">
        <w:rPr>
          <w:rFonts w:ascii="Arial" w:eastAsia="Times New Roman" w:hAnsi="Arial" w:cs="Arial"/>
          <w:color w:val="auto"/>
          <w:lang w:eastAsia="en-AU"/>
        </w:rPr>
        <w:t xml:space="preserve"> </w:t>
      </w:r>
    </w:p>
    <w:p w14:paraId="667C9C03" w14:textId="24ADDD50" w:rsidR="00997988" w:rsidRPr="00027CBC" w:rsidRDefault="00E56827" w:rsidP="00997988">
      <w:pPr>
        <w:rPr>
          <w:rFonts w:ascii="Arial" w:eastAsia="Times New Roman" w:hAnsi="Arial" w:cs="Arial"/>
          <w:color w:val="auto"/>
          <w:lang w:eastAsia="en-AU"/>
        </w:rPr>
      </w:pPr>
      <w:r>
        <w:rPr>
          <w:rFonts w:ascii="Arial" w:eastAsia="Times New Roman" w:hAnsi="Arial" w:cs="Arial"/>
          <w:color w:val="auto"/>
          <w:lang w:eastAsia="en-AU"/>
        </w:rPr>
        <w:t>Consumers and representatives said staff shared consumer information between themselves. Staff described care evaluations, handovers and the electronic care management system was used to share updates to consumers care needs. Staff were observed sharing relevant consumer information during handover, including regarding care evaluations and appointments.</w:t>
      </w:r>
      <w:r w:rsidR="00997988" w:rsidRPr="00027CBC">
        <w:rPr>
          <w:rFonts w:ascii="Arial" w:eastAsia="Times New Roman" w:hAnsi="Arial" w:cs="Arial"/>
          <w:color w:val="auto"/>
          <w:lang w:eastAsia="en-AU"/>
        </w:rPr>
        <w:t xml:space="preserve"> </w:t>
      </w:r>
    </w:p>
    <w:p w14:paraId="5579FAF3" w14:textId="76C2698F" w:rsidR="00997988" w:rsidRPr="00F90608" w:rsidRDefault="003C2CC0" w:rsidP="00997988">
      <w:pPr>
        <w:pStyle w:val="NormalArial"/>
        <w:rPr>
          <w:color w:val="auto"/>
        </w:rPr>
      </w:pPr>
      <w:r>
        <w:rPr>
          <w:color w:val="auto"/>
        </w:rPr>
        <w:t>Consumers and representatives confirmed referral to relevant health professionals occurs when needed. Staff demonstrated knowledge of referral policies, procedures and the external organisations involved in the consumer’s care. Care documentation evidenced consumer referrals occurred promptly when the need for review was identified.</w:t>
      </w:r>
      <w:r w:rsidR="00997988" w:rsidRPr="00F90608">
        <w:rPr>
          <w:color w:val="auto"/>
        </w:rPr>
        <w:t xml:space="preserve"> </w:t>
      </w:r>
    </w:p>
    <w:p w14:paraId="439D30A4" w14:textId="749015F1" w:rsidR="00997988" w:rsidRPr="00F90608" w:rsidRDefault="003C2CC0" w:rsidP="00997988">
      <w:pPr>
        <w:pStyle w:val="NormalArial"/>
        <w:rPr>
          <w:rFonts w:eastAsia="Times New Roman"/>
          <w:color w:val="auto"/>
          <w:lang w:eastAsia="en-AU"/>
        </w:rPr>
      </w:pPr>
      <w:r>
        <w:rPr>
          <w:rFonts w:eastAsia="Times New Roman"/>
          <w:color w:val="auto"/>
          <w:lang w:eastAsia="en-AU"/>
        </w:rPr>
        <w:t>Consumers and representatives provided positive feedback regarding infection control practices. The Infection Prevention and Control leads ensured antimicrobials were used appropriately and guided staff during infectious outbreaks. Vaccination records evidenced consumers and staff immunisation rates were being monitored.</w:t>
      </w:r>
      <w:r w:rsidR="00F90608" w:rsidRPr="00F90608">
        <w:rPr>
          <w:rFonts w:eastAsia="Times New Roman"/>
          <w:color w:val="auto"/>
          <w:lang w:eastAsia="en-AU"/>
        </w:rPr>
        <w:t xml:space="preserve"> </w:t>
      </w:r>
    </w:p>
    <w:p w14:paraId="410EB1D0" w14:textId="77777777" w:rsidR="002B0C90" w:rsidRPr="00262C0B" w:rsidRDefault="00CC62DD" w:rsidP="0036130C">
      <w:pPr>
        <w:pStyle w:val="NormalArial"/>
      </w:pPr>
      <w:r>
        <w:br w:type="page"/>
      </w:r>
    </w:p>
    <w:p w14:paraId="6BC84C68" w14:textId="77777777" w:rsidR="00FC045E" w:rsidRPr="00996FAF" w:rsidRDefault="00CC62D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F110E" w14:paraId="2888FF35" w14:textId="77777777" w:rsidTr="00EF1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28156F" w14:textId="77777777" w:rsidR="00FC045E" w:rsidRPr="00996FAF" w:rsidRDefault="00CC62D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2CB33A4" w14:textId="77777777" w:rsidR="00FC045E" w:rsidRPr="00996FAF" w:rsidRDefault="00053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110E" w14:paraId="57D40C30"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36BEC" w14:textId="77777777" w:rsidR="002C5FA9" w:rsidRPr="00996FAF" w:rsidRDefault="00CC62D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400424"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2EBB6E3"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72669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C62DD" w:rsidRPr="00ED7F2E">
                  <w:rPr>
                    <w:rFonts w:ascii="Arial" w:hAnsi="Arial" w:cs="Arial"/>
                  </w:rPr>
                  <w:t>Compliant</w:t>
                </w:r>
              </w:sdtContent>
            </w:sdt>
          </w:p>
        </w:tc>
      </w:tr>
      <w:tr w:rsidR="00EF110E" w14:paraId="202D168D"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472AA" w14:textId="77777777" w:rsidR="002C5FA9" w:rsidRPr="00996FAF" w:rsidRDefault="00CC62D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30FCCCE"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030EE26"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92875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C62DD" w:rsidRPr="00ED7F2E">
                  <w:rPr>
                    <w:rFonts w:ascii="Arial" w:hAnsi="Arial" w:cs="Arial"/>
                  </w:rPr>
                  <w:t>Compliant</w:t>
                </w:r>
              </w:sdtContent>
            </w:sdt>
          </w:p>
        </w:tc>
      </w:tr>
      <w:tr w:rsidR="00EF110E" w14:paraId="75702FBC"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6E4AE" w14:textId="77777777" w:rsidR="002C5FA9" w:rsidRPr="00996FAF" w:rsidRDefault="00CC62D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53FCFA8"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0E6854" w14:textId="77777777" w:rsidR="002C5FA9" w:rsidRPr="00996FAF" w:rsidRDefault="00CC62D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C52194" w14:textId="77777777" w:rsidR="002C5FA9" w:rsidRPr="00996FAF" w:rsidRDefault="00CC62D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8A5F40D" w14:textId="77777777" w:rsidR="002C5FA9" w:rsidRPr="00996FAF" w:rsidRDefault="00CC62D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1903C8F"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83493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C62DD" w:rsidRPr="00ED7F2E">
                  <w:rPr>
                    <w:rFonts w:ascii="Arial" w:hAnsi="Arial" w:cs="Arial"/>
                  </w:rPr>
                  <w:t>Compliant</w:t>
                </w:r>
              </w:sdtContent>
            </w:sdt>
          </w:p>
        </w:tc>
      </w:tr>
      <w:tr w:rsidR="00EF110E" w14:paraId="7DADD301"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42DD0" w14:textId="77777777" w:rsidR="002C5FA9" w:rsidRPr="00996FAF" w:rsidRDefault="00CC62D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BBE81C5"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6852A1F" w14:textId="77777777" w:rsidR="002C5FA9" w:rsidRPr="00996FAF" w:rsidRDefault="000530E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33052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C62DD" w:rsidRPr="00ED7F2E">
                  <w:rPr>
                    <w:rFonts w:ascii="Arial" w:hAnsi="Arial" w:cs="Arial"/>
                  </w:rPr>
                  <w:t>Compliant</w:t>
                </w:r>
              </w:sdtContent>
            </w:sdt>
          </w:p>
        </w:tc>
      </w:tr>
      <w:tr w:rsidR="00EF110E" w14:paraId="628FE601"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4D536" w14:textId="77777777" w:rsidR="002C5FA9" w:rsidRPr="00996FAF" w:rsidRDefault="00CC62D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2F4383B"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1E1170" w14:textId="77777777" w:rsidR="002C5FA9" w:rsidRPr="00996FAF" w:rsidRDefault="000530E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85887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C62DD" w:rsidRPr="00ED7F2E">
                  <w:rPr>
                    <w:rFonts w:ascii="Arial" w:hAnsi="Arial" w:cs="Arial"/>
                  </w:rPr>
                  <w:t>Compliant</w:t>
                </w:r>
              </w:sdtContent>
            </w:sdt>
          </w:p>
        </w:tc>
      </w:tr>
      <w:tr w:rsidR="00EF110E" w14:paraId="1864BFD1"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798FE" w14:textId="77777777" w:rsidR="002C5FA9" w:rsidRPr="00996FAF" w:rsidRDefault="00CC62D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8351FF1"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91727F5"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34253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C62DD" w:rsidRPr="00ED7F2E">
                  <w:rPr>
                    <w:rFonts w:ascii="Arial" w:hAnsi="Arial" w:cs="Arial"/>
                  </w:rPr>
                  <w:t>Compliant</w:t>
                </w:r>
              </w:sdtContent>
            </w:sdt>
          </w:p>
        </w:tc>
      </w:tr>
      <w:tr w:rsidR="00EF110E" w14:paraId="1877E858"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F7849" w14:textId="77777777" w:rsidR="002C5FA9" w:rsidRPr="00996FAF" w:rsidRDefault="00CC62D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E566DAD"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4BA41B8"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23150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C62DD" w:rsidRPr="00ED7F2E">
                  <w:rPr>
                    <w:rFonts w:ascii="Arial" w:hAnsi="Arial" w:cs="Arial"/>
                  </w:rPr>
                  <w:t>Compliant</w:t>
                </w:r>
              </w:sdtContent>
            </w:sdt>
          </w:p>
        </w:tc>
      </w:tr>
    </w:tbl>
    <w:p w14:paraId="4B1929CC" w14:textId="77777777" w:rsidR="00D87E7C" w:rsidRDefault="00CC62DD" w:rsidP="00D87E7C">
      <w:pPr>
        <w:pStyle w:val="Heading20"/>
      </w:pPr>
      <w:r w:rsidRPr="00996FAF">
        <w:t>Findings</w:t>
      </w:r>
    </w:p>
    <w:p w14:paraId="79B06C82" w14:textId="70B2C225" w:rsidR="003C2CC0" w:rsidRDefault="003C2CC0" w:rsidP="00997988">
      <w:pPr>
        <w:rPr>
          <w:rFonts w:ascii="Arial" w:eastAsia="Times New Roman" w:hAnsi="Arial" w:cs="Arial"/>
          <w:color w:val="auto"/>
          <w:lang w:eastAsia="en-AU"/>
        </w:rPr>
      </w:pPr>
      <w:r>
        <w:rPr>
          <w:rFonts w:ascii="Arial" w:eastAsia="Times New Roman" w:hAnsi="Arial" w:cs="Arial"/>
          <w:color w:val="auto"/>
          <w:lang w:eastAsia="en-AU"/>
        </w:rPr>
        <w:t>Consumers confirmed services and supports for daily living met their needs, preferences and being able to undertake wood carving, promoted their independence. Staff were knowledgeable of consumers’ individual preferences and tailored assistance to consumers to meet their goals. The activities calendar promoted access to bus outings and a men’s shed to support consumer independence and well-being.</w:t>
      </w:r>
    </w:p>
    <w:p w14:paraId="32315019" w14:textId="3C3D853D" w:rsidR="00997988" w:rsidRPr="00191F02" w:rsidRDefault="003C2CC0" w:rsidP="00997988">
      <w:pPr>
        <w:rPr>
          <w:rFonts w:ascii="Arial" w:eastAsia="Times New Roman" w:hAnsi="Arial" w:cs="Arial"/>
          <w:color w:val="auto"/>
          <w:lang w:eastAsia="en-AU"/>
        </w:rPr>
      </w:pPr>
      <w:r>
        <w:rPr>
          <w:rFonts w:ascii="Arial" w:eastAsia="Times New Roman" w:hAnsi="Arial" w:cs="Arial"/>
          <w:color w:val="auto"/>
          <w:lang w:eastAsia="en-AU"/>
        </w:rPr>
        <w:t>Consumers and representatives said consumers’ emotional, spiritual and psychological well-being needs were met. Staff described supporting consumers’ mental health, including facilitating chaplain visits and giving one-on-one support. Care documentation contained consumers religious preferences and the activities calendar evidenced regular church services were held.</w:t>
      </w:r>
    </w:p>
    <w:p w14:paraId="28DA907F" w14:textId="7E462EEB" w:rsidR="00997988" w:rsidRPr="000F51C5" w:rsidRDefault="003C2CC0" w:rsidP="00997988">
      <w:pPr>
        <w:rPr>
          <w:rFonts w:ascii="Arial" w:eastAsia="Times New Roman" w:hAnsi="Arial" w:cs="Arial"/>
          <w:bCs/>
          <w:color w:val="auto"/>
          <w:lang w:eastAsia="en-AU"/>
        </w:rPr>
      </w:pPr>
      <w:r>
        <w:rPr>
          <w:rFonts w:ascii="Arial" w:eastAsia="Times New Roman" w:hAnsi="Arial" w:cs="Arial"/>
          <w:bCs/>
          <w:color w:val="auto"/>
          <w:lang w:eastAsia="en-AU"/>
        </w:rPr>
        <w:t>Consumers said they were supported to maintain family and social relationships and participation in activities of their choice within and outside of the service was encouraged. Care documentation contained consumers’ social and cultural preferences and familial relationships. Consumers were observed participating in various activities fostering social connections.</w:t>
      </w:r>
    </w:p>
    <w:p w14:paraId="45D1412F" w14:textId="77777777" w:rsidR="003C2CC0" w:rsidRDefault="003C2CC0" w:rsidP="00997988">
      <w:pPr>
        <w:rPr>
          <w:rFonts w:ascii="Arial" w:eastAsia="Times New Roman" w:hAnsi="Arial" w:cs="Arial"/>
          <w:bCs/>
          <w:color w:val="auto"/>
          <w:lang w:eastAsia="en-AU"/>
        </w:rPr>
      </w:pPr>
      <w:r>
        <w:rPr>
          <w:rFonts w:ascii="Arial" w:eastAsia="Times New Roman" w:hAnsi="Arial" w:cs="Arial"/>
          <w:bCs/>
          <w:color w:val="auto"/>
          <w:lang w:eastAsia="en-AU"/>
        </w:rPr>
        <w:t xml:space="preserve">Consumers felt their information was effectively shared between staff. Staff confirmed consumers’ needs, likes, dislikes and preferred activities were shared through the electronic </w:t>
      </w:r>
      <w:r>
        <w:rPr>
          <w:rFonts w:ascii="Arial" w:eastAsia="Times New Roman" w:hAnsi="Arial" w:cs="Arial"/>
          <w:bCs/>
          <w:color w:val="auto"/>
          <w:lang w:eastAsia="en-AU"/>
        </w:rPr>
        <w:lastRenderedPageBreak/>
        <w:t>care management system. Staff were observed to handover information on changes to consumer’s needs between shifts.</w:t>
      </w:r>
    </w:p>
    <w:p w14:paraId="776EBE10" w14:textId="6D497AD1" w:rsidR="00FA4C6F" w:rsidRDefault="00FA4C6F" w:rsidP="00FA4C6F">
      <w:pPr>
        <w:rPr>
          <w:rFonts w:ascii="Arial" w:eastAsia="Times New Roman" w:hAnsi="Arial" w:cs="Arial"/>
          <w:bCs/>
          <w:color w:val="auto"/>
          <w:lang w:eastAsia="en-AU"/>
        </w:rPr>
      </w:pPr>
      <w:r>
        <w:rPr>
          <w:rFonts w:ascii="Arial" w:eastAsia="Times New Roman" w:hAnsi="Arial" w:cs="Arial"/>
          <w:bCs/>
          <w:color w:val="auto"/>
          <w:lang w:eastAsia="en-AU"/>
        </w:rPr>
        <w:t xml:space="preserve">Consumers confirmed referral to appropriate care providers was undertaken and where additional support with activities of living was required, the consumer was connected with an external support agency. Staff described referral pathways were used to refer consumers to volunteer visitor services, religious organisations and pet therapists. The chaplain and pet therapy animals were observed visiting consumers. </w:t>
      </w:r>
    </w:p>
    <w:p w14:paraId="3E823262" w14:textId="095B4B80" w:rsidR="00FA4C6F" w:rsidRDefault="00FA4C6F" w:rsidP="00FA4C6F">
      <w:pPr>
        <w:rPr>
          <w:rFonts w:ascii="Arial" w:eastAsia="Times New Roman" w:hAnsi="Arial" w:cs="Arial"/>
          <w:bCs/>
          <w:color w:val="auto"/>
          <w:lang w:eastAsia="en-AU"/>
        </w:rPr>
      </w:pPr>
      <w:r>
        <w:rPr>
          <w:rFonts w:ascii="Arial" w:eastAsia="Times New Roman" w:hAnsi="Arial" w:cs="Arial"/>
          <w:bCs/>
          <w:color w:val="auto"/>
          <w:lang w:eastAsia="en-AU"/>
        </w:rPr>
        <w:t>Consumers said they enjoyed the meals provided, they received plenty to eat, and vegan preferences had been catered for. Staff demonstrated knowledge of consumers’ dietary needs, preferences and confirmed they are cooking foods to meet an individual consumer’s likes. The menu was observed to rotate on a 4 weekly basis and had been reviewed by a dietician.</w:t>
      </w:r>
    </w:p>
    <w:p w14:paraId="1F6548EF" w14:textId="31133C90" w:rsidR="00D93616" w:rsidRDefault="00FA4C6F" w:rsidP="0036130C">
      <w:pPr>
        <w:pStyle w:val="NormalArial"/>
      </w:pPr>
      <w:r>
        <w:rPr>
          <w:rFonts w:eastAsia="Times New Roman"/>
          <w:bCs/>
          <w:color w:val="auto"/>
          <w:lang w:eastAsia="en-AU"/>
        </w:rPr>
        <w:t>Consumers said their mobility equipment was kept clean and it was well-maintained. Staff confirmed they inspect equipment before using it and knew how to report if repairs were needed. Maintenance documentation evidenced equipment was regularly serviced.</w:t>
      </w:r>
    </w:p>
    <w:p w14:paraId="0BABB9CA" w14:textId="77777777" w:rsidR="002B0C90" w:rsidRPr="00262C0B" w:rsidRDefault="00CC62DD" w:rsidP="0036130C">
      <w:pPr>
        <w:pStyle w:val="NormalArial"/>
      </w:pPr>
      <w:r>
        <w:br w:type="page"/>
      </w:r>
    </w:p>
    <w:p w14:paraId="5603405D" w14:textId="77777777" w:rsidR="00FC045E" w:rsidRPr="00996FAF" w:rsidRDefault="00CC62D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F110E" w14:paraId="4B0662FB" w14:textId="77777777" w:rsidTr="00EF1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5C922A6" w14:textId="77777777" w:rsidR="00FC045E" w:rsidRPr="00996FAF" w:rsidRDefault="00CC62D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043259B" w14:textId="77777777" w:rsidR="00FC045E" w:rsidRPr="00996FAF" w:rsidRDefault="00053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110E" w14:paraId="7979AC75"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00F73" w14:textId="77777777" w:rsidR="002C5FA9" w:rsidRPr="00996FAF" w:rsidRDefault="00CC62D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2D8791"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BB6A8E2"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181971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C62DD" w:rsidRPr="00320639">
                  <w:rPr>
                    <w:rFonts w:ascii="Arial" w:hAnsi="Arial" w:cs="Arial"/>
                  </w:rPr>
                  <w:t>Compliant</w:t>
                </w:r>
              </w:sdtContent>
            </w:sdt>
          </w:p>
        </w:tc>
      </w:tr>
      <w:tr w:rsidR="00EF110E" w14:paraId="4510FD4E"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9F3D9" w14:textId="77777777" w:rsidR="002C5FA9" w:rsidRPr="00996FAF" w:rsidRDefault="00CC62D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36CA2AE"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9A98E53" w14:textId="77777777" w:rsidR="002C5FA9" w:rsidRPr="00996FAF" w:rsidRDefault="00CC62D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C6114B" w14:textId="77777777" w:rsidR="002C5FA9" w:rsidRPr="00996FAF" w:rsidRDefault="00CC62D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1924FEC"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82599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C62DD" w:rsidRPr="00320639">
                  <w:rPr>
                    <w:rFonts w:ascii="Arial" w:hAnsi="Arial" w:cs="Arial"/>
                  </w:rPr>
                  <w:t>Compliant</w:t>
                </w:r>
              </w:sdtContent>
            </w:sdt>
          </w:p>
        </w:tc>
      </w:tr>
      <w:tr w:rsidR="00EF110E" w14:paraId="2E7747F6"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27ABE" w14:textId="77777777" w:rsidR="002C5FA9" w:rsidRPr="00996FAF" w:rsidRDefault="00CC62D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0BBA9F6"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A73FB29" w14:textId="77777777" w:rsidR="002C5FA9" w:rsidRPr="00996FAF" w:rsidRDefault="000530E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27555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C62DD" w:rsidRPr="00320639">
                  <w:rPr>
                    <w:rFonts w:ascii="Arial" w:hAnsi="Arial" w:cs="Arial"/>
                  </w:rPr>
                  <w:t>Compliant</w:t>
                </w:r>
              </w:sdtContent>
            </w:sdt>
          </w:p>
        </w:tc>
      </w:tr>
    </w:tbl>
    <w:p w14:paraId="311069B5" w14:textId="77777777" w:rsidR="002B0C90" w:rsidRDefault="00CC62DD" w:rsidP="002B0C90">
      <w:pPr>
        <w:pStyle w:val="Heading20"/>
      </w:pPr>
      <w:r>
        <w:t>Findings</w:t>
      </w:r>
    </w:p>
    <w:p w14:paraId="0ECFD5C9" w14:textId="77777777" w:rsidR="00FA4C6F" w:rsidRDefault="00FA4C6F" w:rsidP="00FA4C6F">
      <w:pPr>
        <w:rPr>
          <w:rFonts w:ascii="Arial" w:eastAsia="Times New Roman" w:hAnsi="Arial" w:cs="Arial"/>
          <w:bCs/>
          <w:color w:val="auto"/>
          <w:lang w:eastAsia="en-AU"/>
        </w:rPr>
      </w:pPr>
      <w:r>
        <w:rPr>
          <w:rFonts w:ascii="Arial" w:eastAsia="Times New Roman" w:hAnsi="Arial" w:cs="Arial"/>
          <w:bCs/>
          <w:color w:val="auto"/>
          <w:lang w:eastAsia="en-AU"/>
        </w:rPr>
        <w:t xml:space="preserve">Consumers and representatives felt the service environment was easy to navigate and described it as welcoming. The corridors were observed to be spacious and well lit, with courtyards and outdoor spaces, well-maintained. Consumers rooms were decorated with personal items and consumers were observed moving around independently. </w:t>
      </w:r>
    </w:p>
    <w:p w14:paraId="564940E8" w14:textId="77777777" w:rsidR="00FA4C6F" w:rsidRDefault="00FA4C6F" w:rsidP="00FA4C6F">
      <w:pPr>
        <w:rPr>
          <w:rFonts w:ascii="Arial" w:eastAsia="Times New Roman" w:hAnsi="Arial" w:cs="Arial"/>
          <w:bCs/>
          <w:color w:val="auto"/>
          <w:lang w:eastAsia="en-AU"/>
        </w:rPr>
      </w:pPr>
      <w:r>
        <w:rPr>
          <w:rFonts w:ascii="Arial" w:eastAsia="Times New Roman" w:hAnsi="Arial" w:cs="Arial"/>
          <w:bCs/>
          <w:color w:val="auto"/>
          <w:lang w:eastAsia="en-AU"/>
        </w:rPr>
        <w:t xml:space="preserve">Consumers and representatives confirmed they were able to freely between indoor and outdoor areas. Staff were observed to clean consumer’s rooms and communal areas; however, cleaning monitoring documentation had not been completed. Staff were knowledgeable of cleaning procedures and described actions being undertaken to improve completion of documentation. </w:t>
      </w:r>
    </w:p>
    <w:p w14:paraId="534BE9A9" w14:textId="77777777" w:rsidR="00FA4C6F" w:rsidRDefault="00FA4C6F" w:rsidP="00FA4C6F">
      <w:pPr>
        <w:rPr>
          <w:rFonts w:ascii="Arial" w:eastAsia="Times New Roman" w:hAnsi="Arial" w:cs="Arial"/>
          <w:bCs/>
          <w:color w:val="auto"/>
          <w:lang w:eastAsia="en-AU"/>
        </w:rPr>
      </w:pPr>
      <w:r>
        <w:rPr>
          <w:rFonts w:ascii="Arial" w:eastAsia="Times New Roman" w:hAnsi="Arial" w:cs="Arial"/>
          <w:bCs/>
          <w:color w:val="auto"/>
          <w:lang w:eastAsia="en-AU"/>
        </w:rPr>
        <w:t xml:space="preserve">Consumers gave practical examples of staff attending to maintenance items within their rooms. Staff described they were currently reviewing furniture, fittings and equipment to identify any which require replacement or repair. Maintenance documentation evidenced repairs were generally undertaken promptly, with inspecting and servicing of fire safety equipment being monitored. </w:t>
      </w:r>
    </w:p>
    <w:p w14:paraId="5E85A73D" w14:textId="77777777" w:rsidR="002B0C90" w:rsidRPr="00262C0B" w:rsidRDefault="00CC62DD" w:rsidP="0036130C">
      <w:pPr>
        <w:pStyle w:val="NormalArial"/>
      </w:pPr>
      <w:r>
        <w:br w:type="page"/>
      </w:r>
    </w:p>
    <w:p w14:paraId="486DBC55" w14:textId="77777777" w:rsidR="00FC045E" w:rsidRPr="00996FAF" w:rsidRDefault="00CC62D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F110E" w14:paraId="0A425CEB" w14:textId="77777777" w:rsidTr="00EF1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DED54F" w14:textId="77777777" w:rsidR="00FC045E" w:rsidRPr="00996FAF" w:rsidRDefault="00CC62D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A9F5AA" w14:textId="77777777" w:rsidR="00FC045E" w:rsidRPr="00996FAF" w:rsidRDefault="00053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110E" w14:paraId="47E25091"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354E6" w14:textId="77777777" w:rsidR="002C5FA9" w:rsidRPr="00996FAF" w:rsidRDefault="00CC62D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80CD7DE"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FC23119"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12884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C62DD" w:rsidRPr="0058411F">
                  <w:rPr>
                    <w:rFonts w:ascii="Arial" w:hAnsi="Arial" w:cs="Arial"/>
                  </w:rPr>
                  <w:t>Compliant</w:t>
                </w:r>
              </w:sdtContent>
            </w:sdt>
          </w:p>
        </w:tc>
      </w:tr>
      <w:tr w:rsidR="00EF110E" w14:paraId="599BB434"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9A543" w14:textId="77777777" w:rsidR="002C5FA9" w:rsidRPr="00996FAF" w:rsidRDefault="00CC62D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E85EC55"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2C84F6D"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42420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C62DD" w:rsidRPr="0058411F">
                  <w:rPr>
                    <w:rFonts w:ascii="Arial" w:hAnsi="Arial" w:cs="Arial"/>
                  </w:rPr>
                  <w:t>Compliant</w:t>
                </w:r>
              </w:sdtContent>
            </w:sdt>
          </w:p>
        </w:tc>
      </w:tr>
      <w:tr w:rsidR="00EF110E" w14:paraId="4B7D25E6"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D2428" w14:textId="77777777" w:rsidR="002C5FA9" w:rsidRPr="00996FAF" w:rsidRDefault="00CC62D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140E747"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1F552FA" w14:textId="3B60CB68"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77780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97988">
                  <w:rPr>
                    <w:rFonts w:ascii="Arial" w:hAnsi="Arial" w:cs="Arial"/>
                    <w:color w:val="auto"/>
                  </w:rPr>
                  <w:t>Not Compliant</w:t>
                </w:r>
              </w:sdtContent>
            </w:sdt>
          </w:p>
        </w:tc>
      </w:tr>
      <w:tr w:rsidR="00EF110E" w14:paraId="7B0F4304" w14:textId="77777777" w:rsidTr="00EF11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3C3AC" w14:textId="77777777" w:rsidR="002C5FA9" w:rsidRPr="00996FAF" w:rsidRDefault="00CC62D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6164C2A"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074C750" w14:textId="3467573D" w:rsidR="002C5FA9" w:rsidRPr="00996FAF" w:rsidRDefault="000530E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50504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97988">
                  <w:rPr>
                    <w:rFonts w:ascii="Arial" w:hAnsi="Arial" w:cs="Arial"/>
                    <w:color w:val="auto"/>
                  </w:rPr>
                  <w:t>Not Compliant</w:t>
                </w:r>
              </w:sdtContent>
            </w:sdt>
          </w:p>
        </w:tc>
      </w:tr>
    </w:tbl>
    <w:p w14:paraId="138AF36E" w14:textId="77777777" w:rsidR="00D87E7C" w:rsidRDefault="00CC62DD" w:rsidP="00D87E7C">
      <w:pPr>
        <w:pStyle w:val="Heading20"/>
      </w:pPr>
      <w:r w:rsidRPr="00996FAF">
        <w:t>Findings</w:t>
      </w:r>
    </w:p>
    <w:p w14:paraId="4C8FA746" w14:textId="77777777" w:rsidR="007A0988" w:rsidRDefault="007A0988" w:rsidP="007A0988">
      <w:pPr>
        <w:tabs>
          <w:tab w:val="left" w:pos="357"/>
        </w:tabs>
        <w:rPr>
          <w:rFonts w:ascii="Arial" w:hAnsi="Arial" w:cs="Arial"/>
          <w:color w:val="auto"/>
        </w:rPr>
      </w:pPr>
      <w:r>
        <w:rPr>
          <w:rFonts w:ascii="Arial" w:hAnsi="Arial" w:cs="Arial"/>
          <w:color w:val="auto"/>
        </w:rPr>
        <w:t>The assessment team recommended Requirements 6(3)(c) and 6(3)(d) were not met. I have considered the assessment team’s findings; the evidence documented in the site audit report and the provider’s response and have found:</w:t>
      </w:r>
    </w:p>
    <w:p w14:paraId="50E9C25F" w14:textId="0783299A" w:rsidR="007A0988" w:rsidRDefault="007A0988" w:rsidP="007A0988">
      <w:pPr>
        <w:rPr>
          <w:rFonts w:ascii="Arial" w:hAnsi="Arial" w:cs="Arial"/>
          <w:color w:val="auto"/>
        </w:rPr>
      </w:pPr>
      <w:r>
        <w:rPr>
          <w:rFonts w:ascii="Arial" w:hAnsi="Arial" w:cs="Arial"/>
          <w:color w:val="auto"/>
        </w:rPr>
        <w:t xml:space="preserve">The Site Audit evidenced the service was not taking action when complaints were made, open disclosure principles have not been applied and feedback was not being used to make improvements to the care and services provided. </w:t>
      </w:r>
    </w:p>
    <w:p w14:paraId="32D2875C" w14:textId="395050BC" w:rsidR="007A0988" w:rsidRDefault="007A0988" w:rsidP="007A0988">
      <w:pPr>
        <w:rPr>
          <w:rFonts w:ascii="Arial" w:hAnsi="Arial" w:cs="Arial"/>
          <w:color w:val="auto"/>
        </w:rPr>
      </w:pPr>
      <w:r>
        <w:rPr>
          <w:rFonts w:ascii="Arial" w:hAnsi="Arial" w:cs="Arial"/>
          <w:color w:val="auto"/>
        </w:rPr>
        <w:t xml:space="preserve">For a named consumer and a named representative, </w:t>
      </w:r>
      <w:r w:rsidR="00D63ABC">
        <w:rPr>
          <w:rFonts w:ascii="Arial" w:hAnsi="Arial" w:cs="Arial"/>
          <w:color w:val="auto"/>
        </w:rPr>
        <w:t xml:space="preserve">they </w:t>
      </w:r>
      <w:r>
        <w:rPr>
          <w:rFonts w:ascii="Arial" w:hAnsi="Arial" w:cs="Arial"/>
          <w:color w:val="auto"/>
        </w:rPr>
        <w:t>confirmed formal complaints have been lodged in relation to meal assistance and laundry services, their complaints had not been acknowledged, they were not aware of any actions taken in response and they had not received an apology.</w:t>
      </w:r>
    </w:p>
    <w:p w14:paraId="58358C05" w14:textId="053BA40A" w:rsidR="005C3287" w:rsidRDefault="007A0988" w:rsidP="007A0988">
      <w:pPr>
        <w:rPr>
          <w:rFonts w:ascii="Arial" w:hAnsi="Arial" w:cs="Arial"/>
          <w:color w:val="auto"/>
        </w:rPr>
      </w:pPr>
      <w:r>
        <w:rPr>
          <w:rFonts w:ascii="Arial" w:hAnsi="Arial" w:cs="Arial"/>
          <w:color w:val="auto"/>
        </w:rPr>
        <w:t xml:space="preserve">Complaints monitoring documentation evidenced, these complaints had been recorded and </w:t>
      </w:r>
      <w:r w:rsidR="00D63ABC">
        <w:rPr>
          <w:rFonts w:ascii="Arial" w:hAnsi="Arial" w:cs="Arial"/>
          <w:color w:val="auto"/>
        </w:rPr>
        <w:t xml:space="preserve">actions planned in response. However, </w:t>
      </w:r>
      <w:r w:rsidR="005C3287">
        <w:rPr>
          <w:rFonts w:ascii="Arial" w:hAnsi="Arial" w:cs="Arial"/>
          <w:color w:val="auto"/>
        </w:rPr>
        <w:t xml:space="preserve">the planned </w:t>
      </w:r>
      <w:r w:rsidR="00D63ABC">
        <w:rPr>
          <w:rFonts w:ascii="Arial" w:hAnsi="Arial" w:cs="Arial"/>
          <w:color w:val="auto"/>
        </w:rPr>
        <w:t xml:space="preserve">actions </w:t>
      </w:r>
      <w:r w:rsidR="005C3287">
        <w:rPr>
          <w:rFonts w:ascii="Arial" w:hAnsi="Arial" w:cs="Arial"/>
          <w:color w:val="auto"/>
        </w:rPr>
        <w:t xml:space="preserve">of having the consumer reviewed by medical and allied health professionals </w:t>
      </w:r>
      <w:r w:rsidR="00AF228F">
        <w:rPr>
          <w:rFonts w:ascii="Arial" w:hAnsi="Arial" w:cs="Arial"/>
          <w:color w:val="auto"/>
        </w:rPr>
        <w:t xml:space="preserve">following a choking episode, </w:t>
      </w:r>
      <w:r w:rsidR="005C3287">
        <w:rPr>
          <w:rFonts w:ascii="Arial" w:hAnsi="Arial" w:cs="Arial"/>
          <w:color w:val="auto"/>
        </w:rPr>
        <w:t xml:space="preserve">when their meal assistance was not provided in accordance, remained open, despite the complaint being lodged in August 2023. </w:t>
      </w:r>
    </w:p>
    <w:p w14:paraId="7C869F31" w14:textId="77777777" w:rsidR="003143E5" w:rsidRDefault="005C3287" w:rsidP="007A0988">
      <w:pPr>
        <w:rPr>
          <w:rFonts w:ascii="Arial" w:hAnsi="Arial" w:cs="Arial"/>
          <w:color w:val="auto"/>
        </w:rPr>
      </w:pPr>
      <w:r>
        <w:rPr>
          <w:rFonts w:ascii="Arial" w:hAnsi="Arial" w:cs="Arial"/>
          <w:color w:val="auto"/>
        </w:rPr>
        <w:t xml:space="preserve">While the service had responded and implemented new processes in relation to missing laundry, there was no information </w:t>
      </w:r>
      <w:r w:rsidR="00AF228F">
        <w:rPr>
          <w:rFonts w:ascii="Arial" w:hAnsi="Arial" w:cs="Arial"/>
          <w:color w:val="auto"/>
        </w:rPr>
        <w:t>to support the service</w:t>
      </w:r>
      <w:r>
        <w:rPr>
          <w:rFonts w:ascii="Arial" w:hAnsi="Arial" w:cs="Arial"/>
          <w:color w:val="auto"/>
        </w:rPr>
        <w:t xml:space="preserve"> had </w:t>
      </w:r>
      <w:r w:rsidR="003143E5">
        <w:rPr>
          <w:rFonts w:ascii="Arial" w:hAnsi="Arial" w:cs="Arial"/>
          <w:color w:val="auto"/>
        </w:rPr>
        <w:t xml:space="preserve">addressed the consumers concerns with the laundering process discolouring and ruining their clothing. </w:t>
      </w:r>
    </w:p>
    <w:p w14:paraId="519FADE3" w14:textId="66789892" w:rsidR="007A0988" w:rsidRDefault="003143E5" w:rsidP="007A0988">
      <w:pPr>
        <w:rPr>
          <w:rFonts w:ascii="Arial" w:hAnsi="Arial" w:cs="Arial"/>
          <w:color w:val="auto"/>
        </w:rPr>
      </w:pPr>
      <w:r>
        <w:rPr>
          <w:rFonts w:ascii="Arial" w:hAnsi="Arial" w:cs="Arial"/>
          <w:color w:val="auto"/>
        </w:rPr>
        <w:t>Additionally, there was no information to support either complainant had received an apology, had been consulted</w:t>
      </w:r>
      <w:r w:rsidR="005C3287">
        <w:rPr>
          <w:rFonts w:ascii="Arial" w:hAnsi="Arial" w:cs="Arial"/>
          <w:color w:val="auto"/>
        </w:rPr>
        <w:t xml:space="preserve"> in the planning of actions or had evaluated the changed </w:t>
      </w:r>
      <w:r>
        <w:rPr>
          <w:rFonts w:ascii="Arial" w:hAnsi="Arial" w:cs="Arial"/>
          <w:color w:val="auto"/>
        </w:rPr>
        <w:t xml:space="preserve">laundry </w:t>
      </w:r>
      <w:r w:rsidR="005C3287">
        <w:rPr>
          <w:rFonts w:ascii="Arial" w:hAnsi="Arial" w:cs="Arial"/>
          <w:color w:val="auto"/>
        </w:rPr>
        <w:t>process</w:t>
      </w:r>
      <w:r>
        <w:rPr>
          <w:rFonts w:ascii="Arial" w:hAnsi="Arial" w:cs="Arial"/>
          <w:color w:val="auto"/>
        </w:rPr>
        <w:t xml:space="preserve"> to ensure their concerns were now addressed, prior to the complaint being closed.</w:t>
      </w:r>
    </w:p>
    <w:p w14:paraId="7B78C506" w14:textId="4E57304F" w:rsidR="007A0988" w:rsidRDefault="007A0988" w:rsidP="007A0988">
      <w:pPr>
        <w:rPr>
          <w:rFonts w:ascii="Arial" w:hAnsi="Arial" w:cs="Arial"/>
          <w:color w:val="auto"/>
        </w:rPr>
      </w:pPr>
      <w:r>
        <w:rPr>
          <w:rFonts w:ascii="Arial" w:hAnsi="Arial" w:cs="Arial"/>
          <w:color w:val="auto"/>
        </w:rPr>
        <w:t xml:space="preserve">While management and staff were able to describe changes to laundry services, including the implementation of facilities </w:t>
      </w:r>
      <w:r w:rsidR="003143E5">
        <w:rPr>
          <w:rFonts w:ascii="Arial" w:hAnsi="Arial" w:cs="Arial"/>
          <w:color w:val="auto"/>
        </w:rPr>
        <w:t>for consumers</w:t>
      </w:r>
      <w:r>
        <w:rPr>
          <w:rFonts w:ascii="Arial" w:hAnsi="Arial" w:cs="Arial"/>
          <w:color w:val="auto"/>
        </w:rPr>
        <w:t xml:space="preserve"> to launder their delicate and woollen garments</w:t>
      </w:r>
      <w:r w:rsidR="003143E5">
        <w:rPr>
          <w:rFonts w:ascii="Arial" w:hAnsi="Arial" w:cs="Arial"/>
          <w:color w:val="auto"/>
        </w:rPr>
        <w:t>, consumers were unaware this option existed</w:t>
      </w:r>
      <w:r w:rsidR="00D95F7F">
        <w:rPr>
          <w:rFonts w:ascii="Arial" w:hAnsi="Arial" w:cs="Arial"/>
          <w:color w:val="auto"/>
        </w:rPr>
        <w:t>,</w:t>
      </w:r>
      <w:r w:rsidR="003143E5">
        <w:rPr>
          <w:rFonts w:ascii="Arial" w:hAnsi="Arial" w:cs="Arial"/>
          <w:color w:val="auto"/>
        </w:rPr>
        <w:t xml:space="preserve"> nor did it provide a suitable solution for consumers who were unable to use the laundry to do their own washing. </w:t>
      </w:r>
    </w:p>
    <w:p w14:paraId="3CB70E5F" w14:textId="77777777" w:rsidR="007A0988" w:rsidRDefault="007A0988" w:rsidP="007A0988">
      <w:pPr>
        <w:rPr>
          <w:rFonts w:ascii="Arial" w:hAnsi="Arial" w:cs="Arial"/>
          <w:color w:val="auto"/>
        </w:rPr>
      </w:pPr>
      <w:r>
        <w:rPr>
          <w:rFonts w:ascii="Arial" w:hAnsi="Arial" w:cs="Arial"/>
          <w:color w:val="auto"/>
        </w:rPr>
        <w:t xml:space="preserve">The providers response acknowledged, and management confirmed their complaints management policies and processes were not effectively applied by staff, their actions had not appropriately addressed the complaints raised and had not translated to informing continuous </w:t>
      </w:r>
      <w:r>
        <w:rPr>
          <w:rFonts w:ascii="Arial" w:hAnsi="Arial" w:cs="Arial"/>
          <w:color w:val="auto"/>
        </w:rPr>
        <w:lastRenderedPageBreak/>
        <w:t xml:space="preserve">improvement. The providers response contained corrective actions including the revision of its policies, the implementation of a dedicated complaint management lead, and increased electronic complaint submission options for consumers and representatives. </w:t>
      </w:r>
    </w:p>
    <w:p w14:paraId="55AF25E8" w14:textId="77777777" w:rsidR="007A0988" w:rsidRDefault="007A0988" w:rsidP="007A0988">
      <w:pPr>
        <w:rPr>
          <w:rFonts w:ascii="Arial" w:hAnsi="Arial" w:cs="Arial"/>
          <w:color w:val="auto"/>
        </w:rPr>
      </w:pPr>
      <w:r>
        <w:rPr>
          <w:rFonts w:ascii="Arial" w:hAnsi="Arial" w:cs="Arial"/>
          <w:color w:val="auto"/>
        </w:rPr>
        <w:t xml:space="preserve">Based on the detailed evidence above, I have placed weight on the consumer and representative feedback, and I am satisfied the service had not undertaken appropriate action to resolve complaints, open disclosure principles had not been practiced and those complaints had not been used to improve services provided to consumers. </w:t>
      </w:r>
    </w:p>
    <w:p w14:paraId="3B4E157D" w14:textId="77777777" w:rsidR="007A0988" w:rsidRDefault="007A0988" w:rsidP="007A0988">
      <w:pPr>
        <w:rPr>
          <w:rFonts w:ascii="Arial" w:hAnsi="Arial" w:cs="Arial"/>
          <w:color w:val="auto"/>
        </w:rPr>
      </w:pPr>
      <w:r>
        <w:rPr>
          <w:rFonts w:ascii="Arial" w:hAnsi="Arial" w:cs="Arial"/>
          <w:color w:val="auto"/>
        </w:rPr>
        <w:t xml:space="preserve">Therefore, I find Requirement 6(3)(c) and 6(3)(d) non-compliant. </w:t>
      </w:r>
    </w:p>
    <w:p w14:paraId="1BDDF1D0" w14:textId="0AEAC9AD" w:rsidR="0056298A" w:rsidRPr="002E17A1" w:rsidRDefault="0056298A" w:rsidP="0056298A">
      <w:pPr>
        <w:rPr>
          <w:rFonts w:ascii="Arial" w:hAnsi="Arial" w:cs="Arial"/>
          <w:color w:val="4472C4" w:themeColor="accent1"/>
        </w:rPr>
      </w:pPr>
      <w:r>
        <w:rPr>
          <w:rFonts w:ascii="Arial" w:hAnsi="Arial" w:cs="Arial"/>
          <w:color w:val="auto"/>
        </w:rPr>
        <w:t>I find the service is compliant with the remaining 2 requirements of Quality Standard 6, as:</w:t>
      </w:r>
    </w:p>
    <w:p w14:paraId="134F2E49" w14:textId="3086CC09" w:rsidR="00D57C43" w:rsidRDefault="00D57C43" w:rsidP="00D57C43">
      <w:pPr>
        <w:rPr>
          <w:rFonts w:ascii="Arial" w:eastAsia="Times New Roman" w:hAnsi="Arial" w:cs="Arial"/>
          <w:bCs/>
          <w:color w:val="auto"/>
          <w:lang w:eastAsia="en-AU"/>
        </w:rPr>
      </w:pPr>
      <w:r>
        <w:rPr>
          <w:rFonts w:ascii="Arial" w:eastAsia="Times New Roman" w:hAnsi="Arial" w:cs="Arial"/>
          <w:bCs/>
          <w:color w:val="auto"/>
          <w:lang w:eastAsia="en-AU"/>
        </w:rPr>
        <w:t xml:space="preserve">Consumers and representatives said they understood the feedback and complaints processes, however, some felt discouraged to lodge complaints based to their dissatisfaction taken in response. Staff demonstrated knowledge of the various ways in which complaints and feedback could be raised. Feedback forms and lodgement boxes were observed to be readily accessible, however, improvement to the frequency of emptying lodgement boxes was identified. </w:t>
      </w:r>
      <w:bookmarkStart w:id="1" w:name="_Hlk151750926"/>
      <w:r>
        <w:rPr>
          <w:rFonts w:ascii="Arial" w:eastAsia="Times New Roman" w:hAnsi="Arial" w:cs="Arial"/>
          <w:bCs/>
          <w:color w:val="auto"/>
          <w:lang w:eastAsia="en-AU"/>
        </w:rPr>
        <w:t>This is considered under Requirement 8(3)(c).</w:t>
      </w:r>
      <w:bookmarkEnd w:id="1"/>
    </w:p>
    <w:p w14:paraId="02D42FCA" w14:textId="5FAF56EC" w:rsidR="00997988" w:rsidRPr="0081262D" w:rsidRDefault="00D57C43" w:rsidP="00D57C43">
      <w:pPr>
        <w:rPr>
          <w:rFonts w:ascii="Arial" w:eastAsia="Times New Roman" w:hAnsi="Arial" w:cs="Arial"/>
          <w:bCs/>
          <w:color w:val="auto"/>
          <w:lang w:eastAsia="en-AU"/>
        </w:rPr>
      </w:pPr>
      <w:r>
        <w:rPr>
          <w:rFonts w:ascii="Arial" w:eastAsia="Times New Roman" w:hAnsi="Arial" w:cs="Arial"/>
          <w:bCs/>
          <w:color w:val="auto"/>
          <w:lang w:eastAsia="en-AU"/>
        </w:rPr>
        <w:t>Consumers said they were aware of advocacy services and had received correspondence from them. A consumer handbook evidenced access to external advocacy, complaints and language services was promoted to consumers and their representatives. Meeting minutes evidenced an advocacy organisation had visited and given a presentation during a consumer meeting.</w:t>
      </w:r>
      <w:r w:rsidR="00997988" w:rsidRPr="0081262D">
        <w:rPr>
          <w:rFonts w:ascii="Arial" w:eastAsia="Times New Roman" w:hAnsi="Arial" w:cs="Arial"/>
          <w:bCs/>
          <w:color w:val="auto"/>
          <w:lang w:eastAsia="en-AU"/>
        </w:rPr>
        <w:t xml:space="preserve"> </w:t>
      </w:r>
    </w:p>
    <w:p w14:paraId="071CD6BD" w14:textId="77777777" w:rsidR="002B0C90" w:rsidRPr="00712752" w:rsidRDefault="00CC62DD" w:rsidP="0036130C">
      <w:pPr>
        <w:pStyle w:val="NormalArial"/>
      </w:pPr>
      <w:r w:rsidRPr="00712752">
        <w:br w:type="page"/>
      </w:r>
    </w:p>
    <w:p w14:paraId="7866C661" w14:textId="77777777" w:rsidR="00FC045E" w:rsidRPr="00996FAF" w:rsidRDefault="00CC62D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F110E" w14:paraId="2934CE5E" w14:textId="77777777" w:rsidTr="00EF1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D58082" w14:textId="77777777" w:rsidR="00FC045E" w:rsidRPr="00996FAF" w:rsidRDefault="00CC62D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EAFCC13" w14:textId="77777777" w:rsidR="00FC045E" w:rsidRPr="00996FAF" w:rsidRDefault="00053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110E" w14:paraId="693B550B"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DC157" w14:textId="77777777" w:rsidR="002C5FA9" w:rsidRPr="00996FAF" w:rsidRDefault="00CC62D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B4F1499"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3D6244D"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4781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C62DD" w:rsidRPr="002F768C">
                  <w:rPr>
                    <w:rFonts w:ascii="Arial" w:hAnsi="Arial" w:cs="Arial"/>
                  </w:rPr>
                  <w:t>Compliant</w:t>
                </w:r>
              </w:sdtContent>
            </w:sdt>
          </w:p>
        </w:tc>
      </w:tr>
      <w:tr w:rsidR="00EF110E" w14:paraId="558F744C"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A743E" w14:textId="77777777" w:rsidR="002C5FA9" w:rsidRPr="00996FAF" w:rsidRDefault="00CC62D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8A41EA"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00FB494"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928209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C62DD" w:rsidRPr="002F768C">
                  <w:rPr>
                    <w:rFonts w:ascii="Arial" w:hAnsi="Arial" w:cs="Arial"/>
                  </w:rPr>
                  <w:t>Compliant</w:t>
                </w:r>
              </w:sdtContent>
            </w:sdt>
          </w:p>
        </w:tc>
      </w:tr>
      <w:tr w:rsidR="00EF110E" w14:paraId="787AFBE9"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D5BFA" w14:textId="77777777" w:rsidR="002C5FA9" w:rsidRPr="00996FAF" w:rsidRDefault="00CC62D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D6E73E4"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160C53A"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64895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C62DD" w:rsidRPr="002F768C">
                  <w:rPr>
                    <w:rFonts w:ascii="Arial" w:hAnsi="Arial" w:cs="Arial"/>
                  </w:rPr>
                  <w:t>Compliant</w:t>
                </w:r>
              </w:sdtContent>
            </w:sdt>
          </w:p>
        </w:tc>
      </w:tr>
      <w:tr w:rsidR="00EF110E" w14:paraId="050BB96B"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F228B" w14:textId="77777777" w:rsidR="002C5FA9" w:rsidRPr="00996FAF" w:rsidRDefault="00CC62D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27CE81E"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CE19486" w14:textId="77777777" w:rsidR="002C5FA9" w:rsidRPr="00996FAF" w:rsidRDefault="000530E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77253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C62DD" w:rsidRPr="002F768C">
                  <w:rPr>
                    <w:rFonts w:ascii="Arial" w:hAnsi="Arial" w:cs="Arial"/>
                  </w:rPr>
                  <w:t>Compliant</w:t>
                </w:r>
              </w:sdtContent>
            </w:sdt>
          </w:p>
        </w:tc>
      </w:tr>
      <w:tr w:rsidR="00EF110E" w14:paraId="60A1F63A" w14:textId="77777777" w:rsidTr="00EF11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4DE17" w14:textId="77777777" w:rsidR="002C5FA9" w:rsidRPr="00996FAF" w:rsidRDefault="00CC62D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A58F63D"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1EB72DB" w14:textId="77777777" w:rsidR="002C5FA9" w:rsidRPr="00996FAF" w:rsidRDefault="000530E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729401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C62DD" w:rsidRPr="002F768C">
                  <w:rPr>
                    <w:rFonts w:ascii="Arial" w:hAnsi="Arial" w:cs="Arial"/>
                  </w:rPr>
                  <w:t>Compliant</w:t>
                </w:r>
              </w:sdtContent>
            </w:sdt>
          </w:p>
        </w:tc>
      </w:tr>
    </w:tbl>
    <w:p w14:paraId="406FF187" w14:textId="77777777" w:rsidR="002B0C90" w:rsidRDefault="00CC62DD" w:rsidP="002B0C90">
      <w:pPr>
        <w:pStyle w:val="Heading20"/>
      </w:pPr>
      <w:r>
        <w:t>Findings</w:t>
      </w:r>
    </w:p>
    <w:p w14:paraId="566F893A" w14:textId="017A35FA" w:rsidR="00997988" w:rsidRPr="008322CE" w:rsidRDefault="00DE2DC5" w:rsidP="00997988">
      <w:pPr>
        <w:rPr>
          <w:rFonts w:ascii="Arial" w:eastAsia="Times New Roman" w:hAnsi="Arial" w:cs="Arial"/>
          <w:bCs/>
          <w:color w:val="auto"/>
          <w:lang w:eastAsia="en-AU"/>
        </w:rPr>
      </w:pPr>
      <w:r>
        <w:rPr>
          <w:rFonts w:ascii="Arial" w:eastAsia="Times New Roman" w:hAnsi="Arial" w:cs="Arial"/>
          <w:bCs/>
          <w:color w:val="auto"/>
          <w:lang w:eastAsia="en-AU"/>
        </w:rPr>
        <w:t>Consumers said their care needs were met and staff attended to their calls for assistance promptly. Staff described, and rostering documentation evidenced, processes were in place to manage planned and unplanned leave, including by use of agency staff, when needed. Management confirmed staff responsiveness was monitored, with staff observed to respond to call bells quickly.</w:t>
      </w:r>
    </w:p>
    <w:p w14:paraId="0FF052D6" w14:textId="3B49A03F" w:rsidR="00997988" w:rsidRPr="004D0A0B" w:rsidRDefault="00DE2DC5" w:rsidP="00997988">
      <w:pPr>
        <w:rPr>
          <w:rFonts w:ascii="Arial" w:eastAsia="Times New Roman" w:hAnsi="Arial" w:cs="Arial"/>
          <w:bCs/>
          <w:color w:val="auto"/>
          <w:lang w:eastAsia="en-AU"/>
        </w:rPr>
      </w:pPr>
      <w:r>
        <w:rPr>
          <w:rFonts w:ascii="Arial" w:eastAsia="Times New Roman" w:hAnsi="Arial" w:cs="Arial"/>
          <w:bCs/>
          <w:color w:val="auto"/>
          <w:lang w:eastAsia="en-AU"/>
        </w:rPr>
        <w:t>Consumers and representatives felt staff interactions were kind, caring and respectful. Staff described their participation in cultural safety training assisted them to respect diversity and gave practical examples of how they applied this is their daily practice. Staff were observed being kind to consumers and using respectful language.</w:t>
      </w:r>
    </w:p>
    <w:p w14:paraId="225211D9" w14:textId="77777777" w:rsidR="00FA0C17" w:rsidRDefault="00FA0C17" w:rsidP="00997988">
      <w:pPr>
        <w:rPr>
          <w:rFonts w:ascii="Arial" w:eastAsia="Times New Roman" w:hAnsi="Arial" w:cs="Arial"/>
          <w:bCs/>
          <w:color w:val="auto"/>
          <w:lang w:eastAsia="en-AU"/>
        </w:rPr>
      </w:pPr>
      <w:r>
        <w:rPr>
          <w:rFonts w:ascii="Arial" w:eastAsia="Times New Roman" w:hAnsi="Arial" w:cs="Arial"/>
          <w:bCs/>
          <w:color w:val="auto"/>
          <w:lang w:eastAsia="en-AU"/>
        </w:rPr>
        <w:t>Consumers and representatives felt staff knew what they were doing when performing their duties. Management described the qualifications required for various roles and competency is monitored, including through consumer feedback. Personnel records evidenced staff had the required qualifications, experience, work clearances, professional registrations and vaccinations.</w:t>
      </w:r>
    </w:p>
    <w:p w14:paraId="748F4B46" w14:textId="77777777" w:rsidR="00FA0C17" w:rsidRDefault="00FA0C17" w:rsidP="00997988">
      <w:pPr>
        <w:pStyle w:val="NormalArial"/>
        <w:rPr>
          <w:rFonts w:eastAsia="Times New Roman"/>
          <w:bCs/>
          <w:color w:val="auto"/>
          <w:lang w:eastAsia="en-AU"/>
        </w:rPr>
      </w:pPr>
      <w:r>
        <w:rPr>
          <w:rFonts w:eastAsia="Times New Roman"/>
          <w:bCs/>
          <w:color w:val="auto"/>
          <w:lang w:eastAsia="en-AU"/>
        </w:rPr>
        <w:t>Consumers and representatives said staff had been appropriately trained to perform their duties. Management described an orientation program, including mandatory training and buddy shifts, ensures new staff know their role and duties. Education records evidenced annual mandatory training, had been completed by most staff and covers serious incidents and infection control, among other topics.</w:t>
      </w:r>
    </w:p>
    <w:p w14:paraId="2DF80B0F" w14:textId="79A86EFA" w:rsidR="00C92302" w:rsidRDefault="00FA0C17" w:rsidP="00997988">
      <w:pPr>
        <w:pStyle w:val="NormalArial"/>
        <w:rPr>
          <w:rFonts w:eastAsia="Times New Roman"/>
          <w:bCs/>
          <w:color w:val="auto"/>
          <w:lang w:eastAsia="en-AU"/>
        </w:rPr>
      </w:pPr>
      <w:r>
        <w:rPr>
          <w:rFonts w:eastAsia="Times New Roman"/>
          <w:bCs/>
          <w:color w:val="auto"/>
          <w:lang w:eastAsia="en-AU"/>
        </w:rPr>
        <w:t xml:space="preserve">Staff demonstrated knowledge of processes used to review their performance. Management advised consumer feedback, observations and compliance with training requirements were used to monitor staff performance, and an annual appraisal was conducted. Personnel records evidenced, some staff appraisals were </w:t>
      </w:r>
      <w:r w:rsidR="0012194E">
        <w:rPr>
          <w:rFonts w:eastAsia="Times New Roman"/>
          <w:bCs/>
          <w:color w:val="auto"/>
          <w:lang w:eastAsia="en-AU"/>
        </w:rPr>
        <w:t>overdue,</w:t>
      </w:r>
      <w:r>
        <w:rPr>
          <w:rFonts w:eastAsia="Times New Roman"/>
          <w:bCs/>
          <w:color w:val="auto"/>
          <w:lang w:eastAsia="en-AU"/>
        </w:rPr>
        <w:t xml:space="preserve"> and reminders had been sent.</w:t>
      </w:r>
    </w:p>
    <w:p w14:paraId="4DB65CD6" w14:textId="77777777" w:rsidR="00C92302" w:rsidRDefault="00C92302">
      <w:pPr>
        <w:spacing w:after="160" w:line="259" w:lineRule="auto"/>
        <w:rPr>
          <w:rFonts w:ascii="Arial" w:eastAsia="Times New Roman" w:hAnsi="Arial" w:cs="Arial"/>
          <w:bCs/>
          <w:color w:val="auto"/>
          <w:lang w:eastAsia="en-AU"/>
        </w:rPr>
      </w:pPr>
      <w:r>
        <w:rPr>
          <w:rFonts w:eastAsia="Times New Roman"/>
          <w:bCs/>
          <w:color w:val="auto"/>
          <w:lang w:eastAsia="en-AU"/>
        </w:rPr>
        <w:br w:type="page"/>
      </w:r>
    </w:p>
    <w:p w14:paraId="65A5D778" w14:textId="4B8495A1" w:rsidR="00FC045E" w:rsidRPr="00996FAF" w:rsidRDefault="00CC62DD" w:rsidP="00BF05B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F110E" w14:paraId="5B5D68C3" w14:textId="77777777" w:rsidTr="00EF1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47F35B" w14:textId="77777777" w:rsidR="00FC045E" w:rsidRPr="00996FAF" w:rsidRDefault="00CC62D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14FBEF4" w14:textId="77777777" w:rsidR="00FC045E" w:rsidRPr="00996FAF" w:rsidRDefault="000530E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F110E" w14:paraId="7A07F91C" w14:textId="77777777" w:rsidTr="00EF110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88DDAD" w14:textId="77777777" w:rsidR="002C5FA9" w:rsidRPr="00996FAF" w:rsidRDefault="00CC62D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2AD11B7"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48D411E" w14:textId="77777777"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41149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C62DD" w:rsidRPr="00384E73">
                  <w:rPr>
                    <w:rFonts w:ascii="Arial" w:hAnsi="Arial" w:cs="Arial"/>
                  </w:rPr>
                  <w:t>Compliant</w:t>
                </w:r>
              </w:sdtContent>
            </w:sdt>
          </w:p>
        </w:tc>
      </w:tr>
      <w:tr w:rsidR="00EF110E" w14:paraId="3E29D6C9"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EC9685" w14:textId="77777777" w:rsidR="002C5FA9" w:rsidRPr="00996FAF" w:rsidRDefault="00CC62D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5571CCB"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9F88598" w14:textId="77777777" w:rsidR="002C5FA9" w:rsidRPr="00996FAF" w:rsidRDefault="000530E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98246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C62DD" w:rsidRPr="00384E73">
                  <w:rPr>
                    <w:rFonts w:ascii="Arial" w:hAnsi="Arial" w:cs="Arial"/>
                  </w:rPr>
                  <w:t>Compliant</w:t>
                </w:r>
              </w:sdtContent>
            </w:sdt>
          </w:p>
        </w:tc>
      </w:tr>
      <w:tr w:rsidR="00EF110E" w14:paraId="618141C0" w14:textId="77777777" w:rsidTr="00EF110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21AA32" w14:textId="77777777" w:rsidR="002C5FA9" w:rsidRPr="00996FAF" w:rsidRDefault="00CC62D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48B1D73"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F5A416" w14:textId="77777777" w:rsidR="002C5FA9" w:rsidRPr="00996FAF" w:rsidRDefault="00CC62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A4BBA2" w14:textId="77777777" w:rsidR="002C5FA9" w:rsidRPr="00996FAF" w:rsidRDefault="00CC62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BEEEF3" w14:textId="77777777" w:rsidR="002C5FA9" w:rsidRPr="00996FAF" w:rsidRDefault="00CC62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E1A37E" w14:textId="77777777" w:rsidR="002C5FA9" w:rsidRPr="00996FAF" w:rsidRDefault="00CC62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949C9A1" w14:textId="77777777" w:rsidR="002C5FA9" w:rsidRPr="00996FAF" w:rsidRDefault="00CC62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EC8E973" w14:textId="77777777" w:rsidR="002C5FA9" w:rsidRPr="00996FAF" w:rsidRDefault="00CC62D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B0B0F3" w14:textId="0F98011D" w:rsidR="002C5FA9" w:rsidRPr="00996FAF" w:rsidRDefault="000530E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81073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97988">
                  <w:rPr>
                    <w:rFonts w:ascii="Arial" w:hAnsi="Arial" w:cs="Arial"/>
                    <w:color w:val="auto"/>
                  </w:rPr>
                  <w:t>Not Compliant</w:t>
                </w:r>
              </w:sdtContent>
            </w:sdt>
          </w:p>
        </w:tc>
      </w:tr>
      <w:tr w:rsidR="00EF110E" w14:paraId="56BF3A7F" w14:textId="77777777" w:rsidTr="00EF1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C45D09" w14:textId="77777777" w:rsidR="002C5FA9" w:rsidRPr="00996FAF" w:rsidRDefault="00CC62D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631E688" w14:textId="77777777" w:rsidR="002C5FA9" w:rsidRPr="00996FAF" w:rsidRDefault="00CC6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65B516" w14:textId="77777777" w:rsidR="002C5FA9" w:rsidRPr="00996FAF" w:rsidRDefault="00CC62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E10A59" w14:textId="77777777" w:rsidR="002C5FA9" w:rsidRPr="00996FAF" w:rsidRDefault="00CC62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756CDC1" w14:textId="77777777" w:rsidR="002C5FA9" w:rsidRPr="00996FAF" w:rsidRDefault="00CC62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201B4A" w14:textId="77777777" w:rsidR="002C5FA9" w:rsidRPr="00996FAF" w:rsidRDefault="00CC62D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2C3A5DE" w14:textId="77777777" w:rsidR="002C5FA9" w:rsidRPr="00996FAF" w:rsidRDefault="000530E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7502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C62DD" w:rsidRPr="00384E73">
                  <w:rPr>
                    <w:rFonts w:ascii="Arial" w:hAnsi="Arial" w:cs="Arial"/>
                  </w:rPr>
                  <w:t>Compliant</w:t>
                </w:r>
              </w:sdtContent>
            </w:sdt>
          </w:p>
        </w:tc>
      </w:tr>
      <w:tr w:rsidR="00EF110E" w14:paraId="71BA6EB2" w14:textId="77777777" w:rsidTr="00EF110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33F5EE" w14:textId="77777777" w:rsidR="002C5FA9" w:rsidRPr="00996FAF" w:rsidRDefault="00CC62D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16E4C21" w14:textId="77777777" w:rsidR="002C5FA9" w:rsidRPr="00996FAF" w:rsidRDefault="00CC6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6B6F52" w14:textId="77777777" w:rsidR="002C5FA9" w:rsidRPr="00996FAF" w:rsidRDefault="00CC62D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9A8039" w14:textId="77777777" w:rsidR="002C5FA9" w:rsidRPr="00996FAF" w:rsidRDefault="00CC62D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35BF9C" w14:textId="77777777" w:rsidR="002C5FA9" w:rsidRPr="00996FAF" w:rsidRDefault="00CC62D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204804A" w14:textId="303E9131" w:rsidR="002C5FA9" w:rsidRPr="00996FAF" w:rsidRDefault="000530E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00511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97988">
                  <w:rPr>
                    <w:rFonts w:ascii="Arial" w:hAnsi="Arial" w:cs="Arial"/>
                    <w:color w:val="auto"/>
                  </w:rPr>
                  <w:t>Not Compliant</w:t>
                </w:r>
              </w:sdtContent>
            </w:sdt>
          </w:p>
        </w:tc>
      </w:tr>
    </w:tbl>
    <w:p w14:paraId="18359E60" w14:textId="77777777" w:rsidR="00D87E7C" w:rsidRDefault="00CC62DD" w:rsidP="00D87E7C">
      <w:pPr>
        <w:pStyle w:val="Heading20"/>
      </w:pPr>
      <w:r w:rsidRPr="00996FAF">
        <w:t>Findings</w:t>
      </w:r>
    </w:p>
    <w:p w14:paraId="7EEE6BD1" w14:textId="77777777" w:rsidR="0071449A" w:rsidRDefault="0071449A" w:rsidP="0071449A">
      <w:pPr>
        <w:tabs>
          <w:tab w:val="left" w:pos="357"/>
        </w:tabs>
        <w:rPr>
          <w:rFonts w:ascii="Arial" w:hAnsi="Arial" w:cs="Arial"/>
          <w:color w:val="auto"/>
        </w:rPr>
      </w:pPr>
      <w:r>
        <w:rPr>
          <w:rFonts w:ascii="Arial" w:hAnsi="Arial" w:cs="Arial"/>
          <w:color w:val="auto"/>
        </w:rPr>
        <w:t>The assessment team recommended Requirements 8(3)(c) and 8(3)(e) were not met. I have considered the assessment team’s findings; the evidence documented in the site audit report and the provider’s response and have found:</w:t>
      </w:r>
    </w:p>
    <w:p w14:paraId="1BAB3BFF" w14:textId="77777777" w:rsidR="0071449A" w:rsidRDefault="0071449A" w:rsidP="0071449A">
      <w:pPr>
        <w:rPr>
          <w:rFonts w:ascii="Arial" w:hAnsi="Arial" w:cs="Arial"/>
          <w:color w:val="auto"/>
        </w:rPr>
      </w:pPr>
      <w:r>
        <w:rPr>
          <w:rFonts w:ascii="Arial" w:hAnsi="Arial" w:cs="Arial"/>
          <w:color w:val="auto"/>
        </w:rPr>
        <w:t>In relation to Requirement 8(3)(c), the Site Audit report identified governance systems were ineffective as while the service had policies and procedures in place for information management, continuous improvement, feedback and complaints, these had not been followed by staff as:</w:t>
      </w:r>
    </w:p>
    <w:p w14:paraId="13295DE9" w14:textId="3CA9D632" w:rsidR="0071449A" w:rsidRDefault="0071449A" w:rsidP="00C92302">
      <w:pPr>
        <w:pStyle w:val="NormalArial"/>
        <w:numPr>
          <w:ilvl w:val="0"/>
          <w:numId w:val="21"/>
        </w:numPr>
      </w:pPr>
      <w:r>
        <w:t xml:space="preserve">information had not been </w:t>
      </w:r>
      <w:r w:rsidR="008C7194">
        <w:t xml:space="preserve">sufficiently, or correctly </w:t>
      </w:r>
      <w:r>
        <w:t>recorded</w:t>
      </w:r>
      <w:r w:rsidR="00606404">
        <w:t>,</w:t>
      </w:r>
      <w:r w:rsidR="008C7194">
        <w:t xml:space="preserve"> </w:t>
      </w:r>
      <w:r>
        <w:t>or handled including when completing restrictive practice registers.</w:t>
      </w:r>
    </w:p>
    <w:p w14:paraId="350476EE" w14:textId="77777777" w:rsidR="0071449A" w:rsidRDefault="0071449A" w:rsidP="00C92302">
      <w:pPr>
        <w:pStyle w:val="NormalArial"/>
        <w:numPr>
          <w:ilvl w:val="0"/>
          <w:numId w:val="21"/>
        </w:numPr>
      </w:pPr>
      <w:r>
        <w:lastRenderedPageBreak/>
        <w:t>information security had been breached as staff had left computers logged in</w:t>
      </w:r>
    </w:p>
    <w:p w14:paraId="075366A6" w14:textId="77777777" w:rsidR="0071449A" w:rsidRDefault="0071449A" w:rsidP="00C92302">
      <w:pPr>
        <w:pStyle w:val="NormalArial"/>
        <w:numPr>
          <w:ilvl w:val="0"/>
          <w:numId w:val="21"/>
        </w:numPr>
      </w:pPr>
      <w:r>
        <w:t>feedback, complaints and continuous improvement processes had not been followed resulting in complainants expressing dissatisfaction with the handling and outcome of their complaints.</w:t>
      </w:r>
    </w:p>
    <w:p w14:paraId="2595AE25" w14:textId="31EAD8C2" w:rsidR="0071449A" w:rsidRDefault="0071449A" w:rsidP="00C92302">
      <w:pPr>
        <w:pStyle w:val="NormalArial"/>
        <w:numPr>
          <w:ilvl w:val="0"/>
          <w:numId w:val="21"/>
        </w:numPr>
      </w:pPr>
      <w:r>
        <w:t xml:space="preserve">the legislative requirements under the </w:t>
      </w:r>
      <w:r>
        <w:rPr>
          <w:i/>
          <w:iCs/>
        </w:rPr>
        <w:t>Quality of Care Principles 2014</w:t>
      </w:r>
      <w:r>
        <w:t xml:space="preserve"> had not been met, when a restrictive practice had been applied resulting in consumers </w:t>
      </w:r>
      <w:r w:rsidR="008C7194">
        <w:t xml:space="preserve">with </w:t>
      </w:r>
      <w:r>
        <w:t>chemical</w:t>
      </w:r>
      <w:r w:rsidR="008C7194">
        <w:t xml:space="preserve"> and mechanical restrictive practices not being reviewed </w:t>
      </w:r>
      <w:r>
        <w:t xml:space="preserve">and </w:t>
      </w:r>
      <w:r w:rsidRPr="00606404">
        <w:t>individualised behaviour support plans not being in place for consumers, when these were required.</w:t>
      </w:r>
      <w:r>
        <w:t xml:space="preserve"> </w:t>
      </w:r>
    </w:p>
    <w:p w14:paraId="7A4691FC" w14:textId="77777777" w:rsidR="0071449A" w:rsidRDefault="0071449A" w:rsidP="0071449A">
      <w:pPr>
        <w:rPr>
          <w:rFonts w:ascii="Arial" w:eastAsia="Times New Roman" w:hAnsi="Arial" w:cs="Arial"/>
          <w:bCs/>
          <w:color w:val="auto"/>
          <w:lang w:eastAsia="en-AU"/>
        </w:rPr>
      </w:pPr>
      <w:r>
        <w:rPr>
          <w:rFonts w:ascii="Arial" w:eastAsia="Times New Roman" w:hAnsi="Arial" w:cs="Arial"/>
          <w:bCs/>
          <w:color w:val="auto"/>
          <w:lang w:eastAsia="en-AU"/>
        </w:rPr>
        <w:t xml:space="preserve">The providers response did not refute the findings and confirmed corrective actions had been planned or commenced, including updates to restrictive practice and complaints management policies and procedures; staff had been directed to comply with information security requirements and appointing designated staff to monitor compliance with restrictive practice regulations. </w:t>
      </w:r>
    </w:p>
    <w:p w14:paraId="005B7ADE" w14:textId="61BE73C1" w:rsidR="0071449A" w:rsidRDefault="0071449A" w:rsidP="0071449A">
      <w:pPr>
        <w:rPr>
          <w:rFonts w:ascii="Arial" w:eastAsia="Times New Roman" w:hAnsi="Arial" w:cs="Arial"/>
          <w:bCs/>
          <w:color w:val="auto"/>
          <w:lang w:eastAsia="en-AU"/>
        </w:rPr>
      </w:pPr>
      <w:r>
        <w:rPr>
          <w:rFonts w:ascii="Arial" w:eastAsia="Times New Roman" w:hAnsi="Arial" w:cs="Arial"/>
          <w:bCs/>
          <w:color w:val="auto"/>
          <w:lang w:eastAsia="en-AU"/>
        </w:rPr>
        <w:t>Based on the detailed evidence above, and the findings of non-compliance in relation</w:t>
      </w:r>
      <w:r w:rsidR="008C7194">
        <w:rPr>
          <w:rFonts w:ascii="Arial" w:eastAsia="Times New Roman" w:hAnsi="Arial" w:cs="Arial"/>
          <w:bCs/>
          <w:color w:val="auto"/>
          <w:lang w:eastAsia="en-AU"/>
        </w:rPr>
        <w:t xml:space="preserve"> </w:t>
      </w:r>
      <w:r>
        <w:rPr>
          <w:rFonts w:ascii="Arial" w:eastAsia="Times New Roman" w:hAnsi="Arial" w:cs="Arial"/>
          <w:bCs/>
          <w:color w:val="auto"/>
          <w:lang w:eastAsia="en-AU"/>
        </w:rPr>
        <w:t>6(3)(c), 6(3)(d)</w:t>
      </w:r>
      <w:r w:rsidR="008C7194">
        <w:rPr>
          <w:rFonts w:ascii="Arial" w:eastAsia="Times New Roman" w:hAnsi="Arial" w:cs="Arial"/>
          <w:bCs/>
          <w:color w:val="auto"/>
          <w:lang w:eastAsia="en-AU"/>
        </w:rPr>
        <w:t xml:space="preserve"> and Requirement 8(3)(e)</w:t>
      </w:r>
      <w:r>
        <w:rPr>
          <w:rFonts w:ascii="Arial" w:eastAsia="Times New Roman" w:hAnsi="Arial" w:cs="Arial"/>
          <w:bCs/>
          <w:color w:val="auto"/>
          <w:lang w:eastAsia="en-AU"/>
        </w:rPr>
        <w:t>. I consider this supports the organisational governance systems were not effective.</w:t>
      </w:r>
    </w:p>
    <w:p w14:paraId="5085561D" w14:textId="77777777" w:rsidR="0071449A" w:rsidRDefault="0071449A" w:rsidP="0071449A">
      <w:pPr>
        <w:rPr>
          <w:rFonts w:ascii="Arial" w:eastAsia="Times New Roman" w:hAnsi="Arial" w:cs="Arial"/>
          <w:bCs/>
          <w:color w:val="auto"/>
          <w:lang w:eastAsia="en-AU"/>
        </w:rPr>
      </w:pPr>
      <w:r>
        <w:rPr>
          <w:rFonts w:ascii="Arial" w:eastAsia="Times New Roman" w:hAnsi="Arial" w:cs="Arial"/>
          <w:bCs/>
          <w:color w:val="auto"/>
          <w:lang w:eastAsia="en-AU"/>
        </w:rPr>
        <w:t xml:space="preserve">Therefore, I find this Requirement non-compliant. </w:t>
      </w:r>
    </w:p>
    <w:p w14:paraId="26456A9C" w14:textId="77777777" w:rsidR="0071449A" w:rsidRDefault="0071449A" w:rsidP="0071449A">
      <w:pPr>
        <w:rPr>
          <w:rFonts w:ascii="Arial" w:hAnsi="Arial" w:cs="Arial"/>
          <w:color w:val="auto"/>
        </w:rPr>
      </w:pPr>
      <w:r>
        <w:rPr>
          <w:rFonts w:ascii="Arial" w:hAnsi="Arial" w:cs="Arial"/>
          <w:color w:val="auto"/>
        </w:rPr>
        <w:t>For Requirement 8(3)(e), the Site Audit report found a clinical governance framework was in place which included policies, procedures, monitoring of staff practice and training, however these were ineffective.</w:t>
      </w:r>
    </w:p>
    <w:p w14:paraId="50179CE4" w14:textId="4979014C" w:rsidR="0071449A" w:rsidRDefault="0071449A" w:rsidP="0071449A">
      <w:pPr>
        <w:rPr>
          <w:rFonts w:ascii="Arial" w:hAnsi="Arial" w:cs="Arial"/>
          <w:color w:val="auto"/>
        </w:rPr>
      </w:pPr>
      <w:r>
        <w:rPr>
          <w:rFonts w:ascii="Arial" w:hAnsi="Arial" w:cs="Arial"/>
          <w:color w:val="auto"/>
        </w:rPr>
        <w:t>The Site Audit report evidences restrictive practices were not documented, reviewed, evaluated or monitored as staff and medical officers did not demonstrate an understanding of their roles, responsibilities or processes to be implemented</w:t>
      </w:r>
      <w:r w:rsidR="00A243E4">
        <w:rPr>
          <w:rFonts w:ascii="Arial" w:hAnsi="Arial" w:cs="Arial"/>
          <w:color w:val="auto"/>
        </w:rPr>
        <w:t>,</w:t>
      </w:r>
      <w:r>
        <w:rPr>
          <w:rFonts w:ascii="Arial" w:hAnsi="Arial" w:cs="Arial"/>
          <w:color w:val="auto"/>
        </w:rPr>
        <w:t xml:space="preserve"> to ensure it was used as a last resort or for the shortest period of time.</w:t>
      </w:r>
    </w:p>
    <w:p w14:paraId="34EAB5D7" w14:textId="77777777" w:rsidR="0071449A" w:rsidRDefault="0071449A" w:rsidP="0071449A">
      <w:pPr>
        <w:rPr>
          <w:rFonts w:ascii="Arial" w:hAnsi="Arial" w:cs="Arial"/>
          <w:color w:val="auto"/>
        </w:rPr>
      </w:pPr>
      <w:r>
        <w:rPr>
          <w:rFonts w:ascii="Arial" w:hAnsi="Arial" w:cs="Arial"/>
          <w:color w:val="auto"/>
        </w:rPr>
        <w:t xml:space="preserve">Staff had not followed the principles of open disclosure when complaints and feedback had been lodged as evidenced under Requirement 6(3)(c) and supported by a finding of non-compliance. </w:t>
      </w:r>
    </w:p>
    <w:p w14:paraId="2B4EB8DF" w14:textId="77777777" w:rsidR="0071449A" w:rsidRDefault="0071449A" w:rsidP="0071449A">
      <w:pPr>
        <w:rPr>
          <w:rFonts w:ascii="Arial" w:hAnsi="Arial" w:cs="Arial"/>
          <w:color w:val="auto"/>
        </w:rPr>
      </w:pPr>
      <w:r>
        <w:rPr>
          <w:rFonts w:ascii="Arial" w:hAnsi="Arial" w:cs="Arial"/>
          <w:color w:val="auto"/>
        </w:rPr>
        <w:t xml:space="preserve">Additionally, there was inconsistencies between the policies and procedures for medication management and monitoring of fridge temperatures to ensure the safety of medications. </w:t>
      </w:r>
    </w:p>
    <w:p w14:paraId="06170C98" w14:textId="365BF4F8" w:rsidR="0071449A" w:rsidRDefault="0071449A" w:rsidP="0071449A">
      <w:pPr>
        <w:rPr>
          <w:rFonts w:ascii="Arial" w:hAnsi="Arial" w:cs="Arial"/>
          <w:color w:val="auto"/>
        </w:rPr>
      </w:pPr>
      <w:r>
        <w:rPr>
          <w:rFonts w:ascii="Arial" w:hAnsi="Arial" w:cs="Arial"/>
          <w:color w:val="auto"/>
        </w:rPr>
        <w:t>The providers response did not refute the findings and submitted copies of revised medication management, complaint management, including requirements for open disclosure and restrictive practice policies, a restrictive practice register and made changes to its structure to improve clinical oversight, monitoring and reporting.</w:t>
      </w:r>
    </w:p>
    <w:p w14:paraId="00D1908F" w14:textId="6D699745" w:rsidR="008C7194" w:rsidRDefault="008C7194" w:rsidP="0071449A">
      <w:pPr>
        <w:rPr>
          <w:rFonts w:ascii="Arial" w:hAnsi="Arial" w:cs="Arial"/>
          <w:color w:val="auto"/>
        </w:rPr>
      </w:pPr>
      <w:r>
        <w:rPr>
          <w:rFonts w:ascii="Arial" w:hAnsi="Arial" w:cs="Arial"/>
          <w:color w:val="auto"/>
        </w:rPr>
        <w:t>I note the restrictive practice register submitted with the response still failed to provide sufficient detail in relation to consumers who received psychotropic medications to inform staff on whether the medication was used as a chemical restraint or not.</w:t>
      </w:r>
    </w:p>
    <w:p w14:paraId="3D4AE4EE" w14:textId="72B57525" w:rsidR="0071449A" w:rsidRDefault="0071449A" w:rsidP="0071449A">
      <w:pPr>
        <w:rPr>
          <w:rFonts w:ascii="Arial" w:hAnsi="Arial" w:cs="Arial"/>
          <w:color w:val="auto"/>
        </w:rPr>
      </w:pPr>
      <w:r>
        <w:rPr>
          <w:rFonts w:ascii="Arial" w:hAnsi="Arial" w:cs="Arial"/>
          <w:color w:val="auto"/>
        </w:rPr>
        <w:t xml:space="preserve">Based on the detailed evidence above and supported by findings of non-compliance in Requirement 8(3)(c). I am satisfied the clinical governance framework had been ineffective in ensuring </w:t>
      </w:r>
      <w:r w:rsidR="008C7194">
        <w:rPr>
          <w:rFonts w:ascii="Arial" w:hAnsi="Arial" w:cs="Arial"/>
          <w:color w:val="auto"/>
        </w:rPr>
        <w:t>staff and other understood their roles and responsibilities for identifying, monitoring and review consumers with restrictive practices</w:t>
      </w:r>
      <w:r>
        <w:rPr>
          <w:rFonts w:ascii="Arial" w:hAnsi="Arial" w:cs="Arial"/>
          <w:color w:val="auto"/>
        </w:rPr>
        <w:t xml:space="preserve"> or that open disclosure had been used when complaints had been lodged. </w:t>
      </w:r>
    </w:p>
    <w:p w14:paraId="7D3D63C3" w14:textId="77777777" w:rsidR="0071449A" w:rsidRDefault="0071449A" w:rsidP="0071449A">
      <w:pPr>
        <w:rPr>
          <w:rFonts w:ascii="Arial" w:hAnsi="Arial" w:cs="Arial"/>
          <w:color w:val="auto"/>
        </w:rPr>
      </w:pPr>
      <w:r>
        <w:rPr>
          <w:rFonts w:ascii="Arial" w:hAnsi="Arial" w:cs="Arial"/>
          <w:color w:val="auto"/>
        </w:rPr>
        <w:t xml:space="preserve">Therefore, I find the Requirement non-compliant.  </w:t>
      </w:r>
    </w:p>
    <w:p w14:paraId="5B36A99B" w14:textId="77777777" w:rsidR="00360268" w:rsidRPr="002E17A1" w:rsidRDefault="00360268" w:rsidP="00360268">
      <w:pPr>
        <w:rPr>
          <w:rFonts w:ascii="Arial" w:hAnsi="Arial" w:cs="Arial"/>
          <w:color w:val="4472C4" w:themeColor="accent1"/>
        </w:rPr>
      </w:pPr>
      <w:r>
        <w:rPr>
          <w:rFonts w:ascii="Arial" w:hAnsi="Arial" w:cs="Arial"/>
          <w:color w:val="auto"/>
        </w:rPr>
        <w:t>I find the service is compliant with the remaining 3 requirements of Quality Standard 8, as:</w:t>
      </w:r>
    </w:p>
    <w:p w14:paraId="37B5A1D4" w14:textId="77777777" w:rsidR="00FA0C17" w:rsidRPr="00FA0C17" w:rsidRDefault="00FA0C17" w:rsidP="00FA0C17">
      <w:pPr>
        <w:rPr>
          <w:rFonts w:ascii="Arial" w:eastAsia="Times New Roman" w:hAnsi="Arial" w:cs="Arial"/>
          <w:bCs/>
          <w:color w:val="auto"/>
          <w:lang w:eastAsia="en-AU"/>
        </w:rPr>
      </w:pPr>
      <w:r>
        <w:rPr>
          <w:rFonts w:ascii="Arial" w:eastAsia="Times New Roman" w:hAnsi="Arial" w:cs="Arial"/>
          <w:bCs/>
          <w:color w:val="auto"/>
          <w:lang w:eastAsia="en-AU"/>
        </w:rPr>
        <w:lastRenderedPageBreak/>
        <w:t xml:space="preserve">Consumers and representatives said they were involved in the development, delivery and evaluation of care and services through meetings and surveys. Meeting minutes reflected consultation with and input from consumers regarding proposed changes, </w:t>
      </w:r>
      <w:r w:rsidRPr="00FA0C17">
        <w:rPr>
          <w:rFonts w:ascii="Arial" w:hAnsi="Arial" w:cs="Arial"/>
          <w:color w:val="auto"/>
        </w:rPr>
        <w:t>with the implementation of the consumer laundry, a practical example of consumer inclusion.</w:t>
      </w:r>
    </w:p>
    <w:p w14:paraId="4E0E18DB" w14:textId="77777777" w:rsidR="00FA0C17" w:rsidRDefault="00FA0C17" w:rsidP="00FA0C17">
      <w:pPr>
        <w:pStyle w:val="NormalArial"/>
        <w:rPr>
          <w:rFonts w:eastAsia="Times New Roman"/>
          <w:bCs/>
          <w:color w:val="auto"/>
          <w:lang w:eastAsia="en-AU"/>
        </w:rPr>
      </w:pPr>
      <w:r>
        <w:rPr>
          <w:rFonts w:eastAsia="Times New Roman"/>
          <w:bCs/>
          <w:color w:val="auto"/>
          <w:lang w:eastAsia="en-AU"/>
        </w:rPr>
        <w:t xml:space="preserve">An organisational hierarchy is in place with various committees established who report to the governing body. Management confirmed the governing body receives reports to monitor and the quality of care and services. Committee meeting minutes reflected discussion, review and monitoring of training, policy updates, service improvements and incidents to ensure ongoing regulatory compliance and consumer safety. </w:t>
      </w:r>
    </w:p>
    <w:p w14:paraId="5C097827" w14:textId="4FCDFDC5" w:rsidR="00117022" w:rsidRPr="00C92302" w:rsidRDefault="00FA0C17" w:rsidP="0036130C">
      <w:pPr>
        <w:pStyle w:val="NormalArial"/>
        <w:rPr>
          <w:color w:val="auto"/>
        </w:rPr>
      </w:pPr>
      <w:r>
        <w:rPr>
          <w:color w:val="auto"/>
        </w:rPr>
        <w:t>Staff were knowledgeable of processes to manage serious incidents. Meeting minutes reflected internal audits were used to monitor the effectiveness of incident management system, with the governing body informed of audit results. Policies and procedures to guided staff on the risk and incident management responsibilities and promoted consumer’s right to engage with risk.</w:t>
      </w:r>
    </w:p>
    <w:sectPr w:rsidR="00117022" w:rsidRPr="00C9230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271EF" w14:textId="77777777" w:rsidR="005D2895" w:rsidRDefault="005D2895">
      <w:pPr>
        <w:spacing w:after="0"/>
      </w:pPr>
      <w:r>
        <w:separator/>
      </w:r>
    </w:p>
  </w:endnote>
  <w:endnote w:type="continuationSeparator" w:id="0">
    <w:p w14:paraId="5E775A9A" w14:textId="77777777" w:rsidR="005D2895" w:rsidRDefault="005D28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1AAF" w14:textId="77777777" w:rsidR="00DF37F2" w:rsidRPr="00DF37F2" w:rsidRDefault="00CC62DD"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Huon Eldercare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419647" w14:textId="77777777" w:rsidR="00DF37F2" w:rsidRPr="00DF37F2" w:rsidRDefault="00CC62D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8805</w:t>
    </w:r>
    <w:bookmarkEnd w:id="2"/>
    <w:r w:rsidRPr="00DF37F2">
      <w:rPr>
        <w:rStyle w:val="FooterBold"/>
        <w:rFonts w:ascii="Arial" w:hAnsi="Arial"/>
        <w:b w:val="0"/>
      </w:rPr>
      <w:tab/>
      <w:t xml:space="preserve">OFFICIAL: Sensitive </w:t>
    </w:r>
  </w:p>
  <w:p w14:paraId="7A2EC814" w14:textId="77777777" w:rsidR="00DF37F2" w:rsidRPr="00DF37F2" w:rsidRDefault="00CC62D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AD1D0" w14:textId="77777777" w:rsidR="00E2364A" w:rsidRDefault="000530E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D6A96" w14:textId="77777777" w:rsidR="005D2895" w:rsidRDefault="005D2895" w:rsidP="00D71F88">
      <w:pPr>
        <w:spacing w:after="0"/>
      </w:pPr>
      <w:r>
        <w:separator/>
      </w:r>
    </w:p>
  </w:footnote>
  <w:footnote w:type="continuationSeparator" w:id="0">
    <w:p w14:paraId="56CD8AA0" w14:textId="77777777" w:rsidR="005D2895" w:rsidRDefault="005D2895" w:rsidP="00D71F88">
      <w:pPr>
        <w:spacing w:after="0"/>
      </w:pPr>
      <w:r>
        <w:continuationSeparator/>
      </w:r>
    </w:p>
  </w:footnote>
  <w:footnote w:id="1">
    <w:p w14:paraId="52FC3174" w14:textId="14B04C8B" w:rsidR="000078F8" w:rsidRDefault="00CC62D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97988">
        <w:rPr>
          <w:rFonts w:ascii="Arial" w:hAnsi="Arial" w:cs="Arial"/>
          <w:color w:val="auto"/>
          <w:sz w:val="20"/>
          <w:szCs w:val="20"/>
        </w:rPr>
        <w:t>40A</w:t>
      </w:r>
      <w:r w:rsidR="00997988" w:rsidRPr="00997988">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300205E9" w14:textId="77777777" w:rsidR="002B0884" w:rsidRDefault="000530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E569" w14:textId="77777777" w:rsidR="00D71F88" w:rsidRDefault="00CC62DD">
    <w:pPr>
      <w:pStyle w:val="Header"/>
    </w:pPr>
    <w:r>
      <w:rPr>
        <w:noProof/>
        <w:color w:val="2B579A"/>
        <w:shd w:val="clear" w:color="auto" w:fill="E6E6E6"/>
        <w:lang w:val="en-US"/>
      </w:rPr>
      <w:drawing>
        <wp:anchor distT="0" distB="0" distL="114300" distR="114300" simplePos="0" relativeHeight="251658241" behindDoc="1" locked="0" layoutInCell="1" allowOverlap="1" wp14:anchorId="030AC1FD" wp14:editId="4EC0BAF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2470" w14:textId="77777777" w:rsidR="00FA0A5B" w:rsidRDefault="00CC62DD">
    <w:pPr>
      <w:pStyle w:val="Header"/>
    </w:pPr>
    <w:r>
      <w:rPr>
        <w:noProof/>
      </w:rPr>
      <w:drawing>
        <wp:anchor distT="0" distB="0" distL="114300" distR="114300" simplePos="0" relativeHeight="251658240" behindDoc="0" locked="0" layoutInCell="1" allowOverlap="1" wp14:anchorId="52D2389B" wp14:editId="65D261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ACD770">
      <w:start w:val="1"/>
      <w:numFmt w:val="lowerRoman"/>
      <w:lvlText w:val="(%1)"/>
      <w:lvlJc w:val="left"/>
      <w:pPr>
        <w:ind w:left="1080" w:hanging="720"/>
      </w:pPr>
      <w:rPr>
        <w:rFonts w:hint="default"/>
      </w:rPr>
    </w:lvl>
    <w:lvl w:ilvl="1" w:tplc="95A8C832" w:tentative="1">
      <w:start w:val="1"/>
      <w:numFmt w:val="lowerLetter"/>
      <w:lvlText w:val="%2."/>
      <w:lvlJc w:val="left"/>
      <w:pPr>
        <w:ind w:left="1440" w:hanging="360"/>
      </w:pPr>
    </w:lvl>
    <w:lvl w:ilvl="2" w:tplc="ACEECA08" w:tentative="1">
      <w:start w:val="1"/>
      <w:numFmt w:val="lowerRoman"/>
      <w:lvlText w:val="%3."/>
      <w:lvlJc w:val="right"/>
      <w:pPr>
        <w:ind w:left="2160" w:hanging="180"/>
      </w:pPr>
    </w:lvl>
    <w:lvl w:ilvl="3" w:tplc="34620A9A" w:tentative="1">
      <w:start w:val="1"/>
      <w:numFmt w:val="decimal"/>
      <w:lvlText w:val="%4."/>
      <w:lvlJc w:val="left"/>
      <w:pPr>
        <w:ind w:left="2880" w:hanging="360"/>
      </w:pPr>
    </w:lvl>
    <w:lvl w:ilvl="4" w:tplc="29A86592" w:tentative="1">
      <w:start w:val="1"/>
      <w:numFmt w:val="lowerLetter"/>
      <w:lvlText w:val="%5."/>
      <w:lvlJc w:val="left"/>
      <w:pPr>
        <w:ind w:left="3600" w:hanging="360"/>
      </w:pPr>
    </w:lvl>
    <w:lvl w:ilvl="5" w:tplc="31BE9DA4" w:tentative="1">
      <w:start w:val="1"/>
      <w:numFmt w:val="lowerRoman"/>
      <w:lvlText w:val="%6."/>
      <w:lvlJc w:val="right"/>
      <w:pPr>
        <w:ind w:left="4320" w:hanging="180"/>
      </w:pPr>
    </w:lvl>
    <w:lvl w:ilvl="6" w:tplc="1BF4DE34" w:tentative="1">
      <w:start w:val="1"/>
      <w:numFmt w:val="decimal"/>
      <w:lvlText w:val="%7."/>
      <w:lvlJc w:val="left"/>
      <w:pPr>
        <w:ind w:left="5040" w:hanging="360"/>
      </w:pPr>
    </w:lvl>
    <w:lvl w:ilvl="7" w:tplc="F3860782" w:tentative="1">
      <w:start w:val="1"/>
      <w:numFmt w:val="lowerLetter"/>
      <w:lvlText w:val="%8."/>
      <w:lvlJc w:val="left"/>
      <w:pPr>
        <w:ind w:left="5760" w:hanging="360"/>
      </w:pPr>
    </w:lvl>
    <w:lvl w:ilvl="8" w:tplc="883A92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96A093E">
      <w:start w:val="1"/>
      <w:numFmt w:val="lowerRoman"/>
      <w:lvlText w:val="(%1)"/>
      <w:lvlJc w:val="left"/>
      <w:pPr>
        <w:ind w:left="1080" w:hanging="720"/>
      </w:pPr>
      <w:rPr>
        <w:rFonts w:hint="default"/>
      </w:rPr>
    </w:lvl>
    <w:lvl w:ilvl="1" w:tplc="E3328A88" w:tentative="1">
      <w:start w:val="1"/>
      <w:numFmt w:val="lowerLetter"/>
      <w:lvlText w:val="%2."/>
      <w:lvlJc w:val="left"/>
      <w:pPr>
        <w:ind w:left="1440" w:hanging="360"/>
      </w:pPr>
    </w:lvl>
    <w:lvl w:ilvl="2" w:tplc="E5CEB58E" w:tentative="1">
      <w:start w:val="1"/>
      <w:numFmt w:val="lowerRoman"/>
      <w:lvlText w:val="%3."/>
      <w:lvlJc w:val="right"/>
      <w:pPr>
        <w:ind w:left="2160" w:hanging="180"/>
      </w:pPr>
    </w:lvl>
    <w:lvl w:ilvl="3" w:tplc="9B64E998" w:tentative="1">
      <w:start w:val="1"/>
      <w:numFmt w:val="decimal"/>
      <w:lvlText w:val="%4."/>
      <w:lvlJc w:val="left"/>
      <w:pPr>
        <w:ind w:left="2880" w:hanging="360"/>
      </w:pPr>
    </w:lvl>
    <w:lvl w:ilvl="4" w:tplc="1DC45904" w:tentative="1">
      <w:start w:val="1"/>
      <w:numFmt w:val="lowerLetter"/>
      <w:lvlText w:val="%5."/>
      <w:lvlJc w:val="left"/>
      <w:pPr>
        <w:ind w:left="3600" w:hanging="360"/>
      </w:pPr>
    </w:lvl>
    <w:lvl w:ilvl="5" w:tplc="51D84D74" w:tentative="1">
      <w:start w:val="1"/>
      <w:numFmt w:val="lowerRoman"/>
      <w:lvlText w:val="%6."/>
      <w:lvlJc w:val="right"/>
      <w:pPr>
        <w:ind w:left="4320" w:hanging="180"/>
      </w:pPr>
    </w:lvl>
    <w:lvl w:ilvl="6" w:tplc="EC38A124" w:tentative="1">
      <w:start w:val="1"/>
      <w:numFmt w:val="decimal"/>
      <w:lvlText w:val="%7."/>
      <w:lvlJc w:val="left"/>
      <w:pPr>
        <w:ind w:left="5040" w:hanging="360"/>
      </w:pPr>
    </w:lvl>
    <w:lvl w:ilvl="7" w:tplc="7F22AF46" w:tentative="1">
      <w:start w:val="1"/>
      <w:numFmt w:val="lowerLetter"/>
      <w:lvlText w:val="%8."/>
      <w:lvlJc w:val="left"/>
      <w:pPr>
        <w:ind w:left="5760" w:hanging="360"/>
      </w:pPr>
    </w:lvl>
    <w:lvl w:ilvl="8" w:tplc="AAB45F7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7F29F88">
      <w:start w:val="1"/>
      <w:numFmt w:val="lowerRoman"/>
      <w:lvlText w:val="(%1)"/>
      <w:lvlJc w:val="left"/>
      <w:pPr>
        <w:ind w:left="1080" w:hanging="720"/>
      </w:pPr>
      <w:rPr>
        <w:rFonts w:hint="default"/>
      </w:rPr>
    </w:lvl>
    <w:lvl w:ilvl="1" w:tplc="A5121A28" w:tentative="1">
      <w:start w:val="1"/>
      <w:numFmt w:val="lowerLetter"/>
      <w:lvlText w:val="%2."/>
      <w:lvlJc w:val="left"/>
      <w:pPr>
        <w:ind w:left="1440" w:hanging="360"/>
      </w:pPr>
    </w:lvl>
    <w:lvl w:ilvl="2" w:tplc="BABEB56E" w:tentative="1">
      <w:start w:val="1"/>
      <w:numFmt w:val="lowerRoman"/>
      <w:lvlText w:val="%3."/>
      <w:lvlJc w:val="right"/>
      <w:pPr>
        <w:ind w:left="2160" w:hanging="180"/>
      </w:pPr>
    </w:lvl>
    <w:lvl w:ilvl="3" w:tplc="C26C43DA" w:tentative="1">
      <w:start w:val="1"/>
      <w:numFmt w:val="decimal"/>
      <w:lvlText w:val="%4."/>
      <w:lvlJc w:val="left"/>
      <w:pPr>
        <w:ind w:left="2880" w:hanging="360"/>
      </w:pPr>
    </w:lvl>
    <w:lvl w:ilvl="4" w:tplc="93AEFF0C" w:tentative="1">
      <w:start w:val="1"/>
      <w:numFmt w:val="lowerLetter"/>
      <w:lvlText w:val="%5."/>
      <w:lvlJc w:val="left"/>
      <w:pPr>
        <w:ind w:left="3600" w:hanging="360"/>
      </w:pPr>
    </w:lvl>
    <w:lvl w:ilvl="5" w:tplc="FBB64218" w:tentative="1">
      <w:start w:val="1"/>
      <w:numFmt w:val="lowerRoman"/>
      <w:lvlText w:val="%6."/>
      <w:lvlJc w:val="right"/>
      <w:pPr>
        <w:ind w:left="4320" w:hanging="180"/>
      </w:pPr>
    </w:lvl>
    <w:lvl w:ilvl="6" w:tplc="273ED728" w:tentative="1">
      <w:start w:val="1"/>
      <w:numFmt w:val="decimal"/>
      <w:lvlText w:val="%7."/>
      <w:lvlJc w:val="left"/>
      <w:pPr>
        <w:ind w:left="5040" w:hanging="360"/>
      </w:pPr>
    </w:lvl>
    <w:lvl w:ilvl="7" w:tplc="AFD8670E" w:tentative="1">
      <w:start w:val="1"/>
      <w:numFmt w:val="lowerLetter"/>
      <w:lvlText w:val="%8."/>
      <w:lvlJc w:val="left"/>
      <w:pPr>
        <w:ind w:left="5760" w:hanging="360"/>
      </w:pPr>
    </w:lvl>
    <w:lvl w:ilvl="8" w:tplc="1E20F54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6324226">
      <w:start w:val="1"/>
      <w:numFmt w:val="bullet"/>
      <w:lvlText w:val=""/>
      <w:lvlJc w:val="left"/>
      <w:pPr>
        <w:ind w:left="720" w:hanging="360"/>
      </w:pPr>
      <w:rPr>
        <w:rFonts w:ascii="Symbol" w:hAnsi="Symbol" w:hint="default"/>
        <w:color w:val="auto"/>
        <w:sz w:val="24"/>
        <w:szCs w:val="24"/>
      </w:rPr>
    </w:lvl>
    <w:lvl w:ilvl="1" w:tplc="2BCA3518" w:tentative="1">
      <w:start w:val="1"/>
      <w:numFmt w:val="bullet"/>
      <w:lvlText w:val="o"/>
      <w:lvlJc w:val="left"/>
      <w:pPr>
        <w:ind w:left="1440" w:hanging="360"/>
      </w:pPr>
      <w:rPr>
        <w:rFonts w:ascii="Courier New" w:hAnsi="Courier New" w:cs="Courier New" w:hint="default"/>
      </w:rPr>
    </w:lvl>
    <w:lvl w:ilvl="2" w:tplc="4B64A3E2" w:tentative="1">
      <w:start w:val="1"/>
      <w:numFmt w:val="bullet"/>
      <w:lvlText w:val=""/>
      <w:lvlJc w:val="left"/>
      <w:pPr>
        <w:ind w:left="2160" w:hanging="360"/>
      </w:pPr>
      <w:rPr>
        <w:rFonts w:ascii="Wingdings" w:hAnsi="Wingdings" w:hint="default"/>
      </w:rPr>
    </w:lvl>
    <w:lvl w:ilvl="3" w:tplc="98F45F7A" w:tentative="1">
      <w:start w:val="1"/>
      <w:numFmt w:val="bullet"/>
      <w:lvlText w:val=""/>
      <w:lvlJc w:val="left"/>
      <w:pPr>
        <w:ind w:left="2880" w:hanging="360"/>
      </w:pPr>
      <w:rPr>
        <w:rFonts w:ascii="Symbol" w:hAnsi="Symbol" w:hint="default"/>
      </w:rPr>
    </w:lvl>
    <w:lvl w:ilvl="4" w:tplc="678E1BCE" w:tentative="1">
      <w:start w:val="1"/>
      <w:numFmt w:val="bullet"/>
      <w:lvlText w:val="o"/>
      <w:lvlJc w:val="left"/>
      <w:pPr>
        <w:ind w:left="3600" w:hanging="360"/>
      </w:pPr>
      <w:rPr>
        <w:rFonts w:ascii="Courier New" w:hAnsi="Courier New" w:cs="Courier New" w:hint="default"/>
      </w:rPr>
    </w:lvl>
    <w:lvl w:ilvl="5" w:tplc="F91E8F92" w:tentative="1">
      <w:start w:val="1"/>
      <w:numFmt w:val="bullet"/>
      <w:lvlText w:val=""/>
      <w:lvlJc w:val="left"/>
      <w:pPr>
        <w:ind w:left="4320" w:hanging="360"/>
      </w:pPr>
      <w:rPr>
        <w:rFonts w:ascii="Wingdings" w:hAnsi="Wingdings" w:hint="default"/>
      </w:rPr>
    </w:lvl>
    <w:lvl w:ilvl="6" w:tplc="3C5C13EA" w:tentative="1">
      <w:start w:val="1"/>
      <w:numFmt w:val="bullet"/>
      <w:lvlText w:val=""/>
      <w:lvlJc w:val="left"/>
      <w:pPr>
        <w:ind w:left="5040" w:hanging="360"/>
      </w:pPr>
      <w:rPr>
        <w:rFonts w:ascii="Symbol" w:hAnsi="Symbol" w:hint="default"/>
      </w:rPr>
    </w:lvl>
    <w:lvl w:ilvl="7" w:tplc="4416698E" w:tentative="1">
      <w:start w:val="1"/>
      <w:numFmt w:val="bullet"/>
      <w:lvlText w:val="o"/>
      <w:lvlJc w:val="left"/>
      <w:pPr>
        <w:ind w:left="5760" w:hanging="360"/>
      </w:pPr>
      <w:rPr>
        <w:rFonts w:ascii="Courier New" w:hAnsi="Courier New" w:cs="Courier New" w:hint="default"/>
      </w:rPr>
    </w:lvl>
    <w:lvl w:ilvl="8" w:tplc="EDE4D3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3243D2">
      <w:start w:val="1"/>
      <w:numFmt w:val="lowerRoman"/>
      <w:lvlText w:val="(%1)"/>
      <w:lvlJc w:val="left"/>
      <w:pPr>
        <w:ind w:left="1080" w:hanging="720"/>
      </w:pPr>
      <w:rPr>
        <w:rFonts w:hint="default"/>
      </w:rPr>
    </w:lvl>
    <w:lvl w:ilvl="1" w:tplc="42DEBC76" w:tentative="1">
      <w:start w:val="1"/>
      <w:numFmt w:val="lowerLetter"/>
      <w:lvlText w:val="%2."/>
      <w:lvlJc w:val="left"/>
      <w:pPr>
        <w:ind w:left="1440" w:hanging="360"/>
      </w:pPr>
    </w:lvl>
    <w:lvl w:ilvl="2" w:tplc="6BD8CA0E" w:tentative="1">
      <w:start w:val="1"/>
      <w:numFmt w:val="lowerRoman"/>
      <w:lvlText w:val="%3."/>
      <w:lvlJc w:val="right"/>
      <w:pPr>
        <w:ind w:left="2160" w:hanging="180"/>
      </w:pPr>
    </w:lvl>
    <w:lvl w:ilvl="3" w:tplc="F96A118C" w:tentative="1">
      <w:start w:val="1"/>
      <w:numFmt w:val="decimal"/>
      <w:lvlText w:val="%4."/>
      <w:lvlJc w:val="left"/>
      <w:pPr>
        <w:ind w:left="2880" w:hanging="360"/>
      </w:pPr>
    </w:lvl>
    <w:lvl w:ilvl="4" w:tplc="A64EB13C" w:tentative="1">
      <w:start w:val="1"/>
      <w:numFmt w:val="lowerLetter"/>
      <w:lvlText w:val="%5."/>
      <w:lvlJc w:val="left"/>
      <w:pPr>
        <w:ind w:left="3600" w:hanging="360"/>
      </w:pPr>
    </w:lvl>
    <w:lvl w:ilvl="5" w:tplc="C13E1006" w:tentative="1">
      <w:start w:val="1"/>
      <w:numFmt w:val="lowerRoman"/>
      <w:lvlText w:val="%6."/>
      <w:lvlJc w:val="right"/>
      <w:pPr>
        <w:ind w:left="4320" w:hanging="180"/>
      </w:pPr>
    </w:lvl>
    <w:lvl w:ilvl="6" w:tplc="FED6065C" w:tentative="1">
      <w:start w:val="1"/>
      <w:numFmt w:val="decimal"/>
      <w:lvlText w:val="%7."/>
      <w:lvlJc w:val="left"/>
      <w:pPr>
        <w:ind w:left="5040" w:hanging="360"/>
      </w:pPr>
    </w:lvl>
    <w:lvl w:ilvl="7" w:tplc="738E7B0E" w:tentative="1">
      <w:start w:val="1"/>
      <w:numFmt w:val="lowerLetter"/>
      <w:lvlText w:val="%8."/>
      <w:lvlJc w:val="left"/>
      <w:pPr>
        <w:ind w:left="5760" w:hanging="360"/>
      </w:pPr>
    </w:lvl>
    <w:lvl w:ilvl="8" w:tplc="29BEEC12" w:tentative="1">
      <w:start w:val="1"/>
      <w:numFmt w:val="lowerRoman"/>
      <w:lvlText w:val="%9."/>
      <w:lvlJc w:val="right"/>
      <w:pPr>
        <w:ind w:left="6480" w:hanging="180"/>
      </w:pPr>
    </w:lvl>
  </w:abstractNum>
  <w:abstractNum w:abstractNumId="6" w15:restartNumberingAfterBreak="0">
    <w:nsid w:val="1F362281"/>
    <w:multiLevelType w:val="hybridMultilevel"/>
    <w:tmpl w:val="D4DA3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1A2A46E4">
      <w:start w:val="1"/>
      <w:numFmt w:val="lowerRoman"/>
      <w:lvlText w:val="(%1)"/>
      <w:lvlJc w:val="left"/>
      <w:pPr>
        <w:ind w:left="1080" w:hanging="720"/>
      </w:pPr>
      <w:rPr>
        <w:rFonts w:hint="default"/>
      </w:rPr>
    </w:lvl>
    <w:lvl w:ilvl="1" w:tplc="2EA24F30" w:tentative="1">
      <w:start w:val="1"/>
      <w:numFmt w:val="lowerLetter"/>
      <w:lvlText w:val="%2."/>
      <w:lvlJc w:val="left"/>
      <w:pPr>
        <w:ind w:left="1440" w:hanging="360"/>
      </w:pPr>
    </w:lvl>
    <w:lvl w:ilvl="2" w:tplc="39FE543A" w:tentative="1">
      <w:start w:val="1"/>
      <w:numFmt w:val="lowerRoman"/>
      <w:lvlText w:val="%3."/>
      <w:lvlJc w:val="right"/>
      <w:pPr>
        <w:ind w:left="2160" w:hanging="180"/>
      </w:pPr>
    </w:lvl>
    <w:lvl w:ilvl="3" w:tplc="8878E342" w:tentative="1">
      <w:start w:val="1"/>
      <w:numFmt w:val="decimal"/>
      <w:lvlText w:val="%4."/>
      <w:lvlJc w:val="left"/>
      <w:pPr>
        <w:ind w:left="2880" w:hanging="360"/>
      </w:pPr>
    </w:lvl>
    <w:lvl w:ilvl="4" w:tplc="1F0A416A" w:tentative="1">
      <w:start w:val="1"/>
      <w:numFmt w:val="lowerLetter"/>
      <w:lvlText w:val="%5."/>
      <w:lvlJc w:val="left"/>
      <w:pPr>
        <w:ind w:left="3600" w:hanging="360"/>
      </w:pPr>
    </w:lvl>
    <w:lvl w:ilvl="5" w:tplc="0596C50A" w:tentative="1">
      <w:start w:val="1"/>
      <w:numFmt w:val="lowerRoman"/>
      <w:lvlText w:val="%6."/>
      <w:lvlJc w:val="right"/>
      <w:pPr>
        <w:ind w:left="4320" w:hanging="180"/>
      </w:pPr>
    </w:lvl>
    <w:lvl w:ilvl="6" w:tplc="C9A66078" w:tentative="1">
      <w:start w:val="1"/>
      <w:numFmt w:val="decimal"/>
      <w:lvlText w:val="%7."/>
      <w:lvlJc w:val="left"/>
      <w:pPr>
        <w:ind w:left="5040" w:hanging="360"/>
      </w:pPr>
    </w:lvl>
    <w:lvl w:ilvl="7" w:tplc="5FFCD704" w:tentative="1">
      <w:start w:val="1"/>
      <w:numFmt w:val="lowerLetter"/>
      <w:lvlText w:val="%8."/>
      <w:lvlJc w:val="left"/>
      <w:pPr>
        <w:ind w:left="5760" w:hanging="360"/>
      </w:pPr>
    </w:lvl>
    <w:lvl w:ilvl="8" w:tplc="67AA6E24" w:tentative="1">
      <w:start w:val="1"/>
      <w:numFmt w:val="lowerRoman"/>
      <w:lvlText w:val="%9."/>
      <w:lvlJc w:val="right"/>
      <w:pPr>
        <w:ind w:left="6480" w:hanging="180"/>
      </w:pPr>
    </w:lvl>
  </w:abstractNum>
  <w:abstractNum w:abstractNumId="8" w15:restartNumberingAfterBreak="0">
    <w:nsid w:val="2FDC42A3"/>
    <w:multiLevelType w:val="hybridMultilevel"/>
    <w:tmpl w:val="33CED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EA9A9C1E">
      <w:start w:val="1"/>
      <w:numFmt w:val="lowerRoman"/>
      <w:lvlText w:val="(%1)"/>
      <w:lvlJc w:val="left"/>
      <w:pPr>
        <w:ind w:left="1080" w:hanging="720"/>
      </w:pPr>
      <w:rPr>
        <w:rFonts w:hint="default"/>
      </w:rPr>
    </w:lvl>
    <w:lvl w:ilvl="1" w:tplc="B9B035D4" w:tentative="1">
      <w:start w:val="1"/>
      <w:numFmt w:val="lowerLetter"/>
      <w:lvlText w:val="%2."/>
      <w:lvlJc w:val="left"/>
      <w:pPr>
        <w:ind w:left="1440" w:hanging="360"/>
      </w:pPr>
    </w:lvl>
    <w:lvl w:ilvl="2" w:tplc="72B65010" w:tentative="1">
      <w:start w:val="1"/>
      <w:numFmt w:val="lowerRoman"/>
      <w:lvlText w:val="%3."/>
      <w:lvlJc w:val="right"/>
      <w:pPr>
        <w:ind w:left="2160" w:hanging="180"/>
      </w:pPr>
    </w:lvl>
    <w:lvl w:ilvl="3" w:tplc="E3A6D63E" w:tentative="1">
      <w:start w:val="1"/>
      <w:numFmt w:val="decimal"/>
      <w:lvlText w:val="%4."/>
      <w:lvlJc w:val="left"/>
      <w:pPr>
        <w:ind w:left="2880" w:hanging="360"/>
      </w:pPr>
    </w:lvl>
    <w:lvl w:ilvl="4" w:tplc="9C806A88" w:tentative="1">
      <w:start w:val="1"/>
      <w:numFmt w:val="lowerLetter"/>
      <w:lvlText w:val="%5."/>
      <w:lvlJc w:val="left"/>
      <w:pPr>
        <w:ind w:left="3600" w:hanging="360"/>
      </w:pPr>
    </w:lvl>
    <w:lvl w:ilvl="5" w:tplc="688C6492" w:tentative="1">
      <w:start w:val="1"/>
      <w:numFmt w:val="lowerRoman"/>
      <w:lvlText w:val="%6."/>
      <w:lvlJc w:val="right"/>
      <w:pPr>
        <w:ind w:left="4320" w:hanging="180"/>
      </w:pPr>
    </w:lvl>
    <w:lvl w:ilvl="6" w:tplc="8B8C11B8" w:tentative="1">
      <w:start w:val="1"/>
      <w:numFmt w:val="decimal"/>
      <w:lvlText w:val="%7."/>
      <w:lvlJc w:val="left"/>
      <w:pPr>
        <w:ind w:left="5040" w:hanging="360"/>
      </w:pPr>
    </w:lvl>
    <w:lvl w:ilvl="7" w:tplc="37EE1508" w:tentative="1">
      <w:start w:val="1"/>
      <w:numFmt w:val="lowerLetter"/>
      <w:lvlText w:val="%8."/>
      <w:lvlJc w:val="left"/>
      <w:pPr>
        <w:ind w:left="5760" w:hanging="360"/>
      </w:pPr>
    </w:lvl>
    <w:lvl w:ilvl="8" w:tplc="187A65A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92D45434">
      <w:start w:val="1"/>
      <w:numFmt w:val="lowerRoman"/>
      <w:lvlText w:val="(%1)"/>
      <w:lvlJc w:val="left"/>
      <w:pPr>
        <w:ind w:left="1080" w:hanging="720"/>
      </w:pPr>
      <w:rPr>
        <w:rFonts w:hint="default"/>
      </w:rPr>
    </w:lvl>
    <w:lvl w:ilvl="1" w:tplc="A12CBC7E" w:tentative="1">
      <w:start w:val="1"/>
      <w:numFmt w:val="lowerLetter"/>
      <w:lvlText w:val="%2."/>
      <w:lvlJc w:val="left"/>
      <w:pPr>
        <w:ind w:left="1440" w:hanging="360"/>
      </w:pPr>
    </w:lvl>
    <w:lvl w:ilvl="2" w:tplc="9F10BD86" w:tentative="1">
      <w:start w:val="1"/>
      <w:numFmt w:val="lowerRoman"/>
      <w:lvlText w:val="%3."/>
      <w:lvlJc w:val="right"/>
      <w:pPr>
        <w:ind w:left="2160" w:hanging="180"/>
      </w:pPr>
    </w:lvl>
    <w:lvl w:ilvl="3" w:tplc="647AFAA6" w:tentative="1">
      <w:start w:val="1"/>
      <w:numFmt w:val="decimal"/>
      <w:lvlText w:val="%4."/>
      <w:lvlJc w:val="left"/>
      <w:pPr>
        <w:ind w:left="2880" w:hanging="360"/>
      </w:pPr>
    </w:lvl>
    <w:lvl w:ilvl="4" w:tplc="3CD4F25E" w:tentative="1">
      <w:start w:val="1"/>
      <w:numFmt w:val="lowerLetter"/>
      <w:lvlText w:val="%5."/>
      <w:lvlJc w:val="left"/>
      <w:pPr>
        <w:ind w:left="3600" w:hanging="360"/>
      </w:pPr>
    </w:lvl>
    <w:lvl w:ilvl="5" w:tplc="8F3EC066" w:tentative="1">
      <w:start w:val="1"/>
      <w:numFmt w:val="lowerRoman"/>
      <w:lvlText w:val="%6."/>
      <w:lvlJc w:val="right"/>
      <w:pPr>
        <w:ind w:left="4320" w:hanging="180"/>
      </w:pPr>
    </w:lvl>
    <w:lvl w:ilvl="6" w:tplc="9B1C1270" w:tentative="1">
      <w:start w:val="1"/>
      <w:numFmt w:val="decimal"/>
      <w:lvlText w:val="%7."/>
      <w:lvlJc w:val="left"/>
      <w:pPr>
        <w:ind w:left="5040" w:hanging="360"/>
      </w:pPr>
    </w:lvl>
    <w:lvl w:ilvl="7" w:tplc="99D4F6EC" w:tentative="1">
      <w:start w:val="1"/>
      <w:numFmt w:val="lowerLetter"/>
      <w:lvlText w:val="%8."/>
      <w:lvlJc w:val="left"/>
      <w:pPr>
        <w:ind w:left="5760" w:hanging="360"/>
      </w:pPr>
    </w:lvl>
    <w:lvl w:ilvl="8" w:tplc="53FC4980" w:tentative="1">
      <w:start w:val="1"/>
      <w:numFmt w:val="lowerRoman"/>
      <w:lvlText w:val="%9."/>
      <w:lvlJc w:val="right"/>
      <w:pPr>
        <w:ind w:left="6480" w:hanging="180"/>
      </w:pPr>
    </w:lvl>
  </w:abstractNum>
  <w:abstractNum w:abstractNumId="11" w15:restartNumberingAfterBreak="0">
    <w:nsid w:val="5008057A"/>
    <w:multiLevelType w:val="hybridMultilevel"/>
    <w:tmpl w:val="919A64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24D1ADF"/>
    <w:multiLevelType w:val="hybridMultilevel"/>
    <w:tmpl w:val="0F325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7C90FED8">
      <w:start w:val="1"/>
      <w:numFmt w:val="lowerRoman"/>
      <w:lvlText w:val="(%1)"/>
      <w:lvlJc w:val="left"/>
      <w:pPr>
        <w:ind w:left="1080" w:hanging="720"/>
      </w:pPr>
      <w:rPr>
        <w:rFonts w:hint="default"/>
      </w:rPr>
    </w:lvl>
    <w:lvl w:ilvl="1" w:tplc="5D7CD894" w:tentative="1">
      <w:start w:val="1"/>
      <w:numFmt w:val="lowerLetter"/>
      <w:lvlText w:val="%2."/>
      <w:lvlJc w:val="left"/>
      <w:pPr>
        <w:ind w:left="1440" w:hanging="360"/>
      </w:pPr>
    </w:lvl>
    <w:lvl w:ilvl="2" w:tplc="4AB6B4A0" w:tentative="1">
      <w:start w:val="1"/>
      <w:numFmt w:val="lowerRoman"/>
      <w:lvlText w:val="%3."/>
      <w:lvlJc w:val="right"/>
      <w:pPr>
        <w:ind w:left="2160" w:hanging="180"/>
      </w:pPr>
    </w:lvl>
    <w:lvl w:ilvl="3" w:tplc="D7347038" w:tentative="1">
      <w:start w:val="1"/>
      <w:numFmt w:val="decimal"/>
      <w:lvlText w:val="%4."/>
      <w:lvlJc w:val="left"/>
      <w:pPr>
        <w:ind w:left="2880" w:hanging="360"/>
      </w:pPr>
    </w:lvl>
    <w:lvl w:ilvl="4" w:tplc="8E5AB2A8" w:tentative="1">
      <w:start w:val="1"/>
      <w:numFmt w:val="lowerLetter"/>
      <w:lvlText w:val="%5."/>
      <w:lvlJc w:val="left"/>
      <w:pPr>
        <w:ind w:left="3600" w:hanging="360"/>
      </w:pPr>
    </w:lvl>
    <w:lvl w:ilvl="5" w:tplc="8A30D180" w:tentative="1">
      <w:start w:val="1"/>
      <w:numFmt w:val="lowerRoman"/>
      <w:lvlText w:val="%6."/>
      <w:lvlJc w:val="right"/>
      <w:pPr>
        <w:ind w:left="4320" w:hanging="180"/>
      </w:pPr>
    </w:lvl>
    <w:lvl w:ilvl="6" w:tplc="C3AC2284" w:tentative="1">
      <w:start w:val="1"/>
      <w:numFmt w:val="decimal"/>
      <w:lvlText w:val="%7."/>
      <w:lvlJc w:val="left"/>
      <w:pPr>
        <w:ind w:left="5040" w:hanging="360"/>
      </w:pPr>
    </w:lvl>
    <w:lvl w:ilvl="7" w:tplc="97B22374" w:tentative="1">
      <w:start w:val="1"/>
      <w:numFmt w:val="lowerLetter"/>
      <w:lvlText w:val="%8."/>
      <w:lvlJc w:val="left"/>
      <w:pPr>
        <w:ind w:left="5760" w:hanging="360"/>
      </w:pPr>
    </w:lvl>
    <w:lvl w:ilvl="8" w:tplc="6B6EE182" w:tentative="1">
      <w:start w:val="1"/>
      <w:numFmt w:val="lowerRoman"/>
      <w:lvlText w:val="%9."/>
      <w:lvlJc w:val="right"/>
      <w:pPr>
        <w:ind w:left="6480" w:hanging="180"/>
      </w:pPr>
    </w:lvl>
  </w:abstractNum>
  <w:abstractNum w:abstractNumId="14" w15:restartNumberingAfterBreak="0">
    <w:nsid w:val="5DB36609"/>
    <w:multiLevelType w:val="hybridMultilevel"/>
    <w:tmpl w:val="43FC8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1DAEFCA8">
      <w:start w:val="1"/>
      <w:numFmt w:val="lowerRoman"/>
      <w:lvlText w:val="(%1)"/>
      <w:lvlJc w:val="left"/>
      <w:pPr>
        <w:ind w:left="1080" w:hanging="720"/>
      </w:pPr>
      <w:rPr>
        <w:rFonts w:hint="default"/>
      </w:rPr>
    </w:lvl>
    <w:lvl w:ilvl="1" w:tplc="55F4DA00" w:tentative="1">
      <w:start w:val="1"/>
      <w:numFmt w:val="lowerLetter"/>
      <w:lvlText w:val="%2."/>
      <w:lvlJc w:val="left"/>
      <w:pPr>
        <w:ind w:left="1440" w:hanging="360"/>
      </w:pPr>
    </w:lvl>
    <w:lvl w:ilvl="2" w:tplc="DDB05CD6" w:tentative="1">
      <w:start w:val="1"/>
      <w:numFmt w:val="lowerRoman"/>
      <w:lvlText w:val="%3."/>
      <w:lvlJc w:val="right"/>
      <w:pPr>
        <w:ind w:left="2160" w:hanging="180"/>
      </w:pPr>
    </w:lvl>
    <w:lvl w:ilvl="3" w:tplc="D6982340" w:tentative="1">
      <w:start w:val="1"/>
      <w:numFmt w:val="decimal"/>
      <w:lvlText w:val="%4."/>
      <w:lvlJc w:val="left"/>
      <w:pPr>
        <w:ind w:left="2880" w:hanging="360"/>
      </w:pPr>
    </w:lvl>
    <w:lvl w:ilvl="4" w:tplc="D4B84126" w:tentative="1">
      <w:start w:val="1"/>
      <w:numFmt w:val="lowerLetter"/>
      <w:lvlText w:val="%5."/>
      <w:lvlJc w:val="left"/>
      <w:pPr>
        <w:ind w:left="3600" w:hanging="360"/>
      </w:pPr>
    </w:lvl>
    <w:lvl w:ilvl="5" w:tplc="DFCE76F6" w:tentative="1">
      <w:start w:val="1"/>
      <w:numFmt w:val="lowerRoman"/>
      <w:lvlText w:val="%6."/>
      <w:lvlJc w:val="right"/>
      <w:pPr>
        <w:ind w:left="4320" w:hanging="180"/>
      </w:pPr>
    </w:lvl>
    <w:lvl w:ilvl="6" w:tplc="2C843D72" w:tentative="1">
      <w:start w:val="1"/>
      <w:numFmt w:val="decimal"/>
      <w:lvlText w:val="%7."/>
      <w:lvlJc w:val="left"/>
      <w:pPr>
        <w:ind w:left="5040" w:hanging="360"/>
      </w:pPr>
    </w:lvl>
    <w:lvl w:ilvl="7" w:tplc="C316A878" w:tentative="1">
      <w:start w:val="1"/>
      <w:numFmt w:val="lowerLetter"/>
      <w:lvlText w:val="%8."/>
      <w:lvlJc w:val="left"/>
      <w:pPr>
        <w:ind w:left="5760" w:hanging="360"/>
      </w:pPr>
    </w:lvl>
    <w:lvl w:ilvl="8" w:tplc="99000338"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5002057">
    <w:abstractNumId w:val="16"/>
  </w:num>
  <w:num w:numId="2" w16cid:durableId="1240677276">
    <w:abstractNumId w:val="4"/>
  </w:num>
  <w:num w:numId="3" w16cid:durableId="626742661">
    <w:abstractNumId w:val="2"/>
  </w:num>
  <w:num w:numId="4" w16cid:durableId="579363161">
    <w:abstractNumId w:val="9"/>
  </w:num>
  <w:num w:numId="5" w16cid:durableId="687564492">
    <w:abstractNumId w:val="7"/>
  </w:num>
  <w:num w:numId="6" w16cid:durableId="968239003">
    <w:abstractNumId w:val="1"/>
  </w:num>
  <w:num w:numId="7" w16cid:durableId="1462727871">
    <w:abstractNumId w:val="13"/>
  </w:num>
  <w:num w:numId="8" w16cid:durableId="1992128941">
    <w:abstractNumId w:val="5"/>
  </w:num>
  <w:num w:numId="9" w16cid:durableId="290941707">
    <w:abstractNumId w:val="10"/>
  </w:num>
  <w:num w:numId="10" w16cid:durableId="2039308040">
    <w:abstractNumId w:val="3"/>
  </w:num>
  <w:num w:numId="11" w16cid:durableId="277108112">
    <w:abstractNumId w:val="15"/>
  </w:num>
  <w:num w:numId="12" w16cid:durableId="240407678">
    <w:abstractNumId w:val="0"/>
  </w:num>
  <w:num w:numId="13" w16cid:durableId="1718628669">
    <w:abstractNumId w:val="16"/>
  </w:num>
  <w:num w:numId="14" w16cid:durableId="1869945160">
    <w:abstractNumId w:val="16"/>
  </w:num>
  <w:num w:numId="15" w16cid:durableId="1304195671">
    <w:abstractNumId w:val="4"/>
  </w:num>
  <w:num w:numId="16" w16cid:durableId="33507784">
    <w:abstractNumId w:val="12"/>
  </w:num>
  <w:num w:numId="17" w16cid:durableId="93980119">
    <w:abstractNumId w:val="8"/>
  </w:num>
  <w:num w:numId="18" w16cid:durableId="1388644724">
    <w:abstractNumId w:val="11"/>
  </w:num>
  <w:num w:numId="19" w16cid:durableId="1420060998">
    <w:abstractNumId w:val="8"/>
  </w:num>
  <w:num w:numId="20" w16cid:durableId="84231599">
    <w:abstractNumId w:val="6"/>
  </w:num>
  <w:num w:numId="21" w16cid:durableId="20863389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10E"/>
    <w:rsid w:val="00015BB6"/>
    <w:rsid w:val="000226F5"/>
    <w:rsid w:val="00024919"/>
    <w:rsid w:val="00027CBC"/>
    <w:rsid w:val="0003138A"/>
    <w:rsid w:val="00033587"/>
    <w:rsid w:val="00036C60"/>
    <w:rsid w:val="00043E1E"/>
    <w:rsid w:val="0004417A"/>
    <w:rsid w:val="00051EA0"/>
    <w:rsid w:val="00062BB1"/>
    <w:rsid w:val="00073CF5"/>
    <w:rsid w:val="00075064"/>
    <w:rsid w:val="00080927"/>
    <w:rsid w:val="00085E2D"/>
    <w:rsid w:val="00086C48"/>
    <w:rsid w:val="00090144"/>
    <w:rsid w:val="00090A74"/>
    <w:rsid w:val="0009645E"/>
    <w:rsid w:val="0009713E"/>
    <w:rsid w:val="000A2ADB"/>
    <w:rsid w:val="000B5A1B"/>
    <w:rsid w:val="000B7FB8"/>
    <w:rsid w:val="000C329D"/>
    <w:rsid w:val="000C5976"/>
    <w:rsid w:val="000F1D48"/>
    <w:rsid w:val="000F518C"/>
    <w:rsid w:val="000F51C5"/>
    <w:rsid w:val="00100EBF"/>
    <w:rsid w:val="00105603"/>
    <w:rsid w:val="0012194E"/>
    <w:rsid w:val="001241CD"/>
    <w:rsid w:val="0012475E"/>
    <w:rsid w:val="001257D2"/>
    <w:rsid w:val="001455E1"/>
    <w:rsid w:val="00155F58"/>
    <w:rsid w:val="00156B68"/>
    <w:rsid w:val="00156CFE"/>
    <w:rsid w:val="00157F7B"/>
    <w:rsid w:val="00161231"/>
    <w:rsid w:val="00161B24"/>
    <w:rsid w:val="00161EAE"/>
    <w:rsid w:val="00163136"/>
    <w:rsid w:val="0016419D"/>
    <w:rsid w:val="00170F67"/>
    <w:rsid w:val="00171653"/>
    <w:rsid w:val="00173766"/>
    <w:rsid w:val="00174DCF"/>
    <w:rsid w:val="00191F02"/>
    <w:rsid w:val="00191FF3"/>
    <w:rsid w:val="001A211A"/>
    <w:rsid w:val="001B6682"/>
    <w:rsid w:val="001B6C1F"/>
    <w:rsid w:val="001B7BA8"/>
    <w:rsid w:val="001C1422"/>
    <w:rsid w:val="001C2E63"/>
    <w:rsid w:val="001C758F"/>
    <w:rsid w:val="001D00BC"/>
    <w:rsid w:val="001D2FB4"/>
    <w:rsid w:val="001D7FC7"/>
    <w:rsid w:val="001E2C93"/>
    <w:rsid w:val="001E3055"/>
    <w:rsid w:val="001F2C84"/>
    <w:rsid w:val="0020747A"/>
    <w:rsid w:val="00207F01"/>
    <w:rsid w:val="0021053F"/>
    <w:rsid w:val="00210A49"/>
    <w:rsid w:val="00211938"/>
    <w:rsid w:val="002133B4"/>
    <w:rsid w:val="00213C76"/>
    <w:rsid w:val="00215732"/>
    <w:rsid w:val="0022021D"/>
    <w:rsid w:val="0022721A"/>
    <w:rsid w:val="002304CD"/>
    <w:rsid w:val="00234489"/>
    <w:rsid w:val="00242FDC"/>
    <w:rsid w:val="002450E4"/>
    <w:rsid w:val="00261EFE"/>
    <w:rsid w:val="002626AE"/>
    <w:rsid w:val="0026456C"/>
    <w:rsid w:val="002647AB"/>
    <w:rsid w:val="00265206"/>
    <w:rsid w:val="00265943"/>
    <w:rsid w:val="00267A8E"/>
    <w:rsid w:val="00270DFC"/>
    <w:rsid w:val="00284BE0"/>
    <w:rsid w:val="00285362"/>
    <w:rsid w:val="00285D91"/>
    <w:rsid w:val="00285E78"/>
    <w:rsid w:val="00286774"/>
    <w:rsid w:val="0029184E"/>
    <w:rsid w:val="00291C3B"/>
    <w:rsid w:val="00294AF3"/>
    <w:rsid w:val="00296683"/>
    <w:rsid w:val="00296CAD"/>
    <w:rsid w:val="002A5CB2"/>
    <w:rsid w:val="002A7196"/>
    <w:rsid w:val="002B22F9"/>
    <w:rsid w:val="002D0756"/>
    <w:rsid w:val="002D1450"/>
    <w:rsid w:val="002D53BF"/>
    <w:rsid w:val="002E29A7"/>
    <w:rsid w:val="002E36EB"/>
    <w:rsid w:val="00303E90"/>
    <w:rsid w:val="00307585"/>
    <w:rsid w:val="00313A23"/>
    <w:rsid w:val="003143E5"/>
    <w:rsid w:val="003150AB"/>
    <w:rsid w:val="00320E7B"/>
    <w:rsid w:val="0032531F"/>
    <w:rsid w:val="00333C6D"/>
    <w:rsid w:val="00336009"/>
    <w:rsid w:val="0034237B"/>
    <w:rsid w:val="00344C42"/>
    <w:rsid w:val="0035120D"/>
    <w:rsid w:val="00360268"/>
    <w:rsid w:val="00361EB0"/>
    <w:rsid w:val="0036301E"/>
    <w:rsid w:val="00376276"/>
    <w:rsid w:val="003A021D"/>
    <w:rsid w:val="003A6729"/>
    <w:rsid w:val="003B0153"/>
    <w:rsid w:val="003B0638"/>
    <w:rsid w:val="003B1385"/>
    <w:rsid w:val="003C2CC0"/>
    <w:rsid w:val="003C3BDF"/>
    <w:rsid w:val="003C4EDD"/>
    <w:rsid w:val="003D7ECB"/>
    <w:rsid w:val="003E6D78"/>
    <w:rsid w:val="003F17CF"/>
    <w:rsid w:val="004004BC"/>
    <w:rsid w:val="00402140"/>
    <w:rsid w:val="00405E5C"/>
    <w:rsid w:val="00416BF5"/>
    <w:rsid w:val="00425AB6"/>
    <w:rsid w:val="004334C8"/>
    <w:rsid w:val="00443A54"/>
    <w:rsid w:val="004450F3"/>
    <w:rsid w:val="00451A75"/>
    <w:rsid w:val="004529F2"/>
    <w:rsid w:val="00455E67"/>
    <w:rsid w:val="00466307"/>
    <w:rsid w:val="004708E8"/>
    <w:rsid w:val="0047239E"/>
    <w:rsid w:val="0048128C"/>
    <w:rsid w:val="00485DE3"/>
    <w:rsid w:val="0049600F"/>
    <w:rsid w:val="0049783A"/>
    <w:rsid w:val="004A0529"/>
    <w:rsid w:val="004C2A8F"/>
    <w:rsid w:val="004D0A0B"/>
    <w:rsid w:val="004D1DA6"/>
    <w:rsid w:val="004D3E6A"/>
    <w:rsid w:val="004E010C"/>
    <w:rsid w:val="004E43CC"/>
    <w:rsid w:val="004F4D3F"/>
    <w:rsid w:val="004F5502"/>
    <w:rsid w:val="00500898"/>
    <w:rsid w:val="00501624"/>
    <w:rsid w:val="005128B3"/>
    <w:rsid w:val="00512FAD"/>
    <w:rsid w:val="005171C8"/>
    <w:rsid w:val="00521C9F"/>
    <w:rsid w:val="00524436"/>
    <w:rsid w:val="00534C54"/>
    <w:rsid w:val="00542264"/>
    <w:rsid w:val="00542BD1"/>
    <w:rsid w:val="0054576C"/>
    <w:rsid w:val="005537DB"/>
    <w:rsid w:val="005537ED"/>
    <w:rsid w:val="005625B7"/>
    <w:rsid w:val="005626E9"/>
    <w:rsid w:val="0056298A"/>
    <w:rsid w:val="00564521"/>
    <w:rsid w:val="00570DBE"/>
    <w:rsid w:val="00573F72"/>
    <w:rsid w:val="00584A14"/>
    <w:rsid w:val="00595AED"/>
    <w:rsid w:val="0059790F"/>
    <w:rsid w:val="005B3157"/>
    <w:rsid w:val="005C3287"/>
    <w:rsid w:val="005D2895"/>
    <w:rsid w:val="005E1114"/>
    <w:rsid w:val="005E2F24"/>
    <w:rsid w:val="005F34E3"/>
    <w:rsid w:val="005F65EE"/>
    <w:rsid w:val="00600EA3"/>
    <w:rsid w:val="006033F4"/>
    <w:rsid w:val="00606404"/>
    <w:rsid w:val="006100C5"/>
    <w:rsid w:val="006133DD"/>
    <w:rsid w:val="006203CE"/>
    <w:rsid w:val="00620441"/>
    <w:rsid w:val="00620E58"/>
    <w:rsid w:val="00624259"/>
    <w:rsid w:val="00626030"/>
    <w:rsid w:val="0062657F"/>
    <w:rsid w:val="00626BE2"/>
    <w:rsid w:val="0063188D"/>
    <w:rsid w:val="00641596"/>
    <w:rsid w:val="00645A12"/>
    <w:rsid w:val="00655204"/>
    <w:rsid w:val="00660F90"/>
    <w:rsid w:val="00661010"/>
    <w:rsid w:val="00674729"/>
    <w:rsid w:val="00675168"/>
    <w:rsid w:val="00675E6B"/>
    <w:rsid w:val="00677864"/>
    <w:rsid w:val="00681D6F"/>
    <w:rsid w:val="006925F5"/>
    <w:rsid w:val="00692D8F"/>
    <w:rsid w:val="006A2DF2"/>
    <w:rsid w:val="006A2E64"/>
    <w:rsid w:val="006A639A"/>
    <w:rsid w:val="006A7443"/>
    <w:rsid w:val="006B2520"/>
    <w:rsid w:val="006B3213"/>
    <w:rsid w:val="006B3EF7"/>
    <w:rsid w:val="006B72A3"/>
    <w:rsid w:val="006C4462"/>
    <w:rsid w:val="006C52E1"/>
    <w:rsid w:val="006C7ED3"/>
    <w:rsid w:val="006D2ECE"/>
    <w:rsid w:val="006D7FA2"/>
    <w:rsid w:val="007107C7"/>
    <w:rsid w:val="0071449A"/>
    <w:rsid w:val="00720D41"/>
    <w:rsid w:val="007322A1"/>
    <w:rsid w:val="00740B5E"/>
    <w:rsid w:val="00743DD8"/>
    <w:rsid w:val="00753ECE"/>
    <w:rsid w:val="00755357"/>
    <w:rsid w:val="00766E5A"/>
    <w:rsid w:val="00767091"/>
    <w:rsid w:val="00787D39"/>
    <w:rsid w:val="00794CA5"/>
    <w:rsid w:val="00797A2B"/>
    <w:rsid w:val="007A0988"/>
    <w:rsid w:val="007C3094"/>
    <w:rsid w:val="007C4DBA"/>
    <w:rsid w:val="007C5AEE"/>
    <w:rsid w:val="007D7A9C"/>
    <w:rsid w:val="007E6220"/>
    <w:rsid w:val="007F6544"/>
    <w:rsid w:val="00806FEB"/>
    <w:rsid w:val="0081020C"/>
    <w:rsid w:val="0081262D"/>
    <w:rsid w:val="008236FF"/>
    <w:rsid w:val="00823A30"/>
    <w:rsid w:val="00825F8D"/>
    <w:rsid w:val="00827B32"/>
    <w:rsid w:val="008301E0"/>
    <w:rsid w:val="00831C7E"/>
    <w:rsid w:val="008322CE"/>
    <w:rsid w:val="00832A30"/>
    <w:rsid w:val="0083640E"/>
    <w:rsid w:val="00840484"/>
    <w:rsid w:val="008411FC"/>
    <w:rsid w:val="00852096"/>
    <w:rsid w:val="00853D36"/>
    <w:rsid w:val="008566D6"/>
    <w:rsid w:val="00857633"/>
    <w:rsid w:val="00857B87"/>
    <w:rsid w:val="008648D8"/>
    <w:rsid w:val="008670F2"/>
    <w:rsid w:val="008766EE"/>
    <w:rsid w:val="00881367"/>
    <w:rsid w:val="008B0E9D"/>
    <w:rsid w:val="008B1E10"/>
    <w:rsid w:val="008B50C4"/>
    <w:rsid w:val="008B5965"/>
    <w:rsid w:val="008C7194"/>
    <w:rsid w:val="008D6FB9"/>
    <w:rsid w:val="008E07A0"/>
    <w:rsid w:val="008E3C1B"/>
    <w:rsid w:val="008E5878"/>
    <w:rsid w:val="008E6F26"/>
    <w:rsid w:val="008F5BB5"/>
    <w:rsid w:val="008F5E93"/>
    <w:rsid w:val="00913705"/>
    <w:rsid w:val="00920039"/>
    <w:rsid w:val="0092297F"/>
    <w:rsid w:val="00942310"/>
    <w:rsid w:val="0096275B"/>
    <w:rsid w:val="00964476"/>
    <w:rsid w:val="00972426"/>
    <w:rsid w:val="00973BBB"/>
    <w:rsid w:val="00974C7C"/>
    <w:rsid w:val="00974E20"/>
    <w:rsid w:val="00975381"/>
    <w:rsid w:val="00977DB2"/>
    <w:rsid w:val="009804D8"/>
    <w:rsid w:val="00983691"/>
    <w:rsid w:val="00983E71"/>
    <w:rsid w:val="009864B4"/>
    <w:rsid w:val="00986B3F"/>
    <w:rsid w:val="0099688E"/>
    <w:rsid w:val="00997988"/>
    <w:rsid w:val="009A3BD1"/>
    <w:rsid w:val="009B0288"/>
    <w:rsid w:val="009B3452"/>
    <w:rsid w:val="009B3EEE"/>
    <w:rsid w:val="009C3730"/>
    <w:rsid w:val="009C68DF"/>
    <w:rsid w:val="009D26FC"/>
    <w:rsid w:val="009D5105"/>
    <w:rsid w:val="009E21C8"/>
    <w:rsid w:val="009E40EE"/>
    <w:rsid w:val="009F6DE7"/>
    <w:rsid w:val="009F6FE3"/>
    <w:rsid w:val="009F702F"/>
    <w:rsid w:val="00A0278C"/>
    <w:rsid w:val="00A06319"/>
    <w:rsid w:val="00A10207"/>
    <w:rsid w:val="00A11C70"/>
    <w:rsid w:val="00A243E4"/>
    <w:rsid w:val="00A25217"/>
    <w:rsid w:val="00A30D0A"/>
    <w:rsid w:val="00A51BA1"/>
    <w:rsid w:val="00A700B5"/>
    <w:rsid w:val="00A76E3C"/>
    <w:rsid w:val="00A8044B"/>
    <w:rsid w:val="00A82BCF"/>
    <w:rsid w:val="00A83A72"/>
    <w:rsid w:val="00A87B17"/>
    <w:rsid w:val="00A9041E"/>
    <w:rsid w:val="00A91532"/>
    <w:rsid w:val="00A959A1"/>
    <w:rsid w:val="00AB0A73"/>
    <w:rsid w:val="00AC45B7"/>
    <w:rsid w:val="00AC5DCE"/>
    <w:rsid w:val="00AD38DB"/>
    <w:rsid w:val="00AE5F97"/>
    <w:rsid w:val="00AE79EF"/>
    <w:rsid w:val="00AF228F"/>
    <w:rsid w:val="00AF57BA"/>
    <w:rsid w:val="00AF61E0"/>
    <w:rsid w:val="00AF64F8"/>
    <w:rsid w:val="00B00861"/>
    <w:rsid w:val="00B052A4"/>
    <w:rsid w:val="00B053C9"/>
    <w:rsid w:val="00B10CC9"/>
    <w:rsid w:val="00B1127D"/>
    <w:rsid w:val="00B133EE"/>
    <w:rsid w:val="00B17A01"/>
    <w:rsid w:val="00B202CF"/>
    <w:rsid w:val="00B20651"/>
    <w:rsid w:val="00B276FF"/>
    <w:rsid w:val="00B30676"/>
    <w:rsid w:val="00B311CA"/>
    <w:rsid w:val="00B3631C"/>
    <w:rsid w:val="00B418F7"/>
    <w:rsid w:val="00B43EA5"/>
    <w:rsid w:val="00B47EB1"/>
    <w:rsid w:val="00B50BED"/>
    <w:rsid w:val="00B51006"/>
    <w:rsid w:val="00B70494"/>
    <w:rsid w:val="00B75B75"/>
    <w:rsid w:val="00B838DD"/>
    <w:rsid w:val="00B84F0A"/>
    <w:rsid w:val="00B862CC"/>
    <w:rsid w:val="00B900D5"/>
    <w:rsid w:val="00BA19D3"/>
    <w:rsid w:val="00BA2A4D"/>
    <w:rsid w:val="00BA4607"/>
    <w:rsid w:val="00BA53B8"/>
    <w:rsid w:val="00BB153F"/>
    <w:rsid w:val="00BC74CD"/>
    <w:rsid w:val="00BD548C"/>
    <w:rsid w:val="00BD62FD"/>
    <w:rsid w:val="00BE106D"/>
    <w:rsid w:val="00BE412E"/>
    <w:rsid w:val="00BE61B2"/>
    <w:rsid w:val="00BF05BE"/>
    <w:rsid w:val="00BF0A82"/>
    <w:rsid w:val="00C00458"/>
    <w:rsid w:val="00C15F3B"/>
    <w:rsid w:val="00C20230"/>
    <w:rsid w:val="00C34A60"/>
    <w:rsid w:val="00C54396"/>
    <w:rsid w:val="00C54D06"/>
    <w:rsid w:val="00C72F50"/>
    <w:rsid w:val="00C7641D"/>
    <w:rsid w:val="00C812B8"/>
    <w:rsid w:val="00C82C0D"/>
    <w:rsid w:val="00C92302"/>
    <w:rsid w:val="00CA3774"/>
    <w:rsid w:val="00CA4ABE"/>
    <w:rsid w:val="00CA5FA8"/>
    <w:rsid w:val="00CA68E4"/>
    <w:rsid w:val="00CA7117"/>
    <w:rsid w:val="00CA798B"/>
    <w:rsid w:val="00CB5A08"/>
    <w:rsid w:val="00CB7530"/>
    <w:rsid w:val="00CC2391"/>
    <w:rsid w:val="00CC62DD"/>
    <w:rsid w:val="00CE518B"/>
    <w:rsid w:val="00D158D4"/>
    <w:rsid w:val="00D1782B"/>
    <w:rsid w:val="00D42C84"/>
    <w:rsid w:val="00D4635F"/>
    <w:rsid w:val="00D57C43"/>
    <w:rsid w:val="00D63ABC"/>
    <w:rsid w:val="00D64A00"/>
    <w:rsid w:val="00D71A4E"/>
    <w:rsid w:val="00D814DA"/>
    <w:rsid w:val="00D8391E"/>
    <w:rsid w:val="00D91075"/>
    <w:rsid w:val="00D95F7F"/>
    <w:rsid w:val="00DA737A"/>
    <w:rsid w:val="00DB14C3"/>
    <w:rsid w:val="00DB1C85"/>
    <w:rsid w:val="00DB55A0"/>
    <w:rsid w:val="00DB762D"/>
    <w:rsid w:val="00DD1DBB"/>
    <w:rsid w:val="00DD3389"/>
    <w:rsid w:val="00DD5439"/>
    <w:rsid w:val="00DD6098"/>
    <w:rsid w:val="00DE2DC5"/>
    <w:rsid w:val="00DF6702"/>
    <w:rsid w:val="00E0095B"/>
    <w:rsid w:val="00E013C7"/>
    <w:rsid w:val="00E06E31"/>
    <w:rsid w:val="00E10E4E"/>
    <w:rsid w:val="00E153F1"/>
    <w:rsid w:val="00E15E55"/>
    <w:rsid w:val="00E20D05"/>
    <w:rsid w:val="00E32BA3"/>
    <w:rsid w:val="00E34835"/>
    <w:rsid w:val="00E355FC"/>
    <w:rsid w:val="00E47D18"/>
    <w:rsid w:val="00E502C3"/>
    <w:rsid w:val="00E50569"/>
    <w:rsid w:val="00E531B2"/>
    <w:rsid w:val="00E56827"/>
    <w:rsid w:val="00E66C5F"/>
    <w:rsid w:val="00E74553"/>
    <w:rsid w:val="00E7733A"/>
    <w:rsid w:val="00E77888"/>
    <w:rsid w:val="00E86FA3"/>
    <w:rsid w:val="00E92070"/>
    <w:rsid w:val="00EA1EA5"/>
    <w:rsid w:val="00EA2C66"/>
    <w:rsid w:val="00EA2F92"/>
    <w:rsid w:val="00EA3D5D"/>
    <w:rsid w:val="00EC0699"/>
    <w:rsid w:val="00EC38C0"/>
    <w:rsid w:val="00ED57FF"/>
    <w:rsid w:val="00EE02B0"/>
    <w:rsid w:val="00EE1C3D"/>
    <w:rsid w:val="00EF03C7"/>
    <w:rsid w:val="00EF110E"/>
    <w:rsid w:val="00F014A8"/>
    <w:rsid w:val="00F029CE"/>
    <w:rsid w:val="00F03B12"/>
    <w:rsid w:val="00F13689"/>
    <w:rsid w:val="00F14AE5"/>
    <w:rsid w:val="00F150A6"/>
    <w:rsid w:val="00F22CCF"/>
    <w:rsid w:val="00F24D0A"/>
    <w:rsid w:val="00F637E5"/>
    <w:rsid w:val="00F67259"/>
    <w:rsid w:val="00F77182"/>
    <w:rsid w:val="00F80761"/>
    <w:rsid w:val="00F81D90"/>
    <w:rsid w:val="00F82CF8"/>
    <w:rsid w:val="00F84664"/>
    <w:rsid w:val="00F90608"/>
    <w:rsid w:val="00F928F6"/>
    <w:rsid w:val="00F9335C"/>
    <w:rsid w:val="00F940E6"/>
    <w:rsid w:val="00F95628"/>
    <w:rsid w:val="00FA0C17"/>
    <w:rsid w:val="00FA2FD6"/>
    <w:rsid w:val="00FA4C6F"/>
    <w:rsid w:val="00FA6406"/>
    <w:rsid w:val="00FB3A7A"/>
    <w:rsid w:val="00FE15D3"/>
    <w:rsid w:val="00FE2315"/>
    <w:rsid w:val="00FE3209"/>
    <w:rsid w:val="00FE563B"/>
    <w:rsid w:val="00FF615E"/>
    <w:rsid w:val="00FF6742"/>
    <w:rsid w:val="00FF6C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3A831"/>
  <w15:docId w15:val="{54A1038C-99BA-4F82-B7BC-5C4B6A2B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B75B75"/>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76680">
      <w:bodyDiv w:val="1"/>
      <w:marLeft w:val="0"/>
      <w:marRight w:val="0"/>
      <w:marTop w:val="0"/>
      <w:marBottom w:val="0"/>
      <w:divBdr>
        <w:top w:val="none" w:sz="0" w:space="0" w:color="auto"/>
        <w:left w:val="none" w:sz="0" w:space="0" w:color="auto"/>
        <w:bottom w:val="none" w:sz="0" w:space="0" w:color="auto"/>
        <w:right w:val="none" w:sz="0" w:space="0" w:color="auto"/>
      </w:divBdr>
    </w:div>
    <w:div w:id="814953521">
      <w:bodyDiv w:val="1"/>
      <w:marLeft w:val="0"/>
      <w:marRight w:val="0"/>
      <w:marTop w:val="0"/>
      <w:marBottom w:val="0"/>
      <w:divBdr>
        <w:top w:val="none" w:sz="0" w:space="0" w:color="auto"/>
        <w:left w:val="none" w:sz="0" w:space="0" w:color="auto"/>
        <w:bottom w:val="none" w:sz="0" w:space="0" w:color="auto"/>
        <w:right w:val="none" w:sz="0" w:space="0" w:color="auto"/>
      </w:divBdr>
    </w:div>
    <w:div w:id="886723417">
      <w:bodyDiv w:val="1"/>
      <w:marLeft w:val="0"/>
      <w:marRight w:val="0"/>
      <w:marTop w:val="0"/>
      <w:marBottom w:val="0"/>
      <w:divBdr>
        <w:top w:val="none" w:sz="0" w:space="0" w:color="auto"/>
        <w:left w:val="none" w:sz="0" w:space="0" w:color="auto"/>
        <w:bottom w:val="none" w:sz="0" w:space="0" w:color="auto"/>
        <w:right w:val="none" w:sz="0" w:space="0" w:color="auto"/>
      </w:divBdr>
    </w:div>
    <w:div w:id="991300382">
      <w:bodyDiv w:val="1"/>
      <w:marLeft w:val="0"/>
      <w:marRight w:val="0"/>
      <w:marTop w:val="0"/>
      <w:marBottom w:val="0"/>
      <w:divBdr>
        <w:top w:val="none" w:sz="0" w:space="0" w:color="auto"/>
        <w:left w:val="none" w:sz="0" w:space="0" w:color="auto"/>
        <w:bottom w:val="none" w:sz="0" w:space="0" w:color="auto"/>
        <w:right w:val="none" w:sz="0" w:space="0" w:color="auto"/>
      </w:divBdr>
    </w:div>
    <w:div w:id="1134298434">
      <w:bodyDiv w:val="1"/>
      <w:marLeft w:val="0"/>
      <w:marRight w:val="0"/>
      <w:marTop w:val="0"/>
      <w:marBottom w:val="0"/>
      <w:divBdr>
        <w:top w:val="none" w:sz="0" w:space="0" w:color="auto"/>
        <w:left w:val="none" w:sz="0" w:space="0" w:color="auto"/>
        <w:bottom w:val="none" w:sz="0" w:space="0" w:color="auto"/>
        <w:right w:val="none" w:sz="0" w:space="0" w:color="auto"/>
      </w:divBdr>
    </w:div>
    <w:div w:id="1204247369">
      <w:bodyDiv w:val="1"/>
      <w:marLeft w:val="0"/>
      <w:marRight w:val="0"/>
      <w:marTop w:val="0"/>
      <w:marBottom w:val="0"/>
      <w:divBdr>
        <w:top w:val="none" w:sz="0" w:space="0" w:color="auto"/>
        <w:left w:val="none" w:sz="0" w:space="0" w:color="auto"/>
        <w:bottom w:val="none" w:sz="0" w:space="0" w:color="auto"/>
        <w:right w:val="none" w:sz="0" w:space="0" w:color="auto"/>
      </w:divBdr>
    </w:div>
    <w:div w:id="1228497985">
      <w:bodyDiv w:val="1"/>
      <w:marLeft w:val="0"/>
      <w:marRight w:val="0"/>
      <w:marTop w:val="0"/>
      <w:marBottom w:val="0"/>
      <w:divBdr>
        <w:top w:val="none" w:sz="0" w:space="0" w:color="auto"/>
        <w:left w:val="none" w:sz="0" w:space="0" w:color="auto"/>
        <w:bottom w:val="none" w:sz="0" w:space="0" w:color="auto"/>
        <w:right w:val="none" w:sz="0" w:space="0" w:color="auto"/>
      </w:divBdr>
    </w:div>
    <w:div w:id="1239710624">
      <w:bodyDiv w:val="1"/>
      <w:marLeft w:val="0"/>
      <w:marRight w:val="0"/>
      <w:marTop w:val="0"/>
      <w:marBottom w:val="0"/>
      <w:divBdr>
        <w:top w:val="none" w:sz="0" w:space="0" w:color="auto"/>
        <w:left w:val="none" w:sz="0" w:space="0" w:color="auto"/>
        <w:bottom w:val="none" w:sz="0" w:space="0" w:color="auto"/>
        <w:right w:val="none" w:sz="0" w:space="0" w:color="auto"/>
      </w:divBdr>
    </w:div>
    <w:div w:id="1276406806">
      <w:bodyDiv w:val="1"/>
      <w:marLeft w:val="0"/>
      <w:marRight w:val="0"/>
      <w:marTop w:val="0"/>
      <w:marBottom w:val="0"/>
      <w:divBdr>
        <w:top w:val="none" w:sz="0" w:space="0" w:color="auto"/>
        <w:left w:val="none" w:sz="0" w:space="0" w:color="auto"/>
        <w:bottom w:val="none" w:sz="0" w:space="0" w:color="auto"/>
        <w:right w:val="none" w:sz="0" w:space="0" w:color="auto"/>
      </w:divBdr>
    </w:div>
    <w:div w:id="1412773368">
      <w:bodyDiv w:val="1"/>
      <w:marLeft w:val="0"/>
      <w:marRight w:val="0"/>
      <w:marTop w:val="0"/>
      <w:marBottom w:val="0"/>
      <w:divBdr>
        <w:top w:val="none" w:sz="0" w:space="0" w:color="auto"/>
        <w:left w:val="none" w:sz="0" w:space="0" w:color="auto"/>
        <w:bottom w:val="none" w:sz="0" w:space="0" w:color="auto"/>
        <w:right w:val="none" w:sz="0" w:space="0" w:color="auto"/>
      </w:divBdr>
    </w:div>
    <w:div w:id="1439521794">
      <w:bodyDiv w:val="1"/>
      <w:marLeft w:val="0"/>
      <w:marRight w:val="0"/>
      <w:marTop w:val="0"/>
      <w:marBottom w:val="0"/>
      <w:divBdr>
        <w:top w:val="none" w:sz="0" w:space="0" w:color="auto"/>
        <w:left w:val="none" w:sz="0" w:space="0" w:color="auto"/>
        <w:bottom w:val="none" w:sz="0" w:space="0" w:color="auto"/>
        <w:right w:val="none" w:sz="0" w:space="0" w:color="auto"/>
      </w:divBdr>
    </w:div>
    <w:div w:id="1627657901">
      <w:bodyDiv w:val="1"/>
      <w:marLeft w:val="0"/>
      <w:marRight w:val="0"/>
      <w:marTop w:val="0"/>
      <w:marBottom w:val="0"/>
      <w:divBdr>
        <w:top w:val="none" w:sz="0" w:space="0" w:color="auto"/>
        <w:left w:val="none" w:sz="0" w:space="0" w:color="auto"/>
        <w:bottom w:val="none" w:sz="0" w:space="0" w:color="auto"/>
        <w:right w:val="none" w:sz="0" w:space="0" w:color="auto"/>
      </w:divBdr>
    </w:div>
    <w:div w:id="1914192314">
      <w:bodyDiv w:val="1"/>
      <w:marLeft w:val="0"/>
      <w:marRight w:val="0"/>
      <w:marTop w:val="0"/>
      <w:marBottom w:val="0"/>
      <w:divBdr>
        <w:top w:val="none" w:sz="0" w:space="0" w:color="auto"/>
        <w:left w:val="none" w:sz="0" w:space="0" w:color="auto"/>
        <w:bottom w:val="none" w:sz="0" w:space="0" w:color="auto"/>
        <w:right w:val="none" w:sz="0" w:space="0" w:color="auto"/>
      </w:divBdr>
    </w:div>
    <w:div w:id="199166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B267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B267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B267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B2679" w:rsidRDefault="008B267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B2679" w:rsidRDefault="008B267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B2679" w:rsidRDefault="008B267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B2679" w:rsidRDefault="008B267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B2679" w:rsidRDefault="008B267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B2679" w:rsidRDefault="008B267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B2679" w:rsidRDefault="008B267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B2679" w:rsidRDefault="008B267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B2679" w:rsidRDefault="008B267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B2679" w:rsidRDefault="008B267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B2679" w:rsidRDefault="008B267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B2679" w:rsidRDefault="008B267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B2679" w:rsidRDefault="008B267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B2679" w:rsidRDefault="008B267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B2679" w:rsidRDefault="008B267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B2679" w:rsidRDefault="008B267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B2679" w:rsidRDefault="008B267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2679" w:rsidRDefault="008B267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B2679" w:rsidRDefault="008B267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B2679" w:rsidRDefault="008B267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B2679" w:rsidRDefault="008B267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B2679" w:rsidRDefault="008B267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B2679" w:rsidRDefault="008B267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B2679" w:rsidRDefault="008B267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B2679" w:rsidRDefault="008B267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B2679" w:rsidRDefault="008B267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B2679" w:rsidRDefault="008B267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B2679" w:rsidRDefault="008B267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B2679" w:rsidRDefault="008B267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B2679" w:rsidRDefault="008B267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B2679" w:rsidRDefault="008B267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B2679" w:rsidRDefault="008B267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B2679" w:rsidRDefault="008B267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B2679" w:rsidRDefault="008B267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B2679" w:rsidRDefault="008B267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B2679" w:rsidRDefault="008B267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B2679" w:rsidRDefault="008B267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B2679" w:rsidRDefault="008B267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B2679" w:rsidRDefault="008B267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B2679" w:rsidRDefault="008B267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B2679" w:rsidRDefault="008B267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B2679" w:rsidRDefault="008B267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B2679" w:rsidRDefault="008B267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B2679" w:rsidRDefault="008B267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B2679" w:rsidRDefault="008B267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B2679" w:rsidRDefault="008B267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B2679" w:rsidRDefault="008B267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B2679" w:rsidRDefault="008B267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2679"/>
    <w:rsid w:val="000527BB"/>
    <w:rsid w:val="00493B69"/>
    <w:rsid w:val="005F62A4"/>
    <w:rsid w:val="0068793E"/>
    <w:rsid w:val="00725B4C"/>
    <w:rsid w:val="00760985"/>
    <w:rsid w:val="008B2679"/>
    <w:rsid w:val="00A32721"/>
    <w:rsid w:val="00B93A98"/>
    <w:rsid w:val="00BE07DB"/>
    <w:rsid w:val="00D75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5155</Words>
  <Characters>29389</Characters>
  <Application>Microsoft Office Word</Application>
  <DocSecurity>8</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2023-12-04T05:11:00Z</dcterms:created>
  <dcterms:modified xsi:type="dcterms:W3CDTF">2023-12-04T05:12:00Z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