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6794C29"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9979F7">
        <w:rPr>
          <w:rFonts w:ascii="Arial Black" w:hAnsi="Arial Black"/>
        </w:rPr>
        <w:t>Inala Meals on Wheels</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01972AF3" w14:textId="77777777" w:rsidR="009979F7" w:rsidRPr="003C6EC2" w:rsidRDefault="009979F7" w:rsidP="009979F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48 Wirraway Parade </w:t>
      </w:r>
      <w:r w:rsidRPr="003C6EC2">
        <w:rPr>
          <w:color w:val="FFFFFF" w:themeColor="background1"/>
          <w:sz w:val="28"/>
        </w:rPr>
        <w:br/>
        <w:t>INALA QLD 4077</w:t>
      </w:r>
      <w:r w:rsidRPr="003C6EC2">
        <w:rPr>
          <w:color w:val="FFFFFF" w:themeColor="background1"/>
          <w:sz w:val="28"/>
        </w:rPr>
        <w:br/>
      </w:r>
      <w:r w:rsidRPr="003C6EC2">
        <w:rPr>
          <w:rFonts w:eastAsia="Calibri"/>
          <w:color w:val="FFFFFF" w:themeColor="background1"/>
          <w:sz w:val="28"/>
          <w:szCs w:val="56"/>
          <w:lang w:eastAsia="en-US"/>
        </w:rPr>
        <w:t>Phone number: 07 3372 5276</w:t>
      </w:r>
    </w:p>
    <w:p w14:paraId="1F574D66" w14:textId="77777777" w:rsidR="009979F7" w:rsidRDefault="009979F7" w:rsidP="009979F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700431 </w:t>
      </w:r>
    </w:p>
    <w:p w14:paraId="73410078" w14:textId="77777777" w:rsidR="009979F7" w:rsidRPr="003C6EC2" w:rsidRDefault="009979F7" w:rsidP="009979F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Inala Meals on Wheels Incorporated</w:t>
      </w:r>
    </w:p>
    <w:p w14:paraId="1FBBECB3" w14:textId="77777777" w:rsidR="009979F7" w:rsidRPr="003C6EC2" w:rsidRDefault="009979F7" w:rsidP="009979F7">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17 February 2022 to 22 February 2022</w:t>
      </w:r>
    </w:p>
    <w:p w14:paraId="07745CE2" w14:textId="115C51A7" w:rsidR="009979F7" w:rsidRPr="004F2826" w:rsidRDefault="009979F7" w:rsidP="009979F7">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4F2826" w:rsidRPr="004F2826">
        <w:rPr>
          <w:color w:val="FFFFFF" w:themeColor="background1"/>
          <w:sz w:val="28"/>
          <w:szCs w:val="28"/>
        </w:rPr>
        <w:t>3 May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3B407892" w:rsidR="00F41159" w:rsidRPr="009B0F30" w:rsidRDefault="00167942" w:rsidP="00F41159">
      <w:r w:rsidRPr="00167942">
        <w:t>C.Athanasiou</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261E4180" w14:textId="77777777" w:rsidR="009979F7" w:rsidRDefault="009979F7" w:rsidP="009979F7">
      <w:pPr>
        <w:tabs>
          <w:tab w:val="left" w:pos="4111"/>
        </w:tabs>
      </w:pPr>
      <w:bookmarkStart w:id="2" w:name="HcsServicesFullListWithAddress"/>
      <w:bookmarkEnd w:id="1"/>
      <w:r>
        <w:rPr>
          <w:b/>
          <w:bCs/>
        </w:rPr>
        <w:t>CHSP:</w:t>
      </w:r>
    </w:p>
    <w:p w14:paraId="71C38D36" w14:textId="77777777" w:rsidR="009979F7" w:rsidRDefault="009979F7" w:rsidP="00655CD1">
      <w:pPr>
        <w:numPr>
          <w:ilvl w:val="0"/>
          <w:numId w:val="18"/>
        </w:numPr>
        <w:tabs>
          <w:tab w:val="left" w:pos="4111"/>
        </w:tabs>
        <w:spacing w:before="0" w:after="0"/>
      </w:pPr>
      <w:r>
        <w:t>CHSP - Meals, 4-7ZELSBY, 48 Wirraway Parade, INALA QLD 4077</w:t>
      </w:r>
    </w:p>
    <w:bookmarkEnd w:id="2"/>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627B7C" w:rsidRPr="005A682F" w14:paraId="42864C8D" w14:textId="77777777" w:rsidTr="00E630D7">
        <w:tc>
          <w:tcPr>
            <w:tcW w:w="5240" w:type="dxa"/>
            <w:gridSpan w:val="3"/>
            <w:tcBorders>
              <w:top w:val="nil"/>
              <w:left w:val="nil"/>
              <w:bottom w:val="nil"/>
              <w:right w:val="nil"/>
            </w:tcBorders>
          </w:tcPr>
          <w:p w14:paraId="5259EE1C" w14:textId="02660308" w:rsidR="00627B7C" w:rsidRPr="005A682F" w:rsidRDefault="00627B7C" w:rsidP="00627B7C">
            <w:pPr>
              <w:pStyle w:val="Heading4"/>
              <w:tabs>
                <w:tab w:val="clear" w:pos="9072"/>
              </w:tabs>
              <w:spacing w:before="120" w:after="0" w:line="240" w:lineRule="auto"/>
              <w:ind w:left="-537" w:firstLine="537"/>
              <w:outlineLvl w:val="3"/>
              <w:rPr>
                <w:b w:val="0"/>
              </w:rPr>
            </w:pPr>
            <w:bookmarkStart w:id="3" w:name="_Hlk27119087"/>
            <w:r w:rsidRPr="00477C4C">
              <w:t xml:space="preserve">Standard </w:t>
            </w:r>
            <w:r>
              <w:t>1</w:t>
            </w:r>
            <w:r w:rsidRPr="00477C4C">
              <w:t xml:space="preserve"> Consumer dignity and choic</w:t>
            </w:r>
            <w:r>
              <w:t>e</w:t>
            </w:r>
          </w:p>
        </w:tc>
        <w:tc>
          <w:tcPr>
            <w:tcW w:w="998" w:type="dxa"/>
            <w:tcBorders>
              <w:top w:val="nil"/>
              <w:left w:val="nil"/>
              <w:bottom w:val="nil"/>
              <w:right w:val="nil"/>
            </w:tcBorders>
          </w:tcPr>
          <w:p w14:paraId="5F108F7F" w14:textId="5352EA20" w:rsidR="00627B7C" w:rsidRPr="00E630D7" w:rsidRDefault="00627B7C" w:rsidP="00627B7C">
            <w:pPr>
              <w:pStyle w:val="Heading4"/>
              <w:tabs>
                <w:tab w:val="clear" w:pos="9072"/>
              </w:tabs>
              <w:spacing w:before="120" w:after="0" w:line="240" w:lineRule="auto"/>
              <w:outlineLvl w:val="3"/>
              <w:rPr>
                <w:rFonts w:eastAsia="Times New Roman"/>
                <w:iCs w:val="0"/>
                <w:color w:val="0000FF"/>
              </w:rPr>
            </w:pPr>
            <w:r w:rsidRPr="00E630D7">
              <w:t>CHSP</w:t>
            </w:r>
          </w:p>
        </w:tc>
        <w:tc>
          <w:tcPr>
            <w:tcW w:w="3113" w:type="dxa"/>
            <w:gridSpan w:val="3"/>
            <w:tcBorders>
              <w:top w:val="nil"/>
              <w:left w:val="nil"/>
              <w:bottom w:val="nil"/>
              <w:right w:val="nil"/>
            </w:tcBorders>
          </w:tcPr>
          <w:p w14:paraId="195DE77C" w14:textId="22E84ED3" w:rsidR="00627B7C" w:rsidRPr="00E630D7" w:rsidRDefault="00627B7C" w:rsidP="00627B7C">
            <w:pPr>
              <w:pStyle w:val="Heading4"/>
              <w:tabs>
                <w:tab w:val="clear" w:pos="9072"/>
              </w:tabs>
              <w:spacing w:before="120" w:after="0" w:line="240" w:lineRule="auto"/>
              <w:jc w:val="right"/>
              <w:outlineLvl w:val="3"/>
            </w:pPr>
            <w:r>
              <w:rPr>
                <w:rFonts w:eastAsia="Times New Roman"/>
                <w:iCs w:val="0"/>
                <w:color w:val="0000FF"/>
              </w:rPr>
              <w:t xml:space="preserve"> </w:t>
            </w:r>
            <w:r w:rsidRPr="00E630D7">
              <w:rPr>
                <w:rFonts w:eastAsia="Times New Roman"/>
                <w:iCs w:val="0"/>
                <w:color w:val="0000FF"/>
              </w:rPr>
              <w:t xml:space="preserve"> </w:t>
            </w:r>
            <w:r w:rsidRPr="00627B7C">
              <w:rPr>
                <w:rFonts w:eastAsia="Times New Roman"/>
                <w:iCs w:val="0"/>
              </w:rPr>
              <w:t>Not Compliant</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22869DC2" w:rsidR="00E630D7" w:rsidRPr="00E630D7" w:rsidRDefault="00E630D7" w:rsidP="006107BF">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080F90F2" w14:textId="3A77D72D" w:rsidR="00E630D7" w:rsidRPr="00E630D7" w:rsidRDefault="00E630D7" w:rsidP="006107BF">
            <w:pPr>
              <w:pStyle w:val="Heading4"/>
              <w:tabs>
                <w:tab w:val="clear" w:pos="9072"/>
              </w:tabs>
              <w:spacing w:before="120" w:after="0" w:line="240" w:lineRule="auto"/>
              <w:jc w:val="right"/>
              <w:outlineLvl w:val="3"/>
            </w:pPr>
          </w:p>
        </w:tc>
      </w:tr>
      <w:tr w:rsidR="00627B7C" w:rsidRPr="00627B7C"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627B7C" w:rsidRPr="00627B7C" w:rsidRDefault="00627B7C" w:rsidP="00627B7C">
            <w:pPr>
              <w:pStyle w:val="Heading4"/>
              <w:tabs>
                <w:tab w:val="clear" w:pos="9072"/>
              </w:tabs>
              <w:spacing w:before="120" w:after="0" w:line="240" w:lineRule="auto"/>
              <w:outlineLvl w:val="3"/>
              <w:rPr>
                <w:b w:val="0"/>
              </w:rPr>
            </w:pPr>
            <w:r w:rsidRPr="00627B7C">
              <w:rPr>
                <w:b w:val="0"/>
              </w:rPr>
              <w:t>Requirement 1(3)(a)</w:t>
            </w:r>
          </w:p>
        </w:tc>
        <w:tc>
          <w:tcPr>
            <w:tcW w:w="1134" w:type="dxa"/>
            <w:gridSpan w:val="3"/>
          </w:tcPr>
          <w:p w14:paraId="7DF833F2" w14:textId="35F2F7C6" w:rsidR="00627B7C" w:rsidRPr="00627B7C" w:rsidRDefault="00627B7C" w:rsidP="00627B7C">
            <w:pPr>
              <w:pStyle w:val="Heading4"/>
              <w:tabs>
                <w:tab w:val="clear" w:pos="9072"/>
              </w:tabs>
              <w:spacing w:before="120" w:after="0" w:line="240" w:lineRule="auto"/>
              <w:outlineLvl w:val="3"/>
              <w:rPr>
                <w:rFonts w:eastAsia="Times New Roman"/>
                <w:b w:val="0"/>
                <w:iCs w:val="0"/>
              </w:rPr>
            </w:pPr>
            <w:r w:rsidRPr="00627B7C">
              <w:rPr>
                <w:b w:val="0"/>
              </w:rPr>
              <w:t>CHSP</w:t>
            </w:r>
          </w:p>
        </w:tc>
        <w:tc>
          <w:tcPr>
            <w:tcW w:w="2977" w:type="dxa"/>
          </w:tcPr>
          <w:p w14:paraId="35EDC978" w14:textId="494207AE" w:rsidR="00627B7C" w:rsidRPr="00627B7C" w:rsidRDefault="00627B7C" w:rsidP="00627B7C">
            <w:pPr>
              <w:pStyle w:val="Heading4"/>
              <w:tabs>
                <w:tab w:val="clear" w:pos="9072"/>
              </w:tabs>
              <w:spacing w:before="120" w:after="0" w:line="240" w:lineRule="auto"/>
              <w:jc w:val="right"/>
              <w:outlineLvl w:val="3"/>
              <w:rPr>
                <w:b w:val="0"/>
              </w:rPr>
            </w:pPr>
            <w:r w:rsidRPr="00627B7C">
              <w:rPr>
                <w:rFonts w:eastAsia="Times New Roman"/>
                <w:b w:val="0"/>
                <w:iCs w:val="0"/>
              </w:rPr>
              <w:t xml:space="preserve">Compliant </w:t>
            </w:r>
            <w:r>
              <w:rPr>
                <w:rFonts w:eastAsia="Times New Roman"/>
                <w:b w:val="0"/>
                <w:iCs w:val="0"/>
              </w:rPr>
              <w:t xml:space="preserve"> </w:t>
            </w:r>
          </w:p>
        </w:tc>
      </w:tr>
      <w:tr w:rsidR="00627B7C" w:rsidRPr="00627B7C"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627B7C" w:rsidRPr="00627B7C" w:rsidRDefault="00627B7C" w:rsidP="00627B7C">
            <w:pPr>
              <w:pStyle w:val="Heading4"/>
              <w:tabs>
                <w:tab w:val="clear" w:pos="9072"/>
              </w:tabs>
              <w:spacing w:before="120" w:after="0" w:line="240" w:lineRule="auto"/>
              <w:outlineLvl w:val="3"/>
              <w:rPr>
                <w:b w:val="0"/>
              </w:rPr>
            </w:pPr>
            <w:r w:rsidRPr="00627B7C">
              <w:rPr>
                <w:rFonts w:eastAsia="Times New Roman"/>
                <w:b w:val="0"/>
                <w:iCs w:val="0"/>
              </w:rPr>
              <w:t xml:space="preserve">    </w:t>
            </w:r>
          </w:p>
        </w:tc>
        <w:tc>
          <w:tcPr>
            <w:tcW w:w="1134" w:type="dxa"/>
            <w:gridSpan w:val="3"/>
          </w:tcPr>
          <w:p w14:paraId="21F3289E" w14:textId="48AB85A2" w:rsidR="00627B7C" w:rsidRPr="00627B7C" w:rsidRDefault="00627B7C" w:rsidP="00627B7C">
            <w:pPr>
              <w:pStyle w:val="Heading4"/>
              <w:tabs>
                <w:tab w:val="clear" w:pos="9072"/>
              </w:tabs>
              <w:spacing w:before="120" w:after="0" w:line="240" w:lineRule="auto"/>
              <w:outlineLvl w:val="3"/>
              <w:rPr>
                <w:b w:val="0"/>
              </w:rPr>
            </w:pPr>
          </w:p>
        </w:tc>
        <w:tc>
          <w:tcPr>
            <w:tcW w:w="2977" w:type="dxa"/>
          </w:tcPr>
          <w:p w14:paraId="086A0247" w14:textId="6BF8F3BD" w:rsidR="00627B7C" w:rsidRPr="00627B7C" w:rsidRDefault="00627B7C" w:rsidP="00627B7C">
            <w:pPr>
              <w:pStyle w:val="Heading4"/>
              <w:tabs>
                <w:tab w:val="clear" w:pos="9072"/>
              </w:tabs>
              <w:spacing w:before="120" w:after="0" w:line="240" w:lineRule="auto"/>
              <w:jc w:val="right"/>
              <w:outlineLvl w:val="3"/>
              <w:rPr>
                <w:b w:val="0"/>
              </w:rPr>
            </w:pPr>
          </w:p>
        </w:tc>
      </w:tr>
      <w:tr w:rsidR="00627B7C" w:rsidRPr="00627B7C"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627B7C" w:rsidRPr="00627B7C" w:rsidRDefault="00627B7C" w:rsidP="00627B7C">
            <w:pPr>
              <w:pStyle w:val="Heading4"/>
              <w:tabs>
                <w:tab w:val="clear" w:pos="9072"/>
              </w:tabs>
              <w:spacing w:before="120" w:after="0" w:line="240" w:lineRule="auto"/>
              <w:outlineLvl w:val="3"/>
              <w:rPr>
                <w:b w:val="0"/>
              </w:rPr>
            </w:pPr>
            <w:r w:rsidRPr="00627B7C">
              <w:rPr>
                <w:b w:val="0"/>
              </w:rPr>
              <w:t>Requirement 1(3)(b)</w:t>
            </w:r>
          </w:p>
        </w:tc>
        <w:tc>
          <w:tcPr>
            <w:tcW w:w="1134" w:type="dxa"/>
            <w:gridSpan w:val="3"/>
          </w:tcPr>
          <w:p w14:paraId="0CDBFCB7" w14:textId="7C70CD84"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2977" w:type="dxa"/>
          </w:tcPr>
          <w:p w14:paraId="6E7ABFA9" w14:textId="3C88BAB7" w:rsidR="00627B7C" w:rsidRPr="00627B7C" w:rsidRDefault="00627B7C" w:rsidP="00627B7C">
            <w:pPr>
              <w:pStyle w:val="Heading4"/>
              <w:tabs>
                <w:tab w:val="clear" w:pos="9072"/>
              </w:tabs>
              <w:spacing w:before="120" w:after="0" w:line="240" w:lineRule="auto"/>
              <w:jc w:val="right"/>
              <w:outlineLvl w:val="3"/>
              <w:rPr>
                <w:b w:val="0"/>
              </w:rPr>
            </w:pPr>
            <w:r w:rsidRPr="00627B7C">
              <w:rPr>
                <w:rFonts w:eastAsia="Times New Roman"/>
                <w:b w:val="0"/>
                <w:iCs w:val="0"/>
              </w:rPr>
              <w:t xml:space="preserve">Compliant </w:t>
            </w:r>
            <w:r>
              <w:rPr>
                <w:rFonts w:eastAsia="Times New Roman"/>
                <w:b w:val="0"/>
                <w:iCs w:val="0"/>
              </w:rPr>
              <w:t xml:space="preserve"> </w:t>
            </w:r>
          </w:p>
        </w:tc>
      </w:tr>
      <w:tr w:rsidR="00627B7C" w:rsidRPr="00627B7C"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627B7C" w:rsidRPr="00627B7C" w:rsidRDefault="00627B7C" w:rsidP="00627B7C">
            <w:pPr>
              <w:pStyle w:val="Heading4"/>
              <w:tabs>
                <w:tab w:val="clear" w:pos="9072"/>
              </w:tabs>
              <w:spacing w:before="120" w:after="0" w:line="240" w:lineRule="auto"/>
              <w:outlineLvl w:val="3"/>
              <w:rPr>
                <w:b w:val="0"/>
              </w:rPr>
            </w:pPr>
          </w:p>
        </w:tc>
        <w:tc>
          <w:tcPr>
            <w:tcW w:w="1134" w:type="dxa"/>
            <w:gridSpan w:val="3"/>
          </w:tcPr>
          <w:p w14:paraId="6F4244A8" w14:textId="60D69EEA" w:rsidR="00627B7C" w:rsidRPr="00627B7C" w:rsidRDefault="00627B7C" w:rsidP="00627B7C">
            <w:pPr>
              <w:pStyle w:val="Heading4"/>
              <w:tabs>
                <w:tab w:val="clear" w:pos="9072"/>
              </w:tabs>
              <w:spacing w:before="120" w:after="0" w:line="240" w:lineRule="auto"/>
              <w:outlineLvl w:val="3"/>
              <w:rPr>
                <w:b w:val="0"/>
              </w:rPr>
            </w:pPr>
          </w:p>
        </w:tc>
        <w:tc>
          <w:tcPr>
            <w:tcW w:w="2977" w:type="dxa"/>
          </w:tcPr>
          <w:p w14:paraId="5C50D086" w14:textId="5FE149BC" w:rsidR="00627B7C" w:rsidRPr="00627B7C" w:rsidRDefault="00627B7C" w:rsidP="00627B7C">
            <w:pPr>
              <w:pStyle w:val="Heading4"/>
              <w:tabs>
                <w:tab w:val="clear" w:pos="9072"/>
              </w:tabs>
              <w:spacing w:before="120" w:after="0" w:line="240" w:lineRule="auto"/>
              <w:jc w:val="right"/>
              <w:outlineLvl w:val="3"/>
              <w:rPr>
                <w:b w:val="0"/>
              </w:rPr>
            </w:pPr>
          </w:p>
        </w:tc>
      </w:tr>
      <w:tr w:rsidR="00627B7C" w:rsidRPr="00627B7C"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627B7C" w:rsidRPr="00627B7C" w:rsidRDefault="00627B7C" w:rsidP="00627B7C">
            <w:pPr>
              <w:pStyle w:val="Heading4"/>
              <w:tabs>
                <w:tab w:val="clear" w:pos="9072"/>
              </w:tabs>
              <w:spacing w:before="120" w:after="0" w:line="240" w:lineRule="auto"/>
              <w:outlineLvl w:val="3"/>
              <w:rPr>
                <w:b w:val="0"/>
              </w:rPr>
            </w:pPr>
            <w:r w:rsidRPr="00627B7C">
              <w:rPr>
                <w:b w:val="0"/>
              </w:rPr>
              <w:t xml:space="preserve">Requirement 1(3)(c) </w:t>
            </w:r>
          </w:p>
        </w:tc>
        <w:tc>
          <w:tcPr>
            <w:tcW w:w="1134" w:type="dxa"/>
            <w:gridSpan w:val="3"/>
          </w:tcPr>
          <w:p w14:paraId="68B2A48E" w14:textId="7A7A24A2"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2977" w:type="dxa"/>
          </w:tcPr>
          <w:p w14:paraId="285FB966" w14:textId="2F71CE7E" w:rsidR="00627B7C" w:rsidRPr="00627B7C" w:rsidRDefault="00627B7C" w:rsidP="00627B7C">
            <w:pPr>
              <w:pStyle w:val="Heading4"/>
              <w:tabs>
                <w:tab w:val="clear" w:pos="9072"/>
              </w:tabs>
              <w:spacing w:before="120" w:after="0" w:line="240" w:lineRule="auto"/>
              <w:jc w:val="right"/>
              <w:outlineLvl w:val="3"/>
              <w:rPr>
                <w:b w:val="0"/>
              </w:rPr>
            </w:pPr>
            <w:r w:rsidRPr="00627B7C">
              <w:rPr>
                <w:rFonts w:eastAsia="Times New Roman"/>
                <w:b w:val="0"/>
                <w:iCs w:val="0"/>
              </w:rPr>
              <w:t xml:space="preserve">Compliant </w:t>
            </w:r>
            <w:r>
              <w:rPr>
                <w:rFonts w:eastAsia="Times New Roman"/>
                <w:b w:val="0"/>
                <w:iCs w:val="0"/>
              </w:rPr>
              <w:t xml:space="preserve"> </w:t>
            </w:r>
          </w:p>
        </w:tc>
      </w:tr>
      <w:tr w:rsidR="00627B7C" w:rsidRPr="00627B7C"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627B7C" w:rsidRPr="00627B7C" w:rsidRDefault="00627B7C" w:rsidP="00627B7C">
            <w:pPr>
              <w:pStyle w:val="Heading4"/>
              <w:tabs>
                <w:tab w:val="clear" w:pos="9072"/>
              </w:tabs>
              <w:spacing w:before="120" w:after="0" w:line="240" w:lineRule="auto"/>
              <w:outlineLvl w:val="3"/>
              <w:rPr>
                <w:b w:val="0"/>
              </w:rPr>
            </w:pPr>
          </w:p>
        </w:tc>
        <w:tc>
          <w:tcPr>
            <w:tcW w:w="1134" w:type="dxa"/>
            <w:gridSpan w:val="3"/>
          </w:tcPr>
          <w:p w14:paraId="396C89A0" w14:textId="79BAD57C" w:rsidR="00627B7C" w:rsidRPr="00627B7C" w:rsidRDefault="00627B7C" w:rsidP="00627B7C">
            <w:pPr>
              <w:pStyle w:val="Heading4"/>
              <w:tabs>
                <w:tab w:val="clear" w:pos="9072"/>
              </w:tabs>
              <w:spacing w:before="120" w:after="0" w:line="240" w:lineRule="auto"/>
              <w:outlineLvl w:val="3"/>
              <w:rPr>
                <w:b w:val="0"/>
              </w:rPr>
            </w:pPr>
          </w:p>
        </w:tc>
        <w:tc>
          <w:tcPr>
            <w:tcW w:w="2977" w:type="dxa"/>
          </w:tcPr>
          <w:p w14:paraId="13E89DFD" w14:textId="249B6D3F" w:rsidR="00627B7C" w:rsidRPr="00627B7C" w:rsidRDefault="00627B7C" w:rsidP="00627B7C">
            <w:pPr>
              <w:pStyle w:val="Heading4"/>
              <w:tabs>
                <w:tab w:val="clear" w:pos="9072"/>
              </w:tabs>
              <w:spacing w:before="120" w:after="0" w:line="240" w:lineRule="auto"/>
              <w:jc w:val="right"/>
              <w:outlineLvl w:val="3"/>
              <w:rPr>
                <w:b w:val="0"/>
              </w:rPr>
            </w:pPr>
          </w:p>
        </w:tc>
      </w:tr>
      <w:tr w:rsidR="00627B7C" w:rsidRPr="00627B7C"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627B7C" w:rsidRPr="00627B7C" w:rsidRDefault="00627B7C" w:rsidP="00627B7C">
            <w:pPr>
              <w:pStyle w:val="Heading4"/>
              <w:keepNext w:val="0"/>
              <w:tabs>
                <w:tab w:val="clear" w:pos="9072"/>
              </w:tabs>
              <w:spacing w:before="120" w:after="0" w:line="240" w:lineRule="auto"/>
              <w:outlineLvl w:val="3"/>
              <w:rPr>
                <w:b w:val="0"/>
                <w:sz w:val="20"/>
                <w:szCs w:val="20"/>
              </w:rPr>
            </w:pPr>
            <w:r w:rsidRPr="00627B7C">
              <w:rPr>
                <w:b w:val="0"/>
              </w:rPr>
              <w:t>Requirement 1(3)(d)</w:t>
            </w:r>
            <w:r w:rsidRPr="00627B7C">
              <w:rPr>
                <w:b w:val="0"/>
                <w:sz w:val="20"/>
                <w:szCs w:val="20"/>
              </w:rPr>
              <w:t xml:space="preserve"> </w:t>
            </w:r>
          </w:p>
        </w:tc>
        <w:tc>
          <w:tcPr>
            <w:tcW w:w="1134" w:type="dxa"/>
            <w:gridSpan w:val="3"/>
          </w:tcPr>
          <w:p w14:paraId="75C72E02" w14:textId="6B2BEF15" w:rsidR="00627B7C" w:rsidRPr="00627B7C" w:rsidRDefault="00627B7C" w:rsidP="00627B7C">
            <w:pPr>
              <w:pStyle w:val="Heading4"/>
              <w:keepNext w:val="0"/>
              <w:tabs>
                <w:tab w:val="clear" w:pos="9072"/>
              </w:tabs>
              <w:spacing w:before="120" w:after="0" w:line="240" w:lineRule="auto"/>
              <w:outlineLvl w:val="3"/>
              <w:rPr>
                <w:b w:val="0"/>
              </w:rPr>
            </w:pPr>
            <w:r w:rsidRPr="00627B7C">
              <w:rPr>
                <w:b w:val="0"/>
              </w:rPr>
              <w:t>CHSP</w:t>
            </w:r>
          </w:p>
        </w:tc>
        <w:tc>
          <w:tcPr>
            <w:tcW w:w="2977" w:type="dxa"/>
          </w:tcPr>
          <w:p w14:paraId="753CEF12" w14:textId="1FA50AD3" w:rsidR="00627B7C" w:rsidRPr="00627B7C" w:rsidRDefault="00627B7C" w:rsidP="00627B7C">
            <w:pPr>
              <w:pStyle w:val="Heading4"/>
              <w:keepNext w:val="0"/>
              <w:tabs>
                <w:tab w:val="clear" w:pos="9072"/>
              </w:tabs>
              <w:spacing w:before="120" w:after="0" w:line="240" w:lineRule="auto"/>
              <w:jc w:val="right"/>
              <w:outlineLvl w:val="3"/>
              <w:rPr>
                <w:b w:val="0"/>
                <w:highlight w:val="yellow"/>
              </w:rPr>
            </w:pPr>
            <w:r w:rsidRPr="00627B7C">
              <w:rPr>
                <w:rFonts w:eastAsia="Times New Roman"/>
                <w:b w:val="0"/>
                <w:iCs w:val="0"/>
              </w:rPr>
              <w:t xml:space="preserve">Compliant </w:t>
            </w:r>
            <w:r>
              <w:rPr>
                <w:rFonts w:eastAsia="Times New Roman"/>
                <w:b w:val="0"/>
                <w:iCs w:val="0"/>
              </w:rPr>
              <w:t xml:space="preserve"> </w:t>
            </w:r>
          </w:p>
        </w:tc>
      </w:tr>
      <w:tr w:rsidR="00627B7C" w:rsidRPr="00627B7C"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627B7C" w:rsidRPr="00627B7C" w:rsidRDefault="00627B7C" w:rsidP="00627B7C">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153514B1" w:rsidR="00627B7C" w:rsidRPr="00627B7C" w:rsidRDefault="00627B7C" w:rsidP="00627B7C">
            <w:pPr>
              <w:pStyle w:val="Heading4"/>
              <w:keepNext w:val="0"/>
              <w:tabs>
                <w:tab w:val="clear" w:pos="9072"/>
              </w:tabs>
              <w:spacing w:before="120" w:after="0" w:line="240" w:lineRule="auto"/>
              <w:outlineLvl w:val="3"/>
              <w:rPr>
                <w:b w:val="0"/>
              </w:rPr>
            </w:pPr>
          </w:p>
        </w:tc>
        <w:tc>
          <w:tcPr>
            <w:tcW w:w="2977" w:type="dxa"/>
          </w:tcPr>
          <w:p w14:paraId="78B2936A" w14:textId="0F9D00D1" w:rsidR="00627B7C" w:rsidRPr="00627B7C" w:rsidRDefault="00627B7C" w:rsidP="00627B7C">
            <w:pPr>
              <w:pStyle w:val="Heading4"/>
              <w:keepNext w:val="0"/>
              <w:tabs>
                <w:tab w:val="clear" w:pos="9072"/>
              </w:tabs>
              <w:spacing w:before="120" w:after="0" w:line="240" w:lineRule="auto"/>
              <w:jc w:val="right"/>
              <w:outlineLvl w:val="3"/>
              <w:rPr>
                <w:b w:val="0"/>
              </w:rPr>
            </w:pPr>
          </w:p>
        </w:tc>
      </w:tr>
      <w:tr w:rsidR="00627B7C" w:rsidRPr="00627B7C"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627B7C" w:rsidRPr="00627B7C" w:rsidRDefault="00627B7C" w:rsidP="00627B7C">
            <w:pPr>
              <w:pStyle w:val="Heading4"/>
              <w:keepNext w:val="0"/>
              <w:tabs>
                <w:tab w:val="clear" w:pos="9072"/>
              </w:tabs>
              <w:spacing w:before="120" w:after="0" w:line="240" w:lineRule="auto"/>
              <w:outlineLvl w:val="3"/>
              <w:rPr>
                <w:b w:val="0"/>
                <w:sz w:val="20"/>
                <w:szCs w:val="20"/>
              </w:rPr>
            </w:pPr>
            <w:r w:rsidRPr="00627B7C">
              <w:rPr>
                <w:b w:val="0"/>
              </w:rPr>
              <w:t>Requirement 1(3)(e)</w:t>
            </w:r>
            <w:r w:rsidRPr="00627B7C">
              <w:rPr>
                <w:b w:val="0"/>
                <w:sz w:val="20"/>
                <w:szCs w:val="20"/>
              </w:rPr>
              <w:t xml:space="preserve"> </w:t>
            </w:r>
          </w:p>
        </w:tc>
        <w:tc>
          <w:tcPr>
            <w:tcW w:w="1134" w:type="dxa"/>
            <w:gridSpan w:val="3"/>
          </w:tcPr>
          <w:p w14:paraId="6CF4FB73" w14:textId="28536C99" w:rsidR="00627B7C" w:rsidRPr="00627B7C" w:rsidRDefault="00627B7C" w:rsidP="00627B7C">
            <w:pPr>
              <w:pStyle w:val="Heading4"/>
              <w:keepNext w:val="0"/>
              <w:tabs>
                <w:tab w:val="clear" w:pos="9072"/>
              </w:tabs>
              <w:spacing w:before="120" w:after="0" w:line="240" w:lineRule="auto"/>
              <w:outlineLvl w:val="3"/>
              <w:rPr>
                <w:b w:val="0"/>
              </w:rPr>
            </w:pPr>
            <w:r w:rsidRPr="00627B7C">
              <w:rPr>
                <w:b w:val="0"/>
              </w:rPr>
              <w:t>CHSP</w:t>
            </w:r>
          </w:p>
        </w:tc>
        <w:tc>
          <w:tcPr>
            <w:tcW w:w="2977" w:type="dxa"/>
          </w:tcPr>
          <w:p w14:paraId="0D5F4957" w14:textId="3A02D179" w:rsidR="00627B7C" w:rsidRPr="00627B7C" w:rsidRDefault="00627B7C" w:rsidP="00627B7C">
            <w:pPr>
              <w:pStyle w:val="Heading4"/>
              <w:keepNext w:val="0"/>
              <w:tabs>
                <w:tab w:val="clear" w:pos="9072"/>
              </w:tabs>
              <w:spacing w:before="120" w:after="0" w:line="240" w:lineRule="auto"/>
              <w:jc w:val="right"/>
              <w:outlineLvl w:val="3"/>
              <w:rPr>
                <w:b w:val="0"/>
                <w:highlight w:val="yellow"/>
              </w:rPr>
            </w:pPr>
            <w:r>
              <w:rPr>
                <w:rFonts w:eastAsia="Times New Roman"/>
                <w:b w:val="0"/>
                <w:iCs w:val="0"/>
              </w:rPr>
              <w:t xml:space="preserve"> </w:t>
            </w:r>
            <w:r w:rsidRPr="00627B7C">
              <w:rPr>
                <w:rFonts w:eastAsia="Times New Roman"/>
                <w:b w:val="0"/>
                <w:iCs w:val="0"/>
              </w:rPr>
              <w:t xml:space="preserve"> Not Compliant</w:t>
            </w:r>
          </w:p>
        </w:tc>
      </w:tr>
      <w:tr w:rsidR="00627B7C" w:rsidRPr="00627B7C"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627B7C" w:rsidRPr="00627B7C" w:rsidRDefault="00627B7C" w:rsidP="00627B7C">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0C683772" w:rsidR="00627B7C" w:rsidRPr="00627B7C" w:rsidRDefault="00627B7C" w:rsidP="00627B7C">
            <w:pPr>
              <w:pStyle w:val="Heading4"/>
              <w:keepNext w:val="0"/>
              <w:tabs>
                <w:tab w:val="clear" w:pos="9072"/>
              </w:tabs>
              <w:spacing w:before="120" w:after="0" w:line="240" w:lineRule="auto"/>
              <w:outlineLvl w:val="3"/>
              <w:rPr>
                <w:rFonts w:eastAsia="Times New Roman"/>
                <w:b w:val="0"/>
                <w:iCs w:val="0"/>
              </w:rPr>
            </w:pPr>
          </w:p>
        </w:tc>
        <w:tc>
          <w:tcPr>
            <w:tcW w:w="2977" w:type="dxa"/>
          </w:tcPr>
          <w:p w14:paraId="3AA48658" w14:textId="306777B5" w:rsidR="00627B7C" w:rsidRPr="00627B7C" w:rsidRDefault="00627B7C" w:rsidP="00627B7C">
            <w:pPr>
              <w:pStyle w:val="Heading4"/>
              <w:keepNext w:val="0"/>
              <w:tabs>
                <w:tab w:val="clear" w:pos="9072"/>
              </w:tabs>
              <w:spacing w:before="120" w:after="0" w:line="240" w:lineRule="auto"/>
              <w:jc w:val="right"/>
              <w:outlineLvl w:val="3"/>
              <w:rPr>
                <w:b w:val="0"/>
              </w:rPr>
            </w:pPr>
          </w:p>
        </w:tc>
      </w:tr>
      <w:tr w:rsidR="00627B7C" w:rsidRPr="00627B7C"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627B7C" w:rsidRPr="00627B7C" w:rsidRDefault="00627B7C" w:rsidP="00627B7C">
            <w:pPr>
              <w:pStyle w:val="Heading4"/>
              <w:keepNext w:val="0"/>
              <w:tabs>
                <w:tab w:val="clear" w:pos="9072"/>
              </w:tabs>
              <w:spacing w:before="120" w:after="0" w:line="240" w:lineRule="auto"/>
              <w:outlineLvl w:val="3"/>
              <w:rPr>
                <w:b w:val="0"/>
                <w:sz w:val="20"/>
                <w:szCs w:val="20"/>
              </w:rPr>
            </w:pPr>
            <w:r w:rsidRPr="00627B7C">
              <w:rPr>
                <w:b w:val="0"/>
              </w:rPr>
              <w:t>Requirement 1(3)(f)</w:t>
            </w:r>
            <w:r w:rsidRPr="00627B7C">
              <w:rPr>
                <w:b w:val="0"/>
                <w:sz w:val="20"/>
                <w:szCs w:val="20"/>
              </w:rPr>
              <w:t xml:space="preserve"> </w:t>
            </w:r>
          </w:p>
        </w:tc>
        <w:tc>
          <w:tcPr>
            <w:tcW w:w="1134" w:type="dxa"/>
            <w:gridSpan w:val="3"/>
          </w:tcPr>
          <w:p w14:paraId="64F29ED4" w14:textId="097099BF" w:rsidR="00627B7C" w:rsidRPr="00627B7C" w:rsidRDefault="00627B7C" w:rsidP="00627B7C">
            <w:pPr>
              <w:pStyle w:val="Heading4"/>
              <w:keepNext w:val="0"/>
              <w:tabs>
                <w:tab w:val="clear" w:pos="9072"/>
              </w:tabs>
              <w:spacing w:before="120" w:after="0" w:line="240" w:lineRule="auto"/>
              <w:outlineLvl w:val="3"/>
              <w:rPr>
                <w:b w:val="0"/>
              </w:rPr>
            </w:pPr>
            <w:r w:rsidRPr="00627B7C">
              <w:rPr>
                <w:b w:val="0"/>
              </w:rPr>
              <w:t>CHSP</w:t>
            </w:r>
          </w:p>
        </w:tc>
        <w:tc>
          <w:tcPr>
            <w:tcW w:w="2977" w:type="dxa"/>
          </w:tcPr>
          <w:p w14:paraId="4AC422E7" w14:textId="1E120D35" w:rsidR="00627B7C" w:rsidRPr="00627B7C" w:rsidRDefault="00627B7C" w:rsidP="00627B7C">
            <w:pPr>
              <w:pStyle w:val="Heading4"/>
              <w:keepNext w:val="0"/>
              <w:tabs>
                <w:tab w:val="clear" w:pos="9072"/>
              </w:tabs>
              <w:spacing w:before="120" w:after="0" w:line="240" w:lineRule="auto"/>
              <w:jc w:val="right"/>
              <w:outlineLvl w:val="3"/>
              <w:rPr>
                <w:b w:val="0"/>
                <w:highlight w:val="yellow"/>
              </w:rPr>
            </w:pPr>
            <w:r w:rsidRPr="00627B7C">
              <w:rPr>
                <w:rFonts w:eastAsia="Times New Roman"/>
                <w:b w:val="0"/>
                <w:iCs w:val="0"/>
              </w:rPr>
              <w:t xml:space="preserve">Compliant </w:t>
            </w:r>
            <w:r>
              <w:rPr>
                <w:rFonts w:eastAsia="Times New Roman"/>
                <w:b w:val="0"/>
                <w:iCs w:val="0"/>
              </w:rPr>
              <w:t xml:space="preserve"> </w:t>
            </w:r>
          </w:p>
        </w:tc>
      </w:tr>
      <w:tr w:rsidR="00627B7C" w:rsidRPr="00627B7C"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627B7C" w:rsidRPr="00627B7C" w:rsidRDefault="00627B7C" w:rsidP="00627B7C">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1655C811" w:rsidR="00627B7C" w:rsidRPr="00627B7C" w:rsidRDefault="00627B7C" w:rsidP="00627B7C">
            <w:pPr>
              <w:pStyle w:val="Heading4"/>
              <w:keepNext w:val="0"/>
              <w:tabs>
                <w:tab w:val="clear" w:pos="9072"/>
              </w:tabs>
              <w:spacing w:before="120" w:after="0" w:line="240" w:lineRule="auto"/>
              <w:outlineLvl w:val="3"/>
              <w:rPr>
                <w:b w:val="0"/>
              </w:rPr>
            </w:pPr>
          </w:p>
        </w:tc>
        <w:tc>
          <w:tcPr>
            <w:tcW w:w="2977" w:type="dxa"/>
          </w:tcPr>
          <w:p w14:paraId="7B21BD74" w14:textId="1523B7FB" w:rsidR="00627B7C" w:rsidRPr="00627B7C" w:rsidRDefault="00627B7C" w:rsidP="00627B7C">
            <w:pPr>
              <w:pStyle w:val="Heading4"/>
              <w:keepNext w:val="0"/>
              <w:tabs>
                <w:tab w:val="clear" w:pos="9072"/>
              </w:tabs>
              <w:spacing w:before="120" w:after="0" w:line="240" w:lineRule="auto"/>
              <w:jc w:val="right"/>
              <w:outlineLvl w:val="3"/>
              <w:rPr>
                <w:b w:val="0"/>
              </w:rPr>
            </w:pPr>
          </w:p>
        </w:tc>
      </w:tr>
      <w:tr w:rsidR="00627B7C" w:rsidRPr="00627B7C" w14:paraId="4A7792B4" w14:textId="77777777" w:rsidTr="00E630D7">
        <w:tc>
          <w:tcPr>
            <w:tcW w:w="9351" w:type="dxa"/>
            <w:gridSpan w:val="7"/>
            <w:tcBorders>
              <w:top w:val="nil"/>
              <w:left w:val="nil"/>
              <w:bottom w:val="nil"/>
              <w:right w:val="nil"/>
            </w:tcBorders>
          </w:tcPr>
          <w:p w14:paraId="30410C09" w14:textId="250824BE" w:rsidR="00627B7C" w:rsidRPr="00627B7C" w:rsidRDefault="00627B7C" w:rsidP="00627B7C">
            <w:pPr>
              <w:pStyle w:val="Heading4"/>
              <w:tabs>
                <w:tab w:val="clear" w:pos="9072"/>
              </w:tabs>
              <w:spacing w:before="120" w:after="0" w:line="240" w:lineRule="auto"/>
              <w:outlineLvl w:val="3"/>
            </w:pPr>
            <w:r w:rsidRPr="00627B7C">
              <w:lastRenderedPageBreak/>
              <w:t>Standard 2 Ongoing assessment and planning with consumers</w:t>
            </w:r>
          </w:p>
        </w:tc>
      </w:tr>
      <w:tr w:rsidR="00627B7C" w:rsidRPr="00627B7C" w14:paraId="5C54AA04" w14:textId="77777777" w:rsidTr="00E630D7">
        <w:tc>
          <w:tcPr>
            <w:tcW w:w="5240" w:type="dxa"/>
            <w:gridSpan w:val="3"/>
            <w:tcBorders>
              <w:top w:val="nil"/>
              <w:left w:val="nil"/>
              <w:bottom w:val="nil"/>
              <w:right w:val="nil"/>
            </w:tcBorders>
          </w:tcPr>
          <w:p w14:paraId="4343F938" w14:textId="77777777" w:rsidR="00627B7C" w:rsidRPr="00627B7C" w:rsidRDefault="00627B7C" w:rsidP="00627B7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6CBB1845" w:rsidR="00627B7C" w:rsidRPr="00627B7C" w:rsidRDefault="00627B7C" w:rsidP="00627B7C">
            <w:pPr>
              <w:pStyle w:val="Heading4"/>
              <w:tabs>
                <w:tab w:val="clear" w:pos="9072"/>
              </w:tabs>
              <w:spacing w:before="120" w:after="0" w:line="240" w:lineRule="auto"/>
              <w:outlineLvl w:val="3"/>
            </w:pPr>
            <w:r w:rsidRPr="00627B7C">
              <w:t>CHSP</w:t>
            </w:r>
          </w:p>
        </w:tc>
        <w:tc>
          <w:tcPr>
            <w:tcW w:w="3113" w:type="dxa"/>
            <w:gridSpan w:val="3"/>
            <w:tcBorders>
              <w:top w:val="nil"/>
              <w:left w:val="nil"/>
              <w:bottom w:val="nil"/>
              <w:right w:val="nil"/>
            </w:tcBorders>
          </w:tcPr>
          <w:p w14:paraId="5C8102C8" w14:textId="4F143317" w:rsidR="00627B7C" w:rsidRPr="00627B7C" w:rsidRDefault="00627B7C" w:rsidP="00627B7C">
            <w:pPr>
              <w:pStyle w:val="Heading4"/>
              <w:tabs>
                <w:tab w:val="clear" w:pos="9072"/>
              </w:tabs>
              <w:spacing w:before="120" w:after="0" w:line="240" w:lineRule="auto"/>
              <w:jc w:val="right"/>
              <w:outlineLvl w:val="3"/>
              <w:rPr>
                <w:rFonts w:eastAsia="Times New Roman"/>
                <w:iCs w:val="0"/>
              </w:rPr>
            </w:pPr>
            <w:r w:rsidRPr="00627B7C">
              <w:rPr>
                <w:rFonts w:eastAsia="Times New Roman"/>
                <w:iCs w:val="0"/>
              </w:rPr>
              <w:t xml:space="preserve">  Not Compliant</w:t>
            </w:r>
          </w:p>
        </w:tc>
      </w:tr>
      <w:tr w:rsidR="00627B7C" w:rsidRPr="00627B7C" w14:paraId="562CCA45" w14:textId="77777777" w:rsidTr="00E630D7">
        <w:tc>
          <w:tcPr>
            <w:tcW w:w="5240" w:type="dxa"/>
            <w:gridSpan w:val="3"/>
            <w:tcBorders>
              <w:top w:val="nil"/>
              <w:left w:val="nil"/>
              <w:bottom w:val="nil"/>
              <w:right w:val="nil"/>
            </w:tcBorders>
          </w:tcPr>
          <w:p w14:paraId="6843F0A2" w14:textId="14F9AA61" w:rsidR="00627B7C" w:rsidRPr="00627B7C" w:rsidRDefault="00627B7C" w:rsidP="00627B7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54F8E69A" w:rsidR="00627B7C" w:rsidRPr="00627B7C" w:rsidRDefault="00627B7C" w:rsidP="00627B7C">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14B3F0E2" w14:textId="6BB37557" w:rsidR="00627B7C" w:rsidRPr="00627B7C" w:rsidRDefault="00627B7C" w:rsidP="00627B7C">
            <w:pPr>
              <w:pStyle w:val="Heading4"/>
              <w:tabs>
                <w:tab w:val="clear" w:pos="9072"/>
              </w:tabs>
              <w:spacing w:before="120" w:after="0" w:line="240" w:lineRule="auto"/>
              <w:jc w:val="right"/>
              <w:outlineLvl w:val="3"/>
            </w:pPr>
          </w:p>
        </w:tc>
      </w:tr>
      <w:tr w:rsidR="00627B7C" w:rsidRPr="00627B7C" w14:paraId="143D1574" w14:textId="77777777" w:rsidTr="00E630D7">
        <w:trPr>
          <w:gridBefore w:val="2"/>
          <w:wBefore w:w="436" w:type="dxa"/>
        </w:trPr>
        <w:tc>
          <w:tcPr>
            <w:tcW w:w="4804" w:type="dxa"/>
            <w:tcBorders>
              <w:top w:val="nil"/>
              <w:left w:val="nil"/>
              <w:bottom w:val="nil"/>
              <w:right w:val="nil"/>
            </w:tcBorders>
          </w:tcPr>
          <w:p w14:paraId="1F9C5FC2" w14:textId="77777777" w:rsidR="00627B7C" w:rsidRPr="00627B7C" w:rsidRDefault="00627B7C" w:rsidP="00627B7C">
            <w:pPr>
              <w:pStyle w:val="Heading4"/>
              <w:tabs>
                <w:tab w:val="clear" w:pos="9072"/>
              </w:tabs>
              <w:spacing w:before="120" w:after="0" w:line="240" w:lineRule="auto"/>
              <w:outlineLvl w:val="3"/>
              <w:rPr>
                <w:b w:val="0"/>
              </w:rPr>
            </w:pPr>
            <w:r w:rsidRPr="00627B7C">
              <w:rPr>
                <w:b w:val="0"/>
              </w:rPr>
              <w:t>Requirement 2(3)(a)</w:t>
            </w:r>
          </w:p>
        </w:tc>
        <w:tc>
          <w:tcPr>
            <w:tcW w:w="1045" w:type="dxa"/>
            <w:gridSpan w:val="2"/>
            <w:tcBorders>
              <w:top w:val="nil"/>
              <w:left w:val="nil"/>
              <w:bottom w:val="nil"/>
              <w:right w:val="nil"/>
            </w:tcBorders>
          </w:tcPr>
          <w:p w14:paraId="4D12650D" w14:textId="24739018"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gridSpan w:val="2"/>
            <w:tcBorders>
              <w:top w:val="nil"/>
              <w:left w:val="nil"/>
              <w:bottom w:val="nil"/>
              <w:right w:val="nil"/>
            </w:tcBorders>
          </w:tcPr>
          <w:p w14:paraId="55BB79D0" w14:textId="204E3F0D"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 xml:space="preserve"> </w:t>
            </w:r>
            <w:r w:rsidRPr="00627B7C">
              <w:rPr>
                <w:rFonts w:eastAsia="Times New Roman"/>
                <w:b w:val="0"/>
                <w:iCs w:val="0"/>
              </w:rPr>
              <w:t>Not Compliant</w:t>
            </w:r>
          </w:p>
        </w:tc>
      </w:tr>
      <w:tr w:rsidR="00627B7C" w:rsidRPr="00627B7C" w14:paraId="300BE1FF" w14:textId="77777777" w:rsidTr="00E630D7">
        <w:trPr>
          <w:gridBefore w:val="2"/>
          <w:wBefore w:w="436" w:type="dxa"/>
        </w:trPr>
        <w:tc>
          <w:tcPr>
            <w:tcW w:w="4804" w:type="dxa"/>
            <w:tcBorders>
              <w:top w:val="nil"/>
              <w:left w:val="nil"/>
              <w:bottom w:val="nil"/>
              <w:right w:val="nil"/>
            </w:tcBorders>
          </w:tcPr>
          <w:p w14:paraId="066CC468"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3AB0B022" w:rsidR="00627B7C" w:rsidRPr="00627B7C" w:rsidRDefault="00627B7C" w:rsidP="00627B7C">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C80B0D0" w14:textId="2761ED0F"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p>
        </w:tc>
      </w:tr>
      <w:tr w:rsidR="00627B7C" w:rsidRPr="00627B7C" w14:paraId="7D7A344A" w14:textId="77777777" w:rsidTr="00E630D7">
        <w:trPr>
          <w:gridBefore w:val="2"/>
          <w:wBefore w:w="436" w:type="dxa"/>
        </w:trPr>
        <w:tc>
          <w:tcPr>
            <w:tcW w:w="4804" w:type="dxa"/>
            <w:tcBorders>
              <w:top w:val="nil"/>
              <w:left w:val="nil"/>
              <w:bottom w:val="nil"/>
              <w:right w:val="nil"/>
            </w:tcBorders>
          </w:tcPr>
          <w:p w14:paraId="52E9C396" w14:textId="77777777" w:rsidR="00627B7C" w:rsidRPr="00627B7C" w:rsidRDefault="00627B7C" w:rsidP="00627B7C">
            <w:pPr>
              <w:pStyle w:val="Heading4"/>
              <w:tabs>
                <w:tab w:val="clear" w:pos="9072"/>
              </w:tabs>
              <w:spacing w:before="120" w:after="0" w:line="240" w:lineRule="auto"/>
              <w:outlineLvl w:val="3"/>
              <w:rPr>
                <w:b w:val="0"/>
              </w:rPr>
            </w:pPr>
            <w:r w:rsidRPr="00627B7C">
              <w:rPr>
                <w:b w:val="0"/>
              </w:rPr>
              <w:t>Requirement 2(3)(b)</w:t>
            </w:r>
          </w:p>
        </w:tc>
        <w:tc>
          <w:tcPr>
            <w:tcW w:w="1045" w:type="dxa"/>
            <w:gridSpan w:val="2"/>
            <w:tcBorders>
              <w:top w:val="nil"/>
              <w:left w:val="nil"/>
              <w:bottom w:val="nil"/>
              <w:right w:val="nil"/>
            </w:tcBorders>
          </w:tcPr>
          <w:p w14:paraId="6D012410" w14:textId="331E4C7E"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gridSpan w:val="2"/>
            <w:tcBorders>
              <w:top w:val="nil"/>
              <w:left w:val="nil"/>
              <w:bottom w:val="nil"/>
              <w:right w:val="nil"/>
            </w:tcBorders>
          </w:tcPr>
          <w:p w14:paraId="5FD15A18" w14:textId="4419205B"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r w:rsidRPr="00627B7C">
              <w:rPr>
                <w:rFonts w:eastAsia="Times New Roman"/>
                <w:b w:val="0"/>
                <w:iCs w:val="0"/>
              </w:rPr>
              <w:t xml:space="preserve">Compliant </w:t>
            </w:r>
            <w:r>
              <w:rPr>
                <w:rFonts w:eastAsia="Times New Roman"/>
                <w:b w:val="0"/>
                <w:iCs w:val="0"/>
              </w:rPr>
              <w:t xml:space="preserve"> </w:t>
            </w:r>
          </w:p>
        </w:tc>
      </w:tr>
      <w:tr w:rsidR="00627B7C" w:rsidRPr="00627B7C" w14:paraId="67125BEE" w14:textId="77777777" w:rsidTr="00E630D7">
        <w:trPr>
          <w:gridBefore w:val="2"/>
          <w:wBefore w:w="436" w:type="dxa"/>
        </w:trPr>
        <w:tc>
          <w:tcPr>
            <w:tcW w:w="4804" w:type="dxa"/>
            <w:tcBorders>
              <w:top w:val="nil"/>
              <w:left w:val="nil"/>
              <w:bottom w:val="nil"/>
              <w:right w:val="nil"/>
            </w:tcBorders>
          </w:tcPr>
          <w:p w14:paraId="5434F876"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41DD1195" w:rsidR="00627B7C" w:rsidRPr="00627B7C" w:rsidRDefault="00627B7C" w:rsidP="00627B7C">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409674F9" w14:textId="58F865D5"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p>
        </w:tc>
      </w:tr>
      <w:tr w:rsidR="00627B7C" w:rsidRPr="00627B7C" w14:paraId="699FEBE6" w14:textId="77777777" w:rsidTr="00E630D7">
        <w:trPr>
          <w:gridBefore w:val="2"/>
          <w:wBefore w:w="436" w:type="dxa"/>
        </w:trPr>
        <w:tc>
          <w:tcPr>
            <w:tcW w:w="4804" w:type="dxa"/>
            <w:tcBorders>
              <w:top w:val="nil"/>
              <w:left w:val="nil"/>
              <w:bottom w:val="nil"/>
              <w:right w:val="nil"/>
            </w:tcBorders>
          </w:tcPr>
          <w:p w14:paraId="465DB3BE" w14:textId="77777777" w:rsidR="00627B7C" w:rsidRPr="00627B7C" w:rsidRDefault="00627B7C" w:rsidP="00627B7C">
            <w:pPr>
              <w:pStyle w:val="Heading4"/>
              <w:tabs>
                <w:tab w:val="clear" w:pos="9072"/>
              </w:tabs>
              <w:spacing w:before="120" w:after="0" w:line="240" w:lineRule="auto"/>
              <w:outlineLvl w:val="3"/>
              <w:rPr>
                <w:b w:val="0"/>
              </w:rPr>
            </w:pPr>
            <w:r w:rsidRPr="00627B7C">
              <w:rPr>
                <w:b w:val="0"/>
              </w:rPr>
              <w:t>Requirement 2(3)(c)</w:t>
            </w:r>
          </w:p>
        </w:tc>
        <w:tc>
          <w:tcPr>
            <w:tcW w:w="1045" w:type="dxa"/>
            <w:gridSpan w:val="2"/>
            <w:tcBorders>
              <w:top w:val="nil"/>
              <w:left w:val="nil"/>
              <w:bottom w:val="nil"/>
              <w:right w:val="nil"/>
            </w:tcBorders>
          </w:tcPr>
          <w:p w14:paraId="13C56AA6" w14:textId="38E70BBD"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gridSpan w:val="2"/>
            <w:tcBorders>
              <w:top w:val="nil"/>
              <w:left w:val="nil"/>
              <w:bottom w:val="nil"/>
              <w:right w:val="nil"/>
            </w:tcBorders>
          </w:tcPr>
          <w:p w14:paraId="179927FE" w14:textId="47372DBA"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 xml:space="preserve"> </w:t>
            </w:r>
            <w:r w:rsidRPr="00627B7C">
              <w:rPr>
                <w:rFonts w:eastAsia="Times New Roman"/>
                <w:b w:val="0"/>
                <w:iCs w:val="0"/>
              </w:rPr>
              <w:t xml:space="preserve"> Not Compliant</w:t>
            </w:r>
          </w:p>
        </w:tc>
      </w:tr>
      <w:tr w:rsidR="00627B7C" w:rsidRPr="00627B7C" w14:paraId="7115816C" w14:textId="77777777" w:rsidTr="00E630D7">
        <w:trPr>
          <w:gridBefore w:val="2"/>
          <w:wBefore w:w="436" w:type="dxa"/>
        </w:trPr>
        <w:tc>
          <w:tcPr>
            <w:tcW w:w="4804" w:type="dxa"/>
            <w:tcBorders>
              <w:top w:val="nil"/>
              <w:left w:val="nil"/>
              <w:bottom w:val="nil"/>
              <w:right w:val="nil"/>
            </w:tcBorders>
          </w:tcPr>
          <w:p w14:paraId="3729D256"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6C923208" w:rsidR="00627B7C" w:rsidRPr="00627B7C" w:rsidRDefault="00627B7C" w:rsidP="00627B7C">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23BEFDA6" w14:textId="3F9640DC"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p>
        </w:tc>
      </w:tr>
      <w:tr w:rsidR="00627B7C" w:rsidRPr="00627B7C" w14:paraId="7007CEDB" w14:textId="77777777" w:rsidTr="00E630D7">
        <w:trPr>
          <w:gridBefore w:val="2"/>
          <w:wBefore w:w="436" w:type="dxa"/>
        </w:trPr>
        <w:tc>
          <w:tcPr>
            <w:tcW w:w="4804" w:type="dxa"/>
            <w:tcBorders>
              <w:top w:val="nil"/>
              <w:left w:val="nil"/>
              <w:bottom w:val="nil"/>
              <w:right w:val="nil"/>
            </w:tcBorders>
          </w:tcPr>
          <w:p w14:paraId="61130E4F" w14:textId="77777777" w:rsidR="00627B7C" w:rsidRPr="00627B7C" w:rsidRDefault="00627B7C" w:rsidP="00627B7C">
            <w:pPr>
              <w:pStyle w:val="Heading4"/>
              <w:tabs>
                <w:tab w:val="clear" w:pos="9072"/>
              </w:tabs>
              <w:spacing w:before="120" w:after="0" w:line="240" w:lineRule="auto"/>
              <w:outlineLvl w:val="3"/>
              <w:rPr>
                <w:b w:val="0"/>
              </w:rPr>
            </w:pPr>
            <w:r w:rsidRPr="00627B7C">
              <w:rPr>
                <w:b w:val="0"/>
              </w:rPr>
              <w:t>Requirement 2(3)(d)</w:t>
            </w:r>
          </w:p>
        </w:tc>
        <w:tc>
          <w:tcPr>
            <w:tcW w:w="1045" w:type="dxa"/>
            <w:gridSpan w:val="2"/>
            <w:tcBorders>
              <w:top w:val="nil"/>
              <w:left w:val="nil"/>
              <w:bottom w:val="nil"/>
              <w:right w:val="nil"/>
            </w:tcBorders>
          </w:tcPr>
          <w:p w14:paraId="3318D321" w14:textId="63D922D1"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gridSpan w:val="2"/>
            <w:tcBorders>
              <w:top w:val="nil"/>
              <w:left w:val="nil"/>
              <w:bottom w:val="nil"/>
              <w:right w:val="nil"/>
            </w:tcBorders>
          </w:tcPr>
          <w:p w14:paraId="5A685814" w14:textId="3C84A7DA"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 xml:space="preserve"> </w:t>
            </w:r>
            <w:r w:rsidRPr="00627B7C">
              <w:rPr>
                <w:rFonts w:eastAsia="Times New Roman"/>
                <w:b w:val="0"/>
                <w:iCs w:val="0"/>
              </w:rPr>
              <w:t xml:space="preserve"> Not Compliant</w:t>
            </w:r>
          </w:p>
        </w:tc>
      </w:tr>
      <w:tr w:rsidR="00627B7C" w:rsidRPr="00627B7C" w14:paraId="2DE1858B" w14:textId="77777777" w:rsidTr="00E630D7">
        <w:trPr>
          <w:gridBefore w:val="2"/>
          <w:wBefore w:w="436" w:type="dxa"/>
        </w:trPr>
        <w:tc>
          <w:tcPr>
            <w:tcW w:w="4804" w:type="dxa"/>
            <w:tcBorders>
              <w:top w:val="nil"/>
              <w:left w:val="nil"/>
              <w:bottom w:val="nil"/>
              <w:right w:val="nil"/>
            </w:tcBorders>
          </w:tcPr>
          <w:p w14:paraId="76978E5B"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F14573B" w:rsidR="00627B7C" w:rsidRPr="00627B7C" w:rsidRDefault="00627B7C" w:rsidP="00627B7C">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5C01031E" w14:textId="4A6367FF"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p>
        </w:tc>
      </w:tr>
      <w:tr w:rsidR="00627B7C" w:rsidRPr="00627B7C" w14:paraId="604A6360" w14:textId="77777777" w:rsidTr="00E630D7">
        <w:trPr>
          <w:gridBefore w:val="2"/>
          <w:wBefore w:w="436" w:type="dxa"/>
        </w:trPr>
        <w:tc>
          <w:tcPr>
            <w:tcW w:w="4804" w:type="dxa"/>
            <w:tcBorders>
              <w:top w:val="nil"/>
              <w:left w:val="nil"/>
              <w:bottom w:val="nil"/>
              <w:right w:val="nil"/>
            </w:tcBorders>
          </w:tcPr>
          <w:p w14:paraId="3FCCF1B3" w14:textId="77777777" w:rsidR="00627B7C" w:rsidRPr="00627B7C" w:rsidRDefault="00627B7C" w:rsidP="00627B7C">
            <w:pPr>
              <w:pStyle w:val="Heading4"/>
              <w:tabs>
                <w:tab w:val="clear" w:pos="9072"/>
              </w:tabs>
              <w:spacing w:before="120" w:after="0" w:line="240" w:lineRule="auto"/>
              <w:outlineLvl w:val="3"/>
              <w:rPr>
                <w:b w:val="0"/>
              </w:rPr>
            </w:pPr>
            <w:r w:rsidRPr="00627B7C">
              <w:rPr>
                <w:b w:val="0"/>
              </w:rPr>
              <w:t>Requirement 2(3)(e)</w:t>
            </w:r>
          </w:p>
        </w:tc>
        <w:tc>
          <w:tcPr>
            <w:tcW w:w="1045" w:type="dxa"/>
            <w:gridSpan w:val="2"/>
            <w:tcBorders>
              <w:top w:val="nil"/>
              <w:left w:val="nil"/>
              <w:bottom w:val="nil"/>
              <w:right w:val="nil"/>
            </w:tcBorders>
          </w:tcPr>
          <w:p w14:paraId="34612F74" w14:textId="351D0940"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gridSpan w:val="2"/>
            <w:tcBorders>
              <w:top w:val="nil"/>
              <w:left w:val="nil"/>
              <w:bottom w:val="nil"/>
              <w:right w:val="nil"/>
            </w:tcBorders>
          </w:tcPr>
          <w:p w14:paraId="0F663D4D" w14:textId="4A8DC682"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 xml:space="preserve"> </w:t>
            </w:r>
            <w:r w:rsidRPr="00627B7C">
              <w:rPr>
                <w:rFonts w:eastAsia="Times New Roman"/>
                <w:b w:val="0"/>
                <w:iCs w:val="0"/>
              </w:rPr>
              <w:t xml:space="preserve"> Not Compliant</w:t>
            </w:r>
          </w:p>
        </w:tc>
      </w:tr>
      <w:tr w:rsidR="00627B7C" w:rsidRPr="00627B7C" w14:paraId="6C67B974" w14:textId="77777777" w:rsidTr="00E630D7">
        <w:trPr>
          <w:gridBefore w:val="2"/>
          <w:wBefore w:w="436" w:type="dxa"/>
        </w:trPr>
        <w:tc>
          <w:tcPr>
            <w:tcW w:w="4804" w:type="dxa"/>
            <w:tcBorders>
              <w:top w:val="nil"/>
              <w:left w:val="nil"/>
              <w:bottom w:val="nil"/>
              <w:right w:val="nil"/>
            </w:tcBorders>
          </w:tcPr>
          <w:p w14:paraId="20D340C1"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6F4E848F" w:rsidR="00627B7C" w:rsidRPr="00627B7C" w:rsidRDefault="00627B7C" w:rsidP="00627B7C">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253B3B89" w14:textId="32405723"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p>
        </w:tc>
      </w:tr>
      <w:tr w:rsidR="00627B7C" w:rsidRPr="00627B7C" w14:paraId="03718D53" w14:textId="77777777" w:rsidTr="0013014D">
        <w:tc>
          <w:tcPr>
            <w:tcW w:w="5240" w:type="dxa"/>
            <w:gridSpan w:val="3"/>
            <w:tcBorders>
              <w:top w:val="nil"/>
              <w:left w:val="nil"/>
              <w:bottom w:val="nil"/>
              <w:right w:val="nil"/>
            </w:tcBorders>
          </w:tcPr>
          <w:p w14:paraId="314FF7A7" w14:textId="01ED2D05" w:rsidR="00627B7C" w:rsidRPr="00627B7C" w:rsidRDefault="00627B7C" w:rsidP="00627B7C">
            <w:pPr>
              <w:pStyle w:val="Heading4"/>
              <w:tabs>
                <w:tab w:val="clear" w:pos="9072"/>
              </w:tabs>
              <w:spacing w:before="120" w:after="0" w:line="240" w:lineRule="auto"/>
              <w:ind w:left="-537" w:firstLine="537"/>
              <w:outlineLvl w:val="3"/>
              <w:rPr>
                <w:b w:val="0"/>
              </w:rPr>
            </w:pPr>
            <w:r w:rsidRPr="00627B7C">
              <w:t>Standard 3 Personal care and clinical care</w:t>
            </w:r>
          </w:p>
        </w:tc>
        <w:tc>
          <w:tcPr>
            <w:tcW w:w="998" w:type="dxa"/>
            <w:tcBorders>
              <w:top w:val="nil"/>
              <w:left w:val="nil"/>
              <w:bottom w:val="nil"/>
              <w:right w:val="nil"/>
            </w:tcBorders>
          </w:tcPr>
          <w:p w14:paraId="63DC9D4E" w14:textId="377E411C" w:rsidR="00627B7C" w:rsidRPr="00627B7C" w:rsidRDefault="00627B7C" w:rsidP="00627B7C">
            <w:pPr>
              <w:pStyle w:val="Heading4"/>
              <w:tabs>
                <w:tab w:val="clear" w:pos="9072"/>
              </w:tabs>
              <w:spacing w:before="120" w:after="0" w:line="240" w:lineRule="auto"/>
              <w:outlineLvl w:val="3"/>
              <w:rPr>
                <w:rFonts w:eastAsia="Times New Roman"/>
                <w:iCs w:val="0"/>
              </w:rPr>
            </w:pPr>
            <w:r w:rsidRPr="00627B7C">
              <w:t>CHSP</w:t>
            </w:r>
          </w:p>
        </w:tc>
        <w:tc>
          <w:tcPr>
            <w:tcW w:w="3113" w:type="dxa"/>
            <w:gridSpan w:val="3"/>
            <w:tcBorders>
              <w:top w:val="nil"/>
              <w:left w:val="nil"/>
              <w:bottom w:val="nil"/>
              <w:right w:val="nil"/>
            </w:tcBorders>
          </w:tcPr>
          <w:p w14:paraId="218B98CC" w14:textId="30FBF251" w:rsidR="00627B7C" w:rsidRPr="00627B7C" w:rsidRDefault="00627B7C" w:rsidP="00627B7C">
            <w:pPr>
              <w:pStyle w:val="Heading4"/>
              <w:tabs>
                <w:tab w:val="clear" w:pos="9072"/>
              </w:tabs>
              <w:spacing w:before="120" w:after="0" w:line="240" w:lineRule="auto"/>
              <w:jc w:val="right"/>
              <w:outlineLvl w:val="3"/>
            </w:pPr>
            <w:r w:rsidRPr="00627B7C">
              <w:rPr>
                <w:rFonts w:eastAsia="Times New Roman"/>
                <w:iCs w:val="0"/>
              </w:rPr>
              <w:t xml:space="preserve">  Not </w:t>
            </w:r>
            <w:r>
              <w:rPr>
                <w:rFonts w:eastAsia="Times New Roman"/>
                <w:iCs w:val="0"/>
              </w:rPr>
              <w:t>A</w:t>
            </w:r>
            <w:r w:rsidR="006B08FA">
              <w:rPr>
                <w:rFonts w:eastAsia="Times New Roman"/>
                <w:iCs w:val="0"/>
              </w:rPr>
              <w:t>pplicable</w:t>
            </w:r>
          </w:p>
        </w:tc>
      </w:tr>
      <w:tr w:rsidR="00627B7C" w:rsidRPr="00627B7C" w14:paraId="1733DBA7" w14:textId="77777777" w:rsidTr="0013014D">
        <w:tc>
          <w:tcPr>
            <w:tcW w:w="5240" w:type="dxa"/>
            <w:gridSpan w:val="3"/>
            <w:tcBorders>
              <w:top w:val="nil"/>
              <w:left w:val="nil"/>
              <w:bottom w:val="nil"/>
              <w:right w:val="nil"/>
            </w:tcBorders>
          </w:tcPr>
          <w:p w14:paraId="36475A02" w14:textId="77777777" w:rsidR="00627B7C" w:rsidRPr="00627B7C" w:rsidRDefault="00627B7C" w:rsidP="00627B7C">
            <w:pPr>
              <w:pStyle w:val="Heading4"/>
              <w:tabs>
                <w:tab w:val="clear" w:pos="9072"/>
              </w:tabs>
              <w:spacing w:before="120" w:after="0" w:line="240" w:lineRule="auto"/>
              <w:outlineLvl w:val="3"/>
              <w:rPr>
                <w:b w:val="0"/>
              </w:rPr>
            </w:pPr>
            <w:r w:rsidRPr="00627B7C">
              <w:rPr>
                <w:rFonts w:eastAsia="Times New Roman"/>
                <w:b w:val="0"/>
                <w:iCs w:val="0"/>
              </w:rPr>
              <w:t xml:space="preserve">    </w:t>
            </w:r>
          </w:p>
        </w:tc>
        <w:tc>
          <w:tcPr>
            <w:tcW w:w="998" w:type="dxa"/>
            <w:tcBorders>
              <w:top w:val="nil"/>
              <w:left w:val="nil"/>
              <w:bottom w:val="nil"/>
              <w:right w:val="nil"/>
            </w:tcBorders>
          </w:tcPr>
          <w:p w14:paraId="6A54C2AF" w14:textId="2D931A1D" w:rsidR="00627B7C" w:rsidRPr="00627B7C" w:rsidRDefault="00627B7C" w:rsidP="00627B7C">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50BDAA1C" w14:textId="7F5D8474" w:rsidR="00627B7C" w:rsidRPr="00627B7C" w:rsidRDefault="00627B7C" w:rsidP="00627B7C">
            <w:pPr>
              <w:pStyle w:val="Heading4"/>
              <w:tabs>
                <w:tab w:val="clear" w:pos="9072"/>
              </w:tabs>
              <w:spacing w:before="120" w:after="0" w:line="240" w:lineRule="auto"/>
              <w:jc w:val="right"/>
              <w:outlineLvl w:val="3"/>
            </w:pPr>
          </w:p>
        </w:tc>
      </w:tr>
      <w:tr w:rsidR="00627B7C" w:rsidRPr="00627B7C"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627B7C" w:rsidRPr="00627B7C" w:rsidRDefault="00627B7C" w:rsidP="00627B7C">
            <w:pPr>
              <w:pStyle w:val="Heading4"/>
              <w:tabs>
                <w:tab w:val="clear" w:pos="9072"/>
              </w:tabs>
              <w:spacing w:before="120" w:after="0" w:line="240" w:lineRule="auto"/>
              <w:outlineLvl w:val="3"/>
              <w:rPr>
                <w:b w:val="0"/>
              </w:rPr>
            </w:pPr>
            <w:r w:rsidRPr="00627B7C">
              <w:rPr>
                <w:b w:val="0"/>
              </w:rPr>
              <w:t>Requirement 3(3)(a)</w:t>
            </w:r>
          </w:p>
        </w:tc>
        <w:tc>
          <w:tcPr>
            <w:tcW w:w="1134" w:type="dxa"/>
            <w:gridSpan w:val="3"/>
          </w:tcPr>
          <w:p w14:paraId="75E5CC54" w14:textId="7B2946D3" w:rsidR="00627B7C" w:rsidRPr="00627B7C" w:rsidRDefault="00627B7C" w:rsidP="00627B7C">
            <w:pPr>
              <w:pStyle w:val="Heading4"/>
              <w:tabs>
                <w:tab w:val="clear" w:pos="9072"/>
              </w:tabs>
              <w:spacing w:before="120" w:after="0" w:line="240" w:lineRule="auto"/>
              <w:outlineLvl w:val="3"/>
              <w:rPr>
                <w:rFonts w:eastAsia="Times New Roman"/>
                <w:b w:val="0"/>
                <w:iCs w:val="0"/>
              </w:rPr>
            </w:pPr>
            <w:r w:rsidRPr="00627B7C">
              <w:rPr>
                <w:b w:val="0"/>
              </w:rPr>
              <w:t>CHSP</w:t>
            </w:r>
          </w:p>
        </w:tc>
        <w:tc>
          <w:tcPr>
            <w:tcW w:w="2977" w:type="dxa"/>
          </w:tcPr>
          <w:p w14:paraId="0BDC9E91" w14:textId="7DB3ECA5" w:rsidR="00627B7C" w:rsidRPr="00627B7C" w:rsidRDefault="00627B7C" w:rsidP="00627B7C">
            <w:pPr>
              <w:pStyle w:val="Heading4"/>
              <w:tabs>
                <w:tab w:val="clear" w:pos="9072"/>
              </w:tabs>
              <w:spacing w:before="120" w:after="0" w:line="240" w:lineRule="auto"/>
              <w:jc w:val="right"/>
              <w:outlineLvl w:val="3"/>
              <w:rPr>
                <w:b w:val="0"/>
              </w:rPr>
            </w:pPr>
            <w:r w:rsidRPr="00627B7C">
              <w:rPr>
                <w:rFonts w:eastAsia="Times New Roman"/>
                <w:b w:val="0"/>
                <w:iCs w:val="0"/>
              </w:rPr>
              <w:t xml:space="preserve">  Not A</w:t>
            </w:r>
            <w:r w:rsidR="006B08FA">
              <w:rPr>
                <w:rFonts w:eastAsia="Times New Roman"/>
                <w:b w:val="0"/>
                <w:iCs w:val="0"/>
              </w:rPr>
              <w:t>pplicable</w:t>
            </w:r>
          </w:p>
        </w:tc>
      </w:tr>
      <w:tr w:rsidR="00627B7C" w:rsidRPr="00627B7C"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627B7C" w:rsidRPr="00627B7C" w:rsidRDefault="00627B7C" w:rsidP="00627B7C">
            <w:pPr>
              <w:pStyle w:val="Heading4"/>
              <w:tabs>
                <w:tab w:val="clear" w:pos="9072"/>
              </w:tabs>
              <w:spacing w:before="120" w:after="0" w:line="240" w:lineRule="auto"/>
              <w:outlineLvl w:val="3"/>
              <w:rPr>
                <w:b w:val="0"/>
              </w:rPr>
            </w:pPr>
            <w:r w:rsidRPr="00627B7C">
              <w:rPr>
                <w:rFonts w:eastAsia="Times New Roman"/>
                <w:b w:val="0"/>
                <w:iCs w:val="0"/>
              </w:rPr>
              <w:t xml:space="preserve">    </w:t>
            </w:r>
          </w:p>
        </w:tc>
        <w:tc>
          <w:tcPr>
            <w:tcW w:w="1134" w:type="dxa"/>
            <w:gridSpan w:val="3"/>
          </w:tcPr>
          <w:p w14:paraId="5021066E" w14:textId="2ADE0B8E" w:rsidR="00627B7C" w:rsidRPr="00627B7C" w:rsidRDefault="00627B7C" w:rsidP="00627B7C">
            <w:pPr>
              <w:pStyle w:val="Heading4"/>
              <w:tabs>
                <w:tab w:val="clear" w:pos="9072"/>
              </w:tabs>
              <w:spacing w:before="120" w:after="0" w:line="240" w:lineRule="auto"/>
              <w:outlineLvl w:val="3"/>
              <w:rPr>
                <w:b w:val="0"/>
              </w:rPr>
            </w:pPr>
          </w:p>
        </w:tc>
        <w:tc>
          <w:tcPr>
            <w:tcW w:w="2977" w:type="dxa"/>
          </w:tcPr>
          <w:p w14:paraId="1E009111" w14:textId="236E078D" w:rsidR="00627B7C" w:rsidRPr="00627B7C" w:rsidRDefault="00627B7C" w:rsidP="00627B7C">
            <w:pPr>
              <w:pStyle w:val="Heading4"/>
              <w:tabs>
                <w:tab w:val="clear" w:pos="9072"/>
              </w:tabs>
              <w:spacing w:before="120" w:after="0" w:line="240" w:lineRule="auto"/>
              <w:jc w:val="right"/>
              <w:outlineLvl w:val="3"/>
              <w:rPr>
                <w:b w:val="0"/>
              </w:rPr>
            </w:pPr>
          </w:p>
        </w:tc>
      </w:tr>
      <w:tr w:rsidR="00627B7C" w:rsidRPr="00627B7C"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627B7C" w:rsidRPr="00627B7C" w:rsidRDefault="00627B7C" w:rsidP="00627B7C">
            <w:pPr>
              <w:pStyle w:val="Heading4"/>
              <w:tabs>
                <w:tab w:val="clear" w:pos="9072"/>
              </w:tabs>
              <w:spacing w:before="120" w:after="0" w:line="240" w:lineRule="auto"/>
              <w:outlineLvl w:val="3"/>
              <w:rPr>
                <w:b w:val="0"/>
              </w:rPr>
            </w:pPr>
            <w:r w:rsidRPr="00627B7C">
              <w:rPr>
                <w:b w:val="0"/>
              </w:rPr>
              <w:t>Requirement 3(3)(b)</w:t>
            </w:r>
          </w:p>
        </w:tc>
        <w:tc>
          <w:tcPr>
            <w:tcW w:w="1134" w:type="dxa"/>
            <w:gridSpan w:val="3"/>
          </w:tcPr>
          <w:p w14:paraId="58E26A7E" w14:textId="443E27C1"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2977" w:type="dxa"/>
          </w:tcPr>
          <w:p w14:paraId="011C4C61" w14:textId="0719DF59" w:rsidR="00627B7C" w:rsidRPr="00627B7C" w:rsidRDefault="006B08FA" w:rsidP="00627B7C">
            <w:pPr>
              <w:pStyle w:val="Heading4"/>
              <w:tabs>
                <w:tab w:val="clear" w:pos="9072"/>
              </w:tabs>
              <w:spacing w:before="120" w:after="0" w:line="240" w:lineRule="auto"/>
              <w:jc w:val="right"/>
              <w:outlineLvl w:val="3"/>
              <w:rPr>
                <w:b w:val="0"/>
              </w:rPr>
            </w:pPr>
            <w:r w:rsidRPr="00627B7C">
              <w:rPr>
                <w:rFonts w:eastAsia="Times New Roman"/>
                <w:b w:val="0"/>
                <w:iCs w:val="0"/>
              </w:rPr>
              <w:t>Not A</w:t>
            </w:r>
            <w:r>
              <w:rPr>
                <w:rFonts w:eastAsia="Times New Roman"/>
                <w:b w:val="0"/>
                <w:iCs w:val="0"/>
              </w:rPr>
              <w:t>pplicable</w:t>
            </w:r>
          </w:p>
        </w:tc>
      </w:tr>
      <w:tr w:rsidR="00627B7C" w:rsidRPr="00627B7C"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627B7C" w:rsidRPr="00627B7C" w:rsidRDefault="00627B7C" w:rsidP="00627B7C">
            <w:pPr>
              <w:pStyle w:val="Heading4"/>
              <w:tabs>
                <w:tab w:val="clear" w:pos="9072"/>
              </w:tabs>
              <w:spacing w:before="120" w:after="0" w:line="240" w:lineRule="auto"/>
              <w:outlineLvl w:val="3"/>
              <w:rPr>
                <w:b w:val="0"/>
              </w:rPr>
            </w:pPr>
          </w:p>
        </w:tc>
        <w:tc>
          <w:tcPr>
            <w:tcW w:w="1134" w:type="dxa"/>
            <w:gridSpan w:val="3"/>
          </w:tcPr>
          <w:p w14:paraId="19FDDB14" w14:textId="5C9740FA" w:rsidR="00627B7C" w:rsidRPr="00627B7C" w:rsidRDefault="00627B7C" w:rsidP="00627B7C">
            <w:pPr>
              <w:pStyle w:val="Heading4"/>
              <w:tabs>
                <w:tab w:val="clear" w:pos="9072"/>
              </w:tabs>
              <w:spacing w:before="120" w:after="0" w:line="240" w:lineRule="auto"/>
              <w:outlineLvl w:val="3"/>
              <w:rPr>
                <w:b w:val="0"/>
              </w:rPr>
            </w:pPr>
          </w:p>
        </w:tc>
        <w:tc>
          <w:tcPr>
            <w:tcW w:w="2977" w:type="dxa"/>
          </w:tcPr>
          <w:p w14:paraId="3ACA4EEE" w14:textId="71F561F2" w:rsidR="00627B7C" w:rsidRPr="00627B7C" w:rsidRDefault="00627B7C" w:rsidP="00627B7C">
            <w:pPr>
              <w:pStyle w:val="Heading4"/>
              <w:tabs>
                <w:tab w:val="clear" w:pos="9072"/>
              </w:tabs>
              <w:spacing w:before="120" w:after="0" w:line="240" w:lineRule="auto"/>
              <w:jc w:val="right"/>
              <w:outlineLvl w:val="3"/>
              <w:rPr>
                <w:b w:val="0"/>
              </w:rPr>
            </w:pPr>
            <w:r>
              <w:rPr>
                <w:rFonts w:eastAsia="Times New Roman"/>
                <w:b w:val="0"/>
                <w:iCs w:val="0"/>
              </w:rPr>
              <w:t xml:space="preserve"> </w:t>
            </w:r>
          </w:p>
        </w:tc>
      </w:tr>
      <w:tr w:rsidR="00627B7C" w:rsidRPr="00627B7C"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627B7C" w:rsidRPr="00627B7C" w:rsidRDefault="00627B7C" w:rsidP="00627B7C">
            <w:pPr>
              <w:pStyle w:val="Heading4"/>
              <w:tabs>
                <w:tab w:val="clear" w:pos="9072"/>
              </w:tabs>
              <w:spacing w:before="120" w:after="0" w:line="240" w:lineRule="auto"/>
              <w:outlineLvl w:val="3"/>
              <w:rPr>
                <w:b w:val="0"/>
              </w:rPr>
            </w:pPr>
            <w:r w:rsidRPr="00627B7C">
              <w:rPr>
                <w:b w:val="0"/>
              </w:rPr>
              <w:t xml:space="preserve">Requirement 3(3)(c) </w:t>
            </w:r>
          </w:p>
        </w:tc>
        <w:tc>
          <w:tcPr>
            <w:tcW w:w="1134" w:type="dxa"/>
            <w:gridSpan w:val="3"/>
          </w:tcPr>
          <w:p w14:paraId="5B8E1812" w14:textId="02141C1A"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2977" w:type="dxa"/>
          </w:tcPr>
          <w:p w14:paraId="753E5DA0" w14:textId="5E2C7B68" w:rsidR="00627B7C" w:rsidRPr="00627B7C" w:rsidRDefault="006B08FA" w:rsidP="00627B7C">
            <w:pPr>
              <w:pStyle w:val="Heading4"/>
              <w:tabs>
                <w:tab w:val="clear" w:pos="9072"/>
              </w:tabs>
              <w:spacing w:before="120" w:after="0" w:line="240" w:lineRule="auto"/>
              <w:jc w:val="right"/>
              <w:outlineLvl w:val="3"/>
              <w:rPr>
                <w:b w:val="0"/>
              </w:rPr>
            </w:pPr>
            <w:r w:rsidRPr="00627B7C">
              <w:rPr>
                <w:rFonts w:eastAsia="Times New Roman"/>
                <w:b w:val="0"/>
                <w:iCs w:val="0"/>
              </w:rPr>
              <w:t>Not A</w:t>
            </w:r>
            <w:r>
              <w:rPr>
                <w:rFonts w:eastAsia="Times New Roman"/>
                <w:b w:val="0"/>
                <w:iCs w:val="0"/>
              </w:rPr>
              <w:t>pplicable</w:t>
            </w:r>
          </w:p>
        </w:tc>
      </w:tr>
      <w:tr w:rsidR="00627B7C" w:rsidRPr="00627B7C"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627B7C" w:rsidRPr="00627B7C" w:rsidRDefault="00627B7C" w:rsidP="00627B7C">
            <w:pPr>
              <w:pStyle w:val="Heading4"/>
              <w:tabs>
                <w:tab w:val="clear" w:pos="9072"/>
              </w:tabs>
              <w:spacing w:before="120" w:after="0" w:line="240" w:lineRule="auto"/>
              <w:outlineLvl w:val="3"/>
              <w:rPr>
                <w:b w:val="0"/>
              </w:rPr>
            </w:pPr>
          </w:p>
        </w:tc>
        <w:tc>
          <w:tcPr>
            <w:tcW w:w="1134" w:type="dxa"/>
            <w:gridSpan w:val="3"/>
          </w:tcPr>
          <w:p w14:paraId="053BCDC7" w14:textId="73386BC6" w:rsidR="00627B7C" w:rsidRPr="00627B7C" w:rsidRDefault="00627B7C" w:rsidP="00627B7C">
            <w:pPr>
              <w:pStyle w:val="Heading4"/>
              <w:tabs>
                <w:tab w:val="clear" w:pos="9072"/>
              </w:tabs>
              <w:spacing w:before="120" w:after="0" w:line="240" w:lineRule="auto"/>
              <w:outlineLvl w:val="3"/>
              <w:rPr>
                <w:b w:val="0"/>
              </w:rPr>
            </w:pPr>
          </w:p>
        </w:tc>
        <w:tc>
          <w:tcPr>
            <w:tcW w:w="2977" w:type="dxa"/>
          </w:tcPr>
          <w:p w14:paraId="6251F613" w14:textId="4C55593B" w:rsidR="00627B7C" w:rsidRPr="00627B7C" w:rsidRDefault="00627B7C" w:rsidP="00627B7C">
            <w:pPr>
              <w:pStyle w:val="Heading4"/>
              <w:tabs>
                <w:tab w:val="clear" w:pos="9072"/>
              </w:tabs>
              <w:spacing w:before="120" w:after="0" w:line="240" w:lineRule="auto"/>
              <w:jc w:val="right"/>
              <w:outlineLvl w:val="3"/>
              <w:rPr>
                <w:b w:val="0"/>
              </w:rPr>
            </w:pPr>
            <w:r>
              <w:rPr>
                <w:rFonts w:eastAsia="Times New Roman"/>
                <w:b w:val="0"/>
                <w:iCs w:val="0"/>
              </w:rPr>
              <w:t xml:space="preserve"> </w:t>
            </w:r>
          </w:p>
        </w:tc>
      </w:tr>
      <w:tr w:rsidR="00627B7C" w:rsidRPr="00627B7C"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627B7C" w:rsidRPr="00627B7C" w:rsidRDefault="00627B7C" w:rsidP="00627B7C">
            <w:pPr>
              <w:pStyle w:val="Heading4"/>
              <w:keepNext w:val="0"/>
              <w:tabs>
                <w:tab w:val="clear" w:pos="9072"/>
              </w:tabs>
              <w:spacing w:before="120" w:after="0" w:line="240" w:lineRule="auto"/>
              <w:outlineLvl w:val="3"/>
              <w:rPr>
                <w:b w:val="0"/>
                <w:sz w:val="20"/>
                <w:szCs w:val="20"/>
              </w:rPr>
            </w:pPr>
            <w:r w:rsidRPr="00627B7C">
              <w:rPr>
                <w:b w:val="0"/>
              </w:rPr>
              <w:t>Requirement 3(3)(d)</w:t>
            </w:r>
            <w:r w:rsidRPr="00627B7C">
              <w:rPr>
                <w:b w:val="0"/>
                <w:sz w:val="20"/>
                <w:szCs w:val="20"/>
              </w:rPr>
              <w:t xml:space="preserve"> </w:t>
            </w:r>
          </w:p>
        </w:tc>
        <w:tc>
          <w:tcPr>
            <w:tcW w:w="1134" w:type="dxa"/>
            <w:gridSpan w:val="3"/>
          </w:tcPr>
          <w:p w14:paraId="0A9BC601" w14:textId="61CEB387" w:rsidR="00627B7C" w:rsidRPr="00627B7C" w:rsidRDefault="00627B7C" w:rsidP="00627B7C">
            <w:pPr>
              <w:pStyle w:val="Heading4"/>
              <w:keepNext w:val="0"/>
              <w:tabs>
                <w:tab w:val="clear" w:pos="9072"/>
              </w:tabs>
              <w:spacing w:before="120" w:after="0" w:line="240" w:lineRule="auto"/>
              <w:outlineLvl w:val="3"/>
              <w:rPr>
                <w:b w:val="0"/>
              </w:rPr>
            </w:pPr>
            <w:r w:rsidRPr="00627B7C">
              <w:rPr>
                <w:b w:val="0"/>
              </w:rPr>
              <w:t>CHSP</w:t>
            </w:r>
          </w:p>
        </w:tc>
        <w:tc>
          <w:tcPr>
            <w:tcW w:w="2977" w:type="dxa"/>
          </w:tcPr>
          <w:p w14:paraId="1507D99A" w14:textId="3A218643" w:rsidR="00627B7C" w:rsidRPr="00627B7C" w:rsidRDefault="006B08FA" w:rsidP="00627B7C">
            <w:pPr>
              <w:pStyle w:val="Heading4"/>
              <w:keepNext w:val="0"/>
              <w:tabs>
                <w:tab w:val="clear" w:pos="9072"/>
              </w:tabs>
              <w:spacing w:before="120" w:after="0" w:line="240" w:lineRule="auto"/>
              <w:jc w:val="right"/>
              <w:outlineLvl w:val="3"/>
              <w:rPr>
                <w:b w:val="0"/>
                <w:highlight w:val="yellow"/>
              </w:rPr>
            </w:pPr>
            <w:r w:rsidRPr="00627B7C">
              <w:rPr>
                <w:rFonts w:eastAsia="Times New Roman"/>
                <w:b w:val="0"/>
                <w:iCs w:val="0"/>
              </w:rPr>
              <w:t>Not A</w:t>
            </w:r>
            <w:r>
              <w:rPr>
                <w:rFonts w:eastAsia="Times New Roman"/>
                <w:b w:val="0"/>
                <w:iCs w:val="0"/>
              </w:rPr>
              <w:t>pplicable</w:t>
            </w:r>
          </w:p>
        </w:tc>
      </w:tr>
      <w:tr w:rsidR="00627B7C" w:rsidRPr="00627B7C"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627B7C" w:rsidRPr="00627B7C" w:rsidRDefault="00627B7C" w:rsidP="00627B7C">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187DE27E" w:rsidR="00627B7C" w:rsidRPr="00627B7C" w:rsidRDefault="00627B7C" w:rsidP="00627B7C">
            <w:pPr>
              <w:pStyle w:val="Heading4"/>
              <w:keepNext w:val="0"/>
              <w:tabs>
                <w:tab w:val="clear" w:pos="9072"/>
              </w:tabs>
              <w:spacing w:before="120" w:after="0" w:line="240" w:lineRule="auto"/>
              <w:outlineLvl w:val="3"/>
              <w:rPr>
                <w:b w:val="0"/>
              </w:rPr>
            </w:pPr>
          </w:p>
        </w:tc>
        <w:tc>
          <w:tcPr>
            <w:tcW w:w="2977" w:type="dxa"/>
          </w:tcPr>
          <w:p w14:paraId="1E5D58C1" w14:textId="027802CC" w:rsidR="00627B7C" w:rsidRPr="00627B7C" w:rsidRDefault="00627B7C" w:rsidP="00627B7C">
            <w:pPr>
              <w:pStyle w:val="Heading4"/>
              <w:keepNext w:val="0"/>
              <w:tabs>
                <w:tab w:val="clear" w:pos="9072"/>
              </w:tabs>
              <w:spacing w:before="120" w:after="0" w:line="240" w:lineRule="auto"/>
              <w:jc w:val="right"/>
              <w:outlineLvl w:val="3"/>
              <w:rPr>
                <w:b w:val="0"/>
              </w:rPr>
            </w:pPr>
            <w:r>
              <w:rPr>
                <w:rFonts w:eastAsia="Times New Roman"/>
                <w:b w:val="0"/>
                <w:iCs w:val="0"/>
              </w:rPr>
              <w:t xml:space="preserve"> </w:t>
            </w:r>
          </w:p>
        </w:tc>
      </w:tr>
      <w:tr w:rsidR="00627B7C" w:rsidRPr="00627B7C"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627B7C" w:rsidRPr="00627B7C" w:rsidRDefault="00627B7C" w:rsidP="00627B7C">
            <w:pPr>
              <w:pStyle w:val="Heading4"/>
              <w:keepNext w:val="0"/>
              <w:tabs>
                <w:tab w:val="clear" w:pos="9072"/>
              </w:tabs>
              <w:spacing w:before="120" w:after="0" w:line="240" w:lineRule="auto"/>
              <w:outlineLvl w:val="3"/>
              <w:rPr>
                <w:b w:val="0"/>
                <w:sz w:val="20"/>
                <w:szCs w:val="20"/>
              </w:rPr>
            </w:pPr>
            <w:r w:rsidRPr="00627B7C">
              <w:rPr>
                <w:b w:val="0"/>
              </w:rPr>
              <w:t>Requirement 3(3)(e)</w:t>
            </w:r>
            <w:r w:rsidRPr="00627B7C">
              <w:rPr>
                <w:b w:val="0"/>
                <w:sz w:val="20"/>
                <w:szCs w:val="20"/>
              </w:rPr>
              <w:t xml:space="preserve"> </w:t>
            </w:r>
          </w:p>
        </w:tc>
        <w:tc>
          <w:tcPr>
            <w:tcW w:w="1134" w:type="dxa"/>
            <w:gridSpan w:val="3"/>
          </w:tcPr>
          <w:p w14:paraId="558E5218" w14:textId="4B54E4DF" w:rsidR="00627B7C" w:rsidRPr="00627B7C" w:rsidRDefault="00627B7C" w:rsidP="00627B7C">
            <w:pPr>
              <w:pStyle w:val="Heading4"/>
              <w:keepNext w:val="0"/>
              <w:tabs>
                <w:tab w:val="clear" w:pos="9072"/>
              </w:tabs>
              <w:spacing w:before="120" w:after="0" w:line="240" w:lineRule="auto"/>
              <w:outlineLvl w:val="3"/>
              <w:rPr>
                <w:b w:val="0"/>
              </w:rPr>
            </w:pPr>
            <w:r w:rsidRPr="00627B7C">
              <w:rPr>
                <w:b w:val="0"/>
              </w:rPr>
              <w:t>CHSP</w:t>
            </w:r>
          </w:p>
        </w:tc>
        <w:tc>
          <w:tcPr>
            <w:tcW w:w="2977" w:type="dxa"/>
          </w:tcPr>
          <w:p w14:paraId="4FF04FF7" w14:textId="34BC548F" w:rsidR="00627B7C" w:rsidRPr="00627B7C" w:rsidRDefault="006B08FA" w:rsidP="00627B7C">
            <w:pPr>
              <w:pStyle w:val="Heading4"/>
              <w:keepNext w:val="0"/>
              <w:tabs>
                <w:tab w:val="clear" w:pos="9072"/>
              </w:tabs>
              <w:spacing w:before="120" w:after="0" w:line="240" w:lineRule="auto"/>
              <w:jc w:val="right"/>
              <w:outlineLvl w:val="3"/>
              <w:rPr>
                <w:b w:val="0"/>
                <w:highlight w:val="yellow"/>
              </w:rPr>
            </w:pPr>
            <w:r w:rsidRPr="00627B7C">
              <w:rPr>
                <w:rFonts w:eastAsia="Times New Roman"/>
                <w:b w:val="0"/>
                <w:iCs w:val="0"/>
              </w:rPr>
              <w:t>Not A</w:t>
            </w:r>
            <w:r>
              <w:rPr>
                <w:rFonts w:eastAsia="Times New Roman"/>
                <w:b w:val="0"/>
                <w:iCs w:val="0"/>
              </w:rPr>
              <w:t>pplicable</w:t>
            </w:r>
          </w:p>
        </w:tc>
      </w:tr>
      <w:tr w:rsidR="00627B7C" w:rsidRPr="00627B7C"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627B7C" w:rsidRPr="00627B7C" w:rsidRDefault="00627B7C" w:rsidP="00627B7C">
            <w:pPr>
              <w:pStyle w:val="Heading4"/>
              <w:keepNext w:val="0"/>
              <w:tabs>
                <w:tab w:val="clear" w:pos="9072"/>
              </w:tabs>
              <w:spacing w:before="120" w:after="0" w:line="240" w:lineRule="auto"/>
              <w:outlineLvl w:val="3"/>
              <w:rPr>
                <w:b w:val="0"/>
              </w:rPr>
            </w:pPr>
          </w:p>
        </w:tc>
        <w:tc>
          <w:tcPr>
            <w:tcW w:w="1134" w:type="dxa"/>
            <w:gridSpan w:val="3"/>
          </w:tcPr>
          <w:p w14:paraId="724DA0AB" w14:textId="7A0706AA" w:rsidR="00627B7C" w:rsidRPr="00627B7C" w:rsidRDefault="00627B7C" w:rsidP="00627B7C">
            <w:pPr>
              <w:pStyle w:val="Heading4"/>
              <w:keepNext w:val="0"/>
              <w:tabs>
                <w:tab w:val="clear" w:pos="9072"/>
              </w:tabs>
              <w:spacing w:before="120" w:after="0" w:line="240" w:lineRule="auto"/>
              <w:outlineLvl w:val="3"/>
              <w:rPr>
                <w:b w:val="0"/>
              </w:rPr>
            </w:pPr>
          </w:p>
        </w:tc>
        <w:tc>
          <w:tcPr>
            <w:tcW w:w="2977" w:type="dxa"/>
          </w:tcPr>
          <w:p w14:paraId="2719B370" w14:textId="6C294D8B"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 xml:space="preserve"> </w:t>
            </w:r>
          </w:p>
        </w:tc>
      </w:tr>
      <w:tr w:rsidR="00627B7C" w:rsidRPr="00627B7C"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627B7C" w:rsidRPr="00627B7C" w:rsidRDefault="00627B7C" w:rsidP="00627B7C">
            <w:pPr>
              <w:pStyle w:val="Heading4"/>
              <w:keepNext w:val="0"/>
              <w:tabs>
                <w:tab w:val="clear" w:pos="9072"/>
              </w:tabs>
              <w:spacing w:before="120" w:after="0" w:line="240" w:lineRule="auto"/>
              <w:outlineLvl w:val="3"/>
              <w:rPr>
                <w:b w:val="0"/>
                <w:sz w:val="20"/>
                <w:szCs w:val="20"/>
              </w:rPr>
            </w:pPr>
            <w:r w:rsidRPr="00627B7C">
              <w:rPr>
                <w:b w:val="0"/>
              </w:rPr>
              <w:t>Requirement 3(3)(f)</w:t>
            </w:r>
            <w:r w:rsidRPr="00627B7C">
              <w:rPr>
                <w:b w:val="0"/>
                <w:sz w:val="20"/>
                <w:szCs w:val="20"/>
              </w:rPr>
              <w:t xml:space="preserve"> </w:t>
            </w:r>
          </w:p>
        </w:tc>
        <w:tc>
          <w:tcPr>
            <w:tcW w:w="1134" w:type="dxa"/>
            <w:gridSpan w:val="3"/>
            <w:tcBorders>
              <w:top w:val="nil"/>
              <w:left w:val="nil"/>
              <w:bottom w:val="nil"/>
              <w:right w:val="nil"/>
            </w:tcBorders>
          </w:tcPr>
          <w:p w14:paraId="61F05AD7" w14:textId="5A033D2B" w:rsidR="00627B7C" w:rsidRPr="00627B7C" w:rsidRDefault="00627B7C" w:rsidP="00627B7C">
            <w:pPr>
              <w:pStyle w:val="Heading4"/>
              <w:keepNext w:val="0"/>
              <w:tabs>
                <w:tab w:val="clear" w:pos="9072"/>
              </w:tabs>
              <w:spacing w:before="120" w:after="0" w:line="240" w:lineRule="auto"/>
              <w:outlineLvl w:val="3"/>
              <w:rPr>
                <w:b w:val="0"/>
              </w:rPr>
            </w:pPr>
            <w:r w:rsidRPr="00627B7C">
              <w:rPr>
                <w:b w:val="0"/>
              </w:rPr>
              <w:t>CHSP</w:t>
            </w:r>
          </w:p>
        </w:tc>
        <w:tc>
          <w:tcPr>
            <w:tcW w:w="2977" w:type="dxa"/>
            <w:tcBorders>
              <w:top w:val="nil"/>
              <w:left w:val="nil"/>
              <w:bottom w:val="nil"/>
              <w:right w:val="nil"/>
            </w:tcBorders>
          </w:tcPr>
          <w:p w14:paraId="5CD9D22E" w14:textId="299526DE" w:rsidR="00627B7C" w:rsidRPr="00627B7C" w:rsidRDefault="006B08FA" w:rsidP="00627B7C">
            <w:pPr>
              <w:pStyle w:val="Heading4"/>
              <w:keepNext w:val="0"/>
              <w:tabs>
                <w:tab w:val="clear" w:pos="9072"/>
              </w:tabs>
              <w:spacing w:before="120" w:after="0" w:line="240" w:lineRule="auto"/>
              <w:jc w:val="right"/>
              <w:outlineLvl w:val="3"/>
              <w:rPr>
                <w:b w:val="0"/>
                <w:highlight w:val="yellow"/>
              </w:rPr>
            </w:pPr>
            <w:r w:rsidRPr="00627B7C">
              <w:rPr>
                <w:rFonts w:eastAsia="Times New Roman"/>
                <w:b w:val="0"/>
                <w:iCs w:val="0"/>
              </w:rPr>
              <w:t>Not A</w:t>
            </w:r>
            <w:r>
              <w:rPr>
                <w:rFonts w:eastAsia="Times New Roman"/>
                <w:b w:val="0"/>
                <w:iCs w:val="0"/>
              </w:rPr>
              <w:t>pplicable</w:t>
            </w:r>
          </w:p>
        </w:tc>
      </w:tr>
      <w:tr w:rsidR="00627B7C" w:rsidRPr="00627B7C"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627B7C" w:rsidRPr="00627B7C" w:rsidRDefault="00627B7C" w:rsidP="00627B7C">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6F2265E3" w:rsidR="00627B7C" w:rsidRPr="00627B7C" w:rsidRDefault="00627B7C" w:rsidP="00627B7C">
            <w:pPr>
              <w:pStyle w:val="Heading4"/>
              <w:keepNext w:val="0"/>
              <w:tabs>
                <w:tab w:val="clear" w:pos="9072"/>
              </w:tabs>
              <w:spacing w:before="120" w:after="0" w:line="240" w:lineRule="auto"/>
              <w:outlineLvl w:val="3"/>
              <w:rPr>
                <w:b w:val="0"/>
              </w:rPr>
            </w:pPr>
            <w:r w:rsidRPr="00627B7C">
              <w:t xml:space="preserve"> </w:t>
            </w:r>
          </w:p>
        </w:tc>
        <w:tc>
          <w:tcPr>
            <w:tcW w:w="2977" w:type="dxa"/>
            <w:tcBorders>
              <w:top w:val="nil"/>
              <w:left w:val="nil"/>
              <w:bottom w:val="nil"/>
              <w:right w:val="nil"/>
            </w:tcBorders>
          </w:tcPr>
          <w:p w14:paraId="1E937D61" w14:textId="560E21C8" w:rsidR="00627B7C" w:rsidRPr="00627B7C" w:rsidRDefault="00627B7C" w:rsidP="00627B7C">
            <w:pPr>
              <w:pStyle w:val="Heading4"/>
              <w:keepNext w:val="0"/>
              <w:tabs>
                <w:tab w:val="clear" w:pos="9072"/>
              </w:tabs>
              <w:spacing w:before="120" w:after="0" w:line="240" w:lineRule="auto"/>
              <w:jc w:val="right"/>
              <w:outlineLvl w:val="3"/>
              <w:rPr>
                <w:b w:val="0"/>
              </w:rPr>
            </w:pPr>
            <w:r>
              <w:rPr>
                <w:rFonts w:eastAsia="Times New Roman"/>
                <w:b w:val="0"/>
                <w:iCs w:val="0"/>
              </w:rPr>
              <w:t xml:space="preserve"> </w:t>
            </w:r>
          </w:p>
        </w:tc>
      </w:tr>
      <w:tr w:rsidR="00627B7C" w:rsidRPr="00627B7C"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627B7C" w:rsidRPr="00627B7C" w:rsidRDefault="00627B7C" w:rsidP="00627B7C">
            <w:pPr>
              <w:pStyle w:val="Heading4"/>
              <w:keepNext w:val="0"/>
              <w:tabs>
                <w:tab w:val="clear" w:pos="9072"/>
              </w:tabs>
              <w:spacing w:before="120" w:after="0" w:line="240" w:lineRule="auto"/>
              <w:outlineLvl w:val="3"/>
              <w:rPr>
                <w:b w:val="0"/>
                <w:sz w:val="20"/>
                <w:szCs w:val="20"/>
              </w:rPr>
            </w:pPr>
            <w:r w:rsidRPr="00627B7C">
              <w:rPr>
                <w:b w:val="0"/>
              </w:rPr>
              <w:t>Requirement 3(3)(g)</w:t>
            </w:r>
            <w:r w:rsidRPr="00627B7C">
              <w:rPr>
                <w:b w:val="0"/>
                <w:sz w:val="20"/>
                <w:szCs w:val="20"/>
              </w:rPr>
              <w:t xml:space="preserve"> </w:t>
            </w:r>
          </w:p>
        </w:tc>
        <w:tc>
          <w:tcPr>
            <w:tcW w:w="1134" w:type="dxa"/>
            <w:gridSpan w:val="3"/>
            <w:tcBorders>
              <w:top w:val="nil"/>
              <w:left w:val="nil"/>
              <w:bottom w:val="nil"/>
              <w:right w:val="nil"/>
            </w:tcBorders>
          </w:tcPr>
          <w:p w14:paraId="1BE745A6" w14:textId="3C2452C1" w:rsidR="00627B7C" w:rsidRPr="00627B7C" w:rsidRDefault="00627B7C" w:rsidP="00627B7C">
            <w:pPr>
              <w:pStyle w:val="Heading4"/>
              <w:keepNext w:val="0"/>
              <w:tabs>
                <w:tab w:val="clear" w:pos="9072"/>
              </w:tabs>
              <w:spacing w:before="120" w:after="0" w:line="240" w:lineRule="auto"/>
              <w:outlineLvl w:val="3"/>
              <w:rPr>
                <w:b w:val="0"/>
              </w:rPr>
            </w:pPr>
            <w:r w:rsidRPr="00627B7C">
              <w:rPr>
                <w:b w:val="0"/>
              </w:rPr>
              <w:t>CHSP</w:t>
            </w:r>
          </w:p>
        </w:tc>
        <w:tc>
          <w:tcPr>
            <w:tcW w:w="2977" w:type="dxa"/>
            <w:tcBorders>
              <w:top w:val="nil"/>
              <w:left w:val="nil"/>
              <w:bottom w:val="nil"/>
              <w:right w:val="nil"/>
            </w:tcBorders>
          </w:tcPr>
          <w:p w14:paraId="1267BD36" w14:textId="70384C2F" w:rsidR="00627B7C" w:rsidRPr="00627B7C" w:rsidRDefault="006B08FA" w:rsidP="00627B7C">
            <w:pPr>
              <w:pStyle w:val="Heading4"/>
              <w:keepNext w:val="0"/>
              <w:tabs>
                <w:tab w:val="clear" w:pos="9072"/>
              </w:tabs>
              <w:spacing w:before="120" w:after="0" w:line="240" w:lineRule="auto"/>
              <w:jc w:val="right"/>
              <w:outlineLvl w:val="3"/>
              <w:rPr>
                <w:b w:val="0"/>
                <w:highlight w:val="yellow"/>
              </w:rPr>
            </w:pPr>
            <w:r w:rsidRPr="00627B7C">
              <w:rPr>
                <w:rFonts w:eastAsia="Times New Roman"/>
                <w:b w:val="0"/>
                <w:iCs w:val="0"/>
              </w:rPr>
              <w:t>Not A</w:t>
            </w:r>
            <w:r>
              <w:rPr>
                <w:rFonts w:eastAsia="Times New Roman"/>
                <w:b w:val="0"/>
                <w:iCs w:val="0"/>
              </w:rPr>
              <w:t>pplicable</w:t>
            </w:r>
          </w:p>
        </w:tc>
      </w:tr>
      <w:tr w:rsidR="00627B7C" w:rsidRPr="00627B7C"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627B7C" w:rsidRPr="00627B7C" w:rsidRDefault="00627B7C" w:rsidP="00627B7C">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21E1C7DE" w:rsidR="00627B7C" w:rsidRPr="00627B7C" w:rsidRDefault="00627B7C" w:rsidP="00627B7C">
            <w:pPr>
              <w:pStyle w:val="Heading4"/>
              <w:keepNext w:val="0"/>
              <w:tabs>
                <w:tab w:val="clear" w:pos="9072"/>
              </w:tabs>
              <w:spacing w:before="120" w:after="0" w:line="240" w:lineRule="auto"/>
              <w:outlineLvl w:val="3"/>
              <w:rPr>
                <w:b w:val="0"/>
              </w:rPr>
            </w:pPr>
          </w:p>
        </w:tc>
        <w:tc>
          <w:tcPr>
            <w:tcW w:w="2977" w:type="dxa"/>
            <w:tcBorders>
              <w:top w:val="nil"/>
              <w:left w:val="nil"/>
              <w:bottom w:val="nil"/>
              <w:right w:val="nil"/>
            </w:tcBorders>
          </w:tcPr>
          <w:p w14:paraId="08109047" w14:textId="233E236D"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p>
        </w:tc>
      </w:tr>
    </w:tbl>
    <w:p w14:paraId="27924439" w14:textId="77777777" w:rsidR="0013014D" w:rsidRPr="00627B7C"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627B7C" w14:paraId="57CCAB95" w14:textId="77777777" w:rsidTr="00071C01">
        <w:tc>
          <w:tcPr>
            <w:tcW w:w="9351" w:type="dxa"/>
            <w:gridSpan w:val="5"/>
            <w:tcBorders>
              <w:top w:val="nil"/>
              <w:left w:val="nil"/>
              <w:bottom w:val="nil"/>
              <w:right w:val="nil"/>
            </w:tcBorders>
          </w:tcPr>
          <w:p w14:paraId="05DBAEC7" w14:textId="3D057562" w:rsidR="00071C01" w:rsidRPr="00627B7C" w:rsidRDefault="00071C01" w:rsidP="006107BF">
            <w:pPr>
              <w:pStyle w:val="Heading4"/>
              <w:tabs>
                <w:tab w:val="clear" w:pos="9072"/>
              </w:tabs>
              <w:spacing w:before="120" w:after="0" w:line="240" w:lineRule="auto"/>
              <w:outlineLvl w:val="3"/>
            </w:pPr>
            <w:r w:rsidRPr="00627B7C">
              <w:lastRenderedPageBreak/>
              <w:t>Standard 4 Services and supports for daily living</w:t>
            </w:r>
          </w:p>
        </w:tc>
      </w:tr>
      <w:tr w:rsidR="00627B7C" w:rsidRPr="00627B7C" w14:paraId="697025D3" w14:textId="77777777" w:rsidTr="00071C01">
        <w:tc>
          <w:tcPr>
            <w:tcW w:w="5240" w:type="dxa"/>
            <w:gridSpan w:val="2"/>
            <w:tcBorders>
              <w:top w:val="nil"/>
              <w:left w:val="nil"/>
              <w:bottom w:val="nil"/>
              <w:right w:val="nil"/>
            </w:tcBorders>
          </w:tcPr>
          <w:p w14:paraId="61DF622C" w14:textId="77777777" w:rsidR="00627B7C" w:rsidRPr="00627B7C" w:rsidRDefault="00627B7C" w:rsidP="00627B7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2398F7AA" w:rsidR="00627B7C" w:rsidRPr="00627B7C" w:rsidRDefault="00627B7C" w:rsidP="00627B7C">
            <w:pPr>
              <w:pStyle w:val="Heading4"/>
              <w:tabs>
                <w:tab w:val="clear" w:pos="9072"/>
              </w:tabs>
              <w:spacing w:before="120" w:after="0" w:line="240" w:lineRule="auto"/>
              <w:outlineLvl w:val="3"/>
            </w:pPr>
            <w:r w:rsidRPr="00627B7C">
              <w:t>CHSP</w:t>
            </w:r>
          </w:p>
        </w:tc>
        <w:tc>
          <w:tcPr>
            <w:tcW w:w="3113" w:type="dxa"/>
            <w:gridSpan w:val="2"/>
            <w:tcBorders>
              <w:top w:val="nil"/>
              <w:left w:val="nil"/>
              <w:bottom w:val="nil"/>
              <w:right w:val="nil"/>
            </w:tcBorders>
          </w:tcPr>
          <w:p w14:paraId="36DA22A7" w14:textId="4EDD4309" w:rsidR="00627B7C" w:rsidRPr="00627B7C" w:rsidRDefault="00627B7C" w:rsidP="00627B7C">
            <w:pPr>
              <w:pStyle w:val="Heading4"/>
              <w:tabs>
                <w:tab w:val="clear" w:pos="9072"/>
              </w:tabs>
              <w:spacing w:before="120" w:after="0" w:line="240" w:lineRule="auto"/>
              <w:jc w:val="right"/>
              <w:outlineLvl w:val="3"/>
              <w:rPr>
                <w:rFonts w:eastAsia="Times New Roman"/>
                <w:iCs w:val="0"/>
              </w:rPr>
            </w:pPr>
            <w:r w:rsidRPr="00627B7C">
              <w:rPr>
                <w:rFonts w:eastAsia="Times New Roman"/>
                <w:iCs w:val="0"/>
              </w:rPr>
              <w:t xml:space="preserve">  Not Compliant</w:t>
            </w:r>
          </w:p>
        </w:tc>
      </w:tr>
      <w:tr w:rsidR="00627B7C" w:rsidRPr="00627B7C" w14:paraId="78562EFC" w14:textId="77777777" w:rsidTr="00071C01">
        <w:tc>
          <w:tcPr>
            <w:tcW w:w="5240" w:type="dxa"/>
            <w:gridSpan w:val="2"/>
            <w:tcBorders>
              <w:top w:val="nil"/>
              <w:left w:val="nil"/>
              <w:bottom w:val="nil"/>
              <w:right w:val="nil"/>
            </w:tcBorders>
          </w:tcPr>
          <w:p w14:paraId="0E680298" w14:textId="77777777" w:rsidR="00627B7C" w:rsidRPr="00627B7C" w:rsidRDefault="00627B7C" w:rsidP="00627B7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19618AB6" w:rsidR="00627B7C" w:rsidRPr="00627B7C" w:rsidRDefault="00627B7C" w:rsidP="00627B7C">
            <w:pPr>
              <w:pStyle w:val="Heading4"/>
              <w:tabs>
                <w:tab w:val="clear" w:pos="9072"/>
              </w:tabs>
              <w:spacing w:before="120" w:after="0" w:line="240" w:lineRule="auto"/>
              <w:outlineLvl w:val="3"/>
            </w:pPr>
          </w:p>
        </w:tc>
        <w:tc>
          <w:tcPr>
            <w:tcW w:w="3113" w:type="dxa"/>
            <w:gridSpan w:val="2"/>
            <w:tcBorders>
              <w:top w:val="nil"/>
              <w:left w:val="nil"/>
              <w:bottom w:val="nil"/>
              <w:right w:val="nil"/>
            </w:tcBorders>
          </w:tcPr>
          <w:p w14:paraId="55F3782D" w14:textId="4E1324CF" w:rsidR="00627B7C" w:rsidRPr="00627B7C" w:rsidRDefault="00627B7C" w:rsidP="00627B7C">
            <w:pPr>
              <w:pStyle w:val="Heading4"/>
              <w:tabs>
                <w:tab w:val="clear" w:pos="9072"/>
              </w:tabs>
              <w:spacing w:before="120" w:after="0" w:line="240" w:lineRule="auto"/>
              <w:jc w:val="right"/>
              <w:outlineLvl w:val="3"/>
            </w:pPr>
          </w:p>
        </w:tc>
      </w:tr>
      <w:tr w:rsidR="00627B7C" w:rsidRPr="00627B7C" w14:paraId="1C9453EA" w14:textId="77777777" w:rsidTr="00071C01">
        <w:trPr>
          <w:gridBefore w:val="1"/>
          <w:wBefore w:w="436" w:type="dxa"/>
        </w:trPr>
        <w:tc>
          <w:tcPr>
            <w:tcW w:w="4804" w:type="dxa"/>
            <w:tcBorders>
              <w:top w:val="nil"/>
              <w:left w:val="nil"/>
              <w:bottom w:val="nil"/>
              <w:right w:val="nil"/>
            </w:tcBorders>
          </w:tcPr>
          <w:p w14:paraId="1D55752E" w14:textId="4F89B63A" w:rsidR="00627B7C" w:rsidRPr="00627B7C" w:rsidRDefault="00627B7C" w:rsidP="00627B7C">
            <w:pPr>
              <w:pStyle w:val="Heading4"/>
              <w:tabs>
                <w:tab w:val="clear" w:pos="9072"/>
              </w:tabs>
              <w:spacing w:before="120" w:after="0" w:line="240" w:lineRule="auto"/>
              <w:outlineLvl w:val="3"/>
              <w:rPr>
                <w:b w:val="0"/>
              </w:rPr>
            </w:pPr>
            <w:r w:rsidRPr="00627B7C">
              <w:rPr>
                <w:b w:val="0"/>
              </w:rPr>
              <w:t>Requirement 4(3)(a)</w:t>
            </w:r>
          </w:p>
        </w:tc>
        <w:tc>
          <w:tcPr>
            <w:tcW w:w="1045" w:type="dxa"/>
            <w:gridSpan w:val="2"/>
            <w:tcBorders>
              <w:top w:val="nil"/>
              <w:left w:val="nil"/>
              <w:bottom w:val="nil"/>
              <w:right w:val="nil"/>
            </w:tcBorders>
          </w:tcPr>
          <w:p w14:paraId="727D3475" w14:textId="48714FC5"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48526909" w14:textId="7312AF86"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r w:rsidRPr="00627B7C">
              <w:rPr>
                <w:rFonts w:eastAsia="Times New Roman"/>
                <w:b w:val="0"/>
                <w:iCs w:val="0"/>
              </w:rPr>
              <w:t xml:space="preserve">Compliant </w:t>
            </w:r>
            <w:r>
              <w:rPr>
                <w:rFonts w:eastAsia="Times New Roman"/>
                <w:b w:val="0"/>
                <w:iCs w:val="0"/>
              </w:rPr>
              <w:t xml:space="preserve"> </w:t>
            </w:r>
          </w:p>
        </w:tc>
      </w:tr>
      <w:tr w:rsidR="00627B7C" w:rsidRPr="00627B7C" w14:paraId="6334706E" w14:textId="77777777" w:rsidTr="00071C01">
        <w:trPr>
          <w:gridBefore w:val="1"/>
          <w:wBefore w:w="436" w:type="dxa"/>
        </w:trPr>
        <w:tc>
          <w:tcPr>
            <w:tcW w:w="4804" w:type="dxa"/>
            <w:tcBorders>
              <w:top w:val="nil"/>
              <w:left w:val="nil"/>
              <w:bottom w:val="nil"/>
              <w:right w:val="nil"/>
            </w:tcBorders>
          </w:tcPr>
          <w:p w14:paraId="01640317"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4FC24637"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004B48CC" w14:textId="6B0C8D16"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p>
        </w:tc>
      </w:tr>
      <w:tr w:rsidR="00627B7C" w:rsidRPr="00627B7C" w14:paraId="74AB6321" w14:textId="77777777" w:rsidTr="00071C01">
        <w:trPr>
          <w:gridBefore w:val="1"/>
          <w:wBefore w:w="436" w:type="dxa"/>
        </w:trPr>
        <w:tc>
          <w:tcPr>
            <w:tcW w:w="4804" w:type="dxa"/>
            <w:tcBorders>
              <w:top w:val="nil"/>
              <w:left w:val="nil"/>
              <w:bottom w:val="nil"/>
              <w:right w:val="nil"/>
            </w:tcBorders>
          </w:tcPr>
          <w:p w14:paraId="6DCA2040" w14:textId="0FBFE481" w:rsidR="00627B7C" w:rsidRPr="00627B7C" w:rsidRDefault="00627B7C" w:rsidP="00627B7C">
            <w:pPr>
              <w:pStyle w:val="Heading4"/>
              <w:tabs>
                <w:tab w:val="clear" w:pos="9072"/>
              </w:tabs>
              <w:spacing w:before="120" w:after="0" w:line="240" w:lineRule="auto"/>
              <w:outlineLvl w:val="3"/>
              <w:rPr>
                <w:b w:val="0"/>
              </w:rPr>
            </w:pPr>
            <w:r w:rsidRPr="00627B7C">
              <w:rPr>
                <w:b w:val="0"/>
              </w:rPr>
              <w:t>Requirement 4(3)(b)</w:t>
            </w:r>
          </w:p>
        </w:tc>
        <w:tc>
          <w:tcPr>
            <w:tcW w:w="1045" w:type="dxa"/>
            <w:gridSpan w:val="2"/>
            <w:tcBorders>
              <w:top w:val="nil"/>
              <w:left w:val="nil"/>
              <w:bottom w:val="nil"/>
              <w:right w:val="nil"/>
            </w:tcBorders>
          </w:tcPr>
          <w:p w14:paraId="7E441BE0" w14:textId="5BD1C839"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15EE5E7B" w14:textId="10B3CCC5"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r w:rsidRPr="00627B7C">
              <w:rPr>
                <w:rFonts w:eastAsia="Times New Roman"/>
                <w:b w:val="0"/>
                <w:iCs w:val="0"/>
              </w:rPr>
              <w:t xml:space="preserve">Compliant </w:t>
            </w:r>
            <w:r>
              <w:rPr>
                <w:rFonts w:eastAsia="Times New Roman"/>
                <w:b w:val="0"/>
                <w:iCs w:val="0"/>
              </w:rPr>
              <w:t xml:space="preserve"> </w:t>
            </w:r>
          </w:p>
        </w:tc>
      </w:tr>
      <w:tr w:rsidR="00627B7C" w:rsidRPr="00627B7C" w14:paraId="6A9147A9" w14:textId="77777777" w:rsidTr="00071C01">
        <w:trPr>
          <w:gridBefore w:val="1"/>
          <w:wBefore w:w="436" w:type="dxa"/>
        </w:trPr>
        <w:tc>
          <w:tcPr>
            <w:tcW w:w="4804" w:type="dxa"/>
            <w:tcBorders>
              <w:top w:val="nil"/>
              <w:left w:val="nil"/>
              <w:bottom w:val="nil"/>
              <w:right w:val="nil"/>
            </w:tcBorders>
          </w:tcPr>
          <w:p w14:paraId="6E06F002"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6301BA8B"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77073536" w14:textId="545E601B"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p>
        </w:tc>
      </w:tr>
      <w:tr w:rsidR="00627B7C" w:rsidRPr="00627B7C" w14:paraId="67B2490C" w14:textId="77777777" w:rsidTr="00071C01">
        <w:trPr>
          <w:gridBefore w:val="1"/>
          <w:wBefore w:w="436" w:type="dxa"/>
        </w:trPr>
        <w:tc>
          <w:tcPr>
            <w:tcW w:w="4804" w:type="dxa"/>
            <w:tcBorders>
              <w:top w:val="nil"/>
              <w:left w:val="nil"/>
              <w:bottom w:val="nil"/>
              <w:right w:val="nil"/>
            </w:tcBorders>
          </w:tcPr>
          <w:p w14:paraId="6276FFB9" w14:textId="5F26A208" w:rsidR="00627B7C" w:rsidRPr="00627B7C" w:rsidRDefault="00627B7C" w:rsidP="00627B7C">
            <w:pPr>
              <w:pStyle w:val="Heading4"/>
              <w:tabs>
                <w:tab w:val="clear" w:pos="9072"/>
              </w:tabs>
              <w:spacing w:before="120" w:after="0" w:line="240" w:lineRule="auto"/>
              <w:outlineLvl w:val="3"/>
              <w:rPr>
                <w:b w:val="0"/>
              </w:rPr>
            </w:pPr>
            <w:r w:rsidRPr="00627B7C">
              <w:rPr>
                <w:b w:val="0"/>
              </w:rPr>
              <w:t>Requirement 4(3)(c)</w:t>
            </w:r>
          </w:p>
        </w:tc>
        <w:tc>
          <w:tcPr>
            <w:tcW w:w="1045" w:type="dxa"/>
            <w:gridSpan w:val="2"/>
            <w:tcBorders>
              <w:top w:val="nil"/>
              <w:left w:val="nil"/>
              <w:bottom w:val="nil"/>
              <w:right w:val="nil"/>
            </w:tcBorders>
          </w:tcPr>
          <w:p w14:paraId="0A3D5A8A" w14:textId="7C1DF009"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6EC71D0C" w14:textId="50488EA3"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r w:rsidRPr="00627B7C">
              <w:rPr>
                <w:rFonts w:eastAsia="Times New Roman"/>
                <w:b w:val="0"/>
                <w:iCs w:val="0"/>
              </w:rPr>
              <w:t xml:space="preserve">Compliant </w:t>
            </w:r>
            <w:r>
              <w:rPr>
                <w:rFonts w:eastAsia="Times New Roman"/>
                <w:b w:val="0"/>
                <w:iCs w:val="0"/>
              </w:rPr>
              <w:t xml:space="preserve"> </w:t>
            </w:r>
          </w:p>
        </w:tc>
      </w:tr>
      <w:tr w:rsidR="00627B7C" w:rsidRPr="00627B7C" w14:paraId="306C9AA4" w14:textId="77777777" w:rsidTr="00071C01">
        <w:trPr>
          <w:gridBefore w:val="1"/>
          <w:wBefore w:w="436" w:type="dxa"/>
        </w:trPr>
        <w:tc>
          <w:tcPr>
            <w:tcW w:w="4804" w:type="dxa"/>
            <w:tcBorders>
              <w:top w:val="nil"/>
              <w:left w:val="nil"/>
              <w:bottom w:val="nil"/>
              <w:right w:val="nil"/>
            </w:tcBorders>
          </w:tcPr>
          <w:p w14:paraId="3DA93C95"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29AF7CF4"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E69158D" w14:textId="4C597222"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p>
        </w:tc>
      </w:tr>
      <w:tr w:rsidR="00627B7C" w:rsidRPr="00627B7C" w14:paraId="67DA2BBF" w14:textId="77777777" w:rsidTr="00071C01">
        <w:trPr>
          <w:gridBefore w:val="1"/>
          <w:wBefore w:w="436" w:type="dxa"/>
        </w:trPr>
        <w:tc>
          <w:tcPr>
            <w:tcW w:w="4804" w:type="dxa"/>
            <w:tcBorders>
              <w:top w:val="nil"/>
              <w:left w:val="nil"/>
              <w:bottom w:val="nil"/>
              <w:right w:val="nil"/>
            </w:tcBorders>
          </w:tcPr>
          <w:p w14:paraId="517545F1" w14:textId="1E45BBB3" w:rsidR="00627B7C" w:rsidRPr="00627B7C" w:rsidRDefault="00627B7C" w:rsidP="00627B7C">
            <w:pPr>
              <w:pStyle w:val="Heading4"/>
              <w:tabs>
                <w:tab w:val="clear" w:pos="9072"/>
              </w:tabs>
              <w:spacing w:before="120" w:after="0" w:line="240" w:lineRule="auto"/>
              <w:outlineLvl w:val="3"/>
              <w:rPr>
                <w:b w:val="0"/>
              </w:rPr>
            </w:pPr>
            <w:r w:rsidRPr="00627B7C">
              <w:rPr>
                <w:b w:val="0"/>
              </w:rPr>
              <w:t>Requirement 4(3)(d)</w:t>
            </w:r>
          </w:p>
        </w:tc>
        <w:tc>
          <w:tcPr>
            <w:tcW w:w="1045" w:type="dxa"/>
            <w:gridSpan w:val="2"/>
            <w:tcBorders>
              <w:top w:val="nil"/>
              <w:left w:val="nil"/>
              <w:bottom w:val="nil"/>
              <w:right w:val="nil"/>
            </w:tcBorders>
          </w:tcPr>
          <w:p w14:paraId="1B090984" w14:textId="255C64CB"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44BED40F" w14:textId="0C614EB8"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 xml:space="preserve"> </w:t>
            </w:r>
            <w:r w:rsidRPr="00627B7C">
              <w:rPr>
                <w:rFonts w:eastAsia="Times New Roman"/>
                <w:b w:val="0"/>
                <w:iCs w:val="0"/>
              </w:rPr>
              <w:t xml:space="preserve"> Not Compliant</w:t>
            </w:r>
          </w:p>
        </w:tc>
      </w:tr>
      <w:tr w:rsidR="00627B7C" w:rsidRPr="00627B7C" w14:paraId="68B15C53" w14:textId="77777777" w:rsidTr="00071C01">
        <w:trPr>
          <w:gridBefore w:val="1"/>
          <w:wBefore w:w="436" w:type="dxa"/>
        </w:trPr>
        <w:tc>
          <w:tcPr>
            <w:tcW w:w="4804" w:type="dxa"/>
            <w:tcBorders>
              <w:top w:val="nil"/>
              <w:left w:val="nil"/>
              <w:bottom w:val="nil"/>
              <w:right w:val="nil"/>
            </w:tcBorders>
          </w:tcPr>
          <w:p w14:paraId="37CD3898"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1A9FD04E"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5CD8152E" w14:textId="0007014E"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p>
        </w:tc>
      </w:tr>
      <w:tr w:rsidR="00627B7C" w:rsidRPr="00627B7C" w14:paraId="49B69EB0" w14:textId="77777777" w:rsidTr="00071C01">
        <w:trPr>
          <w:gridBefore w:val="1"/>
          <w:wBefore w:w="436" w:type="dxa"/>
        </w:trPr>
        <w:tc>
          <w:tcPr>
            <w:tcW w:w="4804" w:type="dxa"/>
            <w:tcBorders>
              <w:top w:val="nil"/>
              <w:left w:val="nil"/>
              <w:bottom w:val="nil"/>
              <w:right w:val="nil"/>
            </w:tcBorders>
          </w:tcPr>
          <w:p w14:paraId="772FDB74" w14:textId="1C4E1A9B" w:rsidR="00627B7C" w:rsidRPr="00627B7C" w:rsidRDefault="00627B7C" w:rsidP="00627B7C">
            <w:pPr>
              <w:pStyle w:val="Heading4"/>
              <w:tabs>
                <w:tab w:val="clear" w:pos="9072"/>
              </w:tabs>
              <w:spacing w:before="120" w:after="0" w:line="240" w:lineRule="auto"/>
              <w:outlineLvl w:val="3"/>
              <w:rPr>
                <w:b w:val="0"/>
              </w:rPr>
            </w:pPr>
            <w:r w:rsidRPr="00627B7C">
              <w:rPr>
                <w:b w:val="0"/>
              </w:rPr>
              <w:t>Requirement 4(3)(e)</w:t>
            </w:r>
          </w:p>
        </w:tc>
        <w:tc>
          <w:tcPr>
            <w:tcW w:w="1045" w:type="dxa"/>
            <w:gridSpan w:val="2"/>
            <w:tcBorders>
              <w:top w:val="nil"/>
              <w:left w:val="nil"/>
              <w:bottom w:val="nil"/>
              <w:right w:val="nil"/>
            </w:tcBorders>
          </w:tcPr>
          <w:p w14:paraId="0202E249" w14:textId="7EFCFF81"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43AFC8C9" w14:textId="32F2B4C8"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r w:rsidRPr="00627B7C">
              <w:rPr>
                <w:rFonts w:eastAsia="Times New Roman"/>
                <w:b w:val="0"/>
                <w:iCs w:val="0"/>
              </w:rPr>
              <w:t xml:space="preserve">Compliant </w:t>
            </w:r>
            <w:r>
              <w:rPr>
                <w:rFonts w:eastAsia="Times New Roman"/>
                <w:b w:val="0"/>
                <w:iCs w:val="0"/>
              </w:rPr>
              <w:t xml:space="preserve"> </w:t>
            </w:r>
          </w:p>
        </w:tc>
      </w:tr>
      <w:tr w:rsidR="00627B7C" w:rsidRPr="00627B7C" w14:paraId="26F4CEBA" w14:textId="77777777" w:rsidTr="00071C01">
        <w:trPr>
          <w:gridBefore w:val="1"/>
          <w:wBefore w:w="436" w:type="dxa"/>
        </w:trPr>
        <w:tc>
          <w:tcPr>
            <w:tcW w:w="4804" w:type="dxa"/>
            <w:tcBorders>
              <w:top w:val="nil"/>
              <w:left w:val="nil"/>
              <w:bottom w:val="nil"/>
              <w:right w:val="nil"/>
            </w:tcBorders>
          </w:tcPr>
          <w:p w14:paraId="7DF2A458"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54347F91"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388A2687" w14:textId="7D0ECC31"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p>
        </w:tc>
      </w:tr>
      <w:tr w:rsidR="00627B7C" w:rsidRPr="00627B7C" w14:paraId="24E35E7D" w14:textId="77777777" w:rsidTr="00071C01">
        <w:trPr>
          <w:gridBefore w:val="1"/>
          <w:wBefore w:w="436" w:type="dxa"/>
        </w:trPr>
        <w:tc>
          <w:tcPr>
            <w:tcW w:w="4804" w:type="dxa"/>
            <w:tcBorders>
              <w:top w:val="nil"/>
              <w:left w:val="nil"/>
              <w:bottom w:val="nil"/>
              <w:right w:val="nil"/>
            </w:tcBorders>
          </w:tcPr>
          <w:p w14:paraId="6373EAD9" w14:textId="165A6324" w:rsidR="00627B7C" w:rsidRPr="00627B7C" w:rsidRDefault="00627B7C" w:rsidP="00627B7C">
            <w:pPr>
              <w:pStyle w:val="Heading4"/>
              <w:tabs>
                <w:tab w:val="clear" w:pos="9072"/>
              </w:tabs>
              <w:spacing w:before="120" w:after="0" w:line="240" w:lineRule="auto"/>
              <w:outlineLvl w:val="3"/>
              <w:rPr>
                <w:b w:val="0"/>
              </w:rPr>
            </w:pPr>
            <w:r w:rsidRPr="00627B7C">
              <w:rPr>
                <w:b w:val="0"/>
              </w:rPr>
              <w:t>Requirement 4(3)(f)</w:t>
            </w:r>
          </w:p>
        </w:tc>
        <w:tc>
          <w:tcPr>
            <w:tcW w:w="1045" w:type="dxa"/>
            <w:gridSpan w:val="2"/>
            <w:tcBorders>
              <w:top w:val="nil"/>
              <w:left w:val="nil"/>
              <w:bottom w:val="nil"/>
              <w:right w:val="nil"/>
            </w:tcBorders>
          </w:tcPr>
          <w:p w14:paraId="710570C7" w14:textId="4745417D"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78C47C59" w14:textId="509B1451"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r w:rsidRPr="00627B7C">
              <w:rPr>
                <w:rFonts w:eastAsia="Times New Roman"/>
                <w:b w:val="0"/>
                <w:iCs w:val="0"/>
              </w:rPr>
              <w:t xml:space="preserve">Compliant </w:t>
            </w:r>
            <w:r>
              <w:rPr>
                <w:rFonts w:eastAsia="Times New Roman"/>
                <w:b w:val="0"/>
                <w:iCs w:val="0"/>
              </w:rPr>
              <w:t xml:space="preserve"> </w:t>
            </w:r>
          </w:p>
        </w:tc>
      </w:tr>
      <w:tr w:rsidR="00627B7C" w:rsidRPr="00627B7C" w14:paraId="459BC1D3" w14:textId="77777777" w:rsidTr="00071C01">
        <w:trPr>
          <w:gridBefore w:val="1"/>
          <w:wBefore w:w="436" w:type="dxa"/>
        </w:trPr>
        <w:tc>
          <w:tcPr>
            <w:tcW w:w="4804" w:type="dxa"/>
            <w:tcBorders>
              <w:top w:val="nil"/>
              <w:left w:val="nil"/>
              <w:bottom w:val="nil"/>
              <w:right w:val="nil"/>
            </w:tcBorders>
          </w:tcPr>
          <w:p w14:paraId="41ACBA80"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1E930D82" w:rsidR="00627B7C" w:rsidRPr="00627B7C" w:rsidRDefault="00627B7C" w:rsidP="00627B7C">
            <w:pPr>
              <w:pStyle w:val="Heading4"/>
              <w:tabs>
                <w:tab w:val="clear" w:pos="9072"/>
              </w:tabs>
              <w:spacing w:before="120" w:after="0" w:line="240" w:lineRule="auto"/>
              <w:outlineLvl w:val="3"/>
              <w:rPr>
                <w:b w:val="0"/>
              </w:rPr>
            </w:pPr>
            <w:r w:rsidRPr="00627B7C">
              <w:t xml:space="preserve"> </w:t>
            </w:r>
          </w:p>
        </w:tc>
        <w:tc>
          <w:tcPr>
            <w:tcW w:w="3066" w:type="dxa"/>
            <w:tcBorders>
              <w:top w:val="nil"/>
              <w:left w:val="nil"/>
              <w:bottom w:val="nil"/>
              <w:right w:val="nil"/>
            </w:tcBorders>
          </w:tcPr>
          <w:p w14:paraId="12B1AF38" w14:textId="0258CEF4"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r w:rsidRPr="00627B7C">
              <w:rPr>
                <w:rFonts w:eastAsia="Times New Roman"/>
                <w:iCs w:val="0"/>
              </w:rPr>
              <w:t xml:space="preserve"> </w:t>
            </w:r>
          </w:p>
        </w:tc>
      </w:tr>
      <w:tr w:rsidR="00627B7C" w:rsidRPr="00627B7C" w14:paraId="7C47886C" w14:textId="77777777" w:rsidTr="00071C01">
        <w:trPr>
          <w:gridBefore w:val="1"/>
          <w:wBefore w:w="436" w:type="dxa"/>
        </w:trPr>
        <w:tc>
          <w:tcPr>
            <w:tcW w:w="4804" w:type="dxa"/>
            <w:tcBorders>
              <w:top w:val="nil"/>
              <w:left w:val="nil"/>
              <w:bottom w:val="nil"/>
              <w:right w:val="nil"/>
            </w:tcBorders>
          </w:tcPr>
          <w:p w14:paraId="03678443" w14:textId="46B7FC39" w:rsidR="00627B7C" w:rsidRPr="00627B7C" w:rsidRDefault="00627B7C" w:rsidP="00627B7C">
            <w:pPr>
              <w:pStyle w:val="Heading4"/>
              <w:tabs>
                <w:tab w:val="clear" w:pos="9072"/>
              </w:tabs>
              <w:spacing w:before="120" w:after="0" w:line="240" w:lineRule="auto"/>
              <w:outlineLvl w:val="3"/>
              <w:rPr>
                <w:b w:val="0"/>
              </w:rPr>
            </w:pPr>
            <w:r w:rsidRPr="00627B7C">
              <w:rPr>
                <w:b w:val="0"/>
              </w:rPr>
              <w:t>Requirement 4(3)(g)</w:t>
            </w:r>
          </w:p>
        </w:tc>
        <w:tc>
          <w:tcPr>
            <w:tcW w:w="1045" w:type="dxa"/>
            <w:gridSpan w:val="2"/>
            <w:tcBorders>
              <w:top w:val="nil"/>
              <w:left w:val="nil"/>
              <w:bottom w:val="nil"/>
              <w:right w:val="nil"/>
            </w:tcBorders>
          </w:tcPr>
          <w:p w14:paraId="3549B231" w14:textId="66549D45"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6745CFF3" w14:textId="55A4E865"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w:t>
            </w:r>
            <w:r w:rsidR="00DA0066">
              <w:rPr>
                <w:rFonts w:eastAsia="Times New Roman"/>
                <w:b w:val="0"/>
                <w:iCs w:val="0"/>
              </w:rPr>
              <w:t>pplicable</w:t>
            </w:r>
          </w:p>
        </w:tc>
      </w:tr>
      <w:tr w:rsidR="00627B7C" w:rsidRPr="00627B7C" w14:paraId="03C26053" w14:textId="77777777" w:rsidTr="00071C01">
        <w:trPr>
          <w:gridBefore w:val="1"/>
          <w:wBefore w:w="436" w:type="dxa"/>
        </w:trPr>
        <w:tc>
          <w:tcPr>
            <w:tcW w:w="4804" w:type="dxa"/>
            <w:tcBorders>
              <w:top w:val="nil"/>
              <w:left w:val="nil"/>
              <w:bottom w:val="nil"/>
              <w:right w:val="nil"/>
            </w:tcBorders>
          </w:tcPr>
          <w:p w14:paraId="5F498DB2"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3E672DC1"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283B3DE6" w14:textId="17531032"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p>
        </w:tc>
      </w:tr>
      <w:tr w:rsidR="00071C01" w:rsidRPr="00627B7C" w14:paraId="08137DAD" w14:textId="77777777" w:rsidTr="00071C01">
        <w:tc>
          <w:tcPr>
            <w:tcW w:w="9351" w:type="dxa"/>
            <w:gridSpan w:val="5"/>
            <w:tcBorders>
              <w:top w:val="nil"/>
              <w:left w:val="nil"/>
              <w:bottom w:val="nil"/>
              <w:right w:val="nil"/>
            </w:tcBorders>
          </w:tcPr>
          <w:p w14:paraId="7F44A8FA" w14:textId="13E18FD4" w:rsidR="00071C01" w:rsidRPr="00627B7C" w:rsidRDefault="00071C01" w:rsidP="006107BF">
            <w:pPr>
              <w:pStyle w:val="Heading4"/>
              <w:tabs>
                <w:tab w:val="clear" w:pos="9072"/>
              </w:tabs>
              <w:spacing w:before="120" w:after="0" w:line="240" w:lineRule="auto"/>
              <w:outlineLvl w:val="3"/>
            </w:pPr>
            <w:r w:rsidRPr="00627B7C">
              <w:t>Standard 5 Organisation’s service environment</w:t>
            </w:r>
          </w:p>
        </w:tc>
      </w:tr>
      <w:tr w:rsidR="00627B7C" w:rsidRPr="00627B7C" w14:paraId="10179829" w14:textId="77777777" w:rsidTr="00071C01">
        <w:tc>
          <w:tcPr>
            <w:tcW w:w="5240" w:type="dxa"/>
            <w:gridSpan w:val="2"/>
            <w:tcBorders>
              <w:top w:val="nil"/>
              <w:left w:val="nil"/>
              <w:bottom w:val="nil"/>
              <w:right w:val="nil"/>
            </w:tcBorders>
          </w:tcPr>
          <w:p w14:paraId="6EC91D40" w14:textId="77777777" w:rsidR="00627B7C" w:rsidRPr="00627B7C" w:rsidRDefault="00627B7C" w:rsidP="00627B7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49E36FA5" w:rsidR="00627B7C" w:rsidRPr="00627B7C" w:rsidRDefault="00627B7C" w:rsidP="00627B7C">
            <w:pPr>
              <w:pStyle w:val="Heading4"/>
              <w:tabs>
                <w:tab w:val="clear" w:pos="9072"/>
              </w:tabs>
              <w:spacing w:before="120" w:after="0" w:line="240" w:lineRule="auto"/>
              <w:outlineLvl w:val="3"/>
            </w:pPr>
            <w:r w:rsidRPr="00627B7C">
              <w:t>CHSP</w:t>
            </w:r>
          </w:p>
        </w:tc>
        <w:tc>
          <w:tcPr>
            <w:tcW w:w="3113" w:type="dxa"/>
            <w:gridSpan w:val="2"/>
            <w:tcBorders>
              <w:top w:val="nil"/>
              <w:left w:val="nil"/>
              <w:bottom w:val="nil"/>
              <w:right w:val="nil"/>
            </w:tcBorders>
          </w:tcPr>
          <w:p w14:paraId="66A62CF5" w14:textId="6763F60B" w:rsidR="00627B7C" w:rsidRPr="00627B7C" w:rsidRDefault="00627B7C" w:rsidP="00627B7C">
            <w:pPr>
              <w:pStyle w:val="Heading4"/>
              <w:tabs>
                <w:tab w:val="clear" w:pos="9072"/>
              </w:tabs>
              <w:spacing w:before="120" w:after="0" w:line="240" w:lineRule="auto"/>
              <w:jc w:val="right"/>
              <w:outlineLvl w:val="3"/>
              <w:rPr>
                <w:rFonts w:eastAsia="Times New Roman"/>
                <w:iCs w:val="0"/>
              </w:rPr>
            </w:pPr>
            <w:r w:rsidRPr="00627B7C">
              <w:rPr>
                <w:rFonts w:eastAsia="Times New Roman"/>
                <w:iCs w:val="0"/>
              </w:rPr>
              <w:t xml:space="preserve">  Not </w:t>
            </w:r>
            <w:r>
              <w:rPr>
                <w:rFonts w:eastAsia="Times New Roman"/>
                <w:iCs w:val="0"/>
              </w:rPr>
              <w:t>A</w:t>
            </w:r>
            <w:r w:rsidR="00AC4BF9">
              <w:rPr>
                <w:rFonts w:eastAsia="Times New Roman"/>
                <w:iCs w:val="0"/>
              </w:rPr>
              <w:t>pplicable</w:t>
            </w:r>
          </w:p>
        </w:tc>
      </w:tr>
      <w:tr w:rsidR="00627B7C" w:rsidRPr="00627B7C" w14:paraId="6D183BC2" w14:textId="77777777" w:rsidTr="00071C01">
        <w:tc>
          <w:tcPr>
            <w:tcW w:w="5240" w:type="dxa"/>
            <w:gridSpan w:val="2"/>
            <w:tcBorders>
              <w:top w:val="nil"/>
              <w:left w:val="nil"/>
              <w:bottom w:val="nil"/>
              <w:right w:val="nil"/>
            </w:tcBorders>
          </w:tcPr>
          <w:p w14:paraId="7435189C" w14:textId="77777777" w:rsidR="00627B7C" w:rsidRPr="00627B7C" w:rsidRDefault="00627B7C" w:rsidP="00627B7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336CF829" w:rsidR="00627B7C" w:rsidRPr="00627B7C" w:rsidRDefault="00627B7C" w:rsidP="00627B7C">
            <w:pPr>
              <w:pStyle w:val="Heading4"/>
              <w:tabs>
                <w:tab w:val="clear" w:pos="9072"/>
              </w:tabs>
              <w:spacing w:before="120" w:after="0" w:line="240" w:lineRule="auto"/>
              <w:outlineLvl w:val="3"/>
            </w:pPr>
          </w:p>
        </w:tc>
        <w:tc>
          <w:tcPr>
            <w:tcW w:w="3113" w:type="dxa"/>
            <w:gridSpan w:val="2"/>
            <w:tcBorders>
              <w:top w:val="nil"/>
              <w:left w:val="nil"/>
              <w:bottom w:val="nil"/>
              <w:right w:val="nil"/>
            </w:tcBorders>
          </w:tcPr>
          <w:p w14:paraId="34B70A70" w14:textId="76791AB4" w:rsidR="00627B7C" w:rsidRPr="00627B7C" w:rsidRDefault="00627B7C" w:rsidP="00627B7C">
            <w:pPr>
              <w:pStyle w:val="Heading4"/>
              <w:tabs>
                <w:tab w:val="clear" w:pos="9072"/>
              </w:tabs>
              <w:spacing w:before="120" w:after="0" w:line="240" w:lineRule="auto"/>
              <w:jc w:val="right"/>
              <w:outlineLvl w:val="3"/>
            </w:pPr>
          </w:p>
        </w:tc>
      </w:tr>
      <w:tr w:rsidR="00627B7C" w:rsidRPr="00627B7C" w14:paraId="57DA8DA1" w14:textId="77777777" w:rsidTr="00071C01">
        <w:trPr>
          <w:gridBefore w:val="1"/>
          <w:wBefore w:w="436" w:type="dxa"/>
        </w:trPr>
        <w:tc>
          <w:tcPr>
            <w:tcW w:w="4804" w:type="dxa"/>
            <w:tcBorders>
              <w:top w:val="nil"/>
              <w:left w:val="nil"/>
              <w:bottom w:val="nil"/>
              <w:right w:val="nil"/>
            </w:tcBorders>
          </w:tcPr>
          <w:p w14:paraId="55B96FD8" w14:textId="7DD02942" w:rsidR="00627B7C" w:rsidRPr="00627B7C" w:rsidRDefault="00627B7C" w:rsidP="00627B7C">
            <w:pPr>
              <w:pStyle w:val="Heading4"/>
              <w:tabs>
                <w:tab w:val="clear" w:pos="9072"/>
              </w:tabs>
              <w:spacing w:before="120" w:after="0" w:line="240" w:lineRule="auto"/>
              <w:outlineLvl w:val="3"/>
              <w:rPr>
                <w:b w:val="0"/>
              </w:rPr>
            </w:pPr>
            <w:r w:rsidRPr="00627B7C">
              <w:rPr>
                <w:b w:val="0"/>
              </w:rPr>
              <w:t>Requirement 5(3)(a)</w:t>
            </w:r>
          </w:p>
        </w:tc>
        <w:tc>
          <w:tcPr>
            <w:tcW w:w="1045" w:type="dxa"/>
            <w:gridSpan w:val="2"/>
            <w:tcBorders>
              <w:top w:val="nil"/>
              <w:left w:val="nil"/>
              <w:bottom w:val="nil"/>
              <w:right w:val="nil"/>
            </w:tcBorders>
          </w:tcPr>
          <w:p w14:paraId="4604A0BD" w14:textId="37881EC4"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3A974262" w14:textId="1BB7169D"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r w:rsidRPr="00627B7C">
              <w:rPr>
                <w:rFonts w:eastAsia="Times New Roman"/>
                <w:b w:val="0"/>
                <w:iCs w:val="0"/>
              </w:rPr>
              <w:t xml:space="preserve">  Not A</w:t>
            </w:r>
            <w:r w:rsidR="00AC4BF9">
              <w:rPr>
                <w:rFonts w:eastAsia="Times New Roman"/>
                <w:b w:val="0"/>
                <w:iCs w:val="0"/>
              </w:rPr>
              <w:t>pplicable</w:t>
            </w:r>
          </w:p>
        </w:tc>
      </w:tr>
      <w:tr w:rsidR="00627B7C" w:rsidRPr="00627B7C" w14:paraId="08B15F16" w14:textId="77777777" w:rsidTr="00071C01">
        <w:trPr>
          <w:gridBefore w:val="1"/>
          <w:wBefore w:w="436" w:type="dxa"/>
        </w:trPr>
        <w:tc>
          <w:tcPr>
            <w:tcW w:w="4804" w:type="dxa"/>
            <w:tcBorders>
              <w:top w:val="nil"/>
              <w:left w:val="nil"/>
              <w:bottom w:val="nil"/>
              <w:right w:val="nil"/>
            </w:tcBorders>
          </w:tcPr>
          <w:p w14:paraId="76784622"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28683B5F"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26CFB076" w14:textId="41BA8008"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p>
        </w:tc>
      </w:tr>
      <w:tr w:rsidR="00627B7C" w:rsidRPr="00627B7C" w14:paraId="2F08F56C" w14:textId="77777777" w:rsidTr="00071C01">
        <w:trPr>
          <w:gridBefore w:val="1"/>
          <w:wBefore w:w="436" w:type="dxa"/>
        </w:trPr>
        <w:tc>
          <w:tcPr>
            <w:tcW w:w="4804" w:type="dxa"/>
            <w:tcBorders>
              <w:top w:val="nil"/>
              <w:left w:val="nil"/>
              <w:bottom w:val="nil"/>
              <w:right w:val="nil"/>
            </w:tcBorders>
          </w:tcPr>
          <w:p w14:paraId="179975A8" w14:textId="64CC88A6" w:rsidR="00627B7C" w:rsidRPr="00627B7C" w:rsidRDefault="00627B7C" w:rsidP="00627B7C">
            <w:pPr>
              <w:pStyle w:val="Heading4"/>
              <w:tabs>
                <w:tab w:val="clear" w:pos="9072"/>
              </w:tabs>
              <w:spacing w:before="120" w:after="0" w:line="240" w:lineRule="auto"/>
              <w:outlineLvl w:val="3"/>
              <w:rPr>
                <w:b w:val="0"/>
              </w:rPr>
            </w:pPr>
            <w:r w:rsidRPr="00627B7C">
              <w:rPr>
                <w:b w:val="0"/>
              </w:rPr>
              <w:t>Requirement 5(3)(b)</w:t>
            </w:r>
          </w:p>
        </w:tc>
        <w:tc>
          <w:tcPr>
            <w:tcW w:w="1045" w:type="dxa"/>
            <w:gridSpan w:val="2"/>
            <w:tcBorders>
              <w:top w:val="nil"/>
              <w:left w:val="nil"/>
              <w:bottom w:val="nil"/>
              <w:right w:val="nil"/>
            </w:tcBorders>
          </w:tcPr>
          <w:p w14:paraId="75437D61" w14:textId="5059544D"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392DD9CA" w14:textId="22596573"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r w:rsidRPr="00AF39DF">
              <w:rPr>
                <w:rFonts w:eastAsia="Times New Roman"/>
                <w:b w:val="0"/>
                <w:iCs w:val="0"/>
              </w:rPr>
              <w:t>Not A</w:t>
            </w:r>
            <w:r w:rsidR="00AC4BF9">
              <w:rPr>
                <w:rFonts w:eastAsia="Times New Roman"/>
                <w:b w:val="0"/>
                <w:iCs w:val="0"/>
              </w:rPr>
              <w:t>pplicable</w:t>
            </w:r>
          </w:p>
        </w:tc>
      </w:tr>
      <w:tr w:rsidR="00627B7C" w:rsidRPr="00627B7C" w14:paraId="06941624" w14:textId="77777777" w:rsidTr="00071C01">
        <w:trPr>
          <w:gridBefore w:val="1"/>
          <w:wBefore w:w="436" w:type="dxa"/>
        </w:trPr>
        <w:tc>
          <w:tcPr>
            <w:tcW w:w="4804" w:type="dxa"/>
            <w:tcBorders>
              <w:top w:val="nil"/>
              <w:left w:val="nil"/>
              <w:bottom w:val="nil"/>
              <w:right w:val="nil"/>
            </w:tcBorders>
          </w:tcPr>
          <w:p w14:paraId="05BBFE50"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19C6F2F8"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6BE68BF5" w14:textId="066566B9"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 xml:space="preserve"> </w:t>
            </w:r>
          </w:p>
        </w:tc>
      </w:tr>
      <w:tr w:rsidR="00627B7C" w:rsidRPr="00627B7C" w14:paraId="68ADE0FB" w14:textId="77777777" w:rsidTr="00071C01">
        <w:trPr>
          <w:gridBefore w:val="1"/>
          <w:wBefore w:w="436" w:type="dxa"/>
        </w:trPr>
        <w:tc>
          <w:tcPr>
            <w:tcW w:w="4804" w:type="dxa"/>
            <w:tcBorders>
              <w:top w:val="nil"/>
              <w:left w:val="nil"/>
              <w:bottom w:val="nil"/>
              <w:right w:val="nil"/>
            </w:tcBorders>
          </w:tcPr>
          <w:p w14:paraId="7A221859" w14:textId="2F1C8EB5" w:rsidR="00627B7C" w:rsidRPr="00627B7C" w:rsidRDefault="00627B7C" w:rsidP="00627B7C">
            <w:pPr>
              <w:pStyle w:val="Heading4"/>
              <w:tabs>
                <w:tab w:val="clear" w:pos="9072"/>
              </w:tabs>
              <w:spacing w:before="120" w:after="0" w:line="240" w:lineRule="auto"/>
              <w:outlineLvl w:val="3"/>
              <w:rPr>
                <w:b w:val="0"/>
              </w:rPr>
            </w:pPr>
            <w:r w:rsidRPr="00627B7C">
              <w:rPr>
                <w:b w:val="0"/>
              </w:rPr>
              <w:t>Requirement 5(3)(c)</w:t>
            </w:r>
          </w:p>
        </w:tc>
        <w:tc>
          <w:tcPr>
            <w:tcW w:w="1045" w:type="dxa"/>
            <w:gridSpan w:val="2"/>
            <w:tcBorders>
              <w:top w:val="nil"/>
              <w:left w:val="nil"/>
              <w:bottom w:val="nil"/>
              <w:right w:val="nil"/>
            </w:tcBorders>
          </w:tcPr>
          <w:p w14:paraId="090D1428" w14:textId="2562D662"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55CB05E4" w14:textId="71FF3A14"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r w:rsidRPr="00AF39DF">
              <w:rPr>
                <w:rFonts w:eastAsia="Times New Roman"/>
                <w:b w:val="0"/>
                <w:iCs w:val="0"/>
              </w:rPr>
              <w:t>Not A</w:t>
            </w:r>
            <w:r w:rsidR="00AC4BF9">
              <w:rPr>
                <w:rFonts w:eastAsia="Times New Roman"/>
                <w:b w:val="0"/>
                <w:iCs w:val="0"/>
              </w:rPr>
              <w:t>pplicable</w:t>
            </w:r>
          </w:p>
        </w:tc>
      </w:tr>
      <w:tr w:rsidR="00627B7C" w:rsidRPr="00627B7C" w14:paraId="02F69507" w14:textId="77777777" w:rsidTr="00071C01">
        <w:trPr>
          <w:gridBefore w:val="1"/>
          <w:wBefore w:w="436" w:type="dxa"/>
        </w:trPr>
        <w:tc>
          <w:tcPr>
            <w:tcW w:w="4804" w:type="dxa"/>
            <w:tcBorders>
              <w:top w:val="nil"/>
              <w:left w:val="nil"/>
              <w:bottom w:val="nil"/>
              <w:right w:val="nil"/>
            </w:tcBorders>
          </w:tcPr>
          <w:p w14:paraId="719CDF43"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1B5F6256"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2744E8F" w14:textId="354C4B8B" w:rsidR="00627B7C" w:rsidRPr="00627B7C" w:rsidRDefault="00627B7C" w:rsidP="00627B7C">
            <w:pPr>
              <w:pStyle w:val="Heading4"/>
              <w:keepNext w:val="0"/>
              <w:tabs>
                <w:tab w:val="clear" w:pos="9072"/>
              </w:tabs>
              <w:spacing w:before="120" w:after="0" w:line="240" w:lineRule="auto"/>
              <w:jc w:val="right"/>
              <w:outlineLvl w:val="3"/>
              <w:rPr>
                <w:rFonts w:eastAsia="Times New Roman"/>
                <w:b w:val="0"/>
                <w:iCs w:val="0"/>
              </w:rPr>
            </w:pPr>
          </w:p>
        </w:tc>
      </w:tr>
      <w:tr w:rsidR="00627B7C" w:rsidRPr="00627B7C" w14:paraId="12A295B2" w14:textId="77777777" w:rsidTr="00071C01">
        <w:tc>
          <w:tcPr>
            <w:tcW w:w="5240" w:type="dxa"/>
            <w:gridSpan w:val="2"/>
            <w:tcBorders>
              <w:top w:val="nil"/>
              <w:left w:val="nil"/>
              <w:bottom w:val="nil"/>
              <w:right w:val="nil"/>
            </w:tcBorders>
          </w:tcPr>
          <w:p w14:paraId="3F2C0C16" w14:textId="6F624051" w:rsidR="00627B7C" w:rsidRPr="00627B7C" w:rsidRDefault="00627B7C" w:rsidP="00627B7C">
            <w:pPr>
              <w:pStyle w:val="Heading4"/>
              <w:tabs>
                <w:tab w:val="clear" w:pos="9072"/>
              </w:tabs>
              <w:spacing w:before="120" w:after="0" w:line="240" w:lineRule="auto"/>
              <w:ind w:left="-537" w:firstLine="537"/>
              <w:outlineLvl w:val="3"/>
              <w:rPr>
                <w:b w:val="0"/>
              </w:rPr>
            </w:pPr>
            <w:r w:rsidRPr="00627B7C">
              <w:t>Standard 6 Feedback and complaints</w:t>
            </w:r>
          </w:p>
        </w:tc>
        <w:tc>
          <w:tcPr>
            <w:tcW w:w="998" w:type="dxa"/>
            <w:tcBorders>
              <w:top w:val="nil"/>
              <w:left w:val="nil"/>
              <w:bottom w:val="nil"/>
              <w:right w:val="nil"/>
            </w:tcBorders>
          </w:tcPr>
          <w:p w14:paraId="17D8908F" w14:textId="56760182" w:rsidR="00627B7C" w:rsidRPr="00627B7C" w:rsidRDefault="00627B7C" w:rsidP="00627B7C">
            <w:pPr>
              <w:pStyle w:val="Heading4"/>
              <w:tabs>
                <w:tab w:val="clear" w:pos="9072"/>
              </w:tabs>
              <w:spacing w:before="120" w:after="0" w:line="240" w:lineRule="auto"/>
              <w:outlineLvl w:val="3"/>
              <w:rPr>
                <w:rFonts w:eastAsia="Times New Roman"/>
                <w:iCs w:val="0"/>
              </w:rPr>
            </w:pPr>
            <w:r w:rsidRPr="00627B7C">
              <w:t>CHSP</w:t>
            </w:r>
          </w:p>
        </w:tc>
        <w:tc>
          <w:tcPr>
            <w:tcW w:w="3113" w:type="dxa"/>
            <w:gridSpan w:val="2"/>
            <w:tcBorders>
              <w:top w:val="nil"/>
              <w:left w:val="nil"/>
              <w:bottom w:val="nil"/>
              <w:right w:val="nil"/>
            </w:tcBorders>
          </w:tcPr>
          <w:p w14:paraId="6A2E7099" w14:textId="05F203C5" w:rsidR="00627B7C" w:rsidRPr="00627B7C" w:rsidRDefault="00627B7C" w:rsidP="00627B7C">
            <w:pPr>
              <w:pStyle w:val="Heading4"/>
              <w:tabs>
                <w:tab w:val="clear" w:pos="9072"/>
              </w:tabs>
              <w:spacing w:before="120" w:after="0" w:line="240" w:lineRule="auto"/>
              <w:jc w:val="right"/>
              <w:outlineLvl w:val="3"/>
            </w:pPr>
            <w:r w:rsidRPr="00627B7C">
              <w:rPr>
                <w:rFonts w:eastAsia="Times New Roman"/>
                <w:iCs w:val="0"/>
              </w:rPr>
              <w:t xml:space="preserve">  Not Compliant</w:t>
            </w:r>
          </w:p>
        </w:tc>
      </w:tr>
      <w:tr w:rsidR="00627B7C" w:rsidRPr="00627B7C" w14:paraId="6E5839F2" w14:textId="77777777" w:rsidTr="00071C01">
        <w:tc>
          <w:tcPr>
            <w:tcW w:w="5240" w:type="dxa"/>
            <w:gridSpan w:val="2"/>
            <w:tcBorders>
              <w:top w:val="nil"/>
              <w:left w:val="nil"/>
              <w:bottom w:val="nil"/>
              <w:right w:val="nil"/>
            </w:tcBorders>
          </w:tcPr>
          <w:p w14:paraId="025587AA" w14:textId="77777777" w:rsidR="00627B7C" w:rsidRPr="00627B7C" w:rsidRDefault="00627B7C" w:rsidP="00627B7C">
            <w:pPr>
              <w:pStyle w:val="Heading4"/>
              <w:tabs>
                <w:tab w:val="clear" w:pos="9072"/>
              </w:tabs>
              <w:spacing w:before="120" w:after="0" w:line="240" w:lineRule="auto"/>
              <w:outlineLvl w:val="3"/>
              <w:rPr>
                <w:b w:val="0"/>
              </w:rPr>
            </w:pPr>
            <w:r w:rsidRPr="00627B7C">
              <w:rPr>
                <w:rFonts w:eastAsia="Times New Roman"/>
                <w:b w:val="0"/>
                <w:iCs w:val="0"/>
              </w:rPr>
              <w:t xml:space="preserve">    </w:t>
            </w:r>
          </w:p>
        </w:tc>
        <w:tc>
          <w:tcPr>
            <w:tcW w:w="998" w:type="dxa"/>
            <w:tcBorders>
              <w:top w:val="nil"/>
              <w:left w:val="nil"/>
              <w:bottom w:val="nil"/>
              <w:right w:val="nil"/>
            </w:tcBorders>
          </w:tcPr>
          <w:p w14:paraId="26422880" w14:textId="308750B8" w:rsidR="00627B7C" w:rsidRPr="00627B7C" w:rsidRDefault="00627B7C" w:rsidP="00627B7C">
            <w:pPr>
              <w:pStyle w:val="Heading4"/>
              <w:tabs>
                <w:tab w:val="clear" w:pos="9072"/>
              </w:tabs>
              <w:spacing w:before="120" w:after="0" w:line="240" w:lineRule="auto"/>
              <w:outlineLvl w:val="3"/>
            </w:pPr>
          </w:p>
        </w:tc>
        <w:tc>
          <w:tcPr>
            <w:tcW w:w="3113" w:type="dxa"/>
            <w:gridSpan w:val="2"/>
            <w:tcBorders>
              <w:top w:val="nil"/>
              <w:left w:val="nil"/>
              <w:bottom w:val="nil"/>
              <w:right w:val="nil"/>
            </w:tcBorders>
          </w:tcPr>
          <w:p w14:paraId="531882A1" w14:textId="52306681" w:rsidR="00627B7C" w:rsidRPr="00627B7C" w:rsidRDefault="00627B7C" w:rsidP="00627B7C">
            <w:pPr>
              <w:pStyle w:val="Heading4"/>
              <w:tabs>
                <w:tab w:val="clear" w:pos="9072"/>
              </w:tabs>
              <w:spacing w:before="120" w:after="0" w:line="240" w:lineRule="auto"/>
              <w:jc w:val="right"/>
              <w:outlineLvl w:val="3"/>
            </w:pPr>
          </w:p>
        </w:tc>
      </w:tr>
      <w:tr w:rsidR="00627B7C" w:rsidRPr="00627B7C" w14:paraId="058B0654" w14:textId="77777777" w:rsidTr="00071C01">
        <w:trPr>
          <w:gridBefore w:val="1"/>
          <w:wBefore w:w="436" w:type="dxa"/>
        </w:trPr>
        <w:tc>
          <w:tcPr>
            <w:tcW w:w="4804" w:type="dxa"/>
            <w:tcBorders>
              <w:top w:val="nil"/>
              <w:left w:val="nil"/>
              <w:bottom w:val="nil"/>
              <w:right w:val="nil"/>
            </w:tcBorders>
          </w:tcPr>
          <w:p w14:paraId="6C82A84E" w14:textId="69CC0107" w:rsidR="00627B7C" w:rsidRPr="00627B7C" w:rsidRDefault="00627B7C" w:rsidP="00627B7C">
            <w:pPr>
              <w:pStyle w:val="Heading4"/>
              <w:tabs>
                <w:tab w:val="clear" w:pos="9072"/>
              </w:tabs>
              <w:spacing w:before="120" w:after="0" w:line="240" w:lineRule="auto"/>
              <w:outlineLvl w:val="3"/>
              <w:rPr>
                <w:b w:val="0"/>
              </w:rPr>
            </w:pPr>
            <w:r w:rsidRPr="00627B7C">
              <w:rPr>
                <w:b w:val="0"/>
              </w:rPr>
              <w:t>Requirement 6(3)(a)</w:t>
            </w:r>
          </w:p>
        </w:tc>
        <w:tc>
          <w:tcPr>
            <w:tcW w:w="1045" w:type="dxa"/>
            <w:gridSpan w:val="2"/>
            <w:tcBorders>
              <w:top w:val="nil"/>
              <w:left w:val="nil"/>
              <w:bottom w:val="nil"/>
              <w:right w:val="nil"/>
            </w:tcBorders>
          </w:tcPr>
          <w:p w14:paraId="6B7F9EFC" w14:textId="1A1A35A4" w:rsidR="00627B7C" w:rsidRPr="00627B7C" w:rsidRDefault="00627B7C" w:rsidP="00627B7C">
            <w:pPr>
              <w:pStyle w:val="Heading4"/>
              <w:tabs>
                <w:tab w:val="clear" w:pos="9072"/>
              </w:tabs>
              <w:spacing w:before="120" w:after="0" w:line="240" w:lineRule="auto"/>
              <w:outlineLvl w:val="3"/>
              <w:rPr>
                <w:rFonts w:eastAsia="Times New Roman"/>
                <w:b w:val="0"/>
                <w:iCs w:val="0"/>
              </w:rPr>
            </w:pPr>
            <w:r w:rsidRPr="00627B7C">
              <w:rPr>
                <w:b w:val="0"/>
              </w:rPr>
              <w:t>CHSP</w:t>
            </w:r>
          </w:p>
        </w:tc>
        <w:tc>
          <w:tcPr>
            <w:tcW w:w="3066" w:type="dxa"/>
            <w:tcBorders>
              <w:top w:val="nil"/>
              <w:left w:val="nil"/>
              <w:bottom w:val="nil"/>
              <w:right w:val="nil"/>
            </w:tcBorders>
          </w:tcPr>
          <w:p w14:paraId="1A03240F" w14:textId="4210D5D0" w:rsidR="00627B7C" w:rsidRPr="00627B7C" w:rsidRDefault="00627B7C" w:rsidP="00627B7C">
            <w:pPr>
              <w:pStyle w:val="Heading4"/>
              <w:tabs>
                <w:tab w:val="clear" w:pos="9072"/>
              </w:tabs>
              <w:spacing w:before="120" w:after="0" w:line="240" w:lineRule="auto"/>
              <w:jc w:val="right"/>
              <w:outlineLvl w:val="3"/>
              <w:rPr>
                <w:b w:val="0"/>
              </w:rPr>
            </w:pPr>
            <w:r>
              <w:rPr>
                <w:rFonts w:eastAsia="Times New Roman"/>
                <w:b w:val="0"/>
                <w:iCs w:val="0"/>
              </w:rPr>
              <w:t xml:space="preserve"> </w:t>
            </w:r>
            <w:r w:rsidRPr="00627B7C">
              <w:rPr>
                <w:rFonts w:eastAsia="Times New Roman"/>
                <w:b w:val="0"/>
                <w:iCs w:val="0"/>
              </w:rPr>
              <w:t xml:space="preserve"> Not Compliant</w:t>
            </w:r>
          </w:p>
        </w:tc>
      </w:tr>
      <w:tr w:rsidR="00627B7C" w:rsidRPr="00627B7C" w14:paraId="6DB7963B" w14:textId="77777777" w:rsidTr="00071C01">
        <w:trPr>
          <w:gridBefore w:val="1"/>
          <w:wBefore w:w="436" w:type="dxa"/>
        </w:trPr>
        <w:tc>
          <w:tcPr>
            <w:tcW w:w="4804" w:type="dxa"/>
            <w:tcBorders>
              <w:top w:val="nil"/>
              <w:left w:val="nil"/>
              <w:bottom w:val="nil"/>
              <w:right w:val="nil"/>
            </w:tcBorders>
          </w:tcPr>
          <w:p w14:paraId="417E84CE" w14:textId="77777777" w:rsidR="00627B7C" w:rsidRPr="00627B7C" w:rsidRDefault="00627B7C" w:rsidP="00627B7C">
            <w:pPr>
              <w:pStyle w:val="Heading4"/>
              <w:tabs>
                <w:tab w:val="clear" w:pos="9072"/>
              </w:tabs>
              <w:spacing w:before="120" w:after="0" w:line="240" w:lineRule="auto"/>
              <w:outlineLvl w:val="3"/>
              <w:rPr>
                <w:b w:val="0"/>
              </w:rPr>
            </w:pPr>
            <w:r w:rsidRPr="00627B7C">
              <w:rPr>
                <w:rFonts w:eastAsia="Times New Roman"/>
                <w:b w:val="0"/>
                <w:iCs w:val="0"/>
              </w:rPr>
              <w:t xml:space="preserve">    </w:t>
            </w:r>
          </w:p>
        </w:tc>
        <w:tc>
          <w:tcPr>
            <w:tcW w:w="1045" w:type="dxa"/>
            <w:gridSpan w:val="2"/>
            <w:tcBorders>
              <w:top w:val="nil"/>
              <w:left w:val="nil"/>
              <w:bottom w:val="nil"/>
              <w:right w:val="nil"/>
            </w:tcBorders>
          </w:tcPr>
          <w:p w14:paraId="2DB9A6D5" w14:textId="07848ACA"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642049B" w14:textId="02CD177E" w:rsidR="00627B7C" w:rsidRPr="00627B7C" w:rsidRDefault="00627B7C" w:rsidP="00627B7C">
            <w:pPr>
              <w:pStyle w:val="Heading4"/>
              <w:tabs>
                <w:tab w:val="clear" w:pos="9072"/>
              </w:tabs>
              <w:spacing w:before="120" w:after="0" w:line="240" w:lineRule="auto"/>
              <w:jc w:val="right"/>
              <w:outlineLvl w:val="3"/>
              <w:rPr>
                <w:b w:val="0"/>
              </w:rPr>
            </w:pPr>
          </w:p>
        </w:tc>
      </w:tr>
      <w:tr w:rsidR="00627B7C" w:rsidRPr="00627B7C" w14:paraId="6D5CBCDF" w14:textId="77777777" w:rsidTr="00071C01">
        <w:trPr>
          <w:gridBefore w:val="1"/>
          <w:wBefore w:w="436" w:type="dxa"/>
        </w:trPr>
        <w:tc>
          <w:tcPr>
            <w:tcW w:w="4804" w:type="dxa"/>
            <w:tcBorders>
              <w:top w:val="nil"/>
              <w:left w:val="nil"/>
              <w:bottom w:val="nil"/>
              <w:right w:val="nil"/>
            </w:tcBorders>
          </w:tcPr>
          <w:p w14:paraId="370B532A" w14:textId="7196BA53" w:rsidR="00627B7C" w:rsidRPr="00627B7C" w:rsidRDefault="00627B7C" w:rsidP="00627B7C">
            <w:pPr>
              <w:pStyle w:val="Heading4"/>
              <w:tabs>
                <w:tab w:val="clear" w:pos="9072"/>
              </w:tabs>
              <w:spacing w:before="120" w:after="0" w:line="240" w:lineRule="auto"/>
              <w:outlineLvl w:val="3"/>
              <w:rPr>
                <w:b w:val="0"/>
              </w:rPr>
            </w:pPr>
            <w:r w:rsidRPr="00627B7C">
              <w:rPr>
                <w:b w:val="0"/>
              </w:rPr>
              <w:t>Requirement 6(3)(b)</w:t>
            </w:r>
          </w:p>
        </w:tc>
        <w:tc>
          <w:tcPr>
            <w:tcW w:w="1045" w:type="dxa"/>
            <w:gridSpan w:val="2"/>
            <w:tcBorders>
              <w:top w:val="nil"/>
              <w:left w:val="nil"/>
              <w:bottom w:val="nil"/>
              <w:right w:val="nil"/>
            </w:tcBorders>
          </w:tcPr>
          <w:p w14:paraId="4882444E" w14:textId="69767287"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48833A34" w14:textId="3919DD0F" w:rsidR="00627B7C" w:rsidRPr="00627B7C" w:rsidRDefault="00627B7C" w:rsidP="00627B7C">
            <w:pPr>
              <w:pStyle w:val="Heading4"/>
              <w:tabs>
                <w:tab w:val="clear" w:pos="9072"/>
              </w:tabs>
              <w:spacing w:before="120" w:after="0" w:line="240" w:lineRule="auto"/>
              <w:jc w:val="right"/>
              <w:outlineLvl w:val="3"/>
              <w:rPr>
                <w:b w:val="0"/>
              </w:rPr>
            </w:pPr>
            <w:r>
              <w:rPr>
                <w:rFonts w:eastAsia="Times New Roman"/>
                <w:b w:val="0"/>
                <w:iCs w:val="0"/>
              </w:rPr>
              <w:t xml:space="preserve"> </w:t>
            </w:r>
            <w:r w:rsidRPr="00627B7C">
              <w:rPr>
                <w:rFonts w:eastAsia="Times New Roman"/>
                <w:b w:val="0"/>
                <w:iCs w:val="0"/>
              </w:rPr>
              <w:t>Not Compliant</w:t>
            </w:r>
          </w:p>
        </w:tc>
      </w:tr>
      <w:tr w:rsidR="00627B7C" w:rsidRPr="00627B7C" w14:paraId="12EFB6C7" w14:textId="77777777" w:rsidTr="00071C01">
        <w:trPr>
          <w:gridBefore w:val="1"/>
          <w:wBefore w:w="436" w:type="dxa"/>
        </w:trPr>
        <w:tc>
          <w:tcPr>
            <w:tcW w:w="4804" w:type="dxa"/>
            <w:tcBorders>
              <w:top w:val="nil"/>
              <w:left w:val="nil"/>
              <w:bottom w:val="nil"/>
              <w:right w:val="nil"/>
            </w:tcBorders>
          </w:tcPr>
          <w:p w14:paraId="19C6AB01"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36F69C53"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565195E1" w14:textId="2DD7DCAB" w:rsidR="00627B7C" w:rsidRPr="00627B7C" w:rsidRDefault="00627B7C" w:rsidP="00627B7C">
            <w:pPr>
              <w:pStyle w:val="Heading4"/>
              <w:tabs>
                <w:tab w:val="clear" w:pos="9072"/>
              </w:tabs>
              <w:spacing w:before="120" w:after="0" w:line="240" w:lineRule="auto"/>
              <w:jc w:val="right"/>
              <w:outlineLvl w:val="3"/>
              <w:rPr>
                <w:b w:val="0"/>
              </w:rPr>
            </w:pPr>
          </w:p>
        </w:tc>
      </w:tr>
      <w:tr w:rsidR="00627B7C" w:rsidRPr="00627B7C" w14:paraId="768DC230" w14:textId="77777777" w:rsidTr="00071C01">
        <w:trPr>
          <w:gridBefore w:val="1"/>
          <w:wBefore w:w="436" w:type="dxa"/>
        </w:trPr>
        <w:tc>
          <w:tcPr>
            <w:tcW w:w="4804" w:type="dxa"/>
            <w:tcBorders>
              <w:top w:val="nil"/>
              <w:left w:val="nil"/>
              <w:bottom w:val="nil"/>
              <w:right w:val="nil"/>
            </w:tcBorders>
          </w:tcPr>
          <w:p w14:paraId="1143A233" w14:textId="73F32DA3" w:rsidR="00627B7C" w:rsidRPr="00627B7C" w:rsidRDefault="00627B7C" w:rsidP="00627B7C">
            <w:pPr>
              <w:pStyle w:val="Heading4"/>
              <w:tabs>
                <w:tab w:val="clear" w:pos="9072"/>
              </w:tabs>
              <w:spacing w:before="120" w:after="0" w:line="240" w:lineRule="auto"/>
              <w:outlineLvl w:val="3"/>
              <w:rPr>
                <w:b w:val="0"/>
              </w:rPr>
            </w:pPr>
            <w:r w:rsidRPr="00627B7C">
              <w:rPr>
                <w:b w:val="0"/>
              </w:rPr>
              <w:t xml:space="preserve">Requirement 6(3)(c) </w:t>
            </w:r>
          </w:p>
        </w:tc>
        <w:tc>
          <w:tcPr>
            <w:tcW w:w="1045" w:type="dxa"/>
            <w:gridSpan w:val="2"/>
            <w:tcBorders>
              <w:top w:val="nil"/>
              <w:left w:val="nil"/>
              <w:bottom w:val="nil"/>
              <w:right w:val="nil"/>
            </w:tcBorders>
          </w:tcPr>
          <w:p w14:paraId="6AB230F4" w14:textId="2A8B6843"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510CE3D8" w14:textId="7B65DDB6" w:rsidR="00627B7C" w:rsidRPr="00627B7C" w:rsidRDefault="00627B7C" w:rsidP="00627B7C">
            <w:pPr>
              <w:pStyle w:val="Heading4"/>
              <w:tabs>
                <w:tab w:val="clear" w:pos="9072"/>
              </w:tabs>
              <w:spacing w:before="120" w:after="0" w:line="240" w:lineRule="auto"/>
              <w:jc w:val="right"/>
              <w:outlineLvl w:val="3"/>
              <w:rPr>
                <w:b w:val="0"/>
              </w:rPr>
            </w:pPr>
            <w:r>
              <w:rPr>
                <w:rFonts w:eastAsia="Times New Roman"/>
                <w:b w:val="0"/>
                <w:iCs w:val="0"/>
              </w:rPr>
              <w:t xml:space="preserve"> </w:t>
            </w:r>
            <w:r w:rsidRPr="00627B7C">
              <w:rPr>
                <w:rFonts w:eastAsia="Times New Roman"/>
                <w:b w:val="0"/>
                <w:iCs w:val="0"/>
              </w:rPr>
              <w:t>Not Compliant</w:t>
            </w:r>
          </w:p>
        </w:tc>
      </w:tr>
      <w:tr w:rsidR="00627B7C" w:rsidRPr="00627B7C" w14:paraId="47CA0BF6" w14:textId="77777777" w:rsidTr="00071C01">
        <w:trPr>
          <w:gridBefore w:val="1"/>
          <w:wBefore w:w="436" w:type="dxa"/>
        </w:trPr>
        <w:tc>
          <w:tcPr>
            <w:tcW w:w="4804" w:type="dxa"/>
            <w:tcBorders>
              <w:top w:val="nil"/>
              <w:left w:val="nil"/>
              <w:bottom w:val="nil"/>
              <w:right w:val="nil"/>
            </w:tcBorders>
          </w:tcPr>
          <w:p w14:paraId="375F9AC8"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0090E2C8"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92912FB" w14:textId="5158B9D8" w:rsidR="00627B7C" w:rsidRPr="00627B7C" w:rsidRDefault="00627B7C" w:rsidP="00627B7C">
            <w:pPr>
              <w:pStyle w:val="Heading4"/>
              <w:tabs>
                <w:tab w:val="clear" w:pos="9072"/>
              </w:tabs>
              <w:spacing w:before="120" w:after="0" w:line="240" w:lineRule="auto"/>
              <w:jc w:val="right"/>
              <w:outlineLvl w:val="3"/>
              <w:rPr>
                <w:b w:val="0"/>
              </w:rPr>
            </w:pPr>
          </w:p>
        </w:tc>
      </w:tr>
      <w:tr w:rsidR="00627B7C" w:rsidRPr="00627B7C" w14:paraId="7E236277" w14:textId="77777777" w:rsidTr="00071C01">
        <w:trPr>
          <w:gridBefore w:val="1"/>
          <w:wBefore w:w="436" w:type="dxa"/>
        </w:trPr>
        <w:tc>
          <w:tcPr>
            <w:tcW w:w="4804" w:type="dxa"/>
            <w:tcBorders>
              <w:top w:val="nil"/>
              <w:left w:val="nil"/>
              <w:bottom w:val="nil"/>
              <w:right w:val="nil"/>
            </w:tcBorders>
          </w:tcPr>
          <w:p w14:paraId="2D39C1F9" w14:textId="29197F11" w:rsidR="00627B7C" w:rsidRPr="00627B7C" w:rsidRDefault="00627B7C" w:rsidP="00627B7C">
            <w:pPr>
              <w:pStyle w:val="Heading4"/>
              <w:keepNext w:val="0"/>
              <w:tabs>
                <w:tab w:val="clear" w:pos="9072"/>
              </w:tabs>
              <w:spacing w:before="120" w:after="0" w:line="240" w:lineRule="auto"/>
              <w:outlineLvl w:val="3"/>
              <w:rPr>
                <w:b w:val="0"/>
                <w:sz w:val="20"/>
                <w:szCs w:val="20"/>
              </w:rPr>
            </w:pPr>
            <w:r w:rsidRPr="00627B7C">
              <w:rPr>
                <w:b w:val="0"/>
              </w:rPr>
              <w:lastRenderedPageBreak/>
              <w:t>Requirement 6(3)(d)</w:t>
            </w:r>
            <w:r w:rsidRPr="00627B7C">
              <w:rPr>
                <w:b w:val="0"/>
                <w:sz w:val="20"/>
                <w:szCs w:val="20"/>
              </w:rPr>
              <w:t xml:space="preserve"> </w:t>
            </w:r>
          </w:p>
        </w:tc>
        <w:tc>
          <w:tcPr>
            <w:tcW w:w="1045" w:type="dxa"/>
            <w:gridSpan w:val="2"/>
            <w:tcBorders>
              <w:top w:val="nil"/>
              <w:left w:val="nil"/>
              <w:bottom w:val="nil"/>
              <w:right w:val="nil"/>
            </w:tcBorders>
          </w:tcPr>
          <w:p w14:paraId="1BD32CA0" w14:textId="13716B40" w:rsidR="00627B7C" w:rsidRPr="00627B7C" w:rsidRDefault="00627B7C" w:rsidP="00627B7C">
            <w:pPr>
              <w:pStyle w:val="Heading4"/>
              <w:keepNext w:val="0"/>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0F63AE53" w14:textId="14C86793" w:rsidR="00627B7C" w:rsidRPr="00627B7C" w:rsidRDefault="00627B7C" w:rsidP="00627B7C">
            <w:pPr>
              <w:pStyle w:val="Heading4"/>
              <w:keepNext w:val="0"/>
              <w:tabs>
                <w:tab w:val="clear" w:pos="9072"/>
              </w:tabs>
              <w:spacing w:before="120" w:after="0" w:line="240" w:lineRule="auto"/>
              <w:jc w:val="right"/>
              <w:outlineLvl w:val="3"/>
              <w:rPr>
                <w:b w:val="0"/>
                <w:highlight w:val="yellow"/>
              </w:rPr>
            </w:pPr>
            <w:r w:rsidRPr="00627B7C">
              <w:rPr>
                <w:rFonts w:eastAsia="Times New Roman"/>
                <w:b w:val="0"/>
                <w:iCs w:val="0"/>
              </w:rPr>
              <w:t xml:space="preserve">  Not Compliant</w:t>
            </w:r>
          </w:p>
        </w:tc>
      </w:tr>
      <w:tr w:rsidR="00627B7C" w:rsidRPr="00627B7C" w14:paraId="7F0387AD" w14:textId="77777777" w:rsidTr="00071C01">
        <w:trPr>
          <w:gridBefore w:val="1"/>
          <w:wBefore w:w="436" w:type="dxa"/>
        </w:trPr>
        <w:tc>
          <w:tcPr>
            <w:tcW w:w="4804" w:type="dxa"/>
            <w:tcBorders>
              <w:top w:val="nil"/>
              <w:left w:val="nil"/>
              <w:bottom w:val="nil"/>
              <w:right w:val="nil"/>
            </w:tcBorders>
          </w:tcPr>
          <w:p w14:paraId="2E8577E7" w14:textId="77777777" w:rsidR="00627B7C" w:rsidRPr="00627B7C" w:rsidRDefault="00627B7C" w:rsidP="00627B7C">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673A3490" w:rsidR="00627B7C" w:rsidRPr="00627B7C" w:rsidRDefault="00627B7C" w:rsidP="00627B7C">
            <w:pPr>
              <w:pStyle w:val="Heading4"/>
              <w:keepNext w:val="0"/>
              <w:tabs>
                <w:tab w:val="clear" w:pos="9072"/>
              </w:tabs>
              <w:spacing w:before="120" w:after="0" w:line="240" w:lineRule="auto"/>
              <w:outlineLvl w:val="3"/>
              <w:rPr>
                <w:b w:val="0"/>
              </w:rPr>
            </w:pPr>
          </w:p>
        </w:tc>
        <w:tc>
          <w:tcPr>
            <w:tcW w:w="3066" w:type="dxa"/>
            <w:tcBorders>
              <w:top w:val="nil"/>
              <w:left w:val="nil"/>
              <w:bottom w:val="nil"/>
              <w:right w:val="nil"/>
            </w:tcBorders>
          </w:tcPr>
          <w:p w14:paraId="5BC3BBAB" w14:textId="3EFF6C90" w:rsidR="00627B7C" w:rsidRPr="00627B7C" w:rsidRDefault="00627B7C" w:rsidP="00627B7C">
            <w:pPr>
              <w:pStyle w:val="Heading4"/>
              <w:keepNext w:val="0"/>
              <w:tabs>
                <w:tab w:val="clear" w:pos="9072"/>
              </w:tabs>
              <w:spacing w:before="120" w:after="0" w:line="240" w:lineRule="auto"/>
              <w:jc w:val="right"/>
              <w:outlineLvl w:val="3"/>
              <w:rPr>
                <w:b w:val="0"/>
              </w:rPr>
            </w:pPr>
          </w:p>
        </w:tc>
      </w:tr>
      <w:tr w:rsidR="00627B7C" w:rsidRPr="00627B7C" w14:paraId="5560F7F4" w14:textId="77777777" w:rsidTr="00071C01">
        <w:tc>
          <w:tcPr>
            <w:tcW w:w="5240" w:type="dxa"/>
            <w:gridSpan w:val="2"/>
            <w:tcBorders>
              <w:top w:val="nil"/>
              <w:left w:val="nil"/>
              <w:bottom w:val="nil"/>
              <w:right w:val="nil"/>
            </w:tcBorders>
          </w:tcPr>
          <w:p w14:paraId="0BBC0A4C" w14:textId="62DD2FFF" w:rsidR="00627B7C" w:rsidRPr="00627B7C" w:rsidRDefault="00627B7C" w:rsidP="00627B7C">
            <w:pPr>
              <w:pStyle w:val="Heading4"/>
              <w:tabs>
                <w:tab w:val="clear" w:pos="9072"/>
              </w:tabs>
              <w:spacing w:before="120" w:after="0" w:line="240" w:lineRule="auto"/>
              <w:ind w:left="-537" w:firstLine="537"/>
              <w:outlineLvl w:val="3"/>
              <w:rPr>
                <w:b w:val="0"/>
              </w:rPr>
            </w:pPr>
            <w:r w:rsidRPr="00627B7C">
              <w:t>Standard 7 Human resources</w:t>
            </w:r>
          </w:p>
        </w:tc>
        <w:tc>
          <w:tcPr>
            <w:tcW w:w="998" w:type="dxa"/>
            <w:tcBorders>
              <w:top w:val="nil"/>
              <w:left w:val="nil"/>
              <w:bottom w:val="nil"/>
              <w:right w:val="nil"/>
            </w:tcBorders>
          </w:tcPr>
          <w:p w14:paraId="47E3AC33" w14:textId="62F99FC4" w:rsidR="00627B7C" w:rsidRPr="00627B7C" w:rsidRDefault="00627B7C" w:rsidP="00627B7C">
            <w:pPr>
              <w:pStyle w:val="Heading4"/>
              <w:tabs>
                <w:tab w:val="clear" w:pos="9072"/>
              </w:tabs>
              <w:spacing w:before="120" w:after="0" w:line="240" w:lineRule="auto"/>
              <w:outlineLvl w:val="3"/>
              <w:rPr>
                <w:rFonts w:eastAsia="Times New Roman"/>
                <w:iCs w:val="0"/>
              </w:rPr>
            </w:pPr>
            <w:r w:rsidRPr="00627B7C">
              <w:t>CHSP</w:t>
            </w:r>
          </w:p>
        </w:tc>
        <w:tc>
          <w:tcPr>
            <w:tcW w:w="3113" w:type="dxa"/>
            <w:gridSpan w:val="2"/>
            <w:tcBorders>
              <w:top w:val="nil"/>
              <w:left w:val="nil"/>
              <w:bottom w:val="nil"/>
              <w:right w:val="nil"/>
            </w:tcBorders>
          </w:tcPr>
          <w:p w14:paraId="0451E8E9" w14:textId="60081A7C" w:rsidR="00627B7C" w:rsidRPr="00627B7C" w:rsidRDefault="00627B7C" w:rsidP="00627B7C">
            <w:pPr>
              <w:pStyle w:val="Heading4"/>
              <w:tabs>
                <w:tab w:val="clear" w:pos="9072"/>
              </w:tabs>
              <w:spacing w:before="120" w:after="0" w:line="240" w:lineRule="auto"/>
              <w:jc w:val="right"/>
              <w:outlineLvl w:val="3"/>
            </w:pPr>
            <w:r w:rsidRPr="00627B7C">
              <w:rPr>
                <w:rFonts w:eastAsia="Times New Roman"/>
                <w:iCs w:val="0"/>
              </w:rPr>
              <w:t xml:space="preserve">  Not Compliant</w:t>
            </w:r>
          </w:p>
        </w:tc>
      </w:tr>
      <w:tr w:rsidR="00627B7C" w:rsidRPr="00627B7C" w14:paraId="35EEE0D4" w14:textId="77777777" w:rsidTr="00071C01">
        <w:tc>
          <w:tcPr>
            <w:tcW w:w="5240" w:type="dxa"/>
            <w:gridSpan w:val="2"/>
            <w:tcBorders>
              <w:top w:val="nil"/>
              <w:left w:val="nil"/>
              <w:bottom w:val="nil"/>
              <w:right w:val="nil"/>
            </w:tcBorders>
          </w:tcPr>
          <w:p w14:paraId="04152628" w14:textId="77777777" w:rsidR="00627B7C" w:rsidRPr="00627B7C" w:rsidRDefault="00627B7C" w:rsidP="00627B7C">
            <w:pPr>
              <w:pStyle w:val="Heading4"/>
              <w:tabs>
                <w:tab w:val="clear" w:pos="9072"/>
              </w:tabs>
              <w:spacing w:before="120" w:after="0" w:line="240" w:lineRule="auto"/>
              <w:outlineLvl w:val="3"/>
              <w:rPr>
                <w:b w:val="0"/>
              </w:rPr>
            </w:pPr>
            <w:r w:rsidRPr="00627B7C">
              <w:rPr>
                <w:rFonts w:eastAsia="Times New Roman"/>
                <w:b w:val="0"/>
                <w:iCs w:val="0"/>
              </w:rPr>
              <w:t xml:space="preserve">    </w:t>
            </w:r>
          </w:p>
        </w:tc>
        <w:tc>
          <w:tcPr>
            <w:tcW w:w="998" w:type="dxa"/>
            <w:tcBorders>
              <w:top w:val="nil"/>
              <w:left w:val="nil"/>
              <w:bottom w:val="nil"/>
              <w:right w:val="nil"/>
            </w:tcBorders>
          </w:tcPr>
          <w:p w14:paraId="3A659031" w14:textId="31ECEEC0" w:rsidR="00627B7C" w:rsidRPr="00627B7C" w:rsidRDefault="00627B7C" w:rsidP="00627B7C">
            <w:pPr>
              <w:pStyle w:val="Heading4"/>
              <w:tabs>
                <w:tab w:val="clear" w:pos="9072"/>
              </w:tabs>
              <w:spacing w:before="120" w:after="0" w:line="240" w:lineRule="auto"/>
              <w:outlineLvl w:val="3"/>
            </w:pPr>
          </w:p>
        </w:tc>
        <w:tc>
          <w:tcPr>
            <w:tcW w:w="3113" w:type="dxa"/>
            <w:gridSpan w:val="2"/>
            <w:tcBorders>
              <w:top w:val="nil"/>
              <w:left w:val="nil"/>
              <w:bottom w:val="nil"/>
              <w:right w:val="nil"/>
            </w:tcBorders>
          </w:tcPr>
          <w:p w14:paraId="65598276" w14:textId="698FFE36" w:rsidR="00627B7C" w:rsidRPr="00627B7C" w:rsidRDefault="00627B7C" w:rsidP="00627B7C">
            <w:pPr>
              <w:pStyle w:val="Heading4"/>
              <w:tabs>
                <w:tab w:val="clear" w:pos="9072"/>
              </w:tabs>
              <w:spacing w:before="120" w:after="0" w:line="240" w:lineRule="auto"/>
              <w:jc w:val="right"/>
              <w:outlineLvl w:val="3"/>
            </w:pPr>
          </w:p>
        </w:tc>
      </w:tr>
      <w:tr w:rsidR="00627B7C" w:rsidRPr="00627B7C" w14:paraId="4A4A49F4" w14:textId="77777777" w:rsidTr="00071C01">
        <w:trPr>
          <w:gridBefore w:val="1"/>
          <w:wBefore w:w="436" w:type="dxa"/>
        </w:trPr>
        <w:tc>
          <w:tcPr>
            <w:tcW w:w="4804" w:type="dxa"/>
            <w:tcBorders>
              <w:top w:val="nil"/>
              <w:left w:val="nil"/>
              <w:bottom w:val="nil"/>
              <w:right w:val="nil"/>
            </w:tcBorders>
          </w:tcPr>
          <w:p w14:paraId="2833F770" w14:textId="1370F282" w:rsidR="00627B7C" w:rsidRPr="00627B7C" w:rsidRDefault="00627B7C" w:rsidP="00627B7C">
            <w:pPr>
              <w:pStyle w:val="Heading4"/>
              <w:tabs>
                <w:tab w:val="clear" w:pos="9072"/>
              </w:tabs>
              <w:spacing w:before="120" w:after="0" w:line="240" w:lineRule="auto"/>
              <w:outlineLvl w:val="3"/>
              <w:rPr>
                <w:b w:val="0"/>
              </w:rPr>
            </w:pPr>
            <w:r w:rsidRPr="00627B7C">
              <w:rPr>
                <w:b w:val="0"/>
              </w:rPr>
              <w:t>Requirement 7(3)(a)</w:t>
            </w:r>
          </w:p>
        </w:tc>
        <w:tc>
          <w:tcPr>
            <w:tcW w:w="1045" w:type="dxa"/>
            <w:gridSpan w:val="2"/>
            <w:tcBorders>
              <w:top w:val="nil"/>
              <w:left w:val="nil"/>
              <w:bottom w:val="nil"/>
              <w:right w:val="nil"/>
            </w:tcBorders>
          </w:tcPr>
          <w:p w14:paraId="6CA85608" w14:textId="40BDED8C" w:rsidR="00627B7C" w:rsidRPr="00627B7C" w:rsidRDefault="00627B7C" w:rsidP="00627B7C">
            <w:pPr>
              <w:pStyle w:val="Heading4"/>
              <w:tabs>
                <w:tab w:val="clear" w:pos="9072"/>
              </w:tabs>
              <w:spacing w:before="120" w:after="0" w:line="240" w:lineRule="auto"/>
              <w:outlineLvl w:val="3"/>
              <w:rPr>
                <w:rFonts w:eastAsia="Times New Roman"/>
                <w:b w:val="0"/>
                <w:iCs w:val="0"/>
              </w:rPr>
            </w:pPr>
            <w:r w:rsidRPr="00627B7C">
              <w:rPr>
                <w:b w:val="0"/>
              </w:rPr>
              <w:t>CHSP</w:t>
            </w:r>
          </w:p>
        </w:tc>
        <w:tc>
          <w:tcPr>
            <w:tcW w:w="3066" w:type="dxa"/>
            <w:tcBorders>
              <w:top w:val="nil"/>
              <w:left w:val="nil"/>
              <w:bottom w:val="nil"/>
              <w:right w:val="nil"/>
            </w:tcBorders>
          </w:tcPr>
          <w:p w14:paraId="10F962A7" w14:textId="6AA72C8A" w:rsidR="00627B7C" w:rsidRPr="00627B7C" w:rsidRDefault="00627B7C" w:rsidP="00627B7C">
            <w:pPr>
              <w:pStyle w:val="Heading4"/>
              <w:tabs>
                <w:tab w:val="clear" w:pos="9072"/>
              </w:tabs>
              <w:spacing w:before="120" w:after="0" w:line="240" w:lineRule="auto"/>
              <w:jc w:val="right"/>
              <w:outlineLvl w:val="3"/>
              <w:rPr>
                <w:b w:val="0"/>
              </w:rPr>
            </w:pPr>
            <w:r w:rsidRPr="00627B7C">
              <w:rPr>
                <w:rFonts w:eastAsia="Times New Roman"/>
                <w:b w:val="0"/>
                <w:iCs w:val="0"/>
              </w:rPr>
              <w:t xml:space="preserve">Compliant </w:t>
            </w:r>
            <w:r>
              <w:rPr>
                <w:rFonts w:eastAsia="Times New Roman"/>
                <w:b w:val="0"/>
                <w:iCs w:val="0"/>
              </w:rPr>
              <w:t xml:space="preserve"> </w:t>
            </w:r>
          </w:p>
        </w:tc>
      </w:tr>
      <w:tr w:rsidR="00627B7C" w:rsidRPr="00627B7C" w14:paraId="388B79B9" w14:textId="77777777" w:rsidTr="00071C01">
        <w:trPr>
          <w:gridBefore w:val="1"/>
          <w:wBefore w:w="436" w:type="dxa"/>
        </w:trPr>
        <w:tc>
          <w:tcPr>
            <w:tcW w:w="4804" w:type="dxa"/>
            <w:tcBorders>
              <w:top w:val="nil"/>
              <w:left w:val="nil"/>
              <w:bottom w:val="nil"/>
              <w:right w:val="nil"/>
            </w:tcBorders>
          </w:tcPr>
          <w:p w14:paraId="1F03F2B4" w14:textId="77777777" w:rsidR="00627B7C" w:rsidRPr="00627B7C" w:rsidRDefault="00627B7C" w:rsidP="00627B7C">
            <w:pPr>
              <w:pStyle w:val="Heading4"/>
              <w:tabs>
                <w:tab w:val="clear" w:pos="9072"/>
              </w:tabs>
              <w:spacing w:before="120" w:after="0" w:line="240" w:lineRule="auto"/>
              <w:outlineLvl w:val="3"/>
              <w:rPr>
                <w:b w:val="0"/>
              </w:rPr>
            </w:pPr>
            <w:r w:rsidRPr="00627B7C">
              <w:rPr>
                <w:rFonts w:eastAsia="Times New Roman"/>
                <w:b w:val="0"/>
                <w:iCs w:val="0"/>
              </w:rPr>
              <w:t xml:space="preserve">    </w:t>
            </w:r>
          </w:p>
        </w:tc>
        <w:tc>
          <w:tcPr>
            <w:tcW w:w="1045" w:type="dxa"/>
            <w:gridSpan w:val="2"/>
            <w:tcBorders>
              <w:top w:val="nil"/>
              <w:left w:val="nil"/>
              <w:bottom w:val="nil"/>
              <w:right w:val="nil"/>
            </w:tcBorders>
          </w:tcPr>
          <w:p w14:paraId="7582ADCB" w14:textId="2E9B4AFD"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31522CBF" w14:textId="1698A3CE" w:rsidR="00627B7C" w:rsidRPr="00627B7C" w:rsidRDefault="00627B7C" w:rsidP="00627B7C">
            <w:pPr>
              <w:pStyle w:val="Heading4"/>
              <w:tabs>
                <w:tab w:val="clear" w:pos="9072"/>
              </w:tabs>
              <w:spacing w:before="120" w:after="0" w:line="240" w:lineRule="auto"/>
              <w:jc w:val="right"/>
              <w:outlineLvl w:val="3"/>
              <w:rPr>
                <w:b w:val="0"/>
              </w:rPr>
            </w:pPr>
          </w:p>
        </w:tc>
      </w:tr>
      <w:tr w:rsidR="00627B7C" w:rsidRPr="00627B7C" w14:paraId="284BD331" w14:textId="77777777" w:rsidTr="00071C01">
        <w:trPr>
          <w:gridBefore w:val="1"/>
          <w:wBefore w:w="436" w:type="dxa"/>
        </w:trPr>
        <w:tc>
          <w:tcPr>
            <w:tcW w:w="4804" w:type="dxa"/>
            <w:tcBorders>
              <w:top w:val="nil"/>
              <w:left w:val="nil"/>
              <w:bottom w:val="nil"/>
              <w:right w:val="nil"/>
            </w:tcBorders>
          </w:tcPr>
          <w:p w14:paraId="59C97BFB" w14:textId="70ED8418" w:rsidR="00627B7C" w:rsidRPr="00627B7C" w:rsidRDefault="00627B7C" w:rsidP="00627B7C">
            <w:pPr>
              <w:pStyle w:val="Heading4"/>
              <w:tabs>
                <w:tab w:val="clear" w:pos="9072"/>
              </w:tabs>
              <w:spacing w:before="120" w:after="0" w:line="240" w:lineRule="auto"/>
              <w:outlineLvl w:val="3"/>
              <w:rPr>
                <w:b w:val="0"/>
              </w:rPr>
            </w:pPr>
            <w:r w:rsidRPr="00627B7C">
              <w:rPr>
                <w:b w:val="0"/>
              </w:rPr>
              <w:t>Requirement 7(3)(b)</w:t>
            </w:r>
          </w:p>
        </w:tc>
        <w:tc>
          <w:tcPr>
            <w:tcW w:w="1045" w:type="dxa"/>
            <w:gridSpan w:val="2"/>
            <w:tcBorders>
              <w:top w:val="nil"/>
              <w:left w:val="nil"/>
              <w:bottom w:val="nil"/>
              <w:right w:val="nil"/>
            </w:tcBorders>
          </w:tcPr>
          <w:p w14:paraId="21A63ADB" w14:textId="7D26AF77"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012CA1E7" w14:textId="6DAED30C" w:rsidR="00627B7C" w:rsidRPr="00627B7C" w:rsidRDefault="00627B7C" w:rsidP="00627B7C">
            <w:pPr>
              <w:pStyle w:val="Heading4"/>
              <w:tabs>
                <w:tab w:val="clear" w:pos="9072"/>
              </w:tabs>
              <w:spacing w:before="120" w:after="0" w:line="240" w:lineRule="auto"/>
              <w:jc w:val="right"/>
              <w:outlineLvl w:val="3"/>
              <w:rPr>
                <w:b w:val="0"/>
              </w:rPr>
            </w:pPr>
            <w:r w:rsidRPr="00627B7C">
              <w:rPr>
                <w:rFonts w:eastAsia="Times New Roman"/>
                <w:b w:val="0"/>
                <w:iCs w:val="0"/>
              </w:rPr>
              <w:t xml:space="preserve">Compliant </w:t>
            </w:r>
            <w:r>
              <w:rPr>
                <w:rFonts w:eastAsia="Times New Roman"/>
                <w:b w:val="0"/>
                <w:iCs w:val="0"/>
              </w:rPr>
              <w:t xml:space="preserve"> </w:t>
            </w:r>
          </w:p>
        </w:tc>
      </w:tr>
      <w:tr w:rsidR="00627B7C" w:rsidRPr="00627B7C" w14:paraId="44D517DE" w14:textId="77777777" w:rsidTr="00071C01">
        <w:trPr>
          <w:gridBefore w:val="1"/>
          <w:wBefore w:w="436" w:type="dxa"/>
        </w:trPr>
        <w:tc>
          <w:tcPr>
            <w:tcW w:w="4804" w:type="dxa"/>
            <w:tcBorders>
              <w:top w:val="nil"/>
              <w:left w:val="nil"/>
              <w:bottom w:val="nil"/>
              <w:right w:val="nil"/>
            </w:tcBorders>
          </w:tcPr>
          <w:p w14:paraId="7FF1C215"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5ECCE5F2"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06F374D1" w14:textId="759E6E12" w:rsidR="00627B7C" w:rsidRPr="00627B7C" w:rsidRDefault="00627B7C" w:rsidP="00627B7C">
            <w:pPr>
              <w:pStyle w:val="Heading4"/>
              <w:tabs>
                <w:tab w:val="clear" w:pos="9072"/>
              </w:tabs>
              <w:spacing w:before="120" w:after="0" w:line="240" w:lineRule="auto"/>
              <w:jc w:val="right"/>
              <w:outlineLvl w:val="3"/>
              <w:rPr>
                <w:b w:val="0"/>
              </w:rPr>
            </w:pPr>
          </w:p>
        </w:tc>
      </w:tr>
      <w:tr w:rsidR="00627B7C" w:rsidRPr="00627B7C" w14:paraId="0F5EB072" w14:textId="77777777" w:rsidTr="00071C01">
        <w:trPr>
          <w:gridBefore w:val="1"/>
          <w:wBefore w:w="436" w:type="dxa"/>
        </w:trPr>
        <w:tc>
          <w:tcPr>
            <w:tcW w:w="4804" w:type="dxa"/>
            <w:tcBorders>
              <w:top w:val="nil"/>
              <w:left w:val="nil"/>
              <w:bottom w:val="nil"/>
              <w:right w:val="nil"/>
            </w:tcBorders>
          </w:tcPr>
          <w:p w14:paraId="3E01845A" w14:textId="66DD954F" w:rsidR="00627B7C" w:rsidRPr="00627B7C" w:rsidRDefault="00627B7C" w:rsidP="00627B7C">
            <w:pPr>
              <w:pStyle w:val="Heading4"/>
              <w:tabs>
                <w:tab w:val="clear" w:pos="9072"/>
              </w:tabs>
              <w:spacing w:before="120" w:after="0" w:line="240" w:lineRule="auto"/>
              <w:outlineLvl w:val="3"/>
              <w:rPr>
                <w:b w:val="0"/>
              </w:rPr>
            </w:pPr>
            <w:r w:rsidRPr="00627B7C">
              <w:rPr>
                <w:b w:val="0"/>
              </w:rPr>
              <w:t xml:space="preserve">Requirement 7(3)(c) </w:t>
            </w:r>
          </w:p>
        </w:tc>
        <w:tc>
          <w:tcPr>
            <w:tcW w:w="1045" w:type="dxa"/>
            <w:gridSpan w:val="2"/>
            <w:tcBorders>
              <w:top w:val="nil"/>
              <w:left w:val="nil"/>
              <w:bottom w:val="nil"/>
              <w:right w:val="nil"/>
            </w:tcBorders>
          </w:tcPr>
          <w:p w14:paraId="5B3F4F54" w14:textId="253CC5B5"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26D3332B" w14:textId="3E7C10FE" w:rsidR="00627B7C" w:rsidRPr="00627B7C" w:rsidRDefault="00627B7C" w:rsidP="00627B7C">
            <w:pPr>
              <w:pStyle w:val="Heading4"/>
              <w:tabs>
                <w:tab w:val="clear" w:pos="9072"/>
              </w:tabs>
              <w:spacing w:before="120" w:after="0" w:line="240" w:lineRule="auto"/>
              <w:jc w:val="right"/>
              <w:outlineLvl w:val="3"/>
              <w:rPr>
                <w:b w:val="0"/>
              </w:rPr>
            </w:pPr>
            <w:r w:rsidRPr="00627B7C">
              <w:rPr>
                <w:rFonts w:eastAsia="Times New Roman"/>
                <w:b w:val="0"/>
                <w:iCs w:val="0"/>
              </w:rPr>
              <w:t xml:space="preserve">Compliant </w:t>
            </w:r>
            <w:r>
              <w:rPr>
                <w:rFonts w:eastAsia="Times New Roman"/>
                <w:b w:val="0"/>
                <w:iCs w:val="0"/>
              </w:rPr>
              <w:t xml:space="preserve"> </w:t>
            </w:r>
          </w:p>
        </w:tc>
      </w:tr>
      <w:tr w:rsidR="00627B7C" w:rsidRPr="00627B7C" w14:paraId="2BEDA983" w14:textId="77777777" w:rsidTr="00071C01">
        <w:trPr>
          <w:gridBefore w:val="1"/>
          <w:wBefore w:w="436" w:type="dxa"/>
        </w:trPr>
        <w:tc>
          <w:tcPr>
            <w:tcW w:w="4804" w:type="dxa"/>
            <w:tcBorders>
              <w:top w:val="nil"/>
              <w:left w:val="nil"/>
              <w:bottom w:val="nil"/>
              <w:right w:val="nil"/>
            </w:tcBorders>
          </w:tcPr>
          <w:p w14:paraId="3EA3C541"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41E7D893"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5D5F4BD9" w14:textId="766C49A7" w:rsidR="00627B7C" w:rsidRPr="00627B7C" w:rsidRDefault="00627B7C" w:rsidP="00627B7C">
            <w:pPr>
              <w:pStyle w:val="Heading4"/>
              <w:tabs>
                <w:tab w:val="clear" w:pos="9072"/>
              </w:tabs>
              <w:spacing w:before="120" w:after="0" w:line="240" w:lineRule="auto"/>
              <w:jc w:val="right"/>
              <w:outlineLvl w:val="3"/>
              <w:rPr>
                <w:b w:val="0"/>
              </w:rPr>
            </w:pPr>
          </w:p>
        </w:tc>
      </w:tr>
      <w:tr w:rsidR="00627B7C" w:rsidRPr="00627B7C" w14:paraId="1089D657" w14:textId="77777777" w:rsidTr="00071C01">
        <w:trPr>
          <w:gridBefore w:val="1"/>
          <w:wBefore w:w="436" w:type="dxa"/>
        </w:trPr>
        <w:tc>
          <w:tcPr>
            <w:tcW w:w="4804" w:type="dxa"/>
            <w:tcBorders>
              <w:top w:val="nil"/>
              <w:left w:val="nil"/>
              <w:bottom w:val="nil"/>
              <w:right w:val="nil"/>
            </w:tcBorders>
          </w:tcPr>
          <w:p w14:paraId="614AD9B7" w14:textId="76AAFAC3" w:rsidR="00627B7C" w:rsidRPr="00627B7C" w:rsidRDefault="00627B7C" w:rsidP="00627B7C">
            <w:pPr>
              <w:pStyle w:val="Heading4"/>
              <w:tabs>
                <w:tab w:val="clear" w:pos="9072"/>
              </w:tabs>
              <w:spacing w:before="120" w:after="0" w:line="240" w:lineRule="auto"/>
              <w:outlineLvl w:val="3"/>
              <w:rPr>
                <w:b w:val="0"/>
              </w:rPr>
            </w:pPr>
            <w:r w:rsidRPr="00627B7C">
              <w:rPr>
                <w:b w:val="0"/>
              </w:rPr>
              <w:t>Requirement 7(3)(d)</w:t>
            </w:r>
          </w:p>
        </w:tc>
        <w:tc>
          <w:tcPr>
            <w:tcW w:w="1045" w:type="dxa"/>
            <w:gridSpan w:val="2"/>
            <w:tcBorders>
              <w:top w:val="nil"/>
              <w:left w:val="nil"/>
              <w:bottom w:val="nil"/>
              <w:right w:val="nil"/>
            </w:tcBorders>
          </w:tcPr>
          <w:p w14:paraId="0F8F1B7A" w14:textId="00D55B73"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001DC136" w14:textId="24594721" w:rsidR="00627B7C" w:rsidRPr="00627B7C" w:rsidRDefault="00627B7C" w:rsidP="00627B7C">
            <w:pPr>
              <w:pStyle w:val="Heading4"/>
              <w:tabs>
                <w:tab w:val="clear" w:pos="9072"/>
              </w:tabs>
              <w:spacing w:before="120" w:after="0" w:line="240" w:lineRule="auto"/>
              <w:jc w:val="right"/>
              <w:outlineLvl w:val="3"/>
              <w:rPr>
                <w:b w:val="0"/>
              </w:rPr>
            </w:pPr>
            <w:r>
              <w:rPr>
                <w:rFonts w:eastAsia="Times New Roman"/>
                <w:b w:val="0"/>
                <w:iCs w:val="0"/>
              </w:rPr>
              <w:t xml:space="preserve"> </w:t>
            </w:r>
            <w:r w:rsidRPr="00627B7C">
              <w:rPr>
                <w:rFonts w:eastAsia="Times New Roman"/>
                <w:b w:val="0"/>
                <w:iCs w:val="0"/>
              </w:rPr>
              <w:t xml:space="preserve"> Not Compliant</w:t>
            </w:r>
          </w:p>
        </w:tc>
      </w:tr>
      <w:tr w:rsidR="00627B7C" w:rsidRPr="00627B7C" w14:paraId="62A2E064" w14:textId="77777777" w:rsidTr="00071C01">
        <w:trPr>
          <w:gridBefore w:val="1"/>
          <w:wBefore w:w="436" w:type="dxa"/>
        </w:trPr>
        <w:tc>
          <w:tcPr>
            <w:tcW w:w="4804" w:type="dxa"/>
            <w:tcBorders>
              <w:top w:val="nil"/>
              <w:left w:val="nil"/>
              <w:bottom w:val="nil"/>
              <w:right w:val="nil"/>
            </w:tcBorders>
          </w:tcPr>
          <w:p w14:paraId="12F0710C"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2ADA6AC6"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67A7337" w14:textId="183EEA1A" w:rsidR="00627B7C" w:rsidRPr="00627B7C" w:rsidRDefault="00627B7C" w:rsidP="00627B7C">
            <w:pPr>
              <w:pStyle w:val="Heading4"/>
              <w:tabs>
                <w:tab w:val="clear" w:pos="9072"/>
              </w:tabs>
              <w:spacing w:before="120" w:after="0" w:line="240" w:lineRule="auto"/>
              <w:jc w:val="right"/>
              <w:outlineLvl w:val="3"/>
              <w:rPr>
                <w:b w:val="0"/>
              </w:rPr>
            </w:pPr>
          </w:p>
        </w:tc>
      </w:tr>
      <w:tr w:rsidR="00627B7C" w:rsidRPr="00627B7C" w14:paraId="2D6460E5" w14:textId="77777777" w:rsidTr="00071C01">
        <w:trPr>
          <w:gridBefore w:val="1"/>
          <w:wBefore w:w="436" w:type="dxa"/>
        </w:trPr>
        <w:tc>
          <w:tcPr>
            <w:tcW w:w="4804" w:type="dxa"/>
            <w:tcBorders>
              <w:top w:val="nil"/>
              <w:left w:val="nil"/>
              <w:bottom w:val="nil"/>
              <w:right w:val="nil"/>
            </w:tcBorders>
          </w:tcPr>
          <w:p w14:paraId="1D874D3F" w14:textId="622ACB8C" w:rsidR="00627B7C" w:rsidRPr="00627B7C" w:rsidRDefault="00627B7C" w:rsidP="00627B7C">
            <w:pPr>
              <w:pStyle w:val="Heading4"/>
              <w:tabs>
                <w:tab w:val="clear" w:pos="9072"/>
              </w:tabs>
              <w:spacing w:before="120" w:after="0" w:line="240" w:lineRule="auto"/>
              <w:outlineLvl w:val="3"/>
              <w:rPr>
                <w:b w:val="0"/>
              </w:rPr>
            </w:pPr>
            <w:r w:rsidRPr="00627B7C">
              <w:rPr>
                <w:b w:val="0"/>
              </w:rPr>
              <w:t xml:space="preserve">Requirement 7(3)(e) </w:t>
            </w:r>
          </w:p>
        </w:tc>
        <w:tc>
          <w:tcPr>
            <w:tcW w:w="1045" w:type="dxa"/>
            <w:gridSpan w:val="2"/>
            <w:tcBorders>
              <w:top w:val="nil"/>
              <w:left w:val="nil"/>
              <w:bottom w:val="nil"/>
              <w:right w:val="nil"/>
            </w:tcBorders>
          </w:tcPr>
          <w:p w14:paraId="6AAB3975" w14:textId="781D4AD8"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45C839F6" w14:textId="7E499737" w:rsidR="00627B7C" w:rsidRPr="00627B7C" w:rsidRDefault="00627B7C" w:rsidP="00627B7C">
            <w:pPr>
              <w:pStyle w:val="Heading4"/>
              <w:tabs>
                <w:tab w:val="clear" w:pos="9072"/>
              </w:tabs>
              <w:spacing w:before="120" w:after="0" w:line="240" w:lineRule="auto"/>
              <w:jc w:val="right"/>
              <w:outlineLvl w:val="3"/>
              <w:rPr>
                <w:b w:val="0"/>
              </w:rPr>
            </w:pPr>
            <w:r>
              <w:rPr>
                <w:rFonts w:eastAsia="Times New Roman"/>
                <w:b w:val="0"/>
                <w:iCs w:val="0"/>
              </w:rPr>
              <w:t xml:space="preserve"> </w:t>
            </w:r>
            <w:r w:rsidRPr="00627B7C">
              <w:rPr>
                <w:rFonts w:eastAsia="Times New Roman"/>
                <w:b w:val="0"/>
                <w:iCs w:val="0"/>
              </w:rPr>
              <w:t xml:space="preserve"> Not Compliant</w:t>
            </w:r>
          </w:p>
        </w:tc>
      </w:tr>
      <w:tr w:rsidR="00627B7C" w:rsidRPr="00627B7C" w14:paraId="4720AFFE" w14:textId="77777777" w:rsidTr="00071C01">
        <w:trPr>
          <w:gridBefore w:val="1"/>
          <w:wBefore w:w="436" w:type="dxa"/>
        </w:trPr>
        <w:tc>
          <w:tcPr>
            <w:tcW w:w="4804" w:type="dxa"/>
            <w:tcBorders>
              <w:top w:val="nil"/>
              <w:left w:val="nil"/>
              <w:bottom w:val="nil"/>
              <w:right w:val="nil"/>
            </w:tcBorders>
          </w:tcPr>
          <w:p w14:paraId="7EE5F273"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6821536E"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6758722A" w14:textId="618A9D51" w:rsidR="00627B7C" w:rsidRPr="00627B7C" w:rsidRDefault="00627B7C" w:rsidP="00627B7C">
            <w:pPr>
              <w:pStyle w:val="Heading4"/>
              <w:tabs>
                <w:tab w:val="clear" w:pos="9072"/>
              </w:tabs>
              <w:spacing w:before="120" w:after="0" w:line="240" w:lineRule="auto"/>
              <w:jc w:val="right"/>
              <w:outlineLvl w:val="3"/>
              <w:rPr>
                <w:b w:val="0"/>
              </w:rPr>
            </w:pPr>
          </w:p>
        </w:tc>
      </w:tr>
      <w:tr w:rsidR="00627B7C" w:rsidRPr="00627B7C" w14:paraId="7A9940B2" w14:textId="77777777" w:rsidTr="00071C01">
        <w:tc>
          <w:tcPr>
            <w:tcW w:w="5240" w:type="dxa"/>
            <w:gridSpan w:val="2"/>
            <w:tcBorders>
              <w:top w:val="nil"/>
              <w:left w:val="nil"/>
              <w:bottom w:val="nil"/>
              <w:right w:val="nil"/>
            </w:tcBorders>
          </w:tcPr>
          <w:p w14:paraId="605CB298" w14:textId="5292AB84" w:rsidR="00627B7C" w:rsidRPr="00627B7C" w:rsidRDefault="00627B7C" w:rsidP="00627B7C">
            <w:pPr>
              <w:pStyle w:val="Heading4"/>
              <w:tabs>
                <w:tab w:val="clear" w:pos="9072"/>
              </w:tabs>
              <w:spacing w:before="120" w:after="0" w:line="240" w:lineRule="auto"/>
              <w:ind w:left="-537" w:firstLine="537"/>
              <w:outlineLvl w:val="3"/>
              <w:rPr>
                <w:b w:val="0"/>
              </w:rPr>
            </w:pPr>
            <w:r w:rsidRPr="00627B7C">
              <w:t>Standard 8 Organisational governance</w:t>
            </w:r>
          </w:p>
        </w:tc>
        <w:tc>
          <w:tcPr>
            <w:tcW w:w="998" w:type="dxa"/>
            <w:tcBorders>
              <w:top w:val="nil"/>
              <w:left w:val="nil"/>
              <w:bottom w:val="nil"/>
              <w:right w:val="nil"/>
            </w:tcBorders>
          </w:tcPr>
          <w:p w14:paraId="5F3C4849" w14:textId="5DA4330C" w:rsidR="00627B7C" w:rsidRPr="00627B7C" w:rsidRDefault="00627B7C" w:rsidP="00627B7C">
            <w:pPr>
              <w:pStyle w:val="Heading4"/>
              <w:tabs>
                <w:tab w:val="clear" w:pos="9072"/>
              </w:tabs>
              <w:spacing w:before="120" w:after="0" w:line="240" w:lineRule="auto"/>
              <w:outlineLvl w:val="3"/>
              <w:rPr>
                <w:rFonts w:eastAsia="Times New Roman"/>
                <w:iCs w:val="0"/>
              </w:rPr>
            </w:pPr>
            <w:r w:rsidRPr="00627B7C">
              <w:t>CHSP</w:t>
            </w:r>
          </w:p>
        </w:tc>
        <w:tc>
          <w:tcPr>
            <w:tcW w:w="3113" w:type="dxa"/>
            <w:gridSpan w:val="2"/>
            <w:tcBorders>
              <w:top w:val="nil"/>
              <w:left w:val="nil"/>
              <w:bottom w:val="nil"/>
              <w:right w:val="nil"/>
            </w:tcBorders>
          </w:tcPr>
          <w:p w14:paraId="26ADF4E8" w14:textId="68DFEC39" w:rsidR="00627B7C" w:rsidRPr="00627B7C" w:rsidRDefault="00627B7C" w:rsidP="00627B7C">
            <w:pPr>
              <w:pStyle w:val="Heading4"/>
              <w:tabs>
                <w:tab w:val="clear" w:pos="9072"/>
              </w:tabs>
              <w:spacing w:before="120" w:after="0" w:line="240" w:lineRule="auto"/>
              <w:jc w:val="right"/>
              <w:outlineLvl w:val="3"/>
            </w:pPr>
            <w:r w:rsidRPr="00627B7C">
              <w:rPr>
                <w:rFonts w:eastAsia="Times New Roman"/>
                <w:iCs w:val="0"/>
              </w:rPr>
              <w:t xml:space="preserve">  Not Compliant</w:t>
            </w:r>
          </w:p>
        </w:tc>
      </w:tr>
      <w:tr w:rsidR="00627B7C" w:rsidRPr="00627B7C" w14:paraId="0CC4310A" w14:textId="77777777" w:rsidTr="00071C01">
        <w:tc>
          <w:tcPr>
            <w:tcW w:w="5240" w:type="dxa"/>
            <w:gridSpan w:val="2"/>
            <w:tcBorders>
              <w:top w:val="nil"/>
              <w:left w:val="nil"/>
              <w:bottom w:val="nil"/>
              <w:right w:val="nil"/>
            </w:tcBorders>
          </w:tcPr>
          <w:p w14:paraId="6453D364" w14:textId="77777777" w:rsidR="00627B7C" w:rsidRPr="00627B7C" w:rsidRDefault="00627B7C" w:rsidP="00627B7C">
            <w:pPr>
              <w:pStyle w:val="Heading4"/>
              <w:tabs>
                <w:tab w:val="clear" w:pos="9072"/>
              </w:tabs>
              <w:spacing w:before="120" w:after="0" w:line="240" w:lineRule="auto"/>
              <w:outlineLvl w:val="3"/>
              <w:rPr>
                <w:b w:val="0"/>
              </w:rPr>
            </w:pPr>
            <w:r w:rsidRPr="00627B7C">
              <w:rPr>
                <w:rFonts w:eastAsia="Times New Roman"/>
                <w:b w:val="0"/>
                <w:iCs w:val="0"/>
              </w:rPr>
              <w:t xml:space="preserve">    </w:t>
            </w:r>
          </w:p>
        </w:tc>
        <w:tc>
          <w:tcPr>
            <w:tcW w:w="998" w:type="dxa"/>
            <w:tcBorders>
              <w:top w:val="nil"/>
              <w:left w:val="nil"/>
              <w:bottom w:val="nil"/>
              <w:right w:val="nil"/>
            </w:tcBorders>
          </w:tcPr>
          <w:p w14:paraId="7EE17E5D" w14:textId="71763479" w:rsidR="00627B7C" w:rsidRPr="00627B7C" w:rsidRDefault="00627B7C" w:rsidP="00627B7C">
            <w:pPr>
              <w:pStyle w:val="Heading4"/>
              <w:tabs>
                <w:tab w:val="clear" w:pos="9072"/>
              </w:tabs>
              <w:spacing w:before="120" w:after="0" w:line="240" w:lineRule="auto"/>
              <w:outlineLvl w:val="3"/>
            </w:pPr>
          </w:p>
        </w:tc>
        <w:tc>
          <w:tcPr>
            <w:tcW w:w="3113" w:type="dxa"/>
            <w:gridSpan w:val="2"/>
            <w:tcBorders>
              <w:top w:val="nil"/>
              <w:left w:val="nil"/>
              <w:bottom w:val="nil"/>
              <w:right w:val="nil"/>
            </w:tcBorders>
          </w:tcPr>
          <w:p w14:paraId="2BB9AA3A" w14:textId="5EC80A21" w:rsidR="00627B7C" w:rsidRPr="00627B7C" w:rsidRDefault="00627B7C" w:rsidP="00627B7C">
            <w:pPr>
              <w:pStyle w:val="Heading4"/>
              <w:tabs>
                <w:tab w:val="clear" w:pos="9072"/>
              </w:tabs>
              <w:spacing w:before="120" w:after="0" w:line="240" w:lineRule="auto"/>
              <w:jc w:val="right"/>
              <w:outlineLvl w:val="3"/>
            </w:pPr>
          </w:p>
        </w:tc>
      </w:tr>
      <w:tr w:rsidR="00627B7C" w:rsidRPr="00627B7C" w14:paraId="4F6FE2A7" w14:textId="77777777" w:rsidTr="00071C01">
        <w:trPr>
          <w:gridBefore w:val="1"/>
          <w:wBefore w:w="436" w:type="dxa"/>
        </w:trPr>
        <w:tc>
          <w:tcPr>
            <w:tcW w:w="4804" w:type="dxa"/>
            <w:tcBorders>
              <w:top w:val="nil"/>
              <w:left w:val="nil"/>
              <w:bottom w:val="nil"/>
              <w:right w:val="nil"/>
            </w:tcBorders>
          </w:tcPr>
          <w:p w14:paraId="5D9A086D" w14:textId="7F50490E" w:rsidR="00627B7C" w:rsidRPr="00627B7C" w:rsidRDefault="00627B7C" w:rsidP="00627B7C">
            <w:pPr>
              <w:pStyle w:val="Heading4"/>
              <w:tabs>
                <w:tab w:val="clear" w:pos="9072"/>
              </w:tabs>
              <w:spacing w:before="120" w:after="0" w:line="240" w:lineRule="auto"/>
              <w:outlineLvl w:val="3"/>
              <w:rPr>
                <w:b w:val="0"/>
              </w:rPr>
            </w:pPr>
            <w:r w:rsidRPr="00627B7C">
              <w:rPr>
                <w:b w:val="0"/>
              </w:rPr>
              <w:t>Requirement 8(3)(a)</w:t>
            </w:r>
          </w:p>
        </w:tc>
        <w:tc>
          <w:tcPr>
            <w:tcW w:w="1045" w:type="dxa"/>
            <w:gridSpan w:val="2"/>
            <w:tcBorders>
              <w:top w:val="nil"/>
              <w:left w:val="nil"/>
              <w:bottom w:val="nil"/>
              <w:right w:val="nil"/>
            </w:tcBorders>
          </w:tcPr>
          <w:p w14:paraId="7942157C" w14:textId="27989446" w:rsidR="00627B7C" w:rsidRPr="00627B7C" w:rsidRDefault="00627B7C" w:rsidP="00627B7C">
            <w:pPr>
              <w:pStyle w:val="Heading4"/>
              <w:tabs>
                <w:tab w:val="clear" w:pos="9072"/>
              </w:tabs>
              <w:spacing w:before="120" w:after="0" w:line="240" w:lineRule="auto"/>
              <w:outlineLvl w:val="3"/>
              <w:rPr>
                <w:rFonts w:eastAsia="Times New Roman"/>
                <w:b w:val="0"/>
                <w:iCs w:val="0"/>
              </w:rPr>
            </w:pPr>
            <w:r w:rsidRPr="00627B7C">
              <w:rPr>
                <w:b w:val="0"/>
              </w:rPr>
              <w:t>CHSP</w:t>
            </w:r>
          </w:p>
        </w:tc>
        <w:tc>
          <w:tcPr>
            <w:tcW w:w="3066" w:type="dxa"/>
            <w:tcBorders>
              <w:top w:val="nil"/>
              <w:left w:val="nil"/>
              <w:bottom w:val="nil"/>
              <w:right w:val="nil"/>
            </w:tcBorders>
          </w:tcPr>
          <w:p w14:paraId="773F38B8" w14:textId="3C5C27C1" w:rsidR="00627B7C" w:rsidRPr="00627B7C" w:rsidRDefault="00627B7C" w:rsidP="00627B7C">
            <w:pPr>
              <w:pStyle w:val="Heading4"/>
              <w:tabs>
                <w:tab w:val="clear" w:pos="9072"/>
              </w:tabs>
              <w:spacing w:before="120" w:after="0" w:line="240" w:lineRule="auto"/>
              <w:jc w:val="right"/>
              <w:outlineLvl w:val="3"/>
              <w:rPr>
                <w:b w:val="0"/>
              </w:rPr>
            </w:pPr>
            <w:r w:rsidRPr="00627B7C">
              <w:rPr>
                <w:rFonts w:eastAsia="Times New Roman"/>
                <w:b w:val="0"/>
                <w:iCs w:val="0"/>
              </w:rPr>
              <w:t xml:space="preserve">Compliant </w:t>
            </w:r>
            <w:r>
              <w:rPr>
                <w:rFonts w:eastAsia="Times New Roman"/>
                <w:b w:val="0"/>
                <w:iCs w:val="0"/>
              </w:rPr>
              <w:t xml:space="preserve"> </w:t>
            </w:r>
          </w:p>
        </w:tc>
      </w:tr>
      <w:tr w:rsidR="00627B7C" w:rsidRPr="00627B7C" w14:paraId="26B31E5F" w14:textId="77777777" w:rsidTr="00071C01">
        <w:trPr>
          <w:gridBefore w:val="1"/>
          <w:wBefore w:w="436" w:type="dxa"/>
        </w:trPr>
        <w:tc>
          <w:tcPr>
            <w:tcW w:w="4804" w:type="dxa"/>
            <w:tcBorders>
              <w:top w:val="nil"/>
              <w:left w:val="nil"/>
              <w:bottom w:val="nil"/>
              <w:right w:val="nil"/>
            </w:tcBorders>
          </w:tcPr>
          <w:p w14:paraId="12570B98" w14:textId="77777777" w:rsidR="00627B7C" w:rsidRPr="00627B7C" w:rsidRDefault="00627B7C" w:rsidP="00627B7C">
            <w:pPr>
              <w:pStyle w:val="Heading4"/>
              <w:tabs>
                <w:tab w:val="clear" w:pos="9072"/>
              </w:tabs>
              <w:spacing w:before="120" w:after="0" w:line="240" w:lineRule="auto"/>
              <w:outlineLvl w:val="3"/>
              <w:rPr>
                <w:b w:val="0"/>
              </w:rPr>
            </w:pPr>
            <w:r w:rsidRPr="00627B7C">
              <w:rPr>
                <w:rFonts w:eastAsia="Times New Roman"/>
                <w:b w:val="0"/>
                <w:iCs w:val="0"/>
              </w:rPr>
              <w:t xml:space="preserve">    </w:t>
            </w:r>
          </w:p>
        </w:tc>
        <w:tc>
          <w:tcPr>
            <w:tcW w:w="1045" w:type="dxa"/>
            <w:gridSpan w:val="2"/>
            <w:tcBorders>
              <w:top w:val="nil"/>
              <w:left w:val="nil"/>
              <w:bottom w:val="nil"/>
              <w:right w:val="nil"/>
            </w:tcBorders>
          </w:tcPr>
          <w:p w14:paraId="3064816A" w14:textId="17199F01"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1AC58605" w14:textId="4CF5BA6F" w:rsidR="00627B7C" w:rsidRPr="00627B7C" w:rsidRDefault="00627B7C" w:rsidP="00627B7C">
            <w:pPr>
              <w:pStyle w:val="Heading4"/>
              <w:tabs>
                <w:tab w:val="clear" w:pos="9072"/>
              </w:tabs>
              <w:spacing w:before="120" w:after="0" w:line="240" w:lineRule="auto"/>
              <w:jc w:val="right"/>
              <w:outlineLvl w:val="3"/>
              <w:rPr>
                <w:b w:val="0"/>
              </w:rPr>
            </w:pPr>
          </w:p>
        </w:tc>
      </w:tr>
      <w:tr w:rsidR="00627B7C" w:rsidRPr="00627B7C" w14:paraId="1F56DA9D" w14:textId="77777777" w:rsidTr="00071C01">
        <w:trPr>
          <w:gridBefore w:val="1"/>
          <w:wBefore w:w="436" w:type="dxa"/>
        </w:trPr>
        <w:tc>
          <w:tcPr>
            <w:tcW w:w="4804" w:type="dxa"/>
            <w:tcBorders>
              <w:top w:val="nil"/>
              <w:left w:val="nil"/>
              <w:bottom w:val="nil"/>
              <w:right w:val="nil"/>
            </w:tcBorders>
          </w:tcPr>
          <w:p w14:paraId="40A0F0F6" w14:textId="5E3E6564" w:rsidR="00627B7C" w:rsidRPr="00627B7C" w:rsidRDefault="00627B7C" w:rsidP="00627B7C">
            <w:pPr>
              <w:pStyle w:val="Heading4"/>
              <w:tabs>
                <w:tab w:val="clear" w:pos="9072"/>
              </w:tabs>
              <w:spacing w:before="120" w:after="0" w:line="240" w:lineRule="auto"/>
              <w:outlineLvl w:val="3"/>
              <w:rPr>
                <w:b w:val="0"/>
              </w:rPr>
            </w:pPr>
            <w:r w:rsidRPr="00627B7C">
              <w:rPr>
                <w:b w:val="0"/>
              </w:rPr>
              <w:t>Requirement 8(3)(b)</w:t>
            </w:r>
          </w:p>
        </w:tc>
        <w:tc>
          <w:tcPr>
            <w:tcW w:w="1045" w:type="dxa"/>
            <w:gridSpan w:val="2"/>
            <w:tcBorders>
              <w:top w:val="nil"/>
              <w:left w:val="nil"/>
              <w:bottom w:val="nil"/>
              <w:right w:val="nil"/>
            </w:tcBorders>
          </w:tcPr>
          <w:p w14:paraId="7948EE06" w14:textId="7585CF7E"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7DE04227" w14:textId="2FEA5309" w:rsidR="00627B7C" w:rsidRPr="00627B7C" w:rsidRDefault="00627B7C" w:rsidP="00627B7C">
            <w:pPr>
              <w:pStyle w:val="Heading4"/>
              <w:tabs>
                <w:tab w:val="clear" w:pos="9072"/>
              </w:tabs>
              <w:spacing w:before="120" w:after="0" w:line="240" w:lineRule="auto"/>
              <w:jc w:val="right"/>
              <w:outlineLvl w:val="3"/>
              <w:rPr>
                <w:b w:val="0"/>
              </w:rPr>
            </w:pPr>
            <w:r>
              <w:rPr>
                <w:rFonts w:eastAsia="Times New Roman"/>
                <w:b w:val="0"/>
                <w:iCs w:val="0"/>
              </w:rPr>
              <w:t xml:space="preserve"> </w:t>
            </w:r>
            <w:r w:rsidRPr="00627B7C">
              <w:rPr>
                <w:rFonts w:eastAsia="Times New Roman"/>
                <w:b w:val="0"/>
                <w:iCs w:val="0"/>
              </w:rPr>
              <w:t>Not Compliant</w:t>
            </w:r>
          </w:p>
        </w:tc>
      </w:tr>
      <w:tr w:rsidR="00627B7C" w:rsidRPr="00627B7C" w14:paraId="64A3220C" w14:textId="77777777" w:rsidTr="00071C01">
        <w:trPr>
          <w:gridBefore w:val="1"/>
          <w:wBefore w:w="436" w:type="dxa"/>
        </w:trPr>
        <w:tc>
          <w:tcPr>
            <w:tcW w:w="4804" w:type="dxa"/>
            <w:tcBorders>
              <w:top w:val="nil"/>
              <w:left w:val="nil"/>
              <w:bottom w:val="nil"/>
              <w:right w:val="nil"/>
            </w:tcBorders>
          </w:tcPr>
          <w:p w14:paraId="620D8A08"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62DA27F6"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78976FA6" w14:textId="663BF024" w:rsidR="00627B7C" w:rsidRPr="00627B7C" w:rsidRDefault="00627B7C" w:rsidP="00627B7C">
            <w:pPr>
              <w:pStyle w:val="Heading4"/>
              <w:tabs>
                <w:tab w:val="clear" w:pos="9072"/>
              </w:tabs>
              <w:spacing w:before="120" w:after="0" w:line="240" w:lineRule="auto"/>
              <w:jc w:val="right"/>
              <w:outlineLvl w:val="3"/>
              <w:rPr>
                <w:b w:val="0"/>
              </w:rPr>
            </w:pPr>
          </w:p>
        </w:tc>
      </w:tr>
      <w:tr w:rsidR="00627B7C" w:rsidRPr="00627B7C" w14:paraId="52BF4556" w14:textId="77777777" w:rsidTr="00071C01">
        <w:trPr>
          <w:gridBefore w:val="1"/>
          <w:wBefore w:w="436" w:type="dxa"/>
        </w:trPr>
        <w:tc>
          <w:tcPr>
            <w:tcW w:w="4804" w:type="dxa"/>
            <w:tcBorders>
              <w:top w:val="nil"/>
              <w:left w:val="nil"/>
              <w:bottom w:val="nil"/>
              <w:right w:val="nil"/>
            </w:tcBorders>
          </w:tcPr>
          <w:p w14:paraId="615E122E" w14:textId="00F26941" w:rsidR="00627B7C" w:rsidRPr="00627B7C" w:rsidRDefault="00627B7C" w:rsidP="00627B7C">
            <w:pPr>
              <w:pStyle w:val="Heading4"/>
              <w:tabs>
                <w:tab w:val="clear" w:pos="9072"/>
              </w:tabs>
              <w:spacing w:before="120" w:after="0" w:line="240" w:lineRule="auto"/>
              <w:outlineLvl w:val="3"/>
              <w:rPr>
                <w:b w:val="0"/>
              </w:rPr>
            </w:pPr>
            <w:r w:rsidRPr="00627B7C">
              <w:rPr>
                <w:b w:val="0"/>
              </w:rPr>
              <w:t xml:space="preserve">Requirement 8(3)(c) </w:t>
            </w:r>
          </w:p>
        </w:tc>
        <w:tc>
          <w:tcPr>
            <w:tcW w:w="1045" w:type="dxa"/>
            <w:gridSpan w:val="2"/>
            <w:tcBorders>
              <w:top w:val="nil"/>
              <w:left w:val="nil"/>
              <w:bottom w:val="nil"/>
              <w:right w:val="nil"/>
            </w:tcBorders>
          </w:tcPr>
          <w:p w14:paraId="70EC5729" w14:textId="3E8E3927"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35D8A1AD" w14:textId="11424D12" w:rsidR="00627B7C" w:rsidRPr="00627B7C" w:rsidRDefault="00627B7C" w:rsidP="00627B7C">
            <w:pPr>
              <w:pStyle w:val="Heading4"/>
              <w:tabs>
                <w:tab w:val="clear" w:pos="9072"/>
              </w:tabs>
              <w:spacing w:before="120" w:after="0" w:line="240" w:lineRule="auto"/>
              <w:jc w:val="right"/>
              <w:outlineLvl w:val="3"/>
              <w:rPr>
                <w:b w:val="0"/>
              </w:rPr>
            </w:pPr>
            <w:r>
              <w:rPr>
                <w:rFonts w:eastAsia="Times New Roman"/>
                <w:b w:val="0"/>
                <w:iCs w:val="0"/>
              </w:rPr>
              <w:t xml:space="preserve"> </w:t>
            </w:r>
            <w:r w:rsidRPr="00627B7C">
              <w:rPr>
                <w:rFonts w:eastAsia="Times New Roman"/>
                <w:b w:val="0"/>
                <w:iCs w:val="0"/>
              </w:rPr>
              <w:t xml:space="preserve"> Not Compliant</w:t>
            </w:r>
          </w:p>
        </w:tc>
      </w:tr>
      <w:tr w:rsidR="00627B7C" w:rsidRPr="00627B7C" w14:paraId="0288E3A8" w14:textId="77777777" w:rsidTr="00071C01">
        <w:trPr>
          <w:gridBefore w:val="1"/>
          <w:wBefore w:w="436" w:type="dxa"/>
        </w:trPr>
        <w:tc>
          <w:tcPr>
            <w:tcW w:w="4804" w:type="dxa"/>
            <w:tcBorders>
              <w:top w:val="nil"/>
              <w:left w:val="nil"/>
              <w:bottom w:val="nil"/>
              <w:right w:val="nil"/>
            </w:tcBorders>
          </w:tcPr>
          <w:p w14:paraId="0ED3C5C4"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4C3DE8BE"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3369F280" w14:textId="7E16AC04" w:rsidR="00627B7C" w:rsidRPr="00627B7C" w:rsidRDefault="00627B7C" w:rsidP="00627B7C">
            <w:pPr>
              <w:pStyle w:val="Heading4"/>
              <w:tabs>
                <w:tab w:val="clear" w:pos="9072"/>
              </w:tabs>
              <w:spacing w:before="120" w:after="0" w:line="240" w:lineRule="auto"/>
              <w:jc w:val="right"/>
              <w:outlineLvl w:val="3"/>
              <w:rPr>
                <w:b w:val="0"/>
              </w:rPr>
            </w:pPr>
          </w:p>
        </w:tc>
      </w:tr>
      <w:tr w:rsidR="00627B7C" w:rsidRPr="00627B7C" w14:paraId="5A50BCB3" w14:textId="77777777" w:rsidTr="00071C01">
        <w:trPr>
          <w:gridBefore w:val="1"/>
          <w:wBefore w:w="436" w:type="dxa"/>
        </w:trPr>
        <w:tc>
          <w:tcPr>
            <w:tcW w:w="4804" w:type="dxa"/>
            <w:tcBorders>
              <w:top w:val="nil"/>
              <w:left w:val="nil"/>
              <w:bottom w:val="nil"/>
              <w:right w:val="nil"/>
            </w:tcBorders>
          </w:tcPr>
          <w:p w14:paraId="58925EA0" w14:textId="52AEAF59" w:rsidR="00627B7C" w:rsidRPr="00627B7C" w:rsidRDefault="00627B7C" w:rsidP="00627B7C">
            <w:pPr>
              <w:pStyle w:val="Heading4"/>
              <w:tabs>
                <w:tab w:val="clear" w:pos="9072"/>
              </w:tabs>
              <w:spacing w:before="120" w:after="0" w:line="240" w:lineRule="auto"/>
              <w:outlineLvl w:val="3"/>
              <w:rPr>
                <w:b w:val="0"/>
              </w:rPr>
            </w:pPr>
            <w:r w:rsidRPr="00627B7C">
              <w:rPr>
                <w:b w:val="0"/>
              </w:rPr>
              <w:t>Requirement 8(3)(d)</w:t>
            </w:r>
          </w:p>
        </w:tc>
        <w:tc>
          <w:tcPr>
            <w:tcW w:w="1045" w:type="dxa"/>
            <w:gridSpan w:val="2"/>
            <w:tcBorders>
              <w:top w:val="nil"/>
              <w:left w:val="nil"/>
              <w:bottom w:val="nil"/>
              <w:right w:val="nil"/>
            </w:tcBorders>
          </w:tcPr>
          <w:p w14:paraId="0244FB9E" w14:textId="06C9066F"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2B759E90" w14:textId="2ADF1791" w:rsidR="00627B7C" w:rsidRPr="00627B7C" w:rsidRDefault="00627B7C" w:rsidP="00627B7C">
            <w:pPr>
              <w:pStyle w:val="Heading4"/>
              <w:tabs>
                <w:tab w:val="clear" w:pos="9072"/>
              </w:tabs>
              <w:spacing w:before="120" w:after="0" w:line="240" w:lineRule="auto"/>
              <w:jc w:val="right"/>
              <w:outlineLvl w:val="3"/>
              <w:rPr>
                <w:b w:val="0"/>
              </w:rPr>
            </w:pPr>
            <w:r>
              <w:rPr>
                <w:rFonts w:eastAsia="Times New Roman"/>
                <w:b w:val="0"/>
                <w:iCs w:val="0"/>
              </w:rPr>
              <w:t xml:space="preserve"> </w:t>
            </w:r>
            <w:r w:rsidRPr="00627B7C">
              <w:rPr>
                <w:rFonts w:eastAsia="Times New Roman"/>
                <w:b w:val="0"/>
                <w:iCs w:val="0"/>
              </w:rPr>
              <w:t>Not Compliant</w:t>
            </w:r>
          </w:p>
        </w:tc>
      </w:tr>
      <w:tr w:rsidR="00627B7C" w:rsidRPr="00627B7C" w14:paraId="7BEA0F4A" w14:textId="77777777" w:rsidTr="00071C01">
        <w:trPr>
          <w:gridBefore w:val="1"/>
          <w:wBefore w:w="436" w:type="dxa"/>
        </w:trPr>
        <w:tc>
          <w:tcPr>
            <w:tcW w:w="4804" w:type="dxa"/>
            <w:tcBorders>
              <w:top w:val="nil"/>
              <w:left w:val="nil"/>
              <w:bottom w:val="nil"/>
              <w:right w:val="nil"/>
            </w:tcBorders>
          </w:tcPr>
          <w:p w14:paraId="66640D52"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57FFC961"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25C7C555" w14:textId="0ADD7292" w:rsidR="00627B7C" w:rsidRPr="00627B7C" w:rsidRDefault="00627B7C" w:rsidP="00627B7C">
            <w:pPr>
              <w:pStyle w:val="Heading4"/>
              <w:tabs>
                <w:tab w:val="clear" w:pos="9072"/>
              </w:tabs>
              <w:spacing w:before="120" w:after="0" w:line="240" w:lineRule="auto"/>
              <w:jc w:val="right"/>
              <w:outlineLvl w:val="3"/>
              <w:rPr>
                <w:b w:val="0"/>
              </w:rPr>
            </w:pPr>
          </w:p>
        </w:tc>
      </w:tr>
      <w:tr w:rsidR="00627B7C" w:rsidRPr="00627B7C" w14:paraId="22A781A0" w14:textId="77777777" w:rsidTr="00071C01">
        <w:trPr>
          <w:gridBefore w:val="1"/>
          <w:wBefore w:w="436" w:type="dxa"/>
        </w:trPr>
        <w:tc>
          <w:tcPr>
            <w:tcW w:w="4804" w:type="dxa"/>
            <w:tcBorders>
              <w:top w:val="nil"/>
              <w:left w:val="nil"/>
              <w:bottom w:val="nil"/>
              <w:right w:val="nil"/>
            </w:tcBorders>
          </w:tcPr>
          <w:p w14:paraId="5D5979AD" w14:textId="4C1C691E" w:rsidR="00627B7C" w:rsidRPr="00627B7C" w:rsidRDefault="00627B7C" w:rsidP="00627B7C">
            <w:pPr>
              <w:pStyle w:val="Heading4"/>
              <w:tabs>
                <w:tab w:val="clear" w:pos="9072"/>
              </w:tabs>
              <w:spacing w:before="120" w:after="0" w:line="240" w:lineRule="auto"/>
              <w:outlineLvl w:val="3"/>
              <w:rPr>
                <w:b w:val="0"/>
              </w:rPr>
            </w:pPr>
            <w:r w:rsidRPr="00627B7C">
              <w:rPr>
                <w:b w:val="0"/>
              </w:rPr>
              <w:t xml:space="preserve">Requirement 8(3)(e) </w:t>
            </w:r>
          </w:p>
        </w:tc>
        <w:tc>
          <w:tcPr>
            <w:tcW w:w="1045" w:type="dxa"/>
            <w:gridSpan w:val="2"/>
            <w:tcBorders>
              <w:top w:val="nil"/>
              <w:left w:val="nil"/>
              <w:bottom w:val="nil"/>
              <w:right w:val="nil"/>
            </w:tcBorders>
          </w:tcPr>
          <w:p w14:paraId="4C9DBBFC" w14:textId="2CEFF145" w:rsidR="00627B7C" w:rsidRPr="00627B7C" w:rsidRDefault="00627B7C" w:rsidP="00627B7C">
            <w:pPr>
              <w:pStyle w:val="Heading4"/>
              <w:tabs>
                <w:tab w:val="clear" w:pos="9072"/>
              </w:tabs>
              <w:spacing w:before="120" w:after="0" w:line="240" w:lineRule="auto"/>
              <w:outlineLvl w:val="3"/>
              <w:rPr>
                <w:b w:val="0"/>
              </w:rPr>
            </w:pPr>
            <w:r w:rsidRPr="00627B7C">
              <w:rPr>
                <w:b w:val="0"/>
              </w:rPr>
              <w:t>CHSP</w:t>
            </w:r>
          </w:p>
        </w:tc>
        <w:tc>
          <w:tcPr>
            <w:tcW w:w="3066" w:type="dxa"/>
            <w:tcBorders>
              <w:top w:val="nil"/>
              <w:left w:val="nil"/>
              <w:bottom w:val="nil"/>
              <w:right w:val="nil"/>
            </w:tcBorders>
          </w:tcPr>
          <w:p w14:paraId="5A41A017" w14:textId="51FBD1FD" w:rsidR="00627B7C" w:rsidRPr="00627B7C" w:rsidRDefault="00627B7C" w:rsidP="00627B7C">
            <w:pPr>
              <w:pStyle w:val="Heading4"/>
              <w:tabs>
                <w:tab w:val="clear" w:pos="9072"/>
              </w:tabs>
              <w:spacing w:before="120" w:after="0" w:line="240" w:lineRule="auto"/>
              <w:jc w:val="right"/>
              <w:outlineLvl w:val="3"/>
              <w:rPr>
                <w:b w:val="0"/>
              </w:rPr>
            </w:pPr>
            <w:r>
              <w:rPr>
                <w:rFonts w:eastAsia="Times New Roman"/>
                <w:b w:val="0"/>
                <w:iCs w:val="0"/>
              </w:rPr>
              <w:t>Not A</w:t>
            </w:r>
            <w:r w:rsidR="005F12B1">
              <w:rPr>
                <w:rFonts w:eastAsia="Times New Roman"/>
                <w:b w:val="0"/>
                <w:iCs w:val="0"/>
              </w:rPr>
              <w:t>pplicable</w:t>
            </w:r>
          </w:p>
        </w:tc>
      </w:tr>
      <w:tr w:rsidR="00627B7C" w:rsidRPr="00627B7C" w14:paraId="7E7C5D0C" w14:textId="77777777" w:rsidTr="00071C01">
        <w:trPr>
          <w:gridBefore w:val="1"/>
          <w:wBefore w:w="436" w:type="dxa"/>
        </w:trPr>
        <w:tc>
          <w:tcPr>
            <w:tcW w:w="4804" w:type="dxa"/>
            <w:tcBorders>
              <w:top w:val="nil"/>
              <w:left w:val="nil"/>
              <w:bottom w:val="nil"/>
              <w:right w:val="nil"/>
            </w:tcBorders>
          </w:tcPr>
          <w:p w14:paraId="0F24A6DA" w14:textId="77777777" w:rsidR="00627B7C" w:rsidRPr="00627B7C" w:rsidRDefault="00627B7C" w:rsidP="00627B7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5C8F0050" w:rsidR="00627B7C" w:rsidRPr="00627B7C" w:rsidRDefault="00627B7C" w:rsidP="00627B7C">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04710292" w14:textId="750BD806" w:rsidR="00627B7C" w:rsidRPr="00627B7C" w:rsidRDefault="00627B7C" w:rsidP="00627B7C">
            <w:pPr>
              <w:pStyle w:val="Heading4"/>
              <w:tabs>
                <w:tab w:val="clear" w:pos="9072"/>
              </w:tabs>
              <w:spacing w:before="120" w:after="0" w:line="240" w:lineRule="auto"/>
              <w:jc w:val="right"/>
              <w:outlineLvl w:val="3"/>
              <w:rPr>
                <w:b w:val="0"/>
              </w:rPr>
            </w:pPr>
          </w:p>
        </w:tc>
      </w:tr>
      <w:bookmarkEnd w:id="3"/>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6ABECC5A" w14:textId="77777777" w:rsidR="00627B7C" w:rsidRPr="00627B7C" w:rsidRDefault="00627B7C" w:rsidP="00627B7C">
      <w:pPr>
        <w:pStyle w:val="ListBullet"/>
      </w:pPr>
      <w:r w:rsidRPr="00627B7C">
        <w:t>The Assessment Team report for the Quality Audit; the Quality Audit report was informed by a site assessment, observations at the service, review of documents and interviews with staff, consumers/representatives and others.</w:t>
      </w:r>
    </w:p>
    <w:p w14:paraId="1975F649" w14:textId="205D1773" w:rsidR="0039104A" w:rsidRPr="00627B7C" w:rsidRDefault="004B33E7" w:rsidP="00627B7C">
      <w:pPr>
        <w:pStyle w:val="ListBullet"/>
      </w:pPr>
      <w:r w:rsidRPr="00627B7C">
        <w:t xml:space="preserve">the provider’s response to the </w:t>
      </w:r>
      <w:r w:rsidR="00627B7C" w:rsidRPr="00627B7C">
        <w:rPr>
          <w:lang w:eastAsia="en-AU"/>
        </w:rPr>
        <w:t>Quality Audit</w:t>
      </w:r>
      <w:r w:rsidRPr="00627B7C">
        <w:t xml:space="preserve"> report received </w:t>
      </w:r>
      <w:r w:rsidR="00627B7C" w:rsidRPr="00627B7C">
        <w:rPr>
          <w:lang w:eastAsia="en-AU"/>
        </w:rPr>
        <w:t xml:space="preserve">21 March 2022. </w:t>
      </w:r>
      <w:r w:rsidRPr="00627B7C">
        <w:t xml:space="preserve"> </w:t>
      </w:r>
      <w:r w:rsidR="0039104A" w:rsidRPr="00627B7C">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1EFB5417"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627B7C">
        <w:rPr>
          <w:color w:val="FFFFFF" w:themeColor="background1"/>
          <w:sz w:val="36"/>
        </w:rPr>
        <w:t xml:space="preserve"> </w:t>
      </w:r>
      <w:r w:rsidR="00476569" w:rsidRPr="00162F6A">
        <w:rPr>
          <w:color w:val="FFFFFF" w:themeColor="background1"/>
          <w:highlight w:val="yellow"/>
        </w:rPr>
        <w:br/>
      </w:r>
      <w:r w:rsidRPr="00162F6A">
        <w:rPr>
          <w:color w:val="FFFFFF" w:themeColor="background1"/>
          <w:sz w:val="36"/>
        </w:rPr>
        <w:tab/>
        <w:t xml:space="preserve">CHSP </w:t>
      </w:r>
      <w:r w:rsidR="007A0CC3" w:rsidRPr="00162F6A">
        <w:rPr>
          <w:color w:val="FFFFFF" w:themeColor="background1"/>
          <w:sz w:val="36"/>
        </w:rPr>
        <w:tab/>
      </w:r>
      <w:r w:rsidR="00627B7C">
        <w:rPr>
          <w:rFonts w:ascii="Arial" w:hAnsi="Arial" w:cs="Times New Roman"/>
          <w:bCs w:val="0"/>
          <w:iCs w:val="0"/>
          <w:color w:val="0000FF"/>
          <w:sz w:val="36"/>
          <w:szCs w:val="36"/>
        </w:rPr>
        <w:t xml:space="preserve"> </w:t>
      </w:r>
      <w:r w:rsidR="00FD2302" w:rsidRPr="00627B7C">
        <w:rPr>
          <w:rFonts w:ascii="Arial" w:hAnsi="Arial" w:cs="Times New Roman"/>
          <w:bCs w:val="0"/>
          <w:iCs w:val="0"/>
          <w:color w:val="FFFFFF" w:themeColor="background1"/>
          <w:sz w:val="36"/>
          <w:szCs w:val="36"/>
        </w:rPr>
        <w:t>Not 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6648F1">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6648F1">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6648F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6648F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6648F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0C0F195E" w14:textId="77777777" w:rsidR="005A4A83" w:rsidRDefault="005A4A83" w:rsidP="005A4A83">
      <w:pPr>
        <w:rPr>
          <w:rFonts w:eastAsiaTheme="minorHAnsi"/>
          <w:color w:val="auto"/>
        </w:rPr>
      </w:pPr>
      <w:r w:rsidRPr="0041674D">
        <w:rPr>
          <w:rFonts w:eastAsia="Arial"/>
          <w:color w:val="000000" w:themeColor="text1"/>
        </w:rPr>
        <w:t>Consumers and representatives said the service treats them with dignity and respect, and they believe staff and volunteers understand their background, culture and identity. The service demonstrated a culture of inclusion and</w:t>
      </w:r>
      <w:r>
        <w:rPr>
          <w:rFonts w:eastAsiaTheme="minorHAnsi"/>
          <w:color w:val="auto"/>
        </w:rPr>
        <w:t xml:space="preserve"> respect for consumers and supports them to live the best life they can in line with their preferences. Each consumer’s privacy is respected and personal information is kept confidential.</w:t>
      </w:r>
    </w:p>
    <w:p w14:paraId="3A4CD75B" w14:textId="37B84578" w:rsidR="005A4A83" w:rsidRDefault="005A4A83" w:rsidP="005A4A83">
      <w:pPr>
        <w:rPr>
          <w:rFonts w:eastAsia="Calibri"/>
          <w:color w:val="auto"/>
          <w:lang w:eastAsia="en-US"/>
        </w:rPr>
      </w:pPr>
      <w:r>
        <w:rPr>
          <w:rFonts w:eastAsia="Calibri"/>
          <w:color w:val="auto"/>
          <w:lang w:eastAsia="en-US"/>
        </w:rPr>
        <w:t>A r</w:t>
      </w:r>
      <w:r w:rsidRPr="00626F0E">
        <w:rPr>
          <w:rFonts w:eastAsia="Calibri"/>
          <w:color w:val="auto"/>
          <w:lang w:eastAsia="en-US"/>
        </w:rPr>
        <w:t xml:space="preserve">eview of consumer documentation </w:t>
      </w:r>
      <w:r w:rsidR="001F7D3C">
        <w:rPr>
          <w:rFonts w:eastAsia="Calibri"/>
          <w:color w:val="auto"/>
          <w:lang w:eastAsia="en-US"/>
        </w:rPr>
        <w:t>demonstrated</w:t>
      </w:r>
      <w:r w:rsidRPr="00626F0E">
        <w:rPr>
          <w:rFonts w:eastAsia="Calibri"/>
          <w:color w:val="auto"/>
          <w:lang w:eastAsia="en-US"/>
        </w:rPr>
        <w:t xml:space="preserve"> that consumer</w:t>
      </w:r>
      <w:r>
        <w:rPr>
          <w:rFonts w:eastAsia="Calibri"/>
          <w:color w:val="auto"/>
          <w:lang w:eastAsia="en-US"/>
        </w:rPr>
        <w:t xml:space="preserve">s’ </w:t>
      </w:r>
      <w:r w:rsidRPr="00626F0E">
        <w:rPr>
          <w:rFonts w:eastAsia="Calibri"/>
          <w:color w:val="auto"/>
          <w:lang w:eastAsia="en-US"/>
        </w:rPr>
        <w:t xml:space="preserve">information describes </w:t>
      </w:r>
      <w:r>
        <w:rPr>
          <w:rFonts w:eastAsia="Calibri"/>
          <w:color w:val="auto"/>
          <w:lang w:eastAsia="en-US"/>
        </w:rPr>
        <w:t>aspects of their r</w:t>
      </w:r>
      <w:r w:rsidR="001F7D3C">
        <w:rPr>
          <w:rFonts w:eastAsia="Calibri"/>
          <w:color w:val="auto"/>
          <w:lang w:eastAsia="en-US"/>
        </w:rPr>
        <w:t>equirements,</w:t>
      </w:r>
      <w:r>
        <w:rPr>
          <w:rFonts w:eastAsia="Calibri"/>
          <w:color w:val="auto"/>
          <w:lang w:eastAsia="en-US"/>
        </w:rPr>
        <w:t xml:space="preserve"> including </w:t>
      </w:r>
      <w:r w:rsidRPr="00626F0E">
        <w:rPr>
          <w:rFonts w:eastAsia="Calibri"/>
          <w:color w:val="auto"/>
          <w:lang w:eastAsia="en-US"/>
        </w:rPr>
        <w:t>dietary requirements, preferences and any specific cultural needs for meal service delivery.</w:t>
      </w:r>
    </w:p>
    <w:p w14:paraId="545322AB" w14:textId="651ACAA5" w:rsidR="005A4A83" w:rsidRPr="005A4A83" w:rsidRDefault="005A4A83" w:rsidP="00521313">
      <w:pPr>
        <w:rPr>
          <w:rFonts w:eastAsiaTheme="minorHAnsi"/>
          <w:color w:val="auto"/>
        </w:rPr>
      </w:pPr>
      <w:r>
        <w:rPr>
          <w:rFonts w:eastAsiaTheme="minorHAnsi"/>
          <w:color w:val="auto"/>
        </w:rPr>
        <w:t>The Provider conside</w:t>
      </w:r>
      <w:r w:rsidR="001F7D3C">
        <w:rPr>
          <w:rFonts w:eastAsiaTheme="minorHAnsi"/>
          <w:color w:val="auto"/>
        </w:rPr>
        <w:t>r</w:t>
      </w:r>
      <w:r>
        <w:rPr>
          <w:rFonts w:eastAsiaTheme="minorHAnsi"/>
          <w:color w:val="auto"/>
        </w:rPr>
        <w:t>s that they could strengthen the awareness of cultural safety amongst staff and therefore are undertaking and awareness campaign to assist the workforce and reinfor</w:t>
      </w:r>
      <w:r w:rsidR="001F7D3C">
        <w:rPr>
          <w:rFonts w:eastAsiaTheme="minorHAnsi"/>
          <w:color w:val="auto"/>
        </w:rPr>
        <w:t>ce</w:t>
      </w:r>
      <w:r>
        <w:rPr>
          <w:rFonts w:eastAsiaTheme="minorHAnsi"/>
          <w:color w:val="auto"/>
        </w:rPr>
        <w:t xml:space="preserve"> cultural safety throughout the organisation. </w:t>
      </w:r>
    </w:p>
    <w:p w14:paraId="4A8D6F1C" w14:textId="54C63E5C" w:rsidR="00965925" w:rsidRDefault="00521313" w:rsidP="00521313">
      <w:pPr>
        <w:rPr>
          <w:rFonts w:eastAsia="Arial"/>
          <w:color w:val="000000" w:themeColor="text1"/>
        </w:rPr>
      </w:pPr>
      <w:r w:rsidRPr="00100ACC">
        <w:rPr>
          <w:rFonts w:eastAsia="Arial"/>
          <w:color w:val="000000" w:themeColor="text1"/>
        </w:rPr>
        <w:t>The service did not demonstrate information provided to each consumer is current, acc</w:t>
      </w:r>
      <w:r w:rsidRPr="009C7192">
        <w:rPr>
          <w:rFonts w:eastAsia="Arial"/>
          <w:color w:val="000000" w:themeColor="text1"/>
        </w:rPr>
        <w:t xml:space="preserve">urate and timely, and communicated clearly to enable consumers to exercise choice. </w:t>
      </w:r>
    </w:p>
    <w:p w14:paraId="256B37A4" w14:textId="242C12C6" w:rsidR="005A4A83" w:rsidRDefault="00521313" w:rsidP="00521313">
      <w:pPr>
        <w:rPr>
          <w:rFonts w:eastAsia="Arial"/>
          <w:color w:val="000000" w:themeColor="text1"/>
        </w:rPr>
      </w:pPr>
      <w:r w:rsidRPr="009C7192">
        <w:rPr>
          <w:rFonts w:eastAsia="Arial"/>
          <w:color w:val="000000" w:themeColor="text1"/>
        </w:rPr>
        <w:t xml:space="preserve">Consumers and representatives </w:t>
      </w:r>
      <w:r w:rsidR="00535184">
        <w:rPr>
          <w:rFonts w:eastAsia="Arial"/>
          <w:color w:val="000000" w:themeColor="text1"/>
        </w:rPr>
        <w:t xml:space="preserve">said that they </w:t>
      </w:r>
      <w:r w:rsidRPr="009C7192">
        <w:rPr>
          <w:rFonts w:eastAsia="Arial"/>
          <w:color w:val="000000" w:themeColor="text1"/>
        </w:rPr>
        <w:t xml:space="preserve">are not provided with a copy of the Assessment containing information discussed with the consumer including dietary restrictions, delivery preferences and emergency contact information. The service </w:t>
      </w:r>
      <w:r w:rsidR="005A4A83">
        <w:rPr>
          <w:rFonts w:eastAsia="Arial"/>
          <w:color w:val="000000" w:themeColor="text1"/>
        </w:rPr>
        <w:t xml:space="preserve">also </w:t>
      </w:r>
      <w:r w:rsidRPr="009C7192">
        <w:rPr>
          <w:rFonts w:eastAsia="Arial"/>
          <w:color w:val="000000" w:themeColor="text1"/>
        </w:rPr>
        <w:t xml:space="preserve">confirmed consumers are not provided a copy </w:t>
      </w:r>
      <w:r w:rsidR="005A4A83">
        <w:rPr>
          <w:rFonts w:eastAsia="Arial"/>
          <w:color w:val="000000" w:themeColor="text1"/>
        </w:rPr>
        <w:t xml:space="preserve">of the assessment and that the </w:t>
      </w:r>
      <w:r w:rsidR="001F7D3C">
        <w:rPr>
          <w:rFonts w:eastAsia="Arial"/>
          <w:color w:val="000000" w:themeColor="text1"/>
        </w:rPr>
        <w:t>assessment</w:t>
      </w:r>
      <w:r w:rsidR="005A4A83">
        <w:rPr>
          <w:rFonts w:eastAsia="Arial"/>
          <w:color w:val="000000" w:themeColor="text1"/>
        </w:rPr>
        <w:t xml:space="preserve"> document </w:t>
      </w:r>
      <w:r w:rsidRPr="009C7192">
        <w:rPr>
          <w:rFonts w:eastAsia="Arial"/>
          <w:color w:val="000000" w:themeColor="text1"/>
        </w:rPr>
        <w:t xml:space="preserve">constitutes the care plan. </w:t>
      </w:r>
    </w:p>
    <w:p w14:paraId="2286ACE2" w14:textId="23A33092" w:rsidR="006D154D" w:rsidRPr="007B1397" w:rsidRDefault="006D154D" w:rsidP="00521313">
      <w:pPr>
        <w:rPr>
          <w:color w:val="auto"/>
        </w:rPr>
      </w:pPr>
      <w:r>
        <w:rPr>
          <w:rFonts w:eastAsia="Calibri"/>
          <w:color w:val="auto"/>
          <w:lang w:eastAsia="en-US"/>
        </w:rPr>
        <w:lastRenderedPageBreak/>
        <w:t>Staff and volunteers</w:t>
      </w:r>
      <w:r w:rsidRPr="00281A63">
        <w:rPr>
          <w:rFonts w:eastAsia="Calibri"/>
          <w:color w:val="auto"/>
          <w:lang w:eastAsia="en-US"/>
        </w:rPr>
        <w:t xml:space="preserve"> interviewed described the ways they support consumers with identified risks and </w:t>
      </w:r>
      <w:r>
        <w:rPr>
          <w:rFonts w:eastAsia="Calibri"/>
          <w:color w:val="auto"/>
          <w:lang w:eastAsia="en-US"/>
        </w:rPr>
        <w:t xml:space="preserve">to </w:t>
      </w:r>
      <w:r w:rsidRPr="00281A63">
        <w:rPr>
          <w:rFonts w:eastAsia="Calibri"/>
          <w:color w:val="auto"/>
          <w:lang w:eastAsia="en-US"/>
        </w:rPr>
        <w:t xml:space="preserve">remain as safe as possible while </w:t>
      </w:r>
      <w:r>
        <w:rPr>
          <w:rFonts w:eastAsia="Calibri"/>
          <w:color w:val="auto"/>
          <w:lang w:eastAsia="en-US"/>
        </w:rPr>
        <w:t>when making their meal choices</w:t>
      </w:r>
      <w:r w:rsidRPr="00281A63">
        <w:rPr>
          <w:rFonts w:eastAsia="Calibri"/>
          <w:color w:val="auto"/>
          <w:lang w:eastAsia="en-US"/>
        </w:rPr>
        <w:t>.</w:t>
      </w:r>
    </w:p>
    <w:p w14:paraId="37271FCA" w14:textId="003079B2" w:rsidR="00521313" w:rsidRPr="0041674D" w:rsidRDefault="00521313" w:rsidP="00521313">
      <w:pPr>
        <w:rPr>
          <w:rFonts w:eastAsia="Arial"/>
          <w:color w:val="000000" w:themeColor="text1"/>
        </w:rPr>
      </w:pPr>
      <w:r w:rsidRPr="0041674D">
        <w:rPr>
          <w:rFonts w:eastAsia="Arial"/>
          <w:color w:val="000000" w:themeColor="text1"/>
        </w:rPr>
        <w:t xml:space="preserve">The Quality Standard for the Commonwealth </w:t>
      </w:r>
      <w:r>
        <w:rPr>
          <w:rFonts w:eastAsia="Arial"/>
          <w:color w:val="000000" w:themeColor="text1"/>
        </w:rPr>
        <w:t>H</w:t>
      </w:r>
      <w:r w:rsidRPr="0041674D">
        <w:rPr>
          <w:rFonts w:eastAsia="Arial"/>
          <w:color w:val="000000" w:themeColor="text1"/>
        </w:rPr>
        <w:t xml:space="preserve">ome </w:t>
      </w:r>
      <w:r>
        <w:rPr>
          <w:rFonts w:eastAsia="Arial"/>
          <w:color w:val="000000" w:themeColor="text1"/>
        </w:rPr>
        <w:t>S</w:t>
      </w:r>
      <w:r w:rsidRPr="0041674D">
        <w:rPr>
          <w:rFonts w:eastAsia="Arial"/>
          <w:color w:val="000000" w:themeColor="text1"/>
        </w:rPr>
        <w:t xml:space="preserve">upport </w:t>
      </w:r>
      <w:r>
        <w:rPr>
          <w:rFonts w:eastAsia="Arial"/>
          <w:color w:val="000000" w:themeColor="text1"/>
        </w:rPr>
        <w:t>P</w:t>
      </w:r>
      <w:r w:rsidRPr="0041674D">
        <w:rPr>
          <w:rFonts w:eastAsia="Arial"/>
          <w:color w:val="000000" w:themeColor="text1"/>
        </w:rPr>
        <w:t xml:space="preserve">rogramme service is assessed as Not </w:t>
      </w:r>
      <w:r>
        <w:rPr>
          <w:rFonts w:eastAsia="Arial"/>
          <w:color w:val="000000" w:themeColor="text1"/>
        </w:rPr>
        <w:t xml:space="preserve">Compliant </w:t>
      </w:r>
      <w:r w:rsidRPr="0041674D">
        <w:rPr>
          <w:rFonts w:eastAsia="Arial"/>
          <w:color w:val="000000" w:themeColor="text1"/>
        </w:rPr>
        <w:t>as one</w:t>
      </w:r>
      <w:r w:rsidR="007026E5">
        <w:rPr>
          <w:rFonts w:eastAsia="Arial"/>
          <w:color w:val="000000" w:themeColor="text1"/>
        </w:rPr>
        <w:t xml:space="preserve"> (1)</w:t>
      </w:r>
      <w:r w:rsidRPr="0041674D">
        <w:rPr>
          <w:rFonts w:eastAsia="Arial"/>
          <w:color w:val="000000" w:themeColor="text1"/>
        </w:rPr>
        <w:t xml:space="preserve"> of the six specific requirements have been assessed as Not </w:t>
      </w:r>
      <w:r>
        <w:rPr>
          <w:rFonts w:eastAsia="Arial"/>
          <w:color w:val="000000" w:themeColor="text1"/>
        </w:rPr>
        <w:t>Compliant</w:t>
      </w:r>
      <w:r w:rsidRPr="0041674D">
        <w:rPr>
          <w:rFonts w:eastAsia="Arial"/>
          <w:color w:val="000000" w:themeColor="text1"/>
        </w:rPr>
        <w:t>.</w:t>
      </w:r>
    </w:p>
    <w:p w14:paraId="5AF3A31A" w14:textId="1368FC1B"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521313">
        <w:rPr>
          <w:rFonts w:cs="Times New Roman"/>
          <w:b/>
          <w:color w:val="auto"/>
          <w:sz w:val="28"/>
          <w:szCs w:val="28"/>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21313" w:rsidRPr="002B61BB" w14:paraId="70515633" w14:textId="77777777" w:rsidTr="006107BF">
        <w:tc>
          <w:tcPr>
            <w:tcW w:w="4531" w:type="dxa"/>
            <w:shd w:val="clear" w:color="auto" w:fill="E7E6E6" w:themeFill="background2"/>
          </w:tcPr>
          <w:p w14:paraId="12B2B9D7" w14:textId="77777777" w:rsidR="00521313" w:rsidRPr="002B61BB" w:rsidRDefault="00521313" w:rsidP="00521313">
            <w:pPr>
              <w:pStyle w:val="Heading3"/>
              <w:spacing w:before="120" w:after="0"/>
              <w:ind w:hanging="106"/>
              <w:outlineLvl w:val="2"/>
            </w:pPr>
            <w:r w:rsidRPr="00163FEE">
              <w:t>Requirement 1(3)(a)</w:t>
            </w:r>
          </w:p>
        </w:tc>
        <w:tc>
          <w:tcPr>
            <w:tcW w:w="993" w:type="dxa"/>
            <w:shd w:val="clear" w:color="auto" w:fill="E7E6E6" w:themeFill="background2"/>
          </w:tcPr>
          <w:p w14:paraId="6D9023E0" w14:textId="62A9F2EC" w:rsidR="00521313" w:rsidRPr="002B61BB" w:rsidRDefault="00521313" w:rsidP="00521313">
            <w:pPr>
              <w:pStyle w:val="Heading3"/>
              <w:spacing w:before="120" w:after="0"/>
              <w:outlineLvl w:val="2"/>
            </w:pPr>
            <w:r w:rsidRPr="002B61BB">
              <w:t xml:space="preserve">CHSP </w:t>
            </w:r>
          </w:p>
        </w:tc>
        <w:tc>
          <w:tcPr>
            <w:tcW w:w="3548" w:type="dxa"/>
            <w:shd w:val="clear" w:color="auto" w:fill="E7E6E6" w:themeFill="background2"/>
          </w:tcPr>
          <w:p w14:paraId="4DBD401C" w14:textId="3E63A815" w:rsidR="00521313" w:rsidRPr="006107BF" w:rsidRDefault="00521313" w:rsidP="00521313">
            <w:pPr>
              <w:pStyle w:val="Heading3"/>
              <w:spacing w:before="120" w:after="0"/>
              <w:jc w:val="right"/>
              <w:outlineLvl w:val="2"/>
            </w:pPr>
            <w:r w:rsidRPr="00521313">
              <w:rPr>
                <w:color w:val="auto"/>
                <w:szCs w:val="26"/>
              </w:rPr>
              <w:t xml:space="preserve">Compliant </w:t>
            </w:r>
            <w:r>
              <w:rPr>
                <w:color w:val="0000FF"/>
                <w:szCs w:val="26"/>
              </w:rPr>
              <w:t xml:space="preserve"> </w:t>
            </w:r>
          </w:p>
        </w:tc>
      </w:tr>
      <w:tr w:rsidR="00521313" w:rsidRPr="002B61BB" w14:paraId="342AAFFC" w14:textId="77777777" w:rsidTr="006107BF">
        <w:tc>
          <w:tcPr>
            <w:tcW w:w="4531" w:type="dxa"/>
            <w:shd w:val="clear" w:color="auto" w:fill="E7E6E6" w:themeFill="background2"/>
          </w:tcPr>
          <w:p w14:paraId="7B64CF2C" w14:textId="77777777" w:rsidR="00521313" w:rsidRPr="002B61BB" w:rsidRDefault="00521313" w:rsidP="00521313">
            <w:pPr>
              <w:pStyle w:val="Heading3"/>
              <w:spacing w:before="0" w:after="0"/>
              <w:outlineLvl w:val="2"/>
            </w:pPr>
          </w:p>
        </w:tc>
        <w:tc>
          <w:tcPr>
            <w:tcW w:w="993" w:type="dxa"/>
            <w:shd w:val="clear" w:color="auto" w:fill="E7E6E6" w:themeFill="background2"/>
          </w:tcPr>
          <w:p w14:paraId="656CB382" w14:textId="12CDD75F" w:rsidR="00521313" w:rsidRPr="002B61BB" w:rsidRDefault="00521313" w:rsidP="00521313">
            <w:pPr>
              <w:pStyle w:val="Heading3"/>
              <w:spacing w:before="0" w:after="0"/>
              <w:outlineLvl w:val="2"/>
            </w:pPr>
          </w:p>
        </w:tc>
        <w:tc>
          <w:tcPr>
            <w:tcW w:w="3548" w:type="dxa"/>
            <w:shd w:val="clear" w:color="auto" w:fill="E7E6E6" w:themeFill="background2"/>
          </w:tcPr>
          <w:p w14:paraId="162F6B0E" w14:textId="76721CF5" w:rsidR="00521313" w:rsidRPr="006107BF" w:rsidRDefault="00521313" w:rsidP="00521313">
            <w:pPr>
              <w:pStyle w:val="Heading3"/>
              <w:spacing w:before="0" w:after="0"/>
              <w:jc w:val="right"/>
              <w:outlineLvl w:val="2"/>
            </w:pPr>
          </w:p>
        </w:tc>
      </w:tr>
    </w:tbl>
    <w:p w14:paraId="4D1E56F7" w14:textId="2B87BA0C" w:rsidR="00FF578A" w:rsidRPr="00521313" w:rsidRDefault="00154403" w:rsidP="0052131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21313" w:rsidRPr="002B61BB" w14:paraId="2B90DF07" w14:textId="77777777" w:rsidTr="006107BF">
        <w:tc>
          <w:tcPr>
            <w:tcW w:w="4531" w:type="dxa"/>
            <w:shd w:val="clear" w:color="auto" w:fill="E7E6E6" w:themeFill="background2"/>
          </w:tcPr>
          <w:p w14:paraId="1041FB76" w14:textId="56BD037C" w:rsidR="00521313" w:rsidRPr="002B61BB" w:rsidRDefault="00521313" w:rsidP="00521313">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A07613B" w:rsidR="00521313" w:rsidRPr="002B61BB" w:rsidRDefault="00521313" w:rsidP="00521313">
            <w:pPr>
              <w:pStyle w:val="Heading3"/>
              <w:spacing w:before="120" w:after="0"/>
              <w:outlineLvl w:val="2"/>
            </w:pPr>
            <w:r w:rsidRPr="002B61BB">
              <w:t xml:space="preserve">CHSP </w:t>
            </w:r>
          </w:p>
        </w:tc>
        <w:tc>
          <w:tcPr>
            <w:tcW w:w="3548" w:type="dxa"/>
            <w:shd w:val="clear" w:color="auto" w:fill="E7E6E6" w:themeFill="background2"/>
          </w:tcPr>
          <w:p w14:paraId="39451DB1" w14:textId="4EE57FBA" w:rsidR="00521313" w:rsidRPr="006107BF" w:rsidRDefault="00521313" w:rsidP="00521313">
            <w:pPr>
              <w:pStyle w:val="Heading3"/>
              <w:spacing w:before="120" w:after="0"/>
              <w:jc w:val="right"/>
              <w:outlineLvl w:val="2"/>
            </w:pPr>
            <w:r w:rsidRPr="00521313">
              <w:rPr>
                <w:color w:val="auto"/>
                <w:szCs w:val="26"/>
              </w:rPr>
              <w:t xml:space="preserve">Compliant </w:t>
            </w:r>
            <w:r>
              <w:rPr>
                <w:color w:val="0000FF"/>
                <w:szCs w:val="26"/>
              </w:rPr>
              <w:t xml:space="preserve"> </w:t>
            </w:r>
          </w:p>
        </w:tc>
      </w:tr>
      <w:tr w:rsidR="00521313" w:rsidRPr="002B61BB" w14:paraId="17244E05" w14:textId="77777777" w:rsidTr="006107BF">
        <w:tc>
          <w:tcPr>
            <w:tcW w:w="4531" w:type="dxa"/>
            <w:shd w:val="clear" w:color="auto" w:fill="E7E6E6" w:themeFill="background2"/>
          </w:tcPr>
          <w:p w14:paraId="6FC8CD35" w14:textId="77777777" w:rsidR="00521313" w:rsidRPr="002B61BB" w:rsidRDefault="00521313" w:rsidP="00521313">
            <w:pPr>
              <w:pStyle w:val="Heading3"/>
              <w:spacing w:before="0" w:after="0"/>
              <w:outlineLvl w:val="2"/>
            </w:pPr>
          </w:p>
        </w:tc>
        <w:tc>
          <w:tcPr>
            <w:tcW w:w="993" w:type="dxa"/>
            <w:shd w:val="clear" w:color="auto" w:fill="E7E6E6" w:themeFill="background2"/>
          </w:tcPr>
          <w:p w14:paraId="057556E7" w14:textId="0B9A89EE" w:rsidR="00521313" w:rsidRPr="002B61BB" w:rsidRDefault="00521313" w:rsidP="00521313">
            <w:pPr>
              <w:pStyle w:val="Heading3"/>
              <w:spacing w:before="0" w:after="0"/>
              <w:outlineLvl w:val="2"/>
            </w:pPr>
            <w:r>
              <w:t xml:space="preserve"> </w:t>
            </w:r>
          </w:p>
        </w:tc>
        <w:tc>
          <w:tcPr>
            <w:tcW w:w="3548" w:type="dxa"/>
            <w:shd w:val="clear" w:color="auto" w:fill="E7E6E6" w:themeFill="background2"/>
          </w:tcPr>
          <w:p w14:paraId="01939E15" w14:textId="12B51241" w:rsidR="00521313" w:rsidRPr="006107BF" w:rsidRDefault="00521313" w:rsidP="00521313">
            <w:pPr>
              <w:pStyle w:val="Heading3"/>
              <w:spacing w:before="0" w:after="0"/>
              <w:jc w:val="right"/>
              <w:outlineLvl w:val="2"/>
            </w:pPr>
            <w:r>
              <w:rPr>
                <w:color w:val="auto"/>
                <w:szCs w:val="26"/>
              </w:rPr>
              <w:t xml:space="preserve"> </w:t>
            </w:r>
            <w:r>
              <w:rPr>
                <w:color w:val="0000FF"/>
                <w:szCs w:val="26"/>
              </w:rPr>
              <w:t xml:space="preserve"> </w:t>
            </w:r>
          </w:p>
        </w:tc>
      </w:tr>
    </w:tbl>
    <w:p w14:paraId="26C4F8C7" w14:textId="5663B93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21313" w:rsidRPr="002B61BB" w14:paraId="13995B88" w14:textId="77777777" w:rsidTr="006107BF">
        <w:tc>
          <w:tcPr>
            <w:tcW w:w="4531" w:type="dxa"/>
            <w:shd w:val="clear" w:color="auto" w:fill="E7E6E6" w:themeFill="background2"/>
          </w:tcPr>
          <w:p w14:paraId="747C2396" w14:textId="1DD7B1E4" w:rsidR="00521313" w:rsidRPr="002B61BB" w:rsidRDefault="00521313" w:rsidP="00521313">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40600376" w:rsidR="00521313" w:rsidRPr="002B61BB" w:rsidRDefault="00521313" w:rsidP="00521313">
            <w:pPr>
              <w:pStyle w:val="Heading3"/>
              <w:spacing w:before="120" w:after="0"/>
              <w:outlineLvl w:val="2"/>
            </w:pPr>
            <w:r w:rsidRPr="002B61BB">
              <w:t xml:space="preserve">CHSP </w:t>
            </w:r>
          </w:p>
        </w:tc>
        <w:tc>
          <w:tcPr>
            <w:tcW w:w="3548" w:type="dxa"/>
            <w:shd w:val="clear" w:color="auto" w:fill="E7E6E6" w:themeFill="background2"/>
          </w:tcPr>
          <w:p w14:paraId="723919A2" w14:textId="286A7008" w:rsidR="00521313" w:rsidRPr="006107BF" w:rsidRDefault="00521313" w:rsidP="00521313">
            <w:pPr>
              <w:pStyle w:val="Heading3"/>
              <w:spacing w:before="120" w:after="0"/>
              <w:jc w:val="right"/>
              <w:outlineLvl w:val="2"/>
            </w:pPr>
            <w:r w:rsidRPr="00521313">
              <w:rPr>
                <w:color w:val="auto"/>
                <w:szCs w:val="26"/>
              </w:rPr>
              <w:t xml:space="preserve">Compliant </w:t>
            </w:r>
            <w:r>
              <w:rPr>
                <w:color w:val="0000FF"/>
                <w:szCs w:val="26"/>
              </w:rPr>
              <w:t xml:space="preserve"> </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617C6907" w:rsidR="006107BF" w:rsidRPr="002B61BB" w:rsidRDefault="006107BF" w:rsidP="006107BF">
            <w:pPr>
              <w:pStyle w:val="Heading3"/>
              <w:spacing w:before="0" w:after="0"/>
              <w:outlineLvl w:val="2"/>
            </w:pPr>
          </w:p>
        </w:tc>
        <w:tc>
          <w:tcPr>
            <w:tcW w:w="3548" w:type="dxa"/>
            <w:shd w:val="clear" w:color="auto" w:fill="E7E6E6" w:themeFill="background2"/>
          </w:tcPr>
          <w:p w14:paraId="788AC69A" w14:textId="1658A346" w:rsidR="006107BF" w:rsidRPr="006107BF" w:rsidRDefault="006107BF" w:rsidP="006107BF">
            <w:pPr>
              <w:pStyle w:val="Heading3"/>
              <w:spacing w:before="0" w:after="0"/>
              <w:jc w:val="right"/>
              <w:outlineLvl w:val="2"/>
            </w:pP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6648F1">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6648F1">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6648F1">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D245FA">
      <w:pPr>
        <w:numPr>
          <w:ilvl w:val="0"/>
          <w:numId w:val="11"/>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21313" w:rsidRPr="002B61BB" w14:paraId="66BA772E" w14:textId="77777777" w:rsidTr="006107BF">
        <w:tc>
          <w:tcPr>
            <w:tcW w:w="4531" w:type="dxa"/>
            <w:shd w:val="clear" w:color="auto" w:fill="E7E6E6" w:themeFill="background2"/>
          </w:tcPr>
          <w:p w14:paraId="57BC0199" w14:textId="407CF366" w:rsidR="00521313" w:rsidRPr="002B61BB" w:rsidRDefault="00521313" w:rsidP="00521313">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3F206D49" w:rsidR="00521313" w:rsidRPr="002B61BB" w:rsidRDefault="00521313" w:rsidP="00521313">
            <w:pPr>
              <w:pStyle w:val="Heading3"/>
              <w:spacing w:before="120" w:after="0"/>
              <w:outlineLvl w:val="2"/>
            </w:pPr>
            <w:r w:rsidRPr="002B61BB">
              <w:t xml:space="preserve">CHSP </w:t>
            </w:r>
          </w:p>
        </w:tc>
        <w:tc>
          <w:tcPr>
            <w:tcW w:w="3548" w:type="dxa"/>
            <w:shd w:val="clear" w:color="auto" w:fill="E7E6E6" w:themeFill="background2"/>
          </w:tcPr>
          <w:p w14:paraId="357BBACF" w14:textId="4C67CC16" w:rsidR="00521313" w:rsidRPr="006107BF" w:rsidRDefault="00521313" w:rsidP="00521313">
            <w:pPr>
              <w:pStyle w:val="Heading3"/>
              <w:spacing w:before="120" w:after="0"/>
              <w:jc w:val="right"/>
              <w:outlineLvl w:val="2"/>
            </w:pPr>
            <w:r w:rsidRPr="00521313">
              <w:rPr>
                <w:color w:val="auto"/>
                <w:szCs w:val="26"/>
              </w:rPr>
              <w:t xml:space="preserve">Compliant </w:t>
            </w:r>
            <w:r>
              <w:rPr>
                <w:color w:val="0000FF"/>
                <w:szCs w:val="26"/>
              </w:rPr>
              <w:t xml:space="preserve"> </w:t>
            </w:r>
          </w:p>
        </w:tc>
      </w:tr>
      <w:tr w:rsidR="00521313" w:rsidRPr="002B61BB" w14:paraId="37CA9A45" w14:textId="77777777" w:rsidTr="006107BF">
        <w:tc>
          <w:tcPr>
            <w:tcW w:w="4531" w:type="dxa"/>
            <w:shd w:val="clear" w:color="auto" w:fill="E7E6E6" w:themeFill="background2"/>
          </w:tcPr>
          <w:p w14:paraId="1A7B13B4" w14:textId="77777777" w:rsidR="00521313" w:rsidRPr="002B61BB" w:rsidRDefault="00521313" w:rsidP="00521313">
            <w:pPr>
              <w:pStyle w:val="Heading3"/>
              <w:spacing w:before="0" w:after="0"/>
              <w:outlineLvl w:val="2"/>
            </w:pPr>
          </w:p>
        </w:tc>
        <w:tc>
          <w:tcPr>
            <w:tcW w:w="993" w:type="dxa"/>
            <w:shd w:val="clear" w:color="auto" w:fill="E7E6E6" w:themeFill="background2"/>
          </w:tcPr>
          <w:p w14:paraId="7EAF9AC2" w14:textId="5963F268" w:rsidR="00521313" w:rsidRPr="002B61BB" w:rsidRDefault="00521313" w:rsidP="00521313">
            <w:pPr>
              <w:pStyle w:val="Heading3"/>
              <w:spacing w:before="0" w:after="0"/>
              <w:outlineLvl w:val="2"/>
            </w:pPr>
          </w:p>
        </w:tc>
        <w:tc>
          <w:tcPr>
            <w:tcW w:w="3548" w:type="dxa"/>
            <w:shd w:val="clear" w:color="auto" w:fill="E7E6E6" w:themeFill="background2"/>
          </w:tcPr>
          <w:p w14:paraId="31D0F16C" w14:textId="235D9D30" w:rsidR="00521313" w:rsidRPr="006107BF" w:rsidRDefault="00521313" w:rsidP="00521313">
            <w:pPr>
              <w:pStyle w:val="Heading3"/>
              <w:spacing w:before="0" w:after="0"/>
              <w:jc w:val="right"/>
              <w:outlineLvl w:val="2"/>
            </w:pP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6A5773EB"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21313" w:rsidRPr="002B61BB" w14:paraId="4440846B" w14:textId="77777777" w:rsidTr="006107BF">
        <w:tc>
          <w:tcPr>
            <w:tcW w:w="4531" w:type="dxa"/>
            <w:shd w:val="clear" w:color="auto" w:fill="E7E6E6" w:themeFill="background2"/>
          </w:tcPr>
          <w:p w14:paraId="00BB8D68" w14:textId="4949C18F" w:rsidR="00521313" w:rsidRPr="002B61BB" w:rsidRDefault="00521313" w:rsidP="00521313">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362C75BF" w14:textId="7A83B8BF" w:rsidR="00521313" w:rsidRPr="002B61BB" w:rsidRDefault="00521313" w:rsidP="00521313">
            <w:pPr>
              <w:pStyle w:val="Heading3"/>
              <w:spacing w:before="120" w:after="0"/>
              <w:outlineLvl w:val="2"/>
            </w:pPr>
            <w:r w:rsidRPr="002B61BB">
              <w:t xml:space="preserve">CHSP </w:t>
            </w:r>
          </w:p>
        </w:tc>
        <w:tc>
          <w:tcPr>
            <w:tcW w:w="3548" w:type="dxa"/>
            <w:shd w:val="clear" w:color="auto" w:fill="E7E6E6" w:themeFill="background2"/>
          </w:tcPr>
          <w:p w14:paraId="62ADE53F" w14:textId="357A3C3B" w:rsidR="00521313" w:rsidRPr="006107BF" w:rsidRDefault="00521313" w:rsidP="00521313">
            <w:pPr>
              <w:pStyle w:val="Heading3"/>
              <w:spacing w:before="120" w:after="0"/>
              <w:jc w:val="right"/>
              <w:outlineLvl w:val="2"/>
            </w:pPr>
            <w:r>
              <w:rPr>
                <w:color w:val="auto"/>
                <w:szCs w:val="26"/>
              </w:rPr>
              <w:t xml:space="preserve">Not </w:t>
            </w:r>
            <w:r w:rsidRPr="00521313">
              <w:rPr>
                <w:color w:val="auto"/>
                <w:szCs w:val="26"/>
              </w:rPr>
              <w:t xml:space="preserve">Compliant </w:t>
            </w:r>
            <w:r>
              <w:rPr>
                <w:color w:val="0000FF"/>
                <w:szCs w:val="26"/>
              </w:rPr>
              <w:t xml:space="preserve"> </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27B7CCCC" w:rsidR="006107BF" w:rsidRPr="002B61BB" w:rsidRDefault="00521313" w:rsidP="006107BF">
            <w:pPr>
              <w:pStyle w:val="Heading3"/>
              <w:spacing w:before="0" w:after="0"/>
              <w:outlineLvl w:val="2"/>
            </w:pPr>
            <w:r>
              <w:t xml:space="preserve"> </w:t>
            </w:r>
          </w:p>
        </w:tc>
        <w:tc>
          <w:tcPr>
            <w:tcW w:w="3548" w:type="dxa"/>
            <w:shd w:val="clear" w:color="auto" w:fill="E7E6E6" w:themeFill="background2"/>
          </w:tcPr>
          <w:p w14:paraId="3CFB4DD4" w14:textId="7C073D85" w:rsidR="006107BF" w:rsidRPr="006107BF" w:rsidRDefault="00521313" w:rsidP="006107BF">
            <w:pPr>
              <w:pStyle w:val="Heading3"/>
              <w:spacing w:before="0" w:after="0"/>
              <w:jc w:val="right"/>
              <w:outlineLvl w:val="2"/>
            </w:pPr>
            <w:r>
              <w:rPr>
                <w:color w:val="0000FF"/>
                <w:szCs w:val="26"/>
              </w:rPr>
              <w:t xml:space="preserve"> </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6886D7BA" w14:textId="144F708E" w:rsidR="004A20A3" w:rsidRDefault="00584ED7" w:rsidP="004A20A3">
      <w:pPr>
        <w:tabs>
          <w:tab w:val="right" w:pos="9026"/>
        </w:tabs>
      </w:pPr>
      <w:r>
        <w:t>Findings</w:t>
      </w:r>
    </w:p>
    <w:p w14:paraId="7AC9727E" w14:textId="77777777" w:rsidR="00965925" w:rsidRDefault="00521313" w:rsidP="00521313">
      <w:pPr>
        <w:rPr>
          <w:rFonts w:eastAsia="Calibri"/>
          <w:color w:val="auto"/>
          <w:lang w:eastAsia="en-US"/>
        </w:rPr>
      </w:pPr>
      <w:r w:rsidRPr="0041674D">
        <w:rPr>
          <w:rFonts w:eastAsia="Calibri"/>
          <w:color w:val="auto"/>
          <w:lang w:eastAsia="en-US"/>
        </w:rPr>
        <w:t xml:space="preserve">The service did not demonstrate information provided to each consumer is current, accurate and timely, and communicated clearly to enable consumers to exercise choice. </w:t>
      </w:r>
    </w:p>
    <w:p w14:paraId="29A9F722" w14:textId="70F1795A" w:rsidR="00521313" w:rsidRPr="0041674D" w:rsidRDefault="00521313" w:rsidP="00521313">
      <w:pPr>
        <w:rPr>
          <w:rFonts w:eastAsia="Calibri"/>
          <w:color w:val="auto"/>
          <w:lang w:eastAsia="en-US"/>
        </w:rPr>
      </w:pPr>
      <w:r w:rsidRPr="0041674D">
        <w:rPr>
          <w:rFonts w:eastAsia="Calibri"/>
          <w:color w:val="auto"/>
          <w:lang w:eastAsia="en-US"/>
        </w:rPr>
        <w:t>Staff and volunteers were not aware of translation</w:t>
      </w:r>
      <w:r>
        <w:rPr>
          <w:rFonts w:eastAsia="Calibri"/>
          <w:color w:val="auto"/>
          <w:lang w:eastAsia="en-US"/>
        </w:rPr>
        <w:t xml:space="preserve"> and</w:t>
      </w:r>
      <w:r w:rsidRPr="0041674D">
        <w:rPr>
          <w:rFonts w:eastAsia="Calibri"/>
          <w:color w:val="auto"/>
          <w:lang w:eastAsia="en-US"/>
        </w:rPr>
        <w:t xml:space="preserve"> interpreting</w:t>
      </w:r>
      <w:r>
        <w:rPr>
          <w:rFonts w:eastAsia="Calibri"/>
          <w:color w:val="auto"/>
          <w:lang w:eastAsia="en-US"/>
        </w:rPr>
        <w:t xml:space="preserve"> services,</w:t>
      </w:r>
      <w:r w:rsidRPr="0041674D">
        <w:rPr>
          <w:rFonts w:eastAsia="Calibri"/>
          <w:color w:val="auto"/>
          <w:lang w:eastAsia="en-US"/>
        </w:rPr>
        <w:t xml:space="preserve"> or relay services to support consumers with vision and hearing impairment</w:t>
      </w:r>
      <w:r>
        <w:rPr>
          <w:rFonts w:eastAsia="Calibri"/>
          <w:color w:val="auto"/>
          <w:lang w:eastAsia="en-US"/>
        </w:rPr>
        <w:t>,</w:t>
      </w:r>
      <w:r w:rsidRPr="0041674D">
        <w:rPr>
          <w:rFonts w:eastAsia="Calibri"/>
          <w:color w:val="auto"/>
          <w:lang w:eastAsia="en-US"/>
        </w:rPr>
        <w:t xml:space="preserve"> to </w:t>
      </w:r>
      <w:r>
        <w:rPr>
          <w:rFonts w:eastAsia="Calibri"/>
          <w:color w:val="auto"/>
          <w:lang w:eastAsia="en-US"/>
        </w:rPr>
        <w:t xml:space="preserve">facilitate </w:t>
      </w:r>
      <w:r w:rsidRPr="0041674D">
        <w:rPr>
          <w:rFonts w:eastAsia="Calibri"/>
          <w:color w:val="auto"/>
          <w:lang w:eastAsia="en-US"/>
        </w:rPr>
        <w:t>communicat</w:t>
      </w:r>
      <w:r>
        <w:rPr>
          <w:rFonts w:eastAsia="Calibri"/>
          <w:color w:val="auto"/>
          <w:lang w:eastAsia="en-US"/>
        </w:rPr>
        <w:t>ion</w:t>
      </w:r>
      <w:r w:rsidRPr="0041674D">
        <w:rPr>
          <w:rFonts w:eastAsia="Calibri"/>
          <w:color w:val="auto"/>
          <w:lang w:eastAsia="en-US"/>
        </w:rPr>
        <w:t xml:space="preserve"> </w:t>
      </w:r>
      <w:r>
        <w:rPr>
          <w:rFonts w:eastAsia="Calibri"/>
          <w:color w:val="auto"/>
          <w:lang w:eastAsia="en-US"/>
        </w:rPr>
        <w:t xml:space="preserve">and ensure the consumer </w:t>
      </w:r>
      <w:r w:rsidRPr="0041674D">
        <w:rPr>
          <w:rFonts w:eastAsia="Calibri"/>
          <w:color w:val="auto"/>
          <w:lang w:eastAsia="en-US"/>
        </w:rPr>
        <w:t>understand</w:t>
      </w:r>
      <w:r>
        <w:rPr>
          <w:rFonts w:eastAsia="Calibri"/>
          <w:color w:val="auto"/>
          <w:lang w:eastAsia="en-US"/>
        </w:rPr>
        <w:t>s</w:t>
      </w:r>
      <w:r w:rsidRPr="0041674D">
        <w:rPr>
          <w:rFonts w:eastAsia="Calibri"/>
          <w:color w:val="auto"/>
          <w:lang w:eastAsia="en-US"/>
        </w:rPr>
        <w:t xml:space="preserve"> the information provided.</w:t>
      </w:r>
    </w:p>
    <w:p w14:paraId="129881E7" w14:textId="3846E677" w:rsidR="00521313" w:rsidRDefault="00521313" w:rsidP="00521313">
      <w:pPr>
        <w:rPr>
          <w:rFonts w:eastAsia="Calibri"/>
          <w:color w:val="auto"/>
          <w:lang w:eastAsia="en-US"/>
        </w:rPr>
      </w:pPr>
      <w:r>
        <w:rPr>
          <w:rFonts w:eastAsia="Calibri"/>
          <w:color w:val="auto"/>
          <w:lang w:eastAsia="en-US"/>
        </w:rPr>
        <w:t>Consumers and representatives</w:t>
      </w:r>
      <w:r w:rsidRPr="00120B5D">
        <w:rPr>
          <w:rFonts w:eastAsia="Calibri"/>
          <w:color w:val="auto"/>
          <w:lang w:eastAsia="en-US"/>
        </w:rPr>
        <w:t xml:space="preserve"> interviewed confirmed they receive information from the service including</w:t>
      </w:r>
      <w:r>
        <w:rPr>
          <w:rFonts w:eastAsia="Calibri"/>
          <w:color w:val="auto"/>
          <w:lang w:eastAsia="en-US"/>
        </w:rPr>
        <w:t xml:space="preserve"> delivery options, menu choices</w:t>
      </w:r>
      <w:r w:rsidRPr="00120B5D">
        <w:rPr>
          <w:rFonts w:eastAsia="Calibri"/>
          <w:color w:val="auto"/>
          <w:lang w:eastAsia="en-US"/>
        </w:rPr>
        <w:t xml:space="preserve"> and the cost of services. </w:t>
      </w:r>
      <w:r>
        <w:rPr>
          <w:rFonts w:eastAsia="Calibri"/>
          <w:color w:val="auto"/>
          <w:lang w:eastAsia="en-US"/>
        </w:rPr>
        <w:t>However,</w:t>
      </w:r>
      <w:r w:rsidR="007026E5">
        <w:rPr>
          <w:rFonts w:eastAsia="Calibri"/>
          <w:color w:val="auto"/>
          <w:lang w:eastAsia="en-US"/>
        </w:rPr>
        <w:t xml:space="preserve"> they</w:t>
      </w:r>
      <w:r>
        <w:rPr>
          <w:rFonts w:eastAsia="Calibri"/>
          <w:color w:val="auto"/>
          <w:lang w:eastAsia="en-US"/>
        </w:rPr>
        <w:t xml:space="preserve"> advised they had not received a copy of the Assessment that was discussed with them on commencement with the service. </w:t>
      </w:r>
    </w:p>
    <w:p w14:paraId="7FBC31FD" w14:textId="3065046D" w:rsidR="00521313" w:rsidRDefault="00521313" w:rsidP="00521313">
      <w:pPr>
        <w:rPr>
          <w:rFonts w:eastAsia="Calibri"/>
          <w:color w:val="auto"/>
          <w:lang w:eastAsia="en-US"/>
        </w:rPr>
      </w:pPr>
      <w:r>
        <w:rPr>
          <w:rFonts w:eastAsia="Calibri"/>
          <w:color w:val="auto"/>
          <w:lang w:eastAsia="en-US"/>
        </w:rPr>
        <w:t>C</w:t>
      </w:r>
      <w:r w:rsidRPr="0041674D">
        <w:rPr>
          <w:rFonts w:eastAsia="Calibri"/>
          <w:color w:val="auto"/>
          <w:lang w:eastAsia="en-US"/>
        </w:rPr>
        <w:t xml:space="preserve">onsumers are provided with information when they </w:t>
      </w:r>
      <w:r>
        <w:rPr>
          <w:rFonts w:eastAsia="Calibri"/>
          <w:color w:val="auto"/>
          <w:lang w:eastAsia="en-US"/>
        </w:rPr>
        <w:t>commence with the service</w:t>
      </w:r>
      <w:r w:rsidRPr="0041674D">
        <w:rPr>
          <w:rFonts w:eastAsia="Calibri"/>
          <w:color w:val="auto"/>
          <w:lang w:eastAsia="en-US"/>
        </w:rPr>
        <w:t xml:space="preserve">, including the ‘Client and carers guide 2021’ (handbook) and information about </w:t>
      </w:r>
      <w:r>
        <w:rPr>
          <w:rFonts w:eastAsia="Calibri"/>
          <w:color w:val="auto"/>
          <w:lang w:eastAsia="en-US"/>
        </w:rPr>
        <w:t>meal prices</w:t>
      </w:r>
      <w:r w:rsidRPr="0041674D">
        <w:rPr>
          <w:rFonts w:eastAsia="Calibri"/>
          <w:color w:val="auto"/>
          <w:lang w:eastAsia="en-US"/>
        </w:rPr>
        <w:t xml:space="preserve">. </w:t>
      </w:r>
      <w:r>
        <w:rPr>
          <w:rFonts w:eastAsia="Calibri"/>
          <w:color w:val="auto"/>
          <w:lang w:eastAsia="en-US"/>
        </w:rPr>
        <w:t>The service manager</w:t>
      </w:r>
      <w:r w:rsidRPr="0041674D">
        <w:rPr>
          <w:rFonts w:eastAsia="Calibri"/>
          <w:color w:val="auto"/>
          <w:lang w:eastAsia="en-US"/>
        </w:rPr>
        <w:t xml:space="preserve"> advised the handbook contains information about how to make a complaint and consumer rights. However, a review of the handbook and interview</w:t>
      </w:r>
      <w:r>
        <w:rPr>
          <w:rFonts w:eastAsia="Calibri"/>
          <w:color w:val="auto"/>
          <w:lang w:eastAsia="en-US"/>
        </w:rPr>
        <w:t>s</w:t>
      </w:r>
      <w:r w:rsidRPr="0041674D">
        <w:rPr>
          <w:rFonts w:eastAsia="Calibri"/>
          <w:color w:val="auto"/>
          <w:lang w:eastAsia="en-US"/>
        </w:rPr>
        <w:t xml:space="preserve"> with </w:t>
      </w:r>
      <w:r>
        <w:rPr>
          <w:rFonts w:eastAsia="Calibri"/>
          <w:color w:val="auto"/>
          <w:lang w:eastAsia="en-US"/>
        </w:rPr>
        <w:t>the service manager</w:t>
      </w:r>
      <w:r w:rsidRPr="0041674D">
        <w:rPr>
          <w:rFonts w:eastAsia="Calibri"/>
          <w:color w:val="auto"/>
          <w:lang w:eastAsia="en-US"/>
        </w:rPr>
        <w:t xml:space="preserve"> identified </w:t>
      </w:r>
      <w:r w:rsidR="00965925">
        <w:rPr>
          <w:rFonts w:eastAsia="Calibri"/>
          <w:color w:val="auto"/>
          <w:lang w:eastAsia="en-US"/>
        </w:rPr>
        <w:t>that the handbook does not contain details regarding translating services.</w:t>
      </w:r>
    </w:p>
    <w:p w14:paraId="2837559F" w14:textId="077FB232" w:rsidR="00535184" w:rsidRDefault="007C1700" w:rsidP="007C1700">
      <w:pPr>
        <w:rPr>
          <w:lang w:eastAsia="en-US"/>
        </w:rPr>
      </w:pPr>
      <w:r>
        <w:rPr>
          <w:lang w:eastAsia="en-US"/>
        </w:rPr>
        <w:t xml:space="preserve">The provider has advised that </w:t>
      </w:r>
      <w:r w:rsidR="00535184">
        <w:rPr>
          <w:lang w:eastAsia="en-US"/>
        </w:rPr>
        <w:t>th</w:t>
      </w:r>
      <w:r w:rsidR="007026E5">
        <w:rPr>
          <w:lang w:eastAsia="en-US"/>
        </w:rPr>
        <w:t>e</w:t>
      </w:r>
      <w:r w:rsidR="00535184">
        <w:rPr>
          <w:lang w:eastAsia="en-US"/>
        </w:rPr>
        <w:t>y will commenc</w:t>
      </w:r>
      <w:r w:rsidR="001F7D3C">
        <w:rPr>
          <w:lang w:eastAsia="en-US"/>
        </w:rPr>
        <w:t>e</w:t>
      </w:r>
      <w:r w:rsidR="00535184">
        <w:rPr>
          <w:lang w:eastAsia="en-US"/>
        </w:rPr>
        <w:t xml:space="preserve"> actions to </w:t>
      </w:r>
      <w:r w:rsidR="001F7D3C">
        <w:rPr>
          <w:lang w:eastAsia="en-US"/>
        </w:rPr>
        <w:t>e</w:t>
      </w:r>
      <w:r w:rsidR="00535184">
        <w:rPr>
          <w:lang w:eastAsia="en-US"/>
        </w:rPr>
        <w:t>nsure that:</w:t>
      </w:r>
    </w:p>
    <w:p w14:paraId="5DF5FBA4" w14:textId="7BC443C4" w:rsidR="00535184" w:rsidRDefault="007C1700" w:rsidP="00D245FA">
      <w:pPr>
        <w:pStyle w:val="ListBullet"/>
        <w:ind w:left="425" w:hanging="425"/>
      </w:pPr>
      <w:r w:rsidRPr="00535184">
        <w:t xml:space="preserve">their procedure will be changed to include supplying a copy of client assessment/care plan </w:t>
      </w:r>
      <w:r w:rsidR="00535184">
        <w:t>to consum</w:t>
      </w:r>
      <w:r w:rsidR="001F7D3C">
        <w:t>e</w:t>
      </w:r>
      <w:r w:rsidR="00535184">
        <w:t xml:space="preserve">rs </w:t>
      </w:r>
    </w:p>
    <w:p w14:paraId="1E29906B" w14:textId="234E8607" w:rsidR="00535184" w:rsidRPr="00535184" w:rsidRDefault="007C1700" w:rsidP="00D245FA">
      <w:pPr>
        <w:pStyle w:val="ListBullet"/>
        <w:ind w:left="425" w:hanging="425"/>
      </w:pPr>
      <w:r>
        <w:t>The handbook will be updated to inco</w:t>
      </w:r>
      <w:r w:rsidR="001F7D3C">
        <w:t>rporate</w:t>
      </w:r>
      <w:r>
        <w:t xml:space="preserve"> information relating to feedback and co</w:t>
      </w:r>
      <w:r w:rsidR="00535184">
        <w:t>m</w:t>
      </w:r>
      <w:r>
        <w:t>p</w:t>
      </w:r>
      <w:r w:rsidR="001F7D3C">
        <w:t>laints</w:t>
      </w:r>
      <w:r>
        <w:t xml:space="preserve"> and language and other relevant services.</w:t>
      </w:r>
    </w:p>
    <w:p w14:paraId="5FA4605F" w14:textId="593DF83C" w:rsidR="007C1700" w:rsidRPr="00535184" w:rsidRDefault="00535184" w:rsidP="00D245FA">
      <w:pPr>
        <w:pStyle w:val="ListBullet"/>
        <w:ind w:left="425" w:hanging="425"/>
      </w:pPr>
      <w:r>
        <w:t xml:space="preserve">The </w:t>
      </w:r>
      <w:r w:rsidR="007C1700">
        <w:t xml:space="preserve">Charter of Aged Care Rights will be </w:t>
      </w:r>
      <w:r>
        <w:t>issu</w:t>
      </w:r>
      <w:r w:rsidR="001F7D3C">
        <w:t>ed</w:t>
      </w:r>
      <w:r>
        <w:t xml:space="preserve"> to all consumers,</w:t>
      </w:r>
      <w:r w:rsidR="007C1700">
        <w:t xml:space="preserve"> This </w:t>
      </w:r>
      <w:r>
        <w:t xml:space="preserve">process </w:t>
      </w:r>
      <w:r w:rsidR="007C1700">
        <w:t>will be included in procedures for new clients.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21313" w:rsidRPr="002B61BB" w14:paraId="77F31402" w14:textId="77777777" w:rsidTr="006107BF">
        <w:tc>
          <w:tcPr>
            <w:tcW w:w="4531" w:type="dxa"/>
            <w:shd w:val="clear" w:color="auto" w:fill="E7E6E6" w:themeFill="background2"/>
          </w:tcPr>
          <w:p w14:paraId="0D703C65" w14:textId="5D1572B0" w:rsidR="00521313" w:rsidRPr="002B61BB" w:rsidRDefault="00521313" w:rsidP="00521313">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64D860E1" w:rsidR="00521313" w:rsidRPr="002B61BB" w:rsidRDefault="00521313" w:rsidP="00521313">
            <w:pPr>
              <w:pStyle w:val="Heading3"/>
              <w:spacing w:before="120" w:after="0"/>
              <w:outlineLvl w:val="2"/>
            </w:pPr>
            <w:r w:rsidRPr="002B61BB">
              <w:t xml:space="preserve">CHSP </w:t>
            </w:r>
          </w:p>
        </w:tc>
        <w:tc>
          <w:tcPr>
            <w:tcW w:w="3548" w:type="dxa"/>
            <w:shd w:val="clear" w:color="auto" w:fill="E7E6E6" w:themeFill="background2"/>
          </w:tcPr>
          <w:p w14:paraId="42EC2277" w14:textId="60945810" w:rsidR="00521313" w:rsidRPr="006107BF" w:rsidRDefault="00521313" w:rsidP="00521313">
            <w:pPr>
              <w:pStyle w:val="Heading3"/>
              <w:spacing w:before="120" w:after="0"/>
              <w:jc w:val="right"/>
              <w:outlineLvl w:val="2"/>
            </w:pPr>
            <w:r>
              <w:rPr>
                <w:color w:val="0000FF"/>
                <w:szCs w:val="26"/>
              </w:rPr>
              <w:t xml:space="preserve"> </w:t>
            </w:r>
            <w:r w:rsidRPr="006107BF">
              <w:rPr>
                <w:color w:val="0000FF"/>
                <w:szCs w:val="26"/>
              </w:rPr>
              <w:t xml:space="preserve"> </w:t>
            </w:r>
            <w:r>
              <w:rPr>
                <w:color w:val="auto"/>
                <w:szCs w:val="26"/>
              </w:rPr>
              <w:t xml:space="preserve"> </w:t>
            </w:r>
            <w:r w:rsidRPr="00521313">
              <w:rPr>
                <w:color w:val="auto"/>
                <w:szCs w:val="26"/>
              </w:rPr>
              <w:t>Compliant</w:t>
            </w:r>
          </w:p>
        </w:tc>
      </w:tr>
      <w:tr w:rsidR="00521313" w:rsidRPr="002B61BB" w14:paraId="795FC86A" w14:textId="77777777" w:rsidTr="006107BF">
        <w:tc>
          <w:tcPr>
            <w:tcW w:w="4531" w:type="dxa"/>
            <w:shd w:val="clear" w:color="auto" w:fill="E7E6E6" w:themeFill="background2"/>
          </w:tcPr>
          <w:p w14:paraId="43537654" w14:textId="77777777" w:rsidR="00521313" w:rsidRPr="002B61BB" w:rsidRDefault="00521313" w:rsidP="00521313">
            <w:pPr>
              <w:pStyle w:val="Heading3"/>
              <w:spacing w:before="0" w:after="0"/>
              <w:outlineLvl w:val="2"/>
            </w:pPr>
          </w:p>
        </w:tc>
        <w:tc>
          <w:tcPr>
            <w:tcW w:w="993" w:type="dxa"/>
            <w:shd w:val="clear" w:color="auto" w:fill="E7E6E6" w:themeFill="background2"/>
          </w:tcPr>
          <w:p w14:paraId="73EF5A0A" w14:textId="0BB64F28" w:rsidR="00521313" w:rsidRPr="002B61BB" w:rsidRDefault="00521313" w:rsidP="00521313">
            <w:pPr>
              <w:pStyle w:val="Heading3"/>
              <w:spacing w:before="0" w:after="0"/>
              <w:outlineLvl w:val="2"/>
            </w:pPr>
          </w:p>
        </w:tc>
        <w:tc>
          <w:tcPr>
            <w:tcW w:w="3548" w:type="dxa"/>
            <w:shd w:val="clear" w:color="auto" w:fill="E7E6E6" w:themeFill="background2"/>
          </w:tcPr>
          <w:p w14:paraId="405E368E" w14:textId="58C153BD" w:rsidR="00521313" w:rsidRPr="006107BF" w:rsidRDefault="00521313" w:rsidP="00521313">
            <w:pPr>
              <w:pStyle w:val="Heading3"/>
              <w:spacing w:before="0" w:after="0"/>
              <w:jc w:val="right"/>
              <w:outlineLvl w:val="2"/>
            </w:pPr>
          </w:p>
        </w:tc>
      </w:tr>
    </w:tbl>
    <w:p w14:paraId="129A16C2" w14:textId="2C594608" w:rsidR="00215FC3" w:rsidRDefault="00154403" w:rsidP="00D245FA">
      <w:pPr>
        <w:rPr>
          <w:rFonts w:ascii="Arial Black" w:hAnsi="Arial Black"/>
          <w:b/>
          <w:bCs/>
          <w:iCs/>
          <w:color w:val="FFFFFF" w:themeColor="background1"/>
          <w:sz w:val="36"/>
          <w:szCs w:val="40"/>
        </w:rPr>
      </w:pPr>
      <w:r w:rsidRPr="008D114F">
        <w:rPr>
          <w:i/>
        </w:rPr>
        <w:t>Each consumer’s privacy is respected and personal information is kept confidential.</w:t>
      </w:r>
      <w:r w:rsidR="00215FC3">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2219FB6E">
            <wp:simplePos x="0" y="0"/>
            <wp:positionH relativeFrom="page">
              <wp:posOffset>25400</wp:posOffset>
            </wp:positionH>
            <wp:positionV relativeFrom="paragraph">
              <wp:posOffset>-108585</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5410FADE"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627B7C" w:rsidRPr="00162F6A">
        <w:rPr>
          <w:color w:val="FFFFFF" w:themeColor="background1"/>
          <w:sz w:val="36"/>
        </w:rPr>
        <w:t xml:space="preserve">CHSP </w:t>
      </w:r>
      <w:r w:rsidR="00627B7C" w:rsidRPr="00162F6A">
        <w:rPr>
          <w:color w:val="FFFFFF" w:themeColor="background1"/>
          <w:sz w:val="36"/>
        </w:rPr>
        <w:tab/>
      </w:r>
      <w:r w:rsidR="00627B7C">
        <w:rPr>
          <w:rFonts w:ascii="Arial" w:hAnsi="Arial" w:cs="Times New Roman"/>
          <w:bCs w:val="0"/>
          <w:iCs w:val="0"/>
          <w:color w:val="0000FF"/>
          <w:sz w:val="36"/>
          <w:szCs w:val="36"/>
        </w:rPr>
        <w:t xml:space="preserve"> </w:t>
      </w:r>
      <w:r w:rsidR="00627B7C" w:rsidRPr="00627B7C">
        <w:rPr>
          <w:rFonts w:ascii="Arial" w:hAnsi="Arial" w:cs="Times New Roman"/>
          <w:bCs w:val="0"/>
          <w:iCs w:val="0"/>
          <w:color w:val="FFFFFF" w:themeColor="background1"/>
          <w:sz w:val="36"/>
          <w:szCs w:val="36"/>
        </w:rPr>
        <w:t>Not 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6648F1">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6648F1">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5EC7D3C6" w14:textId="77777777" w:rsidR="007C1700" w:rsidRDefault="00521313" w:rsidP="00521313">
      <w:pPr>
        <w:rPr>
          <w:rFonts w:eastAsia="Arial"/>
          <w:color w:val="auto"/>
        </w:rPr>
      </w:pPr>
      <w:r w:rsidRPr="00BD761B">
        <w:rPr>
          <w:rFonts w:eastAsiaTheme="minorHAnsi"/>
          <w:color w:val="auto"/>
        </w:rPr>
        <w:t>The</w:t>
      </w:r>
      <w:r w:rsidRPr="00502373">
        <w:rPr>
          <w:rFonts w:eastAsia="Calibri"/>
          <w:color w:val="auto"/>
          <w:lang w:eastAsia="en-US"/>
        </w:rPr>
        <w:t xml:space="preserve"> service did not demonstrate that a</w:t>
      </w:r>
      <w:r w:rsidRPr="00502373">
        <w:rPr>
          <w:rFonts w:eastAsia="Arial"/>
          <w:color w:val="auto"/>
        </w:rPr>
        <w:t>ssessment and planning, including consideration of risk to the consumer’s health and wellbeing,</w:t>
      </w:r>
      <w:r>
        <w:rPr>
          <w:rFonts w:eastAsia="Arial"/>
          <w:color w:val="auto"/>
        </w:rPr>
        <w:t xml:space="preserve"> informs the delivery of safe and effective services. </w:t>
      </w:r>
    </w:p>
    <w:p w14:paraId="5E952DFD" w14:textId="39F3DFA5" w:rsidR="00521313" w:rsidRDefault="00374E56" w:rsidP="00521313">
      <w:pPr>
        <w:rPr>
          <w:rFonts w:eastAsia="Calibri"/>
          <w:color w:val="auto"/>
          <w:lang w:eastAsia="en-US"/>
        </w:rPr>
      </w:pPr>
      <w:r>
        <w:rPr>
          <w:rFonts w:eastAsia="Arial"/>
          <w:color w:val="auto"/>
        </w:rPr>
        <w:t>A</w:t>
      </w:r>
      <w:r w:rsidR="00521313">
        <w:rPr>
          <w:rFonts w:eastAsia="Arial"/>
          <w:color w:val="auto"/>
        </w:rPr>
        <w:t xml:space="preserve">ssessment and planning practices do not include communication with others involved in the care of the consumer. </w:t>
      </w:r>
      <w:r w:rsidR="00521313" w:rsidRPr="00502373">
        <w:t xml:space="preserve">Outcomes of assessment and planning are </w:t>
      </w:r>
      <w:r w:rsidR="00521313">
        <w:t xml:space="preserve">documented however a copy of the care plan is not provided to the consumer. Information is not consistently updated on the consumer record. </w:t>
      </w:r>
      <w:r w:rsidR="00521313">
        <w:rPr>
          <w:rFonts w:eastAsiaTheme="minorHAnsi"/>
          <w:color w:val="auto"/>
          <w:szCs w:val="22"/>
          <w:lang w:eastAsia="en-US"/>
        </w:rPr>
        <w:t>Consumer care plans</w:t>
      </w:r>
      <w:r w:rsidR="00521313" w:rsidRPr="00502373">
        <w:rPr>
          <w:rFonts w:eastAsia="Calibri"/>
          <w:color w:val="auto"/>
          <w:lang w:eastAsia="en-US"/>
        </w:rPr>
        <w:t xml:space="preserve"> are not regularly reviewed for effectiveness. </w:t>
      </w:r>
    </w:p>
    <w:p w14:paraId="2C2823A6" w14:textId="4A33A13E" w:rsidR="007C1700" w:rsidRDefault="00521313" w:rsidP="00521313">
      <w:r w:rsidRPr="00BD761B">
        <w:rPr>
          <w:rFonts w:eastAsiaTheme="minorHAnsi"/>
          <w:color w:val="auto"/>
        </w:rPr>
        <w:t>The</w:t>
      </w:r>
      <w:r w:rsidRPr="00502373">
        <w:t xml:space="preserve"> service demonstrated assessment and planning of services and supports addresses the consumer’s current needs, goals and preferences</w:t>
      </w:r>
      <w:r>
        <w:t xml:space="preserve"> in relation to the meal service provided</w:t>
      </w:r>
      <w:r w:rsidRPr="00502373">
        <w:t xml:space="preserve">. </w:t>
      </w:r>
      <w:r w:rsidRPr="00502373">
        <w:rPr>
          <w:color w:val="000000" w:themeColor="text1"/>
        </w:rPr>
        <w:t>Consumers say they have been listened to and their services are planned around what is important to them.</w:t>
      </w:r>
      <w:r w:rsidRPr="00502373">
        <w:t xml:space="preserve"> </w:t>
      </w:r>
    </w:p>
    <w:p w14:paraId="396BAF66" w14:textId="498F6F65" w:rsidR="000039CB" w:rsidRDefault="000039CB" w:rsidP="000039CB">
      <w:pPr>
        <w:rPr>
          <w:rFonts w:eastAsia="Arial"/>
          <w:color w:val="auto"/>
        </w:rPr>
      </w:pPr>
      <w:r>
        <w:rPr>
          <w:rFonts w:eastAsia="Arial"/>
          <w:color w:val="auto"/>
        </w:rPr>
        <w:t xml:space="preserve">The service relies on information provided by the consumer or their representative, however, does not take into account any other relevant information such as information from My </w:t>
      </w:r>
      <w:r w:rsidRPr="00854666">
        <w:rPr>
          <w:rFonts w:eastAsia="Arial"/>
          <w:color w:val="auto"/>
        </w:rPr>
        <w:t xml:space="preserve">Aged Care (MAC), other health and aged care providers or undertake home </w:t>
      </w:r>
      <w:r>
        <w:rPr>
          <w:rFonts w:eastAsia="Arial"/>
          <w:color w:val="auto"/>
        </w:rPr>
        <w:t xml:space="preserve">safety risk </w:t>
      </w:r>
      <w:r w:rsidRPr="00854666">
        <w:rPr>
          <w:rFonts w:eastAsia="Arial"/>
          <w:color w:val="auto"/>
        </w:rPr>
        <w:t xml:space="preserve">assessments </w:t>
      </w:r>
      <w:r>
        <w:rPr>
          <w:rFonts w:eastAsia="Arial"/>
          <w:color w:val="auto"/>
        </w:rPr>
        <w:t xml:space="preserve">to inform assessment and planning. </w:t>
      </w:r>
    </w:p>
    <w:p w14:paraId="1680C0D6" w14:textId="18B843A8" w:rsidR="000039CB" w:rsidRPr="00495C69" w:rsidRDefault="000039CB" w:rsidP="000039CB">
      <w:r w:rsidRPr="005D4F5A">
        <w:t>Consumers</w:t>
      </w:r>
      <w:r>
        <w:t>, or their representatives,</w:t>
      </w:r>
      <w:r w:rsidRPr="005D4F5A">
        <w:t xml:space="preserve"> </w:t>
      </w:r>
      <w:r>
        <w:t>confirmed</w:t>
      </w:r>
      <w:r w:rsidRPr="005D4F5A">
        <w:t xml:space="preserve"> they are involved in the assessment and planning </w:t>
      </w:r>
      <w:r>
        <w:t>process and in making decisions on</w:t>
      </w:r>
      <w:r w:rsidRPr="005D4F5A">
        <w:t xml:space="preserve"> the </w:t>
      </w:r>
      <w:r>
        <w:t xml:space="preserve">meal </w:t>
      </w:r>
      <w:r w:rsidRPr="005D4F5A">
        <w:t xml:space="preserve">services they receive. </w:t>
      </w:r>
    </w:p>
    <w:p w14:paraId="1EB1651D" w14:textId="1995BB99" w:rsidR="000039CB" w:rsidRPr="000039CB" w:rsidRDefault="000039CB" w:rsidP="000039CB">
      <w:pPr>
        <w:rPr>
          <w:rFonts w:eastAsiaTheme="minorHAnsi"/>
          <w:iCs/>
        </w:rPr>
      </w:pPr>
      <w:r>
        <w:rPr>
          <w:rFonts w:eastAsiaTheme="minorHAnsi"/>
          <w:iCs/>
        </w:rPr>
        <w:t>Staff could describe</w:t>
      </w:r>
      <w:r w:rsidRPr="00495C69">
        <w:rPr>
          <w:rFonts w:eastAsiaTheme="minorHAnsi"/>
          <w:iCs/>
        </w:rPr>
        <w:t xml:space="preserve"> how consumers</w:t>
      </w:r>
      <w:r>
        <w:rPr>
          <w:rFonts w:eastAsiaTheme="minorHAnsi"/>
          <w:iCs/>
        </w:rPr>
        <w:t xml:space="preserve"> and </w:t>
      </w:r>
      <w:r w:rsidRPr="00495C69">
        <w:rPr>
          <w:rFonts w:eastAsiaTheme="minorHAnsi"/>
          <w:iCs/>
        </w:rPr>
        <w:t xml:space="preserve">representatives are involved in the assessment and planning process and this aligned with the feedback from </w:t>
      </w:r>
      <w:r w:rsidRPr="00495C69">
        <w:rPr>
          <w:rFonts w:eastAsiaTheme="minorHAnsi"/>
          <w:iCs/>
        </w:rPr>
        <w:lastRenderedPageBreak/>
        <w:t>consumers</w:t>
      </w:r>
      <w:r>
        <w:rPr>
          <w:rFonts w:eastAsiaTheme="minorHAnsi"/>
          <w:iCs/>
        </w:rPr>
        <w:t xml:space="preserve"> and </w:t>
      </w:r>
      <w:r w:rsidRPr="00495C69">
        <w:rPr>
          <w:rFonts w:eastAsiaTheme="minorHAnsi"/>
          <w:iCs/>
        </w:rPr>
        <w:t xml:space="preserve">representatives. </w:t>
      </w:r>
      <w:r w:rsidRPr="00495C69">
        <w:rPr>
          <w:rFonts w:eastAsiaTheme="minorEastAsia"/>
          <w:color w:val="auto"/>
        </w:rPr>
        <w:t>Where the consumer is unable to participate, they involve their representative, EPOA or substitute decision maker in the process</w:t>
      </w:r>
      <w:r>
        <w:rPr>
          <w:rFonts w:eastAsiaTheme="minorEastAsia"/>
          <w:color w:val="auto"/>
        </w:rPr>
        <w:t>.</w:t>
      </w:r>
    </w:p>
    <w:p w14:paraId="08EB7132" w14:textId="141AD804" w:rsidR="00521313" w:rsidRPr="00502373" w:rsidRDefault="00521313" w:rsidP="00521313">
      <w:pPr>
        <w:rPr>
          <w:rFonts w:eastAsiaTheme="minorHAnsi"/>
          <w:color w:val="auto"/>
        </w:rPr>
      </w:pPr>
      <w:r w:rsidRPr="00502373">
        <w:rPr>
          <w:rFonts w:eastAsiaTheme="minorHAnsi"/>
          <w:color w:val="auto"/>
        </w:rPr>
        <w:t xml:space="preserve">The Quality Standard for the Commonwealth </w:t>
      </w:r>
      <w:r>
        <w:rPr>
          <w:rFonts w:eastAsiaTheme="minorHAnsi"/>
          <w:color w:val="auto"/>
        </w:rPr>
        <w:t>H</w:t>
      </w:r>
      <w:r w:rsidRPr="00502373">
        <w:rPr>
          <w:rFonts w:eastAsiaTheme="minorHAnsi"/>
          <w:color w:val="auto"/>
        </w:rPr>
        <w:t xml:space="preserve">ome </w:t>
      </w:r>
      <w:r>
        <w:rPr>
          <w:rFonts w:eastAsiaTheme="minorHAnsi"/>
          <w:color w:val="auto"/>
        </w:rPr>
        <w:t>S</w:t>
      </w:r>
      <w:r w:rsidRPr="00502373">
        <w:rPr>
          <w:rFonts w:eastAsiaTheme="minorHAnsi"/>
          <w:color w:val="auto"/>
        </w:rPr>
        <w:t xml:space="preserve">upport </w:t>
      </w:r>
      <w:r>
        <w:rPr>
          <w:rFonts w:eastAsiaTheme="minorHAnsi"/>
          <w:color w:val="auto"/>
        </w:rPr>
        <w:t>Pr</w:t>
      </w:r>
      <w:r w:rsidRPr="00502373">
        <w:rPr>
          <w:rFonts w:eastAsiaTheme="minorHAnsi"/>
          <w:color w:val="auto"/>
        </w:rPr>
        <w:t>ogramme service</w:t>
      </w:r>
      <w:r>
        <w:rPr>
          <w:rFonts w:eastAsiaTheme="minorHAnsi"/>
          <w:color w:val="auto"/>
        </w:rPr>
        <w:t xml:space="preserve"> is</w:t>
      </w:r>
      <w:r w:rsidRPr="00502373">
        <w:rPr>
          <w:rFonts w:eastAsiaTheme="minorHAnsi"/>
          <w:color w:val="auto"/>
        </w:rPr>
        <w:t xml:space="preserve"> assessed as Not</w:t>
      </w:r>
      <w:r w:rsidR="003A63D2">
        <w:rPr>
          <w:rFonts w:eastAsiaTheme="minorHAnsi"/>
          <w:color w:val="auto"/>
        </w:rPr>
        <w:t xml:space="preserve"> Compliant</w:t>
      </w:r>
      <w:r w:rsidRPr="00502373">
        <w:rPr>
          <w:rFonts w:eastAsiaTheme="minorHAnsi"/>
          <w:color w:val="auto"/>
        </w:rPr>
        <w:t xml:space="preserve"> as </w:t>
      </w:r>
      <w:r>
        <w:rPr>
          <w:rFonts w:eastAsiaTheme="minorHAnsi"/>
          <w:color w:val="auto"/>
        </w:rPr>
        <w:t xml:space="preserve">four </w:t>
      </w:r>
      <w:r w:rsidRPr="00502373">
        <w:rPr>
          <w:rFonts w:eastAsiaTheme="minorHAnsi"/>
          <w:color w:val="auto"/>
        </w:rPr>
        <w:t xml:space="preserve">of the </w:t>
      </w:r>
      <w:r>
        <w:rPr>
          <w:rFonts w:eastAsiaTheme="minorHAnsi"/>
          <w:color w:val="auto"/>
        </w:rPr>
        <w:t>five</w:t>
      </w:r>
      <w:r w:rsidRPr="00502373">
        <w:rPr>
          <w:rFonts w:eastAsiaTheme="minorHAnsi"/>
          <w:color w:val="auto"/>
        </w:rPr>
        <w:t xml:space="preserve"> specific requirements have been assessed as Not </w:t>
      </w:r>
      <w:r w:rsidR="000E6A85">
        <w:rPr>
          <w:rFonts w:eastAsiaTheme="minorHAnsi"/>
          <w:color w:val="auto"/>
        </w:rPr>
        <w:t>Compliant.</w:t>
      </w:r>
    </w:p>
    <w:p w14:paraId="45F0D904" w14:textId="4AB4A5E9"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r w:rsidR="00521313">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21313" w:rsidRPr="002B61BB" w14:paraId="3CE1BED1" w14:textId="77777777" w:rsidTr="006107BF">
        <w:tc>
          <w:tcPr>
            <w:tcW w:w="4531" w:type="dxa"/>
            <w:shd w:val="clear" w:color="auto" w:fill="E7E6E6" w:themeFill="background2"/>
          </w:tcPr>
          <w:p w14:paraId="713B78CD" w14:textId="41C91117" w:rsidR="00521313" w:rsidRPr="002B61BB" w:rsidRDefault="00521313" w:rsidP="00521313">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6E55C4E2" w:rsidR="00521313" w:rsidRPr="002B61BB" w:rsidRDefault="00521313" w:rsidP="00521313">
            <w:pPr>
              <w:pStyle w:val="Heading3"/>
              <w:spacing w:before="120" w:after="0"/>
              <w:outlineLvl w:val="2"/>
            </w:pPr>
            <w:r w:rsidRPr="002B61BB">
              <w:t xml:space="preserve">CHSP </w:t>
            </w:r>
          </w:p>
        </w:tc>
        <w:tc>
          <w:tcPr>
            <w:tcW w:w="3548" w:type="dxa"/>
            <w:shd w:val="clear" w:color="auto" w:fill="E7E6E6" w:themeFill="background2"/>
          </w:tcPr>
          <w:p w14:paraId="4B37F5E9" w14:textId="223569D3" w:rsidR="00521313" w:rsidRPr="006107BF" w:rsidRDefault="00521313" w:rsidP="00521313">
            <w:pPr>
              <w:pStyle w:val="Heading3"/>
              <w:spacing w:before="120" w:after="0"/>
              <w:jc w:val="right"/>
              <w:outlineLvl w:val="2"/>
            </w:pPr>
            <w:r>
              <w:rPr>
                <w:color w:val="0000FF"/>
                <w:szCs w:val="26"/>
              </w:rPr>
              <w:t xml:space="preserve"> </w:t>
            </w:r>
            <w:r w:rsidRPr="006107BF">
              <w:rPr>
                <w:color w:val="0000FF"/>
                <w:szCs w:val="26"/>
              </w:rPr>
              <w:t xml:space="preserve"> </w:t>
            </w:r>
            <w:r w:rsidRPr="00521313">
              <w:rPr>
                <w:color w:val="auto"/>
                <w:szCs w:val="26"/>
              </w:rPr>
              <w:t>Not Compliant</w:t>
            </w:r>
          </w:p>
        </w:tc>
      </w:tr>
      <w:tr w:rsidR="00521313" w:rsidRPr="002B61BB" w14:paraId="6AB08D17" w14:textId="77777777" w:rsidTr="006107BF">
        <w:tc>
          <w:tcPr>
            <w:tcW w:w="4531" w:type="dxa"/>
            <w:shd w:val="clear" w:color="auto" w:fill="E7E6E6" w:themeFill="background2"/>
          </w:tcPr>
          <w:p w14:paraId="3B62233B" w14:textId="77777777" w:rsidR="00521313" w:rsidRPr="002B61BB" w:rsidRDefault="00521313" w:rsidP="00521313">
            <w:pPr>
              <w:pStyle w:val="Heading3"/>
              <w:spacing w:before="0" w:after="0"/>
              <w:outlineLvl w:val="2"/>
            </w:pPr>
          </w:p>
        </w:tc>
        <w:tc>
          <w:tcPr>
            <w:tcW w:w="993" w:type="dxa"/>
            <w:shd w:val="clear" w:color="auto" w:fill="E7E6E6" w:themeFill="background2"/>
          </w:tcPr>
          <w:p w14:paraId="3EEE56F7" w14:textId="60825C06" w:rsidR="00521313" w:rsidRPr="002B61BB" w:rsidRDefault="00521313" w:rsidP="00521313">
            <w:pPr>
              <w:pStyle w:val="Heading3"/>
              <w:spacing w:before="0" w:after="0"/>
              <w:outlineLvl w:val="2"/>
            </w:pPr>
          </w:p>
        </w:tc>
        <w:tc>
          <w:tcPr>
            <w:tcW w:w="3548" w:type="dxa"/>
            <w:shd w:val="clear" w:color="auto" w:fill="E7E6E6" w:themeFill="background2"/>
          </w:tcPr>
          <w:p w14:paraId="588B14FA" w14:textId="2EE69F84" w:rsidR="00521313" w:rsidRPr="006107BF" w:rsidRDefault="00521313" w:rsidP="00521313">
            <w:pPr>
              <w:pStyle w:val="Heading3"/>
              <w:spacing w:before="0" w:after="0"/>
              <w:jc w:val="right"/>
              <w:outlineLvl w:val="2"/>
            </w:pP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3455C2DC" w14:textId="6E0FED31" w:rsidR="004A20A3" w:rsidRPr="004A20A3" w:rsidRDefault="00584ED7" w:rsidP="004A20A3">
      <w:pPr>
        <w:tabs>
          <w:tab w:val="right" w:pos="9026"/>
        </w:tabs>
      </w:pPr>
      <w:r>
        <w:t>Findings</w:t>
      </w:r>
    </w:p>
    <w:p w14:paraId="21B7E291" w14:textId="77777777" w:rsidR="00521313" w:rsidRDefault="00521313" w:rsidP="00521313">
      <w:pPr>
        <w:rPr>
          <w:rFonts w:eastAsia="Arial"/>
          <w:color w:val="auto"/>
        </w:rPr>
      </w:pPr>
      <w:r w:rsidRPr="00100ACC">
        <w:rPr>
          <w:rFonts w:eastAsia="Calibri"/>
          <w:color w:val="auto"/>
          <w:lang w:eastAsia="en-US"/>
        </w:rPr>
        <w:t>The service did not demonstrate that a</w:t>
      </w:r>
      <w:r w:rsidRPr="00100ACC">
        <w:rPr>
          <w:rFonts w:eastAsia="Arial"/>
          <w:color w:val="auto"/>
        </w:rPr>
        <w:t xml:space="preserve">ssessment and planning, including consideration of risk to the consumer’s health and wellbeing, informs the delivery of safe </w:t>
      </w:r>
      <w:r w:rsidRPr="00BD761B">
        <w:rPr>
          <w:rFonts w:eastAsiaTheme="minorHAnsi"/>
          <w:color w:val="auto"/>
        </w:rPr>
        <w:t>and</w:t>
      </w:r>
      <w:r>
        <w:rPr>
          <w:rFonts w:eastAsia="Arial"/>
          <w:color w:val="auto"/>
        </w:rPr>
        <w:t xml:space="preserve"> effective </w:t>
      </w:r>
      <w:r w:rsidRPr="00100ACC">
        <w:rPr>
          <w:rFonts w:eastAsia="Arial"/>
          <w:color w:val="auto"/>
        </w:rPr>
        <w:t>services.</w:t>
      </w:r>
      <w:r>
        <w:rPr>
          <w:rFonts w:eastAsia="Arial"/>
          <w:color w:val="auto"/>
        </w:rPr>
        <w:t xml:space="preserve"> </w:t>
      </w:r>
    </w:p>
    <w:p w14:paraId="267BA12E" w14:textId="7F060B1F" w:rsidR="00521313" w:rsidRPr="00100ACC" w:rsidRDefault="00521313" w:rsidP="00521313">
      <w:r>
        <w:rPr>
          <w:rFonts w:eastAsia="Arial"/>
          <w:color w:val="auto"/>
        </w:rPr>
        <w:t>The service relies on information provided by the consumer or their representative, however, does not take into account relevant information from My</w:t>
      </w:r>
      <w:r w:rsidR="00E8149B">
        <w:rPr>
          <w:rFonts w:eastAsia="Arial"/>
          <w:color w:val="auto"/>
        </w:rPr>
        <w:t xml:space="preserve"> </w:t>
      </w:r>
      <w:r w:rsidRPr="00854666">
        <w:rPr>
          <w:rFonts w:eastAsia="Arial"/>
          <w:color w:val="auto"/>
        </w:rPr>
        <w:t xml:space="preserve">Aged Care (MAC), other health and aged care providers or undertake home </w:t>
      </w:r>
      <w:r>
        <w:rPr>
          <w:rFonts w:eastAsia="Arial"/>
          <w:color w:val="auto"/>
        </w:rPr>
        <w:t xml:space="preserve">safety risk </w:t>
      </w:r>
      <w:r w:rsidRPr="00854666">
        <w:rPr>
          <w:rFonts w:eastAsia="Arial"/>
          <w:color w:val="auto"/>
        </w:rPr>
        <w:t xml:space="preserve">assessments </w:t>
      </w:r>
      <w:r>
        <w:rPr>
          <w:rFonts w:eastAsia="Arial"/>
          <w:color w:val="auto"/>
        </w:rPr>
        <w:t xml:space="preserve">to inform assessment and planning. </w:t>
      </w:r>
    </w:p>
    <w:p w14:paraId="533BF7DE" w14:textId="2699FF54" w:rsidR="00521313" w:rsidRPr="00E8149B" w:rsidRDefault="00521313" w:rsidP="00E8149B">
      <w:pPr>
        <w:rPr>
          <w:rFonts w:eastAsia="Calibri"/>
          <w:color w:val="auto"/>
          <w:lang w:eastAsia="en-US"/>
        </w:rPr>
      </w:pPr>
      <w:r w:rsidRPr="005335FC">
        <w:rPr>
          <w:rFonts w:eastAsia="Calibri"/>
          <w:color w:val="auto"/>
          <w:lang w:eastAsia="en-US"/>
        </w:rPr>
        <w:t xml:space="preserve">The service undertakes assessment </w:t>
      </w:r>
      <w:r>
        <w:rPr>
          <w:rFonts w:eastAsia="Calibri"/>
          <w:color w:val="auto"/>
          <w:lang w:eastAsia="en-US"/>
        </w:rPr>
        <w:t xml:space="preserve">on commencement by relying on information from the consumer or their representative to complete the Assessment form, which </w:t>
      </w:r>
      <w:r w:rsidRPr="00BD761B">
        <w:rPr>
          <w:rFonts w:eastAsiaTheme="minorHAnsi"/>
          <w:color w:val="auto"/>
        </w:rPr>
        <w:t>constitutes</w:t>
      </w:r>
      <w:r>
        <w:rPr>
          <w:rFonts w:eastAsia="Calibri"/>
          <w:color w:val="auto"/>
          <w:lang w:eastAsia="en-US"/>
        </w:rPr>
        <w:t xml:space="preserve"> the care plan. The assessment form contains information on cognitive decline, hearing or sight impairments, dietary requirements, food preferences, allergies and alerts, preferred delivery days, special delivery instructions and preferred method of payment. However, the service does not take into account the consumer’s assessment summary from MAC or gather information from others involved in the care of the consumer. </w:t>
      </w:r>
      <w:r w:rsidR="00E8149B">
        <w:rPr>
          <w:rFonts w:eastAsia="Calibri"/>
          <w:color w:val="auto"/>
          <w:lang w:eastAsia="en-US"/>
        </w:rPr>
        <w:t xml:space="preserve"> </w:t>
      </w:r>
    </w:p>
    <w:p w14:paraId="3EA0E0D5" w14:textId="5CCB7D15" w:rsidR="00521313" w:rsidRDefault="00521313" w:rsidP="00521313">
      <w:pPr>
        <w:rPr>
          <w:color w:val="auto"/>
        </w:rPr>
      </w:pPr>
      <w:r w:rsidRPr="0060740E">
        <w:rPr>
          <w:rFonts w:eastAsia="Calibri"/>
          <w:color w:val="auto"/>
          <w:lang w:eastAsia="en-US"/>
        </w:rPr>
        <w:t>The Assessment Team identified that the service does not undertake a home safety risk assessment on commencement or regularly thereafter to identify potential hazards</w:t>
      </w:r>
      <w:r>
        <w:rPr>
          <w:rFonts w:eastAsia="Calibri"/>
          <w:color w:val="auto"/>
          <w:lang w:eastAsia="en-US"/>
        </w:rPr>
        <w:t xml:space="preserve"> and risks. </w:t>
      </w:r>
      <w:r w:rsidRPr="00552FD6">
        <w:rPr>
          <w:rFonts w:eastAsia="Calibri"/>
          <w:color w:val="auto"/>
          <w:lang w:eastAsia="en-US"/>
        </w:rPr>
        <w:t xml:space="preserve"> </w:t>
      </w:r>
      <w:r w:rsidRPr="00552FD6">
        <w:rPr>
          <w:color w:val="auto"/>
        </w:rPr>
        <w:t xml:space="preserve">The service manager </w:t>
      </w:r>
      <w:r>
        <w:rPr>
          <w:color w:val="auto"/>
        </w:rPr>
        <w:t>confirmed</w:t>
      </w:r>
      <w:r w:rsidRPr="00552FD6">
        <w:rPr>
          <w:color w:val="auto"/>
        </w:rPr>
        <w:t xml:space="preserve"> the service does not undertake home safety risk assessments for consumers. </w:t>
      </w:r>
    </w:p>
    <w:p w14:paraId="13B4AFD2" w14:textId="412F5E58" w:rsidR="000039CB" w:rsidRPr="000039CB" w:rsidRDefault="000039CB" w:rsidP="000039CB">
      <w:r>
        <w:t>The Provider advised that they will undertake the following remedial actions:</w:t>
      </w:r>
    </w:p>
    <w:p w14:paraId="40EBE2C0" w14:textId="5A4C447A" w:rsidR="00E8149B" w:rsidRDefault="00E8149B" w:rsidP="00D245FA">
      <w:pPr>
        <w:pStyle w:val="ListBullet"/>
        <w:ind w:left="425" w:hanging="425"/>
      </w:pPr>
      <w:r>
        <w:t>Client Care plans will be updated to include information obtained through the MAC portal to give a broader understanding of the client's needs and goals and associated risks.</w:t>
      </w:r>
    </w:p>
    <w:p w14:paraId="4371C556" w14:textId="77777777" w:rsidR="00E8149B" w:rsidRDefault="00E8149B" w:rsidP="00D245FA">
      <w:pPr>
        <w:pStyle w:val="ListBullet"/>
        <w:ind w:left="425" w:hanging="425"/>
      </w:pPr>
      <w:r>
        <w:lastRenderedPageBreak/>
        <w:t>A home safety risk assessment process will be implemented as part of the initial assessment for new clients and upon annual review.</w:t>
      </w:r>
    </w:p>
    <w:p w14:paraId="7B4B0817" w14:textId="2363B70A" w:rsidR="00E8149B" w:rsidRPr="00E8149B" w:rsidRDefault="00E8149B" w:rsidP="00D245FA">
      <w:pPr>
        <w:pStyle w:val="ListBullet"/>
        <w:ind w:left="425" w:hanging="425"/>
      </w:pPr>
      <w:r>
        <w:t>Clients and/or their representative will be asked about changes in dietary needs when they are discharged from hospital or a change in circumstances occurs that is felt may affect their dietary needs.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21313" w:rsidRPr="002B61BB" w14:paraId="68780D26" w14:textId="77777777" w:rsidTr="006107BF">
        <w:tc>
          <w:tcPr>
            <w:tcW w:w="4531" w:type="dxa"/>
            <w:shd w:val="clear" w:color="auto" w:fill="E7E6E6" w:themeFill="background2"/>
          </w:tcPr>
          <w:p w14:paraId="05F3866D" w14:textId="0434D642" w:rsidR="00521313" w:rsidRPr="002B61BB" w:rsidRDefault="00521313" w:rsidP="00521313">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3810D2AE" w:rsidR="00521313" w:rsidRPr="002B61BB" w:rsidRDefault="00521313" w:rsidP="00521313">
            <w:pPr>
              <w:pStyle w:val="Heading3"/>
              <w:spacing w:before="120" w:after="0"/>
              <w:outlineLvl w:val="2"/>
            </w:pPr>
            <w:r w:rsidRPr="002B61BB">
              <w:t xml:space="preserve">CHSP </w:t>
            </w:r>
          </w:p>
        </w:tc>
        <w:tc>
          <w:tcPr>
            <w:tcW w:w="3548" w:type="dxa"/>
            <w:shd w:val="clear" w:color="auto" w:fill="E7E6E6" w:themeFill="background2"/>
          </w:tcPr>
          <w:p w14:paraId="33874BEA" w14:textId="5A5E24E6" w:rsidR="00521313" w:rsidRPr="006107BF" w:rsidRDefault="00521313" w:rsidP="00521313">
            <w:pPr>
              <w:pStyle w:val="Heading3"/>
              <w:spacing w:before="120" w:after="0"/>
              <w:jc w:val="right"/>
              <w:outlineLvl w:val="2"/>
            </w:pPr>
            <w:r w:rsidRPr="00521313">
              <w:rPr>
                <w:color w:val="auto"/>
                <w:szCs w:val="26"/>
              </w:rPr>
              <w:t>Compliant</w:t>
            </w:r>
          </w:p>
        </w:tc>
      </w:tr>
      <w:tr w:rsidR="00521313" w:rsidRPr="002B61BB" w14:paraId="58429188" w14:textId="77777777" w:rsidTr="006107BF">
        <w:tc>
          <w:tcPr>
            <w:tcW w:w="4531" w:type="dxa"/>
            <w:shd w:val="clear" w:color="auto" w:fill="E7E6E6" w:themeFill="background2"/>
          </w:tcPr>
          <w:p w14:paraId="609D4D09" w14:textId="77777777" w:rsidR="00521313" w:rsidRPr="002B61BB" w:rsidRDefault="00521313" w:rsidP="00521313">
            <w:pPr>
              <w:pStyle w:val="Heading3"/>
              <w:spacing w:before="0" w:after="0"/>
              <w:outlineLvl w:val="2"/>
            </w:pPr>
          </w:p>
        </w:tc>
        <w:tc>
          <w:tcPr>
            <w:tcW w:w="993" w:type="dxa"/>
            <w:shd w:val="clear" w:color="auto" w:fill="E7E6E6" w:themeFill="background2"/>
          </w:tcPr>
          <w:p w14:paraId="0DA13122" w14:textId="0C571681" w:rsidR="00521313" w:rsidRPr="002B61BB" w:rsidRDefault="00521313" w:rsidP="00521313">
            <w:pPr>
              <w:pStyle w:val="Heading3"/>
              <w:spacing w:before="0" w:after="0"/>
              <w:outlineLvl w:val="2"/>
            </w:pPr>
          </w:p>
        </w:tc>
        <w:tc>
          <w:tcPr>
            <w:tcW w:w="3548" w:type="dxa"/>
            <w:shd w:val="clear" w:color="auto" w:fill="E7E6E6" w:themeFill="background2"/>
          </w:tcPr>
          <w:p w14:paraId="7BE6972D" w14:textId="03025A83" w:rsidR="00521313" w:rsidRPr="006107BF" w:rsidRDefault="00521313" w:rsidP="00521313">
            <w:pPr>
              <w:pStyle w:val="Heading3"/>
              <w:spacing w:before="0" w:after="0"/>
              <w:jc w:val="right"/>
              <w:outlineLvl w:val="2"/>
            </w:pP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69D944CD" w:rsidR="006107BF" w:rsidRPr="002B61BB" w:rsidRDefault="000046C7"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63DFB18C" w14:textId="31DEABAA" w:rsidR="006107BF" w:rsidRPr="006107BF" w:rsidRDefault="000046C7" w:rsidP="006107BF">
            <w:pPr>
              <w:pStyle w:val="Heading3"/>
              <w:spacing w:before="120" w:after="0"/>
              <w:jc w:val="right"/>
              <w:outlineLvl w:val="2"/>
            </w:pPr>
            <w:r>
              <w:rPr>
                <w:color w:val="0000FF"/>
                <w:szCs w:val="26"/>
              </w:rPr>
              <w:t xml:space="preserve"> </w:t>
            </w:r>
            <w:r w:rsidR="006107BF" w:rsidRPr="006107BF">
              <w:rPr>
                <w:color w:val="0000FF"/>
                <w:szCs w:val="26"/>
              </w:rPr>
              <w:t xml:space="preserve"> </w:t>
            </w:r>
            <w:r w:rsidR="006107BF" w:rsidRPr="000046C7">
              <w:rPr>
                <w:color w:val="auto"/>
                <w:szCs w:val="26"/>
              </w:rPr>
              <w:t>Not Compliant</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485B75ED" w:rsidR="006107BF" w:rsidRPr="002B61BB" w:rsidRDefault="006107BF" w:rsidP="006107BF">
            <w:pPr>
              <w:pStyle w:val="Heading3"/>
              <w:spacing w:before="0" w:after="0"/>
              <w:outlineLvl w:val="2"/>
            </w:pPr>
          </w:p>
        </w:tc>
        <w:tc>
          <w:tcPr>
            <w:tcW w:w="3548" w:type="dxa"/>
            <w:shd w:val="clear" w:color="auto" w:fill="E7E6E6" w:themeFill="background2"/>
          </w:tcPr>
          <w:p w14:paraId="7CBF8FA7" w14:textId="466C6B41" w:rsidR="006107BF" w:rsidRPr="006107BF" w:rsidRDefault="006107BF" w:rsidP="006107BF">
            <w:pPr>
              <w:pStyle w:val="Heading3"/>
              <w:spacing w:before="0" w:after="0"/>
              <w:jc w:val="right"/>
              <w:outlineLvl w:val="2"/>
            </w:pP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6648F1">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6648F1">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C76C32D" w14:textId="2F93C63F" w:rsidR="004A20A3" w:rsidRPr="004A20A3" w:rsidRDefault="00584ED7" w:rsidP="004A20A3">
      <w:pPr>
        <w:tabs>
          <w:tab w:val="right" w:pos="9026"/>
        </w:tabs>
      </w:pPr>
      <w:r>
        <w:t>Findings</w:t>
      </w:r>
    </w:p>
    <w:p w14:paraId="561050BF" w14:textId="77777777" w:rsidR="000046C7" w:rsidRPr="00CE743A" w:rsidRDefault="000046C7" w:rsidP="007D56C2">
      <w:pPr>
        <w:rPr>
          <w:color w:val="auto"/>
        </w:rPr>
      </w:pPr>
      <w:r w:rsidRPr="006D3B75">
        <w:t xml:space="preserve">The service </w:t>
      </w:r>
      <w:r>
        <w:t>did not</w:t>
      </w:r>
      <w:r w:rsidRPr="006D3B75">
        <w:t xml:space="preserve"> demonstrate that assessment and planning is consistently occurring with effective communication between the consumer, representatives and other </w:t>
      </w:r>
      <w:r>
        <w:t>health and aged care providers</w:t>
      </w:r>
      <w:r w:rsidRPr="006D3B75">
        <w:t xml:space="preserve"> that are involved in the care of the consumer.</w:t>
      </w:r>
    </w:p>
    <w:p w14:paraId="46E8A114" w14:textId="43B50B42" w:rsidR="00E8149B" w:rsidRDefault="000046C7" w:rsidP="00E8149B">
      <w:r w:rsidRPr="00581001">
        <w:t xml:space="preserve">The service does not consistently seek </w:t>
      </w:r>
      <w:r>
        <w:t xml:space="preserve">all </w:t>
      </w:r>
      <w:r w:rsidRPr="00581001">
        <w:t xml:space="preserve">relevant </w:t>
      </w:r>
      <w:r w:rsidRPr="00BD761B">
        <w:rPr>
          <w:rFonts w:eastAsiaTheme="minorHAnsi"/>
          <w:color w:val="auto"/>
        </w:rPr>
        <w:t>information</w:t>
      </w:r>
      <w:r w:rsidRPr="00581001">
        <w:t xml:space="preserve"> from each consumer or their representative, </w:t>
      </w:r>
      <w:r>
        <w:t xml:space="preserve">and others involved in the consumer’s care. </w:t>
      </w:r>
    </w:p>
    <w:p w14:paraId="725CC910" w14:textId="77777777" w:rsidR="00E8149B" w:rsidRDefault="000046C7" w:rsidP="00E8149B">
      <w:r>
        <w:t xml:space="preserve">The service does not seek consent to the sharing </w:t>
      </w:r>
      <w:r w:rsidRPr="00C813B6">
        <w:t xml:space="preserve">information with the other aged care providers providing service to consumers, in order to identify risks or changes in the condition of consumers which may be relevant to the meal service. </w:t>
      </w:r>
    </w:p>
    <w:p w14:paraId="4C3F4044" w14:textId="2DA4A5BC" w:rsidR="000046C7" w:rsidRPr="00C813B6" w:rsidRDefault="000046C7" w:rsidP="00E8149B">
      <w:r w:rsidRPr="00C813B6">
        <w:t xml:space="preserve">The service  does not communicate other aged care providers when volunteers have </w:t>
      </w:r>
      <w:r w:rsidR="00726F3E">
        <w:t>observed</w:t>
      </w:r>
      <w:r w:rsidRPr="00C813B6">
        <w:t xml:space="preserve"> a change in a consumer’s condition or have reported incidents that have impacted the consumer such as falls. </w:t>
      </w:r>
    </w:p>
    <w:p w14:paraId="31914872" w14:textId="15623A43" w:rsidR="000046C7" w:rsidRDefault="000046C7" w:rsidP="00E8149B">
      <w:r>
        <w:t xml:space="preserve">The service does not follow up or seek further information relating to consumers’ care needs following hospital admissions. </w:t>
      </w:r>
      <w:r w:rsidR="00E8149B">
        <w:t xml:space="preserve"> </w:t>
      </w:r>
    </w:p>
    <w:p w14:paraId="7461E757" w14:textId="4947E63F" w:rsidR="00235149" w:rsidRDefault="00235149" w:rsidP="00E8149B">
      <w:r>
        <w:t>The Provider advised that they will undertake the following remedial actions:</w:t>
      </w:r>
    </w:p>
    <w:p w14:paraId="6658E503" w14:textId="61940654" w:rsidR="00235149" w:rsidRDefault="00235149" w:rsidP="00D245FA">
      <w:pPr>
        <w:pStyle w:val="ListBullet"/>
        <w:ind w:left="425" w:hanging="425"/>
      </w:pPr>
      <w:r>
        <w:lastRenderedPageBreak/>
        <w:t>The assessment form for all clients will be updated to include a question about whether the client gives consent to sharing information with their other CHSP or</w:t>
      </w:r>
      <w:r w:rsidRPr="00D245FA">
        <w:t xml:space="preserve"> </w:t>
      </w:r>
      <w:r>
        <w:t>HCP provider.</w:t>
      </w:r>
    </w:p>
    <w:p w14:paraId="06C3A4E1" w14:textId="0BFA5463" w:rsidR="00235149" w:rsidRDefault="00235149" w:rsidP="00D245FA">
      <w:pPr>
        <w:pStyle w:val="ListBullet"/>
        <w:ind w:left="425" w:hanging="425"/>
      </w:pPr>
      <w:r w:rsidRPr="00D245FA">
        <w:t>The service will seek assistance from other Care Providers as appropriate to services being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46C7" w:rsidRPr="002B61BB" w14:paraId="3A614215" w14:textId="77777777" w:rsidTr="006107BF">
        <w:tc>
          <w:tcPr>
            <w:tcW w:w="4531" w:type="dxa"/>
            <w:shd w:val="clear" w:color="auto" w:fill="E7E6E6" w:themeFill="background2"/>
          </w:tcPr>
          <w:p w14:paraId="727DAB1D" w14:textId="62A4AADB" w:rsidR="000046C7" w:rsidRPr="002B61BB" w:rsidRDefault="000046C7" w:rsidP="000046C7">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051CB413" w:rsidR="000046C7" w:rsidRPr="002B61BB" w:rsidRDefault="000046C7" w:rsidP="000046C7">
            <w:pPr>
              <w:pStyle w:val="Heading3"/>
              <w:spacing w:before="120" w:after="0"/>
              <w:outlineLvl w:val="2"/>
            </w:pPr>
            <w:r>
              <w:t>CHSP</w:t>
            </w:r>
            <w:r w:rsidRPr="002B61BB">
              <w:t xml:space="preserve">  </w:t>
            </w:r>
          </w:p>
        </w:tc>
        <w:tc>
          <w:tcPr>
            <w:tcW w:w="3548" w:type="dxa"/>
            <w:shd w:val="clear" w:color="auto" w:fill="E7E6E6" w:themeFill="background2"/>
          </w:tcPr>
          <w:p w14:paraId="4073ED3E" w14:textId="3DFC7629" w:rsidR="000046C7" w:rsidRPr="006107BF" w:rsidRDefault="000046C7" w:rsidP="000046C7">
            <w:pPr>
              <w:pStyle w:val="Heading3"/>
              <w:spacing w:before="120" w:after="0"/>
              <w:jc w:val="right"/>
              <w:outlineLvl w:val="2"/>
            </w:pPr>
            <w:r>
              <w:rPr>
                <w:color w:val="0000FF"/>
                <w:szCs w:val="26"/>
              </w:rPr>
              <w:t xml:space="preserve"> </w:t>
            </w:r>
            <w:r w:rsidRPr="006107BF">
              <w:rPr>
                <w:color w:val="0000FF"/>
                <w:szCs w:val="26"/>
              </w:rPr>
              <w:t xml:space="preserve"> </w:t>
            </w:r>
            <w:r w:rsidRPr="000046C7">
              <w:rPr>
                <w:color w:val="auto"/>
                <w:szCs w:val="26"/>
              </w:rPr>
              <w:t>Not Compliant</w:t>
            </w:r>
          </w:p>
        </w:tc>
      </w:tr>
      <w:tr w:rsidR="000046C7" w:rsidRPr="002B61BB" w14:paraId="1D1CD2DF" w14:textId="77777777" w:rsidTr="006107BF">
        <w:tc>
          <w:tcPr>
            <w:tcW w:w="4531" w:type="dxa"/>
            <w:shd w:val="clear" w:color="auto" w:fill="E7E6E6" w:themeFill="background2"/>
          </w:tcPr>
          <w:p w14:paraId="4031024F" w14:textId="77777777" w:rsidR="000046C7" w:rsidRPr="002B61BB" w:rsidRDefault="000046C7" w:rsidP="000046C7">
            <w:pPr>
              <w:pStyle w:val="Heading3"/>
              <w:spacing w:before="0" w:after="0"/>
              <w:outlineLvl w:val="2"/>
            </w:pPr>
          </w:p>
        </w:tc>
        <w:tc>
          <w:tcPr>
            <w:tcW w:w="993" w:type="dxa"/>
            <w:shd w:val="clear" w:color="auto" w:fill="E7E6E6" w:themeFill="background2"/>
          </w:tcPr>
          <w:p w14:paraId="33327302" w14:textId="18A2100E" w:rsidR="000046C7" w:rsidRPr="002B61BB" w:rsidRDefault="000046C7" w:rsidP="000046C7">
            <w:pPr>
              <w:pStyle w:val="Heading3"/>
              <w:spacing w:before="0" w:after="0"/>
              <w:outlineLvl w:val="2"/>
            </w:pPr>
          </w:p>
        </w:tc>
        <w:tc>
          <w:tcPr>
            <w:tcW w:w="3548" w:type="dxa"/>
            <w:shd w:val="clear" w:color="auto" w:fill="E7E6E6" w:themeFill="background2"/>
          </w:tcPr>
          <w:p w14:paraId="3172D331" w14:textId="1FA50448" w:rsidR="000046C7" w:rsidRPr="006107BF" w:rsidRDefault="000046C7" w:rsidP="000046C7">
            <w:pPr>
              <w:pStyle w:val="Heading3"/>
              <w:spacing w:before="0" w:after="0"/>
              <w:jc w:val="right"/>
              <w:outlineLvl w:val="2"/>
            </w:pP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D080D94" w14:textId="6DE83AF5" w:rsidR="004A20A3" w:rsidRPr="004A20A3" w:rsidRDefault="00584ED7" w:rsidP="004A20A3">
      <w:pPr>
        <w:tabs>
          <w:tab w:val="right" w:pos="9026"/>
        </w:tabs>
      </w:pPr>
      <w:r>
        <w:t>Findings</w:t>
      </w:r>
    </w:p>
    <w:p w14:paraId="5158BCFB" w14:textId="1F3B3298" w:rsidR="000046C7" w:rsidRPr="00A84FC7" w:rsidRDefault="000046C7" w:rsidP="007D56C2">
      <w:r w:rsidRPr="00A84FC7">
        <w:t xml:space="preserve">The service did not demonstrate outcomes of assessment and planning are effectively communicated and documented in </w:t>
      </w:r>
      <w:r w:rsidRPr="009E69F7">
        <w:t xml:space="preserve">a care plan that is readily available to the consumer and or representative. </w:t>
      </w:r>
      <w:r w:rsidR="00621D71">
        <w:t>I</w:t>
      </w:r>
      <w:r w:rsidRPr="009E69F7">
        <w:t xml:space="preserve">nformation from assessment and planning documentation and updates on delivery run sheets are not always consistently </w:t>
      </w:r>
      <w:r>
        <w:t>recorded</w:t>
      </w:r>
      <w:r w:rsidRPr="009E69F7">
        <w:t xml:space="preserve"> </w:t>
      </w:r>
      <w:r>
        <w:t xml:space="preserve">on the consumer </w:t>
      </w:r>
      <w:r w:rsidRPr="004A7E2C">
        <w:t>record.</w:t>
      </w:r>
      <w:r>
        <w:t xml:space="preserve"> </w:t>
      </w:r>
    </w:p>
    <w:p w14:paraId="5456CA84" w14:textId="77777777" w:rsidR="000046C7" w:rsidRPr="00A84FC7" w:rsidRDefault="000046C7" w:rsidP="007D56C2">
      <w:pPr>
        <w:rPr>
          <w:rFonts w:eastAsia="Calibri"/>
          <w:bCs/>
          <w:color w:val="auto"/>
          <w:lang w:eastAsia="en-US"/>
        </w:rPr>
      </w:pPr>
      <w:r w:rsidRPr="00A84FC7">
        <w:rPr>
          <w:rFonts w:eastAsia="Calibri"/>
          <w:bCs/>
          <w:color w:val="auto"/>
          <w:lang w:eastAsia="en-US"/>
        </w:rPr>
        <w:t xml:space="preserve">Examples and evidence of the </w:t>
      </w:r>
      <w:r w:rsidRPr="00A84FC7">
        <w:rPr>
          <w:rFonts w:eastAsia="Calibri"/>
          <w:bCs/>
          <w:color w:val="000000" w:themeColor="text1"/>
          <w:lang w:eastAsia="en-US"/>
        </w:rPr>
        <w:t>service</w:t>
      </w:r>
      <w:r>
        <w:rPr>
          <w:rFonts w:eastAsia="Calibri"/>
          <w:bCs/>
          <w:color w:val="000000" w:themeColor="text1"/>
          <w:lang w:eastAsia="en-US"/>
        </w:rPr>
        <w:t xml:space="preserve"> not</w:t>
      </w:r>
      <w:r w:rsidRPr="00A84FC7">
        <w:rPr>
          <w:rFonts w:eastAsia="Calibri"/>
          <w:bCs/>
          <w:color w:val="000000" w:themeColor="text1"/>
          <w:lang w:eastAsia="en-US"/>
        </w:rPr>
        <w:t xml:space="preserve"> meeting this </w:t>
      </w:r>
      <w:r w:rsidRPr="00A84FC7">
        <w:rPr>
          <w:rFonts w:eastAsia="Calibri"/>
          <w:bCs/>
          <w:color w:val="auto"/>
          <w:lang w:eastAsia="en-US"/>
        </w:rPr>
        <w:t>Requirement include:</w:t>
      </w:r>
    </w:p>
    <w:p w14:paraId="20A401EC" w14:textId="77777777" w:rsidR="000046C7" w:rsidRPr="00A0495E" w:rsidRDefault="000046C7" w:rsidP="007D56C2">
      <w:r w:rsidRPr="00A0495E">
        <w:t>The service did not demonstrate they meet the requirements of the Commonwealth Home Support Programme or the outcomes required to meet the Quality Standards in relation to the provision of a documented care plan to consumers.</w:t>
      </w:r>
    </w:p>
    <w:p w14:paraId="4EEA77A7" w14:textId="77777777" w:rsidR="000046C7" w:rsidRPr="00A0495E" w:rsidRDefault="000046C7" w:rsidP="007D56C2">
      <w:r w:rsidRPr="00A0495E">
        <w:t xml:space="preserve">Feedback from consumers and representatives confirmed the service does not provide consumers with a copy of their care plan. This information is discussed with the consumer and/or representative at the commencement of the service and signed by the consumer however a copy of the information is not provided to the consumer. This was also confirmed by the service manager. </w:t>
      </w:r>
    </w:p>
    <w:p w14:paraId="04ED0C35" w14:textId="7C3DD71A" w:rsidR="000046C7" w:rsidRPr="00437083" w:rsidRDefault="000046C7" w:rsidP="00235149">
      <w:r w:rsidRPr="00A0495E">
        <w:t xml:space="preserve">There is inconsistent documentation of discussions with consumers, changes to delivery, follow up action, dietary requirements, contact or emergency contact information in the electronic database. </w:t>
      </w:r>
      <w:r w:rsidR="00235149">
        <w:t xml:space="preserve"> </w:t>
      </w:r>
    </w:p>
    <w:p w14:paraId="14FA036E" w14:textId="77777777" w:rsidR="000046C7" w:rsidRDefault="000046C7" w:rsidP="007D56C2">
      <w:pPr>
        <w:rPr>
          <w:rFonts w:eastAsia="Arial"/>
        </w:rPr>
      </w:pPr>
      <w:r>
        <w:rPr>
          <w:rFonts w:eastAsia="Arial"/>
        </w:rPr>
        <w:t xml:space="preserve">Consumers and representatives advised that service delivery details are discussed with them and changes are made at their request. Consumers said they receive a copy of the menu and select meals prior to service delivery and are provided invoices which they are able to check against the meals provided. </w:t>
      </w:r>
    </w:p>
    <w:p w14:paraId="566252F3" w14:textId="5A2184EA" w:rsidR="000046C7" w:rsidRDefault="000046C7" w:rsidP="000046C7">
      <w:pPr>
        <w:rPr>
          <w:rFonts w:eastAsiaTheme="minorEastAsia"/>
          <w:color w:val="auto"/>
        </w:rPr>
      </w:pPr>
      <w:r w:rsidRPr="00D75DDE">
        <w:rPr>
          <w:rFonts w:eastAsiaTheme="minorEastAsia"/>
          <w:color w:val="auto"/>
        </w:rPr>
        <w:t xml:space="preserve">The service did not demonstrate relevant risks to the consumer’s safety, health and wellbeing </w:t>
      </w:r>
      <w:r>
        <w:rPr>
          <w:rFonts w:eastAsiaTheme="minorEastAsia"/>
          <w:color w:val="auto"/>
        </w:rPr>
        <w:t>are</w:t>
      </w:r>
      <w:r w:rsidRPr="00D75DDE">
        <w:rPr>
          <w:rFonts w:eastAsiaTheme="minorEastAsia"/>
          <w:color w:val="auto"/>
        </w:rPr>
        <w:t xml:space="preserve"> consistently documented or available to staff and volunteers. </w:t>
      </w:r>
      <w:r w:rsidR="00235149">
        <w:rPr>
          <w:rFonts w:eastAsiaTheme="minorEastAsia"/>
          <w:color w:val="auto"/>
        </w:rPr>
        <w:t xml:space="preserve"> </w:t>
      </w:r>
    </w:p>
    <w:p w14:paraId="52F4E7C3" w14:textId="0A5EC57F" w:rsidR="00235149" w:rsidRDefault="00235149" w:rsidP="000046C7">
      <w:pPr>
        <w:rPr>
          <w:rFonts w:eastAsiaTheme="minorEastAsia"/>
          <w:color w:val="auto"/>
        </w:rPr>
      </w:pPr>
      <w:r>
        <w:rPr>
          <w:rFonts w:eastAsiaTheme="minorEastAsia"/>
          <w:color w:val="auto"/>
        </w:rPr>
        <w:lastRenderedPageBreak/>
        <w:t xml:space="preserve">In </w:t>
      </w:r>
      <w:r w:rsidR="00621D71">
        <w:rPr>
          <w:rFonts w:eastAsiaTheme="minorEastAsia"/>
          <w:color w:val="auto"/>
        </w:rPr>
        <w:t xml:space="preserve">its response the </w:t>
      </w:r>
      <w:r>
        <w:rPr>
          <w:rFonts w:eastAsiaTheme="minorEastAsia"/>
          <w:color w:val="auto"/>
        </w:rPr>
        <w:t>Provider advised that they will undertake the following actions:</w:t>
      </w:r>
    </w:p>
    <w:p w14:paraId="17A68736" w14:textId="77777777" w:rsidR="00235149" w:rsidRPr="00D245FA" w:rsidRDefault="00235149" w:rsidP="00D245FA">
      <w:pPr>
        <w:pStyle w:val="ListBullet"/>
        <w:ind w:left="425" w:hanging="425"/>
      </w:pPr>
      <w:r>
        <w:t xml:space="preserve">Procedures will be changed to include the provision of finalised care plans being returned to Consumers or their representatives for their records. </w:t>
      </w:r>
    </w:p>
    <w:p w14:paraId="388B2DF6" w14:textId="5241F642" w:rsidR="00235149" w:rsidRPr="00D245FA" w:rsidRDefault="00235149" w:rsidP="00D245FA">
      <w:pPr>
        <w:pStyle w:val="ListBullet"/>
        <w:ind w:left="425" w:hanging="425"/>
      </w:pPr>
      <w:r>
        <w:t>A copy of initial client assessment will be provided to the client at the time of accessing the service.</w:t>
      </w:r>
    </w:p>
    <w:p w14:paraId="4791264E" w14:textId="6E7F85C8" w:rsidR="00235149" w:rsidRPr="00D245FA" w:rsidRDefault="00235149" w:rsidP="00D245FA">
      <w:pPr>
        <w:pStyle w:val="ListBullet"/>
        <w:ind w:left="425" w:hanging="425"/>
      </w:pPr>
      <w:r>
        <w:t>All changes to client's meal service will be documented immediately after discussion or notification including details of actions taken and follow up</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62F652C0" w:rsidR="006107BF" w:rsidRPr="002B61BB" w:rsidRDefault="000046C7"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1CDED50A" w14:textId="651F9CC1" w:rsidR="006107BF" w:rsidRPr="006107BF" w:rsidRDefault="000046C7" w:rsidP="006107BF">
            <w:pPr>
              <w:pStyle w:val="Heading3"/>
              <w:spacing w:before="120" w:after="0"/>
              <w:jc w:val="right"/>
              <w:outlineLvl w:val="2"/>
            </w:pPr>
            <w:r>
              <w:rPr>
                <w:color w:val="0000FF"/>
                <w:szCs w:val="26"/>
              </w:rPr>
              <w:t xml:space="preserve"> </w:t>
            </w:r>
            <w:r w:rsidR="006107BF" w:rsidRPr="006107BF">
              <w:rPr>
                <w:color w:val="0000FF"/>
                <w:szCs w:val="26"/>
              </w:rPr>
              <w:t xml:space="preserve"> </w:t>
            </w:r>
            <w:r w:rsidR="006107BF" w:rsidRPr="000046C7">
              <w:rPr>
                <w:color w:val="auto"/>
                <w:szCs w:val="26"/>
              </w:rPr>
              <w:t>Not Compliant</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50EC1D85" w:rsidR="006107BF" w:rsidRPr="002B61BB" w:rsidRDefault="006107BF" w:rsidP="006107BF">
            <w:pPr>
              <w:pStyle w:val="Heading3"/>
              <w:spacing w:before="0" w:after="0"/>
              <w:outlineLvl w:val="2"/>
            </w:pPr>
          </w:p>
        </w:tc>
        <w:tc>
          <w:tcPr>
            <w:tcW w:w="3548" w:type="dxa"/>
            <w:shd w:val="clear" w:color="auto" w:fill="E7E6E6" w:themeFill="background2"/>
          </w:tcPr>
          <w:p w14:paraId="0AC4FC27" w14:textId="08CD8ECE" w:rsidR="006107BF" w:rsidRPr="006107BF" w:rsidRDefault="006107BF" w:rsidP="006107BF">
            <w:pPr>
              <w:pStyle w:val="Heading3"/>
              <w:spacing w:before="0" w:after="0"/>
              <w:jc w:val="right"/>
              <w:outlineLvl w:val="2"/>
            </w:pP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46639BA8" w14:textId="5FC3BB74" w:rsidR="004A20A3" w:rsidRPr="004A20A3" w:rsidRDefault="00584ED7" w:rsidP="004A20A3">
      <w:pPr>
        <w:tabs>
          <w:tab w:val="right" w:pos="9026"/>
        </w:tabs>
      </w:pPr>
      <w:r>
        <w:t>Findings</w:t>
      </w:r>
    </w:p>
    <w:p w14:paraId="6987E1D0" w14:textId="77777777" w:rsidR="000046C7" w:rsidRPr="00B33CA4" w:rsidRDefault="000046C7" w:rsidP="000046C7">
      <w:pPr>
        <w:rPr>
          <w:iCs/>
          <w:color w:val="0000FF"/>
        </w:rPr>
      </w:pPr>
      <w:r w:rsidRPr="00BD761B">
        <w:rPr>
          <w:rFonts w:eastAsiaTheme="minorHAnsi"/>
          <w:color w:val="auto"/>
        </w:rPr>
        <w:t>The</w:t>
      </w:r>
      <w:r w:rsidRPr="00B33CA4">
        <w:rPr>
          <w:color w:val="auto"/>
        </w:rPr>
        <w:t xml:space="preserve"> service did not demonstrate care and services are reviewed for effectiveness when circumstances change or when incidents impact on the needs, goals or preferences of the consumer.</w:t>
      </w:r>
    </w:p>
    <w:p w14:paraId="14225BDA" w14:textId="7966FEBB" w:rsidR="000046C7" w:rsidRPr="00A0495E" w:rsidRDefault="000046C7" w:rsidP="000046C7">
      <w:r w:rsidRPr="00A0495E">
        <w:t>The service does not review consumers’ meal services at least every 12 months at a minimum.</w:t>
      </w:r>
    </w:p>
    <w:p w14:paraId="052A7F48" w14:textId="7F4739A0" w:rsidR="000046C7" w:rsidRDefault="000046C7" w:rsidP="000046C7">
      <w:pPr>
        <w:rPr>
          <w:rFonts w:eastAsiaTheme="minorEastAsia"/>
          <w:color w:val="000000" w:themeColor="text1"/>
        </w:rPr>
      </w:pPr>
      <w:r w:rsidRPr="00A0495E">
        <w:t xml:space="preserve">The service manager advised a process would be implemented for the care plans to be updated every 12 months. The service manager advised information is updated when changes are advised by the consumer or representative. However, each consumer’s care plan was not reviewed or updated when the service became aware of a change in circumstances or an incident. </w:t>
      </w:r>
    </w:p>
    <w:p w14:paraId="4A61B2C4" w14:textId="77777777" w:rsidR="000046C7" w:rsidRPr="00A0495E" w:rsidRDefault="000046C7" w:rsidP="000046C7">
      <w:r w:rsidRPr="00A0495E">
        <w:t xml:space="preserve">The service manager and volunteers were able to describe instances when there had been incidents involving the consumer, including falls, admission to hospital and non-response to a scheduled visit. However, the Assessment Team identified these were not detailed in consumer notes in the electronic database and there was no follow up action documented. </w:t>
      </w:r>
    </w:p>
    <w:p w14:paraId="1A2134C7" w14:textId="1A3BB330" w:rsidR="00235149" w:rsidRDefault="00235149" w:rsidP="00095CD4">
      <w:r>
        <w:t xml:space="preserve">The provider advised that they would undertake the following </w:t>
      </w:r>
      <w:r w:rsidR="00726F3E">
        <w:t>actions</w:t>
      </w:r>
      <w:r>
        <w:t>:</w:t>
      </w:r>
    </w:p>
    <w:p w14:paraId="6FD3C245" w14:textId="77777777" w:rsidR="00235149" w:rsidRDefault="00235149" w:rsidP="00D245FA">
      <w:pPr>
        <w:pStyle w:val="ListBullet"/>
        <w:ind w:left="425" w:hanging="425"/>
      </w:pPr>
      <w:r>
        <w:t>All Client information including emergency contact information will be revised and updated with clients and become part of annual review.</w:t>
      </w:r>
    </w:p>
    <w:p w14:paraId="57095604" w14:textId="77777777" w:rsidR="00235149" w:rsidRDefault="00235149" w:rsidP="00D245FA">
      <w:pPr>
        <w:pStyle w:val="ListBullet"/>
        <w:ind w:left="425" w:hanging="425"/>
      </w:pPr>
      <w:r>
        <w:t>The office staff will be briefed about the importance of all updates being documented in the client database.</w:t>
      </w:r>
    </w:p>
    <w:p w14:paraId="779E3122" w14:textId="470856AA" w:rsidR="00235149" w:rsidRPr="00D245FA" w:rsidRDefault="00235149" w:rsidP="00D245FA">
      <w:pPr>
        <w:pStyle w:val="ListBullet"/>
        <w:ind w:left="425" w:hanging="425"/>
      </w:pPr>
      <w:r>
        <w:lastRenderedPageBreak/>
        <w:t>Follow up process will be implemented</w:t>
      </w:r>
      <w:r w:rsidRPr="00D245FA">
        <w:t xml:space="preserve"> </w:t>
      </w:r>
      <w:r>
        <w:t xml:space="preserve">and actions will be documented in the electronic database, when clients are discharged from hospital or any incidents occur that may impact the consumer’s meal service needs, preferences or goals.  </w:t>
      </w:r>
    </w:p>
    <w:p w14:paraId="66706C69" w14:textId="77777777" w:rsidR="00235149" w:rsidRPr="00D245FA" w:rsidRDefault="00235149" w:rsidP="00D245FA">
      <w:pPr>
        <w:pStyle w:val="ListBullet"/>
        <w:ind w:left="425" w:hanging="425"/>
      </w:pPr>
      <w:r>
        <w:t>Client care plans reviews will be undertaken and set up as an alert system in our database on a 12 monthly basis. Clients will be called to assess any changes that they require to support them</w:t>
      </w:r>
    </w:p>
    <w:p w14:paraId="3197FDDF" w14:textId="1F71A916" w:rsidR="00235149" w:rsidRPr="00D245FA" w:rsidRDefault="00235149" w:rsidP="00D245FA">
      <w:pPr>
        <w:pStyle w:val="ListBullet"/>
        <w:ind w:left="425" w:hanging="425"/>
      </w:pPr>
      <w:r>
        <w:t>Notes in the client database will now be more comprehensive and consistent to reflect hospital discharges and changes in circumstances or risks as they arise.</w:t>
      </w:r>
    </w:p>
    <w:p w14:paraId="6EF51BBD" w14:textId="598E0055" w:rsidR="00235149" w:rsidRDefault="00235149" w:rsidP="00D245FA">
      <w:pPr>
        <w:pStyle w:val="ListBullet"/>
        <w:ind w:left="425" w:hanging="425"/>
        <w:sectPr w:rsidR="00235149"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03C94600">
            <wp:simplePos x="0" y="0"/>
            <wp:positionH relativeFrom="margin">
              <wp:align>center</wp:align>
            </wp:positionH>
            <wp:positionV relativeFrom="paragraph">
              <wp:posOffset>-3810</wp:posOffset>
            </wp:positionV>
            <wp:extent cx="7543800" cy="120967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62953" cy="12127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0879710E" w:rsidR="00494E23" w:rsidRDefault="00494E23" w:rsidP="00872D6C">
      <w:pPr>
        <w:pStyle w:val="Heading1"/>
        <w:tabs>
          <w:tab w:val="left" w:pos="2835"/>
          <w:tab w:val="right" w:pos="9070"/>
        </w:tabs>
        <w:spacing w:before="0" w:after="0" w:line="240" w:lineRule="auto"/>
        <w:rPr>
          <w:rFonts w:ascii="Arial" w:hAnsi="Arial" w:cs="Times New Roman"/>
          <w:bCs w:val="0"/>
          <w:iCs w:val="0"/>
          <w:color w:val="FFFFFF" w:themeColor="background1"/>
          <w:sz w:val="36"/>
          <w:szCs w:val="36"/>
        </w:rPr>
      </w:pPr>
      <w:r w:rsidRPr="00162F6A">
        <w:rPr>
          <w:color w:val="FFFFFF" w:themeColor="background1"/>
          <w:sz w:val="36"/>
        </w:rPr>
        <w:tab/>
      </w:r>
      <w:r w:rsidR="00627B7C" w:rsidRPr="00162F6A">
        <w:rPr>
          <w:color w:val="FFFFFF" w:themeColor="background1"/>
          <w:sz w:val="36"/>
        </w:rPr>
        <w:t xml:space="preserve">CHSP </w:t>
      </w:r>
      <w:r w:rsidR="00627B7C" w:rsidRPr="00162F6A">
        <w:rPr>
          <w:color w:val="FFFFFF" w:themeColor="background1"/>
          <w:sz w:val="36"/>
        </w:rPr>
        <w:tab/>
      </w:r>
      <w:r w:rsidR="00627B7C">
        <w:rPr>
          <w:rFonts w:ascii="Arial" w:hAnsi="Arial" w:cs="Times New Roman"/>
          <w:bCs w:val="0"/>
          <w:iCs w:val="0"/>
          <w:color w:val="0000FF"/>
          <w:sz w:val="36"/>
          <w:szCs w:val="36"/>
        </w:rPr>
        <w:t xml:space="preserve"> </w:t>
      </w:r>
      <w:r w:rsidR="00627B7C" w:rsidRPr="00627B7C">
        <w:rPr>
          <w:rFonts w:ascii="Arial" w:hAnsi="Arial" w:cs="Times New Roman"/>
          <w:bCs w:val="0"/>
          <w:iCs w:val="0"/>
          <w:color w:val="FFFFFF" w:themeColor="background1"/>
          <w:sz w:val="36"/>
          <w:szCs w:val="36"/>
        </w:rPr>
        <w:t xml:space="preserve">Not </w:t>
      </w:r>
      <w:r w:rsidR="00627B7C">
        <w:rPr>
          <w:rFonts w:ascii="Arial" w:hAnsi="Arial" w:cs="Times New Roman"/>
          <w:bCs w:val="0"/>
          <w:iCs w:val="0"/>
          <w:color w:val="FFFFFF" w:themeColor="background1"/>
          <w:sz w:val="36"/>
          <w:szCs w:val="36"/>
        </w:rPr>
        <w:t>A</w:t>
      </w:r>
      <w:r w:rsidR="00AC4BF9">
        <w:rPr>
          <w:rFonts w:ascii="Arial" w:hAnsi="Arial" w:cs="Times New Roman"/>
          <w:bCs w:val="0"/>
          <w:iCs w:val="0"/>
          <w:color w:val="FFFFFF" w:themeColor="background1"/>
          <w:sz w:val="36"/>
          <w:szCs w:val="36"/>
        </w:rPr>
        <w:t>pplicable</w:t>
      </w:r>
    </w:p>
    <w:p w14:paraId="35F2DCC9" w14:textId="77777777" w:rsidR="00D245FA" w:rsidRPr="00D245FA" w:rsidRDefault="00D245FA" w:rsidP="00D245FA"/>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5B8F1B68"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0BF5F774">
            <wp:simplePos x="0" y="0"/>
            <wp:positionH relativeFrom="page">
              <wp:align>right</wp:align>
            </wp:positionH>
            <wp:positionV relativeFrom="paragraph">
              <wp:posOffset>-3810</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570D4E8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627B7C">
        <w:rPr>
          <w:color w:val="FFFFFF" w:themeColor="background1"/>
          <w:sz w:val="36"/>
        </w:rPr>
        <w:t xml:space="preserve"> </w:t>
      </w:r>
      <w:r w:rsidRPr="00162F6A">
        <w:rPr>
          <w:color w:val="FFFFFF" w:themeColor="background1"/>
          <w:sz w:val="36"/>
        </w:rPr>
        <w:t xml:space="preserve">CHSP </w:t>
      </w:r>
      <w:r w:rsidRPr="00162F6A">
        <w:rPr>
          <w:color w:val="FFFFFF" w:themeColor="background1"/>
          <w:sz w:val="36"/>
        </w:rPr>
        <w:tab/>
      </w:r>
      <w:r w:rsidR="00627B7C" w:rsidRPr="00627B7C">
        <w:rPr>
          <w:rFonts w:ascii="Arial" w:hAnsi="Arial"/>
          <w:bCs w:val="0"/>
          <w:iCs w:val="0"/>
          <w:color w:val="FFFFFF" w:themeColor="background1"/>
          <w:sz w:val="36"/>
          <w:szCs w:val="36"/>
        </w:rPr>
        <w:t>Not 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20222A2C" w14:textId="77777777" w:rsidR="00BF55C7" w:rsidRPr="00464ED8" w:rsidRDefault="00BF55C7" w:rsidP="00BF55C7">
      <w:pPr>
        <w:rPr>
          <w:rFonts w:eastAsiaTheme="minorHAnsi"/>
          <w:color w:val="auto"/>
          <w:lang w:eastAsia="en-US"/>
        </w:rPr>
      </w:pPr>
      <w:bookmarkStart w:id="5" w:name="_Hlk75951207"/>
      <w:r w:rsidRPr="00A0495E">
        <w:t>Feedback from</w:t>
      </w:r>
      <w:r w:rsidRPr="00464ED8">
        <w:rPr>
          <w:rFonts w:eastAsia="Calibri"/>
          <w:color w:val="auto"/>
          <w:lang w:eastAsia="en-US"/>
        </w:rPr>
        <w:t xml:space="preserve"> consumers and representatives </w:t>
      </w:r>
      <w:r>
        <w:rPr>
          <w:rFonts w:eastAsia="Calibri"/>
          <w:color w:val="auto"/>
          <w:lang w:eastAsia="en-US"/>
        </w:rPr>
        <w:t>confirmed</w:t>
      </w:r>
      <w:r w:rsidRPr="00464ED8">
        <w:rPr>
          <w:rFonts w:eastAsia="Calibri"/>
          <w:color w:val="auto"/>
          <w:lang w:eastAsia="en-US"/>
        </w:rPr>
        <w:t xml:space="preserve"> </w:t>
      </w:r>
      <w:r>
        <w:rPr>
          <w:rFonts w:eastAsia="Calibri"/>
          <w:color w:val="auto"/>
          <w:lang w:eastAsia="en-US"/>
        </w:rPr>
        <w:t>the meals service supports them to live as independently as possible and maintain overall health and wellbeing</w:t>
      </w:r>
      <w:r w:rsidRPr="00464ED8">
        <w:rPr>
          <w:rFonts w:eastAsia="Calibri"/>
          <w:color w:val="auto"/>
          <w:lang w:eastAsia="en-US"/>
        </w:rPr>
        <w:t xml:space="preserve">. The service demonstrated </w:t>
      </w:r>
      <w:r w:rsidRPr="00464ED8">
        <w:rPr>
          <w:rFonts w:eastAsia="Arial"/>
          <w:color w:val="000000" w:themeColor="text1"/>
        </w:rPr>
        <w:t xml:space="preserve">each consumer </w:t>
      </w:r>
      <w:r w:rsidRPr="00F13812">
        <w:rPr>
          <w:rFonts w:eastAsia="Calibri"/>
          <w:color w:val="auto"/>
          <w:lang w:eastAsia="en-US"/>
        </w:rPr>
        <w:t xml:space="preserve">gets delivery of a nutritious meal, social connection and a wellbeing check by </w:t>
      </w:r>
      <w:r>
        <w:rPr>
          <w:rFonts w:eastAsia="Calibri"/>
          <w:color w:val="auto"/>
          <w:lang w:eastAsia="en-US"/>
        </w:rPr>
        <w:t>the</w:t>
      </w:r>
      <w:r w:rsidRPr="00F13812">
        <w:rPr>
          <w:rFonts w:eastAsia="Calibri"/>
          <w:color w:val="auto"/>
          <w:lang w:eastAsia="en-US"/>
        </w:rPr>
        <w:t xml:space="preserve"> volunteer</w:t>
      </w:r>
      <w:r>
        <w:rPr>
          <w:rFonts w:eastAsia="Calibri"/>
          <w:color w:val="auto"/>
          <w:lang w:eastAsia="en-US"/>
        </w:rPr>
        <w:t>,</w:t>
      </w:r>
      <w:r w:rsidRPr="00F13812">
        <w:rPr>
          <w:rFonts w:eastAsia="Calibri"/>
          <w:color w:val="auto"/>
          <w:lang w:eastAsia="en-US"/>
        </w:rPr>
        <w:t> </w:t>
      </w:r>
      <w:r>
        <w:rPr>
          <w:rFonts w:eastAsia="Calibri"/>
          <w:color w:val="auto"/>
          <w:lang w:eastAsia="en-US"/>
        </w:rPr>
        <w:t xml:space="preserve">which supports their independence and health and their </w:t>
      </w:r>
      <w:r w:rsidRPr="00464ED8">
        <w:rPr>
          <w:rFonts w:eastAsia="Arial"/>
          <w:color w:val="000000" w:themeColor="text1"/>
        </w:rPr>
        <w:t>emotional, psychological and spiritual well</w:t>
      </w:r>
      <w:r>
        <w:rPr>
          <w:rFonts w:eastAsia="Arial"/>
          <w:color w:val="000000" w:themeColor="text1"/>
        </w:rPr>
        <w:t>being</w:t>
      </w:r>
      <w:r w:rsidRPr="00464ED8">
        <w:rPr>
          <w:rFonts w:eastAsia="Arial"/>
          <w:color w:val="000000" w:themeColor="text1"/>
        </w:rPr>
        <w:t>.</w:t>
      </w:r>
    </w:p>
    <w:p w14:paraId="3C478E12" w14:textId="26758E25" w:rsidR="00BF55C7" w:rsidRDefault="00BF55C7" w:rsidP="000046C7">
      <w:r w:rsidRPr="00A0495E">
        <w:t xml:space="preserve">Consumers and representatives emphasised the staff and volunteers are very kind and friendly and provided specific examples of how the volunteers took </w:t>
      </w:r>
      <w:r>
        <w:t xml:space="preserve">the </w:t>
      </w:r>
      <w:r w:rsidRPr="00A0495E">
        <w:t xml:space="preserve">time to chat with them </w:t>
      </w:r>
      <w:r w:rsidR="00726F3E">
        <w:t>whilst</w:t>
      </w:r>
      <w:r>
        <w:t xml:space="preserve"> providing services</w:t>
      </w:r>
      <w:r w:rsidRPr="00A0495E">
        <w:t>.</w:t>
      </w:r>
    </w:p>
    <w:p w14:paraId="15AE8713" w14:textId="4A2BE3B2" w:rsidR="00BF55C7" w:rsidRDefault="00BF55C7" w:rsidP="000046C7">
      <w:r w:rsidRPr="00A0495E">
        <w:t>Consumers and representatives interviewed were satisfied services and supports for daily living promote consumers’ emotional, spiritual and psychological wellbeing.</w:t>
      </w:r>
    </w:p>
    <w:p w14:paraId="10CB06DF" w14:textId="57D35F5E" w:rsidR="00BF55C7" w:rsidRDefault="00BF55C7" w:rsidP="000046C7">
      <w:r w:rsidRPr="002A31E5">
        <w:rPr>
          <w:rFonts w:eastAsia="Calibri"/>
          <w:color w:val="auto"/>
          <w:lang w:eastAsia="en-US"/>
        </w:rPr>
        <w:t>Consumers</w:t>
      </w:r>
      <w:r>
        <w:rPr>
          <w:rFonts w:eastAsia="Calibri"/>
          <w:color w:val="auto"/>
          <w:lang w:eastAsia="en-US"/>
        </w:rPr>
        <w:t xml:space="preserve"> and </w:t>
      </w:r>
      <w:r w:rsidRPr="002A31E5">
        <w:rPr>
          <w:rFonts w:eastAsia="Calibri"/>
          <w:color w:val="auto"/>
          <w:lang w:eastAsia="en-US"/>
        </w:rPr>
        <w:t xml:space="preserve">representatives confirmed the organisation is flexible in the delivery of </w:t>
      </w:r>
      <w:r w:rsidRPr="00BD761B">
        <w:rPr>
          <w:rFonts w:eastAsiaTheme="minorHAnsi"/>
          <w:color w:val="auto"/>
        </w:rPr>
        <w:t>their</w:t>
      </w:r>
      <w:r w:rsidRPr="002A31E5">
        <w:rPr>
          <w:rFonts w:eastAsia="Calibri"/>
          <w:color w:val="auto"/>
          <w:lang w:eastAsia="en-US"/>
        </w:rPr>
        <w:t xml:space="preserve"> service enabling them to maintain their social networks and do the things that are important to them.</w:t>
      </w:r>
    </w:p>
    <w:p w14:paraId="6BCB4FFB" w14:textId="7F32006F" w:rsidR="000046C7" w:rsidRPr="00D245FA" w:rsidRDefault="000046C7" w:rsidP="000046C7">
      <w:pPr>
        <w:rPr>
          <w:rFonts w:eastAsia="Calibri"/>
          <w:color w:val="auto"/>
          <w:lang w:eastAsia="en-US"/>
        </w:rPr>
      </w:pPr>
      <w:r w:rsidRPr="00A0495E">
        <w:t xml:space="preserve">The service did not demonstrate information about the consumer’s condition, needs and preferences </w:t>
      </w:r>
      <w:r>
        <w:t>is</w:t>
      </w:r>
      <w:r w:rsidRPr="00A0495E">
        <w:t xml:space="preserve"> communicated with others where responsibility for care is shared. </w:t>
      </w:r>
      <w:r>
        <w:t xml:space="preserve">Information about a consumer’s condition, needs and preferences is communicated </w:t>
      </w:r>
      <w:r w:rsidRPr="00D245FA">
        <w:rPr>
          <w:rFonts w:eastAsia="Calibri"/>
          <w:color w:val="auto"/>
          <w:lang w:eastAsia="en-US"/>
        </w:rPr>
        <w:t>within the service to inform the meal delivery service and to facilitate referral for other services and supports.</w:t>
      </w:r>
    </w:p>
    <w:p w14:paraId="51CA1596" w14:textId="76035BF4" w:rsidR="000046C7" w:rsidRPr="00D245FA" w:rsidRDefault="000046C7" w:rsidP="00D245FA">
      <w:pPr>
        <w:rPr>
          <w:rFonts w:eastAsia="Calibri"/>
          <w:color w:val="auto"/>
          <w:lang w:eastAsia="en-US"/>
        </w:rPr>
      </w:pPr>
      <w:r w:rsidRPr="00D245FA">
        <w:rPr>
          <w:rFonts w:eastAsia="Calibri"/>
          <w:color w:val="auto"/>
          <w:lang w:eastAsia="en-US"/>
        </w:rPr>
        <w:lastRenderedPageBreak/>
        <w:t xml:space="preserve">The Quality Standard for the Commonwealth Home Support Programme service is assessed as Not Compliant as one of the five applicable specific requirements have been assessed as Not Compliant. </w:t>
      </w:r>
    </w:p>
    <w:p w14:paraId="052C5BF1" w14:textId="60C18362"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46C7" w:rsidRPr="002B61BB" w14:paraId="1069FCEC" w14:textId="77777777" w:rsidTr="006107BF">
        <w:tc>
          <w:tcPr>
            <w:tcW w:w="4531" w:type="dxa"/>
            <w:shd w:val="clear" w:color="auto" w:fill="E7E6E6" w:themeFill="background2"/>
          </w:tcPr>
          <w:p w14:paraId="557FE069" w14:textId="7F037817" w:rsidR="000046C7" w:rsidRPr="002B61BB" w:rsidRDefault="000046C7" w:rsidP="000046C7">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4A1D116A" w:rsidR="000046C7" w:rsidRPr="002B61BB" w:rsidRDefault="000046C7" w:rsidP="000046C7">
            <w:pPr>
              <w:pStyle w:val="Heading3"/>
              <w:spacing w:before="120" w:after="0"/>
              <w:outlineLvl w:val="2"/>
            </w:pPr>
            <w:r w:rsidRPr="002B61BB">
              <w:t xml:space="preserve">CHSP </w:t>
            </w:r>
          </w:p>
        </w:tc>
        <w:tc>
          <w:tcPr>
            <w:tcW w:w="3548" w:type="dxa"/>
            <w:shd w:val="clear" w:color="auto" w:fill="E7E6E6" w:themeFill="background2"/>
          </w:tcPr>
          <w:p w14:paraId="5B882115" w14:textId="076DB1BF" w:rsidR="000046C7" w:rsidRPr="000046C7" w:rsidRDefault="000046C7" w:rsidP="000046C7">
            <w:pPr>
              <w:pStyle w:val="Heading3"/>
              <w:spacing w:before="120" w:after="0"/>
              <w:jc w:val="right"/>
              <w:outlineLvl w:val="2"/>
              <w:rPr>
                <w:color w:val="auto"/>
              </w:rPr>
            </w:pPr>
            <w:r w:rsidRPr="000046C7">
              <w:rPr>
                <w:color w:val="auto"/>
                <w:szCs w:val="26"/>
              </w:rPr>
              <w:t xml:space="preserve">Compliant  </w:t>
            </w:r>
          </w:p>
        </w:tc>
      </w:tr>
      <w:tr w:rsidR="000046C7" w:rsidRPr="002B61BB" w14:paraId="5E34C0E1" w14:textId="77777777" w:rsidTr="006107BF">
        <w:tc>
          <w:tcPr>
            <w:tcW w:w="4531" w:type="dxa"/>
            <w:shd w:val="clear" w:color="auto" w:fill="E7E6E6" w:themeFill="background2"/>
          </w:tcPr>
          <w:p w14:paraId="4D18987D" w14:textId="77777777" w:rsidR="000046C7" w:rsidRPr="002B61BB" w:rsidRDefault="000046C7" w:rsidP="000046C7">
            <w:pPr>
              <w:pStyle w:val="Heading3"/>
              <w:spacing w:before="0" w:after="0"/>
              <w:outlineLvl w:val="2"/>
            </w:pPr>
          </w:p>
        </w:tc>
        <w:tc>
          <w:tcPr>
            <w:tcW w:w="993" w:type="dxa"/>
            <w:shd w:val="clear" w:color="auto" w:fill="E7E6E6" w:themeFill="background2"/>
          </w:tcPr>
          <w:p w14:paraId="439EDA70" w14:textId="51199078" w:rsidR="000046C7" w:rsidRPr="002B61BB" w:rsidRDefault="000046C7" w:rsidP="000046C7">
            <w:pPr>
              <w:pStyle w:val="Heading3"/>
              <w:spacing w:before="0" w:after="0"/>
              <w:outlineLvl w:val="2"/>
            </w:pPr>
          </w:p>
        </w:tc>
        <w:tc>
          <w:tcPr>
            <w:tcW w:w="3548" w:type="dxa"/>
            <w:shd w:val="clear" w:color="auto" w:fill="E7E6E6" w:themeFill="background2"/>
          </w:tcPr>
          <w:p w14:paraId="402ECB29" w14:textId="30914BE6" w:rsidR="000046C7" w:rsidRPr="006107BF" w:rsidRDefault="000046C7" w:rsidP="000046C7">
            <w:pPr>
              <w:pStyle w:val="Heading3"/>
              <w:spacing w:before="0" w:after="0"/>
              <w:jc w:val="right"/>
              <w:outlineLvl w:val="2"/>
            </w:pP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46C7" w:rsidRPr="002B61BB" w14:paraId="4D35D617" w14:textId="77777777" w:rsidTr="006107BF">
        <w:tc>
          <w:tcPr>
            <w:tcW w:w="4531" w:type="dxa"/>
            <w:shd w:val="clear" w:color="auto" w:fill="E7E6E6" w:themeFill="background2"/>
          </w:tcPr>
          <w:p w14:paraId="1DE8F8CA" w14:textId="310FFF7B" w:rsidR="000046C7" w:rsidRPr="002B61BB" w:rsidRDefault="000046C7" w:rsidP="000046C7">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0D01D984" w:rsidR="000046C7" w:rsidRPr="002B61BB" w:rsidRDefault="000046C7" w:rsidP="000046C7">
            <w:pPr>
              <w:pStyle w:val="Heading3"/>
              <w:spacing w:before="120" w:after="0"/>
              <w:outlineLvl w:val="2"/>
            </w:pPr>
            <w:r w:rsidRPr="002B61BB">
              <w:t xml:space="preserve">CHSP </w:t>
            </w:r>
          </w:p>
        </w:tc>
        <w:tc>
          <w:tcPr>
            <w:tcW w:w="3548" w:type="dxa"/>
            <w:shd w:val="clear" w:color="auto" w:fill="E7E6E6" w:themeFill="background2"/>
          </w:tcPr>
          <w:p w14:paraId="6214A61F" w14:textId="41926C1E" w:rsidR="000046C7" w:rsidRPr="006107BF" w:rsidRDefault="000046C7" w:rsidP="000046C7">
            <w:pPr>
              <w:pStyle w:val="Heading3"/>
              <w:spacing w:before="120" w:after="0"/>
              <w:jc w:val="right"/>
              <w:outlineLvl w:val="2"/>
            </w:pPr>
            <w:r w:rsidRPr="000046C7">
              <w:rPr>
                <w:color w:val="auto"/>
                <w:szCs w:val="26"/>
              </w:rPr>
              <w:t xml:space="preserve">Compliant  </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2D55A70A" w:rsidR="006107BF" w:rsidRPr="002B61BB" w:rsidRDefault="006107BF" w:rsidP="006107BF">
            <w:pPr>
              <w:pStyle w:val="Heading3"/>
              <w:spacing w:before="0" w:after="0"/>
              <w:outlineLvl w:val="2"/>
            </w:pPr>
          </w:p>
        </w:tc>
        <w:tc>
          <w:tcPr>
            <w:tcW w:w="3548" w:type="dxa"/>
            <w:shd w:val="clear" w:color="auto" w:fill="E7E6E6" w:themeFill="background2"/>
          </w:tcPr>
          <w:p w14:paraId="30AA2571" w14:textId="294A957D" w:rsidR="006107BF" w:rsidRPr="006107BF" w:rsidRDefault="006107BF" w:rsidP="006107BF">
            <w:pPr>
              <w:pStyle w:val="Heading3"/>
              <w:spacing w:before="0" w:after="0"/>
              <w:jc w:val="right"/>
              <w:outlineLvl w:val="2"/>
            </w:pP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46C7" w:rsidRPr="002B61BB" w14:paraId="56E5D13D" w14:textId="77777777" w:rsidTr="006107BF">
        <w:tc>
          <w:tcPr>
            <w:tcW w:w="4531" w:type="dxa"/>
            <w:shd w:val="clear" w:color="auto" w:fill="E7E6E6" w:themeFill="background2"/>
          </w:tcPr>
          <w:p w14:paraId="2FFE1550" w14:textId="380C78D3" w:rsidR="000046C7" w:rsidRPr="002B61BB" w:rsidRDefault="000046C7" w:rsidP="000046C7">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6314118B" w:rsidR="000046C7" w:rsidRPr="002B61BB" w:rsidRDefault="000046C7" w:rsidP="000046C7">
            <w:pPr>
              <w:pStyle w:val="Heading3"/>
              <w:spacing w:before="120" w:after="0"/>
              <w:outlineLvl w:val="2"/>
            </w:pPr>
            <w:r w:rsidRPr="002B61BB">
              <w:t xml:space="preserve">CHSP </w:t>
            </w:r>
          </w:p>
        </w:tc>
        <w:tc>
          <w:tcPr>
            <w:tcW w:w="3548" w:type="dxa"/>
            <w:shd w:val="clear" w:color="auto" w:fill="E7E6E6" w:themeFill="background2"/>
          </w:tcPr>
          <w:p w14:paraId="0FD0C36C" w14:textId="414FDA37" w:rsidR="000046C7" w:rsidRPr="006107BF" w:rsidRDefault="000046C7" w:rsidP="000046C7">
            <w:pPr>
              <w:pStyle w:val="Heading3"/>
              <w:spacing w:before="120" w:after="0"/>
              <w:jc w:val="right"/>
              <w:outlineLvl w:val="2"/>
            </w:pPr>
            <w:r w:rsidRPr="000046C7">
              <w:rPr>
                <w:color w:val="auto"/>
                <w:szCs w:val="26"/>
              </w:rPr>
              <w:t xml:space="preserve">Compliant  </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47F337C" w:rsidR="006107BF" w:rsidRPr="002B61BB" w:rsidRDefault="006107BF" w:rsidP="006107BF">
            <w:pPr>
              <w:pStyle w:val="Heading3"/>
              <w:spacing w:before="0" w:after="0"/>
              <w:outlineLvl w:val="2"/>
            </w:pPr>
          </w:p>
        </w:tc>
        <w:tc>
          <w:tcPr>
            <w:tcW w:w="3548" w:type="dxa"/>
            <w:shd w:val="clear" w:color="auto" w:fill="E7E6E6" w:themeFill="background2"/>
          </w:tcPr>
          <w:p w14:paraId="265C6BD3" w14:textId="2F734733" w:rsidR="006107BF" w:rsidRPr="006107BF" w:rsidRDefault="006107BF" w:rsidP="006107BF">
            <w:pPr>
              <w:pStyle w:val="Heading3"/>
              <w:spacing w:before="0" w:after="0"/>
              <w:jc w:val="right"/>
              <w:outlineLvl w:val="2"/>
            </w:pP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655CD1">
      <w:pPr>
        <w:numPr>
          <w:ilvl w:val="0"/>
          <w:numId w:val="14"/>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655CD1">
      <w:pPr>
        <w:numPr>
          <w:ilvl w:val="0"/>
          <w:numId w:val="14"/>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655CD1">
      <w:pPr>
        <w:numPr>
          <w:ilvl w:val="0"/>
          <w:numId w:val="14"/>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46C7" w:rsidRPr="002B61BB" w14:paraId="0332444A" w14:textId="77777777" w:rsidTr="006107BF">
        <w:tc>
          <w:tcPr>
            <w:tcW w:w="4531" w:type="dxa"/>
            <w:shd w:val="clear" w:color="auto" w:fill="E7E6E6" w:themeFill="background2"/>
          </w:tcPr>
          <w:p w14:paraId="7151AD30" w14:textId="4675FD06" w:rsidR="000046C7" w:rsidRPr="002B61BB" w:rsidRDefault="000046C7" w:rsidP="000046C7">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16274DC5" w:rsidR="000046C7" w:rsidRPr="002B61BB" w:rsidRDefault="000046C7" w:rsidP="000046C7">
            <w:pPr>
              <w:pStyle w:val="Heading3"/>
              <w:spacing w:before="120" w:after="0"/>
              <w:outlineLvl w:val="2"/>
            </w:pPr>
            <w:r w:rsidRPr="002B61BB">
              <w:t xml:space="preserve">CHSP </w:t>
            </w:r>
          </w:p>
        </w:tc>
        <w:tc>
          <w:tcPr>
            <w:tcW w:w="3548" w:type="dxa"/>
            <w:shd w:val="clear" w:color="auto" w:fill="E7E6E6" w:themeFill="background2"/>
          </w:tcPr>
          <w:p w14:paraId="4778DFE6" w14:textId="3008D60B" w:rsidR="000046C7" w:rsidRPr="006107BF" w:rsidRDefault="000046C7" w:rsidP="000046C7">
            <w:pPr>
              <w:pStyle w:val="Heading3"/>
              <w:spacing w:before="120" w:after="0"/>
              <w:jc w:val="right"/>
              <w:outlineLvl w:val="2"/>
            </w:pPr>
            <w:r>
              <w:rPr>
                <w:color w:val="0000FF"/>
                <w:szCs w:val="26"/>
              </w:rPr>
              <w:t xml:space="preserve"> </w:t>
            </w:r>
            <w:r w:rsidRPr="006107BF">
              <w:rPr>
                <w:color w:val="0000FF"/>
                <w:szCs w:val="26"/>
              </w:rPr>
              <w:t xml:space="preserve"> </w:t>
            </w:r>
            <w:r w:rsidRPr="000046C7">
              <w:rPr>
                <w:color w:val="auto"/>
                <w:szCs w:val="26"/>
              </w:rPr>
              <w:t>Not Compliant</w:t>
            </w:r>
          </w:p>
        </w:tc>
      </w:tr>
      <w:tr w:rsidR="000046C7" w:rsidRPr="002B61BB" w14:paraId="25DD701F" w14:textId="77777777" w:rsidTr="006107BF">
        <w:tc>
          <w:tcPr>
            <w:tcW w:w="4531" w:type="dxa"/>
            <w:shd w:val="clear" w:color="auto" w:fill="E7E6E6" w:themeFill="background2"/>
          </w:tcPr>
          <w:p w14:paraId="3A72742B" w14:textId="77777777" w:rsidR="000046C7" w:rsidRPr="002B61BB" w:rsidRDefault="000046C7" w:rsidP="000046C7">
            <w:pPr>
              <w:pStyle w:val="Heading3"/>
              <w:spacing w:before="0" w:after="0"/>
              <w:outlineLvl w:val="2"/>
            </w:pPr>
          </w:p>
        </w:tc>
        <w:tc>
          <w:tcPr>
            <w:tcW w:w="993" w:type="dxa"/>
            <w:shd w:val="clear" w:color="auto" w:fill="E7E6E6" w:themeFill="background2"/>
          </w:tcPr>
          <w:p w14:paraId="53DF72AF" w14:textId="6EC91699" w:rsidR="000046C7" w:rsidRPr="002B61BB" w:rsidRDefault="000046C7" w:rsidP="000046C7">
            <w:pPr>
              <w:pStyle w:val="Heading3"/>
              <w:spacing w:before="0" w:after="0"/>
              <w:outlineLvl w:val="2"/>
            </w:pPr>
          </w:p>
        </w:tc>
        <w:tc>
          <w:tcPr>
            <w:tcW w:w="3548" w:type="dxa"/>
            <w:shd w:val="clear" w:color="auto" w:fill="E7E6E6" w:themeFill="background2"/>
          </w:tcPr>
          <w:p w14:paraId="3E3F84FB" w14:textId="27E09BE3" w:rsidR="000046C7" w:rsidRPr="006107BF" w:rsidRDefault="000046C7" w:rsidP="000046C7">
            <w:pPr>
              <w:pStyle w:val="Heading3"/>
              <w:spacing w:before="0" w:after="0"/>
              <w:jc w:val="right"/>
              <w:outlineLvl w:val="2"/>
            </w:pP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499805E" w14:textId="53A811ED" w:rsidR="00F5173F" w:rsidRPr="00F5173F" w:rsidRDefault="00584ED7" w:rsidP="00F5173F">
      <w:pPr>
        <w:tabs>
          <w:tab w:val="right" w:pos="9026"/>
        </w:tabs>
      </w:pPr>
      <w:r>
        <w:t>Findings</w:t>
      </w:r>
    </w:p>
    <w:p w14:paraId="423F111E" w14:textId="77777777" w:rsidR="000046C7" w:rsidRPr="00117B45" w:rsidRDefault="000046C7" w:rsidP="007D56C2">
      <w:pPr>
        <w:rPr>
          <w:rFonts w:eastAsia="Arial"/>
          <w:color w:val="000000" w:themeColor="text1"/>
        </w:rPr>
      </w:pPr>
      <w:r>
        <w:rPr>
          <w:color w:val="000000" w:themeColor="text1"/>
          <w:shd w:val="clear" w:color="auto" w:fill="FFFFFF"/>
        </w:rPr>
        <w:t xml:space="preserve">The service did not demonstrate communication about each consumer’s condition, needs and preferences where responsibility for care and services is shared. The service does communicate information internally, to </w:t>
      </w:r>
      <w:r w:rsidRPr="00BD761B">
        <w:rPr>
          <w:rFonts w:eastAsiaTheme="minorHAnsi"/>
          <w:color w:val="auto"/>
        </w:rPr>
        <w:t>volunteers</w:t>
      </w:r>
      <w:r>
        <w:rPr>
          <w:color w:val="000000" w:themeColor="text1"/>
          <w:shd w:val="clear" w:color="auto" w:fill="FFFFFF"/>
        </w:rPr>
        <w:t xml:space="preserve"> and kitchen staff, about the consumer’s preferences and dietary requirements to inform the meal delivery service. </w:t>
      </w:r>
    </w:p>
    <w:p w14:paraId="08807B8D" w14:textId="0045861C" w:rsidR="000046C7" w:rsidRPr="005E1B5C" w:rsidRDefault="00C46EF8" w:rsidP="007D56C2">
      <w:pPr>
        <w:rPr>
          <w:rFonts w:eastAsia="Calibri"/>
          <w:bCs/>
          <w:color w:val="auto"/>
          <w:lang w:eastAsia="en-US"/>
        </w:rPr>
      </w:pPr>
      <w:r>
        <w:rPr>
          <w:rFonts w:eastAsiaTheme="minorHAnsi"/>
          <w:color w:val="auto"/>
        </w:rPr>
        <w:t xml:space="preserve">An example </w:t>
      </w:r>
      <w:r w:rsidR="000046C7" w:rsidRPr="005E1B5C">
        <w:rPr>
          <w:rFonts w:eastAsia="Calibri"/>
          <w:bCs/>
          <w:color w:val="auto"/>
          <w:lang w:eastAsia="en-US"/>
        </w:rPr>
        <w:t>of the service not meeting this Requirement include:</w:t>
      </w:r>
    </w:p>
    <w:p w14:paraId="319183CC" w14:textId="77777777" w:rsidR="008E3225" w:rsidRDefault="000046C7" w:rsidP="007D56C2">
      <w:pPr>
        <w:rPr>
          <w:color w:val="000000" w:themeColor="text1"/>
          <w:shd w:val="clear" w:color="auto" w:fill="FFFFFF"/>
        </w:rPr>
      </w:pPr>
      <w:r w:rsidRPr="00595445">
        <w:rPr>
          <w:color w:val="000000" w:themeColor="text1"/>
          <w:shd w:val="clear" w:color="auto" w:fill="FFFFFF"/>
        </w:rPr>
        <w:lastRenderedPageBreak/>
        <w:t xml:space="preserve">The service delivers meals to nine consumers who receive HCP care and services </w:t>
      </w:r>
      <w:r w:rsidRPr="00C66A1C">
        <w:rPr>
          <w:color w:val="000000" w:themeColor="text1"/>
          <w:shd w:val="clear" w:color="auto" w:fill="FFFFFF"/>
        </w:rPr>
        <w:t xml:space="preserve">from other aged care </w:t>
      </w:r>
      <w:r w:rsidRPr="00C66A1C">
        <w:rPr>
          <w:rFonts w:eastAsiaTheme="minorHAnsi"/>
          <w:color w:val="auto"/>
        </w:rPr>
        <w:t>providers,</w:t>
      </w:r>
      <w:r w:rsidRPr="00C66A1C">
        <w:rPr>
          <w:color w:val="000000" w:themeColor="text1"/>
          <w:shd w:val="clear" w:color="auto" w:fill="FFFFFF"/>
        </w:rPr>
        <w:t xml:space="preserve"> however there was no evidence of ongoing communication about the consumer’s condition or changes in their circumstances.</w:t>
      </w:r>
    </w:p>
    <w:p w14:paraId="367A080B" w14:textId="77777777" w:rsidR="008E3225" w:rsidRDefault="008E3225" w:rsidP="008E3225">
      <w:r>
        <w:t>The provider advised that they would undertake the following actions:</w:t>
      </w:r>
    </w:p>
    <w:p w14:paraId="441086EC" w14:textId="488CBDA9" w:rsidR="000046C7" w:rsidRPr="008E3225" w:rsidRDefault="008E3225" w:rsidP="008E3225">
      <w:pPr>
        <w:pStyle w:val="ListParagraph"/>
        <w:numPr>
          <w:ilvl w:val="0"/>
          <w:numId w:val="23"/>
        </w:numPr>
        <w:rPr>
          <w:color w:val="000000" w:themeColor="text1"/>
          <w:shd w:val="clear" w:color="auto" w:fill="FFFFFF"/>
        </w:rPr>
      </w:pPr>
      <w:r>
        <w:rPr>
          <w:color w:val="000000" w:themeColor="text1"/>
          <w:shd w:val="clear" w:color="auto" w:fill="FFFFFF"/>
        </w:rPr>
        <w:t>Ensuring communication reflects consumers’ needs and preferences</w:t>
      </w:r>
      <w:r w:rsidR="00AA0984">
        <w:rPr>
          <w:color w:val="000000" w:themeColor="text1"/>
          <w:shd w:val="clear" w:color="auto" w:fill="FFFFFF"/>
        </w:rPr>
        <w:t>,</w:t>
      </w:r>
      <w:r>
        <w:rPr>
          <w:color w:val="000000" w:themeColor="text1"/>
          <w:shd w:val="clear" w:color="auto" w:fill="FFFFFF"/>
        </w:rPr>
        <w:t xml:space="preserve"> and implementing systems to support this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46C7" w:rsidRPr="002B61BB" w14:paraId="590B4634" w14:textId="77777777" w:rsidTr="006107BF">
        <w:tc>
          <w:tcPr>
            <w:tcW w:w="4531" w:type="dxa"/>
            <w:shd w:val="clear" w:color="auto" w:fill="E7E6E6" w:themeFill="background2"/>
          </w:tcPr>
          <w:p w14:paraId="6D545081" w14:textId="3D657422" w:rsidR="000046C7" w:rsidRPr="002B61BB" w:rsidRDefault="00A241C5" w:rsidP="000046C7">
            <w:pPr>
              <w:pStyle w:val="Heading3"/>
              <w:spacing w:before="120" w:after="0"/>
              <w:ind w:hanging="106"/>
              <w:outlineLvl w:val="2"/>
            </w:pPr>
            <w:r>
              <w:rPr>
                <w:color w:val="000000" w:themeColor="text1"/>
                <w:shd w:val="clear" w:color="auto" w:fill="FFFFFF"/>
              </w:rPr>
              <w:t xml:space="preserve"> </w:t>
            </w:r>
            <w:r w:rsidR="000046C7" w:rsidRPr="00163FEE">
              <w:t xml:space="preserve">Requirement </w:t>
            </w:r>
            <w:r w:rsidR="000046C7">
              <w:t>4</w:t>
            </w:r>
            <w:r w:rsidR="000046C7" w:rsidRPr="00163FEE">
              <w:t>(3)(</w:t>
            </w:r>
            <w:r w:rsidR="000046C7">
              <w:t>e</w:t>
            </w:r>
            <w:r w:rsidR="000046C7" w:rsidRPr="00163FEE">
              <w:t>)</w:t>
            </w:r>
          </w:p>
        </w:tc>
        <w:tc>
          <w:tcPr>
            <w:tcW w:w="993" w:type="dxa"/>
            <w:shd w:val="clear" w:color="auto" w:fill="E7E6E6" w:themeFill="background2"/>
          </w:tcPr>
          <w:p w14:paraId="56A14DB0" w14:textId="7983E26E" w:rsidR="000046C7" w:rsidRPr="002B61BB" w:rsidRDefault="000046C7" w:rsidP="000046C7">
            <w:pPr>
              <w:pStyle w:val="Heading3"/>
              <w:spacing w:before="120" w:after="0"/>
              <w:outlineLvl w:val="2"/>
            </w:pPr>
            <w:r w:rsidRPr="002B61BB">
              <w:t xml:space="preserve">CHSP </w:t>
            </w:r>
          </w:p>
        </w:tc>
        <w:tc>
          <w:tcPr>
            <w:tcW w:w="3548" w:type="dxa"/>
            <w:shd w:val="clear" w:color="auto" w:fill="E7E6E6" w:themeFill="background2"/>
          </w:tcPr>
          <w:p w14:paraId="052E3747" w14:textId="0CAACC7E" w:rsidR="000046C7" w:rsidRPr="000046C7" w:rsidRDefault="000046C7" w:rsidP="000046C7">
            <w:pPr>
              <w:pStyle w:val="Heading3"/>
              <w:spacing w:before="120" w:after="0"/>
              <w:jc w:val="right"/>
              <w:outlineLvl w:val="2"/>
              <w:rPr>
                <w:color w:val="auto"/>
              </w:rPr>
            </w:pPr>
            <w:r w:rsidRPr="000046C7">
              <w:rPr>
                <w:color w:val="auto"/>
                <w:szCs w:val="26"/>
              </w:rPr>
              <w:t xml:space="preserve">Compliant </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4CBCA29C" w:rsidR="006107BF" w:rsidRPr="002B61BB" w:rsidRDefault="006107BF" w:rsidP="006107BF">
            <w:pPr>
              <w:pStyle w:val="Heading3"/>
              <w:spacing w:before="0" w:after="0"/>
              <w:outlineLvl w:val="2"/>
            </w:pPr>
          </w:p>
        </w:tc>
        <w:tc>
          <w:tcPr>
            <w:tcW w:w="3548" w:type="dxa"/>
            <w:shd w:val="clear" w:color="auto" w:fill="E7E6E6" w:themeFill="background2"/>
          </w:tcPr>
          <w:p w14:paraId="638C4E4D" w14:textId="0862AE12" w:rsidR="006107BF" w:rsidRPr="006107BF" w:rsidRDefault="006107BF" w:rsidP="006107BF">
            <w:pPr>
              <w:pStyle w:val="Heading3"/>
              <w:spacing w:before="0" w:after="0"/>
              <w:jc w:val="right"/>
              <w:outlineLvl w:val="2"/>
            </w:pP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046C7" w:rsidRPr="002B61BB" w14:paraId="21214E4E" w14:textId="77777777" w:rsidTr="006107BF">
        <w:tc>
          <w:tcPr>
            <w:tcW w:w="4531" w:type="dxa"/>
            <w:shd w:val="clear" w:color="auto" w:fill="E7E6E6" w:themeFill="background2"/>
          </w:tcPr>
          <w:p w14:paraId="2431C7A7" w14:textId="7CC9E4ED" w:rsidR="000046C7" w:rsidRPr="002B61BB" w:rsidRDefault="000046C7" w:rsidP="000046C7">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0E5AC2C4" w:rsidR="000046C7" w:rsidRPr="002B61BB" w:rsidRDefault="000046C7" w:rsidP="000046C7">
            <w:pPr>
              <w:pStyle w:val="Heading3"/>
              <w:spacing w:before="120" w:after="0"/>
              <w:outlineLvl w:val="2"/>
            </w:pPr>
            <w:r w:rsidRPr="002B61BB">
              <w:t xml:space="preserve">CHSP </w:t>
            </w:r>
          </w:p>
        </w:tc>
        <w:tc>
          <w:tcPr>
            <w:tcW w:w="3548" w:type="dxa"/>
            <w:shd w:val="clear" w:color="auto" w:fill="E7E6E6" w:themeFill="background2"/>
          </w:tcPr>
          <w:p w14:paraId="366022BC" w14:textId="3F4C81B7" w:rsidR="000046C7" w:rsidRPr="006107BF" w:rsidRDefault="000046C7" w:rsidP="000046C7">
            <w:pPr>
              <w:pStyle w:val="Heading3"/>
              <w:spacing w:before="120" w:after="0"/>
              <w:jc w:val="right"/>
              <w:outlineLvl w:val="2"/>
            </w:pPr>
            <w:r w:rsidRPr="000046C7">
              <w:rPr>
                <w:color w:val="auto"/>
                <w:szCs w:val="26"/>
              </w:rPr>
              <w:t xml:space="preserve">Compliant </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60FF6BDD" w:rsidR="006107BF" w:rsidRPr="002B61BB" w:rsidRDefault="006107BF" w:rsidP="006107BF">
            <w:pPr>
              <w:pStyle w:val="Heading3"/>
              <w:spacing w:before="0" w:after="0"/>
              <w:outlineLvl w:val="2"/>
            </w:pPr>
          </w:p>
        </w:tc>
        <w:tc>
          <w:tcPr>
            <w:tcW w:w="3548" w:type="dxa"/>
            <w:shd w:val="clear" w:color="auto" w:fill="E7E6E6" w:themeFill="background2"/>
          </w:tcPr>
          <w:p w14:paraId="5ED5E406" w14:textId="75192723" w:rsidR="006107BF" w:rsidRPr="006107BF" w:rsidRDefault="006107BF" w:rsidP="006107BF">
            <w:pPr>
              <w:pStyle w:val="Heading3"/>
              <w:spacing w:before="0" w:after="0"/>
              <w:jc w:val="right"/>
              <w:outlineLvl w:val="2"/>
            </w:pPr>
          </w:p>
        </w:tc>
      </w:tr>
    </w:tbl>
    <w:p w14:paraId="793E0D44" w14:textId="73966F37" w:rsidR="00314FF7" w:rsidRDefault="00314FF7"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56C2" w:rsidRPr="002B61BB" w14:paraId="3B32ECF9" w14:textId="77777777" w:rsidTr="006107BF">
        <w:tc>
          <w:tcPr>
            <w:tcW w:w="4531" w:type="dxa"/>
            <w:shd w:val="clear" w:color="auto" w:fill="E7E6E6" w:themeFill="background2"/>
          </w:tcPr>
          <w:p w14:paraId="424519A7" w14:textId="4651C962" w:rsidR="007D56C2" w:rsidRPr="002B61BB" w:rsidRDefault="007D56C2" w:rsidP="007D56C2">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6F062C18" w:rsidR="007D56C2" w:rsidRPr="002B61BB" w:rsidRDefault="007D56C2" w:rsidP="007D56C2">
            <w:pPr>
              <w:pStyle w:val="Heading3"/>
              <w:spacing w:before="120" w:after="0"/>
              <w:outlineLvl w:val="2"/>
            </w:pPr>
            <w:r w:rsidRPr="002B61BB">
              <w:t xml:space="preserve">CHSP </w:t>
            </w:r>
          </w:p>
        </w:tc>
        <w:tc>
          <w:tcPr>
            <w:tcW w:w="3548" w:type="dxa"/>
            <w:shd w:val="clear" w:color="auto" w:fill="E7E6E6" w:themeFill="background2"/>
          </w:tcPr>
          <w:p w14:paraId="4B313E61" w14:textId="6D39DB61" w:rsidR="007D56C2" w:rsidRPr="006107BF" w:rsidRDefault="007D56C2" w:rsidP="007D56C2">
            <w:pPr>
              <w:pStyle w:val="Heading3"/>
              <w:spacing w:before="120" w:after="0"/>
              <w:jc w:val="right"/>
              <w:outlineLvl w:val="2"/>
            </w:pPr>
            <w:r>
              <w:rPr>
                <w:color w:val="auto"/>
                <w:szCs w:val="26"/>
              </w:rPr>
              <w:t>Not A</w:t>
            </w:r>
            <w:r w:rsidR="00021004">
              <w:rPr>
                <w:color w:val="auto"/>
                <w:szCs w:val="26"/>
              </w:rPr>
              <w:t>pplicable</w:t>
            </w:r>
            <w:r w:rsidRPr="000046C7">
              <w:rPr>
                <w:color w:val="auto"/>
                <w:szCs w:val="26"/>
              </w:rPr>
              <w:t xml:space="preserve"> </w:t>
            </w:r>
          </w:p>
        </w:tc>
      </w:tr>
      <w:tr w:rsidR="007D56C2" w:rsidRPr="002B61BB" w14:paraId="55D76336" w14:textId="77777777" w:rsidTr="006107BF">
        <w:tc>
          <w:tcPr>
            <w:tcW w:w="4531" w:type="dxa"/>
            <w:shd w:val="clear" w:color="auto" w:fill="E7E6E6" w:themeFill="background2"/>
          </w:tcPr>
          <w:p w14:paraId="2BB9EF37" w14:textId="77777777" w:rsidR="007D56C2" w:rsidRPr="002B61BB" w:rsidRDefault="007D56C2" w:rsidP="007D56C2">
            <w:pPr>
              <w:pStyle w:val="Heading3"/>
              <w:spacing w:before="0" w:after="0"/>
              <w:outlineLvl w:val="2"/>
            </w:pPr>
          </w:p>
        </w:tc>
        <w:tc>
          <w:tcPr>
            <w:tcW w:w="993" w:type="dxa"/>
            <w:shd w:val="clear" w:color="auto" w:fill="E7E6E6" w:themeFill="background2"/>
          </w:tcPr>
          <w:p w14:paraId="171AD3E5" w14:textId="2E8A1B46" w:rsidR="007D56C2" w:rsidRPr="002B61BB" w:rsidRDefault="007D56C2" w:rsidP="007D56C2">
            <w:pPr>
              <w:pStyle w:val="Heading3"/>
              <w:spacing w:before="0" w:after="0"/>
              <w:outlineLvl w:val="2"/>
            </w:pPr>
            <w:r>
              <w:t xml:space="preserve"> </w:t>
            </w:r>
          </w:p>
        </w:tc>
        <w:tc>
          <w:tcPr>
            <w:tcW w:w="3548" w:type="dxa"/>
            <w:shd w:val="clear" w:color="auto" w:fill="E7E6E6" w:themeFill="background2"/>
          </w:tcPr>
          <w:p w14:paraId="7B3FB388" w14:textId="03450933" w:rsidR="007D56C2" w:rsidRPr="006107BF" w:rsidRDefault="007D56C2" w:rsidP="007D56C2">
            <w:pPr>
              <w:pStyle w:val="Heading3"/>
              <w:spacing w:before="0" w:after="0"/>
              <w:jc w:val="right"/>
              <w:outlineLvl w:val="2"/>
            </w:pP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0939467E" w:rsidR="006C6789" w:rsidRPr="008F0B12"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F0B12" w:rsidRPr="00162F6A">
        <w:rPr>
          <w:color w:val="FFFFFF" w:themeColor="background1"/>
          <w:sz w:val="36"/>
        </w:rPr>
        <w:t xml:space="preserve">CHSP </w:t>
      </w:r>
      <w:r w:rsidR="008F0B12" w:rsidRPr="00162F6A">
        <w:rPr>
          <w:color w:val="FFFFFF" w:themeColor="background1"/>
          <w:sz w:val="36"/>
        </w:rPr>
        <w:tab/>
      </w:r>
      <w:r w:rsidR="008F0B12" w:rsidRPr="008F0B12">
        <w:rPr>
          <w:rFonts w:ascii="Arial" w:hAnsi="Arial"/>
          <w:bCs w:val="0"/>
          <w:iCs w:val="0"/>
          <w:color w:val="FFFFFF" w:themeColor="background1"/>
          <w:sz w:val="36"/>
          <w:szCs w:val="36"/>
        </w:rPr>
        <w:t>Not A</w:t>
      </w:r>
      <w:r w:rsidR="004F77B5">
        <w:rPr>
          <w:rFonts w:ascii="Arial" w:hAnsi="Arial"/>
          <w:bCs w:val="0"/>
          <w:iCs w:val="0"/>
          <w:color w:val="FFFFFF" w:themeColor="background1"/>
          <w:sz w:val="36"/>
          <w:szCs w:val="36"/>
        </w:rPr>
        <w:t>pplicable</w:t>
      </w:r>
      <w:r w:rsidR="008F0B12">
        <w:rPr>
          <w:color w:val="FFFFFF" w:themeColor="background1"/>
          <w:sz w:val="36"/>
        </w:rPr>
        <w:t xml:space="preserve"> </w:t>
      </w:r>
      <w:r w:rsidRPr="00162F6A">
        <w:rPr>
          <w:color w:val="FFFFFF" w:themeColor="background1"/>
          <w:highlight w:val="yellow"/>
        </w:rPr>
        <w:br/>
      </w:r>
      <w:r w:rsidRPr="00162F6A">
        <w:rPr>
          <w:color w:val="FFFFFF" w:themeColor="background1"/>
          <w:sz w:val="36"/>
        </w:rPr>
        <w:tab/>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3861E11" w14:textId="77777777" w:rsidR="00D245FA" w:rsidRDefault="00D245FA" w:rsidP="00676AAF">
      <w:pPr>
        <w:pStyle w:val="Heading1"/>
        <w:tabs>
          <w:tab w:val="right" w:pos="9070"/>
        </w:tabs>
        <w:spacing w:before="240" w:after="0" w:line="240" w:lineRule="auto"/>
        <w:rPr>
          <w:color w:val="FFFFFF" w:themeColor="background1"/>
          <w:sz w:val="36"/>
        </w:rPr>
        <w:sectPr w:rsidR="00D245FA" w:rsidSect="00DD7584">
          <w:headerReference w:type="first" r:id="rId21"/>
          <w:type w:val="continuous"/>
          <w:pgSz w:w="11906" w:h="16838" w:code="9"/>
          <w:pgMar w:top="1701" w:right="1418" w:bottom="1418" w:left="1418" w:header="709" w:footer="397" w:gutter="0"/>
          <w:cols w:space="708"/>
          <w:docGrid w:linePitch="360"/>
        </w:sectPr>
      </w:pPr>
    </w:p>
    <w:p w14:paraId="7E90323A" w14:textId="44E8D6D2"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68F0812C"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 xml:space="preserve">CHSP </w:t>
      </w:r>
      <w:r w:rsidRPr="00162F6A">
        <w:rPr>
          <w:color w:val="FFFFFF" w:themeColor="background1"/>
          <w:sz w:val="36"/>
        </w:rPr>
        <w:tab/>
      </w:r>
      <w:r w:rsidR="000B7576">
        <w:rPr>
          <w:rFonts w:ascii="Arial" w:hAnsi="Arial"/>
          <w:bCs w:val="0"/>
          <w:iCs w:val="0"/>
          <w:color w:val="0000FF"/>
          <w:sz w:val="36"/>
          <w:szCs w:val="36"/>
        </w:rPr>
        <w:t xml:space="preserve"> </w:t>
      </w:r>
      <w:r w:rsidR="00FD2302" w:rsidRPr="000B7576">
        <w:rPr>
          <w:rFonts w:ascii="Arial" w:hAnsi="Arial"/>
          <w:bCs w:val="0"/>
          <w:iCs w:val="0"/>
          <w:color w:val="FFFFFF" w:themeColor="background1"/>
          <w:sz w:val="36"/>
          <w:szCs w:val="36"/>
        </w:rPr>
        <w:t>Not Compliant</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245FA">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0CFA2BA" w14:textId="77777777" w:rsidR="007D56C2" w:rsidRPr="006C677E" w:rsidRDefault="007D56C2" w:rsidP="007D56C2">
      <w:pPr>
        <w:rPr>
          <w:rFonts w:eastAsia="Calibri"/>
          <w:color w:val="auto"/>
          <w:lang w:eastAsia="en-US"/>
        </w:rPr>
      </w:pPr>
      <w:r w:rsidRPr="006C677E">
        <w:rPr>
          <w:rFonts w:eastAsiaTheme="minorHAnsi"/>
          <w:color w:val="auto"/>
        </w:rPr>
        <w:t>The</w:t>
      </w:r>
      <w:r w:rsidRPr="006C677E">
        <w:rPr>
          <w:rFonts w:eastAsia="Calibri"/>
          <w:color w:val="auto"/>
          <w:lang w:eastAsia="en-US"/>
        </w:rPr>
        <w:t xml:space="preserve"> organisation did not demonstrate they welcome feedback and complaints as an opportunity to learn about ways to improve outcomes for consumers and do not have an effective feedback and complaints management system.</w:t>
      </w:r>
    </w:p>
    <w:p w14:paraId="48A2A9AA" w14:textId="69B0F85C" w:rsidR="007D56C2" w:rsidRDefault="007D56C2" w:rsidP="007D56C2">
      <w:pPr>
        <w:rPr>
          <w:rFonts w:eastAsia="Calibri"/>
          <w:color w:val="auto"/>
          <w:lang w:eastAsia="en-US"/>
        </w:rPr>
      </w:pPr>
      <w:r w:rsidRPr="006C677E">
        <w:rPr>
          <w:rFonts w:eastAsia="Calibri"/>
          <w:color w:val="auto"/>
          <w:lang w:eastAsia="en-US"/>
        </w:rPr>
        <w:t xml:space="preserve">While consumers and representatives are able to provide feedback verbally or via a survey, other avenues are not readily available. Consumers and representatives are not empowered, encouraged and supported to make a complaint should they wish to do so. </w:t>
      </w:r>
    </w:p>
    <w:p w14:paraId="4534CFA4" w14:textId="160EA7D7" w:rsidR="00A241C5" w:rsidRDefault="00A241C5" w:rsidP="007D56C2">
      <w:pPr>
        <w:rPr>
          <w:rFonts w:eastAsia="Calibri"/>
          <w:color w:val="auto"/>
          <w:lang w:eastAsia="en-US"/>
        </w:rPr>
      </w:pPr>
      <w:r w:rsidRPr="006C677E">
        <w:rPr>
          <w:rFonts w:eastAsiaTheme="minorHAnsi"/>
          <w:color w:val="auto"/>
        </w:rPr>
        <w:t>Consumers</w:t>
      </w:r>
      <w:r w:rsidRPr="006C677E">
        <w:rPr>
          <w:rFonts w:eastAsia="Calibri"/>
          <w:color w:val="auto"/>
          <w:lang w:eastAsia="en-US"/>
        </w:rPr>
        <w:t xml:space="preserve"> and representatives interviewed provided positive feedback regarding the service they receive. However, not all agreed that the organisation regularly seeks their feedback and/or were not aware of the ways they are able to make a complaint if they wish to do so, other than verbally.</w:t>
      </w:r>
    </w:p>
    <w:p w14:paraId="27481241" w14:textId="3E62D0FB" w:rsidR="00A241C5" w:rsidRPr="006C677E" w:rsidRDefault="00A241C5" w:rsidP="00A241C5">
      <w:pPr>
        <w:rPr>
          <w:rFonts w:eastAsia="Calibri"/>
          <w:color w:val="auto"/>
          <w:lang w:eastAsia="en-US"/>
        </w:rPr>
      </w:pPr>
      <w:r w:rsidRPr="006C677E">
        <w:rPr>
          <w:rFonts w:eastAsia="Calibri"/>
          <w:color w:val="auto"/>
          <w:lang w:eastAsia="en-US"/>
        </w:rPr>
        <w:t xml:space="preserve">Consumers, their representatives and others </w:t>
      </w:r>
      <w:r>
        <w:rPr>
          <w:rFonts w:eastAsia="Calibri"/>
          <w:color w:val="auto"/>
          <w:lang w:eastAsia="en-US"/>
        </w:rPr>
        <w:t xml:space="preserve">said that they </w:t>
      </w:r>
      <w:r w:rsidRPr="006C677E">
        <w:rPr>
          <w:rFonts w:eastAsia="Calibri"/>
          <w:color w:val="auto"/>
          <w:lang w:eastAsia="en-US"/>
        </w:rPr>
        <w:t xml:space="preserve">are not actively encouraged and supported by the organisation to provide feedback or make a complaint. The organisation did not demonstrate they make adequate information available on the ways feedback or complaints can be made. </w:t>
      </w:r>
    </w:p>
    <w:p w14:paraId="0CB72408" w14:textId="5FE39C95" w:rsidR="00A241C5" w:rsidRDefault="00A241C5" w:rsidP="007D56C2">
      <w:pPr>
        <w:rPr>
          <w:color w:val="auto"/>
        </w:rPr>
      </w:pPr>
      <w:r>
        <w:rPr>
          <w:color w:val="auto"/>
        </w:rPr>
        <w:t>C</w:t>
      </w:r>
      <w:r w:rsidRPr="006C677E">
        <w:rPr>
          <w:color w:val="auto"/>
        </w:rPr>
        <w:t>onsumers and representatives interviewed were not aware of a range of options for providing feedback or making a complaint and volunteers did not demonstrate they were aware of options other than verbal feedback.</w:t>
      </w:r>
    </w:p>
    <w:p w14:paraId="5ACC64FF" w14:textId="77777777" w:rsidR="00A241C5" w:rsidRPr="006C677E" w:rsidRDefault="00A241C5" w:rsidP="00A241C5">
      <w:pPr>
        <w:rPr>
          <w:rFonts w:eastAsia="Calibri"/>
          <w:color w:val="auto"/>
          <w:lang w:eastAsia="en-US"/>
        </w:rPr>
      </w:pPr>
      <w:r w:rsidRPr="006C677E">
        <w:rPr>
          <w:rFonts w:eastAsiaTheme="minorHAnsi"/>
          <w:color w:val="auto"/>
        </w:rPr>
        <w:lastRenderedPageBreak/>
        <w:t>The</w:t>
      </w:r>
      <w:r w:rsidRPr="006C677E">
        <w:rPr>
          <w:rFonts w:eastAsia="Calibri"/>
          <w:color w:val="auto"/>
          <w:lang w:eastAsia="en-US"/>
        </w:rPr>
        <w:t xml:space="preserve"> organisation did not demonstrate an effective system for managing feedback and complaints. Not all consumers and representatives were satisfied with the organisation’s response or lack of response to their feedback. </w:t>
      </w:r>
    </w:p>
    <w:p w14:paraId="168DA612" w14:textId="77777777" w:rsidR="00A241C5" w:rsidRPr="006C677E" w:rsidRDefault="00A241C5" w:rsidP="00A241C5">
      <w:pPr>
        <w:rPr>
          <w:rFonts w:eastAsia="Calibri"/>
          <w:color w:val="auto"/>
          <w:lang w:eastAsia="en-US"/>
        </w:rPr>
      </w:pPr>
      <w:r w:rsidRPr="006C677E">
        <w:rPr>
          <w:rFonts w:eastAsia="Calibri"/>
          <w:color w:val="auto"/>
          <w:lang w:eastAsia="en-US"/>
        </w:rPr>
        <w:t>The organisation did not demonstrate consumers are provided with information on how to access language services in order to make an effective complaint. The service did not demonstrate that all consumers are empowered to easily provide feedback or make a complaint, whatever their culture, language or ability.</w:t>
      </w:r>
    </w:p>
    <w:p w14:paraId="3201F4CE" w14:textId="77777777" w:rsidR="00A241C5" w:rsidRPr="006C677E" w:rsidRDefault="00A241C5" w:rsidP="00A241C5">
      <w:pPr>
        <w:rPr>
          <w:rFonts w:eastAsia="Calibri"/>
          <w:color w:val="auto"/>
          <w:lang w:eastAsia="en-US"/>
        </w:rPr>
      </w:pPr>
      <w:r w:rsidRPr="006C677E">
        <w:rPr>
          <w:rFonts w:eastAsia="Calibri"/>
          <w:color w:val="auto"/>
          <w:lang w:eastAsia="en-US"/>
        </w:rPr>
        <w:t xml:space="preserve">Consumers are provided with information on advocacy services and the Commission’s aged care complaints service. </w:t>
      </w:r>
    </w:p>
    <w:p w14:paraId="6750E64E" w14:textId="68EE01DF" w:rsidR="007D56C2" w:rsidRPr="00B46331" w:rsidRDefault="007D56C2" w:rsidP="007D56C2">
      <w:pPr>
        <w:rPr>
          <w:rFonts w:eastAsia="Calibri"/>
          <w:i/>
          <w:color w:val="auto"/>
          <w:lang w:eastAsia="en-US"/>
        </w:rPr>
      </w:pPr>
      <w:r w:rsidRPr="00B46331">
        <w:rPr>
          <w:rFonts w:eastAsiaTheme="minorHAnsi"/>
          <w:color w:val="auto"/>
        </w:rPr>
        <w:t xml:space="preserve">The Quality Standard for the Commonwealth Home Support Programme service is assessed as Not </w:t>
      </w:r>
      <w:r>
        <w:rPr>
          <w:rFonts w:eastAsiaTheme="minorHAnsi"/>
          <w:color w:val="auto"/>
        </w:rPr>
        <w:t>Compliant</w:t>
      </w:r>
      <w:r w:rsidRPr="00B46331">
        <w:rPr>
          <w:rFonts w:eastAsiaTheme="minorHAnsi"/>
          <w:color w:val="auto"/>
        </w:rPr>
        <w:t xml:space="preserve"> as four of the four specific requirements have been assessed as Not </w:t>
      </w:r>
      <w:r>
        <w:rPr>
          <w:rFonts w:eastAsiaTheme="minorHAnsi"/>
          <w:color w:val="auto"/>
        </w:rPr>
        <w:t>Compliant</w:t>
      </w:r>
      <w:r w:rsidRPr="00B46331">
        <w:rPr>
          <w:rFonts w:eastAsiaTheme="minorHAnsi"/>
          <w:color w:val="auto"/>
        </w:rPr>
        <w:t>.</w:t>
      </w:r>
    </w:p>
    <w:p w14:paraId="7D9EA69B" w14:textId="0097C304"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B7576" w:rsidRPr="002B61BB" w14:paraId="63B34086" w14:textId="77777777" w:rsidTr="006107BF">
        <w:tc>
          <w:tcPr>
            <w:tcW w:w="4531" w:type="dxa"/>
            <w:shd w:val="clear" w:color="auto" w:fill="E7E6E6" w:themeFill="background2"/>
          </w:tcPr>
          <w:p w14:paraId="740AF797" w14:textId="5FD9FFC3" w:rsidR="000B7576" w:rsidRPr="002B61BB" w:rsidRDefault="000B7576" w:rsidP="000B7576">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57675F11" w:rsidR="000B7576" w:rsidRPr="002B61BB" w:rsidRDefault="000B7576" w:rsidP="000B7576">
            <w:pPr>
              <w:pStyle w:val="Heading3"/>
              <w:spacing w:before="120" w:after="0"/>
              <w:outlineLvl w:val="2"/>
            </w:pPr>
            <w:r w:rsidRPr="002B61BB">
              <w:t xml:space="preserve">CHSP </w:t>
            </w:r>
          </w:p>
        </w:tc>
        <w:tc>
          <w:tcPr>
            <w:tcW w:w="3548" w:type="dxa"/>
            <w:shd w:val="clear" w:color="auto" w:fill="E7E6E6" w:themeFill="background2"/>
          </w:tcPr>
          <w:p w14:paraId="3F9574EB" w14:textId="6818AB5F" w:rsidR="000B7576" w:rsidRPr="006107BF" w:rsidRDefault="007D56C2" w:rsidP="000B7576">
            <w:pPr>
              <w:pStyle w:val="Heading3"/>
              <w:spacing w:before="120" w:after="0"/>
              <w:jc w:val="right"/>
              <w:outlineLvl w:val="2"/>
            </w:pPr>
            <w:r>
              <w:rPr>
                <w:color w:val="0000FF"/>
                <w:szCs w:val="26"/>
              </w:rPr>
              <w:t xml:space="preserve"> </w:t>
            </w:r>
            <w:r w:rsidR="000B7576" w:rsidRPr="006107BF">
              <w:rPr>
                <w:color w:val="0000FF"/>
                <w:szCs w:val="26"/>
              </w:rPr>
              <w:t xml:space="preserve"> </w:t>
            </w:r>
            <w:r w:rsidR="000B7576" w:rsidRPr="007D56C2">
              <w:rPr>
                <w:color w:val="auto"/>
                <w:szCs w:val="26"/>
              </w:rPr>
              <w:t>Not Compliant</w:t>
            </w:r>
          </w:p>
        </w:tc>
      </w:tr>
      <w:tr w:rsidR="000B7576" w:rsidRPr="002B61BB" w14:paraId="5AAA8280" w14:textId="77777777" w:rsidTr="006107BF">
        <w:tc>
          <w:tcPr>
            <w:tcW w:w="4531" w:type="dxa"/>
            <w:shd w:val="clear" w:color="auto" w:fill="E7E6E6" w:themeFill="background2"/>
          </w:tcPr>
          <w:p w14:paraId="6EBF36C2" w14:textId="77777777" w:rsidR="000B7576" w:rsidRPr="002B61BB" w:rsidRDefault="000B7576" w:rsidP="000B7576">
            <w:pPr>
              <w:pStyle w:val="Heading3"/>
              <w:spacing w:before="0" w:after="0"/>
              <w:outlineLvl w:val="2"/>
            </w:pPr>
          </w:p>
        </w:tc>
        <w:tc>
          <w:tcPr>
            <w:tcW w:w="993" w:type="dxa"/>
            <w:shd w:val="clear" w:color="auto" w:fill="E7E6E6" w:themeFill="background2"/>
          </w:tcPr>
          <w:p w14:paraId="38A4A7C3" w14:textId="1553FC74" w:rsidR="000B7576" w:rsidRPr="002B61BB" w:rsidRDefault="000B7576" w:rsidP="000B7576">
            <w:pPr>
              <w:pStyle w:val="Heading3"/>
              <w:spacing w:before="0" w:after="0"/>
              <w:outlineLvl w:val="2"/>
            </w:pPr>
          </w:p>
        </w:tc>
        <w:tc>
          <w:tcPr>
            <w:tcW w:w="3548" w:type="dxa"/>
            <w:shd w:val="clear" w:color="auto" w:fill="E7E6E6" w:themeFill="background2"/>
          </w:tcPr>
          <w:p w14:paraId="1FC4C446" w14:textId="154BBB0F" w:rsidR="000B7576" w:rsidRPr="006107BF" w:rsidRDefault="000B7576" w:rsidP="000B7576">
            <w:pPr>
              <w:pStyle w:val="Heading3"/>
              <w:spacing w:before="0" w:after="0"/>
              <w:jc w:val="right"/>
              <w:outlineLvl w:val="2"/>
            </w:pP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2B657042" w14:textId="22C60421" w:rsidR="00F5173F" w:rsidRPr="00F5173F" w:rsidRDefault="00584ED7" w:rsidP="00F5173F">
      <w:pPr>
        <w:tabs>
          <w:tab w:val="right" w:pos="9026"/>
        </w:tabs>
      </w:pPr>
      <w:r>
        <w:t>Findings</w:t>
      </w:r>
    </w:p>
    <w:p w14:paraId="201EFC89" w14:textId="77777777" w:rsidR="007D56C2" w:rsidRPr="006C677E" w:rsidRDefault="007D56C2" w:rsidP="007D56C2">
      <w:pPr>
        <w:rPr>
          <w:rFonts w:eastAsia="Calibri"/>
          <w:color w:val="auto"/>
          <w:lang w:eastAsia="en-US"/>
        </w:rPr>
      </w:pPr>
      <w:r w:rsidRPr="006C677E">
        <w:rPr>
          <w:rFonts w:eastAsia="Calibri"/>
          <w:color w:val="auto"/>
          <w:lang w:eastAsia="en-US"/>
        </w:rPr>
        <w:t xml:space="preserve">Consumers, their representatives and others are not actively encouraged and supported by the organisation to provide feedback or make a complaint. The organisation did not demonstrate they make adequate information available on the ways feedback or complaints can be made. </w:t>
      </w:r>
    </w:p>
    <w:p w14:paraId="5FCAD10F" w14:textId="77777777" w:rsidR="007D56C2" w:rsidRPr="002E5B62" w:rsidRDefault="007D56C2" w:rsidP="007D56C2">
      <w:pPr>
        <w:rPr>
          <w:rFonts w:eastAsia="Calibri"/>
          <w:color w:val="auto"/>
          <w:lang w:eastAsia="en-US"/>
        </w:rPr>
      </w:pPr>
      <w:r w:rsidRPr="00BD761B">
        <w:rPr>
          <w:rFonts w:eastAsiaTheme="minorHAnsi"/>
          <w:color w:val="auto"/>
        </w:rPr>
        <w:t>Examples</w:t>
      </w:r>
      <w:r w:rsidRPr="002E5B62">
        <w:rPr>
          <w:rFonts w:eastAsia="Calibri"/>
          <w:color w:val="auto"/>
          <w:lang w:eastAsia="en-US"/>
        </w:rPr>
        <w:t xml:space="preserve"> and evidence of the service </w:t>
      </w:r>
      <w:r w:rsidRPr="00B46331">
        <w:rPr>
          <w:rFonts w:eastAsia="Calibri"/>
          <w:color w:val="auto"/>
          <w:lang w:eastAsia="en-US"/>
        </w:rPr>
        <w:t xml:space="preserve">not meeting this </w:t>
      </w:r>
      <w:r w:rsidRPr="002E5B62">
        <w:rPr>
          <w:rFonts w:eastAsia="Calibri"/>
          <w:color w:val="auto"/>
          <w:lang w:eastAsia="en-US"/>
        </w:rPr>
        <w:t>Requirement include:</w:t>
      </w:r>
      <w:r>
        <w:rPr>
          <w:rFonts w:eastAsia="Calibri"/>
          <w:color w:val="auto"/>
          <w:lang w:eastAsia="en-US"/>
        </w:rPr>
        <w:tab/>
        <w:t xml:space="preserve"> </w:t>
      </w:r>
    </w:p>
    <w:p w14:paraId="72016371" w14:textId="2723B1F9" w:rsidR="007D56C2" w:rsidRPr="006C677E" w:rsidRDefault="007D56C2" w:rsidP="00AA0984">
      <w:r w:rsidRPr="006C677E">
        <w:rPr>
          <w:rFonts w:eastAsiaTheme="minorHAnsi"/>
          <w:color w:val="auto"/>
        </w:rPr>
        <w:t>Consumers</w:t>
      </w:r>
      <w:r w:rsidRPr="006C677E">
        <w:rPr>
          <w:rFonts w:eastAsia="Calibri"/>
          <w:color w:val="auto"/>
          <w:lang w:eastAsia="en-US"/>
        </w:rPr>
        <w:t xml:space="preserve"> and representatives interviewed provided positive feedback regarding the service they receive. However, not all agreed that the organisation regularly seeks their feedback and/or were not aware of the ways they are able to make a complaint if they wish to do so, other than verbally. While some consumers said they receive a survey, others could not recall this. </w:t>
      </w:r>
    </w:p>
    <w:p w14:paraId="1320BC5E" w14:textId="5166018B" w:rsidR="007D56C2" w:rsidRPr="006C677E" w:rsidRDefault="007D56C2" w:rsidP="007D56C2">
      <w:pPr>
        <w:rPr>
          <w:rFonts w:eastAsia="Calibri"/>
          <w:color w:val="auto"/>
          <w:lang w:eastAsia="en-US"/>
        </w:rPr>
      </w:pPr>
      <w:r w:rsidRPr="006C677E">
        <w:rPr>
          <w:rFonts w:eastAsia="Calibri"/>
          <w:color w:val="auto"/>
          <w:lang w:eastAsia="en-US"/>
        </w:rPr>
        <w:t xml:space="preserve">The organisation does not actively encourage and support consumers to provide feedback or make a complaint. </w:t>
      </w:r>
    </w:p>
    <w:p w14:paraId="26940373" w14:textId="77777777" w:rsidR="007D56C2" w:rsidRPr="006C677E" w:rsidRDefault="007D56C2" w:rsidP="007D56C2">
      <w:pPr>
        <w:rPr>
          <w:color w:val="auto"/>
        </w:rPr>
      </w:pPr>
      <w:r w:rsidRPr="006C677E">
        <w:rPr>
          <w:rFonts w:eastAsiaTheme="minorHAnsi"/>
          <w:color w:val="auto"/>
        </w:rPr>
        <w:t>The</w:t>
      </w:r>
      <w:r w:rsidRPr="006C677E">
        <w:rPr>
          <w:color w:val="auto"/>
        </w:rPr>
        <w:t xml:space="preserve"> management committee advised consumers are provided with information on commencement, adding they would only know about a complaint if it was brought to the committee, for example a complaint about a volunteer. The service manager </w:t>
      </w:r>
      <w:r w:rsidRPr="006C677E">
        <w:rPr>
          <w:color w:val="auto"/>
        </w:rPr>
        <w:lastRenderedPageBreak/>
        <w:t>advised that feedback may come in various ways, such as verbally or via email. However, consumers and representatives interviewed were not aware of a range of options for providing feedback or making a complaint and volunteers did not demonstrate they were aware of options other than verbal feedback.</w:t>
      </w:r>
    </w:p>
    <w:p w14:paraId="6A34F1FC" w14:textId="5FA429B7" w:rsidR="00A241C5" w:rsidRDefault="00A241C5" w:rsidP="007D56C2">
      <w:pPr>
        <w:rPr>
          <w:color w:val="auto"/>
        </w:rPr>
      </w:pPr>
      <w:r>
        <w:rPr>
          <w:color w:val="auto"/>
        </w:rPr>
        <w:t xml:space="preserve">The </w:t>
      </w:r>
      <w:r w:rsidR="00AA0984">
        <w:rPr>
          <w:color w:val="auto"/>
        </w:rPr>
        <w:t xml:space="preserve">Provider </w:t>
      </w:r>
      <w:r>
        <w:rPr>
          <w:color w:val="auto"/>
        </w:rPr>
        <w:t xml:space="preserve">advised </w:t>
      </w:r>
      <w:r w:rsidR="00726F3E">
        <w:rPr>
          <w:color w:val="auto"/>
        </w:rPr>
        <w:t>that</w:t>
      </w:r>
      <w:r>
        <w:rPr>
          <w:color w:val="auto"/>
        </w:rPr>
        <w:t xml:space="preserve"> they will undertake the </w:t>
      </w:r>
      <w:r w:rsidR="00726F3E">
        <w:rPr>
          <w:color w:val="auto"/>
        </w:rPr>
        <w:t>following</w:t>
      </w:r>
      <w:r>
        <w:rPr>
          <w:color w:val="auto"/>
        </w:rPr>
        <w:t xml:space="preserve"> remedial actions:</w:t>
      </w:r>
    </w:p>
    <w:p w14:paraId="1DD401DE" w14:textId="77777777" w:rsidR="00A241C5" w:rsidRPr="00091EC0" w:rsidRDefault="00A241C5" w:rsidP="00091EC0">
      <w:pPr>
        <w:pStyle w:val="ListBullet"/>
        <w:ind w:left="425" w:hanging="425"/>
      </w:pPr>
      <w:r>
        <w:t>A comprehensive client feedback/ complaints and resolution form will be supplied to all clients.</w:t>
      </w:r>
    </w:p>
    <w:p w14:paraId="2317858B" w14:textId="187B77FC" w:rsidR="00A241C5" w:rsidRPr="00A241C5" w:rsidRDefault="00A241C5" w:rsidP="00091EC0">
      <w:pPr>
        <w:pStyle w:val="ListBullet"/>
        <w:ind w:left="425" w:hanging="425"/>
      </w:pPr>
      <w:r>
        <w:t>Review of the Complaints and Feedback Policy will be undertaken and all staff and volunteers will be required to review the policy.</w:t>
      </w:r>
    </w:p>
    <w:p w14:paraId="53B6BADD" w14:textId="3015583A" w:rsidR="00A241C5" w:rsidRPr="00A241C5" w:rsidRDefault="00A241C5" w:rsidP="00091EC0">
      <w:pPr>
        <w:pStyle w:val="ListBullet"/>
        <w:ind w:left="425" w:hanging="425"/>
      </w:pPr>
      <w:r>
        <w:t>Updated Feedback and Complaint forms will be supplied to clients, staff and volunteers. These will reflect various ways that feedback and complaints can be made.</w:t>
      </w:r>
    </w:p>
    <w:p w14:paraId="678A63D1" w14:textId="77777777" w:rsidR="00A241C5" w:rsidRPr="00091EC0" w:rsidRDefault="00A241C5" w:rsidP="00091EC0">
      <w:pPr>
        <w:pStyle w:val="ListBullet"/>
        <w:ind w:left="425" w:hanging="425"/>
      </w:pPr>
      <w:r>
        <w:t xml:space="preserve">The yearly survey will now be undertaken every 6 months and when there are any changes to the meal service that may impact consumers.  </w:t>
      </w:r>
    </w:p>
    <w:p w14:paraId="3DE67306" w14:textId="432443A9" w:rsidR="00A241C5" w:rsidRPr="00A241C5" w:rsidRDefault="00A241C5" w:rsidP="00091EC0">
      <w:pPr>
        <w:pStyle w:val="ListBullet"/>
        <w:ind w:left="425" w:hanging="425"/>
      </w:pPr>
      <w:r>
        <w:t>It will be updated to include more questions that reflect the quality of the overall service provided, not just the meals. Constructive feedback on how service could be improved will also be invited.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1B4A7AAC" w:rsidR="006107BF" w:rsidRPr="002B61BB" w:rsidRDefault="007D56C2"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22AEFBD5" w14:textId="1350CE5C" w:rsidR="006107BF" w:rsidRPr="006107BF" w:rsidRDefault="006107BF" w:rsidP="00C35ED0">
            <w:pPr>
              <w:pStyle w:val="Heading3"/>
              <w:spacing w:before="120" w:after="0"/>
              <w:jc w:val="right"/>
              <w:outlineLvl w:val="2"/>
            </w:pPr>
            <w:r w:rsidRPr="007D56C2">
              <w:rPr>
                <w:color w:val="auto"/>
                <w:szCs w:val="26"/>
              </w:rPr>
              <w:t>Not Compliant</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6A308B85" w:rsidR="006107BF" w:rsidRPr="002B61BB" w:rsidRDefault="006107BF" w:rsidP="006107BF">
            <w:pPr>
              <w:pStyle w:val="Heading3"/>
              <w:spacing w:before="0" w:after="0"/>
              <w:outlineLvl w:val="2"/>
            </w:pPr>
          </w:p>
        </w:tc>
        <w:tc>
          <w:tcPr>
            <w:tcW w:w="3548" w:type="dxa"/>
            <w:shd w:val="clear" w:color="auto" w:fill="E7E6E6" w:themeFill="background2"/>
          </w:tcPr>
          <w:p w14:paraId="1F57D9BF" w14:textId="1E0969E7" w:rsidR="006107BF" w:rsidRPr="006107BF" w:rsidRDefault="006107BF" w:rsidP="006107BF">
            <w:pPr>
              <w:pStyle w:val="Heading3"/>
              <w:spacing w:before="0" w:after="0"/>
              <w:jc w:val="right"/>
              <w:outlineLvl w:val="2"/>
            </w:pP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12F59F38" w14:textId="0A922EF9" w:rsidR="00F5173F" w:rsidRPr="00F5173F" w:rsidRDefault="00584ED7" w:rsidP="00F5173F">
      <w:pPr>
        <w:tabs>
          <w:tab w:val="right" w:pos="9026"/>
        </w:tabs>
      </w:pPr>
      <w:r>
        <w:t>Findings</w:t>
      </w:r>
    </w:p>
    <w:p w14:paraId="74FA98C6" w14:textId="77777777" w:rsidR="007D56C2" w:rsidRPr="006C677E" w:rsidRDefault="007D56C2" w:rsidP="007D56C2">
      <w:pPr>
        <w:rPr>
          <w:rFonts w:eastAsia="Calibri"/>
          <w:color w:val="auto"/>
          <w:lang w:eastAsia="en-US"/>
        </w:rPr>
      </w:pPr>
      <w:r w:rsidRPr="006C677E">
        <w:rPr>
          <w:rFonts w:eastAsia="Calibri"/>
          <w:color w:val="auto"/>
          <w:lang w:eastAsia="en-US"/>
        </w:rPr>
        <w:t>The organisation did not demonstrate consumers are provided with information on how to access language services in order to make an effective complaint. The service did not demonstrate that all consumers are empowered to easily provide feedback or make a complaint, whatever their culture, language or ability.</w:t>
      </w:r>
    </w:p>
    <w:p w14:paraId="4CC3D2D3" w14:textId="77777777" w:rsidR="007D56C2" w:rsidRPr="006C677E" w:rsidRDefault="007D56C2" w:rsidP="007D56C2">
      <w:pPr>
        <w:rPr>
          <w:rFonts w:eastAsia="Calibri"/>
          <w:color w:val="auto"/>
          <w:lang w:eastAsia="en-US"/>
        </w:rPr>
      </w:pPr>
      <w:r w:rsidRPr="006C677E">
        <w:rPr>
          <w:rFonts w:eastAsia="Calibri"/>
          <w:color w:val="auto"/>
          <w:lang w:eastAsia="en-US"/>
        </w:rPr>
        <w:t xml:space="preserve">Consumers are provided with information on advocacy services and the Commission’s aged care complaints service. </w:t>
      </w:r>
    </w:p>
    <w:p w14:paraId="0F7BBBE7" w14:textId="77777777" w:rsidR="007D56C2" w:rsidRPr="006C677E" w:rsidRDefault="007D56C2" w:rsidP="007D56C2">
      <w:pPr>
        <w:rPr>
          <w:rFonts w:eastAsia="Calibri"/>
          <w:color w:val="auto"/>
          <w:lang w:eastAsia="en-US"/>
        </w:rPr>
      </w:pPr>
      <w:r w:rsidRPr="006C677E">
        <w:rPr>
          <w:rFonts w:eastAsia="Calibri"/>
          <w:color w:val="auto"/>
          <w:lang w:eastAsia="en-US"/>
        </w:rPr>
        <w:t>Examples and evidence of the service not meeting this Requirement include:</w:t>
      </w:r>
    </w:p>
    <w:p w14:paraId="18E438D4" w14:textId="77777777" w:rsidR="007D56C2" w:rsidRPr="006C677E" w:rsidRDefault="007D56C2" w:rsidP="007D56C2">
      <w:pPr>
        <w:rPr>
          <w:iCs/>
          <w:color w:val="auto"/>
        </w:rPr>
      </w:pPr>
      <w:r w:rsidRPr="006C677E">
        <w:rPr>
          <w:rFonts w:eastAsia="Calibri"/>
          <w:color w:val="auto"/>
          <w:lang w:eastAsia="en-US"/>
        </w:rPr>
        <w:t xml:space="preserve">Consumers and representatives are provided with the handbook on commencement. The handbook provides information on how to access an advocacy service should the consumer require the support of an advocate. The handbook includes information on the consumer’s right to contact the Commission to make a complaint, </w:t>
      </w:r>
      <w:r w:rsidRPr="006C677E">
        <w:rPr>
          <w:color w:val="auto"/>
        </w:rPr>
        <w:t xml:space="preserve">provides </w:t>
      </w:r>
      <w:r w:rsidRPr="006C677E">
        <w:rPr>
          <w:color w:val="auto"/>
        </w:rPr>
        <w:lastRenderedPageBreak/>
        <w:t>current contact details and information on the consumer’s rights and what they can expect from the Commission’s complaints process.</w:t>
      </w:r>
    </w:p>
    <w:p w14:paraId="0664E16E" w14:textId="0770F476" w:rsidR="007D56C2" w:rsidRPr="006C677E" w:rsidRDefault="007D56C2" w:rsidP="007D56C2">
      <w:pPr>
        <w:rPr>
          <w:rFonts w:eastAsia="Calibri"/>
          <w:color w:val="auto"/>
          <w:lang w:eastAsia="en-US"/>
        </w:rPr>
      </w:pPr>
      <w:r w:rsidRPr="006C677E">
        <w:rPr>
          <w:rFonts w:eastAsia="Calibri"/>
          <w:color w:val="auto"/>
          <w:lang w:eastAsia="en-US"/>
        </w:rPr>
        <w:t xml:space="preserve">However, the handbook does not include information on how to access language services for assistance with interpreting or translation, if required, to support consumers to provide feedback or make a complaint should they wish to do so. </w:t>
      </w:r>
      <w:r w:rsidR="00570045">
        <w:rPr>
          <w:rFonts w:eastAsia="Calibri"/>
          <w:color w:val="auto"/>
          <w:lang w:eastAsia="en-US"/>
        </w:rPr>
        <w:t xml:space="preserve"> </w:t>
      </w:r>
    </w:p>
    <w:p w14:paraId="6728E637" w14:textId="77777777" w:rsidR="007D56C2" w:rsidRPr="006C677E" w:rsidRDefault="007D56C2" w:rsidP="007D56C2">
      <w:pPr>
        <w:rPr>
          <w:rFonts w:eastAsia="Calibri"/>
          <w:color w:val="auto"/>
          <w:lang w:eastAsia="en-US"/>
        </w:rPr>
      </w:pPr>
      <w:r w:rsidRPr="006C677E">
        <w:rPr>
          <w:rFonts w:eastAsia="Calibri"/>
          <w:color w:val="auto"/>
          <w:lang w:eastAsia="en-US"/>
        </w:rPr>
        <w:t xml:space="preserve">The service did not demonstrate an awareness of the free Translating and </w:t>
      </w:r>
      <w:r w:rsidRPr="006C677E">
        <w:rPr>
          <w:rFonts w:eastAsiaTheme="minorHAnsi"/>
          <w:color w:val="auto"/>
        </w:rPr>
        <w:t>Interpreting</w:t>
      </w:r>
      <w:r w:rsidRPr="006C677E">
        <w:rPr>
          <w:rFonts w:eastAsia="Calibri"/>
          <w:color w:val="auto"/>
          <w:lang w:eastAsia="en-US"/>
        </w:rPr>
        <w:t xml:space="preserve"> Service (TIS National) available for consumers and also to assist the service to communicate with non-English speaking consumers if necessary. </w:t>
      </w:r>
    </w:p>
    <w:p w14:paraId="2714C118" w14:textId="135F0599" w:rsidR="007D56C2" w:rsidRDefault="007D56C2" w:rsidP="007D56C2">
      <w:pPr>
        <w:rPr>
          <w:rFonts w:eastAsia="Calibri"/>
          <w:color w:val="auto"/>
          <w:lang w:eastAsia="en-US"/>
        </w:rPr>
      </w:pPr>
      <w:r w:rsidRPr="006C677E">
        <w:rPr>
          <w:rFonts w:eastAsia="Calibri"/>
          <w:color w:val="auto"/>
          <w:lang w:eastAsia="en-US"/>
        </w:rPr>
        <w:t>The service did not demonstrate an awareness of the vision and hearing support services available to assist consumers living with sensory impairment in communicating with the organisation, an advocate or the Commission.</w:t>
      </w:r>
    </w:p>
    <w:p w14:paraId="212D7ADB" w14:textId="51391ADF" w:rsidR="00570045" w:rsidRDefault="00570045" w:rsidP="00570045">
      <w:pPr>
        <w:rPr>
          <w:color w:val="auto"/>
        </w:rPr>
      </w:pPr>
      <w:r>
        <w:rPr>
          <w:color w:val="auto"/>
        </w:rPr>
        <w:t xml:space="preserve">The </w:t>
      </w:r>
      <w:r w:rsidR="00AA0984">
        <w:rPr>
          <w:color w:val="auto"/>
        </w:rPr>
        <w:t>Provider</w:t>
      </w:r>
      <w:r>
        <w:rPr>
          <w:color w:val="auto"/>
        </w:rPr>
        <w:t xml:space="preserve"> advised </w:t>
      </w:r>
      <w:r w:rsidR="00726F3E">
        <w:rPr>
          <w:color w:val="auto"/>
        </w:rPr>
        <w:t>that</w:t>
      </w:r>
      <w:r>
        <w:rPr>
          <w:color w:val="auto"/>
        </w:rPr>
        <w:t xml:space="preserve"> they will undertake the </w:t>
      </w:r>
      <w:r w:rsidR="00726F3E">
        <w:rPr>
          <w:color w:val="auto"/>
        </w:rPr>
        <w:t>following</w:t>
      </w:r>
      <w:r>
        <w:rPr>
          <w:color w:val="auto"/>
        </w:rPr>
        <w:t xml:space="preserve"> remedial actions:</w:t>
      </w:r>
    </w:p>
    <w:p w14:paraId="783928C2" w14:textId="77777777" w:rsidR="00570045" w:rsidRPr="00091EC0" w:rsidRDefault="00570045" w:rsidP="00091EC0">
      <w:pPr>
        <w:pStyle w:val="ListBullet"/>
        <w:ind w:left="425" w:hanging="425"/>
      </w:pPr>
      <w:r>
        <w:t>The Client Handbook will be updated by the publisher, QMOW, to include more detailed information about translation services and how to access these.</w:t>
      </w:r>
    </w:p>
    <w:p w14:paraId="3F6670EF" w14:textId="065DD5D9" w:rsidR="00570045" w:rsidRPr="00570045" w:rsidRDefault="00570045" w:rsidP="00091EC0">
      <w:pPr>
        <w:pStyle w:val="ListBullet"/>
        <w:ind w:left="425" w:hanging="425"/>
        <w:rPr>
          <w:rFonts w:eastAsia="Calibri"/>
        </w:rPr>
      </w:pPr>
      <w:r>
        <w:t>All staff and volunteers will receive training about the translation and interpretation services available.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215DDF89" w:rsidR="006107BF" w:rsidRPr="002B61BB" w:rsidRDefault="007D56C2" w:rsidP="00C35ED0">
            <w:pPr>
              <w:pStyle w:val="Heading3"/>
              <w:spacing w:before="120" w:after="0"/>
              <w:outlineLvl w:val="2"/>
            </w:pPr>
            <w:r>
              <w:t>CHSP</w:t>
            </w:r>
          </w:p>
        </w:tc>
        <w:tc>
          <w:tcPr>
            <w:tcW w:w="3548" w:type="dxa"/>
            <w:shd w:val="clear" w:color="auto" w:fill="E7E6E6" w:themeFill="background2"/>
          </w:tcPr>
          <w:p w14:paraId="7E810BFA" w14:textId="485590A2" w:rsidR="006107BF" w:rsidRPr="006107BF" w:rsidRDefault="007D56C2" w:rsidP="00C35ED0">
            <w:pPr>
              <w:pStyle w:val="Heading3"/>
              <w:spacing w:before="120" w:after="0"/>
              <w:jc w:val="right"/>
              <w:outlineLvl w:val="2"/>
            </w:pPr>
            <w:r>
              <w:rPr>
                <w:color w:val="0000FF"/>
                <w:szCs w:val="26"/>
              </w:rPr>
              <w:t xml:space="preserve"> </w:t>
            </w:r>
            <w:r w:rsidR="006107BF" w:rsidRPr="006107BF">
              <w:rPr>
                <w:color w:val="0000FF"/>
                <w:szCs w:val="26"/>
              </w:rPr>
              <w:t xml:space="preserve"> </w:t>
            </w:r>
            <w:r w:rsidR="006107BF" w:rsidRPr="007D56C2">
              <w:rPr>
                <w:color w:val="auto"/>
                <w:szCs w:val="26"/>
              </w:rPr>
              <w:t>Not Compliant</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618BA057" w:rsidR="006107BF" w:rsidRPr="002B61BB" w:rsidRDefault="006107BF" w:rsidP="006107BF">
            <w:pPr>
              <w:pStyle w:val="Heading3"/>
              <w:spacing w:before="0" w:after="0"/>
              <w:outlineLvl w:val="2"/>
            </w:pPr>
          </w:p>
        </w:tc>
        <w:tc>
          <w:tcPr>
            <w:tcW w:w="3548" w:type="dxa"/>
            <w:shd w:val="clear" w:color="auto" w:fill="E7E6E6" w:themeFill="background2"/>
          </w:tcPr>
          <w:p w14:paraId="28C9084D" w14:textId="159A751D" w:rsidR="006107BF" w:rsidRPr="006107BF" w:rsidRDefault="006107BF" w:rsidP="006107BF">
            <w:pPr>
              <w:pStyle w:val="Heading3"/>
              <w:spacing w:before="0" w:after="0"/>
              <w:jc w:val="right"/>
              <w:outlineLvl w:val="2"/>
            </w:pP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93E536D" w14:textId="74F40733" w:rsidR="00F5173F" w:rsidRPr="00F5173F" w:rsidRDefault="00584ED7" w:rsidP="00F5173F">
      <w:pPr>
        <w:tabs>
          <w:tab w:val="right" w:pos="9026"/>
        </w:tabs>
      </w:pPr>
      <w:r>
        <w:t>Findings</w:t>
      </w:r>
    </w:p>
    <w:p w14:paraId="4F2D9BA5" w14:textId="77777777" w:rsidR="007D56C2" w:rsidRPr="006C677E" w:rsidRDefault="007D56C2" w:rsidP="007D56C2">
      <w:pPr>
        <w:rPr>
          <w:rFonts w:eastAsia="Calibri"/>
          <w:color w:val="auto"/>
          <w:lang w:eastAsia="en-US"/>
        </w:rPr>
      </w:pPr>
      <w:r w:rsidRPr="006C677E">
        <w:rPr>
          <w:rFonts w:eastAsiaTheme="minorHAnsi"/>
          <w:color w:val="auto"/>
        </w:rPr>
        <w:t>The</w:t>
      </w:r>
      <w:r w:rsidRPr="006C677E">
        <w:rPr>
          <w:rFonts w:eastAsia="Calibri"/>
          <w:color w:val="auto"/>
          <w:lang w:eastAsia="en-US"/>
        </w:rPr>
        <w:t xml:space="preserve"> organisation did not demonstrate an effective system for managing feedback and complaints. Not all consumers and representatives were satisfied with the organisation’s response or lack of response to their feedback. </w:t>
      </w:r>
    </w:p>
    <w:p w14:paraId="23B8E1E2" w14:textId="77777777" w:rsidR="007D56C2" w:rsidRPr="006C677E" w:rsidRDefault="007D56C2" w:rsidP="007D56C2">
      <w:pPr>
        <w:rPr>
          <w:rFonts w:eastAsia="Calibri"/>
          <w:color w:val="auto"/>
          <w:lang w:eastAsia="en-US"/>
        </w:rPr>
      </w:pPr>
      <w:r w:rsidRPr="006C677E">
        <w:rPr>
          <w:rFonts w:eastAsia="Calibri"/>
          <w:color w:val="auto"/>
          <w:lang w:eastAsia="en-US"/>
        </w:rPr>
        <w:t>Examples and evidence of the service not meeting this Requirement include:</w:t>
      </w:r>
    </w:p>
    <w:p w14:paraId="14563AA1" w14:textId="6C07527D" w:rsidR="007D56C2" w:rsidRPr="00091EC0" w:rsidRDefault="007D56C2" w:rsidP="00AA0984">
      <w:r w:rsidRPr="006C677E">
        <w:rPr>
          <w:rFonts w:eastAsiaTheme="minorHAnsi"/>
          <w:color w:val="auto"/>
        </w:rPr>
        <w:t>Consumers</w:t>
      </w:r>
      <w:r w:rsidRPr="006C677E">
        <w:rPr>
          <w:rFonts w:eastAsia="Calibri"/>
          <w:color w:val="auto"/>
          <w:lang w:eastAsia="en-US"/>
        </w:rPr>
        <w:t xml:space="preserve"> and representatives interviewed advised they have provided feedback rather than lodging a complaint</w:t>
      </w:r>
      <w:r w:rsidR="00AA0984">
        <w:rPr>
          <w:rFonts w:eastAsia="Calibri"/>
          <w:color w:val="auto"/>
          <w:lang w:eastAsia="en-US"/>
        </w:rPr>
        <w:t>, but stated, variously, that the</w:t>
      </w:r>
      <w:r w:rsidR="00570045">
        <w:t xml:space="preserve"> feedback provided has not </w:t>
      </w:r>
      <w:r w:rsidR="00726F3E">
        <w:t>instigated</w:t>
      </w:r>
      <w:r w:rsidR="00570045">
        <w:t xml:space="preserve"> any change</w:t>
      </w:r>
      <w:r w:rsidR="00AA0984">
        <w:t xml:space="preserve"> and they don’t know what happened</w:t>
      </w:r>
      <w:r w:rsidR="00570045">
        <w:t xml:space="preserve"> a</w:t>
      </w:r>
      <w:r w:rsidR="00AA0984">
        <w:t>bout their feedback.</w:t>
      </w:r>
      <w:r w:rsidRPr="00091EC0">
        <w:t xml:space="preserve"> </w:t>
      </w:r>
    </w:p>
    <w:p w14:paraId="06FF9696" w14:textId="77777777" w:rsidR="00AA0984" w:rsidRDefault="007D56C2" w:rsidP="007D56C2">
      <w:pPr>
        <w:rPr>
          <w:rFonts w:eastAsia="Calibri"/>
          <w:color w:val="auto"/>
          <w:lang w:eastAsia="en-US"/>
        </w:rPr>
      </w:pPr>
      <w:r w:rsidRPr="006C677E">
        <w:rPr>
          <w:rFonts w:eastAsia="Calibri"/>
          <w:color w:val="auto"/>
          <w:lang w:eastAsia="en-US"/>
        </w:rPr>
        <w:t xml:space="preserve">The service manager advised they make a note on the consumer record and try to resolve the issue. </w:t>
      </w:r>
      <w:r w:rsidRPr="006C677E">
        <w:rPr>
          <w:rFonts w:eastAsiaTheme="minorHAnsi"/>
          <w:color w:val="auto"/>
        </w:rPr>
        <w:t>However</w:t>
      </w:r>
      <w:r w:rsidRPr="006C677E">
        <w:rPr>
          <w:rFonts w:eastAsia="Calibri"/>
          <w:color w:val="auto"/>
          <w:lang w:eastAsia="en-US"/>
        </w:rPr>
        <w:t>, feedback and the action taken is not consistently documented on the consumer record due to the service manager’s workload and time constraints and they are not able to categorise consumer notes on the electronic database</w:t>
      </w:r>
      <w:r w:rsidR="00AA0984">
        <w:rPr>
          <w:rFonts w:eastAsia="Calibri"/>
          <w:color w:val="auto"/>
          <w:lang w:eastAsia="en-US"/>
        </w:rPr>
        <w:t>.</w:t>
      </w:r>
    </w:p>
    <w:p w14:paraId="02234EEF" w14:textId="77777777" w:rsidR="007D56C2" w:rsidRPr="006C677E" w:rsidRDefault="007D56C2" w:rsidP="007D56C2">
      <w:pPr>
        <w:rPr>
          <w:rFonts w:eastAsia="Calibri"/>
          <w:color w:val="auto"/>
          <w:lang w:eastAsia="en-US"/>
        </w:rPr>
      </w:pPr>
      <w:r w:rsidRPr="006C677E">
        <w:rPr>
          <w:rFonts w:eastAsia="Calibri"/>
          <w:color w:val="auto"/>
          <w:lang w:eastAsia="en-US"/>
        </w:rPr>
        <w:lastRenderedPageBreak/>
        <w:t xml:space="preserve">Negative feedback is not considered to be a complaint, despite a consumer being </w:t>
      </w:r>
      <w:r w:rsidRPr="006C677E">
        <w:rPr>
          <w:rFonts w:eastAsiaTheme="minorHAnsi"/>
          <w:color w:val="auto"/>
        </w:rPr>
        <w:t>dissatisfied</w:t>
      </w:r>
      <w:r w:rsidRPr="006C677E">
        <w:rPr>
          <w:rFonts w:eastAsia="Calibri"/>
          <w:color w:val="auto"/>
          <w:lang w:eastAsia="en-US"/>
        </w:rPr>
        <w:t xml:space="preserve"> with an aspect of the service. There was no evidence of consumers’ negative feedback over time being actioned.</w:t>
      </w:r>
    </w:p>
    <w:p w14:paraId="1F97E6AA" w14:textId="13027E66" w:rsidR="007D56C2" w:rsidRDefault="007D56C2" w:rsidP="007D56C2">
      <w:pPr>
        <w:rPr>
          <w:color w:val="auto"/>
        </w:rPr>
      </w:pPr>
      <w:r w:rsidRPr="006C677E">
        <w:rPr>
          <w:rFonts w:eastAsia="Calibri"/>
          <w:color w:val="auto"/>
          <w:lang w:eastAsia="en-US"/>
        </w:rPr>
        <w:t>There was no evidence that the organisation maintains monitoring records of negative feedback or complaints.</w:t>
      </w:r>
      <w:r w:rsidRPr="006C677E">
        <w:rPr>
          <w:color w:val="auto"/>
        </w:rPr>
        <w:t xml:space="preserve"> A feedback and complaints register, or similar tool, is not in place to support logging of the issues raised, communication with consumers, action taken to resolve issues and evaluation of the outcomes for consumers. </w:t>
      </w:r>
    </w:p>
    <w:p w14:paraId="61B7DC74" w14:textId="4D12E962" w:rsidR="00B2077E" w:rsidRDefault="00B2077E" w:rsidP="007D56C2">
      <w:pPr>
        <w:rPr>
          <w:color w:val="auto"/>
        </w:rPr>
      </w:pPr>
      <w:r>
        <w:rPr>
          <w:color w:val="auto"/>
        </w:rPr>
        <w:t>In its response the Provider detailed the measures it would take to address the concerns identified.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24392E8" w:rsidR="006107BF" w:rsidRPr="002B61BB" w:rsidRDefault="007D56C2"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6E18C20E" w14:textId="1A5DBD50" w:rsidR="006107BF" w:rsidRPr="006107BF" w:rsidRDefault="007D56C2" w:rsidP="00C35ED0">
            <w:pPr>
              <w:pStyle w:val="Heading3"/>
              <w:spacing w:before="120" w:after="0"/>
              <w:jc w:val="right"/>
              <w:outlineLvl w:val="2"/>
            </w:pPr>
            <w:r>
              <w:rPr>
                <w:color w:val="0000FF"/>
                <w:szCs w:val="26"/>
              </w:rPr>
              <w:t xml:space="preserve"> </w:t>
            </w:r>
            <w:r w:rsidR="006107BF" w:rsidRPr="006107BF">
              <w:rPr>
                <w:color w:val="0000FF"/>
                <w:szCs w:val="26"/>
              </w:rPr>
              <w:t xml:space="preserve"> </w:t>
            </w:r>
            <w:r w:rsidR="006107BF" w:rsidRPr="007D56C2">
              <w:rPr>
                <w:color w:val="auto"/>
                <w:szCs w:val="26"/>
              </w:rPr>
              <w:t>Not Compliant</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0BCE4D1B" w:rsidR="006107BF" w:rsidRPr="002B61BB" w:rsidRDefault="007D56C2" w:rsidP="006107BF">
            <w:pPr>
              <w:pStyle w:val="Heading3"/>
              <w:spacing w:before="0" w:after="0"/>
              <w:outlineLvl w:val="2"/>
            </w:pPr>
            <w:r>
              <w:t xml:space="preserve"> </w:t>
            </w:r>
          </w:p>
        </w:tc>
        <w:tc>
          <w:tcPr>
            <w:tcW w:w="3548" w:type="dxa"/>
            <w:shd w:val="clear" w:color="auto" w:fill="E7E6E6" w:themeFill="background2"/>
          </w:tcPr>
          <w:p w14:paraId="25E7052C" w14:textId="7611D689" w:rsidR="006107BF" w:rsidRPr="006107BF" w:rsidRDefault="006107BF" w:rsidP="006107BF">
            <w:pPr>
              <w:pStyle w:val="Heading3"/>
              <w:spacing w:before="0" w:after="0"/>
              <w:jc w:val="right"/>
              <w:outlineLvl w:val="2"/>
            </w:pPr>
          </w:p>
        </w:tc>
      </w:tr>
    </w:tbl>
    <w:p w14:paraId="1F902411" w14:textId="12098F85" w:rsidR="001B3DE8" w:rsidRDefault="001B3DE8" w:rsidP="00506F7F">
      <w:pPr>
        <w:rPr>
          <w:i/>
        </w:rPr>
      </w:pPr>
      <w:r w:rsidRPr="008D114F">
        <w:rPr>
          <w:i/>
        </w:rPr>
        <w:t>Feedback and complaints are reviewed and used to improve the quality of care and services.</w:t>
      </w:r>
    </w:p>
    <w:p w14:paraId="476A4523" w14:textId="77777777" w:rsidR="007D56C2" w:rsidRPr="006C677E" w:rsidRDefault="007D56C2" w:rsidP="007D56C2">
      <w:pPr>
        <w:rPr>
          <w:rFonts w:eastAsia="Calibri"/>
          <w:color w:val="auto"/>
          <w:lang w:eastAsia="en-US"/>
        </w:rPr>
      </w:pPr>
      <w:r w:rsidRPr="006C677E">
        <w:rPr>
          <w:rFonts w:eastAsiaTheme="minorHAnsi"/>
          <w:color w:val="auto"/>
        </w:rPr>
        <w:t>Feedback</w:t>
      </w:r>
      <w:r w:rsidRPr="006C677E">
        <w:rPr>
          <w:rFonts w:eastAsia="Calibri"/>
          <w:color w:val="auto"/>
          <w:lang w:eastAsia="en-US"/>
        </w:rPr>
        <w:t xml:space="preserve"> and complaints are not reviewed and used to inform service improvements. The organisation does not have a plan for continuous improvement. </w:t>
      </w:r>
    </w:p>
    <w:p w14:paraId="52EB2701" w14:textId="77777777" w:rsidR="007D56C2" w:rsidRPr="006C677E" w:rsidRDefault="007D56C2" w:rsidP="007D56C2">
      <w:pPr>
        <w:rPr>
          <w:rFonts w:eastAsia="Calibri"/>
          <w:color w:val="auto"/>
          <w:lang w:eastAsia="en-US"/>
        </w:rPr>
      </w:pPr>
      <w:r w:rsidRPr="006C677E">
        <w:rPr>
          <w:rFonts w:eastAsia="Calibri"/>
          <w:color w:val="auto"/>
          <w:lang w:eastAsia="en-US"/>
        </w:rPr>
        <w:t>Examples and evidence of the service not meeting this Requirement include:</w:t>
      </w:r>
    </w:p>
    <w:p w14:paraId="224442A8" w14:textId="77777777" w:rsidR="007D56C2" w:rsidRPr="006C677E" w:rsidRDefault="007D56C2" w:rsidP="007D56C2">
      <w:pPr>
        <w:rPr>
          <w:rFonts w:eastAsia="Calibri"/>
          <w:color w:val="auto"/>
          <w:lang w:eastAsia="en-US"/>
        </w:rPr>
      </w:pPr>
      <w:r w:rsidRPr="006C677E">
        <w:rPr>
          <w:rFonts w:eastAsia="Calibri"/>
          <w:color w:val="auto"/>
          <w:lang w:eastAsia="en-US"/>
        </w:rPr>
        <w:t>The organisation is not capturing all feedback or collating feedback for review and identification of service improvements. There was no evidence of a plan for continuous improvement.</w:t>
      </w:r>
    </w:p>
    <w:p w14:paraId="2FBDF316" w14:textId="77777777" w:rsidR="007D56C2" w:rsidRPr="006C677E" w:rsidRDefault="007D56C2" w:rsidP="007D56C2">
      <w:pPr>
        <w:rPr>
          <w:rFonts w:eastAsia="Calibri"/>
          <w:color w:val="auto"/>
        </w:rPr>
      </w:pPr>
      <w:r w:rsidRPr="006C677E">
        <w:rPr>
          <w:rFonts w:eastAsia="Calibri"/>
          <w:color w:val="auto"/>
        </w:rPr>
        <w:t xml:space="preserve">Feedback and complaints are not collated in a register, log or similar tool to facilitate </w:t>
      </w:r>
      <w:r w:rsidRPr="006C677E">
        <w:rPr>
          <w:rFonts w:eastAsiaTheme="minorHAnsi"/>
          <w:color w:val="auto"/>
        </w:rPr>
        <w:t>monitoring</w:t>
      </w:r>
      <w:r w:rsidRPr="006C677E">
        <w:rPr>
          <w:rFonts w:eastAsia="Calibri"/>
          <w:color w:val="auto"/>
        </w:rPr>
        <w:t xml:space="preserve"> of trends in the issues raised for discussion at the management committee meetings. The service manager advised feedback is verbal and actioned straight away, there is no trending of issues over time.</w:t>
      </w:r>
    </w:p>
    <w:p w14:paraId="2523547B" w14:textId="77777777" w:rsidR="007D56C2" w:rsidRPr="009F2EC1" w:rsidRDefault="007D56C2" w:rsidP="007D56C2">
      <w:pPr>
        <w:rPr>
          <w:rFonts w:eastAsia="Calibri"/>
          <w:color w:val="auto"/>
        </w:rPr>
      </w:pPr>
      <w:r w:rsidRPr="009F2EC1">
        <w:rPr>
          <w:rFonts w:eastAsiaTheme="minorHAnsi"/>
          <w:color w:val="auto"/>
        </w:rPr>
        <w:t>As</w:t>
      </w:r>
      <w:r w:rsidRPr="009F2EC1">
        <w:rPr>
          <w:color w:val="auto"/>
        </w:rPr>
        <w:t xml:space="preserve"> feedback and complaints are not documented and collated, the management committee is unable to analyse and trend feedback and complaints. Feedback and complaints are not used to improve the service quality.</w:t>
      </w:r>
    </w:p>
    <w:p w14:paraId="00C4CE32" w14:textId="77777777" w:rsidR="00365BE7" w:rsidRDefault="00365BE7" w:rsidP="00365BE7">
      <w:pPr>
        <w:rPr>
          <w:color w:val="auto"/>
        </w:rPr>
      </w:pPr>
      <w:r>
        <w:rPr>
          <w:color w:val="auto"/>
        </w:rPr>
        <w:t>In its response the Provider detailed the measures it would take to address the concerns identified.</w:t>
      </w:r>
    </w:p>
    <w:p w14:paraId="4F236FDE" w14:textId="78D59AB0" w:rsidR="00365BE7" w:rsidRDefault="00365BE7" w:rsidP="00095CD4">
      <w:pPr>
        <w:sectPr w:rsidR="00365BE7"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2B0B1F25" w:rsidR="006C6789" w:rsidRPr="000B7576"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 xml:space="preserve">CHSP </w:t>
      </w:r>
      <w:r w:rsidRPr="00162F6A">
        <w:rPr>
          <w:color w:val="FFFFFF" w:themeColor="background1"/>
          <w:sz w:val="36"/>
        </w:rPr>
        <w:tab/>
      </w:r>
      <w:r w:rsidR="000B7576">
        <w:rPr>
          <w:rFonts w:ascii="Arial" w:hAnsi="Arial"/>
          <w:bCs w:val="0"/>
          <w:iCs w:val="0"/>
          <w:color w:val="0000FF"/>
          <w:sz w:val="36"/>
          <w:szCs w:val="36"/>
        </w:rPr>
        <w:t xml:space="preserve"> </w:t>
      </w:r>
      <w:r w:rsidR="00FD2302">
        <w:rPr>
          <w:rFonts w:ascii="Arial" w:hAnsi="Arial"/>
          <w:bCs w:val="0"/>
          <w:iCs w:val="0"/>
          <w:color w:val="0000FF"/>
          <w:sz w:val="36"/>
          <w:szCs w:val="36"/>
        </w:rPr>
        <w:t xml:space="preserve"> </w:t>
      </w:r>
      <w:r w:rsidR="00FD2302" w:rsidRPr="000B7576">
        <w:rPr>
          <w:rFonts w:ascii="Arial" w:hAnsi="Arial"/>
          <w:bCs w:val="0"/>
          <w:iCs w:val="0"/>
          <w:color w:val="FFFFFF" w:themeColor="background1"/>
          <w:sz w:val="36"/>
          <w:szCs w:val="36"/>
        </w:rPr>
        <w:t>Not 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002B4558" w14:textId="49607BDF" w:rsidR="007D56C2" w:rsidRPr="00DD3DA0" w:rsidRDefault="007D56C2" w:rsidP="007D56C2">
      <w:pPr>
        <w:rPr>
          <w:rFonts w:eastAsia="Calibri"/>
          <w:color w:val="auto"/>
          <w:lang w:eastAsia="en-US"/>
        </w:rPr>
      </w:pPr>
      <w:r w:rsidRPr="00DD3DA0">
        <w:rPr>
          <w:rFonts w:eastAsia="Calibri"/>
          <w:color w:val="auto"/>
          <w:lang w:eastAsia="en-US"/>
        </w:rPr>
        <w:t>The organisation did not demonstrate effective systems in relation to training</w:t>
      </w:r>
      <w:r w:rsidR="008A4FD3">
        <w:rPr>
          <w:rFonts w:eastAsia="Calibri"/>
          <w:color w:val="auto"/>
          <w:lang w:eastAsia="en-US"/>
        </w:rPr>
        <w:t>,</w:t>
      </w:r>
      <w:r w:rsidRPr="00DD3DA0">
        <w:rPr>
          <w:rFonts w:eastAsia="Calibri"/>
          <w:color w:val="auto"/>
          <w:lang w:eastAsia="en-US"/>
        </w:rPr>
        <w:t xml:space="preserve"> education and performance review to ensure the requirements of the Quality Standards are met.</w:t>
      </w:r>
    </w:p>
    <w:p w14:paraId="170FE071" w14:textId="77777777" w:rsidR="007D56C2" w:rsidRPr="009F2EC1" w:rsidRDefault="007D56C2" w:rsidP="007D56C2">
      <w:pPr>
        <w:rPr>
          <w:rFonts w:eastAsia="Calibri"/>
          <w:color w:val="auto"/>
          <w:lang w:eastAsia="en-US"/>
        </w:rPr>
      </w:pPr>
      <w:r w:rsidRPr="009F2EC1">
        <w:rPr>
          <w:rFonts w:eastAsia="Calibri"/>
          <w:color w:val="auto"/>
          <w:lang w:eastAsia="en-US"/>
        </w:rPr>
        <w:t>Consumers and representatives interviewed confirmed they receive the agreed service as expected, are confident the staff and volunteers are competent and were complimentary of the respectful and caring approach shown towards them.</w:t>
      </w:r>
    </w:p>
    <w:p w14:paraId="57220D9E" w14:textId="77777777" w:rsidR="007D56C2" w:rsidRPr="009F2EC1" w:rsidRDefault="007D56C2" w:rsidP="007D56C2">
      <w:pPr>
        <w:rPr>
          <w:rFonts w:eastAsia="Calibri"/>
          <w:color w:val="auto"/>
          <w:lang w:eastAsia="en-US"/>
        </w:rPr>
      </w:pPr>
      <w:r w:rsidRPr="009F2EC1">
        <w:rPr>
          <w:rFonts w:eastAsia="Calibri"/>
          <w:color w:val="auto"/>
          <w:lang w:eastAsia="en-US"/>
        </w:rPr>
        <w:t xml:space="preserve">The service ensures that there are sufficient volunteers to deliver the services as required by consumers. </w:t>
      </w:r>
    </w:p>
    <w:p w14:paraId="7773DFE0" w14:textId="4FD3090C" w:rsidR="007D56C2" w:rsidRPr="0082558B" w:rsidRDefault="007D56C2" w:rsidP="007D56C2">
      <w:pPr>
        <w:rPr>
          <w:rFonts w:eastAsia="Calibri"/>
          <w:i/>
          <w:color w:val="auto"/>
          <w:lang w:eastAsia="en-US"/>
        </w:rPr>
      </w:pPr>
      <w:r w:rsidRPr="0082558B">
        <w:rPr>
          <w:rFonts w:eastAsiaTheme="minorHAnsi"/>
          <w:color w:val="auto"/>
        </w:rPr>
        <w:t xml:space="preserve">The Quality Standard for the Commonwealth </w:t>
      </w:r>
      <w:r>
        <w:rPr>
          <w:rFonts w:eastAsiaTheme="minorHAnsi"/>
          <w:color w:val="auto"/>
        </w:rPr>
        <w:t>H</w:t>
      </w:r>
      <w:r w:rsidRPr="0082558B">
        <w:rPr>
          <w:rFonts w:eastAsiaTheme="minorHAnsi"/>
          <w:color w:val="auto"/>
        </w:rPr>
        <w:t xml:space="preserve">ome </w:t>
      </w:r>
      <w:r>
        <w:rPr>
          <w:rFonts w:eastAsiaTheme="minorHAnsi"/>
          <w:color w:val="auto"/>
        </w:rPr>
        <w:t>S</w:t>
      </w:r>
      <w:r w:rsidRPr="0082558B">
        <w:rPr>
          <w:rFonts w:eastAsiaTheme="minorHAnsi"/>
          <w:color w:val="auto"/>
        </w:rPr>
        <w:t xml:space="preserve">upport </w:t>
      </w:r>
      <w:r>
        <w:rPr>
          <w:rFonts w:eastAsiaTheme="minorHAnsi"/>
          <w:color w:val="auto"/>
        </w:rPr>
        <w:t>P</w:t>
      </w:r>
      <w:r w:rsidRPr="0082558B">
        <w:rPr>
          <w:rFonts w:eastAsiaTheme="minorHAnsi"/>
          <w:color w:val="auto"/>
        </w:rPr>
        <w:t>rogram</w:t>
      </w:r>
      <w:r>
        <w:rPr>
          <w:rFonts w:eastAsiaTheme="minorHAnsi"/>
          <w:color w:val="auto"/>
        </w:rPr>
        <w:t>me</w:t>
      </w:r>
      <w:r w:rsidRPr="0082558B">
        <w:rPr>
          <w:rFonts w:eastAsiaTheme="minorHAnsi"/>
          <w:color w:val="auto"/>
        </w:rPr>
        <w:t xml:space="preserve"> service</w:t>
      </w:r>
      <w:r w:rsidRPr="0082558B">
        <w:rPr>
          <w:rFonts w:eastAsiaTheme="minorHAnsi"/>
          <w:color w:val="0000FF"/>
        </w:rPr>
        <w:t xml:space="preserve"> </w:t>
      </w:r>
      <w:r>
        <w:rPr>
          <w:rFonts w:eastAsiaTheme="minorHAnsi"/>
          <w:color w:val="auto"/>
        </w:rPr>
        <w:t>is</w:t>
      </w:r>
      <w:r w:rsidRPr="0082558B">
        <w:rPr>
          <w:rFonts w:eastAsiaTheme="minorHAnsi"/>
          <w:color w:val="auto"/>
        </w:rPr>
        <w:t xml:space="preserve"> assessed as</w:t>
      </w:r>
      <w:r>
        <w:rPr>
          <w:rFonts w:eastAsiaTheme="minorHAnsi"/>
          <w:color w:val="auto"/>
        </w:rPr>
        <w:t xml:space="preserve"> Not Compliant as two of the</w:t>
      </w:r>
      <w:r w:rsidRPr="0082558B">
        <w:rPr>
          <w:rFonts w:eastAsiaTheme="minorHAnsi"/>
          <w:color w:val="auto"/>
        </w:rPr>
        <w:t xml:space="preserve"> five specific requirements have been </w:t>
      </w:r>
      <w:r w:rsidRPr="00052CA7">
        <w:rPr>
          <w:rFonts w:eastAsiaTheme="minorHAnsi"/>
          <w:color w:val="auto"/>
        </w:rPr>
        <w:t xml:space="preserve">assessed as Not </w:t>
      </w:r>
      <w:r>
        <w:rPr>
          <w:rFonts w:eastAsiaTheme="minorHAnsi"/>
          <w:color w:val="auto"/>
        </w:rPr>
        <w:t>Compliant.</w:t>
      </w:r>
    </w:p>
    <w:p w14:paraId="211C4391" w14:textId="4B792B2F"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5DF2FC6E" w:rsidR="006107BF" w:rsidRPr="002B61BB" w:rsidRDefault="007D56C2" w:rsidP="00C35ED0">
            <w:pPr>
              <w:pStyle w:val="Heading3"/>
              <w:spacing w:before="120" w:after="0"/>
              <w:outlineLvl w:val="2"/>
            </w:pPr>
            <w:r>
              <w:t>CHSP</w:t>
            </w:r>
          </w:p>
        </w:tc>
        <w:tc>
          <w:tcPr>
            <w:tcW w:w="3548" w:type="dxa"/>
            <w:shd w:val="clear" w:color="auto" w:fill="E7E6E6" w:themeFill="background2"/>
          </w:tcPr>
          <w:p w14:paraId="09230127" w14:textId="7DA0EBFC" w:rsidR="006107BF" w:rsidRPr="006107BF" w:rsidRDefault="006107BF" w:rsidP="00C35ED0">
            <w:pPr>
              <w:pStyle w:val="Heading3"/>
              <w:spacing w:before="120" w:after="0"/>
              <w:jc w:val="right"/>
              <w:outlineLvl w:val="2"/>
            </w:pPr>
            <w:r w:rsidRPr="007D56C2">
              <w:rPr>
                <w:color w:val="auto"/>
                <w:szCs w:val="26"/>
              </w:rPr>
              <w:t>Compliant</w:t>
            </w:r>
            <w:r w:rsidRPr="006107BF">
              <w:rPr>
                <w:color w:val="0000FF"/>
                <w:szCs w:val="26"/>
              </w:rPr>
              <w:t xml:space="preserve"> </w:t>
            </w:r>
            <w:r w:rsidR="007D56C2">
              <w:rPr>
                <w:color w:val="0000FF"/>
                <w:szCs w:val="26"/>
              </w:rPr>
              <w:t xml:space="preserve"> </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481C9742" w:rsidR="006107BF" w:rsidRPr="002B61BB" w:rsidRDefault="006107BF" w:rsidP="006107BF">
            <w:pPr>
              <w:pStyle w:val="Heading3"/>
              <w:spacing w:before="0" w:after="0"/>
              <w:outlineLvl w:val="2"/>
            </w:pPr>
          </w:p>
        </w:tc>
        <w:tc>
          <w:tcPr>
            <w:tcW w:w="3548" w:type="dxa"/>
            <w:shd w:val="clear" w:color="auto" w:fill="E7E6E6" w:themeFill="background2"/>
          </w:tcPr>
          <w:p w14:paraId="1419AAE7" w14:textId="218A0CDF" w:rsidR="006107BF" w:rsidRPr="006107BF" w:rsidRDefault="006107BF" w:rsidP="006107BF">
            <w:pPr>
              <w:pStyle w:val="Heading3"/>
              <w:spacing w:before="0" w:after="0"/>
              <w:jc w:val="right"/>
              <w:outlineLvl w:val="2"/>
            </w:pP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56C2" w:rsidRPr="002B61BB" w14:paraId="491A43C0" w14:textId="77777777" w:rsidTr="006107BF">
        <w:tc>
          <w:tcPr>
            <w:tcW w:w="4531" w:type="dxa"/>
            <w:shd w:val="clear" w:color="auto" w:fill="E7E6E6" w:themeFill="background2"/>
          </w:tcPr>
          <w:p w14:paraId="321AFD4B" w14:textId="3D1FFF80" w:rsidR="007D56C2" w:rsidRPr="002B61BB" w:rsidRDefault="007D56C2" w:rsidP="007D56C2">
            <w:pPr>
              <w:pStyle w:val="Heading3"/>
              <w:spacing w:before="120" w:after="0"/>
              <w:ind w:hanging="106"/>
              <w:outlineLvl w:val="2"/>
            </w:pPr>
            <w:r w:rsidRPr="00163FEE">
              <w:lastRenderedPageBreak/>
              <w:t xml:space="preserve">Requirement </w:t>
            </w:r>
            <w:r>
              <w:t>7</w:t>
            </w:r>
            <w:r w:rsidRPr="00163FEE">
              <w:t>(3)(</w:t>
            </w:r>
            <w:r>
              <w:t>b</w:t>
            </w:r>
            <w:r w:rsidRPr="00163FEE">
              <w:t>)</w:t>
            </w:r>
          </w:p>
        </w:tc>
        <w:tc>
          <w:tcPr>
            <w:tcW w:w="993" w:type="dxa"/>
            <w:shd w:val="clear" w:color="auto" w:fill="E7E6E6" w:themeFill="background2"/>
          </w:tcPr>
          <w:p w14:paraId="5073F405" w14:textId="064BF841" w:rsidR="007D56C2" w:rsidRPr="002B61BB" w:rsidRDefault="007D56C2" w:rsidP="007D56C2">
            <w:pPr>
              <w:pStyle w:val="Heading3"/>
              <w:spacing w:before="120" w:after="0"/>
              <w:outlineLvl w:val="2"/>
            </w:pPr>
            <w:r>
              <w:t>CHSP</w:t>
            </w:r>
          </w:p>
        </w:tc>
        <w:tc>
          <w:tcPr>
            <w:tcW w:w="3548" w:type="dxa"/>
            <w:shd w:val="clear" w:color="auto" w:fill="E7E6E6" w:themeFill="background2"/>
          </w:tcPr>
          <w:p w14:paraId="0B65527D" w14:textId="53FDA895" w:rsidR="007D56C2" w:rsidRPr="006107BF" w:rsidRDefault="007D56C2" w:rsidP="007D56C2">
            <w:pPr>
              <w:pStyle w:val="Heading3"/>
              <w:spacing w:before="120" w:after="0"/>
              <w:jc w:val="right"/>
              <w:outlineLvl w:val="2"/>
            </w:pPr>
            <w:r w:rsidRPr="007D56C2">
              <w:rPr>
                <w:color w:val="auto"/>
                <w:szCs w:val="26"/>
              </w:rPr>
              <w:t>Compliant</w:t>
            </w:r>
            <w:r w:rsidRPr="006107BF">
              <w:rPr>
                <w:color w:val="0000FF"/>
                <w:szCs w:val="26"/>
              </w:rPr>
              <w:t xml:space="preserve"> </w:t>
            </w:r>
            <w:r>
              <w:rPr>
                <w:color w:val="0000FF"/>
                <w:szCs w:val="26"/>
              </w:rPr>
              <w:t xml:space="preserve"> </w:t>
            </w:r>
          </w:p>
        </w:tc>
      </w:tr>
      <w:tr w:rsidR="007D56C2" w:rsidRPr="002B61BB" w14:paraId="729A1199" w14:textId="77777777" w:rsidTr="006107BF">
        <w:tc>
          <w:tcPr>
            <w:tcW w:w="4531" w:type="dxa"/>
            <w:shd w:val="clear" w:color="auto" w:fill="E7E6E6" w:themeFill="background2"/>
          </w:tcPr>
          <w:p w14:paraId="0FA5FB63" w14:textId="77777777" w:rsidR="007D56C2" w:rsidRPr="002B61BB" w:rsidRDefault="007D56C2" w:rsidP="007D56C2">
            <w:pPr>
              <w:pStyle w:val="Heading3"/>
              <w:spacing w:before="0" w:after="0"/>
              <w:outlineLvl w:val="2"/>
            </w:pPr>
          </w:p>
        </w:tc>
        <w:tc>
          <w:tcPr>
            <w:tcW w:w="993" w:type="dxa"/>
            <w:shd w:val="clear" w:color="auto" w:fill="E7E6E6" w:themeFill="background2"/>
          </w:tcPr>
          <w:p w14:paraId="6DA9C83F" w14:textId="764973CB" w:rsidR="007D56C2" w:rsidRPr="002B61BB" w:rsidRDefault="007D56C2" w:rsidP="007D56C2">
            <w:pPr>
              <w:pStyle w:val="Heading3"/>
              <w:spacing w:before="0" w:after="0"/>
              <w:outlineLvl w:val="2"/>
            </w:pPr>
            <w:r>
              <w:t xml:space="preserve"> </w:t>
            </w:r>
          </w:p>
        </w:tc>
        <w:tc>
          <w:tcPr>
            <w:tcW w:w="3548" w:type="dxa"/>
            <w:shd w:val="clear" w:color="auto" w:fill="E7E6E6" w:themeFill="background2"/>
          </w:tcPr>
          <w:p w14:paraId="25741D70" w14:textId="5220A963" w:rsidR="007D56C2" w:rsidRPr="006107BF" w:rsidRDefault="007D56C2" w:rsidP="007D56C2">
            <w:pPr>
              <w:pStyle w:val="Heading3"/>
              <w:spacing w:before="0" w:after="0"/>
              <w:jc w:val="right"/>
              <w:outlineLvl w:val="2"/>
            </w:pPr>
            <w:r>
              <w:rPr>
                <w:color w:val="auto"/>
                <w:szCs w:val="26"/>
              </w:rPr>
              <w:t xml:space="preserve"> </w:t>
            </w:r>
            <w:r w:rsidRPr="006107BF">
              <w:rPr>
                <w:color w:val="0000FF"/>
                <w:szCs w:val="26"/>
              </w:rPr>
              <w:t xml:space="preserve"> </w:t>
            </w:r>
            <w:r>
              <w:rPr>
                <w:color w:val="0000FF"/>
                <w:szCs w:val="26"/>
              </w:rPr>
              <w:t xml:space="preserve"> </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56C2" w:rsidRPr="002B61BB" w14:paraId="775642FC" w14:textId="77777777" w:rsidTr="006107BF">
        <w:tc>
          <w:tcPr>
            <w:tcW w:w="4531" w:type="dxa"/>
            <w:shd w:val="clear" w:color="auto" w:fill="E7E6E6" w:themeFill="background2"/>
          </w:tcPr>
          <w:p w14:paraId="44522714" w14:textId="1D215329" w:rsidR="007D56C2" w:rsidRPr="002B61BB" w:rsidRDefault="007D56C2" w:rsidP="007D56C2">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77C3ED95" w:rsidR="007D56C2" w:rsidRPr="002B61BB" w:rsidRDefault="007D56C2" w:rsidP="007D56C2">
            <w:pPr>
              <w:pStyle w:val="Heading3"/>
              <w:spacing w:before="120" w:after="0"/>
              <w:outlineLvl w:val="2"/>
            </w:pPr>
            <w:r>
              <w:t>CHSP</w:t>
            </w:r>
          </w:p>
        </w:tc>
        <w:tc>
          <w:tcPr>
            <w:tcW w:w="3548" w:type="dxa"/>
            <w:shd w:val="clear" w:color="auto" w:fill="E7E6E6" w:themeFill="background2"/>
          </w:tcPr>
          <w:p w14:paraId="3098F75C" w14:textId="33E24DE8" w:rsidR="007D56C2" w:rsidRPr="006107BF" w:rsidRDefault="007D56C2" w:rsidP="007D56C2">
            <w:pPr>
              <w:pStyle w:val="Heading3"/>
              <w:spacing w:before="120" w:after="0"/>
              <w:jc w:val="right"/>
              <w:outlineLvl w:val="2"/>
            </w:pPr>
            <w:r w:rsidRPr="007D56C2">
              <w:rPr>
                <w:color w:val="auto"/>
                <w:szCs w:val="26"/>
              </w:rPr>
              <w:t>Compliant</w:t>
            </w:r>
            <w:r w:rsidRPr="006107BF">
              <w:rPr>
                <w:color w:val="0000FF"/>
                <w:szCs w:val="26"/>
              </w:rPr>
              <w:t xml:space="preserve"> </w:t>
            </w:r>
            <w:r>
              <w:rPr>
                <w:color w:val="0000FF"/>
                <w:szCs w:val="26"/>
              </w:rPr>
              <w:t xml:space="preserve"> </w:t>
            </w:r>
          </w:p>
        </w:tc>
      </w:tr>
      <w:tr w:rsidR="007D56C2" w:rsidRPr="002B61BB" w14:paraId="6F7ED1DD" w14:textId="77777777" w:rsidTr="006107BF">
        <w:tc>
          <w:tcPr>
            <w:tcW w:w="4531" w:type="dxa"/>
            <w:shd w:val="clear" w:color="auto" w:fill="E7E6E6" w:themeFill="background2"/>
          </w:tcPr>
          <w:p w14:paraId="4354B116" w14:textId="77777777" w:rsidR="007D56C2" w:rsidRPr="002B61BB" w:rsidRDefault="007D56C2" w:rsidP="007D56C2">
            <w:pPr>
              <w:pStyle w:val="Heading3"/>
              <w:spacing w:before="0" w:after="0"/>
              <w:outlineLvl w:val="2"/>
            </w:pPr>
          </w:p>
        </w:tc>
        <w:tc>
          <w:tcPr>
            <w:tcW w:w="993" w:type="dxa"/>
            <w:shd w:val="clear" w:color="auto" w:fill="E7E6E6" w:themeFill="background2"/>
          </w:tcPr>
          <w:p w14:paraId="231A766E" w14:textId="7A812F4B" w:rsidR="007D56C2" w:rsidRPr="002B61BB" w:rsidRDefault="007D56C2" w:rsidP="007D56C2">
            <w:pPr>
              <w:pStyle w:val="Heading3"/>
              <w:spacing w:before="0" w:after="0"/>
              <w:outlineLvl w:val="2"/>
            </w:pPr>
          </w:p>
        </w:tc>
        <w:tc>
          <w:tcPr>
            <w:tcW w:w="3548" w:type="dxa"/>
            <w:shd w:val="clear" w:color="auto" w:fill="E7E6E6" w:themeFill="background2"/>
          </w:tcPr>
          <w:p w14:paraId="493E20D8" w14:textId="5491DABC" w:rsidR="007D56C2" w:rsidRPr="006107BF" w:rsidRDefault="007D56C2" w:rsidP="007D56C2">
            <w:pPr>
              <w:pStyle w:val="Heading3"/>
              <w:spacing w:before="0" w:after="0"/>
              <w:jc w:val="right"/>
              <w:outlineLvl w:val="2"/>
            </w:pP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0705AE72" w:rsidR="006107BF" w:rsidRPr="002B61BB" w:rsidRDefault="007D56C2"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6D422A3A" w14:textId="123AB45C" w:rsidR="006107BF" w:rsidRPr="006107BF" w:rsidRDefault="007D56C2" w:rsidP="00C35ED0">
            <w:pPr>
              <w:pStyle w:val="Heading3"/>
              <w:spacing w:before="120" w:after="0"/>
              <w:jc w:val="right"/>
              <w:outlineLvl w:val="2"/>
            </w:pPr>
            <w:r>
              <w:rPr>
                <w:color w:val="0000FF"/>
                <w:szCs w:val="26"/>
              </w:rPr>
              <w:t xml:space="preserve"> </w:t>
            </w:r>
            <w:r w:rsidR="006107BF" w:rsidRPr="006107BF">
              <w:rPr>
                <w:color w:val="0000FF"/>
                <w:szCs w:val="26"/>
              </w:rPr>
              <w:t xml:space="preserve"> </w:t>
            </w:r>
            <w:r w:rsidR="006107BF" w:rsidRPr="007D56C2">
              <w:rPr>
                <w:color w:val="auto"/>
                <w:szCs w:val="26"/>
              </w:rPr>
              <w:t>Not Compliant</w:t>
            </w:r>
          </w:p>
        </w:tc>
      </w:tr>
      <w:tr w:rsidR="006107BF" w:rsidRPr="002B61BB" w14:paraId="1E19ECEE" w14:textId="77777777" w:rsidTr="007D56C2">
        <w:trPr>
          <w:trHeight w:val="168"/>
        </w:trPr>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44FFA0B7" w:rsidR="006107BF" w:rsidRPr="002B61BB" w:rsidRDefault="006107BF" w:rsidP="006107BF">
            <w:pPr>
              <w:pStyle w:val="Heading3"/>
              <w:spacing w:before="0" w:after="0"/>
              <w:outlineLvl w:val="2"/>
            </w:pPr>
          </w:p>
        </w:tc>
        <w:tc>
          <w:tcPr>
            <w:tcW w:w="3548" w:type="dxa"/>
            <w:shd w:val="clear" w:color="auto" w:fill="E7E6E6" w:themeFill="background2"/>
          </w:tcPr>
          <w:p w14:paraId="662E6D09" w14:textId="60C01C04" w:rsidR="006107BF" w:rsidRPr="006107BF" w:rsidRDefault="006107BF" w:rsidP="006107BF">
            <w:pPr>
              <w:pStyle w:val="Heading3"/>
              <w:spacing w:before="0" w:after="0"/>
              <w:jc w:val="right"/>
              <w:outlineLvl w:val="2"/>
            </w:pP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721611C2" w14:textId="57622E93" w:rsidR="00F5173F" w:rsidRPr="00F5173F" w:rsidRDefault="00584ED7" w:rsidP="00F5173F">
      <w:pPr>
        <w:tabs>
          <w:tab w:val="right" w:pos="9026"/>
        </w:tabs>
      </w:pPr>
      <w:r>
        <w:t>Findings</w:t>
      </w:r>
    </w:p>
    <w:p w14:paraId="2A1B0B7D" w14:textId="77777777" w:rsidR="007D56C2" w:rsidRPr="004611A9" w:rsidRDefault="007D56C2" w:rsidP="007D56C2">
      <w:pPr>
        <w:rPr>
          <w:rFonts w:eastAsia="Calibri"/>
          <w:color w:val="auto"/>
          <w:lang w:eastAsia="en-US"/>
        </w:rPr>
      </w:pPr>
      <w:r w:rsidRPr="004611A9">
        <w:rPr>
          <w:rFonts w:eastAsia="Calibri"/>
          <w:color w:val="auto"/>
          <w:lang w:eastAsia="en-US"/>
        </w:rPr>
        <w:t xml:space="preserve">The organisation did not demonstrate that they support the workforce to deliver the </w:t>
      </w:r>
      <w:r w:rsidRPr="004611A9">
        <w:rPr>
          <w:rFonts w:eastAsiaTheme="minorHAnsi"/>
          <w:color w:val="auto"/>
        </w:rPr>
        <w:t>outcomes</w:t>
      </w:r>
      <w:r w:rsidRPr="004611A9">
        <w:rPr>
          <w:rFonts w:eastAsia="Calibri"/>
          <w:color w:val="auto"/>
          <w:lang w:eastAsia="en-US"/>
        </w:rPr>
        <w:t xml:space="preserve"> required by the Quality Standards. </w:t>
      </w:r>
      <w:r>
        <w:rPr>
          <w:rFonts w:eastAsia="Calibri"/>
          <w:color w:val="auto"/>
          <w:lang w:eastAsia="en-US"/>
        </w:rPr>
        <w:t>The organisation</w:t>
      </w:r>
      <w:r w:rsidRPr="004611A9">
        <w:rPr>
          <w:rFonts w:eastAsia="Calibri"/>
          <w:color w:val="auto"/>
          <w:lang w:eastAsia="en-US"/>
        </w:rPr>
        <w:t xml:space="preserve"> did not demonstrate they ensure members of the workforce receive ongoing support, training and professional development and the supervision they need to support them in their role. The </w:t>
      </w:r>
      <w:r>
        <w:rPr>
          <w:rFonts w:eastAsia="Calibri"/>
          <w:color w:val="auto"/>
          <w:lang w:eastAsia="en-US"/>
        </w:rPr>
        <w:t>organisation</w:t>
      </w:r>
      <w:r w:rsidRPr="004611A9">
        <w:rPr>
          <w:rFonts w:eastAsia="Calibri"/>
          <w:color w:val="auto"/>
          <w:lang w:eastAsia="en-US"/>
        </w:rPr>
        <w:t xml:space="preserve"> does not review the training, learning and development needs of the workforce.</w:t>
      </w:r>
    </w:p>
    <w:p w14:paraId="6A947C58" w14:textId="77777777" w:rsidR="007D56C2" w:rsidRPr="004611A9" w:rsidRDefault="007D56C2" w:rsidP="007D56C2">
      <w:pPr>
        <w:rPr>
          <w:rFonts w:eastAsia="Calibri"/>
          <w:color w:val="auto"/>
          <w:lang w:eastAsia="en-US"/>
        </w:rPr>
      </w:pPr>
      <w:r w:rsidRPr="004611A9">
        <w:rPr>
          <w:rFonts w:eastAsia="Calibri"/>
          <w:color w:val="auto"/>
          <w:lang w:eastAsia="en-US"/>
        </w:rPr>
        <w:t>Examples and evidence of the service not meeting this Requirement include:</w:t>
      </w:r>
    </w:p>
    <w:p w14:paraId="5D73362D" w14:textId="77777777" w:rsidR="007D56C2" w:rsidRPr="004611A9" w:rsidRDefault="007D56C2" w:rsidP="007D56C2">
      <w:pPr>
        <w:rPr>
          <w:rFonts w:eastAsia="Calibri"/>
          <w:color w:val="auto"/>
          <w:lang w:eastAsia="en-US"/>
        </w:rPr>
      </w:pPr>
      <w:r w:rsidRPr="004611A9">
        <w:rPr>
          <w:rFonts w:eastAsiaTheme="minorHAnsi"/>
          <w:color w:val="auto"/>
        </w:rPr>
        <w:t>Staff and volunteers have not received training and education on the Quality</w:t>
      </w:r>
      <w:r w:rsidRPr="004611A9">
        <w:rPr>
          <w:rFonts w:eastAsia="Calibri"/>
          <w:color w:val="auto"/>
          <w:lang w:eastAsia="en-US"/>
        </w:rPr>
        <w:t xml:space="preserve"> Standards, nor on particular aspects, and what these mean for them in their daily work. </w:t>
      </w:r>
    </w:p>
    <w:p w14:paraId="49579C56" w14:textId="78B1A0B0" w:rsidR="007D56C2" w:rsidRPr="004611A9" w:rsidRDefault="007D56C2" w:rsidP="008A4FD3">
      <w:pPr>
        <w:rPr>
          <w:rFonts w:eastAsia="Calibri"/>
        </w:rPr>
      </w:pPr>
      <w:r w:rsidRPr="004611A9">
        <w:rPr>
          <w:rFonts w:eastAsia="Calibri"/>
          <w:color w:val="auto"/>
          <w:lang w:eastAsia="en-US"/>
        </w:rPr>
        <w:t xml:space="preserve">Staff and volunteers training records were not able to be located by the service during the quality audit. </w:t>
      </w:r>
    </w:p>
    <w:p w14:paraId="6D1C9FEB" w14:textId="4AB906E4" w:rsidR="007D56C2" w:rsidRDefault="007D56C2" w:rsidP="007D56C2">
      <w:pPr>
        <w:rPr>
          <w:rFonts w:eastAsia="Calibri"/>
          <w:color w:val="auto"/>
          <w:lang w:eastAsia="en-US"/>
        </w:rPr>
      </w:pPr>
      <w:r>
        <w:rPr>
          <w:rFonts w:eastAsia="Calibri"/>
          <w:color w:val="auto"/>
          <w:lang w:eastAsia="en-US"/>
        </w:rPr>
        <w:t>There is no process in place</w:t>
      </w:r>
      <w:r w:rsidRPr="004611A9">
        <w:rPr>
          <w:rFonts w:eastAsia="Calibri"/>
          <w:color w:val="auto"/>
          <w:lang w:eastAsia="en-US"/>
        </w:rPr>
        <w:t xml:space="preserve"> for identifying the training needs of staff and volunteers relevant to the Quality Standards. The </w:t>
      </w:r>
      <w:r>
        <w:rPr>
          <w:rFonts w:eastAsia="Calibri"/>
          <w:color w:val="auto"/>
          <w:lang w:eastAsia="en-US"/>
        </w:rPr>
        <w:t>management committee</w:t>
      </w:r>
      <w:r w:rsidRPr="004611A9">
        <w:rPr>
          <w:rFonts w:eastAsia="Calibri"/>
          <w:color w:val="auto"/>
          <w:lang w:eastAsia="en-US"/>
        </w:rPr>
        <w:t xml:space="preserve"> does not review the training, learning and development needs of the workforce regularly nor support the workforce to take up training, learning and development opportunities. There was no evidence of a training and education calendar or further development opportunities.</w:t>
      </w:r>
    </w:p>
    <w:p w14:paraId="35F68B3D" w14:textId="77777777" w:rsidR="00367CC1" w:rsidRDefault="00367CC1" w:rsidP="00367CC1">
      <w:pPr>
        <w:rPr>
          <w:color w:val="auto"/>
        </w:rPr>
      </w:pPr>
      <w:r>
        <w:rPr>
          <w:color w:val="auto"/>
        </w:rPr>
        <w:t>In its response the Provider detailed the measures it would take to address the concerns identified.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lastRenderedPageBreak/>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25568A92" w:rsidR="006107BF" w:rsidRPr="002B61BB" w:rsidRDefault="007D56C2"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6320F3F2" w14:textId="4529045B" w:rsidR="006107BF" w:rsidRPr="006107BF" w:rsidRDefault="007D56C2" w:rsidP="00C35ED0">
            <w:pPr>
              <w:pStyle w:val="Heading3"/>
              <w:spacing w:before="120" w:after="0"/>
              <w:jc w:val="right"/>
              <w:outlineLvl w:val="2"/>
            </w:pPr>
            <w:r w:rsidRPr="007D56C2">
              <w:rPr>
                <w:color w:val="auto"/>
                <w:szCs w:val="26"/>
              </w:rPr>
              <w:t xml:space="preserve"> </w:t>
            </w:r>
            <w:r w:rsidR="006107BF" w:rsidRPr="007D56C2">
              <w:rPr>
                <w:color w:val="auto"/>
                <w:szCs w:val="26"/>
              </w:rPr>
              <w:t xml:space="preserve"> Not Compliant</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73449A63" w:rsidR="006107BF" w:rsidRPr="002B61BB" w:rsidRDefault="006107BF" w:rsidP="006107BF">
            <w:pPr>
              <w:pStyle w:val="Heading3"/>
              <w:spacing w:before="0" w:after="0"/>
              <w:outlineLvl w:val="2"/>
            </w:pPr>
          </w:p>
        </w:tc>
        <w:tc>
          <w:tcPr>
            <w:tcW w:w="3548" w:type="dxa"/>
            <w:shd w:val="clear" w:color="auto" w:fill="E7E6E6" w:themeFill="background2"/>
          </w:tcPr>
          <w:p w14:paraId="222B8D95" w14:textId="5198F039" w:rsidR="006107BF" w:rsidRPr="006107BF" w:rsidRDefault="006107BF" w:rsidP="006107BF">
            <w:pPr>
              <w:pStyle w:val="Heading3"/>
              <w:spacing w:before="0" w:after="0"/>
              <w:jc w:val="right"/>
              <w:outlineLvl w:val="2"/>
            </w:pP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74B90AD7" w14:textId="0D7BFF7A" w:rsidR="00F5173F" w:rsidRPr="00F5173F" w:rsidRDefault="00584ED7" w:rsidP="00F5173F">
      <w:pPr>
        <w:tabs>
          <w:tab w:val="right" w:pos="9026"/>
        </w:tabs>
      </w:pPr>
      <w:r>
        <w:t>Findings</w:t>
      </w:r>
    </w:p>
    <w:p w14:paraId="092E40E6" w14:textId="77777777" w:rsidR="007D56C2" w:rsidRPr="004611A9" w:rsidRDefault="007D56C2" w:rsidP="007D56C2">
      <w:pPr>
        <w:rPr>
          <w:rFonts w:eastAsia="Calibri"/>
          <w:color w:val="auto"/>
          <w:lang w:eastAsia="en-US"/>
        </w:rPr>
      </w:pPr>
      <w:r w:rsidRPr="004611A9">
        <w:rPr>
          <w:rFonts w:eastAsia="Calibri"/>
          <w:color w:val="auto"/>
          <w:lang w:eastAsia="en-US"/>
        </w:rPr>
        <w:t>The organisation did not demonstrate that regular assessment, monitoring and review of the performance of each member of the workforce is undertaken. The organisation does not conduct performance reviews to identify a lack of knowledge, skills and ability to deliver services in line with the CHSP program guidelines and the Quality Standards.</w:t>
      </w:r>
    </w:p>
    <w:p w14:paraId="4E7C6BB4" w14:textId="77777777" w:rsidR="007D56C2" w:rsidRPr="004611A9" w:rsidRDefault="007D56C2" w:rsidP="007D56C2">
      <w:pPr>
        <w:rPr>
          <w:rFonts w:eastAsiaTheme="minorHAnsi"/>
          <w:color w:val="auto"/>
        </w:rPr>
      </w:pPr>
      <w:r w:rsidRPr="004611A9">
        <w:rPr>
          <w:rFonts w:eastAsiaTheme="minorHAnsi"/>
          <w:color w:val="auto"/>
        </w:rPr>
        <w:t>Examples and evidence of the service not meeting this Requirement include:</w:t>
      </w:r>
    </w:p>
    <w:p w14:paraId="47806495" w14:textId="4E488624" w:rsidR="007D56C2" w:rsidRPr="00091EC0" w:rsidRDefault="007D56C2" w:rsidP="00367CC1">
      <w:r w:rsidRPr="004611A9">
        <w:rPr>
          <w:rFonts w:eastAsia="Calibri"/>
          <w:color w:val="auto"/>
          <w:lang w:eastAsia="en-US"/>
        </w:rPr>
        <w:t>There was no evidence the organisation uses performance assessments to review workloads, duties and responsibilities and work out training needs in order to maintain the overall ability to provide a safe quality service.</w:t>
      </w:r>
      <w:r>
        <w:rPr>
          <w:rFonts w:eastAsia="Calibri"/>
          <w:color w:val="auto"/>
          <w:lang w:eastAsia="en-US"/>
        </w:rPr>
        <w:t xml:space="preserve"> P</w:t>
      </w:r>
      <w:r w:rsidRPr="004611A9">
        <w:rPr>
          <w:rFonts w:eastAsia="Calibri"/>
          <w:color w:val="auto"/>
          <w:lang w:eastAsia="en-US"/>
        </w:rPr>
        <w:t xml:space="preserve">erformance reviews </w:t>
      </w:r>
      <w:r>
        <w:rPr>
          <w:rFonts w:eastAsia="Calibri"/>
          <w:color w:val="auto"/>
          <w:lang w:eastAsia="en-US"/>
        </w:rPr>
        <w:t xml:space="preserve">have not been </w:t>
      </w:r>
      <w:r w:rsidRPr="004611A9">
        <w:rPr>
          <w:rFonts w:eastAsia="Calibri"/>
          <w:color w:val="auto"/>
          <w:lang w:eastAsia="en-US"/>
        </w:rPr>
        <w:t xml:space="preserve">conducted. </w:t>
      </w:r>
    </w:p>
    <w:p w14:paraId="7D3181E4" w14:textId="77777777" w:rsidR="00367CC1" w:rsidRDefault="007D56C2" w:rsidP="007D56C2">
      <w:pPr>
        <w:rPr>
          <w:rFonts w:eastAsia="Calibri"/>
          <w:color w:val="auto"/>
          <w:lang w:eastAsia="en-US"/>
        </w:rPr>
      </w:pPr>
      <w:r w:rsidRPr="004611A9">
        <w:rPr>
          <w:rFonts w:eastAsia="Calibri"/>
          <w:color w:val="auto"/>
          <w:lang w:eastAsia="en-US"/>
        </w:rPr>
        <w:t>The organisation did not demonstrate the performance of the workforce as a whole is reviewed to identify training, education and further development needs</w:t>
      </w:r>
      <w:r w:rsidR="00367CC1">
        <w:rPr>
          <w:rFonts w:eastAsia="Calibri"/>
          <w:color w:val="auto"/>
          <w:lang w:eastAsia="en-US"/>
        </w:rPr>
        <w:t>.</w:t>
      </w:r>
    </w:p>
    <w:p w14:paraId="6F5103D5" w14:textId="77777777" w:rsidR="00367CC1" w:rsidRDefault="00367CC1" w:rsidP="00367CC1">
      <w:pPr>
        <w:rPr>
          <w:color w:val="auto"/>
        </w:rPr>
      </w:pPr>
      <w:r>
        <w:rPr>
          <w:color w:val="auto"/>
        </w:rPr>
        <w:t>In its response the Provider detailed the measures it would take to address the concerns identified.</w:t>
      </w:r>
    </w:p>
    <w:p w14:paraId="239F7A8D" w14:textId="74FBDBF0" w:rsidR="007D56C2" w:rsidRPr="004611A9" w:rsidRDefault="007D56C2" w:rsidP="007D56C2">
      <w:pPr>
        <w:rPr>
          <w:rFonts w:eastAsia="Calibri"/>
          <w:color w:val="auto"/>
          <w:lang w:eastAsia="en-US"/>
        </w:rPr>
      </w:pPr>
      <w:r w:rsidRPr="004611A9">
        <w:rPr>
          <w:rFonts w:eastAsia="Calibri"/>
          <w:color w:val="auto"/>
          <w:lang w:eastAsia="en-US"/>
        </w:rPr>
        <w:t xml:space="preserve">  </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4B7D0532"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0B7576">
        <w:rPr>
          <w:rFonts w:ascii="Arial" w:hAnsi="Arial"/>
          <w:bCs w:val="0"/>
          <w:iCs w:val="0"/>
          <w:color w:val="FFFFFF" w:themeColor="background1"/>
          <w:sz w:val="36"/>
          <w:szCs w:val="36"/>
        </w:rPr>
        <w:t>Not Compliant</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2BD295F3" w14:textId="77777777" w:rsidR="007D56C2" w:rsidRPr="004611A9" w:rsidRDefault="007D56C2" w:rsidP="007D56C2">
      <w:pPr>
        <w:rPr>
          <w:rFonts w:eastAsia="Calibri"/>
          <w:color w:val="auto"/>
          <w:lang w:eastAsia="en-US"/>
        </w:rPr>
      </w:pPr>
      <w:r w:rsidRPr="004611A9">
        <w:rPr>
          <w:rFonts w:eastAsia="Calibri"/>
          <w:color w:val="auto"/>
          <w:lang w:eastAsia="en-US"/>
        </w:rPr>
        <w:t>Consumers are offered the opportunity to participate in the review of the service’s meal offerings. The service reviews the menu and incorporates meal suggestions made by consumers.</w:t>
      </w:r>
    </w:p>
    <w:p w14:paraId="48CF51C9" w14:textId="77777777" w:rsidR="007D56C2" w:rsidRPr="004611A9" w:rsidRDefault="007D56C2" w:rsidP="007D56C2">
      <w:pPr>
        <w:rPr>
          <w:rFonts w:eastAsia="Calibri"/>
          <w:color w:val="auto"/>
          <w:lang w:eastAsia="en-US"/>
        </w:rPr>
      </w:pPr>
      <w:r w:rsidRPr="004611A9">
        <w:rPr>
          <w:rFonts w:eastAsia="Calibri"/>
          <w:color w:val="auto"/>
          <w:lang w:eastAsia="en-US"/>
        </w:rPr>
        <w:t xml:space="preserve">The </w:t>
      </w:r>
      <w:r>
        <w:rPr>
          <w:rFonts w:eastAsia="Calibri"/>
          <w:color w:val="auto"/>
          <w:lang w:eastAsia="en-US"/>
        </w:rPr>
        <w:t>organisation</w:t>
      </w:r>
      <w:r w:rsidRPr="004611A9">
        <w:rPr>
          <w:rFonts w:eastAsia="Calibri"/>
          <w:color w:val="auto"/>
          <w:lang w:eastAsia="en-US"/>
        </w:rPr>
        <w:t xml:space="preserve"> did not demonstrate that it promotes a culture of safe, quality care and services and is accountable for the delivery</w:t>
      </w:r>
      <w:r>
        <w:rPr>
          <w:rFonts w:eastAsia="Calibri"/>
          <w:color w:val="auto"/>
          <w:lang w:eastAsia="en-US"/>
        </w:rPr>
        <w:t xml:space="preserve">. </w:t>
      </w:r>
      <w:r w:rsidRPr="004611A9">
        <w:rPr>
          <w:color w:val="auto"/>
        </w:rPr>
        <w:t xml:space="preserve">The organisation did not demonstrate effective management systems and processes to ensure that they have the information required to </w:t>
      </w:r>
      <w:r>
        <w:rPr>
          <w:color w:val="auto"/>
        </w:rPr>
        <w:t>support overall governance and decision-making</w:t>
      </w:r>
      <w:r w:rsidRPr="004611A9">
        <w:rPr>
          <w:color w:val="auto"/>
        </w:rPr>
        <w:t xml:space="preserve">. </w:t>
      </w:r>
      <w:r w:rsidRPr="004611A9">
        <w:rPr>
          <w:rFonts w:eastAsia="Calibri"/>
          <w:color w:val="auto"/>
          <w:lang w:eastAsia="en-US"/>
        </w:rPr>
        <w:t>There was no evidence the</w:t>
      </w:r>
      <w:r>
        <w:rPr>
          <w:rFonts w:eastAsia="Calibri"/>
          <w:color w:val="auto"/>
          <w:lang w:eastAsia="en-US"/>
        </w:rPr>
        <w:t xml:space="preserve"> organisation</w:t>
      </w:r>
      <w:r w:rsidRPr="004611A9">
        <w:rPr>
          <w:rFonts w:eastAsia="Calibri"/>
          <w:color w:val="auto"/>
          <w:lang w:eastAsia="en-US"/>
        </w:rPr>
        <w:t xml:space="preserve"> has assessed compliance to satisfy itself that the Quality Standards are being met.</w:t>
      </w:r>
    </w:p>
    <w:p w14:paraId="548162EF" w14:textId="77777777" w:rsidR="007D56C2" w:rsidRPr="004611A9" w:rsidRDefault="007D56C2" w:rsidP="007D56C2">
      <w:pPr>
        <w:rPr>
          <w:rFonts w:eastAsia="Calibri"/>
          <w:color w:val="auto"/>
          <w:lang w:eastAsia="en-US"/>
        </w:rPr>
      </w:pPr>
      <w:r w:rsidRPr="004611A9">
        <w:rPr>
          <w:rFonts w:eastAsia="Calibri"/>
          <w:color w:val="auto"/>
          <w:lang w:eastAsia="en-US"/>
        </w:rPr>
        <w:t>Financial governance systems and processes are in place to manage the finances and resources that the organisation needs to deliver safe and quality care and services.</w:t>
      </w:r>
    </w:p>
    <w:p w14:paraId="48CC714A" w14:textId="00E2D61C" w:rsidR="007D56C2" w:rsidRDefault="007D56C2" w:rsidP="007D56C2">
      <w:pPr>
        <w:rPr>
          <w:rFonts w:eastAsiaTheme="minorHAnsi"/>
          <w:color w:val="auto"/>
        </w:rPr>
      </w:pPr>
      <w:r w:rsidRPr="00FD4F88">
        <w:rPr>
          <w:rFonts w:eastAsiaTheme="minorHAnsi"/>
          <w:color w:val="auto"/>
        </w:rPr>
        <w:t xml:space="preserve">The Quality Standard for the Commonwealth </w:t>
      </w:r>
      <w:r>
        <w:rPr>
          <w:rFonts w:eastAsiaTheme="minorHAnsi"/>
          <w:color w:val="auto"/>
        </w:rPr>
        <w:t>H</w:t>
      </w:r>
      <w:r w:rsidRPr="00FD4F88">
        <w:rPr>
          <w:rFonts w:eastAsiaTheme="minorHAnsi"/>
          <w:color w:val="auto"/>
        </w:rPr>
        <w:t xml:space="preserve">ome </w:t>
      </w:r>
      <w:r>
        <w:rPr>
          <w:rFonts w:eastAsiaTheme="minorHAnsi"/>
          <w:color w:val="auto"/>
        </w:rPr>
        <w:t>S</w:t>
      </w:r>
      <w:r w:rsidRPr="00FD4F88">
        <w:rPr>
          <w:rFonts w:eastAsiaTheme="minorHAnsi"/>
          <w:color w:val="auto"/>
        </w:rPr>
        <w:t xml:space="preserve">upport </w:t>
      </w:r>
      <w:r>
        <w:rPr>
          <w:rFonts w:eastAsiaTheme="minorHAnsi"/>
          <w:color w:val="auto"/>
        </w:rPr>
        <w:t>P</w:t>
      </w:r>
      <w:r w:rsidRPr="00FD4F88">
        <w:rPr>
          <w:rFonts w:eastAsiaTheme="minorHAnsi"/>
          <w:color w:val="auto"/>
        </w:rPr>
        <w:t xml:space="preserve">rogramme service is assessed as Not </w:t>
      </w:r>
      <w:r>
        <w:rPr>
          <w:rFonts w:eastAsiaTheme="minorHAnsi"/>
          <w:color w:val="auto"/>
        </w:rPr>
        <w:t xml:space="preserve">Compliant </w:t>
      </w:r>
      <w:r w:rsidRPr="00FD4F88">
        <w:rPr>
          <w:rFonts w:eastAsiaTheme="minorHAnsi"/>
          <w:color w:val="auto"/>
        </w:rPr>
        <w:t xml:space="preserve">as three of the four applicable specific requirements have been assessed as Not </w:t>
      </w:r>
      <w:r>
        <w:rPr>
          <w:rFonts w:eastAsiaTheme="minorHAnsi"/>
          <w:color w:val="auto"/>
        </w:rPr>
        <w:t>Compliant</w:t>
      </w:r>
      <w:r w:rsidRPr="00FD4F88">
        <w:rPr>
          <w:rFonts w:eastAsiaTheme="minorHAnsi"/>
          <w:color w:val="auto"/>
        </w:rPr>
        <w:t xml:space="preserve">. </w:t>
      </w:r>
    </w:p>
    <w:p w14:paraId="2349E918" w14:textId="02F39509" w:rsidR="00E4382C" w:rsidRPr="0028516B" w:rsidRDefault="004977AE" w:rsidP="00E4382C">
      <w:pPr>
        <w:pStyle w:val="Heading2"/>
        <w:rPr>
          <w:i/>
          <w:color w:val="0000FF"/>
          <w:sz w:val="24"/>
          <w:szCs w:val="24"/>
        </w:rPr>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r w:rsidR="007D56C2">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0670895C" w:rsidR="006107BF" w:rsidRPr="002B61BB" w:rsidRDefault="007D56C2" w:rsidP="00C35ED0">
            <w:pPr>
              <w:pStyle w:val="Heading3"/>
              <w:spacing w:before="120" w:after="0"/>
              <w:outlineLvl w:val="2"/>
            </w:pPr>
            <w:r>
              <w:t>CHSP</w:t>
            </w:r>
          </w:p>
        </w:tc>
        <w:tc>
          <w:tcPr>
            <w:tcW w:w="3548" w:type="dxa"/>
            <w:shd w:val="clear" w:color="auto" w:fill="E7E6E6" w:themeFill="background2"/>
          </w:tcPr>
          <w:p w14:paraId="6AE0195A" w14:textId="17FA1995" w:rsidR="006107BF" w:rsidRPr="006107BF" w:rsidRDefault="006107BF" w:rsidP="00C35ED0">
            <w:pPr>
              <w:pStyle w:val="Heading3"/>
              <w:spacing w:before="120" w:after="0"/>
              <w:jc w:val="right"/>
              <w:outlineLvl w:val="2"/>
            </w:pPr>
            <w:r w:rsidRPr="00516A97">
              <w:rPr>
                <w:color w:val="auto"/>
                <w:szCs w:val="26"/>
              </w:rPr>
              <w:t xml:space="preserve">Compliant </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4A1BC813" w:rsidR="006107BF" w:rsidRPr="002B61BB" w:rsidRDefault="006107BF" w:rsidP="006107BF">
            <w:pPr>
              <w:pStyle w:val="Heading3"/>
              <w:spacing w:before="0" w:after="0"/>
              <w:outlineLvl w:val="2"/>
            </w:pPr>
          </w:p>
        </w:tc>
        <w:tc>
          <w:tcPr>
            <w:tcW w:w="3548" w:type="dxa"/>
            <w:shd w:val="clear" w:color="auto" w:fill="E7E6E6" w:themeFill="background2"/>
          </w:tcPr>
          <w:p w14:paraId="02D7033A" w14:textId="70B425D1" w:rsidR="006107BF" w:rsidRPr="006107BF" w:rsidRDefault="006107BF" w:rsidP="006107BF">
            <w:pPr>
              <w:pStyle w:val="Heading3"/>
              <w:spacing w:before="0" w:after="0"/>
              <w:jc w:val="right"/>
              <w:outlineLvl w:val="2"/>
            </w:pP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26F8B392" w:rsidR="006107BF" w:rsidRPr="002B61BB" w:rsidRDefault="007D56C2" w:rsidP="00C35ED0">
            <w:pPr>
              <w:pStyle w:val="Heading3"/>
              <w:spacing w:before="120" w:after="0"/>
              <w:outlineLvl w:val="2"/>
            </w:pPr>
            <w:r>
              <w:t>CHSP</w:t>
            </w:r>
          </w:p>
        </w:tc>
        <w:tc>
          <w:tcPr>
            <w:tcW w:w="3548" w:type="dxa"/>
            <w:shd w:val="clear" w:color="auto" w:fill="E7E6E6" w:themeFill="background2"/>
          </w:tcPr>
          <w:p w14:paraId="3751E275" w14:textId="5EA03FC2" w:rsidR="006107BF" w:rsidRPr="006107BF" w:rsidRDefault="007D56C2" w:rsidP="00C35ED0">
            <w:pPr>
              <w:pStyle w:val="Heading3"/>
              <w:spacing w:before="120" w:after="0"/>
              <w:jc w:val="right"/>
              <w:outlineLvl w:val="2"/>
            </w:pPr>
            <w:r>
              <w:rPr>
                <w:color w:val="0000FF"/>
                <w:szCs w:val="26"/>
              </w:rPr>
              <w:t xml:space="preserve"> </w:t>
            </w:r>
            <w:r w:rsidR="006107BF" w:rsidRPr="006107BF">
              <w:rPr>
                <w:color w:val="0000FF"/>
                <w:szCs w:val="26"/>
              </w:rPr>
              <w:t xml:space="preserve"> </w:t>
            </w:r>
            <w:r w:rsidR="006107BF" w:rsidRPr="007D56C2">
              <w:rPr>
                <w:color w:val="auto"/>
                <w:szCs w:val="26"/>
              </w:rPr>
              <w:t>Not Compliant</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4DEF6540" w:rsidR="006107BF" w:rsidRPr="002B61BB" w:rsidRDefault="006107BF" w:rsidP="006107BF">
            <w:pPr>
              <w:pStyle w:val="Heading3"/>
              <w:spacing w:before="0" w:after="0"/>
              <w:outlineLvl w:val="2"/>
            </w:pPr>
          </w:p>
        </w:tc>
        <w:tc>
          <w:tcPr>
            <w:tcW w:w="3548" w:type="dxa"/>
            <w:shd w:val="clear" w:color="auto" w:fill="E7E6E6" w:themeFill="background2"/>
          </w:tcPr>
          <w:p w14:paraId="2308C199" w14:textId="44BAD0F7" w:rsidR="006107BF" w:rsidRPr="006107BF" w:rsidRDefault="006107BF" w:rsidP="006107BF">
            <w:pPr>
              <w:pStyle w:val="Heading3"/>
              <w:spacing w:before="0" w:after="0"/>
              <w:jc w:val="right"/>
              <w:outlineLvl w:val="2"/>
            </w:pP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713BDAC" w14:textId="113267E0" w:rsidR="00F5173F" w:rsidRPr="00F5173F" w:rsidRDefault="00584ED7" w:rsidP="00F5173F">
      <w:pPr>
        <w:tabs>
          <w:tab w:val="right" w:pos="9026"/>
        </w:tabs>
      </w:pPr>
      <w:r>
        <w:t>Findings</w:t>
      </w:r>
    </w:p>
    <w:p w14:paraId="433C5EAA" w14:textId="77777777" w:rsidR="007D56C2" w:rsidRPr="004611A9" w:rsidRDefault="007D56C2" w:rsidP="007D56C2">
      <w:pPr>
        <w:rPr>
          <w:rFonts w:eastAsia="Calibri"/>
          <w:color w:val="auto"/>
          <w:lang w:eastAsia="en-US"/>
        </w:rPr>
      </w:pPr>
      <w:bookmarkStart w:id="6" w:name="_Hlk97199759"/>
      <w:r w:rsidRPr="004611A9">
        <w:rPr>
          <w:rFonts w:eastAsia="Calibri"/>
          <w:color w:val="auto"/>
          <w:lang w:eastAsia="en-US"/>
        </w:rPr>
        <w:t>The management committee did not demonstrate that it promotes a culture of safe, quality care and services and is accountable for the delivery</w:t>
      </w:r>
      <w:bookmarkEnd w:id="6"/>
      <w:r w:rsidRPr="004611A9">
        <w:rPr>
          <w:rFonts w:eastAsia="Calibri"/>
          <w:color w:val="auto"/>
          <w:lang w:eastAsia="en-US"/>
        </w:rPr>
        <w:t>.</w:t>
      </w:r>
    </w:p>
    <w:p w14:paraId="0DD4A1FB" w14:textId="159E09C5" w:rsidR="007D56C2" w:rsidRDefault="00367CC1" w:rsidP="00367CC1">
      <w:pPr>
        <w:pStyle w:val="ListBullet"/>
        <w:numPr>
          <w:ilvl w:val="0"/>
          <w:numId w:val="0"/>
        </w:numPr>
        <w:rPr>
          <w:rFonts w:eastAsia="Calibri"/>
        </w:rPr>
      </w:pPr>
      <w:r>
        <w:rPr>
          <w:rFonts w:eastAsia="Calibri"/>
        </w:rPr>
        <w:t>The organisation was unable to effectively demonstrate how it maintains oversight of service delivery and how it responds to that.</w:t>
      </w:r>
    </w:p>
    <w:p w14:paraId="1AFF98E3" w14:textId="77777777" w:rsidR="00367CC1" w:rsidRDefault="00367CC1" w:rsidP="00367CC1">
      <w:pPr>
        <w:rPr>
          <w:color w:val="auto"/>
        </w:rPr>
      </w:pPr>
      <w:r>
        <w:rPr>
          <w:color w:val="auto"/>
        </w:rPr>
        <w:t>In its response the Provider detailed the measures it would take to address the concerns identified.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4862DC3A" w:rsidR="006107BF" w:rsidRPr="002B61BB" w:rsidRDefault="007D56C2" w:rsidP="00C35ED0">
            <w:pPr>
              <w:pStyle w:val="Heading3"/>
              <w:spacing w:before="120" w:after="0"/>
              <w:outlineLvl w:val="2"/>
            </w:pPr>
            <w:r>
              <w:t>CHSP</w:t>
            </w:r>
          </w:p>
        </w:tc>
        <w:tc>
          <w:tcPr>
            <w:tcW w:w="3548" w:type="dxa"/>
            <w:shd w:val="clear" w:color="auto" w:fill="E7E6E6" w:themeFill="background2"/>
          </w:tcPr>
          <w:p w14:paraId="40C7D806" w14:textId="13A76F92" w:rsidR="006107BF" w:rsidRPr="006107BF" w:rsidRDefault="006107BF" w:rsidP="00C35ED0">
            <w:pPr>
              <w:pStyle w:val="Heading3"/>
              <w:spacing w:before="120" w:after="0"/>
              <w:jc w:val="right"/>
              <w:outlineLvl w:val="2"/>
            </w:pPr>
            <w:r w:rsidRPr="007D56C2">
              <w:rPr>
                <w:color w:val="auto"/>
                <w:szCs w:val="26"/>
              </w:rPr>
              <w:t>Not Compliant</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4FD6587" w:rsidR="006107BF" w:rsidRPr="002B61BB" w:rsidRDefault="006107BF" w:rsidP="006107BF">
            <w:pPr>
              <w:pStyle w:val="Heading3"/>
              <w:spacing w:before="0" w:after="0"/>
              <w:outlineLvl w:val="2"/>
            </w:pPr>
          </w:p>
        </w:tc>
        <w:tc>
          <w:tcPr>
            <w:tcW w:w="3548" w:type="dxa"/>
            <w:shd w:val="clear" w:color="auto" w:fill="E7E6E6" w:themeFill="background2"/>
          </w:tcPr>
          <w:p w14:paraId="2AD198CE" w14:textId="196FE6FE" w:rsidR="006107BF" w:rsidRPr="006107BF" w:rsidRDefault="006107BF" w:rsidP="006107BF">
            <w:pPr>
              <w:pStyle w:val="Heading3"/>
              <w:spacing w:before="0" w:after="0"/>
              <w:jc w:val="right"/>
              <w:outlineLvl w:val="2"/>
            </w:pP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655CD1">
      <w:pPr>
        <w:numPr>
          <w:ilvl w:val="0"/>
          <w:numId w:val="15"/>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655CD1">
      <w:pPr>
        <w:numPr>
          <w:ilvl w:val="0"/>
          <w:numId w:val="15"/>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655CD1">
      <w:pPr>
        <w:numPr>
          <w:ilvl w:val="0"/>
          <w:numId w:val="15"/>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655CD1">
      <w:pPr>
        <w:numPr>
          <w:ilvl w:val="0"/>
          <w:numId w:val="15"/>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655CD1">
      <w:pPr>
        <w:numPr>
          <w:ilvl w:val="0"/>
          <w:numId w:val="15"/>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655CD1">
      <w:pPr>
        <w:numPr>
          <w:ilvl w:val="0"/>
          <w:numId w:val="15"/>
        </w:numPr>
        <w:tabs>
          <w:tab w:val="right" w:pos="9026"/>
        </w:tabs>
        <w:spacing w:before="0" w:after="0"/>
        <w:ind w:left="567" w:hanging="425"/>
        <w:outlineLvl w:val="4"/>
        <w:rPr>
          <w:i/>
        </w:rPr>
      </w:pPr>
      <w:r w:rsidRPr="008D114F">
        <w:rPr>
          <w:i/>
        </w:rPr>
        <w:t>feedback and complaints.</w:t>
      </w:r>
    </w:p>
    <w:p w14:paraId="31E28D1A" w14:textId="69056C1D" w:rsidR="00B76A21" w:rsidRDefault="00584ED7" w:rsidP="00B76A21">
      <w:pPr>
        <w:tabs>
          <w:tab w:val="right" w:pos="9026"/>
        </w:tabs>
      </w:pPr>
      <w:r>
        <w:t>Findings</w:t>
      </w:r>
    </w:p>
    <w:p w14:paraId="55CAF7E9" w14:textId="77777777" w:rsidR="007D56C2" w:rsidRPr="004611A9" w:rsidRDefault="007D56C2" w:rsidP="007D56C2">
      <w:pPr>
        <w:rPr>
          <w:rFonts w:eastAsia="Calibri"/>
          <w:color w:val="auto"/>
          <w:lang w:eastAsia="en-US"/>
        </w:rPr>
      </w:pPr>
      <w:r w:rsidRPr="004611A9">
        <w:rPr>
          <w:rFonts w:eastAsia="Calibri"/>
          <w:color w:val="auto"/>
          <w:lang w:eastAsia="en-US"/>
        </w:rPr>
        <w:t>The organisation did not demonstrate effective governance systems relating to information management, continuous improvement, workforce governance, regulatory compliance and feedback and complaints. The organisation did demonstrate effective systems in relation to financial governance.</w:t>
      </w:r>
    </w:p>
    <w:p w14:paraId="66957B83" w14:textId="77777777" w:rsidR="007D56C2" w:rsidRPr="004611A9" w:rsidRDefault="007D56C2" w:rsidP="007D56C2">
      <w:pPr>
        <w:pStyle w:val="Heading4"/>
      </w:pPr>
      <w:r w:rsidRPr="004611A9">
        <w:lastRenderedPageBreak/>
        <w:t>Information management</w:t>
      </w:r>
    </w:p>
    <w:p w14:paraId="0FB03094" w14:textId="77777777" w:rsidR="007D56C2" w:rsidRPr="004611A9" w:rsidRDefault="007D56C2" w:rsidP="007D56C2">
      <w:pPr>
        <w:rPr>
          <w:color w:val="auto"/>
        </w:rPr>
      </w:pPr>
      <w:r w:rsidRPr="004611A9">
        <w:rPr>
          <w:color w:val="auto"/>
        </w:rPr>
        <w:t xml:space="preserve">The </w:t>
      </w:r>
      <w:r>
        <w:rPr>
          <w:color w:val="auto"/>
        </w:rPr>
        <w:t>management committee</w:t>
      </w:r>
      <w:r w:rsidRPr="004611A9">
        <w:rPr>
          <w:color w:val="auto"/>
        </w:rPr>
        <w:t xml:space="preserve"> did not demonstrate that effective management systems and processes are in place, from the service level through to the committee to ensure that they have the information required to make informed decisions. </w:t>
      </w:r>
    </w:p>
    <w:p w14:paraId="75444506" w14:textId="77777777" w:rsidR="007D56C2" w:rsidRPr="004611A9" w:rsidRDefault="007D56C2" w:rsidP="007D56C2">
      <w:pPr>
        <w:rPr>
          <w:color w:val="auto"/>
        </w:rPr>
      </w:pPr>
      <w:r w:rsidRPr="004611A9">
        <w:rPr>
          <w:color w:val="auto"/>
        </w:rPr>
        <w:t xml:space="preserve">While there are policies and procedures, approved by the management committee on </w:t>
      </w:r>
      <w:r>
        <w:rPr>
          <w:color w:val="auto"/>
        </w:rPr>
        <w:t>16 February 2022</w:t>
      </w:r>
      <w:r w:rsidRPr="004611A9">
        <w:rPr>
          <w:color w:val="auto"/>
        </w:rPr>
        <w:t xml:space="preserve">, these are not tailored to the service and do not reflect the processes and practices in place. </w:t>
      </w:r>
    </w:p>
    <w:p w14:paraId="5718FE46" w14:textId="77777777" w:rsidR="007D56C2" w:rsidRPr="004611A9" w:rsidRDefault="007D56C2" w:rsidP="007D56C2">
      <w:pPr>
        <w:rPr>
          <w:color w:val="auto"/>
        </w:rPr>
      </w:pPr>
      <w:r w:rsidRPr="004611A9">
        <w:rPr>
          <w:color w:val="auto"/>
        </w:rPr>
        <w:t xml:space="preserve">The </w:t>
      </w:r>
      <w:r>
        <w:rPr>
          <w:color w:val="auto"/>
        </w:rPr>
        <w:t xml:space="preserve">management committee </w:t>
      </w:r>
      <w:r w:rsidRPr="004611A9">
        <w:rPr>
          <w:color w:val="auto"/>
        </w:rPr>
        <w:t xml:space="preserve">did not demonstrate that </w:t>
      </w:r>
      <w:r>
        <w:rPr>
          <w:color w:val="auto"/>
        </w:rPr>
        <w:t xml:space="preserve">there are systems in place to </w:t>
      </w:r>
      <w:r w:rsidRPr="004611A9">
        <w:rPr>
          <w:color w:val="auto"/>
        </w:rPr>
        <w:t xml:space="preserve">support staff and volunteers in meeting all the outcomes required by the Quality Standards.  </w:t>
      </w:r>
    </w:p>
    <w:p w14:paraId="448110A2" w14:textId="43E781D2" w:rsidR="007D56C2" w:rsidRPr="004611A9" w:rsidRDefault="0096386F" w:rsidP="00367CC1">
      <w:pPr>
        <w:rPr>
          <w:rFonts w:eastAsia="Calibri"/>
          <w:color w:val="auto"/>
          <w:lang w:eastAsia="en-US"/>
        </w:rPr>
      </w:pPr>
      <w:r>
        <w:rPr>
          <w:color w:val="auto"/>
        </w:rPr>
        <w:t>I</w:t>
      </w:r>
      <w:r w:rsidR="007D56C2" w:rsidRPr="004611A9">
        <w:rPr>
          <w:color w:val="auto"/>
        </w:rPr>
        <w:t xml:space="preserve">nformation requested could not be readily accessed and/or could not be provided during the quality audit. </w:t>
      </w:r>
    </w:p>
    <w:p w14:paraId="2667DD36" w14:textId="77777777" w:rsidR="007D56C2" w:rsidRPr="004611A9" w:rsidRDefault="007D56C2" w:rsidP="007D56C2">
      <w:pPr>
        <w:rPr>
          <w:rFonts w:eastAsia="Calibri"/>
          <w:color w:val="auto"/>
          <w:lang w:eastAsia="en-US"/>
        </w:rPr>
      </w:pPr>
      <w:r w:rsidRPr="004611A9">
        <w:rPr>
          <w:rFonts w:eastAsiaTheme="minorHAnsi"/>
          <w:color w:val="auto"/>
        </w:rPr>
        <w:t>Information is not consistently documented on the consumer record. For example,</w:t>
      </w:r>
      <w:r w:rsidRPr="004611A9">
        <w:rPr>
          <w:rFonts w:eastAsia="Calibri"/>
          <w:color w:val="auto"/>
          <w:lang w:eastAsia="en-US"/>
        </w:rPr>
        <w:t xml:space="preserve"> volunteer notes on run sheets are not always entered on the electronic consumer database; run sheets are retained for two months and then shredded </w:t>
      </w:r>
      <w:r>
        <w:rPr>
          <w:rFonts w:eastAsia="Calibri"/>
          <w:color w:val="auto"/>
          <w:lang w:eastAsia="en-US"/>
        </w:rPr>
        <w:t>resulting in</w:t>
      </w:r>
      <w:r w:rsidRPr="004611A9">
        <w:rPr>
          <w:rFonts w:eastAsia="Calibri"/>
          <w:color w:val="auto"/>
          <w:lang w:eastAsia="en-US"/>
        </w:rPr>
        <w:t xml:space="preserve"> the information not being retained.</w:t>
      </w:r>
    </w:p>
    <w:p w14:paraId="799E2998" w14:textId="77777777" w:rsidR="007D56C2" w:rsidRPr="004611A9" w:rsidRDefault="007D56C2" w:rsidP="007D56C2">
      <w:pPr>
        <w:pStyle w:val="Heading4"/>
      </w:pPr>
      <w:r w:rsidRPr="004611A9">
        <w:t>Continuous improvement</w:t>
      </w:r>
    </w:p>
    <w:p w14:paraId="43AEA946" w14:textId="77777777" w:rsidR="007D56C2" w:rsidRDefault="007D56C2" w:rsidP="007D56C2">
      <w:pPr>
        <w:rPr>
          <w:rFonts w:eastAsia="Calibri"/>
          <w:color w:val="auto"/>
          <w:lang w:eastAsia="en-US"/>
        </w:rPr>
      </w:pPr>
      <w:r w:rsidRPr="004611A9">
        <w:rPr>
          <w:rFonts w:eastAsia="Calibri"/>
          <w:color w:val="auto"/>
          <w:lang w:eastAsia="en-US"/>
        </w:rPr>
        <w:t>The organisation does not have a plan for continuous improvement. The management committee did not demonstrate an understanding of the process of continuous improvement and does not have systems and processes to assess, monitor and improve the quality of the service</w:t>
      </w:r>
      <w:r>
        <w:rPr>
          <w:rFonts w:eastAsia="Calibri"/>
          <w:color w:val="auto"/>
          <w:lang w:eastAsia="en-US"/>
        </w:rPr>
        <w:t>.</w:t>
      </w:r>
    </w:p>
    <w:p w14:paraId="1EA0C26A" w14:textId="77777777" w:rsidR="007D56C2" w:rsidRPr="004611A9" w:rsidRDefault="007D56C2" w:rsidP="007D56C2">
      <w:pPr>
        <w:rPr>
          <w:rFonts w:eastAsia="Calibri"/>
          <w:color w:val="auto"/>
          <w:lang w:eastAsia="en-US"/>
        </w:rPr>
      </w:pPr>
      <w:r w:rsidRPr="004611A9">
        <w:rPr>
          <w:rFonts w:eastAsiaTheme="minorHAnsi"/>
          <w:color w:val="auto"/>
        </w:rPr>
        <w:t>While the service manager completed the service’s self-assessment against the</w:t>
      </w:r>
      <w:r w:rsidRPr="004611A9">
        <w:rPr>
          <w:rFonts w:eastAsia="Calibri"/>
          <w:color w:val="auto"/>
          <w:lang w:eastAsia="en-US"/>
        </w:rPr>
        <w:t xml:space="preserve"> Quality Standards on behalf of the management committee, this was not comprehensive and did not feed into a plan for continuous improvement. When asked about the self-assessment, </w:t>
      </w:r>
      <w:r>
        <w:rPr>
          <w:rFonts w:eastAsia="Calibri"/>
          <w:color w:val="auto"/>
          <w:lang w:eastAsia="en-US"/>
        </w:rPr>
        <w:t xml:space="preserve">the </w:t>
      </w:r>
      <w:r w:rsidRPr="004611A9">
        <w:rPr>
          <w:rFonts w:eastAsia="Calibri"/>
          <w:color w:val="auto"/>
          <w:lang w:eastAsia="en-US"/>
        </w:rPr>
        <w:t xml:space="preserve">management committee </w:t>
      </w:r>
      <w:r>
        <w:rPr>
          <w:rFonts w:eastAsia="Calibri"/>
          <w:color w:val="auto"/>
          <w:lang w:eastAsia="en-US"/>
        </w:rPr>
        <w:t>advised they were not aware of this document</w:t>
      </w:r>
      <w:r w:rsidRPr="004611A9">
        <w:rPr>
          <w:rFonts w:eastAsia="Calibri"/>
          <w:color w:val="auto"/>
          <w:lang w:eastAsia="en-US"/>
        </w:rPr>
        <w:t>.</w:t>
      </w:r>
    </w:p>
    <w:p w14:paraId="40A3B4EE" w14:textId="77777777" w:rsidR="00367CC1" w:rsidRDefault="007D56C2" w:rsidP="007D56C2">
      <w:pPr>
        <w:rPr>
          <w:rFonts w:eastAsia="Calibri"/>
          <w:color w:val="auto"/>
          <w:lang w:eastAsia="en-US"/>
        </w:rPr>
      </w:pPr>
      <w:r w:rsidRPr="004611A9">
        <w:rPr>
          <w:rFonts w:eastAsia="Calibri"/>
          <w:color w:val="auto"/>
          <w:lang w:eastAsia="en-US"/>
        </w:rPr>
        <w:t>Practical examples of improvements made were verbally provided</w:t>
      </w:r>
      <w:r w:rsidR="00367CC1">
        <w:rPr>
          <w:rFonts w:eastAsia="Calibri"/>
          <w:color w:val="auto"/>
          <w:lang w:eastAsia="en-US"/>
        </w:rPr>
        <w:t>.</w:t>
      </w:r>
    </w:p>
    <w:p w14:paraId="2004B7A7" w14:textId="77777777" w:rsidR="007D56C2" w:rsidRPr="00163FEE" w:rsidRDefault="007D56C2" w:rsidP="007D56C2">
      <w:pPr>
        <w:pStyle w:val="Heading4"/>
      </w:pPr>
      <w:r w:rsidRPr="00163FEE">
        <w:t>Financial governance</w:t>
      </w:r>
    </w:p>
    <w:p w14:paraId="605D3196" w14:textId="6360E467" w:rsidR="007D56C2" w:rsidRPr="004611A9" w:rsidRDefault="007D56C2" w:rsidP="00367CC1">
      <w:pPr>
        <w:rPr>
          <w:rFonts w:eastAsia="Calibri"/>
          <w:color w:val="auto"/>
          <w:lang w:eastAsia="en-US"/>
        </w:rPr>
      </w:pPr>
      <w:bookmarkStart w:id="7" w:name="_Hlk73568038"/>
      <w:r w:rsidRPr="004611A9">
        <w:rPr>
          <w:rFonts w:eastAsia="Calibri"/>
          <w:color w:val="auto"/>
          <w:lang w:eastAsia="en-US"/>
        </w:rPr>
        <w:t xml:space="preserve">Financial governance systems and processes are in place to manage the finances and resources that the organisation needs to deliver safe and quality care and services. The management committee have oversight of the service’s income and expenditure and this is reviewed regularly and discussed during monthly meetings. </w:t>
      </w:r>
    </w:p>
    <w:bookmarkEnd w:id="7"/>
    <w:p w14:paraId="7244346F" w14:textId="77777777" w:rsidR="007D56C2" w:rsidRPr="00163FEE" w:rsidRDefault="007D56C2" w:rsidP="007D56C2">
      <w:pPr>
        <w:pStyle w:val="Heading4"/>
      </w:pPr>
      <w:r w:rsidRPr="00163FEE">
        <w:lastRenderedPageBreak/>
        <w:t>Workforce governance, including the assignment of clear responsibilities and accountabilities</w:t>
      </w:r>
    </w:p>
    <w:p w14:paraId="3D9C8A93" w14:textId="77777777" w:rsidR="007D56C2" w:rsidRDefault="007D56C2" w:rsidP="007D56C2">
      <w:pPr>
        <w:rPr>
          <w:color w:val="auto"/>
          <w:lang w:eastAsia="en-US"/>
        </w:rPr>
      </w:pPr>
      <w:r w:rsidRPr="004611A9">
        <w:rPr>
          <w:rFonts w:eastAsiaTheme="minorHAnsi"/>
          <w:color w:val="auto"/>
        </w:rPr>
        <w:t>The</w:t>
      </w:r>
      <w:r w:rsidRPr="004611A9">
        <w:rPr>
          <w:color w:val="auto"/>
          <w:lang w:eastAsia="en-US"/>
        </w:rPr>
        <w:t xml:space="preserve"> management committee did not demonstrate they are aware of their respective roles and responsibilities and their accountabilities</w:t>
      </w:r>
      <w:r>
        <w:rPr>
          <w:color w:val="auto"/>
          <w:lang w:eastAsia="en-US"/>
        </w:rPr>
        <w:t xml:space="preserve"> in relation to workforce governance</w:t>
      </w:r>
      <w:r w:rsidRPr="004611A9">
        <w:rPr>
          <w:color w:val="auto"/>
          <w:lang w:eastAsia="en-US"/>
        </w:rPr>
        <w:t>.</w:t>
      </w:r>
    </w:p>
    <w:p w14:paraId="397CF3CF" w14:textId="77777777" w:rsidR="007D56C2" w:rsidRDefault="007D56C2" w:rsidP="007D56C2">
      <w:pPr>
        <w:rPr>
          <w:rFonts w:eastAsia="Calibri"/>
          <w:color w:val="auto"/>
          <w:lang w:eastAsia="en-US"/>
        </w:rPr>
      </w:pPr>
      <w:r w:rsidRPr="00DD3DA0">
        <w:rPr>
          <w:rFonts w:eastAsia="Calibri"/>
          <w:color w:val="auto"/>
          <w:lang w:eastAsia="en-US"/>
        </w:rPr>
        <w:t>The organisation did not demonstrate effective systems in relation to training and education and performance review to ensure the requirements of the Quality Standards are met.</w:t>
      </w:r>
      <w:r>
        <w:rPr>
          <w:rFonts w:eastAsia="Calibri"/>
          <w:color w:val="auto"/>
          <w:lang w:eastAsia="en-US"/>
        </w:rPr>
        <w:t xml:space="preserve"> </w:t>
      </w:r>
    </w:p>
    <w:p w14:paraId="09A20DD7" w14:textId="1E2D951A" w:rsidR="007D56C2" w:rsidRDefault="007D56C2" w:rsidP="007D56C2">
      <w:pPr>
        <w:rPr>
          <w:rFonts w:eastAsia="Calibri"/>
          <w:color w:val="auto"/>
          <w:lang w:eastAsia="en-US"/>
        </w:rPr>
      </w:pPr>
      <w:r>
        <w:rPr>
          <w:rFonts w:eastAsia="Calibri"/>
          <w:color w:val="auto"/>
          <w:lang w:eastAsia="en-US"/>
        </w:rPr>
        <w:t>Please refer to Standard 7.</w:t>
      </w:r>
    </w:p>
    <w:p w14:paraId="28F9A914" w14:textId="77777777" w:rsidR="007D56C2" w:rsidRPr="00163FEE" w:rsidRDefault="007D56C2" w:rsidP="007D56C2">
      <w:pPr>
        <w:pStyle w:val="Heading4"/>
      </w:pPr>
      <w:r w:rsidRPr="00163FEE">
        <w:t>Regulatory compliance</w:t>
      </w:r>
    </w:p>
    <w:p w14:paraId="0CD8320B" w14:textId="7D3743FD" w:rsidR="007D56C2" w:rsidRPr="004611A9" w:rsidRDefault="007D56C2" w:rsidP="007D56C2">
      <w:pPr>
        <w:rPr>
          <w:rFonts w:eastAsia="Calibri"/>
          <w:color w:val="auto"/>
          <w:lang w:eastAsia="en-US"/>
        </w:rPr>
      </w:pPr>
      <w:r w:rsidRPr="004611A9">
        <w:rPr>
          <w:rFonts w:eastAsia="Calibri"/>
          <w:color w:val="auto"/>
          <w:lang w:eastAsia="en-US"/>
        </w:rPr>
        <w:t xml:space="preserve">The management committee did not demonstrate </w:t>
      </w:r>
      <w:r>
        <w:rPr>
          <w:rFonts w:eastAsia="Calibri"/>
          <w:color w:val="auto"/>
          <w:lang w:eastAsia="en-US"/>
        </w:rPr>
        <w:t>they meet their</w:t>
      </w:r>
      <w:r w:rsidRPr="004611A9">
        <w:rPr>
          <w:rFonts w:eastAsia="Calibri"/>
          <w:color w:val="auto"/>
          <w:lang w:eastAsia="en-US"/>
        </w:rPr>
        <w:t xml:space="preserve"> responsibilities </w:t>
      </w:r>
      <w:r w:rsidRPr="004611A9">
        <w:rPr>
          <w:rFonts w:eastAsiaTheme="minorHAnsi"/>
          <w:color w:val="auto"/>
        </w:rPr>
        <w:t>and</w:t>
      </w:r>
      <w:r w:rsidRPr="004611A9">
        <w:rPr>
          <w:rFonts w:eastAsia="Calibri"/>
          <w:color w:val="auto"/>
          <w:lang w:eastAsia="en-US"/>
        </w:rPr>
        <w:t xml:space="preserve"> accountabilities as a service provider under the Commonwealth Home Support Programme. The management committee advised compliance monitoring is the responsibility of </w:t>
      </w:r>
      <w:r w:rsidRPr="004611A9">
        <w:rPr>
          <w:rFonts w:eastAsiaTheme="minorHAnsi"/>
          <w:color w:val="auto"/>
        </w:rPr>
        <w:t>the</w:t>
      </w:r>
      <w:r w:rsidRPr="004611A9">
        <w:rPr>
          <w:rFonts w:eastAsia="Calibri"/>
          <w:color w:val="auto"/>
          <w:lang w:eastAsia="en-US"/>
        </w:rPr>
        <w:t xml:space="preserve"> service manager, and advice is provided to the service manager by the peak body.</w:t>
      </w:r>
    </w:p>
    <w:p w14:paraId="4E7BDA00" w14:textId="4F5D315F" w:rsidR="007D56C2" w:rsidRPr="00091EC0" w:rsidRDefault="007D56C2" w:rsidP="00367CC1">
      <w:r w:rsidRPr="004611A9">
        <w:rPr>
          <w:rFonts w:eastAsiaTheme="minorHAnsi"/>
          <w:color w:val="auto"/>
        </w:rPr>
        <w:t>The</w:t>
      </w:r>
      <w:r w:rsidRPr="004611A9">
        <w:rPr>
          <w:color w:val="auto"/>
        </w:rPr>
        <w:t xml:space="preserve"> organisation did not demonstrate systems and processes to make sure they are complying with all relevant regulatory requirements and guidelines in respect of the Commonwealth Home Support Programme. </w:t>
      </w:r>
    </w:p>
    <w:p w14:paraId="00671609" w14:textId="77777777" w:rsidR="007D56C2" w:rsidRPr="00163FEE" w:rsidRDefault="007D56C2" w:rsidP="007D56C2">
      <w:pPr>
        <w:pStyle w:val="Heading4"/>
      </w:pPr>
      <w:r w:rsidRPr="00163FEE">
        <w:t>Feedback and complaints</w:t>
      </w:r>
    </w:p>
    <w:p w14:paraId="0DC4F731" w14:textId="2091361E" w:rsidR="007D56C2" w:rsidRDefault="007D56C2" w:rsidP="007D56C2">
      <w:pPr>
        <w:rPr>
          <w:rFonts w:eastAsia="Calibri"/>
          <w:color w:val="auto"/>
          <w:lang w:eastAsia="en-US"/>
        </w:rPr>
      </w:pPr>
      <w:r w:rsidRPr="004611A9">
        <w:rPr>
          <w:rFonts w:eastAsiaTheme="minorHAnsi"/>
          <w:color w:val="auto"/>
        </w:rPr>
        <w:t>The</w:t>
      </w:r>
      <w:r w:rsidRPr="004611A9">
        <w:rPr>
          <w:rFonts w:eastAsia="Calibri"/>
          <w:color w:val="auto"/>
          <w:lang w:eastAsia="en-US"/>
        </w:rPr>
        <w:t xml:space="preserve"> organisation did not demonstrate they welcome feedback and complaints as an opportunity to learn about ways to improve outcomes for consumers and do not have an effective feedback and complaints management system.</w:t>
      </w:r>
      <w:bookmarkStart w:id="8" w:name="_Hlk97207077"/>
    </w:p>
    <w:p w14:paraId="1B20A416" w14:textId="77777777" w:rsidR="00E34FC6" w:rsidRDefault="00E34FC6" w:rsidP="00E34FC6">
      <w:pPr>
        <w:rPr>
          <w:color w:val="auto"/>
        </w:rPr>
      </w:pPr>
      <w:r>
        <w:rPr>
          <w:color w:val="auto"/>
        </w:rPr>
        <w:t>In its response the Provider detailed the measures it would take to address the concerns identified.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bookmarkEnd w:id="8"/>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586D76" w:rsidR="006107BF" w:rsidRPr="002B61BB" w:rsidRDefault="007D56C2" w:rsidP="00C35ED0">
            <w:pPr>
              <w:pStyle w:val="Heading3"/>
              <w:spacing w:before="120" w:after="0"/>
              <w:outlineLvl w:val="2"/>
            </w:pPr>
            <w:r>
              <w:t>CHSP</w:t>
            </w:r>
          </w:p>
        </w:tc>
        <w:tc>
          <w:tcPr>
            <w:tcW w:w="3548" w:type="dxa"/>
            <w:shd w:val="clear" w:color="auto" w:fill="E7E6E6" w:themeFill="background2"/>
          </w:tcPr>
          <w:p w14:paraId="4A4D2BCA" w14:textId="5412A0E7" w:rsidR="006107BF" w:rsidRPr="006107BF" w:rsidRDefault="007D56C2" w:rsidP="00C35ED0">
            <w:pPr>
              <w:pStyle w:val="Heading3"/>
              <w:spacing w:before="120" w:after="0"/>
              <w:jc w:val="right"/>
              <w:outlineLvl w:val="2"/>
            </w:pPr>
            <w:r>
              <w:rPr>
                <w:color w:val="0000FF"/>
                <w:szCs w:val="26"/>
              </w:rPr>
              <w:t xml:space="preserve"> </w:t>
            </w:r>
            <w:r w:rsidR="006107BF" w:rsidRPr="007D56C2">
              <w:rPr>
                <w:color w:val="auto"/>
                <w:szCs w:val="26"/>
              </w:rPr>
              <w:t>Not Compliant</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2DF0AFB0" w:rsidR="006107BF" w:rsidRPr="002B61BB" w:rsidRDefault="006107BF" w:rsidP="006107BF">
            <w:pPr>
              <w:pStyle w:val="Heading3"/>
              <w:spacing w:before="0" w:after="0"/>
              <w:outlineLvl w:val="2"/>
            </w:pPr>
          </w:p>
        </w:tc>
        <w:tc>
          <w:tcPr>
            <w:tcW w:w="3548" w:type="dxa"/>
            <w:shd w:val="clear" w:color="auto" w:fill="E7E6E6" w:themeFill="background2"/>
          </w:tcPr>
          <w:p w14:paraId="3D2A2DC1" w14:textId="69B3B341" w:rsidR="006107BF" w:rsidRPr="006107BF" w:rsidRDefault="006107BF" w:rsidP="006107BF">
            <w:pPr>
              <w:pStyle w:val="Heading3"/>
              <w:spacing w:before="0" w:after="0"/>
              <w:jc w:val="right"/>
              <w:outlineLvl w:val="2"/>
            </w:pP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655CD1">
      <w:pPr>
        <w:numPr>
          <w:ilvl w:val="0"/>
          <w:numId w:val="16"/>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655CD1">
      <w:pPr>
        <w:numPr>
          <w:ilvl w:val="0"/>
          <w:numId w:val="16"/>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655CD1">
      <w:pPr>
        <w:numPr>
          <w:ilvl w:val="0"/>
          <w:numId w:val="16"/>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655CD1">
      <w:pPr>
        <w:numPr>
          <w:ilvl w:val="0"/>
          <w:numId w:val="16"/>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20DDB08D" w14:textId="0CC910BE" w:rsidR="00B76A21" w:rsidRDefault="00584ED7" w:rsidP="00B76A21">
      <w:pPr>
        <w:tabs>
          <w:tab w:val="right" w:pos="9026"/>
        </w:tabs>
      </w:pPr>
      <w:r>
        <w:lastRenderedPageBreak/>
        <w:t>Findings</w:t>
      </w:r>
    </w:p>
    <w:p w14:paraId="438D4B8B" w14:textId="77777777" w:rsidR="007D56C2" w:rsidRPr="004611A9" w:rsidRDefault="007D56C2" w:rsidP="007D56C2">
      <w:pPr>
        <w:rPr>
          <w:rFonts w:eastAsia="Calibri"/>
          <w:color w:val="auto"/>
          <w:lang w:eastAsia="en-US"/>
        </w:rPr>
      </w:pPr>
      <w:r w:rsidRPr="004611A9">
        <w:rPr>
          <w:rFonts w:eastAsia="Calibri"/>
          <w:color w:val="auto"/>
          <w:lang w:eastAsia="en-US"/>
        </w:rPr>
        <w:t xml:space="preserve">The organisation did not demonstrate effective risk management systems and practices in relation to managing high impact and high prevalence risks associated with the care of consumers nor in managing incidents including the use of an incident management system. </w:t>
      </w:r>
    </w:p>
    <w:p w14:paraId="425A4D82" w14:textId="4E439DBC" w:rsidR="007D56C2" w:rsidRDefault="007D56C2" w:rsidP="00E34FC6">
      <w:pPr>
        <w:rPr>
          <w:rFonts w:eastAsia="Calibri"/>
        </w:rPr>
      </w:pPr>
      <w:r w:rsidRPr="004611A9">
        <w:rPr>
          <w:rFonts w:eastAsia="Calibri"/>
          <w:color w:val="auto"/>
          <w:lang w:eastAsia="en-US"/>
        </w:rPr>
        <w:t>During interview, the management committee did not demonstrate an understanding of risk management</w:t>
      </w:r>
      <w:r>
        <w:rPr>
          <w:rFonts w:eastAsia="Calibri"/>
          <w:color w:val="auto"/>
          <w:lang w:eastAsia="en-US"/>
        </w:rPr>
        <w:t xml:space="preserve"> systems and processes required to meet the Quality Standards. </w:t>
      </w:r>
    </w:p>
    <w:p w14:paraId="1D5C3ABD" w14:textId="77777777" w:rsidR="007D56C2" w:rsidRPr="004611A9" w:rsidRDefault="007D56C2" w:rsidP="007D56C2">
      <w:pPr>
        <w:rPr>
          <w:rFonts w:eastAsia="Calibri"/>
          <w:color w:val="auto"/>
          <w:lang w:eastAsia="en-US"/>
        </w:rPr>
      </w:pPr>
      <w:r w:rsidRPr="004611A9">
        <w:rPr>
          <w:rFonts w:eastAsia="Calibri"/>
          <w:color w:val="auto"/>
          <w:lang w:eastAsia="en-US"/>
        </w:rPr>
        <w:t xml:space="preserve">The organisation does not have an incident management system in place, as per the regulatory requirement which came into effect on 1 April 2021. The management committee does not monitor </w:t>
      </w:r>
      <w:r>
        <w:rPr>
          <w:rFonts w:eastAsia="Calibri"/>
          <w:color w:val="auto"/>
          <w:lang w:eastAsia="en-US"/>
        </w:rPr>
        <w:t xml:space="preserve">feedback and complaints and </w:t>
      </w:r>
      <w:r w:rsidRPr="004611A9">
        <w:rPr>
          <w:rFonts w:eastAsia="Calibri"/>
          <w:color w:val="auto"/>
          <w:lang w:eastAsia="en-US"/>
        </w:rPr>
        <w:t>incident</w:t>
      </w:r>
      <w:r>
        <w:rPr>
          <w:rFonts w:eastAsia="Calibri"/>
          <w:color w:val="auto"/>
          <w:lang w:eastAsia="en-US"/>
        </w:rPr>
        <w:t xml:space="preserve"> management</w:t>
      </w:r>
      <w:r w:rsidRPr="004611A9">
        <w:rPr>
          <w:rFonts w:eastAsia="Calibri"/>
          <w:color w:val="auto"/>
          <w:lang w:eastAsia="en-US"/>
        </w:rPr>
        <w:t>, analyse this information or use this information to inform risk management and continuous improvement activity.</w:t>
      </w:r>
    </w:p>
    <w:p w14:paraId="571235B1" w14:textId="1873C8BA" w:rsidR="007D56C2" w:rsidRPr="00523257" w:rsidRDefault="007D56C2" w:rsidP="00E34FC6">
      <w:pPr>
        <w:rPr>
          <w:rFonts w:eastAsia="Calibri"/>
        </w:rPr>
      </w:pPr>
      <w:r w:rsidRPr="00F25E58">
        <w:rPr>
          <w:rFonts w:eastAsia="Calibri"/>
          <w:color w:val="auto"/>
          <w:lang w:eastAsia="en-US"/>
        </w:rPr>
        <w:t xml:space="preserve">The organisation did not demonstrate </w:t>
      </w:r>
      <w:r>
        <w:rPr>
          <w:rFonts w:eastAsia="Calibri"/>
          <w:color w:val="auto"/>
          <w:lang w:eastAsia="en-US"/>
        </w:rPr>
        <w:t>they understand their responsibilities</w:t>
      </w:r>
      <w:r w:rsidRPr="00F25E58">
        <w:rPr>
          <w:rFonts w:eastAsia="Calibri"/>
          <w:color w:val="auto"/>
          <w:lang w:eastAsia="en-US"/>
        </w:rPr>
        <w:t xml:space="preserve"> in relation to non-response to a scheduled visit</w:t>
      </w:r>
      <w:r w:rsidR="00E34FC6">
        <w:rPr>
          <w:rFonts w:eastAsia="Calibri"/>
          <w:color w:val="auto"/>
          <w:lang w:eastAsia="en-US"/>
        </w:rPr>
        <w:t xml:space="preserve">. </w:t>
      </w:r>
    </w:p>
    <w:p w14:paraId="644074F3" w14:textId="0166BD33" w:rsidR="007D56C2" w:rsidRPr="004611A9" w:rsidRDefault="007D56C2" w:rsidP="007D56C2">
      <w:pPr>
        <w:rPr>
          <w:rFonts w:eastAsia="Calibri"/>
          <w:color w:val="auto"/>
          <w:lang w:eastAsia="en-US"/>
        </w:rPr>
      </w:pPr>
      <w:r w:rsidRPr="00A76F52">
        <w:rPr>
          <w:rFonts w:eastAsia="Calibri"/>
          <w:color w:val="auto"/>
          <w:lang w:eastAsia="en-US"/>
        </w:rPr>
        <w:t>If consumer doesn’t answer the door, the service does not act immediately to ascertain the consumer’s whereabouts and wellbeing to ensure emergency assistance can be arranged if required by the consumer.</w:t>
      </w:r>
      <w:r>
        <w:rPr>
          <w:rFonts w:eastAsia="Calibri"/>
          <w:color w:val="auto"/>
          <w:lang w:eastAsia="en-US"/>
        </w:rPr>
        <w:t xml:space="preserve"> </w:t>
      </w:r>
      <w:r w:rsidR="00E34FC6">
        <w:rPr>
          <w:rFonts w:eastAsia="Calibri"/>
          <w:color w:val="auto"/>
          <w:lang w:eastAsia="en-US"/>
        </w:rPr>
        <w:t>N</w:t>
      </w:r>
      <w:r w:rsidRPr="00A76F52">
        <w:rPr>
          <w:color w:val="auto"/>
        </w:rPr>
        <w:t>on-response to a scheduled visit is not treated as an incident and incident reports</w:t>
      </w:r>
      <w:r w:rsidRPr="004611A9">
        <w:rPr>
          <w:color w:val="auto"/>
        </w:rPr>
        <w:t xml:space="preserve"> are not completed.</w:t>
      </w:r>
      <w:r>
        <w:rPr>
          <w:color w:val="auto"/>
        </w:rPr>
        <w:t xml:space="preserve"> </w:t>
      </w:r>
    </w:p>
    <w:p w14:paraId="373073CD" w14:textId="5D750366" w:rsidR="007D56C2" w:rsidRPr="004611A9" w:rsidRDefault="007D56C2" w:rsidP="00E34FC6">
      <w:pPr>
        <w:rPr>
          <w:rFonts w:eastAsia="Calibri"/>
        </w:rPr>
      </w:pPr>
      <w:r w:rsidRPr="004611A9">
        <w:rPr>
          <w:color w:val="auto"/>
        </w:rPr>
        <w:t xml:space="preserve">Staff and volunteers provided examples of the action taken in practice. </w:t>
      </w:r>
    </w:p>
    <w:p w14:paraId="58D75424" w14:textId="77777777" w:rsidR="007D56C2" w:rsidRPr="004611A9" w:rsidRDefault="007D56C2" w:rsidP="007D56C2">
      <w:pPr>
        <w:rPr>
          <w:color w:val="auto"/>
        </w:rPr>
      </w:pPr>
      <w:r w:rsidRPr="004611A9">
        <w:rPr>
          <w:color w:val="auto"/>
        </w:rPr>
        <w:t xml:space="preserve">The management committee could not describe the organisation’s process for management of incidents and reporting requirements, nor how incident information is used to drive continuous improvement. The management committee </w:t>
      </w:r>
      <w:r>
        <w:rPr>
          <w:color w:val="auto"/>
        </w:rPr>
        <w:t>were unable to provide example of incidents which</w:t>
      </w:r>
      <w:r w:rsidRPr="004611A9">
        <w:rPr>
          <w:color w:val="auto"/>
        </w:rPr>
        <w:t xml:space="preserve"> have occurred involving consumers</w:t>
      </w:r>
      <w:r>
        <w:rPr>
          <w:color w:val="auto"/>
        </w:rPr>
        <w:t xml:space="preserve"> and how these were effectively managed. Discussion of incidents are not a standing agenda item at management committee meetings. </w:t>
      </w:r>
    </w:p>
    <w:p w14:paraId="4986DC2C" w14:textId="7C1FFB47" w:rsidR="007D56C2" w:rsidRPr="004611A9" w:rsidRDefault="007548AE" w:rsidP="007D56C2">
      <w:pPr>
        <w:rPr>
          <w:rFonts w:eastAsia="Calibri"/>
          <w:color w:val="auto"/>
          <w:lang w:eastAsia="en-US"/>
        </w:rPr>
      </w:pPr>
      <w:r>
        <w:rPr>
          <w:color w:val="auto"/>
        </w:rPr>
        <w:t>S</w:t>
      </w:r>
      <w:r w:rsidR="007D56C2" w:rsidRPr="004611A9">
        <w:rPr>
          <w:color w:val="auto"/>
        </w:rPr>
        <w:t>afety risk assessments are not completed as part of the assessment and planning process and the service does not communicate with others involved in</w:t>
      </w:r>
      <w:r w:rsidR="007D56C2">
        <w:rPr>
          <w:color w:val="auto"/>
        </w:rPr>
        <w:t xml:space="preserve"> the</w:t>
      </w:r>
      <w:r w:rsidR="007D56C2" w:rsidRPr="004611A9">
        <w:rPr>
          <w:color w:val="auto"/>
        </w:rPr>
        <w:t xml:space="preserve"> care of consumers. Please refer to Standard 2 Requirement (3)</w:t>
      </w:r>
      <w:r w:rsidR="007D56C2">
        <w:rPr>
          <w:color w:val="auto"/>
        </w:rPr>
        <w:t xml:space="preserve">(a) and </w:t>
      </w:r>
      <w:r w:rsidR="007D56C2" w:rsidRPr="004611A9">
        <w:rPr>
          <w:color w:val="auto"/>
        </w:rPr>
        <w:t>(c).</w:t>
      </w:r>
    </w:p>
    <w:p w14:paraId="39A9D6C3" w14:textId="77777777" w:rsidR="006220A5" w:rsidRDefault="007D56C2" w:rsidP="00E34FC6">
      <w:pPr>
        <w:pStyle w:val="ListBullet"/>
        <w:numPr>
          <w:ilvl w:val="0"/>
          <w:numId w:val="0"/>
        </w:numPr>
        <w:rPr>
          <w:rFonts w:eastAsia="Calibri"/>
        </w:rPr>
      </w:pPr>
      <w:r>
        <w:rPr>
          <w:rFonts w:eastAsia="Calibri"/>
        </w:rPr>
        <w:t>The service manager</w:t>
      </w:r>
      <w:r w:rsidRPr="00E553BA">
        <w:rPr>
          <w:rFonts w:eastAsia="Calibri"/>
        </w:rPr>
        <w:t xml:space="preserve"> described how risk is managed in practice.</w:t>
      </w:r>
    </w:p>
    <w:p w14:paraId="43A0BDDF" w14:textId="77777777" w:rsidR="006220A5" w:rsidRDefault="006220A5" w:rsidP="006220A5">
      <w:pPr>
        <w:rPr>
          <w:color w:val="auto"/>
        </w:rPr>
      </w:pPr>
      <w:r>
        <w:rPr>
          <w:color w:val="auto"/>
        </w:rPr>
        <w:t>In its response the Provider detailed the measures it would take to address the concerns identified.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01EBE" w:rsidRPr="00801EBE"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lastRenderedPageBreak/>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0A143106" w:rsidR="006107BF" w:rsidRPr="002B61BB" w:rsidRDefault="007D56C2"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5B4209A3" w14:textId="4B88000E" w:rsidR="006107BF" w:rsidRPr="00801EBE" w:rsidRDefault="007D56C2" w:rsidP="00C35ED0">
            <w:pPr>
              <w:pStyle w:val="Heading3"/>
              <w:spacing w:before="120" w:after="0"/>
              <w:jc w:val="right"/>
              <w:outlineLvl w:val="2"/>
              <w:rPr>
                <w:color w:val="auto"/>
              </w:rPr>
            </w:pPr>
            <w:r w:rsidRPr="00801EBE">
              <w:rPr>
                <w:color w:val="auto"/>
                <w:szCs w:val="26"/>
              </w:rPr>
              <w:t>Not A</w:t>
            </w:r>
            <w:r w:rsidR="00801EBE" w:rsidRPr="00801EBE">
              <w:rPr>
                <w:color w:val="auto"/>
                <w:szCs w:val="26"/>
              </w:rPr>
              <w:t>pplicable</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D2774C3" w:rsidR="006107BF" w:rsidRPr="002B61BB" w:rsidRDefault="006107BF" w:rsidP="006107BF">
            <w:pPr>
              <w:pStyle w:val="Heading3"/>
              <w:spacing w:before="0" w:after="0"/>
              <w:outlineLvl w:val="2"/>
            </w:pPr>
          </w:p>
        </w:tc>
        <w:tc>
          <w:tcPr>
            <w:tcW w:w="3548" w:type="dxa"/>
            <w:shd w:val="clear" w:color="auto" w:fill="E7E6E6" w:themeFill="background2"/>
          </w:tcPr>
          <w:p w14:paraId="3C05F419" w14:textId="3911DBBB" w:rsidR="006107BF" w:rsidRPr="006107BF" w:rsidRDefault="006107BF" w:rsidP="006107BF">
            <w:pPr>
              <w:pStyle w:val="Heading3"/>
              <w:spacing w:before="0" w:after="0"/>
              <w:jc w:val="right"/>
              <w:outlineLvl w:val="2"/>
            </w:pP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655CD1">
      <w:pPr>
        <w:numPr>
          <w:ilvl w:val="0"/>
          <w:numId w:val="17"/>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655CD1">
      <w:pPr>
        <w:numPr>
          <w:ilvl w:val="0"/>
          <w:numId w:val="17"/>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655CD1">
      <w:pPr>
        <w:numPr>
          <w:ilvl w:val="0"/>
          <w:numId w:val="17"/>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745749BD" w:rsidR="004B33E7" w:rsidRPr="00872DF6"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8D65A9" w:rsidRPr="002B61BB" w14:paraId="52D05ACC" w14:textId="77777777" w:rsidTr="00FE2367">
        <w:tc>
          <w:tcPr>
            <w:tcW w:w="5807" w:type="dxa"/>
            <w:shd w:val="clear" w:color="auto" w:fill="E7E6E6" w:themeFill="background2"/>
          </w:tcPr>
          <w:p w14:paraId="4F4636DF" w14:textId="77777777" w:rsidR="008D65A9" w:rsidRPr="002B61BB" w:rsidRDefault="008D65A9" w:rsidP="00FE2367">
            <w:pPr>
              <w:pStyle w:val="Heading3"/>
              <w:spacing w:before="0" w:after="0"/>
              <w:outlineLvl w:val="2"/>
            </w:pPr>
            <w:r w:rsidRPr="00163FEE">
              <w:t>Requirement 1(3)(</w:t>
            </w:r>
            <w:r>
              <w:t>e</w:t>
            </w:r>
            <w:r w:rsidRPr="00163FEE">
              <w:t>)</w:t>
            </w:r>
          </w:p>
        </w:tc>
        <w:tc>
          <w:tcPr>
            <w:tcW w:w="992" w:type="dxa"/>
            <w:shd w:val="clear" w:color="auto" w:fill="E7E6E6" w:themeFill="background2"/>
          </w:tcPr>
          <w:p w14:paraId="53B3F9A1" w14:textId="77777777" w:rsidR="008D65A9" w:rsidRPr="002B61BB" w:rsidRDefault="008D65A9" w:rsidP="00FE2367">
            <w:pPr>
              <w:pStyle w:val="Heading3"/>
              <w:spacing w:before="0" w:after="0"/>
              <w:outlineLvl w:val="2"/>
            </w:pPr>
            <w:r w:rsidRPr="002B61BB">
              <w:t xml:space="preserve"> </w:t>
            </w:r>
          </w:p>
        </w:tc>
        <w:tc>
          <w:tcPr>
            <w:tcW w:w="2273" w:type="dxa"/>
            <w:shd w:val="clear" w:color="auto" w:fill="E7E6E6" w:themeFill="background2"/>
          </w:tcPr>
          <w:p w14:paraId="3A7C6F8E" w14:textId="77777777" w:rsidR="008D65A9" w:rsidRPr="002B61BB" w:rsidRDefault="008D65A9" w:rsidP="00FE2367">
            <w:pPr>
              <w:pStyle w:val="Heading3"/>
              <w:spacing w:before="0" w:after="0"/>
              <w:jc w:val="right"/>
              <w:outlineLvl w:val="2"/>
            </w:pPr>
          </w:p>
        </w:tc>
      </w:tr>
      <w:tr w:rsidR="008D65A9" w:rsidRPr="00830F9C" w14:paraId="3C9B7EA4" w14:textId="77777777" w:rsidTr="00FE2367">
        <w:tc>
          <w:tcPr>
            <w:tcW w:w="5807" w:type="dxa"/>
            <w:shd w:val="clear" w:color="auto" w:fill="E7E6E6" w:themeFill="background2"/>
          </w:tcPr>
          <w:p w14:paraId="1E383780" w14:textId="77777777" w:rsidR="008D65A9" w:rsidRPr="002B61BB" w:rsidRDefault="008D65A9" w:rsidP="00FE2367">
            <w:pPr>
              <w:pStyle w:val="Heading3"/>
              <w:spacing w:before="0" w:after="0"/>
              <w:outlineLvl w:val="2"/>
            </w:pPr>
          </w:p>
        </w:tc>
        <w:tc>
          <w:tcPr>
            <w:tcW w:w="992" w:type="dxa"/>
            <w:shd w:val="clear" w:color="auto" w:fill="E7E6E6" w:themeFill="background2"/>
          </w:tcPr>
          <w:p w14:paraId="6DB5F8D9" w14:textId="77777777" w:rsidR="008D65A9" w:rsidRPr="00830F9C" w:rsidRDefault="008D65A9" w:rsidP="00FE2367">
            <w:pPr>
              <w:pStyle w:val="Heading3"/>
              <w:spacing w:before="0" w:after="0"/>
              <w:outlineLvl w:val="2"/>
              <w:rPr>
                <w:color w:val="auto"/>
              </w:rPr>
            </w:pPr>
            <w:r w:rsidRPr="00830F9C">
              <w:rPr>
                <w:color w:val="auto"/>
              </w:rPr>
              <w:t xml:space="preserve">CHSP </w:t>
            </w:r>
          </w:p>
        </w:tc>
        <w:tc>
          <w:tcPr>
            <w:tcW w:w="2273" w:type="dxa"/>
            <w:shd w:val="clear" w:color="auto" w:fill="E7E6E6" w:themeFill="background2"/>
          </w:tcPr>
          <w:p w14:paraId="79188461" w14:textId="74AD2A28" w:rsidR="008D65A9" w:rsidRPr="00830F9C" w:rsidRDefault="008D65A9" w:rsidP="00FE2367">
            <w:pPr>
              <w:pStyle w:val="Heading3"/>
              <w:spacing w:before="0" w:after="0"/>
              <w:jc w:val="right"/>
              <w:outlineLvl w:val="2"/>
              <w:rPr>
                <w:color w:val="auto"/>
              </w:rPr>
            </w:pPr>
          </w:p>
        </w:tc>
      </w:tr>
    </w:tbl>
    <w:p w14:paraId="345627BB" w14:textId="16B7F510" w:rsidR="008D65A9" w:rsidRDefault="008D65A9" w:rsidP="008D65A9">
      <w:pPr>
        <w:rPr>
          <w:i/>
        </w:rPr>
      </w:pPr>
      <w:r w:rsidRPr="006C4344">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8D65A9" w:rsidRPr="002B61BB" w14:paraId="62E9837A" w14:textId="77777777" w:rsidTr="00FE2367">
        <w:tc>
          <w:tcPr>
            <w:tcW w:w="5807" w:type="dxa"/>
            <w:shd w:val="clear" w:color="auto" w:fill="E7E6E6" w:themeFill="background2"/>
          </w:tcPr>
          <w:p w14:paraId="526AF90A" w14:textId="77777777" w:rsidR="008D65A9" w:rsidRPr="002B61BB" w:rsidRDefault="008D65A9" w:rsidP="00FE2367">
            <w:pPr>
              <w:pStyle w:val="Heading3"/>
              <w:spacing w:before="0" w:after="0"/>
              <w:outlineLvl w:val="2"/>
            </w:pPr>
            <w:r w:rsidRPr="00163FEE">
              <w:t xml:space="preserve">Requirement </w:t>
            </w:r>
            <w:r>
              <w:t>2</w:t>
            </w:r>
            <w:r w:rsidRPr="00163FEE">
              <w:t>(3)(</w:t>
            </w:r>
            <w:r>
              <w:t>a</w:t>
            </w:r>
            <w:r w:rsidRPr="00163FEE">
              <w:t>)</w:t>
            </w:r>
          </w:p>
        </w:tc>
        <w:tc>
          <w:tcPr>
            <w:tcW w:w="992" w:type="dxa"/>
            <w:shd w:val="clear" w:color="auto" w:fill="E7E6E6" w:themeFill="background2"/>
          </w:tcPr>
          <w:p w14:paraId="6CE0DE81" w14:textId="77777777" w:rsidR="008D65A9" w:rsidRPr="002B61BB" w:rsidRDefault="008D65A9" w:rsidP="00FE2367">
            <w:pPr>
              <w:pStyle w:val="Heading3"/>
              <w:spacing w:before="0" w:after="0"/>
              <w:outlineLvl w:val="2"/>
            </w:pPr>
          </w:p>
        </w:tc>
        <w:tc>
          <w:tcPr>
            <w:tcW w:w="2273" w:type="dxa"/>
            <w:shd w:val="clear" w:color="auto" w:fill="E7E6E6" w:themeFill="background2"/>
          </w:tcPr>
          <w:p w14:paraId="09C4EDF5" w14:textId="77777777" w:rsidR="008D65A9" w:rsidRPr="002B61BB" w:rsidRDefault="008D65A9" w:rsidP="00FE2367">
            <w:pPr>
              <w:pStyle w:val="Heading3"/>
              <w:spacing w:before="0" w:after="0"/>
              <w:jc w:val="right"/>
              <w:outlineLvl w:val="2"/>
            </w:pPr>
          </w:p>
        </w:tc>
      </w:tr>
      <w:tr w:rsidR="008D65A9" w:rsidRPr="002B61BB" w14:paraId="09BF231F" w14:textId="77777777" w:rsidTr="00FE2367">
        <w:tc>
          <w:tcPr>
            <w:tcW w:w="5807" w:type="dxa"/>
            <w:shd w:val="clear" w:color="auto" w:fill="E7E6E6" w:themeFill="background2"/>
          </w:tcPr>
          <w:p w14:paraId="3365D75B" w14:textId="77777777" w:rsidR="008D65A9" w:rsidRPr="002B61BB" w:rsidRDefault="008D65A9" w:rsidP="00FE2367">
            <w:pPr>
              <w:pStyle w:val="Heading3"/>
              <w:spacing w:before="0" w:after="0"/>
              <w:outlineLvl w:val="2"/>
            </w:pPr>
          </w:p>
        </w:tc>
        <w:tc>
          <w:tcPr>
            <w:tcW w:w="992" w:type="dxa"/>
            <w:shd w:val="clear" w:color="auto" w:fill="E7E6E6" w:themeFill="background2"/>
          </w:tcPr>
          <w:p w14:paraId="65039772" w14:textId="77777777" w:rsidR="008D65A9" w:rsidRPr="002B61BB" w:rsidRDefault="008D65A9" w:rsidP="00FE2367">
            <w:pPr>
              <w:pStyle w:val="Heading3"/>
              <w:spacing w:before="0" w:after="0"/>
              <w:outlineLvl w:val="2"/>
            </w:pPr>
            <w:r w:rsidRPr="000672A3">
              <w:rPr>
                <w:color w:val="auto"/>
              </w:rPr>
              <w:t xml:space="preserve">CHSP </w:t>
            </w:r>
          </w:p>
        </w:tc>
        <w:tc>
          <w:tcPr>
            <w:tcW w:w="2273" w:type="dxa"/>
            <w:shd w:val="clear" w:color="auto" w:fill="E7E6E6" w:themeFill="background2"/>
          </w:tcPr>
          <w:p w14:paraId="55D5E500" w14:textId="1BF7C33A" w:rsidR="008D65A9" w:rsidRPr="002B61BB" w:rsidRDefault="008D65A9" w:rsidP="00FE2367">
            <w:pPr>
              <w:pStyle w:val="Heading3"/>
              <w:spacing w:before="0" w:after="0"/>
              <w:jc w:val="right"/>
              <w:outlineLvl w:val="2"/>
            </w:pPr>
          </w:p>
        </w:tc>
      </w:tr>
    </w:tbl>
    <w:p w14:paraId="04B301E1" w14:textId="77777777" w:rsidR="008D65A9" w:rsidRDefault="008D65A9" w:rsidP="008D65A9">
      <w:pPr>
        <w:rPr>
          <w:i/>
        </w:rPr>
      </w:pPr>
      <w:r w:rsidRPr="006C4344">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8D65A9" w:rsidRPr="002B61BB" w14:paraId="79A97C0F" w14:textId="77777777" w:rsidTr="00FE2367">
        <w:tc>
          <w:tcPr>
            <w:tcW w:w="5807" w:type="dxa"/>
            <w:shd w:val="clear" w:color="auto" w:fill="E7E6E6" w:themeFill="background2"/>
          </w:tcPr>
          <w:p w14:paraId="55F3B4B9" w14:textId="77777777" w:rsidR="008D65A9" w:rsidRPr="002B61BB" w:rsidRDefault="008D65A9" w:rsidP="00FE2367">
            <w:pPr>
              <w:pStyle w:val="Heading3"/>
              <w:spacing w:before="0" w:after="0"/>
              <w:outlineLvl w:val="2"/>
            </w:pPr>
            <w:r w:rsidRPr="00163FEE">
              <w:t xml:space="preserve">Requirement </w:t>
            </w:r>
            <w:r>
              <w:t>2</w:t>
            </w:r>
            <w:r w:rsidRPr="00163FEE">
              <w:t>(3)(</w:t>
            </w:r>
            <w:r>
              <w:t>c</w:t>
            </w:r>
            <w:r w:rsidRPr="00163FEE">
              <w:t>)</w:t>
            </w:r>
          </w:p>
        </w:tc>
        <w:tc>
          <w:tcPr>
            <w:tcW w:w="992" w:type="dxa"/>
            <w:shd w:val="clear" w:color="auto" w:fill="E7E6E6" w:themeFill="background2"/>
          </w:tcPr>
          <w:p w14:paraId="0168F687" w14:textId="77777777" w:rsidR="008D65A9" w:rsidRPr="002B61BB" w:rsidRDefault="008D65A9" w:rsidP="00FE2367">
            <w:pPr>
              <w:pStyle w:val="Heading3"/>
              <w:spacing w:before="0" w:after="0"/>
              <w:outlineLvl w:val="2"/>
            </w:pPr>
            <w:r w:rsidRPr="002B61BB">
              <w:t xml:space="preserve"> </w:t>
            </w:r>
          </w:p>
        </w:tc>
        <w:tc>
          <w:tcPr>
            <w:tcW w:w="2273" w:type="dxa"/>
            <w:shd w:val="clear" w:color="auto" w:fill="E7E6E6" w:themeFill="background2"/>
          </w:tcPr>
          <w:p w14:paraId="32C639F0" w14:textId="77777777" w:rsidR="008D65A9" w:rsidRPr="002B61BB" w:rsidRDefault="008D65A9" w:rsidP="00FE2367">
            <w:pPr>
              <w:pStyle w:val="Heading3"/>
              <w:spacing w:before="0" w:after="0"/>
              <w:jc w:val="right"/>
              <w:outlineLvl w:val="2"/>
            </w:pPr>
          </w:p>
        </w:tc>
      </w:tr>
      <w:tr w:rsidR="008D65A9" w:rsidRPr="002B61BB" w14:paraId="03263D2C" w14:textId="77777777" w:rsidTr="00FE2367">
        <w:tc>
          <w:tcPr>
            <w:tcW w:w="5807" w:type="dxa"/>
            <w:shd w:val="clear" w:color="auto" w:fill="E7E6E6" w:themeFill="background2"/>
          </w:tcPr>
          <w:p w14:paraId="760948EA" w14:textId="77777777" w:rsidR="008D65A9" w:rsidRPr="002B61BB" w:rsidRDefault="008D65A9" w:rsidP="00FE2367">
            <w:pPr>
              <w:pStyle w:val="Heading3"/>
              <w:spacing w:before="0" w:after="0"/>
              <w:outlineLvl w:val="2"/>
            </w:pPr>
          </w:p>
        </w:tc>
        <w:tc>
          <w:tcPr>
            <w:tcW w:w="992" w:type="dxa"/>
            <w:shd w:val="clear" w:color="auto" w:fill="E7E6E6" w:themeFill="background2"/>
          </w:tcPr>
          <w:p w14:paraId="5D3F2C2C" w14:textId="77777777" w:rsidR="008D65A9" w:rsidRPr="002B61BB" w:rsidRDefault="008D65A9" w:rsidP="00FE2367">
            <w:pPr>
              <w:pStyle w:val="Heading3"/>
              <w:spacing w:before="0" w:after="0"/>
              <w:outlineLvl w:val="2"/>
            </w:pPr>
            <w:r w:rsidRPr="00E55F2B">
              <w:rPr>
                <w:color w:val="auto"/>
              </w:rPr>
              <w:t xml:space="preserve">CHSP </w:t>
            </w:r>
          </w:p>
        </w:tc>
        <w:tc>
          <w:tcPr>
            <w:tcW w:w="2273" w:type="dxa"/>
            <w:shd w:val="clear" w:color="auto" w:fill="E7E6E6" w:themeFill="background2"/>
          </w:tcPr>
          <w:p w14:paraId="5B8E74DE" w14:textId="7FFEBBD6" w:rsidR="008D65A9" w:rsidRPr="002B61BB" w:rsidRDefault="008D65A9" w:rsidP="00FE2367">
            <w:pPr>
              <w:pStyle w:val="Heading3"/>
              <w:spacing w:before="0" w:after="0"/>
              <w:jc w:val="right"/>
              <w:outlineLvl w:val="2"/>
            </w:pPr>
          </w:p>
        </w:tc>
      </w:tr>
    </w:tbl>
    <w:p w14:paraId="6D057043" w14:textId="77777777" w:rsidR="008D65A9" w:rsidRPr="006C4344" w:rsidRDefault="008D65A9" w:rsidP="008D65A9">
      <w:pPr>
        <w:rPr>
          <w:i/>
        </w:rPr>
      </w:pPr>
      <w:r w:rsidRPr="006C4344">
        <w:rPr>
          <w:i/>
        </w:rPr>
        <w:t>Assessment and planning:</w:t>
      </w:r>
    </w:p>
    <w:p w14:paraId="04B0ABCA" w14:textId="77777777" w:rsidR="008D65A9" w:rsidRPr="006C4344" w:rsidRDefault="008D65A9" w:rsidP="00655CD1">
      <w:pPr>
        <w:numPr>
          <w:ilvl w:val="0"/>
          <w:numId w:val="20"/>
        </w:numPr>
        <w:tabs>
          <w:tab w:val="right" w:pos="9026"/>
        </w:tabs>
        <w:ind w:left="851" w:hanging="567"/>
        <w:rPr>
          <w:i/>
        </w:rPr>
      </w:pPr>
      <w:r w:rsidRPr="006C4344">
        <w:rPr>
          <w:i/>
        </w:rPr>
        <w:t>is based on ongoing partnership with the consumer and others that the consumer wishes to involve in assessment, planning and review of the consumer’s care and services; and</w:t>
      </w:r>
    </w:p>
    <w:p w14:paraId="08BB08BA" w14:textId="77777777" w:rsidR="008D65A9" w:rsidRDefault="008D65A9" w:rsidP="00655CD1">
      <w:pPr>
        <w:numPr>
          <w:ilvl w:val="0"/>
          <w:numId w:val="20"/>
        </w:numPr>
        <w:tabs>
          <w:tab w:val="right" w:pos="9026"/>
        </w:tabs>
        <w:ind w:left="851" w:hanging="567"/>
        <w:rPr>
          <w:i/>
        </w:rPr>
      </w:pPr>
      <w:r w:rsidRPr="006C4344">
        <w:rPr>
          <w:i/>
        </w:rPr>
        <w:t>includes other organisations, and individuals and providers of other care and services, that are involved in the care of the consumer.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134"/>
        <w:gridCol w:w="2402"/>
      </w:tblGrid>
      <w:tr w:rsidR="008D65A9" w:rsidRPr="002B61BB" w14:paraId="6D1FB7AD" w14:textId="77777777" w:rsidTr="00FE2367">
        <w:tc>
          <w:tcPr>
            <w:tcW w:w="5524" w:type="dxa"/>
            <w:shd w:val="clear" w:color="auto" w:fill="D9D9D9" w:themeFill="background1" w:themeFillShade="D9"/>
          </w:tcPr>
          <w:p w14:paraId="787090A1" w14:textId="77777777" w:rsidR="008D65A9" w:rsidRPr="002B61BB" w:rsidRDefault="008D65A9" w:rsidP="00FE2367">
            <w:pPr>
              <w:pStyle w:val="Heading3"/>
              <w:spacing w:before="0" w:after="0"/>
              <w:outlineLvl w:val="2"/>
            </w:pPr>
            <w:r w:rsidRPr="00163FEE">
              <w:t xml:space="preserve">Requirement </w:t>
            </w:r>
            <w:r>
              <w:t>2</w:t>
            </w:r>
            <w:r w:rsidRPr="00163FEE">
              <w:t>(3)(</w:t>
            </w:r>
            <w:r>
              <w:t>d</w:t>
            </w:r>
            <w:r w:rsidRPr="00163FEE">
              <w:t>)</w:t>
            </w:r>
          </w:p>
        </w:tc>
        <w:tc>
          <w:tcPr>
            <w:tcW w:w="1134" w:type="dxa"/>
            <w:shd w:val="clear" w:color="auto" w:fill="D9D9D9" w:themeFill="background1" w:themeFillShade="D9"/>
          </w:tcPr>
          <w:p w14:paraId="116960F5" w14:textId="77777777" w:rsidR="008D65A9" w:rsidRPr="002B61BB" w:rsidRDefault="008D65A9" w:rsidP="00FE2367">
            <w:pPr>
              <w:pStyle w:val="Heading3"/>
              <w:spacing w:before="0" w:after="0"/>
              <w:outlineLvl w:val="2"/>
            </w:pPr>
          </w:p>
        </w:tc>
        <w:tc>
          <w:tcPr>
            <w:tcW w:w="2402" w:type="dxa"/>
            <w:shd w:val="clear" w:color="auto" w:fill="D9D9D9" w:themeFill="background1" w:themeFillShade="D9"/>
          </w:tcPr>
          <w:p w14:paraId="12B96336" w14:textId="77777777" w:rsidR="008D65A9" w:rsidRPr="002B61BB" w:rsidRDefault="008D65A9" w:rsidP="00FE2367">
            <w:pPr>
              <w:pStyle w:val="Heading3"/>
              <w:spacing w:before="0" w:after="0"/>
              <w:jc w:val="right"/>
              <w:outlineLvl w:val="2"/>
              <w:rPr>
                <w:color w:val="0000FF"/>
              </w:rPr>
            </w:pPr>
          </w:p>
        </w:tc>
      </w:tr>
      <w:tr w:rsidR="008D65A9" w:rsidRPr="002B61BB" w14:paraId="624DC5C3" w14:textId="77777777" w:rsidTr="00FE2367">
        <w:tc>
          <w:tcPr>
            <w:tcW w:w="5524" w:type="dxa"/>
            <w:shd w:val="clear" w:color="auto" w:fill="D9D9D9" w:themeFill="background1" w:themeFillShade="D9"/>
          </w:tcPr>
          <w:p w14:paraId="74D6565D" w14:textId="77777777" w:rsidR="008D65A9" w:rsidRPr="00163FEE" w:rsidRDefault="008D65A9" w:rsidP="00FE2367">
            <w:pPr>
              <w:pStyle w:val="Heading3"/>
              <w:spacing w:before="0" w:after="0"/>
              <w:outlineLvl w:val="2"/>
            </w:pPr>
          </w:p>
        </w:tc>
        <w:tc>
          <w:tcPr>
            <w:tcW w:w="1134" w:type="dxa"/>
            <w:shd w:val="clear" w:color="auto" w:fill="D9D9D9" w:themeFill="background1" w:themeFillShade="D9"/>
          </w:tcPr>
          <w:p w14:paraId="5DBC2AFD" w14:textId="77777777" w:rsidR="008D65A9" w:rsidRPr="002B61BB" w:rsidRDefault="008D65A9" w:rsidP="00FE2367">
            <w:pPr>
              <w:pStyle w:val="Heading3"/>
              <w:spacing w:before="0" w:after="0"/>
              <w:outlineLvl w:val="2"/>
            </w:pPr>
            <w:r w:rsidRPr="003A3BE1">
              <w:rPr>
                <w:color w:val="auto"/>
              </w:rPr>
              <w:t xml:space="preserve">CHSP </w:t>
            </w:r>
          </w:p>
        </w:tc>
        <w:tc>
          <w:tcPr>
            <w:tcW w:w="2402" w:type="dxa"/>
            <w:shd w:val="clear" w:color="auto" w:fill="D9D9D9" w:themeFill="background1" w:themeFillShade="D9"/>
          </w:tcPr>
          <w:p w14:paraId="16CA19D5" w14:textId="4EF1CEAF" w:rsidR="008D65A9" w:rsidRPr="002B61BB" w:rsidRDefault="008D65A9" w:rsidP="00FE2367">
            <w:pPr>
              <w:pStyle w:val="Heading3"/>
              <w:spacing w:before="0" w:after="0"/>
              <w:jc w:val="right"/>
              <w:outlineLvl w:val="2"/>
              <w:rPr>
                <w:color w:val="0000FF"/>
              </w:rPr>
            </w:pPr>
          </w:p>
        </w:tc>
      </w:tr>
    </w:tbl>
    <w:p w14:paraId="5CA8AB52" w14:textId="77777777" w:rsidR="008D65A9" w:rsidRDefault="008D65A9" w:rsidP="008D65A9">
      <w:pPr>
        <w:rPr>
          <w:i/>
        </w:rPr>
      </w:pPr>
      <w:r w:rsidRPr="006C4344">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8D65A9" w:rsidRPr="002B61BB" w14:paraId="2C13DEAD" w14:textId="77777777" w:rsidTr="00FE2367">
        <w:tc>
          <w:tcPr>
            <w:tcW w:w="5807" w:type="dxa"/>
            <w:shd w:val="clear" w:color="auto" w:fill="E7E6E6" w:themeFill="background2"/>
          </w:tcPr>
          <w:p w14:paraId="6EBD6A70" w14:textId="77777777" w:rsidR="008D65A9" w:rsidRPr="002B61BB" w:rsidRDefault="008D65A9" w:rsidP="00FE2367">
            <w:pPr>
              <w:pStyle w:val="Heading3"/>
              <w:spacing w:before="0" w:after="0"/>
              <w:outlineLvl w:val="2"/>
            </w:pPr>
            <w:r w:rsidRPr="00163FEE">
              <w:t xml:space="preserve">Requirement </w:t>
            </w:r>
            <w:r>
              <w:t>2</w:t>
            </w:r>
            <w:r w:rsidRPr="00163FEE">
              <w:t>(3)(</w:t>
            </w:r>
            <w:r>
              <w:t>e</w:t>
            </w:r>
            <w:r w:rsidRPr="00163FEE">
              <w:t>)</w:t>
            </w:r>
          </w:p>
        </w:tc>
        <w:tc>
          <w:tcPr>
            <w:tcW w:w="992" w:type="dxa"/>
            <w:shd w:val="clear" w:color="auto" w:fill="E7E6E6" w:themeFill="background2"/>
          </w:tcPr>
          <w:p w14:paraId="73A92D71" w14:textId="77777777" w:rsidR="008D65A9" w:rsidRPr="002B61BB" w:rsidRDefault="008D65A9" w:rsidP="00FE2367">
            <w:pPr>
              <w:pStyle w:val="Heading3"/>
              <w:spacing w:before="0" w:after="0"/>
              <w:outlineLvl w:val="2"/>
            </w:pPr>
            <w:r w:rsidRPr="002B61BB">
              <w:t xml:space="preserve">  </w:t>
            </w:r>
          </w:p>
        </w:tc>
        <w:tc>
          <w:tcPr>
            <w:tcW w:w="2273" w:type="dxa"/>
            <w:shd w:val="clear" w:color="auto" w:fill="E7E6E6" w:themeFill="background2"/>
          </w:tcPr>
          <w:p w14:paraId="3C41317A" w14:textId="77777777" w:rsidR="008D65A9" w:rsidRPr="002B61BB" w:rsidRDefault="008D65A9" w:rsidP="00FE2367">
            <w:pPr>
              <w:pStyle w:val="Heading3"/>
              <w:spacing w:before="0" w:after="0"/>
              <w:jc w:val="right"/>
              <w:outlineLvl w:val="2"/>
            </w:pPr>
          </w:p>
        </w:tc>
      </w:tr>
      <w:tr w:rsidR="008D65A9" w:rsidRPr="002B61BB" w14:paraId="413AF8FE" w14:textId="77777777" w:rsidTr="00FE2367">
        <w:tc>
          <w:tcPr>
            <w:tcW w:w="5807" w:type="dxa"/>
            <w:shd w:val="clear" w:color="auto" w:fill="E7E6E6" w:themeFill="background2"/>
          </w:tcPr>
          <w:p w14:paraId="11526605" w14:textId="77777777" w:rsidR="008D65A9" w:rsidRPr="002B61BB" w:rsidRDefault="008D65A9" w:rsidP="00FE2367">
            <w:pPr>
              <w:pStyle w:val="Heading3"/>
              <w:spacing w:before="0" w:after="0"/>
              <w:outlineLvl w:val="2"/>
            </w:pPr>
          </w:p>
        </w:tc>
        <w:tc>
          <w:tcPr>
            <w:tcW w:w="992" w:type="dxa"/>
            <w:shd w:val="clear" w:color="auto" w:fill="E7E6E6" w:themeFill="background2"/>
          </w:tcPr>
          <w:p w14:paraId="2120991F" w14:textId="77777777" w:rsidR="008D65A9" w:rsidRPr="009F33A3" w:rsidRDefault="008D65A9" w:rsidP="00FE2367">
            <w:pPr>
              <w:pStyle w:val="Heading3"/>
              <w:spacing w:before="0" w:after="0"/>
              <w:outlineLvl w:val="2"/>
              <w:rPr>
                <w:color w:val="auto"/>
              </w:rPr>
            </w:pPr>
            <w:r w:rsidRPr="009F33A3">
              <w:rPr>
                <w:color w:val="auto"/>
              </w:rPr>
              <w:t xml:space="preserve">CHSP </w:t>
            </w:r>
          </w:p>
        </w:tc>
        <w:tc>
          <w:tcPr>
            <w:tcW w:w="2273" w:type="dxa"/>
            <w:shd w:val="clear" w:color="auto" w:fill="E7E6E6" w:themeFill="background2"/>
          </w:tcPr>
          <w:p w14:paraId="7A9F02CA" w14:textId="5AC91E6F" w:rsidR="008D65A9" w:rsidRPr="009F33A3" w:rsidRDefault="008D65A9" w:rsidP="00FE2367">
            <w:pPr>
              <w:pStyle w:val="Heading3"/>
              <w:spacing w:before="0" w:after="0"/>
              <w:jc w:val="right"/>
              <w:outlineLvl w:val="2"/>
              <w:rPr>
                <w:color w:val="auto"/>
              </w:rPr>
            </w:pPr>
          </w:p>
        </w:tc>
      </w:tr>
    </w:tbl>
    <w:p w14:paraId="0E6EFA9F" w14:textId="350A8460" w:rsidR="008D65A9" w:rsidRDefault="008D65A9" w:rsidP="008D65A9">
      <w:pPr>
        <w:rPr>
          <w:i/>
        </w:rPr>
      </w:pPr>
      <w:r w:rsidRPr="006C4344">
        <w:rPr>
          <w:i/>
        </w:rPr>
        <w:t>Care and services are reviewed regularly for effectiveness, and when circumstances change or when incidents impact on the needs, goals or preferences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8D65A9" w:rsidRPr="002B61BB" w14:paraId="267DAD92" w14:textId="77777777" w:rsidTr="00FE2367">
        <w:tc>
          <w:tcPr>
            <w:tcW w:w="5807" w:type="dxa"/>
            <w:shd w:val="clear" w:color="auto" w:fill="E7E6E6" w:themeFill="background2"/>
          </w:tcPr>
          <w:p w14:paraId="64B04262" w14:textId="77777777" w:rsidR="008D65A9" w:rsidRPr="002B61BB" w:rsidRDefault="008D65A9" w:rsidP="00FE2367">
            <w:pPr>
              <w:pStyle w:val="Heading3"/>
              <w:spacing w:before="0" w:after="0"/>
              <w:outlineLvl w:val="2"/>
            </w:pPr>
            <w:r w:rsidRPr="00163FEE">
              <w:lastRenderedPageBreak/>
              <w:t xml:space="preserve">Requirement </w:t>
            </w:r>
            <w:r>
              <w:t>4</w:t>
            </w:r>
            <w:r w:rsidRPr="00163FEE">
              <w:t>(3)(</w:t>
            </w:r>
            <w:r>
              <w:t>d</w:t>
            </w:r>
            <w:r w:rsidRPr="00163FEE">
              <w:t>)</w:t>
            </w:r>
          </w:p>
        </w:tc>
        <w:tc>
          <w:tcPr>
            <w:tcW w:w="992" w:type="dxa"/>
            <w:shd w:val="clear" w:color="auto" w:fill="E7E6E6" w:themeFill="background2"/>
          </w:tcPr>
          <w:p w14:paraId="58EF8BAE" w14:textId="77777777" w:rsidR="008D65A9" w:rsidRPr="002B61BB" w:rsidRDefault="008D65A9" w:rsidP="00FE2367">
            <w:pPr>
              <w:pStyle w:val="Heading3"/>
              <w:spacing w:before="0" w:after="0"/>
              <w:outlineLvl w:val="2"/>
            </w:pPr>
          </w:p>
        </w:tc>
        <w:tc>
          <w:tcPr>
            <w:tcW w:w="2273" w:type="dxa"/>
            <w:shd w:val="clear" w:color="auto" w:fill="E7E6E6" w:themeFill="background2"/>
          </w:tcPr>
          <w:p w14:paraId="78CE897E" w14:textId="77777777" w:rsidR="008D65A9" w:rsidRPr="002B61BB" w:rsidRDefault="008D65A9" w:rsidP="00FE2367">
            <w:pPr>
              <w:pStyle w:val="Heading3"/>
              <w:spacing w:before="0" w:after="0"/>
              <w:jc w:val="right"/>
              <w:outlineLvl w:val="2"/>
            </w:pPr>
          </w:p>
        </w:tc>
      </w:tr>
      <w:tr w:rsidR="008D65A9" w:rsidRPr="002B61BB" w14:paraId="31EE8F7A" w14:textId="77777777" w:rsidTr="00FE2367">
        <w:tc>
          <w:tcPr>
            <w:tcW w:w="5807" w:type="dxa"/>
            <w:shd w:val="clear" w:color="auto" w:fill="E7E6E6" w:themeFill="background2"/>
          </w:tcPr>
          <w:p w14:paraId="3E788B30" w14:textId="77777777" w:rsidR="008D65A9" w:rsidRPr="002B61BB" w:rsidRDefault="008D65A9" w:rsidP="00FE2367">
            <w:pPr>
              <w:pStyle w:val="Heading3"/>
              <w:spacing w:before="0" w:after="0"/>
              <w:outlineLvl w:val="2"/>
            </w:pPr>
          </w:p>
        </w:tc>
        <w:tc>
          <w:tcPr>
            <w:tcW w:w="992" w:type="dxa"/>
            <w:shd w:val="clear" w:color="auto" w:fill="E7E6E6" w:themeFill="background2"/>
          </w:tcPr>
          <w:p w14:paraId="31807F6A" w14:textId="77777777" w:rsidR="008D65A9" w:rsidRPr="00B24D83" w:rsidRDefault="008D65A9" w:rsidP="00FE2367">
            <w:pPr>
              <w:pStyle w:val="Heading3"/>
              <w:spacing w:before="0" w:after="0"/>
              <w:outlineLvl w:val="2"/>
              <w:rPr>
                <w:color w:val="auto"/>
              </w:rPr>
            </w:pPr>
            <w:r w:rsidRPr="00B24D83">
              <w:rPr>
                <w:color w:val="auto"/>
              </w:rPr>
              <w:t xml:space="preserve">CHSP </w:t>
            </w:r>
          </w:p>
        </w:tc>
        <w:tc>
          <w:tcPr>
            <w:tcW w:w="2273" w:type="dxa"/>
            <w:shd w:val="clear" w:color="auto" w:fill="E7E6E6" w:themeFill="background2"/>
          </w:tcPr>
          <w:p w14:paraId="29A4CA38" w14:textId="0684F7FD" w:rsidR="008D65A9" w:rsidRPr="00B24D83" w:rsidRDefault="008D65A9" w:rsidP="00FE2367">
            <w:pPr>
              <w:pStyle w:val="Heading3"/>
              <w:spacing w:before="0" w:after="0"/>
              <w:jc w:val="right"/>
              <w:outlineLvl w:val="2"/>
              <w:rPr>
                <w:color w:val="auto"/>
              </w:rPr>
            </w:pPr>
          </w:p>
        </w:tc>
      </w:tr>
    </w:tbl>
    <w:p w14:paraId="2802F996" w14:textId="77777777" w:rsidR="008D65A9" w:rsidRDefault="008D65A9" w:rsidP="008D65A9">
      <w:pPr>
        <w:tabs>
          <w:tab w:val="right" w:pos="9026"/>
        </w:tabs>
        <w:rPr>
          <w:i/>
        </w:rPr>
      </w:pPr>
      <w:r w:rsidRPr="006C4344">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8D65A9" w:rsidRPr="002B61BB" w14:paraId="0C04DBC9" w14:textId="77777777" w:rsidTr="00FE2367">
        <w:tc>
          <w:tcPr>
            <w:tcW w:w="5807" w:type="dxa"/>
            <w:shd w:val="clear" w:color="auto" w:fill="E7E6E6" w:themeFill="background2"/>
          </w:tcPr>
          <w:p w14:paraId="4B024937" w14:textId="77777777" w:rsidR="008D65A9" w:rsidRPr="002B61BB" w:rsidRDefault="008D65A9" w:rsidP="00FE2367">
            <w:pPr>
              <w:pStyle w:val="Heading3"/>
              <w:spacing w:before="0" w:after="0"/>
              <w:outlineLvl w:val="2"/>
            </w:pPr>
            <w:r w:rsidRPr="00163FEE">
              <w:t xml:space="preserve">Requirement </w:t>
            </w:r>
            <w:r>
              <w:t>6</w:t>
            </w:r>
            <w:r w:rsidRPr="00163FEE">
              <w:t>(3)(</w:t>
            </w:r>
            <w:r>
              <w:t>a</w:t>
            </w:r>
            <w:r w:rsidRPr="00163FEE">
              <w:t>)</w:t>
            </w:r>
          </w:p>
        </w:tc>
        <w:tc>
          <w:tcPr>
            <w:tcW w:w="992" w:type="dxa"/>
            <w:shd w:val="clear" w:color="auto" w:fill="E7E6E6" w:themeFill="background2"/>
          </w:tcPr>
          <w:p w14:paraId="31BFABE2" w14:textId="77777777" w:rsidR="008D65A9" w:rsidRPr="002B61BB" w:rsidRDefault="008D65A9" w:rsidP="00FE2367">
            <w:pPr>
              <w:pStyle w:val="Heading3"/>
              <w:spacing w:before="0" w:after="0"/>
              <w:outlineLvl w:val="2"/>
            </w:pPr>
          </w:p>
        </w:tc>
        <w:tc>
          <w:tcPr>
            <w:tcW w:w="2273" w:type="dxa"/>
            <w:shd w:val="clear" w:color="auto" w:fill="E7E6E6" w:themeFill="background2"/>
          </w:tcPr>
          <w:p w14:paraId="2131BBF8" w14:textId="77777777" w:rsidR="008D65A9" w:rsidRPr="002B61BB" w:rsidRDefault="008D65A9" w:rsidP="00FE2367">
            <w:pPr>
              <w:pStyle w:val="Heading3"/>
              <w:spacing w:before="0" w:after="0"/>
              <w:jc w:val="right"/>
              <w:outlineLvl w:val="2"/>
            </w:pPr>
          </w:p>
        </w:tc>
      </w:tr>
      <w:tr w:rsidR="008D65A9" w:rsidRPr="002B61BB" w14:paraId="2B58D7CD" w14:textId="77777777" w:rsidTr="00FE2367">
        <w:tc>
          <w:tcPr>
            <w:tcW w:w="5807" w:type="dxa"/>
            <w:shd w:val="clear" w:color="auto" w:fill="E7E6E6" w:themeFill="background2"/>
          </w:tcPr>
          <w:p w14:paraId="31705475" w14:textId="77777777" w:rsidR="008D65A9" w:rsidRPr="002B61BB" w:rsidRDefault="008D65A9" w:rsidP="00FE2367">
            <w:pPr>
              <w:pStyle w:val="Heading3"/>
              <w:spacing w:before="0" w:after="0"/>
              <w:outlineLvl w:val="2"/>
            </w:pPr>
          </w:p>
        </w:tc>
        <w:tc>
          <w:tcPr>
            <w:tcW w:w="992" w:type="dxa"/>
            <w:shd w:val="clear" w:color="auto" w:fill="E7E6E6" w:themeFill="background2"/>
          </w:tcPr>
          <w:p w14:paraId="3D64ED50" w14:textId="77777777" w:rsidR="008D65A9" w:rsidRPr="002B61BB" w:rsidRDefault="008D65A9" w:rsidP="00FE2367">
            <w:pPr>
              <w:pStyle w:val="Heading3"/>
              <w:spacing w:before="0" w:after="0"/>
              <w:outlineLvl w:val="2"/>
            </w:pPr>
            <w:r w:rsidRPr="000672A3">
              <w:rPr>
                <w:color w:val="auto"/>
              </w:rPr>
              <w:t xml:space="preserve">CHSP </w:t>
            </w:r>
          </w:p>
        </w:tc>
        <w:tc>
          <w:tcPr>
            <w:tcW w:w="2273" w:type="dxa"/>
            <w:shd w:val="clear" w:color="auto" w:fill="E7E6E6" w:themeFill="background2"/>
          </w:tcPr>
          <w:p w14:paraId="63F0E39D" w14:textId="0EF0FEBB" w:rsidR="008D65A9" w:rsidRPr="002B61BB" w:rsidRDefault="008D65A9" w:rsidP="00FE2367">
            <w:pPr>
              <w:pStyle w:val="Heading3"/>
              <w:spacing w:before="0" w:after="0"/>
              <w:jc w:val="right"/>
              <w:outlineLvl w:val="2"/>
            </w:pPr>
          </w:p>
        </w:tc>
      </w:tr>
    </w:tbl>
    <w:p w14:paraId="0A5B9E2E" w14:textId="77777777" w:rsidR="008D65A9" w:rsidRDefault="008D65A9" w:rsidP="008D65A9">
      <w:pPr>
        <w:tabs>
          <w:tab w:val="right" w:pos="9026"/>
        </w:tabs>
        <w:rPr>
          <w:i/>
        </w:rPr>
      </w:pPr>
      <w:r w:rsidRPr="006C4344">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8D65A9" w:rsidRPr="002B61BB" w14:paraId="2FF26158" w14:textId="77777777" w:rsidTr="00FE2367">
        <w:tc>
          <w:tcPr>
            <w:tcW w:w="5807" w:type="dxa"/>
            <w:shd w:val="clear" w:color="auto" w:fill="E7E6E6" w:themeFill="background2"/>
          </w:tcPr>
          <w:p w14:paraId="740B65F9" w14:textId="77777777" w:rsidR="008D65A9" w:rsidRPr="002B61BB" w:rsidRDefault="008D65A9" w:rsidP="00FE2367">
            <w:pPr>
              <w:pStyle w:val="Heading3"/>
              <w:spacing w:before="0" w:after="0"/>
              <w:outlineLvl w:val="2"/>
            </w:pPr>
            <w:r w:rsidRPr="00163FEE">
              <w:t xml:space="preserve">Requirement </w:t>
            </w:r>
            <w:r>
              <w:t>6</w:t>
            </w:r>
            <w:r w:rsidRPr="00163FEE">
              <w:t>(3)(</w:t>
            </w:r>
            <w:r>
              <w:t>b</w:t>
            </w:r>
            <w:r w:rsidRPr="00163FEE">
              <w:t>)</w:t>
            </w:r>
          </w:p>
        </w:tc>
        <w:tc>
          <w:tcPr>
            <w:tcW w:w="992" w:type="dxa"/>
            <w:shd w:val="clear" w:color="auto" w:fill="E7E6E6" w:themeFill="background2"/>
          </w:tcPr>
          <w:p w14:paraId="7453E7BB" w14:textId="77777777" w:rsidR="008D65A9" w:rsidRPr="002B61BB" w:rsidRDefault="008D65A9" w:rsidP="00FE2367">
            <w:pPr>
              <w:pStyle w:val="Heading3"/>
              <w:spacing w:before="0" w:after="0"/>
              <w:outlineLvl w:val="2"/>
            </w:pPr>
          </w:p>
        </w:tc>
        <w:tc>
          <w:tcPr>
            <w:tcW w:w="2273" w:type="dxa"/>
            <w:shd w:val="clear" w:color="auto" w:fill="E7E6E6" w:themeFill="background2"/>
          </w:tcPr>
          <w:p w14:paraId="51EDEEE3" w14:textId="77777777" w:rsidR="008D65A9" w:rsidRPr="002B61BB" w:rsidRDefault="008D65A9" w:rsidP="00FE2367">
            <w:pPr>
              <w:pStyle w:val="Heading3"/>
              <w:spacing w:before="0" w:after="0"/>
              <w:jc w:val="right"/>
              <w:outlineLvl w:val="2"/>
            </w:pPr>
          </w:p>
        </w:tc>
      </w:tr>
      <w:tr w:rsidR="008D65A9" w:rsidRPr="002B61BB" w14:paraId="4728F20C" w14:textId="77777777" w:rsidTr="00FE2367">
        <w:tc>
          <w:tcPr>
            <w:tcW w:w="5807" w:type="dxa"/>
            <w:shd w:val="clear" w:color="auto" w:fill="E7E6E6" w:themeFill="background2"/>
          </w:tcPr>
          <w:p w14:paraId="008D2F82" w14:textId="77777777" w:rsidR="008D65A9" w:rsidRPr="002B61BB" w:rsidRDefault="008D65A9" w:rsidP="00FE2367">
            <w:pPr>
              <w:pStyle w:val="Heading3"/>
              <w:spacing w:before="0" w:after="0"/>
              <w:outlineLvl w:val="2"/>
            </w:pPr>
          </w:p>
        </w:tc>
        <w:tc>
          <w:tcPr>
            <w:tcW w:w="992" w:type="dxa"/>
            <w:shd w:val="clear" w:color="auto" w:fill="E7E6E6" w:themeFill="background2"/>
          </w:tcPr>
          <w:p w14:paraId="43644D17" w14:textId="77777777" w:rsidR="008D65A9" w:rsidRPr="002B61BB" w:rsidRDefault="008D65A9" w:rsidP="00FE2367">
            <w:pPr>
              <w:pStyle w:val="Heading3"/>
              <w:spacing w:before="0" w:after="0"/>
              <w:outlineLvl w:val="2"/>
            </w:pPr>
            <w:r w:rsidRPr="000672A3">
              <w:rPr>
                <w:color w:val="auto"/>
              </w:rPr>
              <w:t xml:space="preserve">CHSP </w:t>
            </w:r>
          </w:p>
        </w:tc>
        <w:tc>
          <w:tcPr>
            <w:tcW w:w="2273" w:type="dxa"/>
            <w:shd w:val="clear" w:color="auto" w:fill="E7E6E6" w:themeFill="background2"/>
          </w:tcPr>
          <w:p w14:paraId="79EE5467" w14:textId="2ED13C51" w:rsidR="008D65A9" w:rsidRPr="002B61BB" w:rsidRDefault="008D65A9" w:rsidP="00FE2367">
            <w:pPr>
              <w:pStyle w:val="Heading3"/>
              <w:spacing w:before="0" w:after="0"/>
              <w:jc w:val="right"/>
              <w:outlineLvl w:val="2"/>
            </w:pPr>
          </w:p>
        </w:tc>
      </w:tr>
    </w:tbl>
    <w:p w14:paraId="08DA8F4E" w14:textId="77777777" w:rsidR="008D65A9" w:rsidRDefault="008D65A9" w:rsidP="008D65A9">
      <w:pPr>
        <w:tabs>
          <w:tab w:val="right" w:pos="9026"/>
        </w:tabs>
        <w:rPr>
          <w:i/>
        </w:rPr>
      </w:pPr>
      <w:r w:rsidRPr="006C4344">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8D65A9" w:rsidRPr="002B61BB" w14:paraId="2E0D49E4" w14:textId="77777777" w:rsidTr="00FE2367">
        <w:tc>
          <w:tcPr>
            <w:tcW w:w="5807" w:type="dxa"/>
            <w:shd w:val="clear" w:color="auto" w:fill="E7E6E6" w:themeFill="background2"/>
          </w:tcPr>
          <w:p w14:paraId="44CCB6A4" w14:textId="77777777" w:rsidR="008D65A9" w:rsidRPr="002B61BB" w:rsidRDefault="008D65A9" w:rsidP="00FE2367">
            <w:pPr>
              <w:pStyle w:val="Heading3"/>
              <w:spacing w:before="0" w:after="0"/>
              <w:outlineLvl w:val="2"/>
            </w:pPr>
            <w:r w:rsidRPr="00163FEE">
              <w:t xml:space="preserve">Requirement </w:t>
            </w:r>
            <w:r>
              <w:t>6</w:t>
            </w:r>
            <w:r w:rsidRPr="00163FEE">
              <w:t>(3)(</w:t>
            </w:r>
            <w:r>
              <w:t>c</w:t>
            </w:r>
            <w:r w:rsidRPr="00163FEE">
              <w:t>)</w:t>
            </w:r>
          </w:p>
        </w:tc>
        <w:tc>
          <w:tcPr>
            <w:tcW w:w="992" w:type="dxa"/>
            <w:shd w:val="clear" w:color="auto" w:fill="E7E6E6" w:themeFill="background2"/>
          </w:tcPr>
          <w:p w14:paraId="7C879B39" w14:textId="77777777" w:rsidR="008D65A9" w:rsidRPr="002B61BB" w:rsidRDefault="008D65A9" w:rsidP="00FE2367">
            <w:pPr>
              <w:pStyle w:val="Heading3"/>
              <w:spacing w:before="0" w:after="0"/>
              <w:outlineLvl w:val="2"/>
            </w:pPr>
          </w:p>
        </w:tc>
        <w:tc>
          <w:tcPr>
            <w:tcW w:w="2273" w:type="dxa"/>
            <w:shd w:val="clear" w:color="auto" w:fill="E7E6E6" w:themeFill="background2"/>
          </w:tcPr>
          <w:p w14:paraId="795ADE41" w14:textId="77777777" w:rsidR="008D65A9" w:rsidRPr="002B61BB" w:rsidRDefault="008D65A9" w:rsidP="00FE2367">
            <w:pPr>
              <w:pStyle w:val="Heading3"/>
              <w:spacing w:before="0" w:after="0"/>
              <w:jc w:val="right"/>
              <w:outlineLvl w:val="2"/>
            </w:pPr>
          </w:p>
        </w:tc>
      </w:tr>
      <w:tr w:rsidR="008D65A9" w:rsidRPr="002B61BB" w14:paraId="24F51DDC" w14:textId="77777777" w:rsidTr="00FE2367">
        <w:tc>
          <w:tcPr>
            <w:tcW w:w="5807" w:type="dxa"/>
            <w:shd w:val="clear" w:color="auto" w:fill="E7E6E6" w:themeFill="background2"/>
          </w:tcPr>
          <w:p w14:paraId="4ED8876B" w14:textId="77777777" w:rsidR="008D65A9" w:rsidRPr="002B61BB" w:rsidRDefault="008D65A9" w:rsidP="00FE2367">
            <w:pPr>
              <w:pStyle w:val="Heading3"/>
              <w:spacing w:before="0" w:after="0"/>
              <w:outlineLvl w:val="2"/>
            </w:pPr>
          </w:p>
        </w:tc>
        <w:tc>
          <w:tcPr>
            <w:tcW w:w="992" w:type="dxa"/>
            <w:shd w:val="clear" w:color="auto" w:fill="E7E6E6" w:themeFill="background2"/>
          </w:tcPr>
          <w:p w14:paraId="63CFFAAC" w14:textId="77777777" w:rsidR="008D65A9" w:rsidRPr="000672A3" w:rsidRDefault="008D65A9" w:rsidP="00FE2367">
            <w:pPr>
              <w:pStyle w:val="Heading3"/>
              <w:spacing w:before="0" w:after="0"/>
              <w:outlineLvl w:val="2"/>
              <w:rPr>
                <w:color w:val="auto"/>
              </w:rPr>
            </w:pPr>
            <w:r w:rsidRPr="000672A3">
              <w:rPr>
                <w:color w:val="auto"/>
              </w:rPr>
              <w:t xml:space="preserve">CHSP </w:t>
            </w:r>
          </w:p>
        </w:tc>
        <w:tc>
          <w:tcPr>
            <w:tcW w:w="2273" w:type="dxa"/>
            <w:shd w:val="clear" w:color="auto" w:fill="E7E6E6" w:themeFill="background2"/>
          </w:tcPr>
          <w:p w14:paraId="3CD07A6B" w14:textId="380D6475" w:rsidR="008D65A9" w:rsidRPr="000672A3" w:rsidRDefault="008D65A9" w:rsidP="00FE2367">
            <w:pPr>
              <w:pStyle w:val="Heading3"/>
              <w:spacing w:before="0" w:after="0"/>
              <w:jc w:val="right"/>
              <w:outlineLvl w:val="2"/>
              <w:rPr>
                <w:color w:val="auto"/>
              </w:rPr>
            </w:pPr>
          </w:p>
        </w:tc>
      </w:tr>
    </w:tbl>
    <w:p w14:paraId="6F853788" w14:textId="394FD12D" w:rsidR="008D65A9" w:rsidRDefault="008D65A9" w:rsidP="00DA49C6">
      <w:pPr>
        <w:tabs>
          <w:tab w:val="right" w:pos="9026"/>
        </w:tabs>
        <w:rPr>
          <w:i/>
        </w:rPr>
      </w:pPr>
      <w:r w:rsidRPr="006C4344">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4413" w:rsidRPr="00EC4413" w14:paraId="50AB1E23" w14:textId="77777777" w:rsidTr="00D245FA">
        <w:tc>
          <w:tcPr>
            <w:tcW w:w="4531" w:type="dxa"/>
            <w:shd w:val="clear" w:color="auto" w:fill="E7E6E6" w:themeFill="background2"/>
          </w:tcPr>
          <w:p w14:paraId="36192FD8" w14:textId="77777777" w:rsidR="00EC4413" w:rsidRPr="002B61BB" w:rsidRDefault="00EC4413" w:rsidP="00D245FA">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7F4D35F3" w14:textId="6CFDCFFB" w:rsidR="00EC4413" w:rsidRPr="002B61BB" w:rsidRDefault="00EC4413" w:rsidP="00D245FA">
            <w:pPr>
              <w:pStyle w:val="Heading3"/>
              <w:spacing w:before="120" w:after="0"/>
              <w:outlineLvl w:val="2"/>
            </w:pPr>
            <w:r w:rsidRPr="002B61BB">
              <w:t xml:space="preserve">  </w:t>
            </w:r>
          </w:p>
        </w:tc>
        <w:tc>
          <w:tcPr>
            <w:tcW w:w="3548" w:type="dxa"/>
            <w:shd w:val="clear" w:color="auto" w:fill="E7E6E6" w:themeFill="background2"/>
          </w:tcPr>
          <w:p w14:paraId="501BAC3A" w14:textId="2EB31E67" w:rsidR="00EC4413" w:rsidRPr="00EC4413" w:rsidRDefault="00EC4413" w:rsidP="00EC4413">
            <w:pPr>
              <w:pStyle w:val="Heading3"/>
              <w:spacing w:before="120" w:after="0"/>
              <w:outlineLvl w:val="2"/>
              <w:rPr>
                <w:color w:val="auto"/>
              </w:rPr>
            </w:pPr>
            <w:r>
              <w:rPr>
                <w:color w:val="auto"/>
                <w:szCs w:val="26"/>
              </w:rPr>
              <w:t xml:space="preserve">    </w:t>
            </w:r>
            <w:r w:rsidRPr="00EC4413">
              <w:rPr>
                <w:color w:val="auto"/>
                <w:szCs w:val="26"/>
              </w:rPr>
              <w:t>CHSP</w:t>
            </w:r>
          </w:p>
        </w:tc>
      </w:tr>
      <w:tr w:rsidR="00EC4413" w:rsidRPr="002B61BB" w14:paraId="7C217E4E" w14:textId="77777777" w:rsidTr="00D245FA">
        <w:tc>
          <w:tcPr>
            <w:tcW w:w="4531" w:type="dxa"/>
            <w:shd w:val="clear" w:color="auto" w:fill="E7E6E6" w:themeFill="background2"/>
          </w:tcPr>
          <w:p w14:paraId="4FB0023A" w14:textId="77777777" w:rsidR="00EC4413" w:rsidRPr="002B61BB" w:rsidRDefault="00EC4413" w:rsidP="00D245FA">
            <w:pPr>
              <w:pStyle w:val="Heading3"/>
              <w:spacing w:before="0" w:after="0"/>
              <w:outlineLvl w:val="2"/>
            </w:pPr>
          </w:p>
        </w:tc>
        <w:tc>
          <w:tcPr>
            <w:tcW w:w="993" w:type="dxa"/>
            <w:shd w:val="clear" w:color="auto" w:fill="E7E6E6" w:themeFill="background2"/>
          </w:tcPr>
          <w:p w14:paraId="2E5238EC" w14:textId="77777777" w:rsidR="00EC4413" w:rsidRPr="002B61BB" w:rsidRDefault="00EC4413" w:rsidP="00D245FA">
            <w:pPr>
              <w:pStyle w:val="Heading3"/>
              <w:spacing w:before="0" w:after="0"/>
              <w:outlineLvl w:val="2"/>
            </w:pPr>
            <w:r>
              <w:t xml:space="preserve"> </w:t>
            </w:r>
          </w:p>
        </w:tc>
        <w:tc>
          <w:tcPr>
            <w:tcW w:w="3548" w:type="dxa"/>
            <w:shd w:val="clear" w:color="auto" w:fill="E7E6E6" w:themeFill="background2"/>
          </w:tcPr>
          <w:p w14:paraId="235E8503" w14:textId="77777777" w:rsidR="00EC4413" w:rsidRPr="006107BF" w:rsidRDefault="00EC4413" w:rsidP="00D245FA">
            <w:pPr>
              <w:pStyle w:val="Heading3"/>
              <w:spacing w:before="0" w:after="0"/>
              <w:jc w:val="right"/>
              <w:outlineLvl w:val="2"/>
            </w:pPr>
          </w:p>
        </w:tc>
      </w:tr>
    </w:tbl>
    <w:p w14:paraId="461887A9" w14:textId="5736636D" w:rsidR="00EC4413" w:rsidRDefault="00EC4413" w:rsidP="005E3ECD">
      <w:pPr>
        <w:rPr>
          <w:i/>
        </w:rPr>
      </w:pPr>
      <w:r w:rsidRPr="008D114F">
        <w:rPr>
          <w:i/>
        </w:rPr>
        <w:t>Feedback and complaints are reviewed and used to improve the quality of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49C6" w:rsidRPr="002B61BB" w14:paraId="3551C007" w14:textId="77777777" w:rsidTr="00B9537B">
        <w:tc>
          <w:tcPr>
            <w:tcW w:w="4531" w:type="dxa"/>
            <w:shd w:val="clear" w:color="auto" w:fill="E7E6E6" w:themeFill="background2"/>
          </w:tcPr>
          <w:p w14:paraId="0CA48510" w14:textId="77777777" w:rsidR="00DA49C6" w:rsidRPr="002B61BB" w:rsidRDefault="00DA49C6" w:rsidP="00B9537B">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1E9175E8" w14:textId="05215640" w:rsidR="00DA49C6" w:rsidRPr="002B61BB" w:rsidRDefault="00DA49C6" w:rsidP="00B9537B">
            <w:pPr>
              <w:pStyle w:val="Heading3"/>
              <w:spacing w:before="120" w:after="0"/>
              <w:outlineLvl w:val="2"/>
            </w:pPr>
            <w:r w:rsidRPr="002B61BB">
              <w:t xml:space="preserve">   </w:t>
            </w:r>
          </w:p>
        </w:tc>
        <w:tc>
          <w:tcPr>
            <w:tcW w:w="3548" w:type="dxa"/>
            <w:shd w:val="clear" w:color="auto" w:fill="E7E6E6" w:themeFill="background2"/>
          </w:tcPr>
          <w:p w14:paraId="4D64F682" w14:textId="378DCCEF" w:rsidR="00DA49C6" w:rsidRPr="006107BF" w:rsidRDefault="000672A3" w:rsidP="000672A3">
            <w:pPr>
              <w:pStyle w:val="Heading3"/>
              <w:spacing w:before="120" w:after="0"/>
              <w:outlineLvl w:val="2"/>
            </w:pPr>
            <w:r>
              <w:rPr>
                <w:color w:val="0000FF"/>
                <w:szCs w:val="26"/>
              </w:rPr>
              <w:t xml:space="preserve">    </w:t>
            </w:r>
            <w:r w:rsidRPr="000672A3">
              <w:rPr>
                <w:color w:val="auto"/>
                <w:szCs w:val="26"/>
              </w:rPr>
              <w:t>CHSP</w:t>
            </w:r>
            <w:r w:rsidR="00DA49C6" w:rsidRPr="000672A3">
              <w:rPr>
                <w:color w:val="auto"/>
                <w:szCs w:val="26"/>
              </w:rPr>
              <w:t xml:space="preserve">  </w:t>
            </w:r>
          </w:p>
        </w:tc>
      </w:tr>
      <w:tr w:rsidR="00DA49C6" w:rsidRPr="002B61BB" w14:paraId="0464E17E" w14:textId="77777777" w:rsidTr="00B9537B">
        <w:trPr>
          <w:trHeight w:val="168"/>
        </w:trPr>
        <w:tc>
          <w:tcPr>
            <w:tcW w:w="4531" w:type="dxa"/>
            <w:shd w:val="clear" w:color="auto" w:fill="E7E6E6" w:themeFill="background2"/>
          </w:tcPr>
          <w:p w14:paraId="1C40AE7A" w14:textId="77777777" w:rsidR="00DA49C6" w:rsidRPr="002B61BB" w:rsidRDefault="00DA49C6" w:rsidP="00B9537B">
            <w:pPr>
              <w:pStyle w:val="Heading3"/>
              <w:spacing w:before="0" w:after="0"/>
              <w:outlineLvl w:val="2"/>
            </w:pPr>
          </w:p>
        </w:tc>
        <w:tc>
          <w:tcPr>
            <w:tcW w:w="993" w:type="dxa"/>
            <w:shd w:val="clear" w:color="auto" w:fill="E7E6E6" w:themeFill="background2"/>
          </w:tcPr>
          <w:p w14:paraId="7872414E" w14:textId="77777777" w:rsidR="00DA49C6" w:rsidRPr="002B61BB" w:rsidRDefault="00DA49C6" w:rsidP="00B9537B">
            <w:pPr>
              <w:pStyle w:val="Heading3"/>
              <w:spacing w:before="0" w:after="0"/>
              <w:outlineLvl w:val="2"/>
            </w:pPr>
          </w:p>
        </w:tc>
        <w:tc>
          <w:tcPr>
            <w:tcW w:w="3548" w:type="dxa"/>
            <w:shd w:val="clear" w:color="auto" w:fill="E7E6E6" w:themeFill="background2"/>
          </w:tcPr>
          <w:p w14:paraId="52403603" w14:textId="77777777" w:rsidR="00DA49C6" w:rsidRPr="006107BF" w:rsidRDefault="00DA49C6" w:rsidP="00B9537B">
            <w:pPr>
              <w:pStyle w:val="Heading3"/>
              <w:spacing w:before="0" w:after="0"/>
              <w:jc w:val="right"/>
              <w:outlineLvl w:val="2"/>
            </w:pPr>
          </w:p>
        </w:tc>
      </w:tr>
    </w:tbl>
    <w:p w14:paraId="062FE01A" w14:textId="36753457" w:rsidR="00DA49C6" w:rsidRPr="004611A9" w:rsidRDefault="00B9537B" w:rsidP="00DA49C6">
      <w:pPr>
        <w:rPr>
          <w:rFonts w:eastAsia="Calibri"/>
          <w:color w:val="auto"/>
          <w:lang w:eastAsia="en-US"/>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A49C6" w:rsidRPr="002B61BB" w14:paraId="15007E1C" w14:textId="77777777" w:rsidTr="00B9537B">
        <w:tc>
          <w:tcPr>
            <w:tcW w:w="4531" w:type="dxa"/>
            <w:shd w:val="clear" w:color="auto" w:fill="E7E6E6" w:themeFill="background2"/>
          </w:tcPr>
          <w:p w14:paraId="75B4E968" w14:textId="77777777" w:rsidR="00DA49C6" w:rsidRPr="002B61BB" w:rsidRDefault="00DA49C6" w:rsidP="00B9537B">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386B422D" w14:textId="37B4630D" w:rsidR="00DA49C6" w:rsidRPr="002B61BB" w:rsidRDefault="00DA49C6" w:rsidP="00B9537B">
            <w:pPr>
              <w:pStyle w:val="Heading3"/>
              <w:spacing w:before="120" w:after="0"/>
              <w:outlineLvl w:val="2"/>
            </w:pPr>
            <w:r w:rsidRPr="002B61BB">
              <w:t xml:space="preserve">   </w:t>
            </w:r>
          </w:p>
        </w:tc>
        <w:tc>
          <w:tcPr>
            <w:tcW w:w="3548" w:type="dxa"/>
            <w:shd w:val="clear" w:color="auto" w:fill="E7E6E6" w:themeFill="background2"/>
          </w:tcPr>
          <w:p w14:paraId="05D69AE2" w14:textId="74D504BC" w:rsidR="00DA49C6" w:rsidRPr="006107BF" w:rsidRDefault="000672A3" w:rsidP="000672A3">
            <w:pPr>
              <w:pStyle w:val="Heading3"/>
              <w:spacing w:before="120" w:after="0"/>
              <w:outlineLvl w:val="2"/>
            </w:pPr>
            <w:r>
              <w:rPr>
                <w:color w:val="auto"/>
                <w:szCs w:val="26"/>
              </w:rPr>
              <w:t xml:space="preserve">    CHSP</w:t>
            </w:r>
            <w:r w:rsidR="00DA49C6" w:rsidRPr="007D56C2">
              <w:rPr>
                <w:color w:val="auto"/>
                <w:szCs w:val="26"/>
              </w:rPr>
              <w:t xml:space="preserve">  </w:t>
            </w:r>
          </w:p>
        </w:tc>
      </w:tr>
      <w:tr w:rsidR="00DA49C6" w:rsidRPr="002B61BB" w14:paraId="3352DC97" w14:textId="77777777" w:rsidTr="00B9537B">
        <w:tc>
          <w:tcPr>
            <w:tcW w:w="4531" w:type="dxa"/>
            <w:shd w:val="clear" w:color="auto" w:fill="E7E6E6" w:themeFill="background2"/>
          </w:tcPr>
          <w:p w14:paraId="4EF2BFE1" w14:textId="77777777" w:rsidR="00DA49C6" w:rsidRPr="002B61BB" w:rsidRDefault="00DA49C6" w:rsidP="00B9537B">
            <w:pPr>
              <w:pStyle w:val="Heading3"/>
              <w:spacing w:before="0" w:after="0"/>
              <w:outlineLvl w:val="2"/>
            </w:pPr>
          </w:p>
        </w:tc>
        <w:tc>
          <w:tcPr>
            <w:tcW w:w="993" w:type="dxa"/>
            <w:shd w:val="clear" w:color="auto" w:fill="E7E6E6" w:themeFill="background2"/>
          </w:tcPr>
          <w:p w14:paraId="51B7EE0F" w14:textId="77777777" w:rsidR="00DA49C6" w:rsidRPr="002B61BB" w:rsidRDefault="00DA49C6" w:rsidP="00B9537B">
            <w:pPr>
              <w:pStyle w:val="Heading3"/>
              <w:spacing w:before="0" w:after="0"/>
              <w:outlineLvl w:val="2"/>
            </w:pPr>
          </w:p>
        </w:tc>
        <w:tc>
          <w:tcPr>
            <w:tcW w:w="3548" w:type="dxa"/>
            <w:shd w:val="clear" w:color="auto" w:fill="E7E6E6" w:themeFill="background2"/>
          </w:tcPr>
          <w:p w14:paraId="18348EB1" w14:textId="77777777" w:rsidR="00DA49C6" w:rsidRPr="006107BF" w:rsidRDefault="00DA49C6" w:rsidP="00B9537B">
            <w:pPr>
              <w:pStyle w:val="Heading3"/>
              <w:spacing w:before="0" w:after="0"/>
              <w:jc w:val="right"/>
              <w:outlineLvl w:val="2"/>
            </w:pPr>
          </w:p>
        </w:tc>
      </w:tr>
    </w:tbl>
    <w:p w14:paraId="4EA8A2AA" w14:textId="77777777" w:rsidR="00731BBB" w:rsidRDefault="00731BBB" w:rsidP="00731BBB">
      <w:pPr>
        <w:rPr>
          <w:i/>
        </w:rPr>
      </w:pPr>
      <w:r w:rsidRPr="008D114F">
        <w:rPr>
          <w:i/>
        </w:rPr>
        <w:t>Regular assessment, monitoring and review of the performance of each member of the workforce is undertaken.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57CBE" w:rsidRPr="002B61BB" w14:paraId="029C03B4" w14:textId="77777777" w:rsidTr="00B9537B">
        <w:tc>
          <w:tcPr>
            <w:tcW w:w="4531" w:type="dxa"/>
            <w:shd w:val="clear" w:color="auto" w:fill="E7E6E6" w:themeFill="background2"/>
          </w:tcPr>
          <w:p w14:paraId="6B526AE5" w14:textId="77777777" w:rsidR="00A57CBE" w:rsidRPr="002B61BB" w:rsidRDefault="00A57CBE" w:rsidP="00B9537B">
            <w:pPr>
              <w:pStyle w:val="Heading3"/>
              <w:spacing w:before="120" w:after="0"/>
              <w:ind w:hanging="106"/>
              <w:outlineLvl w:val="2"/>
            </w:pPr>
            <w:r w:rsidRPr="00163FEE">
              <w:lastRenderedPageBreak/>
              <w:t xml:space="preserve">Requirement </w:t>
            </w:r>
            <w:r>
              <w:t>8</w:t>
            </w:r>
            <w:r w:rsidRPr="00163FEE">
              <w:t>(3)(</w:t>
            </w:r>
            <w:r>
              <w:t>b</w:t>
            </w:r>
            <w:r w:rsidRPr="00163FEE">
              <w:t>)</w:t>
            </w:r>
          </w:p>
        </w:tc>
        <w:tc>
          <w:tcPr>
            <w:tcW w:w="993" w:type="dxa"/>
            <w:shd w:val="clear" w:color="auto" w:fill="E7E6E6" w:themeFill="background2"/>
          </w:tcPr>
          <w:p w14:paraId="53DBCE26" w14:textId="347E9F32" w:rsidR="00A57CBE" w:rsidRPr="002B61BB" w:rsidRDefault="00A57CBE" w:rsidP="00B9537B">
            <w:pPr>
              <w:pStyle w:val="Heading3"/>
              <w:spacing w:before="120" w:after="0"/>
              <w:outlineLvl w:val="2"/>
            </w:pPr>
          </w:p>
        </w:tc>
        <w:tc>
          <w:tcPr>
            <w:tcW w:w="3548" w:type="dxa"/>
            <w:shd w:val="clear" w:color="auto" w:fill="E7E6E6" w:themeFill="background2"/>
          </w:tcPr>
          <w:p w14:paraId="3280647E" w14:textId="019DA95E" w:rsidR="00A57CBE" w:rsidRPr="006107BF" w:rsidRDefault="00A57CBE" w:rsidP="00A57CBE">
            <w:pPr>
              <w:pStyle w:val="Heading3"/>
              <w:spacing w:before="120" w:after="0"/>
              <w:outlineLvl w:val="2"/>
            </w:pPr>
            <w:r>
              <w:rPr>
                <w:color w:val="auto"/>
                <w:szCs w:val="26"/>
              </w:rPr>
              <w:t xml:space="preserve">    CHSP</w:t>
            </w:r>
          </w:p>
        </w:tc>
      </w:tr>
      <w:tr w:rsidR="00A57CBE" w:rsidRPr="002B61BB" w14:paraId="6BB1ED7F" w14:textId="77777777" w:rsidTr="00B9537B">
        <w:tc>
          <w:tcPr>
            <w:tcW w:w="4531" w:type="dxa"/>
            <w:shd w:val="clear" w:color="auto" w:fill="E7E6E6" w:themeFill="background2"/>
          </w:tcPr>
          <w:p w14:paraId="3646C045" w14:textId="77777777" w:rsidR="00A57CBE" w:rsidRPr="002B61BB" w:rsidRDefault="00A57CBE" w:rsidP="00B9537B">
            <w:pPr>
              <w:pStyle w:val="Heading3"/>
              <w:spacing w:before="0" w:after="0"/>
              <w:outlineLvl w:val="2"/>
            </w:pPr>
          </w:p>
        </w:tc>
        <w:tc>
          <w:tcPr>
            <w:tcW w:w="993" w:type="dxa"/>
            <w:shd w:val="clear" w:color="auto" w:fill="E7E6E6" w:themeFill="background2"/>
          </w:tcPr>
          <w:p w14:paraId="534AF388" w14:textId="77777777" w:rsidR="00A57CBE" w:rsidRPr="002B61BB" w:rsidRDefault="00A57CBE" w:rsidP="00B9537B">
            <w:pPr>
              <w:pStyle w:val="Heading3"/>
              <w:spacing w:before="0" w:after="0"/>
              <w:outlineLvl w:val="2"/>
            </w:pPr>
          </w:p>
        </w:tc>
        <w:tc>
          <w:tcPr>
            <w:tcW w:w="3548" w:type="dxa"/>
            <w:shd w:val="clear" w:color="auto" w:fill="E7E6E6" w:themeFill="background2"/>
          </w:tcPr>
          <w:p w14:paraId="7D6D786D" w14:textId="77777777" w:rsidR="00A57CBE" w:rsidRPr="006107BF" w:rsidRDefault="00A57CBE" w:rsidP="00B9537B">
            <w:pPr>
              <w:pStyle w:val="Heading3"/>
              <w:spacing w:before="0" w:after="0"/>
              <w:jc w:val="right"/>
              <w:outlineLvl w:val="2"/>
            </w:pPr>
          </w:p>
        </w:tc>
      </w:tr>
    </w:tbl>
    <w:p w14:paraId="14195A17" w14:textId="77777777" w:rsidR="00056781" w:rsidRDefault="00056781" w:rsidP="00056781">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57CBE" w:rsidRPr="002B61BB" w14:paraId="1D95EBA6" w14:textId="77777777" w:rsidTr="00B9537B">
        <w:tc>
          <w:tcPr>
            <w:tcW w:w="4531" w:type="dxa"/>
            <w:shd w:val="clear" w:color="auto" w:fill="E7E6E6" w:themeFill="background2"/>
          </w:tcPr>
          <w:p w14:paraId="5ABC08B9" w14:textId="77777777" w:rsidR="00A57CBE" w:rsidRPr="002B61BB" w:rsidRDefault="00A57CBE" w:rsidP="00B9537B">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7AA789E1" w14:textId="7A92E441" w:rsidR="00A57CBE" w:rsidRPr="002B61BB" w:rsidRDefault="00A57CBE" w:rsidP="00B9537B">
            <w:pPr>
              <w:pStyle w:val="Heading3"/>
              <w:spacing w:before="120" w:after="0"/>
              <w:outlineLvl w:val="2"/>
            </w:pPr>
          </w:p>
        </w:tc>
        <w:tc>
          <w:tcPr>
            <w:tcW w:w="3548" w:type="dxa"/>
            <w:shd w:val="clear" w:color="auto" w:fill="E7E6E6" w:themeFill="background2"/>
          </w:tcPr>
          <w:p w14:paraId="0861736E" w14:textId="56A7169A" w:rsidR="00A57CBE" w:rsidRPr="006107BF" w:rsidRDefault="00A57CBE" w:rsidP="00A57CBE">
            <w:pPr>
              <w:pStyle w:val="Heading3"/>
              <w:spacing w:before="120" w:after="0"/>
              <w:outlineLvl w:val="2"/>
            </w:pPr>
            <w:r>
              <w:t xml:space="preserve">    </w:t>
            </w:r>
            <w:r w:rsidRPr="00A57CBE">
              <w:rPr>
                <w:color w:val="auto"/>
              </w:rPr>
              <w:t>CHSP</w:t>
            </w:r>
          </w:p>
        </w:tc>
      </w:tr>
      <w:tr w:rsidR="00A57CBE" w:rsidRPr="002B61BB" w14:paraId="69706AFF" w14:textId="77777777" w:rsidTr="00B9537B">
        <w:tc>
          <w:tcPr>
            <w:tcW w:w="4531" w:type="dxa"/>
            <w:shd w:val="clear" w:color="auto" w:fill="E7E6E6" w:themeFill="background2"/>
          </w:tcPr>
          <w:p w14:paraId="1B7E0AFC" w14:textId="77777777" w:rsidR="00A57CBE" w:rsidRPr="002B61BB" w:rsidRDefault="00A57CBE" w:rsidP="00B9537B">
            <w:pPr>
              <w:pStyle w:val="Heading3"/>
              <w:spacing w:before="0" w:after="0"/>
              <w:outlineLvl w:val="2"/>
            </w:pPr>
          </w:p>
        </w:tc>
        <w:tc>
          <w:tcPr>
            <w:tcW w:w="993" w:type="dxa"/>
            <w:shd w:val="clear" w:color="auto" w:fill="E7E6E6" w:themeFill="background2"/>
          </w:tcPr>
          <w:p w14:paraId="4D782A8E" w14:textId="77777777" w:rsidR="00A57CBE" w:rsidRPr="002B61BB" w:rsidRDefault="00A57CBE" w:rsidP="00B9537B">
            <w:pPr>
              <w:pStyle w:val="Heading3"/>
              <w:spacing w:before="0" w:after="0"/>
              <w:outlineLvl w:val="2"/>
            </w:pPr>
          </w:p>
        </w:tc>
        <w:tc>
          <w:tcPr>
            <w:tcW w:w="3548" w:type="dxa"/>
            <w:shd w:val="clear" w:color="auto" w:fill="E7E6E6" w:themeFill="background2"/>
          </w:tcPr>
          <w:p w14:paraId="16056E98" w14:textId="77777777" w:rsidR="00A57CBE" w:rsidRPr="006107BF" w:rsidRDefault="00A57CBE" w:rsidP="00B9537B">
            <w:pPr>
              <w:pStyle w:val="Heading3"/>
              <w:spacing w:before="0" w:after="0"/>
              <w:jc w:val="right"/>
              <w:outlineLvl w:val="2"/>
            </w:pPr>
          </w:p>
        </w:tc>
      </w:tr>
    </w:tbl>
    <w:p w14:paraId="0EA98873" w14:textId="77777777" w:rsidR="00E221B0" w:rsidRPr="008D114F" w:rsidRDefault="00E221B0" w:rsidP="00E221B0">
      <w:pPr>
        <w:rPr>
          <w:i/>
        </w:rPr>
      </w:pPr>
      <w:r w:rsidRPr="008D114F">
        <w:rPr>
          <w:i/>
        </w:rPr>
        <w:t>Effective organisation wide governance systems relating to the following:</w:t>
      </w:r>
    </w:p>
    <w:p w14:paraId="18E459CE" w14:textId="71ACF554" w:rsidR="00E221B0" w:rsidRPr="00B0423F" w:rsidRDefault="00E221B0" w:rsidP="00655CD1">
      <w:pPr>
        <w:pStyle w:val="ListParagraph"/>
        <w:numPr>
          <w:ilvl w:val="0"/>
          <w:numId w:val="22"/>
        </w:numPr>
        <w:tabs>
          <w:tab w:val="right" w:pos="9026"/>
        </w:tabs>
        <w:spacing w:before="0" w:after="0"/>
        <w:outlineLvl w:val="4"/>
        <w:rPr>
          <w:i/>
        </w:rPr>
      </w:pPr>
      <w:r w:rsidRPr="00B0423F">
        <w:rPr>
          <w:i/>
        </w:rPr>
        <w:t>information management;</w:t>
      </w:r>
    </w:p>
    <w:p w14:paraId="0B55E5E4" w14:textId="26C86280" w:rsidR="00E221B0" w:rsidRPr="00B0423F" w:rsidRDefault="00E221B0" w:rsidP="00655CD1">
      <w:pPr>
        <w:pStyle w:val="ListParagraph"/>
        <w:numPr>
          <w:ilvl w:val="0"/>
          <w:numId w:val="22"/>
        </w:numPr>
        <w:tabs>
          <w:tab w:val="right" w:pos="9026"/>
        </w:tabs>
        <w:spacing w:before="0" w:after="0"/>
        <w:outlineLvl w:val="4"/>
        <w:rPr>
          <w:i/>
        </w:rPr>
      </w:pPr>
      <w:r w:rsidRPr="00B0423F">
        <w:rPr>
          <w:i/>
        </w:rPr>
        <w:t>continuous improvement;</w:t>
      </w:r>
    </w:p>
    <w:p w14:paraId="79611C30" w14:textId="39EDC48E" w:rsidR="00E221B0" w:rsidRPr="00B0423F" w:rsidRDefault="00E221B0" w:rsidP="00655CD1">
      <w:pPr>
        <w:pStyle w:val="ListParagraph"/>
        <w:numPr>
          <w:ilvl w:val="0"/>
          <w:numId w:val="22"/>
        </w:numPr>
        <w:tabs>
          <w:tab w:val="right" w:pos="9026"/>
        </w:tabs>
        <w:spacing w:before="0" w:after="0"/>
        <w:outlineLvl w:val="4"/>
        <w:rPr>
          <w:i/>
        </w:rPr>
      </w:pPr>
      <w:r w:rsidRPr="00B0423F">
        <w:rPr>
          <w:i/>
        </w:rPr>
        <w:t>financial governance;</w:t>
      </w:r>
    </w:p>
    <w:p w14:paraId="1D835EC4" w14:textId="39C4412B" w:rsidR="00E221B0" w:rsidRPr="00B0423F" w:rsidRDefault="00E221B0" w:rsidP="00655CD1">
      <w:pPr>
        <w:pStyle w:val="ListParagraph"/>
        <w:numPr>
          <w:ilvl w:val="0"/>
          <w:numId w:val="22"/>
        </w:numPr>
        <w:tabs>
          <w:tab w:val="right" w:pos="9026"/>
        </w:tabs>
        <w:spacing w:before="0" w:after="0"/>
        <w:outlineLvl w:val="4"/>
        <w:rPr>
          <w:i/>
        </w:rPr>
      </w:pPr>
      <w:r w:rsidRPr="00B0423F">
        <w:rPr>
          <w:i/>
        </w:rPr>
        <w:t>workforce governance, including the assignment of clear responsibilities and accountabilities;</w:t>
      </w:r>
    </w:p>
    <w:p w14:paraId="53D74C76" w14:textId="3436825A" w:rsidR="00E221B0" w:rsidRPr="00B0423F" w:rsidRDefault="00E221B0" w:rsidP="00655CD1">
      <w:pPr>
        <w:pStyle w:val="ListParagraph"/>
        <w:numPr>
          <w:ilvl w:val="0"/>
          <w:numId w:val="22"/>
        </w:numPr>
        <w:tabs>
          <w:tab w:val="right" w:pos="9026"/>
        </w:tabs>
        <w:spacing w:before="0" w:after="0"/>
        <w:outlineLvl w:val="4"/>
        <w:rPr>
          <w:i/>
        </w:rPr>
      </w:pPr>
      <w:r w:rsidRPr="00B0423F">
        <w:rPr>
          <w:i/>
        </w:rPr>
        <w:t>regulatory compliance;</w:t>
      </w:r>
    </w:p>
    <w:p w14:paraId="059D1ABF" w14:textId="320AEC73" w:rsidR="00E221B0" w:rsidRPr="00B0423F" w:rsidRDefault="00E221B0" w:rsidP="00655CD1">
      <w:pPr>
        <w:pStyle w:val="ListParagraph"/>
        <w:numPr>
          <w:ilvl w:val="0"/>
          <w:numId w:val="22"/>
        </w:numPr>
        <w:tabs>
          <w:tab w:val="right" w:pos="9026"/>
        </w:tabs>
        <w:spacing w:before="0"/>
        <w:outlineLvl w:val="4"/>
        <w:rPr>
          <w:i/>
        </w:rPr>
      </w:pPr>
      <w:r w:rsidRPr="00B0423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57CBE" w:rsidRPr="002B61BB" w14:paraId="04C4175B" w14:textId="77777777" w:rsidTr="00B9537B">
        <w:tc>
          <w:tcPr>
            <w:tcW w:w="4531" w:type="dxa"/>
            <w:shd w:val="clear" w:color="auto" w:fill="E7E6E6" w:themeFill="background2"/>
          </w:tcPr>
          <w:p w14:paraId="496BE8E7" w14:textId="77777777" w:rsidR="00A57CBE" w:rsidRPr="002B61BB" w:rsidRDefault="00A57CBE" w:rsidP="00B9537B">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4BD2C1B4" w14:textId="40879CE9" w:rsidR="00A57CBE" w:rsidRPr="002B61BB" w:rsidRDefault="00A57CBE" w:rsidP="00B9537B">
            <w:pPr>
              <w:pStyle w:val="Heading3"/>
              <w:spacing w:before="120" w:after="0"/>
              <w:outlineLvl w:val="2"/>
            </w:pPr>
          </w:p>
        </w:tc>
        <w:tc>
          <w:tcPr>
            <w:tcW w:w="3548" w:type="dxa"/>
            <w:shd w:val="clear" w:color="auto" w:fill="E7E6E6" w:themeFill="background2"/>
          </w:tcPr>
          <w:p w14:paraId="6F5E03C9" w14:textId="2625E866" w:rsidR="00A57CBE" w:rsidRPr="006107BF" w:rsidRDefault="00A57CBE" w:rsidP="00A57CBE">
            <w:pPr>
              <w:pStyle w:val="Heading3"/>
              <w:spacing w:before="120" w:after="0"/>
              <w:outlineLvl w:val="2"/>
            </w:pPr>
            <w:r>
              <w:rPr>
                <w:color w:val="0000FF"/>
                <w:szCs w:val="26"/>
              </w:rPr>
              <w:t xml:space="preserve">      </w:t>
            </w:r>
            <w:r w:rsidRPr="00A57CBE">
              <w:rPr>
                <w:color w:val="auto"/>
                <w:szCs w:val="26"/>
              </w:rPr>
              <w:t>CHSP</w:t>
            </w:r>
          </w:p>
        </w:tc>
      </w:tr>
      <w:tr w:rsidR="00A57CBE" w:rsidRPr="002B61BB" w14:paraId="0A6CF628" w14:textId="77777777" w:rsidTr="00B9537B">
        <w:tc>
          <w:tcPr>
            <w:tcW w:w="4531" w:type="dxa"/>
            <w:shd w:val="clear" w:color="auto" w:fill="E7E6E6" w:themeFill="background2"/>
          </w:tcPr>
          <w:p w14:paraId="71C0AFBC" w14:textId="77777777" w:rsidR="00A57CBE" w:rsidRPr="002B61BB" w:rsidRDefault="00A57CBE" w:rsidP="00B9537B">
            <w:pPr>
              <w:pStyle w:val="Heading3"/>
              <w:spacing w:before="0" w:after="0"/>
              <w:outlineLvl w:val="2"/>
            </w:pPr>
          </w:p>
        </w:tc>
        <w:tc>
          <w:tcPr>
            <w:tcW w:w="993" w:type="dxa"/>
            <w:shd w:val="clear" w:color="auto" w:fill="E7E6E6" w:themeFill="background2"/>
          </w:tcPr>
          <w:p w14:paraId="0822A98D" w14:textId="77777777" w:rsidR="00A57CBE" w:rsidRPr="002B61BB" w:rsidRDefault="00A57CBE" w:rsidP="00B9537B">
            <w:pPr>
              <w:pStyle w:val="Heading3"/>
              <w:spacing w:before="0" w:after="0"/>
              <w:outlineLvl w:val="2"/>
            </w:pPr>
          </w:p>
        </w:tc>
        <w:tc>
          <w:tcPr>
            <w:tcW w:w="3548" w:type="dxa"/>
            <w:shd w:val="clear" w:color="auto" w:fill="E7E6E6" w:themeFill="background2"/>
          </w:tcPr>
          <w:p w14:paraId="34CF2937" w14:textId="77777777" w:rsidR="00A57CBE" w:rsidRPr="006107BF" w:rsidRDefault="00A57CBE" w:rsidP="00B9537B">
            <w:pPr>
              <w:pStyle w:val="Heading3"/>
              <w:spacing w:before="0" w:after="0"/>
              <w:jc w:val="right"/>
              <w:outlineLvl w:val="2"/>
            </w:pPr>
          </w:p>
        </w:tc>
      </w:tr>
    </w:tbl>
    <w:p w14:paraId="05DEC87E" w14:textId="77777777" w:rsidR="00056781" w:rsidRPr="008D114F" w:rsidRDefault="00056781" w:rsidP="00056781">
      <w:pPr>
        <w:rPr>
          <w:i/>
        </w:rPr>
      </w:pPr>
      <w:r w:rsidRPr="008D114F">
        <w:rPr>
          <w:i/>
        </w:rPr>
        <w:t>Effective risk management systems and practices, including but not limited to the following:</w:t>
      </w:r>
    </w:p>
    <w:p w14:paraId="4EBE4CAF" w14:textId="1EB3208D" w:rsidR="00056781" w:rsidRPr="00357848" w:rsidRDefault="00056781" w:rsidP="00655CD1">
      <w:pPr>
        <w:pStyle w:val="ListParagraph"/>
        <w:numPr>
          <w:ilvl w:val="0"/>
          <w:numId w:val="21"/>
        </w:numPr>
        <w:tabs>
          <w:tab w:val="right" w:pos="9026"/>
        </w:tabs>
        <w:spacing w:before="0" w:after="0"/>
        <w:outlineLvl w:val="4"/>
        <w:rPr>
          <w:i/>
        </w:rPr>
      </w:pPr>
      <w:r w:rsidRPr="00357848">
        <w:rPr>
          <w:i/>
        </w:rPr>
        <w:t>managing high impact or high prevalence risks associated with the care of consumers;</w:t>
      </w:r>
    </w:p>
    <w:p w14:paraId="7590B747" w14:textId="01FF3D60" w:rsidR="00056781" w:rsidRPr="00357848" w:rsidRDefault="00056781" w:rsidP="00655CD1">
      <w:pPr>
        <w:pStyle w:val="ListParagraph"/>
        <w:numPr>
          <w:ilvl w:val="0"/>
          <w:numId w:val="21"/>
        </w:numPr>
        <w:tabs>
          <w:tab w:val="right" w:pos="9026"/>
        </w:tabs>
        <w:spacing w:before="0" w:after="0"/>
        <w:outlineLvl w:val="4"/>
        <w:rPr>
          <w:i/>
        </w:rPr>
      </w:pPr>
      <w:r w:rsidRPr="00357848">
        <w:rPr>
          <w:i/>
        </w:rPr>
        <w:t>identifying and responding to abuse and neglect of consumers;</w:t>
      </w:r>
    </w:p>
    <w:p w14:paraId="4BD4199A" w14:textId="26071B1B" w:rsidR="00056781" w:rsidRPr="00F05EF5" w:rsidRDefault="00056781" w:rsidP="00655CD1">
      <w:pPr>
        <w:pStyle w:val="ListParagraph"/>
        <w:numPr>
          <w:ilvl w:val="0"/>
          <w:numId w:val="21"/>
        </w:numPr>
        <w:tabs>
          <w:tab w:val="right" w:pos="9026"/>
        </w:tabs>
        <w:spacing w:before="0" w:after="0"/>
        <w:outlineLvl w:val="4"/>
        <w:rPr>
          <w:i/>
        </w:rPr>
      </w:pPr>
      <w:r w:rsidRPr="00F05EF5">
        <w:rPr>
          <w:i/>
        </w:rPr>
        <w:t>supporting consumers to live the best life they can</w:t>
      </w:r>
    </w:p>
    <w:p w14:paraId="22E6F7B2" w14:textId="39FC432F" w:rsidR="00056781" w:rsidRPr="00F05EF5" w:rsidRDefault="00056781" w:rsidP="00655CD1">
      <w:pPr>
        <w:pStyle w:val="ListParagraph"/>
        <w:numPr>
          <w:ilvl w:val="0"/>
          <w:numId w:val="21"/>
        </w:numPr>
        <w:tabs>
          <w:tab w:val="right" w:pos="9026"/>
        </w:tabs>
        <w:spacing w:before="0" w:after="0"/>
        <w:outlineLvl w:val="4"/>
        <w:rPr>
          <w:i/>
        </w:rPr>
      </w:pPr>
      <w:r w:rsidRPr="00F05EF5">
        <w:rPr>
          <w:i/>
        </w:rPr>
        <w:t>managing and preventing incidents, including the use of an incident management system.</w:t>
      </w:r>
    </w:p>
    <w:sectPr w:rsidR="00056781" w:rsidRPr="00F05EF5"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D8998" w14:textId="77777777" w:rsidR="00374E56" w:rsidRDefault="00374E56" w:rsidP="00603E0E">
      <w:pPr>
        <w:spacing w:after="0" w:line="240" w:lineRule="auto"/>
      </w:pPr>
      <w:r>
        <w:separator/>
      </w:r>
    </w:p>
  </w:endnote>
  <w:endnote w:type="continuationSeparator" w:id="0">
    <w:p w14:paraId="20152C76" w14:textId="77777777" w:rsidR="00374E56" w:rsidRDefault="00374E56"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374E56" w:rsidRPr="009A1F1B" w:rsidRDefault="00374E5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2B00A5A" w:rsidR="00374E56" w:rsidRPr="00F57DC6" w:rsidRDefault="00374E56"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9979F7">
      <w:rPr>
        <w:sz w:val="16"/>
        <w:szCs w:val="16"/>
      </w:rPr>
      <w:t>Inala Meals on Wheels</w:t>
    </w:r>
    <w:r w:rsidRPr="00F57DC6">
      <w:rPr>
        <w:rFonts w:eastAsia="Calibri" w:cs="Times New Roman"/>
        <w:color w:val="auto"/>
        <w:sz w:val="16"/>
        <w:szCs w:val="16"/>
        <w:lang w:eastAsia="en-US"/>
      </w:rPr>
      <w:tab/>
      <w:t>RPT-OPS-0044 v1.0</w:t>
    </w:r>
  </w:p>
  <w:p w14:paraId="44B7837D" w14:textId="60D72242" w:rsidR="00374E56" w:rsidRPr="00C72FFB" w:rsidRDefault="00374E56"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700431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374E56" w:rsidRPr="009A1F1B" w:rsidRDefault="00374E5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374E56" w:rsidRPr="00C72FFB" w:rsidRDefault="00374E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374E56" w:rsidRPr="00A3716D" w:rsidRDefault="00374E5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D72EA" w14:textId="77777777" w:rsidR="00374E56" w:rsidRDefault="00374E56" w:rsidP="00603E0E">
      <w:pPr>
        <w:spacing w:after="0" w:line="240" w:lineRule="auto"/>
      </w:pPr>
      <w:r>
        <w:separator/>
      </w:r>
    </w:p>
  </w:footnote>
  <w:footnote w:type="continuationSeparator" w:id="0">
    <w:p w14:paraId="6873475D" w14:textId="77777777" w:rsidR="00374E56" w:rsidRDefault="00374E56"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374E56" w:rsidRDefault="00374E56"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374E56" w:rsidRDefault="00374E56"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74E56" w:rsidRDefault="00374E56"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374E56" w:rsidRDefault="00374E56"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374E56" w:rsidRDefault="00374E56"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374E56" w:rsidRDefault="00374E56"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374E56" w:rsidRDefault="00374E56"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374E56" w:rsidRDefault="00374E56"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374E56" w:rsidRDefault="00374E56"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374E56" w:rsidRDefault="00374E56"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374E56" w:rsidRDefault="00374E56"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D6F18EC"/>
    <w:multiLevelType w:val="hybridMultilevel"/>
    <w:tmpl w:val="DA709768"/>
    <w:lvl w:ilvl="0" w:tplc="E1725854">
      <w:start w:val="1"/>
      <w:numFmt w:val="lowerRoman"/>
      <w:lvlText w:val="(%1)"/>
      <w:lvlJc w:val="left"/>
      <w:pPr>
        <w:ind w:left="1080" w:hanging="720"/>
      </w:pPr>
      <w:rPr>
        <w:rFonts w:hint="default"/>
      </w:rPr>
    </w:lvl>
    <w:lvl w:ilvl="1" w:tplc="1C309D20" w:tentative="1">
      <w:start w:val="1"/>
      <w:numFmt w:val="lowerLetter"/>
      <w:lvlText w:val="%2."/>
      <w:lvlJc w:val="left"/>
      <w:pPr>
        <w:ind w:left="1440" w:hanging="360"/>
      </w:pPr>
    </w:lvl>
    <w:lvl w:ilvl="2" w:tplc="7B2A632A" w:tentative="1">
      <w:start w:val="1"/>
      <w:numFmt w:val="lowerRoman"/>
      <w:lvlText w:val="%3."/>
      <w:lvlJc w:val="right"/>
      <w:pPr>
        <w:ind w:left="2160" w:hanging="180"/>
      </w:pPr>
    </w:lvl>
    <w:lvl w:ilvl="3" w:tplc="9A867BD2" w:tentative="1">
      <w:start w:val="1"/>
      <w:numFmt w:val="decimal"/>
      <w:lvlText w:val="%4."/>
      <w:lvlJc w:val="left"/>
      <w:pPr>
        <w:ind w:left="2880" w:hanging="360"/>
      </w:pPr>
    </w:lvl>
    <w:lvl w:ilvl="4" w:tplc="9092C95A" w:tentative="1">
      <w:start w:val="1"/>
      <w:numFmt w:val="lowerLetter"/>
      <w:lvlText w:val="%5."/>
      <w:lvlJc w:val="left"/>
      <w:pPr>
        <w:ind w:left="3600" w:hanging="360"/>
      </w:pPr>
    </w:lvl>
    <w:lvl w:ilvl="5" w:tplc="23D4CAB2" w:tentative="1">
      <w:start w:val="1"/>
      <w:numFmt w:val="lowerRoman"/>
      <w:lvlText w:val="%6."/>
      <w:lvlJc w:val="right"/>
      <w:pPr>
        <w:ind w:left="4320" w:hanging="180"/>
      </w:pPr>
    </w:lvl>
    <w:lvl w:ilvl="6" w:tplc="CAC2F6B2" w:tentative="1">
      <w:start w:val="1"/>
      <w:numFmt w:val="decimal"/>
      <w:lvlText w:val="%7."/>
      <w:lvlJc w:val="left"/>
      <w:pPr>
        <w:ind w:left="5040" w:hanging="360"/>
      </w:pPr>
    </w:lvl>
    <w:lvl w:ilvl="7" w:tplc="CF0EDB86" w:tentative="1">
      <w:start w:val="1"/>
      <w:numFmt w:val="lowerLetter"/>
      <w:lvlText w:val="%8."/>
      <w:lvlJc w:val="left"/>
      <w:pPr>
        <w:ind w:left="5760" w:hanging="360"/>
      </w:pPr>
    </w:lvl>
    <w:lvl w:ilvl="8" w:tplc="3D925BE0" w:tentative="1">
      <w:start w:val="1"/>
      <w:numFmt w:val="lowerRoman"/>
      <w:lvlText w:val="%9."/>
      <w:lvlJc w:val="right"/>
      <w:pPr>
        <w:ind w:left="6480" w:hanging="180"/>
      </w:pPr>
    </w:lvl>
  </w:abstractNum>
  <w:abstractNum w:abstractNumId="8" w15:restartNumberingAfterBreak="0">
    <w:nsid w:val="4E6951AF"/>
    <w:multiLevelType w:val="hybridMultilevel"/>
    <w:tmpl w:val="B1E673EA"/>
    <w:lvl w:ilvl="0" w:tplc="734A3D4A">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924129"/>
    <w:multiLevelType w:val="hybridMultilevel"/>
    <w:tmpl w:val="276CD80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FA60925"/>
    <w:multiLevelType w:val="hybridMultilevel"/>
    <w:tmpl w:val="517439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1663C5"/>
    <w:multiLevelType w:val="hybridMultilevel"/>
    <w:tmpl w:val="2698FAF0"/>
    <w:lvl w:ilvl="0" w:tplc="5B58C97E">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num w:numId="1">
    <w:abstractNumId w:val="0"/>
  </w:num>
  <w:num w:numId="2">
    <w:abstractNumId w:val="6"/>
  </w:num>
  <w:num w:numId="3">
    <w:abstractNumId w:val="18"/>
  </w:num>
  <w:num w:numId="4">
    <w:abstractNumId w:val="21"/>
  </w:num>
  <w:num w:numId="5">
    <w:abstractNumId w:val="9"/>
  </w:num>
  <w:num w:numId="6">
    <w:abstractNumId w:val="5"/>
  </w:num>
  <w:num w:numId="7">
    <w:abstractNumId w:val="14"/>
  </w:num>
  <w:num w:numId="8">
    <w:abstractNumId w:val="4"/>
  </w:num>
  <w:num w:numId="9">
    <w:abstractNumId w:val="20"/>
  </w:num>
  <w:num w:numId="10">
    <w:abstractNumId w:val="3"/>
  </w:num>
  <w:num w:numId="11">
    <w:abstractNumId w:val="10"/>
  </w:num>
  <w:num w:numId="12">
    <w:abstractNumId w:val="11"/>
  </w:num>
  <w:num w:numId="13">
    <w:abstractNumId w:val="12"/>
  </w:num>
  <w:num w:numId="14">
    <w:abstractNumId w:val="2"/>
  </w:num>
  <w:num w:numId="15">
    <w:abstractNumId w:val="19"/>
  </w:num>
  <w:num w:numId="16">
    <w:abstractNumId w:val="17"/>
  </w:num>
  <w:num w:numId="17">
    <w:abstractNumId w:val="1"/>
  </w:num>
  <w:num w:numId="18">
    <w:abstractNumId w:val="22"/>
  </w:num>
  <w:num w:numId="19">
    <w:abstractNumId w:val="15"/>
  </w:num>
  <w:num w:numId="20">
    <w:abstractNumId w:val="7"/>
  </w:num>
  <w:num w:numId="21">
    <w:abstractNumId w:val="8"/>
  </w:num>
  <w:num w:numId="22">
    <w:abstractNumId w:val="16"/>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39CB"/>
    <w:rsid w:val="00004187"/>
    <w:rsid w:val="000046C7"/>
    <w:rsid w:val="00006876"/>
    <w:rsid w:val="00010235"/>
    <w:rsid w:val="0001083B"/>
    <w:rsid w:val="00012904"/>
    <w:rsid w:val="00014BDC"/>
    <w:rsid w:val="00017067"/>
    <w:rsid w:val="00021004"/>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56781"/>
    <w:rsid w:val="00062F7F"/>
    <w:rsid w:val="00066986"/>
    <w:rsid w:val="000672A3"/>
    <w:rsid w:val="00071C01"/>
    <w:rsid w:val="000735F0"/>
    <w:rsid w:val="00074161"/>
    <w:rsid w:val="00077B08"/>
    <w:rsid w:val="00077B9F"/>
    <w:rsid w:val="000802B8"/>
    <w:rsid w:val="00081445"/>
    <w:rsid w:val="00083A2A"/>
    <w:rsid w:val="00086D77"/>
    <w:rsid w:val="000879A0"/>
    <w:rsid w:val="00090DE7"/>
    <w:rsid w:val="00091EC0"/>
    <w:rsid w:val="0009428C"/>
    <w:rsid w:val="000948F6"/>
    <w:rsid w:val="00095CD4"/>
    <w:rsid w:val="000968FB"/>
    <w:rsid w:val="0009745E"/>
    <w:rsid w:val="000A072F"/>
    <w:rsid w:val="000A0AFB"/>
    <w:rsid w:val="000A6181"/>
    <w:rsid w:val="000A6E2B"/>
    <w:rsid w:val="000B0841"/>
    <w:rsid w:val="000B1342"/>
    <w:rsid w:val="000B28E7"/>
    <w:rsid w:val="000B7576"/>
    <w:rsid w:val="000B7F32"/>
    <w:rsid w:val="000C0395"/>
    <w:rsid w:val="000C064F"/>
    <w:rsid w:val="000D4EB7"/>
    <w:rsid w:val="000E1859"/>
    <w:rsid w:val="000E654D"/>
    <w:rsid w:val="000E6A85"/>
    <w:rsid w:val="000F01D0"/>
    <w:rsid w:val="000F6AB2"/>
    <w:rsid w:val="000F6EBE"/>
    <w:rsid w:val="000F6FEA"/>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67942"/>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1F7D3C"/>
    <w:rsid w:val="00211334"/>
    <w:rsid w:val="0021202A"/>
    <w:rsid w:val="00212328"/>
    <w:rsid w:val="00215FC3"/>
    <w:rsid w:val="00216C55"/>
    <w:rsid w:val="00222277"/>
    <w:rsid w:val="00224A29"/>
    <w:rsid w:val="00225032"/>
    <w:rsid w:val="00225F08"/>
    <w:rsid w:val="0022788A"/>
    <w:rsid w:val="00231231"/>
    <w:rsid w:val="002314A0"/>
    <w:rsid w:val="00232380"/>
    <w:rsid w:val="00233F58"/>
    <w:rsid w:val="00235149"/>
    <w:rsid w:val="00244E59"/>
    <w:rsid w:val="0024612B"/>
    <w:rsid w:val="00246B90"/>
    <w:rsid w:val="002525F8"/>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11F1"/>
    <w:rsid w:val="00323456"/>
    <w:rsid w:val="003263D2"/>
    <w:rsid w:val="0033519D"/>
    <w:rsid w:val="003361BC"/>
    <w:rsid w:val="00341322"/>
    <w:rsid w:val="00341469"/>
    <w:rsid w:val="00342607"/>
    <w:rsid w:val="00347D1A"/>
    <w:rsid w:val="0035191E"/>
    <w:rsid w:val="003521CE"/>
    <w:rsid w:val="00353847"/>
    <w:rsid w:val="00357848"/>
    <w:rsid w:val="00362A44"/>
    <w:rsid w:val="00365BE7"/>
    <w:rsid w:val="00367CC1"/>
    <w:rsid w:val="003703A2"/>
    <w:rsid w:val="0037487E"/>
    <w:rsid w:val="00374E56"/>
    <w:rsid w:val="00377B0B"/>
    <w:rsid w:val="00384FAC"/>
    <w:rsid w:val="00387F01"/>
    <w:rsid w:val="0039104A"/>
    <w:rsid w:val="0039109F"/>
    <w:rsid w:val="003916F5"/>
    <w:rsid w:val="003918D3"/>
    <w:rsid w:val="003922F4"/>
    <w:rsid w:val="0039281B"/>
    <w:rsid w:val="00392BF2"/>
    <w:rsid w:val="0039602C"/>
    <w:rsid w:val="003A5F62"/>
    <w:rsid w:val="003A63D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671"/>
    <w:rsid w:val="004A6FE4"/>
    <w:rsid w:val="004B2CA5"/>
    <w:rsid w:val="004B33E7"/>
    <w:rsid w:val="004C207F"/>
    <w:rsid w:val="004C55D8"/>
    <w:rsid w:val="004C76AC"/>
    <w:rsid w:val="004E1E8E"/>
    <w:rsid w:val="004E2B89"/>
    <w:rsid w:val="004E3884"/>
    <w:rsid w:val="004E4444"/>
    <w:rsid w:val="004F00F4"/>
    <w:rsid w:val="004F2826"/>
    <w:rsid w:val="004F66CD"/>
    <w:rsid w:val="004F77B5"/>
    <w:rsid w:val="005015D7"/>
    <w:rsid w:val="005028D8"/>
    <w:rsid w:val="005050E5"/>
    <w:rsid w:val="005058B8"/>
    <w:rsid w:val="00505C91"/>
    <w:rsid w:val="00506F7F"/>
    <w:rsid w:val="005074DE"/>
    <w:rsid w:val="00507CBC"/>
    <w:rsid w:val="00510269"/>
    <w:rsid w:val="00511A39"/>
    <w:rsid w:val="0051530F"/>
    <w:rsid w:val="0051553D"/>
    <w:rsid w:val="00515675"/>
    <w:rsid w:val="00516A97"/>
    <w:rsid w:val="00516D3C"/>
    <w:rsid w:val="005170CA"/>
    <w:rsid w:val="00521313"/>
    <w:rsid w:val="00521FF7"/>
    <w:rsid w:val="00523C33"/>
    <w:rsid w:val="00524594"/>
    <w:rsid w:val="005257CA"/>
    <w:rsid w:val="00531864"/>
    <w:rsid w:val="00533A1A"/>
    <w:rsid w:val="00534120"/>
    <w:rsid w:val="00535184"/>
    <w:rsid w:val="00540A5B"/>
    <w:rsid w:val="005454AB"/>
    <w:rsid w:val="00550177"/>
    <w:rsid w:val="0055136F"/>
    <w:rsid w:val="0055217D"/>
    <w:rsid w:val="00556CBD"/>
    <w:rsid w:val="005603F8"/>
    <w:rsid w:val="00563997"/>
    <w:rsid w:val="005677AF"/>
    <w:rsid w:val="00570045"/>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4A83"/>
    <w:rsid w:val="005A682F"/>
    <w:rsid w:val="005B3AC0"/>
    <w:rsid w:val="005B44FE"/>
    <w:rsid w:val="005C0A2A"/>
    <w:rsid w:val="005C478D"/>
    <w:rsid w:val="005C5988"/>
    <w:rsid w:val="005D02AC"/>
    <w:rsid w:val="005D6071"/>
    <w:rsid w:val="005E084F"/>
    <w:rsid w:val="005E2186"/>
    <w:rsid w:val="005E2E1F"/>
    <w:rsid w:val="005E3ECD"/>
    <w:rsid w:val="005E4227"/>
    <w:rsid w:val="005F12B1"/>
    <w:rsid w:val="005F15B8"/>
    <w:rsid w:val="005F44D8"/>
    <w:rsid w:val="005F7B6A"/>
    <w:rsid w:val="0060149E"/>
    <w:rsid w:val="0060222E"/>
    <w:rsid w:val="00603E0E"/>
    <w:rsid w:val="00603E30"/>
    <w:rsid w:val="00605217"/>
    <w:rsid w:val="006063E4"/>
    <w:rsid w:val="006107BF"/>
    <w:rsid w:val="006176C7"/>
    <w:rsid w:val="00617ADB"/>
    <w:rsid w:val="00621D71"/>
    <w:rsid w:val="006220A5"/>
    <w:rsid w:val="00622BA7"/>
    <w:rsid w:val="006232D9"/>
    <w:rsid w:val="00627B7C"/>
    <w:rsid w:val="00633CF8"/>
    <w:rsid w:val="0063608F"/>
    <w:rsid w:val="00641E31"/>
    <w:rsid w:val="0064250C"/>
    <w:rsid w:val="00644FB1"/>
    <w:rsid w:val="006451BA"/>
    <w:rsid w:val="00650986"/>
    <w:rsid w:val="00651966"/>
    <w:rsid w:val="00652230"/>
    <w:rsid w:val="006528F1"/>
    <w:rsid w:val="0065511C"/>
    <w:rsid w:val="00655CD1"/>
    <w:rsid w:val="006607F7"/>
    <w:rsid w:val="00661884"/>
    <w:rsid w:val="0066196E"/>
    <w:rsid w:val="006619EE"/>
    <w:rsid w:val="00661B81"/>
    <w:rsid w:val="0066314D"/>
    <w:rsid w:val="0066387A"/>
    <w:rsid w:val="00663EB5"/>
    <w:rsid w:val="006648F1"/>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08FA"/>
    <w:rsid w:val="006B166B"/>
    <w:rsid w:val="006B22EE"/>
    <w:rsid w:val="006B7D77"/>
    <w:rsid w:val="006C4883"/>
    <w:rsid w:val="006C4B71"/>
    <w:rsid w:val="006C6789"/>
    <w:rsid w:val="006D154D"/>
    <w:rsid w:val="006D1B6D"/>
    <w:rsid w:val="006E05D2"/>
    <w:rsid w:val="006E53CF"/>
    <w:rsid w:val="006F0FC4"/>
    <w:rsid w:val="006F162C"/>
    <w:rsid w:val="006F1E3F"/>
    <w:rsid w:val="006F2056"/>
    <w:rsid w:val="006F3AF6"/>
    <w:rsid w:val="006F3D26"/>
    <w:rsid w:val="006F79C6"/>
    <w:rsid w:val="007026E5"/>
    <w:rsid w:val="00703E80"/>
    <w:rsid w:val="00705C75"/>
    <w:rsid w:val="0071319F"/>
    <w:rsid w:val="00713372"/>
    <w:rsid w:val="0071347B"/>
    <w:rsid w:val="007161B5"/>
    <w:rsid w:val="00717A6B"/>
    <w:rsid w:val="00723BA8"/>
    <w:rsid w:val="00724518"/>
    <w:rsid w:val="00724A1B"/>
    <w:rsid w:val="00726B26"/>
    <w:rsid w:val="00726F3E"/>
    <w:rsid w:val="00730442"/>
    <w:rsid w:val="0073196C"/>
    <w:rsid w:val="00731BBB"/>
    <w:rsid w:val="00734ADE"/>
    <w:rsid w:val="00734D4F"/>
    <w:rsid w:val="00737374"/>
    <w:rsid w:val="007418CD"/>
    <w:rsid w:val="00747024"/>
    <w:rsid w:val="00750234"/>
    <w:rsid w:val="00751D7F"/>
    <w:rsid w:val="0075456B"/>
    <w:rsid w:val="007548AE"/>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1395"/>
    <w:rsid w:val="007B30C4"/>
    <w:rsid w:val="007B3920"/>
    <w:rsid w:val="007C149D"/>
    <w:rsid w:val="007C1700"/>
    <w:rsid w:val="007C2762"/>
    <w:rsid w:val="007C3306"/>
    <w:rsid w:val="007C414D"/>
    <w:rsid w:val="007C414E"/>
    <w:rsid w:val="007D3F9E"/>
    <w:rsid w:val="007D56C2"/>
    <w:rsid w:val="007D66F1"/>
    <w:rsid w:val="007E1999"/>
    <w:rsid w:val="007E240B"/>
    <w:rsid w:val="007E46A1"/>
    <w:rsid w:val="007F093F"/>
    <w:rsid w:val="007F42FA"/>
    <w:rsid w:val="007F5256"/>
    <w:rsid w:val="007F7405"/>
    <w:rsid w:val="00801EBE"/>
    <w:rsid w:val="00804CA5"/>
    <w:rsid w:val="00806FAB"/>
    <w:rsid w:val="00807E75"/>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4FD3"/>
    <w:rsid w:val="008A5754"/>
    <w:rsid w:val="008A6380"/>
    <w:rsid w:val="008A6792"/>
    <w:rsid w:val="008B2C97"/>
    <w:rsid w:val="008B4AD2"/>
    <w:rsid w:val="008B55BC"/>
    <w:rsid w:val="008C1F3C"/>
    <w:rsid w:val="008D114F"/>
    <w:rsid w:val="008D1D8A"/>
    <w:rsid w:val="008D248D"/>
    <w:rsid w:val="008D65A9"/>
    <w:rsid w:val="008D7520"/>
    <w:rsid w:val="008D7780"/>
    <w:rsid w:val="008E2DD1"/>
    <w:rsid w:val="008E3225"/>
    <w:rsid w:val="008E3B09"/>
    <w:rsid w:val="008E6F44"/>
    <w:rsid w:val="008E6F67"/>
    <w:rsid w:val="008F0B12"/>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386F"/>
    <w:rsid w:val="00964212"/>
    <w:rsid w:val="00965925"/>
    <w:rsid w:val="00971D73"/>
    <w:rsid w:val="009754B1"/>
    <w:rsid w:val="00977220"/>
    <w:rsid w:val="009856CE"/>
    <w:rsid w:val="00986245"/>
    <w:rsid w:val="009952D0"/>
    <w:rsid w:val="009965C7"/>
    <w:rsid w:val="009979F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1A7D"/>
    <w:rsid w:val="00A032BF"/>
    <w:rsid w:val="00A06FAA"/>
    <w:rsid w:val="00A075EF"/>
    <w:rsid w:val="00A1255D"/>
    <w:rsid w:val="00A241C5"/>
    <w:rsid w:val="00A253EA"/>
    <w:rsid w:val="00A30BEC"/>
    <w:rsid w:val="00A3233B"/>
    <w:rsid w:val="00A34D1C"/>
    <w:rsid w:val="00A350E9"/>
    <w:rsid w:val="00A3716D"/>
    <w:rsid w:val="00A463E2"/>
    <w:rsid w:val="00A47604"/>
    <w:rsid w:val="00A47C8A"/>
    <w:rsid w:val="00A5159C"/>
    <w:rsid w:val="00A516C7"/>
    <w:rsid w:val="00A5274E"/>
    <w:rsid w:val="00A57CBE"/>
    <w:rsid w:val="00A60CB2"/>
    <w:rsid w:val="00A627C8"/>
    <w:rsid w:val="00A807C7"/>
    <w:rsid w:val="00A828BA"/>
    <w:rsid w:val="00A863C0"/>
    <w:rsid w:val="00A86EE6"/>
    <w:rsid w:val="00A922D9"/>
    <w:rsid w:val="00A93E3F"/>
    <w:rsid w:val="00A95276"/>
    <w:rsid w:val="00A9595E"/>
    <w:rsid w:val="00A97857"/>
    <w:rsid w:val="00AA0895"/>
    <w:rsid w:val="00AA0984"/>
    <w:rsid w:val="00AA42AE"/>
    <w:rsid w:val="00AA5ED0"/>
    <w:rsid w:val="00AB336B"/>
    <w:rsid w:val="00AB422D"/>
    <w:rsid w:val="00AB5960"/>
    <w:rsid w:val="00AB5B55"/>
    <w:rsid w:val="00AB644D"/>
    <w:rsid w:val="00AC4BF9"/>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23F"/>
    <w:rsid w:val="00B04E3A"/>
    <w:rsid w:val="00B058EA"/>
    <w:rsid w:val="00B06698"/>
    <w:rsid w:val="00B1551B"/>
    <w:rsid w:val="00B157D5"/>
    <w:rsid w:val="00B2077E"/>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37B"/>
    <w:rsid w:val="00B95E16"/>
    <w:rsid w:val="00B97469"/>
    <w:rsid w:val="00BB3072"/>
    <w:rsid w:val="00BC017D"/>
    <w:rsid w:val="00BD3EFB"/>
    <w:rsid w:val="00BD5304"/>
    <w:rsid w:val="00BE3B84"/>
    <w:rsid w:val="00BE51C7"/>
    <w:rsid w:val="00BE6AF6"/>
    <w:rsid w:val="00BF0313"/>
    <w:rsid w:val="00BF1804"/>
    <w:rsid w:val="00BF3884"/>
    <w:rsid w:val="00BF4FFA"/>
    <w:rsid w:val="00BF55C7"/>
    <w:rsid w:val="00BF6F21"/>
    <w:rsid w:val="00BF7969"/>
    <w:rsid w:val="00C0236A"/>
    <w:rsid w:val="00C05113"/>
    <w:rsid w:val="00C06C3E"/>
    <w:rsid w:val="00C20EE9"/>
    <w:rsid w:val="00C214C3"/>
    <w:rsid w:val="00C35ED0"/>
    <w:rsid w:val="00C36B45"/>
    <w:rsid w:val="00C40A83"/>
    <w:rsid w:val="00C4105B"/>
    <w:rsid w:val="00C45C8B"/>
    <w:rsid w:val="00C45C96"/>
    <w:rsid w:val="00C46EF8"/>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23C84"/>
    <w:rsid w:val="00D245FA"/>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0066"/>
    <w:rsid w:val="00DA3064"/>
    <w:rsid w:val="00DA49C6"/>
    <w:rsid w:val="00DB1459"/>
    <w:rsid w:val="00DB34DD"/>
    <w:rsid w:val="00DB38CC"/>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21B0"/>
    <w:rsid w:val="00E23C99"/>
    <w:rsid w:val="00E2602C"/>
    <w:rsid w:val="00E30B96"/>
    <w:rsid w:val="00E32FC0"/>
    <w:rsid w:val="00E344EF"/>
    <w:rsid w:val="00E34FC6"/>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149B"/>
    <w:rsid w:val="00E8432A"/>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4413"/>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5EF5"/>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4F72"/>
    <w:rsid w:val="00F869F8"/>
    <w:rsid w:val="00F86B93"/>
    <w:rsid w:val="00F90E9E"/>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2367"/>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table" w:customStyle="1" w:styleId="TableGrid2">
    <w:name w:val="Table Grid2"/>
    <w:basedOn w:val="TableNormal"/>
    <w:next w:val="TableGrid"/>
    <w:uiPriority w:val="59"/>
    <w:rsid w:val="008E3225"/>
    <w:pPr>
      <w:spacing w:after="0" w:line="240" w:lineRule="auto"/>
    </w:pPr>
    <w:rPr>
      <w:rFonts w:ascii="Arial" w:hAnsi="Arial" w:cs="Arial"/>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83678749">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12376939">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1559225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779883076">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52833183">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08938246">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45145902">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4599557">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475488732">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74811437">
      <w:bodyDiv w:val="1"/>
      <w:marLeft w:val="0"/>
      <w:marRight w:val="0"/>
      <w:marTop w:val="0"/>
      <w:marBottom w:val="0"/>
      <w:divBdr>
        <w:top w:val="none" w:sz="0" w:space="0" w:color="auto"/>
        <w:left w:val="none" w:sz="0" w:space="0" w:color="auto"/>
        <w:bottom w:val="none" w:sz="0" w:space="0" w:color="auto"/>
        <w:right w:val="none" w:sz="0" w:space="0" w:color="auto"/>
      </w:divBdr>
    </w:div>
    <w:div w:id="2088308717">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700431</RACS_x0020_ID>
    <Approved_x0020_Provider xmlns="a8338b6e-77a6-4851-82b6-98166143ffdd">Inala Meals on Wheels Incorporated</Approved_x0020_Provider>
    <Management_x0020_Company_x0020_ID xmlns="a8338b6e-77a6-4851-82b6-98166143ffdd" xsi:nil="true"/>
    <Home xmlns="a8338b6e-77a6-4851-82b6-98166143ffdd">Inala Meals on Wheels</Home>
    <Signed xmlns="a8338b6e-77a6-4851-82b6-98166143ffdd" xsi:nil="true"/>
    <Uploaded xmlns="a8338b6e-77a6-4851-82b6-98166143ffdd">true</Uploaded>
    <Management_x0020_Company xmlns="a8338b6e-77a6-4851-82b6-98166143ffdd" xsi:nil="true"/>
    <Doc_x0020_Date xmlns="a8338b6e-77a6-4851-82b6-98166143ffdd">2022-03-03T05:30:51+00:00</Doc_x0020_Date>
    <CSI_x0020_ID xmlns="a8338b6e-77a6-4851-82b6-98166143ffdd" xsi:nil="true"/>
    <Case_x0020_ID xmlns="a8338b6e-77a6-4851-82b6-98166143ffdd" xsi:nil="true"/>
    <Approved_x0020_Provider_x0020_ID xmlns="a8338b6e-77a6-4851-82b6-98166143ffdd">426234E7-8A82-E411-B1AD-005056922186</Approved_x0020_Provider_x0020_ID>
    <Location xmlns="a8338b6e-77a6-4851-82b6-98166143ffdd" xsi:nil="true"/>
    <Doc_x0020_Type xmlns="a8338b6e-77a6-4851-82b6-98166143ffdd">Publication</Doc_x0020_Type>
    <Home_x0020_ID xmlns="a8338b6e-77a6-4851-82b6-98166143ffdd">11639895-0385-E411-B1AD-005056922186</Home_x0020_ID>
    <State xmlns="a8338b6e-77a6-4851-82b6-98166143ffdd">QLD</State>
    <Doc_x0020_Sent_Received_x0020_Date xmlns="a8338b6e-77a6-4851-82b6-98166143ffdd">2022-03-03T00:00:00+00:00</Doc_x0020_Sent_Received_x0020_Date>
    <Activity_x0020_ID xmlns="a8338b6e-77a6-4851-82b6-98166143ffdd">6310A498-A779-EC11-A003-005056922186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a8338b6e-77a6-4851-82b6-98166143ffdd"/>
    <ds:schemaRef ds:uri="http://www.w3.org/XML/1998/namespace"/>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B4FBEB4-A3DB-4D4B-879E-9FEE75935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D943A0-0C59-4C73-A9E1-9687766F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7701</Words>
  <Characters>43900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[SEC=UNOFFICIAL]</cp:keywords>
  <dc:description/>
  <cp:lastModifiedBy>Brenda Leslie</cp:lastModifiedBy>
  <cp:revision>3</cp:revision>
  <cp:lastPrinted>2021-06-03T03:04:00Z</cp:lastPrinted>
  <dcterms:created xsi:type="dcterms:W3CDTF">2022-05-12T02:03:00Z</dcterms:created>
  <dcterms:modified xsi:type="dcterms:W3CDTF">2022-05-12T02:03:00Z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F9E16134EE4F41C08E54D3FBA52AB08D</vt:lpwstr>
  </property>
  <property fmtid="{D5CDD505-2E9C-101B-9397-08002B2CF9AE}" pid="14" name="PM_ProtectiveMarkingValue_Footer">
    <vt:lpwstr>UNOFFICIAL</vt:lpwstr>
  </property>
  <property fmtid="{D5CDD505-2E9C-101B-9397-08002B2CF9AE}" pid="15" name="PM_Originator_Hash_SHA1">
    <vt:lpwstr>89C479BA3C8C6216C25993C97E709A0191FA3CCD</vt:lpwstr>
  </property>
  <property fmtid="{D5CDD505-2E9C-101B-9397-08002B2CF9AE}" pid="16" name="PM_OriginationTimeStamp">
    <vt:lpwstr>2022-04-20T07:18:40Z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_Hash_Version">
    <vt:lpwstr>2018.0</vt:lpwstr>
  </property>
  <property fmtid="{D5CDD505-2E9C-101B-9397-08002B2CF9AE}" pid="25" name="PM_Hash_Salt_Prev">
    <vt:lpwstr>FBCA9C3C110B95804F8DADFCC1B8058E</vt:lpwstr>
  </property>
  <property fmtid="{D5CDD505-2E9C-101B-9397-08002B2CF9AE}" pid="26" name="PM_Hash_Salt">
    <vt:lpwstr>A6664F21784A3153399B05A381DF3C63</vt:lpwstr>
  </property>
  <property fmtid="{D5CDD505-2E9C-101B-9397-08002B2CF9AE}" pid="27" name="PM_Hash_SHA1">
    <vt:lpwstr>A1748FA3494DB53BF83B723796FD69E284BA60C6</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_MinimumSecurityClassification">
    <vt:lpwstr/>
  </property>
</Properties>
</file>