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76E55" w14:textId="77777777" w:rsidR="00C15340" w:rsidRPr="002C3EBF" w:rsidRDefault="005F4D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2227EA" wp14:editId="5F6222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408035" w14:textId="77777777" w:rsidR="00C15340" w:rsidRDefault="005F4D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83419E" w14:textId="77777777" w:rsidR="00C15340" w:rsidRDefault="005F4D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7909CA" w14:textId="77777777" w:rsidR="00C15340" w:rsidRPr="002C3EBF" w:rsidRDefault="005F4D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0335" w14:paraId="18E70138" w14:textId="77777777" w:rsidTr="00F80335">
        <w:tc>
          <w:tcPr>
            <w:cnfStyle w:val="001000000000" w:firstRow="0" w:lastRow="0" w:firstColumn="1" w:lastColumn="0" w:oddVBand="0" w:evenVBand="0" w:oddHBand="0" w:evenHBand="0" w:firstRowFirstColumn="0" w:firstRowLastColumn="0" w:lastRowFirstColumn="0" w:lastRowLastColumn="0"/>
            <w:tcW w:w="3227" w:type="dxa"/>
          </w:tcPr>
          <w:p w14:paraId="3C79577C" w14:textId="77777777" w:rsidR="00C15340" w:rsidRPr="00996FAF" w:rsidRDefault="005F4D1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1E065E" w14:textId="77777777" w:rsidR="00C15340" w:rsidRPr="00996FAF" w:rsidRDefault="005F4D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Sarah Claydon</w:t>
            </w:r>
          </w:p>
        </w:tc>
      </w:tr>
      <w:tr w:rsidR="00F80335" w14:paraId="032D2BC2" w14:textId="77777777" w:rsidTr="00F8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6763E" w14:textId="77777777" w:rsidR="00C15340" w:rsidRPr="00996FAF" w:rsidRDefault="005F4D1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930B80" w14:textId="77777777" w:rsidR="00C15340" w:rsidRPr="00C27BE3" w:rsidRDefault="005F4D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2706</w:t>
            </w:r>
          </w:p>
        </w:tc>
      </w:tr>
      <w:tr w:rsidR="00F80335" w14:paraId="65A61BCF" w14:textId="77777777" w:rsidTr="00F803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4677F" w14:textId="77777777" w:rsidR="00C15340" w:rsidRPr="00996FAF" w:rsidRDefault="005F4D1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3371EC" w14:textId="77777777" w:rsidR="00C15340" w:rsidRPr="00996FAF" w:rsidRDefault="005F4D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Princes</w:t>
            </w:r>
            <w:r>
              <w:rPr>
                <w:rFonts w:ascii="Arial" w:eastAsia="Times New Roman" w:hAnsi="Arial" w:cs="Arial"/>
                <w:lang w:eastAsia="en-AU"/>
              </w:rPr>
              <w:t xml:space="preserve"> Highway, MILTON, New South Wales, 2538</w:t>
            </w:r>
          </w:p>
        </w:tc>
      </w:tr>
      <w:tr w:rsidR="00F80335" w14:paraId="1EFDFC2B" w14:textId="77777777" w:rsidTr="00F8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5D36E" w14:textId="77777777" w:rsidR="00C15340" w:rsidRPr="00996FAF" w:rsidRDefault="005F4D1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0CE6C6" w14:textId="77777777" w:rsidR="00C15340" w:rsidRPr="00996FAF" w:rsidRDefault="005F4D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80335" w14:paraId="690DD693" w14:textId="77777777" w:rsidTr="00F803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FC6FB" w14:textId="77777777" w:rsidR="00C15340" w:rsidRPr="00996FAF" w:rsidRDefault="005F4D1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4137FE" w14:textId="77777777" w:rsidR="00C15340" w:rsidRPr="00996FAF" w:rsidRDefault="005F4D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7 </w:t>
            </w:r>
            <w:r w:rsidRPr="00A52058">
              <w:rPr>
                <w:rFonts w:ascii="Arial" w:hAnsi="Arial" w:cs="Arial"/>
              </w:rPr>
              <w:t>February 2024</w:t>
            </w:r>
          </w:p>
        </w:tc>
      </w:tr>
      <w:tr w:rsidR="00F80335" w14:paraId="718395D4" w14:textId="77777777" w:rsidTr="00F8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EDB44C" w14:textId="77777777" w:rsidR="00C15340" w:rsidRPr="00996FAF" w:rsidRDefault="005F4D1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016355"/>
            <w:placeholder>
              <w:docPart w:val="DefaultPlaceholder_-1854013437"/>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042A9ADC" w14:textId="6BCFA6CB" w:rsidR="00C15340" w:rsidRPr="00996FAF" w:rsidRDefault="00DA06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F80335" w14:paraId="01AD4A99" w14:textId="77777777" w:rsidTr="00F803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17D0C9" w14:textId="77777777" w:rsidR="00C15340" w:rsidRPr="00996FAF" w:rsidRDefault="005F4D1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B1A915" w14:textId="77777777" w:rsidR="00C15340" w:rsidRPr="009B6303" w:rsidRDefault="005F4D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16B039FD" w14:textId="77777777" w:rsidR="00C15340" w:rsidRPr="009B6303" w:rsidRDefault="005F4D1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1063 IRT Sarah Claydon</w:t>
            </w:r>
          </w:p>
        </w:tc>
      </w:tr>
    </w:tbl>
    <w:bookmarkEnd w:id="0"/>
    <w:p w14:paraId="70137F15" w14:textId="77777777" w:rsidR="00C15340" w:rsidRPr="00996FAF" w:rsidRDefault="005F4D1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FF4EFB" w14:textId="77777777" w:rsidR="00C15340" w:rsidRPr="00996FAF" w:rsidRDefault="005F4D1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B85B172" w14:textId="77777777" w:rsidR="00C15340" w:rsidRPr="00996FAF" w:rsidRDefault="005F4D1D" w:rsidP="0036130C">
      <w:pPr>
        <w:pStyle w:val="NormalArial"/>
      </w:pPr>
      <w:r w:rsidRPr="00996FAF">
        <w:t xml:space="preserve">This performance report for </w:t>
      </w:r>
      <w:r w:rsidRPr="00C27BE3">
        <w:rPr>
          <w:color w:val="auto"/>
        </w:rPr>
        <w:t>IRT Sarah Claydon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F56071" w14:textId="77777777" w:rsidR="00C15340" w:rsidRPr="00996FAF" w:rsidRDefault="005F4D1D"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2A81BCF9" w14:textId="77777777" w:rsidR="00C15340" w:rsidRPr="00996FAF" w:rsidRDefault="005F4D1D" w:rsidP="0036130C">
      <w:pPr>
        <w:pStyle w:val="NormalArial"/>
      </w:pPr>
      <w:r w:rsidRPr="00996FAF">
        <w:t>The report also specifies any areas in which improvements must be made to ensure the Qualit</w:t>
      </w:r>
      <w:r w:rsidRPr="00996FAF">
        <w:t>y Standards are complied with.</w:t>
      </w:r>
    </w:p>
    <w:p w14:paraId="4E3B61D7" w14:textId="77777777" w:rsidR="00C15340" w:rsidRPr="00996FAF" w:rsidRDefault="005F4D1D" w:rsidP="00712752">
      <w:pPr>
        <w:pStyle w:val="Heading1"/>
        <w:spacing w:before="240" w:after="240" w:line="22" w:lineRule="atLeast"/>
        <w:rPr>
          <w:rFonts w:ascii="Arial" w:hAnsi="Arial" w:cs="Arial"/>
        </w:rPr>
      </w:pPr>
      <w:r w:rsidRPr="00996FAF">
        <w:rPr>
          <w:rFonts w:ascii="Arial" w:hAnsi="Arial" w:cs="Arial"/>
        </w:rPr>
        <w:t>Material relied on</w:t>
      </w:r>
    </w:p>
    <w:p w14:paraId="57255696" w14:textId="77777777" w:rsidR="00C15340" w:rsidRPr="00996FAF" w:rsidRDefault="005F4D1D" w:rsidP="0036130C">
      <w:pPr>
        <w:pStyle w:val="NormalArial"/>
      </w:pPr>
      <w:r w:rsidRPr="00996FAF">
        <w:t>The following information has been considered in preparing the performance report:</w:t>
      </w:r>
    </w:p>
    <w:p w14:paraId="4E779E65" w14:textId="44E4952C" w:rsidR="00C15340" w:rsidRPr="00BA069B" w:rsidRDefault="005F4D1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BA069B">
        <w:rPr>
          <w:rFonts w:ascii="Arial" w:hAnsi="Arial" w:cs="Arial"/>
          <w:color w:val="auto"/>
        </w:rPr>
        <w:t>report for the Assessment contact (performance assessment) – site report was informed by a site asses</w:t>
      </w:r>
      <w:r w:rsidRPr="00BA069B">
        <w:rPr>
          <w:rFonts w:ascii="Arial" w:hAnsi="Arial" w:cs="Arial"/>
          <w:color w:val="auto"/>
        </w:rPr>
        <w:t>sment, observations at the service, review of documents and interviews with staff, consumers/</w:t>
      </w:r>
      <w:proofErr w:type="gramStart"/>
      <w:r w:rsidRPr="00BA069B">
        <w:rPr>
          <w:rFonts w:ascii="Arial" w:hAnsi="Arial" w:cs="Arial"/>
          <w:color w:val="auto"/>
        </w:rPr>
        <w:t>representatives</w:t>
      </w:r>
      <w:proofErr w:type="gramEnd"/>
      <w:r w:rsidRPr="00BA069B">
        <w:rPr>
          <w:rFonts w:ascii="Arial" w:hAnsi="Arial" w:cs="Arial"/>
          <w:color w:val="auto"/>
        </w:rPr>
        <w:t xml:space="preserve"> and others</w:t>
      </w:r>
      <w:r w:rsidR="001872A8" w:rsidRPr="00BA069B">
        <w:rPr>
          <w:rFonts w:ascii="Arial" w:hAnsi="Arial" w:cs="Arial"/>
          <w:color w:val="auto"/>
        </w:rPr>
        <w:t>.</w:t>
      </w:r>
    </w:p>
    <w:p w14:paraId="641A6B80" w14:textId="6D502DB7" w:rsidR="00C15340" w:rsidRPr="00712752" w:rsidRDefault="005F4D1D" w:rsidP="001872A8">
      <w:pPr>
        <w:pStyle w:val="ListParagraph"/>
        <w:spacing w:line="22" w:lineRule="atLeast"/>
        <w:ind w:left="714"/>
        <w:contextualSpacing w:val="0"/>
        <w:rPr>
          <w:rFonts w:ascii="Arial" w:hAnsi="Arial" w:cs="Arial"/>
        </w:rPr>
      </w:pPr>
      <w:r w:rsidRPr="00712752">
        <w:rPr>
          <w:rFonts w:ascii="Arial" w:hAnsi="Arial" w:cs="Arial"/>
        </w:rPr>
        <w:br w:type="page"/>
      </w:r>
    </w:p>
    <w:p w14:paraId="649AEDA2" w14:textId="77777777" w:rsidR="00C15340" w:rsidRPr="00996FAF" w:rsidRDefault="005F4D1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F80335" w14:paraId="27AF0955" w14:textId="77777777" w:rsidTr="005F4D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69B3B6A" w14:textId="77777777" w:rsidR="00C15340" w:rsidRPr="00996FAF" w:rsidRDefault="005F4D1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2C432A00" w14:textId="4761305C" w:rsidR="00C15340" w:rsidRPr="00996FAF" w:rsidRDefault="005F4D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0020FA6D2B6F4914B86EB3BE4BE114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337">
                  <w:rPr>
                    <w:rFonts w:ascii="Arial" w:hAnsi="Arial" w:cs="Arial"/>
                  </w:rPr>
                  <w:t>Not applicable as not all requirements have been assessed</w:t>
                </w:r>
              </w:sdtContent>
            </w:sdt>
          </w:p>
        </w:tc>
      </w:tr>
      <w:tr w:rsidR="00F80335" w14:paraId="444E535D" w14:textId="77777777" w:rsidTr="005F4D1D">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3ADC98D" w14:textId="77777777" w:rsidR="00C15340" w:rsidRPr="00996FAF" w:rsidRDefault="005F4D1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5D19DD5E" w14:textId="0D6FA0F0" w:rsidR="00C15340" w:rsidRPr="00024337" w:rsidRDefault="005F4D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4056325"/>
                <w:placeholder>
                  <w:docPart w:val="3735BB5830AA4E62A57E73D964C80C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337" w:rsidRPr="00024337">
                  <w:rPr>
                    <w:rFonts w:ascii="Arial" w:hAnsi="Arial" w:cs="Arial"/>
                    <w:b/>
                    <w:bCs/>
                  </w:rPr>
                  <w:t>Not applicable as not all requirements have been assessed</w:t>
                </w:r>
              </w:sdtContent>
            </w:sdt>
          </w:p>
        </w:tc>
      </w:tr>
      <w:tr w:rsidR="00F80335" w14:paraId="430670BE" w14:textId="77777777" w:rsidTr="005F4D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8A333C5" w14:textId="77777777" w:rsidR="00C15340" w:rsidRPr="00996FAF" w:rsidRDefault="005F4D1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6805D698" w14:textId="4A316E01" w:rsidR="00C15340" w:rsidRPr="00024337" w:rsidRDefault="005F4D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5953426"/>
                <w:placeholder>
                  <w:docPart w:val="8A5C830A8F3B4815A32399DEC1F15A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337" w:rsidRPr="00024337">
                  <w:rPr>
                    <w:rFonts w:ascii="Arial" w:hAnsi="Arial" w:cs="Arial"/>
                    <w:b/>
                    <w:bCs/>
                  </w:rPr>
                  <w:t>Not applicable as not all requirements have been assessed</w:t>
                </w:r>
              </w:sdtContent>
            </w:sdt>
          </w:p>
        </w:tc>
      </w:tr>
    </w:tbl>
    <w:p w14:paraId="566D7E07" w14:textId="77777777" w:rsidR="00C15340" w:rsidRPr="00996FAF" w:rsidRDefault="005F4D1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4188A7D0" w14:textId="77777777" w:rsidR="00C15340" w:rsidRPr="00996FAF" w:rsidRDefault="005F4D1D" w:rsidP="00712752">
      <w:pPr>
        <w:pStyle w:val="Heading1"/>
        <w:spacing w:before="0" w:after="240" w:line="22" w:lineRule="atLeast"/>
        <w:rPr>
          <w:rFonts w:ascii="Arial" w:hAnsi="Arial" w:cs="Arial"/>
        </w:rPr>
      </w:pPr>
      <w:r w:rsidRPr="00996FAF">
        <w:rPr>
          <w:rFonts w:ascii="Arial" w:hAnsi="Arial" w:cs="Arial"/>
        </w:rPr>
        <w:t>Areas for improvement</w:t>
      </w:r>
    </w:p>
    <w:p w14:paraId="71BF047C" w14:textId="77777777" w:rsidR="00C15340" w:rsidRPr="00996FAF" w:rsidRDefault="005F4D1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EE6B14" w14:textId="103B8783" w:rsidR="00C15340" w:rsidRPr="00996FAF" w:rsidRDefault="005F4D1D" w:rsidP="0036130C">
      <w:pPr>
        <w:pStyle w:val="NormalArial"/>
      </w:pPr>
      <w:r w:rsidRPr="00996FAF">
        <w:br w:type="page"/>
      </w:r>
    </w:p>
    <w:p w14:paraId="578EC78A" w14:textId="77777777" w:rsidR="00C15340" w:rsidRPr="00996FAF" w:rsidRDefault="005F4D1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80335" w14:paraId="23BBDFCA" w14:textId="77777777" w:rsidTr="0002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B89DAEB" w14:textId="77777777" w:rsidR="00C15340" w:rsidRPr="00550022" w:rsidRDefault="005F4D1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2A01E6C" w14:textId="77777777" w:rsidR="00C15340" w:rsidRPr="00996FAF" w:rsidRDefault="00C153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0335" w14:paraId="55AA62CE" w14:textId="77777777" w:rsidTr="00F803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517F4" w14:textId="77777777" w:rsidR="00C15340" w:rsidRPr="00996FAF" w:rsidRDefault="005F4D1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1F4E81A" w14:textId="77777777" w:rsidR="00C15340" w:rsidRPr="00996FAF" w:rsidRDefault="005F4D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B78D5AF" w14:textId="77777777" w:rsidR="00C15340" w:rsidRPr="00996FAF" w:rsidRDefault="005F4D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3827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70C9EDF6" w14:textId="77777777" w:rsidR="00C15340" w:rsidRDefault="005F4D1D" w:rsidP="001A5684">
      <w:pPr>
        <w:pStyle w:val="Heading20"/>
      </w:pPr>
      <w:r w:rsidRPr="00996FAF">
        <w:t>Findings</w:t>
      </w:r>
    </w:p>
    <w:p w14:paraId="3C1BDB44" w14:textId="5B2AA59E" w:rsidR="003F1952" w:rsidRPr="005F672C" w:rsidRDefault="003F1952" w:rsidP="005F4D1D">
      <w:pPr>
        <w:rPr>
          <w:rFonts w:ascii="Arial" w:hAnsi="Arial" w:cs="Arial"/>
        </w:rPr>
      </w:pPr>
      <w:r w:rsidRPr="005F672C">
        <w:rPr>
          <w:rFonts w:ascii="Arial" w:hAnsi="Arial" w:cs="Arial"/>
        </w:rPr>
        <w:t>Requirement 1(3)(a) was found to be non-compliant at a previous assessment. Since that time the Approved Provider implemented actions to address the non-compliance</w:t>
      </w:r>
      <w:r w:rsidR="0041401C">
        <w:rPr>
          <w:rFonts w:ascii="Arial" w:hAnsi="Arial" w:cs="Arial"/>
        </w:rPr>
        <w:t>, including but not limited to the completion of consumer experience surveys, installing automatic doors to improve access to the garden area, staff education and training in relation to consumer dignity and choice.</w:t>
      </w:r>
    </w:p>
    <w:p w14:paraId="7DE937D9" w14:textId="52478391" w:rsidR="005F672C" w:rsidRPr="005F672C" w:rsidRDefault="005F672C" w:rsidP="005F4D1D">
      <w:pPr>
        <w:rPr>
          <w:rFonts w:ascii="Arial" w:hAnsi="Arial" w:cs="Arial"/>
        </w:rPr>
      </w:pPr>
      <w:r w:rsidRPr="005F672C">
        <w:rPr>
          <w:rFonts w:ascii="Arial" w:hAnsi="Arial" w:cs="Arial"/>
        </w:rPr>
        <w:t xml:space="preserve">The service demonstrated that each consumer is treated with dignity and respect, with their identity, culture and diversity valued. </w:t>
      </w:r>
    </w:p>
    <w:p w14:paraId="33D95393" w14:textId="2CE897AA" w:rsidR="005F672C" w:rsidRDefault="005F672C" w:rsidP="005F4D1D">
      <w:pPr>
        <w:rPr>
          <w:rFonts w:ascii="Arial" w:hAnsi="Arial" w:cs="Arial"/>
        </w:rPr>
      </w:pPr>
      <w:r w:rsidRPr="005F672C">
        <w:rPr>
          <w:rFonts w:ascii="Arial" w:hAnsi="Arial" w:cs="Arial"/>
        </w:rPr>
        <w:t xml:space="preserve">Consumers and/or representatives </w:t>
      </w:r>
      <w:r>
        <w:rPr>
          <w:rFonts w:ascii="Arial" w:hAnsi="Arial" w:cs="Arial"/>
        </w:rPr>
        <w:t xml:space="preserve">stated </w:t>
      </w:r>
      <w:r w:rsidRPr="005F672C">
        <w:rPr>
          <w:rFonts w:ascii="Arial" w:hAnsi="Arial" w:cs="Arial"/>
        </w:rPr>
        <w:t>staff</w:t>
      </w:r>
      <w:r>
        <w:rPr>
          <w:rFonts w:ascii="Arial" w:hAnsi="Arial" w:cs="Arial"/>
        </w:rPr>
        <w:t xml:space="preserve"> are</w:t>
      </w:r>
      <w:r w:rsidRPr="005F672C">
        <w:rPr>
          <w:rFonts w:ascii="Arial" w:hAnsi="Arial" w:cs="Arial"/>
        </w:rPr>
        <w:t xml:space="preserve"> kind, caring, cheery and polite, and </w:t>
      </w:r>
      <w:r>
        <w:rPr>
          <w:rFonts w:ascii="Arial" w:hAnsi="Arial" w:cs="Arial"/>
        </w:rPr>
        <w:t xml:space="preserve">that </w:t>
      </w:r>
      <w:r w:rsidRPr="005F672C">
        <w:rPr>
          <w:rFonts w:ascii="Arial" w:hAnsi="Arial" w:cs="Arial"/>
        </w:rPr>
        <w:t>consumer’s dignity is maintained. They stated they are supported to maintain their interests and encouraged to exercise choice by the service. The Assessment Team observed consumers</w:t>
      </w:r>
      <w:r>
        <w:rPr>
          <w:rFonts w:ascii="Arial" w:hAnsi="Arial" w:cs="Arial"/>
        </w:rPr>
        <w:t xml:space="preserve"> in the memory support unit </w:t>
      </w:r>
      <w:r w:rsidRPr="005F672C">
        <w:rPr>
          <w:rFonts w:ascii="Arial" w:hAnsi="Arial" w:cs="Arial"/>
        </w:rPr>
        <w:t>using the outdoor garden area, which they were able to freely access themselves.</w:t>
      </w:r>
      <w:r w:rsidR="002A2071">
        <w:rPr>
          <w:rFonts w:ascii="Arial" w:hAnsi="Arial" w:cs="Arial"/>
        </w:rPr>
        <w:t xml:space="preserve"> C</w:t>
      </w:r>
      <w:r w:rsidR="002A2071" w:rsidRPr="002A2071">
        <w:rPr>
          <w:rFonts w:ascii="Arial" w:hAnsi="Arial" w:cs="Arial"/>
        </w:rPr>
        <w:t xml:space="preserve">onsumer </w:t>
      </w:r>
      <w:r w:rsidR="002A2071">
        <w:rPr>
          <w:rFonts w:ascii="Arial" w:hAnsi="Arial" w:cs="Arial"/>
        </w:rPr>
        <w:t xml:space="preserve">bedroom </w:t>
      </w:r>
      <w:r w:rsidR="002A2071" w:rsidRPr="002A2071">
        <w:rPr>
          <w:rFonts w:ascii="Arial" w:hAnsi="Arial" w:cs="Arial"/>
        </w:rPr>
        <w:t>doors in</w:t>
      </w:r>
      <w:r w:rsidR="002A2071">
        <w:rPr>
          <w:rFonts w:ascii="Arial" w:hAnsi="Arial" w:cs="Arial"/>
        </w:rPr>
        <w:t xml:space="preserve"> the memory support unit</w:t>
      </w:r>
      <w:r w:rsidR="002A2071" w:rsidRPr="002A2071">
        <w:rPr>
          <w:rFonts w:ascii="Arial" w:hAnsi="Arial" w:cs="Arial"/>
        </w:rPr>
        <w:t xml:space="preserve"> have different coloured front door decals in addition to memory boxes, and names on them to help </w:t>
      </w:r>
      <w:r w:rsidR="002A2071">
        <w:rPr>
          <w:rFonts w:ascii="Arial" w:hAnsi="Arial" w:cs="Arial"/>
        </w:rPr>
        <w:t xml:space="preserve">consumers </w:t>
      </w:r>
      <w:r w:rsidR="002A2071" w:rsidRPr="002A2071">
        <w:rPr>
          <w:rFonts w:ascii="Arial" w:hAnsi="Arial" w:cs="Arial"/>
        </w:rPr>
        <w:t>identify</w:t>
      </w:r>
      <w:r w:rsidR="002A2071">
        <w:rPr>
          <w:rFonts w:ascii="Arial" w:hAnsi="Arial" w:cs="Arial"/>
        </w:rPr>
        <w:t xml:space="preserve"> and located their </w:t>
      </w:r>
      <w:r w:rsidR="002A2071" w:rsidRPr="002A2071">
        <w:rPr>
          <w:rFonts w:ascii="Arial" w:hAnsi="Arial" w:cs="Arial"/>
        </w:rPr>
        <w:t>rooms</w:t>
      </w:r>
      <w:r w:rsidR="002A2071">
        <w:rPr>
          <w:rFonts w:ascii="Arial" w:hAnsi="Arial" w:cs="Arial"/>
        </w:rPr>
        <w:t>.</w:t>
      </w:r>
    </w:p>
    <w:p w14:paraId="47CC9FAC" w14:textId="632B8AC9" w:rsidR="002A2071" w:rsidRDefault="002A2071" w:rsidP="005F4D1D">
      <w:pPr>
        <w:rPr>
          <w:rFonts w:ascii="Arial" w:hAnsi="Arial" w:cs="Arial"/>
        </w:rPr>
      </w:pPr>
      <w:r>
        <w:rPr>
          <w:rFonts w:ascii="Arial" w:hAnsi="Arial" w:cs="Arial"/>
        </w:rPr>
        <w:t>C</w:t>
      </w:r>
      <w:r w:rsidRPr="002A2071">
        <w:rPr>
          <w:rFonts w:ascii="Arial" w:hAnsi="Arial" w:cs="Arial"/>
        </w:rPr>
        <w:t>onsumers</w:t>
      </w:r>
      <w:r>
        <w:rPr>
          <w:rFonts w:ascii="Arial" w:hAnsi="Arial" w:cs="Arial"/>
        </w:rPr>
        <w:t xml:space="preserve"> and/or representatives</w:t>
      </w:r>
      <w:r w:rsidRPr="002A2071">
        <w:rPr>
          <w:rFonts w:ascii="Arial" w:hAnsi="Arial" w:cs="Arial"/>
        </w:rPr>
        <w:t xml:space="preserve"> were satisfied with the laundry service provided</w:t>
      </w:r>
      <w:r>
        <w:rPr>
          <w:rFonts w:ascii="Arial" w:hAnsi="Arial" w:cs="Arial"/>
        </w:rPr>
        <w:t xml:space="preserve">, and stated </w:t>
      </w:r>
      <w:r w:rsidR="00ED3CF1">
        <w:rPr>
          <w:rFonts w:ascii="Arial" w:hAnsi="Arial" w:cs="Arial"/>
        </w:rPr>
        <w:t>t</w:t>
      </w:r>
      <w:r w:rsidRPr="002A2071">
        <w:rPr>
          <w:rFonts w:ascii="Arial" w:hAnsi="Arial" w:cs="Arial"/>
        </w:rPr>
        <w:t xml:space="preserve">he service </w:t>
      </w:r>
      <w:r w:rsidR="00ED3CF1">
        <w:rPr>
          <w:rFonts w:ascii="Arial" w:hAnsi="Arial" w:cs="Arial"/>
        </w:rPr>
        <w:t xml:space="preserve">purchased </w:t>
      </w:r>
      <w:r w:rsidRPr="002A2071">
        <w:rPr>
          <w:rFonts w:ascii="Arial" w:hAnsi="Arial" w:cs="Arial"/>
        </w:rPr>
        <w:t>a new labelling machine for clothing</w:t>
      </w:r>
      <w:r w:rsidR="00ED3CF1">
        <w:rPr>
          <w:rFonts w:ascii="Arial" w:hAnsi="Arial" w:cs="Arial"/>
        </w:rPr>
        <w:t xml:space="preserve"> reducing the amount of missing clothing. C</w:t>
      </w:r>
      <w:r w:rsidR="00ED3CF1" w:rsidRPr="00ED3CF1">
        <w:rPr>
          <w:rFonts w:ascii="Arial" w:hAnsi="Arial" w:cs="Arial"/>
        </w:rPr>
        <w:t>onsumers and/or representatives were satisfied with the cleanliness of the environment, stating they were happy with the cleanliness of their rooms, and the communal areas in the service.</w:t>
      </w:r>
    </w:p>
    <w:p w14:paraId="55EE8F1A" w14:textId="77777777" w:rsidR="00C15340" w:rsidRPr="005F672C" w:rsidRDefault="005F4D1D" w:rsidP="005F672C">
      <w:pPr>
        <w:spacing w:line="22" w:lineRule="atLeast"/>
        <w:rPr>
          <w:rFonts w:ascii="Arial" w:hAnsi="Arial" w:cs="Arial"/>
        </w:rPr>
      </w:pPr>
      <w:r w:rsidRPr="005F672C">
        <w:rPr>
          <w:rFonts w:ascii="Arial" w:hAnsi="Arial" w:cs="Arial"/>
        </w:rPr>
        <w:br w:type="page"/>
      </w:r>
    </w:p>
    <w:p w14:paraId="6CDB3325" w14:textId="77777777" w:rsidR="00C15340" w:rsidRPr="00996FAF" w:rsidRDefault="005F4D1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80335" w14:paraId="32867AEB" w14:textId="77777777" w:rsidTr="0002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0460C0D" w14:textId="77777777" w:rsidR="00C15340" w:rsidRPr="00996FAF" w:rsidRDefault="005F4D1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492113" w14:textId="77777777" w:rsidR="00C15340" w:rsidRPr="00996FAF" w:rsidRDefault="00C153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0335" w14:paraId="5156860B" w14:textId="77777777" w:rsidTr="00F803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72D56" w14:textId="77777777" w:rsidR="00C15340" w:rsidRPr="00996FAF" w:rsidRDefault="005F4D1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E3297D" w14:textId="77777777" w:rsidR="00C15340" w:rsidRPr="00996FAF" w:rsidRDefault="005F4D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BB73CF" w14:textId="77777777" w:rsidR="00C15340" w:rsidRPr="00996FAF" w:rsidRDefault="005F4D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8000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0471DF0" w14:textId="77777777" w:rsidR="00C15340" w:rsidRDefault="005F4D1D" w:rsidP="00D87E7C">
      <w:pPr>
        <w:pStyle w:val="Heading20"/>
      </w:pPr>
      <w:r w:rsidRPr="00996FAF">
        <w:t>Findings</w:t>
      </w:r>
    </w:p>
    <w:p w14:paraId="7EA13563" w14:textId="12FF7970" w:rsidR="006F619E" w:rsidRDefault="003F1952" w:rsidP="0036130C">
      <w:pPr>
        <w:pStyle w:val="NormalArial"/>
        <w:rPr>
          <w:color w:val="auto"/>
        </w:rPr>
      </w:pPr>
      <w:r w:rsidRPr="002F16CE">
        <w:rPr>
          <w:color w:val="auto"/>
        </w:rPr>
        <w:t xml:space="preserve">Requirement </w:t>
      </w:r>
      <w:r>
        <w:rPr>
          <w:color w:val="auto"/>
        </w:rPr>
        <w:t>3(</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E64AF1">
        <w:rPr>
          <w:color w:val="auto"/>
        </w:rPr>
        <w:t xml:space="preserve">, including but not limited to implementation of a new post fall checklist, </w:t>
      </w:r>
      <w:proofErr w:type="gramStart"/>
      <w:r w:rsidR="00E64AF1">
        <w:rPr>
          <w:color w:val="auto"/>
        </w:rPr>
        <w:t>education</w:t>
      </w:r>
      <w:proofErr w:type="gramEnd"/>
      <w:r w:rsidR="00E64AF1">
        <w:rPr>
          <w:color w:val="auto"/>
        </w:rPr>
        <w:t xml:space="preserve"> and training for staff on pain management, management of changing behaviours, wound management and documentation.</w:t>
      </w:r>
    </w:p>
    <w:p w14:paraId="267547D3" w14:textId="77777777" w:rsidR="0051107C" w:rsidRDefault="006F619E" w:rsidP="0051107C">
      <w:pPr>
        <w:pStyle w:val="NormalArial"/>
      </w:pPr>
      <w:r>
        <w:t>Consumers and/or representatives stated they were satisfied with the management of their high impact, high prevalent risks, and said they had been consulted in relation to risk mitigation strategies.</w:t>
      </w:r>
      <w:r w:rsidR="00CA00D3">
        <w:t xml:space="preserve"> </w:t>
      </w:r>
      <w:r w:rsidR="00383336">
        <w:t xml:space="preserve">Review </w:t>
      </w:r>
      <w:r w:rsidR="00383336">
        <w:rPr>
          <w:rFonts w:eastAsia="Calibri Light"/>
        </w:rPr>
        <w:t>of care and service documentation for consumers who had falls showed staff are following the organisation’s policy and procedures and consumers are appropriately assessed and reviewed after a fall.</w:t>
      </w:r>
      <w:r w:rsidR="0051107C">
        <w:rPr>
          <w:rFonts w:eastAsia="Calibri Light"/>
        </w:rPr>
        <w:t xml:space="preserve"> </w:t>
      </w:r>
      <w:r w:rsidR="0051107C">
        <w:t>The Assessment Team found dementia enabling principles and wayfinding have been implemented at the service, supporting consumers with changing behaviours.</w:t>
      </w:r>
    </w:p>
    <w:p w14:paraId="6D70A2EB" w14:textId="5DA5AF97" w:rsidR="006F02B5" w:rsidRDefault="00CA00D3" w:rsidP="0036130C">
      <w:pPr>
        <w:pStyle w:val="NormalArial"/>
      </w:pPr>
      <w:r>
        <w:t xml:space="preserve">However, The Assessment Team identified some documentation inconsistencies in relation to falls management, management of changed behaviours, pain management and wound management. The Assessment Team informed management of the identified inconsistencies and actions were implemented to address the inconsistencies. </w:t>
      </w:r>
    </w:p>
    <w:p w14:paraId="25E3322A" w14:textId="7E0238D6" w:rsidR="00121F58" w:rsidRDefault="00121F58" w:rsidP="0036130C">
      <w:pPr>
        <w:pStyle w:val="NormalArial"/>
      </w:pPr>
      <w:r>
        <w:rPr>
          <w:color w:val="auto"/>
        </w:rPr>
        <w:t xml:space="preserve">While deficits with </w:t>
      </w:r>
      <w:r w:rsidR="007E7033">
        <w:rPr>
          <w:color w:val="auto"/>
        </w:rPr>
        <w:t xml:space="preserve">documentation related to </w:t>
      </w:r>
      <w:r>
        <w:rPr>
          <w:color w:val="auto"/>
        </w:rPr>
        <w:t xml:space="preserve">falls management, management of changed behaviours, pain management and wound management were identified, there were no, or minimal impacts identified for consumers. Consumers and/or representatives expressed satisfaction with the management of their high impact high prevalent risks. Overall, high impact high prevalent risks are being monitored and managed effectively by the service. </w:t>
      </w:r>
    </w:p>
    <w:p w14:paraId="56CF278D" w14:textId="2E20061E" w:rsidR="00C15340" w:rsidRPr="00262C0B" w:rsidRDefault="005F4D1D" w:rsidP="0036130C">
      <w:pPr>
        <w:pStyle w:val="NormalArial"/>
      </w:pPr>
      <w:r>
        <w:br w:type="page"/>
      </w:r>
    </w:p>
    <w:p w14:paraId="0FB6E989" w14:textId="77777777" w:rsidR="00C15340" w:rsidRPr="00996FAF" w:rsidRDefault="005F4D1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80335" w14:paraId="32497E80" w14:textId="77777777" w:rsidTr="0002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729F838" w14:textId="77777777" w:rsidR="00C15340" w:rsidRPr="00996FAF" w:rsidRDefault="005F4D1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24792D" w14:textId="77777777" w:rsidR="00C15340" w:rsidRPr="00996FAF" w:rsidRDefault="00C153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0335" w14:paraId="7109FE8F" w14:textId="77777777" w:rsidTr="00F803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6D575" w14:textId="77777777" w:rsidR="00C15340" w:rsidRPr="00996FAF" w:rsidRDefault="005F4D1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B7C4FD" w14:textId="77777777" w:rsidR="00C15340" w:rsidRPr="00996FAF" w:rsidRDefault="005F4D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600D15CB" w14:textId="77777777" w:rsidR="00C15340" w:rsidRPr="00996FAF" w:rsidRDefault="005F4D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858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C85C96F" w14:textId="77777777" w:rsidR="00C15340" w:rsidRDefault="005F4D1D" w:rsidP="002B0C90">
      <w:pPr>
        <w:pStyle w:val="Heading20"/>
      </w:pPr>
      <w:r>
        <w:t>Findings</w:t>
      </w:r>
    </w:p>
    <w:p w14:paraId="4C2A9540" w14:textId="251B8ECB" w:rsidR="003F1952" w:rsidRDefault="003F1952" w:rsidP="003F1952">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131B98">
        <w:rPr>
          <w:color w:val="auto"/>
        </w:rPr>
        <w:t>, including but not limited to development of a care support pack for agency staff, implementation of staff huddles to review call bell data daily, education and training for staff in monitoring and responding to call bells</w:t>
      </w:r>
      <w:r w:rsidRPr="002F16CE">
        <w:rPr>
          <w:color w:val="auto"/>
        </w:rPr>
        <w:t>.</w:t>
      </w:r>
    </w:p>
    <w:p w14:paraId="73DD666C" w14:textId="48A7B007" w:rsidR="005A065B" w:rsidRDefault="005A065B" w:rsidP="003F1952">
      <w:pPr>
        <w:pStyle w:val="NormalArial"/>
        <w:rPr>
          <w:color w:val="auto"/>
        </w:rPr>
      </w:pPr>
      <w:r>
        <w:rPr>
          <w:color w:val="auto"/>
        </w:rPr>
        <w:t xml:space="preserve">The service demonstrated the workforce is planned to enable the delivery and management of safe and quality care and services. </w:t>
      </w:r>
    </w:p>
    <w:p w14:paraId="09D71FB4" w14:textId="310284A3" w:rsidR="00AF5BC3" w:rsidRDefault="00AF5BC3" w:rsidP="00AF5BC3">
      <w:pPr>
        <w:pStyle w:val="NormalArial"/>
        <w:rPr>
          <w:color w:val="auto"/>
        </w:rPr>
      </w:pPr>
      <w:r w:rsidRPr="00AF5BC3">
        <w:rPr>
          <w:color w:val="auto"/>
        </w:rPr>
        <w:t>The service has access to an organisation wide program to recruit and retain staff</w:t>
      </w:r>
      <w:r>
        <w:rPr>
          <w:color w:val="auto"/>
        </w:rPr>
        <w:t xml:space="preserve">. </w:t>
      </w:r>
      <w:r w:rsidRPr="00AF5BC3">
        <w:rPr>
          <w:color w:val="auto"/>
        </w:rPr>
        <w:t>Staff in the program are provided extensive onboarding and training before commencing on site</w:t>
      </w:r>
      <w:r w:rsidR="00E64AF1">
        <w:rPr>
          <w:color w:val="auto"/>
        </w:rPr>
        <w:t>,</w:t>
      </w:r>
      <w:r>
        <w:rPr>
          <w:color w:val="auto"/>
        </w:rPr>
        <w:t xml:space="preserve"> </w:t>
      </w:r>
      <w:r w:rsidRPr="00AF5BC3">
        <w:rPr>
          <w:color w:val="auto"/>
        </w:rPr>
        <w:t>includ</w:t>
      </w:r>
      <w:r>
        <w:rPr>
          <w:color w:val="auto"/>
        </w:rPr>
        <w:t>ing</w:t>
      </w:r>
      <w:r w:rsidRPr="00AF5BC3">
        <w:rPr>
          <w:color w:val="auto"/>
        </w:rPr>
        <w:t xml:space="preserve"> attending an aged care boot camp, induction to the organisation, introduction to the Quality Standards and completion of all required practical competency assessments during their initial buddy rosters. Staff are assessed by management and allocated to the roster after their buddy shifts are completed. Management provided evidence showing staff who are not yet deemed competent are given additional training and support before being rostered for shifts. </w:t>
      </w:r>
    </w:p>
    <w:p w14:paraId="11F57EE0" w14:textId="5BE8B791" w:rsidR="00AF5BC3" w:rsidRPr="00AF5BC3" w:rsidRDefault="00AF5BC3" w:rsidP="00AF5BC3">
      <w:pPr>
        <w:pStyle w:val="NormalArial"/>
        <w:rPr>
          <w:color w:val="auto"/>
        </w:rPr>
      </w:pPr>
      <w:r w:rsidRPr="00AF5BC3">
        <w:rPr>
          <w:color w:val="auto"/>
        </w:rPr>
        <w:t xml:space="preserve">The service has a centralised rostering framework in place, with a dedicated rostering team working on filling shifts. Policies and procedures guide staff and management on overseeing rosters and leave replacements at the service. Management demonstrated oversight and involvement in this process to ensure all shifts are covered using a combination of agency staff, </w:t>
      </w:r>
      <w:r w:rsidRPr="00AF5BC3" w:rsidDel="00C96DBC">
        <w:rPr>
          <w:color w:val="auto"/>
        </w:rPr>
        <w:t>overtime</w:t>
      </w:r>
      <w:r w:rsidRPr="00AF5BC3">
        <w:rPr>
          <w:color w:val="auto"/>
        </w:rPr>
        <w:t xml:space="preserve">, and ad hoc extensions to shift times where required. </w:t>
      </w:r>
    </w:p>
    <w:p w14:paraId="09D52FF6" w14:textId="4064667C" w:rsidR="00AF5BC3" w:rsidRPr="00491226" w:rsidRDefault="00AF5BC3" w:rsidP="00AF5BC3">
      <w:pPr>
        <w:pStyle w:val="NormalArial"/>
        <w:rPr>
          <w:color w:val="auto"/>
        </w:rPr>
      </w:pPr>
      <w:r w:rsidRPr="00491226">
        <w:rPr>
          <w:color w:val="auto"/>
        </w:rPr>
        <w:t>Additional staff have been recruited by the service</w:t>
      </w:r>
      <w:r w:rsidR="00230F55" w:rsidRPr="00491226">
        <w:rPr>
          <w:color w:val="auto"/>
        </w:rPr>
        <w:t xml:space="preserve"> and newly employed s</w:t>
      </w:r>
      <w:r w:rsidRPr="00491226">
        <w:rPr>
          <w:color w:val="auto"/>
        </w:rPr>
        <w:t xml:space="preserve">taff confirmed the onboarding and initial training they </w:t>
      </w:r>
      <w:r w:rsidR="00230F55" w:rsidRPr="00491226">
        <w:rPr>
          <w:color w:val="auto"/>
        </w:rPr>
        <w:t xml:space="preserve">completed </w:t>
      </w:r>
      <w:r w:rsidRPr="00491226">
        <w:rPr>
          <w:color w:val="auto"/>
        </w:rPr>
        <w:t>upon commencement. Staff interviewed, including agency staff, were knowledgeable about the consumers in their care and understood how and when to ask for additional staff to support safe and quality care and services, if needed.</w:t>
      </w:r>
    </w:p>
    <w:p w14:paraId="414A03EC" w14:textId="66D1C8FB" w:rsidR="00E5648C" w:rsidRPr="00491226" w:rsidRDefault="00E5648C" w:rsidP="00E5648C">
      <w:pPr>
        <w:pStyle w:val="NormalArial"/>
        <w:rPr>
          <w:color w:val="auto"/>
        </w:rPr>
      </w:pPr>
      <w:r w:rsidRPr="00491226">
        <w:rPr>
          <w:color w:val="auto"/>
        </w:rPr>
        <w:t>Feedback on staffing levels from consumers, representatives and staff was mixed, with some feedback still identifying low staffing levels as an issue. However, it was difficult to identify workforce issues impacting on the delivery of safe and quality care and services. Management demonstrate</w:t>
      </w:r>
      <w:r w:rsidR="00EA71CF" w:rsidRPr="00491226">
        <w:rPr>
          <w:color w:val="auto"/>
        </w:rPr>
        <w:t>d</w:t>
      </w:r>
      <w:r w:rsidRPr="00491226">
        <w:rPr>
          <w:color w:val="auto"/>
        </w:rPr>
        <w:t xml:space="preserve"> significant planning and risk management around workforce and call bell monitoring, with innovative solutions implemented to address staffing levels. </w:t>
      </w:r>
    </w:p>
    <w:sectPr w:rsidR="00E5648C" w:rsidRPr="0049122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5D7A" w14:textId="77777777" w:rsidR="00166B83" w:rsidRDefault="00166B83">
      <w:pPr>
        <w:spacing w:after="0"/>
      </w:pPr>
      <w:r>
        <w:separator/>
      </w:r>
    </w:p>
  </w:endnote>
  <w:endnote w:type="continuationSeparator" w:id="0">
    <w:p w14:paraId="4D9EDA1C" w14:textId="77777777" w:rsidR="00166B83" w:rsidRDefault="00166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C638" w14:textId="77777777" w:rsidR="00C15340" w:rsidRPr="00DF37F2" w:rsidRDefault="005F4D1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Sarah Claydon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74128F" w14:textId="77777777" w:rsidR="00C15340" w:rsidRPr="00DF37F2" w:rsidRDefault="005F4D1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2706</w:t>
    </w:r>
    <w:bookmarkEnd w:id="1"/>
    <w:r w:rsidRPr="00DF37F2">
      <w:rPr>
        <w:rStyle w:val="FooterBold"/>
        <w:rFonts w:ascii="Arial" w:hAnsi="Arial"/>
        <w:b w:val="0"/>
      </w:rPr>
      <w:tab/>
      <w:t xml:space="preserve">OFFICIAL: Sensitive </w:t>
    </w:r>
  </w:p>
  <w:p w14:paraId="14F8C4FA" w14:textId="77777777" w:rsidR="00C15340" w:rsidRPr="00DF37F2" w:rsidRDefault="005F4D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FE83" w14:textId="77777777" w:rsidR="00C15340" w:rsidRDefault="00C153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CF3F4" w14:textId="77777777" w:rsidR="00166B83" w:rsidRDefault="00166B83" w:rsidP="00D71F88">
      <w:pPr>
        <w:spacing w:after="0"/>
      </w:pPr>
      <w:r>
        <w:separator/>
      </w:r>
    </w:p>
  </w:footnote>
  <w:footnote w:type="continuationSeparator" w:id="0">
    <w:p w14:paraId="41655897" w14:textId="77777777" w:rsidR="00166B83" w:rsidRDefault="00166B83" w:rsidP="00D71F88">
      <w:pPr>
        <w:spacing w:after="0"/>
      </w:pPr>
      <w:r>
        <w:continuationSeparator/>
      </w:r>
    </w:p>
  </w:footnote>
  <w:footnote w:id="1">
    <w:p w14:paraId="7B071F16" w14:textId="1BFE8856" w:rsidR="00C15340" w:rsidRDefault="005F4D1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72A8">
        <w:rPr>
          <w:rFonts w:ascii="Arial" w:hAnsi="Arial" w:cs="Arial"/>
          <w:color w:val="auto"/>
          <w:sz w:val="20"/>
          <w:szCs w:val="20"/>
        </w:rPr>
        <w:t>section 68A</w:t>
      </w:r>
      <w:r w:rsidRPr="001872A8">
        <w:rPr>
          <w:rFonts w:ascii="Arial" w:hAnsi="Arial" w:cs="Arial"/>
          <w:b/>
          <w:color w:val="auto"/>
          <w:sz w:val="20"/>
          <w:szCs w:val="20"/>
        </w:rPr>
        <w:t xml:space="preserve"> </w:t>
      </w:r>
      <w:r w:rsidRPr="001872A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B4092CA" w14:textId="77777777" w:rsidR="00C15340" w:rsidRDefault="00C153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E53A" w14:textId="77777777" w:rsidR="00C15340" w:rsidRDefault="005F4D1D">
    <w:pPr>
      <w:pStyle w:val="Header"/>
    </w:pPr>
    <w:r>
      <w:rPr>
        <w:noProof/>
        <w:color w:val="2B579A"/>
        <w:shd w:val="clear" w:color="auto" w:fill="E6E6E6"/>
        <w:lang w:val="en-US"/>
      </w:rPr>
      <w:drawing>
        <wp:anchor distT="0" distB="0" distL="114300" distR="114300" simplePos="0" relativeHeight="251658241" behindDoc="1" locked="0" layoutInCell="1" allowOverlap="1" wp14:anchorId="76A116FE" wp14:editId="1CFC0E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AB2C" w14:textId="77777777" w:rsidR="00C15340" w:rsidRDefault="005F4D1D">
    <w:pPr>
      <w:pStyle w:val="Header"/>
    </w:pPr>
    <w:r>
      <w:rPr>
        <w:noProof/>
      </w:rPr>
      <w:drawing>
        <wp:anchor distT="0" distB="0" distL="114300" distR="114300" simplePos="0" relativeHeight="251658240" behindDoc="0" locked="0" layoutInCell="1" allowOverlap="1" wp14:anchorId="0CD56F4B" wp14:editId="731B57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A6499C">
      <w:start w:val="1"/>
      <w:numFmt w:val="lowerRoman"/>
      <w:lvlText w:val="(%1)"/>
      <w:lvlJc w:val="left"/>
      <w:pPr>
        <w:ind w:left="1080" w:hanging="720"/>
      </w:pPr>
      <w:rPr>
        <w:rFonts w:hint="default"/>
      </w:rPr>
    </w:lvl>
    <w:lvl w:ilvl="1" w:tplc="46E2DC6C" w:tentative="1">
      <w:start w:val="1"/>
      <w:numFmt w:val="lowerLetter"/>
      <w:lvlText w:val="%2."/>
      <w:lvlJc w:val="left"/>
      <w:pPr>
        <w:ind w:left="1440" w:hanging="360"/>
      </w:pPr>
    </w:lvl>
    <w:lvl w:ilvl="2" w:tplc="C7905196" w:tentative="1">
      <w:start w:val="1"/>
      <w:numFmt w:val="lowerRoman"/>
      <w:lvlText w:val="%3."/>
      <w:lvlJc w:val="right"/>
      <w:pPr>
        <w:ind w:left="2160" w:hanging="180"/>
      </w:pPr>
    </w:lvl>
    <w:lvl w:ilvl="3" w:tplc="45AC2814" w:tentative="1">
      <w:start w:val="1"/>
      <w:numFmt w:val="decimal"/>
      <w:lvlText w:val="%4."/>
      <w:lvlJc w:val="left"/>
      <w:pPr>
        <w:ind w:left="2880" w:hanging="360"/>
      </w:pPr>
    </w:lvl>
    <w:lvl w:ilvl="4" w:tplc="E6784CB4" w:tentative="1">
      <w:start w:val="1"/>
      <w:numFmt w:val="lowerLetter"/>
      <w:lvlText w:val="%5."/>
      <w:lvlJc w:val="left"/>
      <w:pPr>
        <w:ind w:left="3600" w:hanging="360"/>
      </w:pPr>
    </w:lvl>
    <w:lvl w:ilvl="5" w:tplc="F9DAE2BC" w:tentative="1">
      <w:start w:val="1"/>
      <w:numFmt w:val="lowerRoman"/>
      <w:lvlText w:val="%6."/>
      <w:lvlJc w:val="right"/>
      <w:pPr>
        <w:ind w:left="4320" w:hanging="180"/>
      </w:pPr>
    </w:lvl>
    <w:lvl w:ilvl="6" w:tplc="FAC60C7E" w:tentative="1">
      <w:start w:val="1"/>
      <w:numFmt w:val="decimal"/>
      <w:lvlText w:val="%7."/>
      <w:lvlJc w:val="left"/>
      <w:pPr>
        <w:ind w:left="5040" w:hanging="360"/>
      </w:pPr>
    </w:lvl>
    <w:lvl w:ilvl="7" w:tplc="BAACE116" w:tentative="1">
      <w:start w:val="1"/>
      <w:numFmt w:val="lowerLetter"/>
      <w:lvlText w:val="%8."/>
      <w:lvlJc w:val="left"/>
      <w:pPr>
        <w:ind w:left="5760" w:hanging="360"/>
      </w:pPr>
    </w:lvl>
    <w:lvl w:ilvl="8" w:tplc="C83427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FE19F6">
      <w:start w:val="1"/>
      <w:numFmt w:val="lowerRoman"/>
      <w:lvlText w:val="(%1)"/>
      <w:lvlJc w:val="left"/>
      <w:pPr>
        <w:ind w:left="1080" w:hanging="720"/>
      </w:pPr>
      <w:rPr>
        <w:rFonts w:hint="default"/>
      </w:rPr>
    </w:lvl>
    <w:lvl w:ilvl="1" w:tplc="5D90CB90" w:tentative="1">
      <w:start w:val="1"/>
      <w:numFmt w:val="lowerLetter"/>
      <w:lvlText w:val="%2."/>
      <w:lvlJc w:val="left"/>
      <w:pPr>
        <w:ind w:left="1440" w:hanging="360"/>
      </w:pPr>
    </w:lvl>
    <w:lvl w:ilvl="2" w:tplc="E83252C0" w:tentative="1">
      <w:start w:val="1"/>
      <w:numFmt w:val="lowerRoman"/>
      <w:lvlText w:val="%3."/>
      <w:lvlJc w:val="right"/>
      <w:pPr>
        <w:ind w:left="2160" w:hanging="180"/>
      </w:pPr>
    </w:lvl>
    <w:lvl w:ilvl="3" w:tplc="E3EEBACC" w:tentative="1">
      <w:start w:val="1"/>
      <w:numFmt w:val="decimal"/>
      <w:lvlText w:val="%4."/>
      <w:lvlJc w:val="left"/>
      <w:pPr>
        <w:ind w:left="2880" w:hanging="360"/>
      </w:pPr>
    </w:lvl>
    <w:lvl w:ilvl="4" w:tplc="BDD2C32E" w:tentative="1">
      <w:start w:val="1"/>
      <w:numFmt w:val="lowerLetter"/>
      <w:lvlText w:val="%5."/>
      <w:lvlJc w:val="left"/>
      <w:pPr>
        <w:ind w:left="3600" w:hanging="360"/>
      </w:pPr>
    </w:lvl>
    <w:lvl w:ilvl="5" w:tplc="5188534E" w:tentative="1">
      <w:start w:val="1"/>
      <w:numFmt w:val="lowerRoman"/>
      <w:lvlText w:val="%6."/>
      <w:lvlJc w:val="right"/>
      <w:pPr>
        <w:ind w:left="4320" w:hanging="180"/>
      </w:pPr>
    </w:lvl>
    <w:lvl w:ilvl="6" w:tplc="6928A916" w:tentative="1">
      <w:start w:val="1"/>
      <w:numFmt w:val="decimal"/>
      <w:lvlText w:val="%7."/>
      <w:lvlJc w:val="left"/>
      <w:pPr>
        <w:ind w:left="5040" w:hanging="360"/>
      </w:pPr>
    </w:lvl>
    <w:lvl w:ilvl="7" w:tplc="64F0D0A6" w:tentative="1">
      <w:start w:val="1"/>
      <w:numFmt w:val="lowerLetter"/>
      <w:lvlText w:val="%8."/>
      <w:lvlJc w:val="left"/>
      <w:pPr>
        <w:ind w:left="5760" w:hanging="360"/>
      </w:pPr>
    </w:lvl>
    <w:lvl w:ilvl="8" w:tplc="05EC72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B9E29BE">
      <w:start w:val="1"/>
      <w:numFmt w:val="lowerRoman"/>
      <w:lvlText w:val="(%1)"/>
      <w:lvlJc w:val="left"/>
      <w:pPr>
        <w:ind w:left="1080" w:hanging="720"/>
      </w:pPr>
      <w:rPr>
        <w:rFonts w:hint="default"/>
      </w:rPr>
    </w:lvl>
    <w:lvl w:ilvl="1" w:tplc="A838EA22" w:tentative="1">
      <w:start w:val="1"/>
      <w:numFmt w:val="lowerLetter"/>
      <w:lvlText w:val="%2."/>
      <w:lvlJc w:val="left"/>
      <w:pPr>
        <w:ind w:left="1440" w:hanging="360"/>
      </w:pPr>
    </w:lvl>
    <w:lvl w:ilvl="2" w:tplc="9C6A14DA" w:tentative="1">
      <w:start w:val="1"/>
      <w:numFmt w:val="lowerRoman"/>
      <w:lvlText w:val="%3."/>
      <w:lvlJc w:val="right"/>
      <w:pPr>
        <w:ind w:left="2160" w:hanging="180"/>
      </w:pPr>
    </w:lvl>
    <w:lvl w:ilvl="3" w:tplc="6E9A7ACC" w:tentative="1">
      <w:start w:val="1"/>
      <w:numFmt w:val="decimal"/>
      <w:lvlText w:val="%4."/>
      <w:lvlJc w:val="left"/>
      <w:pPr>
        <w:ind w:left="2880" w:hanging="360"/>
      </w:pPr>
    </w:lvl>
    <w:lvl w:ilvl="4" w:tplc="85C67C8C" w:tentative="1">
      <w:start w:val="1"/>
      <w:numFmt w:val="lowerLetter"/>
      <w:lvlText w:val="%5."/>
      <w:lvlJc w:val="left"/>
      <w:pPr>
        <w:ind w:left="3600" w:hanging="360"/>
      </w:pPr>
    </w:lvl>
    <w:lvl w:ilvl="5" w:tplc="A308D5C4" w:tentative="1">
      <w:start w:val="1"/>
      <w:numFmt w:val="lowerRoman"/>
      <w:lvlText w:val="%6."/>
      <w:lvlJc w:val="right"/>
      <w:pPr>
        <w:ind w:left="4320" w:hanging="180"/>
      </w:pPr>
    </w:lvl>
    <w:lvl w:ilvl="6" w:tplc="3B544DC0" w:tentative="1">
      <w:start w:val="1"/>
      <w:numFmt w:val="decimal"/>
      <w:lvlText w:val="%7."/>
      <w:lvlJc w:val="left"/>
      <w:pPr>
        <w:ind w:left="5040" w:hanging="360"/>
      </w:pPr>
    </w:lvl>
    <w:lvl w:ilvl="7" w:tplc="14682C1A" w:tentative="1">
      <w:start w:val="1"/>
      <w:numFmt w:val="lowerLetter"/>
      <w:lvlText w:val="%8."/>
      <w:lvlJc w:val="left"/>
      <w:pPr>
        <w:ind w:left="5760" w:hanging="360"/>
      </w:pPr>
    </w:lvl>
    <w:lvl w:ilvl="8" w:tplc="558685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B0E8CC">
      <w:start w:val="1"/>
      <w:numFmt w:val="bullet"/>
      <w:lvlText w:val=""/>
      <w:lvlJc w:val="left"/>
      <w:pPr>
        <w:ind w:left="720" w:hanging="360"/>
      </w:pPr>
      <w:rPr>
        <w:rFonts w:ascii="Symbol" w:hAnsi="Symbol" w:hint="default"/>
        <w:color w:val="auto"/>
        <w:sz w:val="24"/>
        <w:szCs w:val="24"/>
      </w:rPr>
    </w:lvl>
    <w:lvl w:ilvl="1" w:tplc="68D65DA8" w:tentative="1">
      <w:start w:val="1"/>
      <w:numFmt w:val="bullet"/>
      <w:lvlText w:val="o"/>
      <w:lvlJc w:val="left"/>
      <w:pPr>
        <w:ind w:left="1440" w:hanging="360"/>
      </w:pPr>
      <w:rPr>
        <w:rFonts w:ascii="Courier New" w:hAnsi="Courier New" w:cs="Courier New" w:hint="default"/>
      </w:rPr>
    </w:lvl>
    <w:lvl w:ilvl="2" w:tplc="7C6A6926" w:tentative="1">
      <w:start w:val="1"/>
      <w:numFmt w:val="bullet"/>
      <w:lvlText w:val=""/>
      <w:lvlJc w:val="left"/>
      <w:pPr>
        <w:ind w:left="2160" w:hanging="360"/>
      </w:pPr>
      <w:rPr>
        <w:rFonts w:ascii="Wingdings" w:hAnsi="Wingdings" w:hint="default"/>
      </w:rPr>
    </w:lvl>
    <w:lvl w:ilvl="3" w:tplc="75DCEFD6" w:tentative="1">
      <w:start w:val="1"/>
      <w:numFmt w:val="bullet"/>
      <w:lvlText w:val=""/>
      <w:lvlJc w:val="left"/>
      <w:pPr>
        <w:ind w:left="2880" w:hanging="360"/>
      </w:pPr>
      <w:rPr>
        <w:rFonts w:ascii="Symbol" w:hAnsi="Symbol" w:hint="default"/>
      </w:rPr>
    </w:lvl>
    <w:lvl w:ilvl="4" w:tplc="8E96789C" w:tentative="1">
      <w:start w:val="1"/>
      <w:numFmt w:val="bullet"/>
      <w:lvlText w:val="o"/>
      <w:lvlJc w:val="left"/>
      <w:pPr>
        <w:ind w:left="3600" w:hanging="360"/>
      </w:pPr>
      <w:rPr>
        <w:rFonts w:ascii="Courier New" w:hAnsi="Courier New" w:cs="Courier New" w:hint="default"/>
      </w:rPr>
    </w:lvl>
    <w:lvl w:ilvl="5" w:tplc="7AEC3884" w:tentative="1">
      <w:start w:val="1"/>
      <w:numFmt w:val="bullet"/>
      <w:lvlText w:val=""/>
      <w:lvlJc w:val="left"/>
      <w:pPr>
        <w:ind w:left="4320" w:hanging="360"/>
      </w:pPr>
      <w:rPr>
        <w:rFonts w:ascii="Wingdings" w:hAnsi="Wingdings" w:hint="default"/>
      </w:rPr>
    </w:lvl>
    <w:lvl w:ilvl="6" w:tplc="AA8E9FD8" w:tentative="1">
      <w:start w:val="1"/>
      <w:numFmt w:val="bullet"/>
      <w:lvlText w:val=""/>
      <w:lvlJc w:val="left"/>
      <w:pPr>
        <w:ind w:left="5040" w:hanging="360"/>
      </w:pPr>
      <w:rPr>
        <w:rFonts w:ascii="Symbol" w:hAnsi="Symbol" w:hint="default"/>
      </w:rPr>
    </w:lvl>
    <w:lvl w:ilvl="7" w:tplc="C786E5DE" w:tentative="1">
      <w:start w:val="1"/>
      <w:numFmt w:val="bullet"/>
      <w:lvlText w:val="o"/>
      <w:lvlJc w:val="left"/>
      <w:pPr>
        <w:ind w:left="5760" w:hanging="360"/>
      </w:pPr>
      <w:rPr>
        <w:rFonts w:ascii="Courier New" w:hAnsi="Courier New" w:cs="Courier New" w:hint="default"/>
      </w:rPr>
    </w:lvl>
    <w:lvl w:ilvl="8" w:tplc="18F243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760295C">
      <w:start w:val="1"/>
      <w:numFmt w:val="lowerRoman"/>
      <w:lvlText w:val="(%1)"/>
      <w:lvlJc w:val="left"/>
      <w:pPr>
        <w:ind w:left="1080" w:hanging="720"/>
      </w:pPr>
      <w:rPr>
        <w:rFonts w:hint="default"/>
      </w:rPr>
    </w:lvl>
    <w:lvl w:ilvl="1" w:tplc="20C2248E" w:tentative="1">
      <w:start w:val="1"/>
      <w:numFmt w:val="lowerLetter"/>
      <w:lvlText w:val="%2."/>
      <w:lvlJc w:val="left"/>
      <w:pPr>
        <w:ind w:left="1440" w:hanging="360"/>
      </w:pPr>
    </w:lvl>
    <w:lvl w:ilvl="2" w:tplc="C884EC1E" w:tentative="1">
      <w:start w:val="1"/>
      <w:numFmt w:val="lowerRoman"/>
      <w:lvlText w:val="%3."/>
      <w:lvlJc w:val="right"/>
      <w:pPr>
        <w:ind w:left="2160" w:hanging="180"/>
      </w:pPr>
    </w:lvl>
    <w:lvl w:ilvl="3" w:tplc="EDC6876A" w:tentative="1">
      <w:start w:val="1"/>
      <w:numFmt w:val="decimal"/>
      <w:lvlText w:val="%4."/>
      <w:lvlJc w:val="left"/>
      <w:pPr>
        <w:ind w:left="2880" w:hanging="360"/>
      </w:pPr>
    </w:lvl>
    <w:lvl w:ilvl="4" w:tplc="6D26D160" w:tentative="1">
      <w:start w:val="1"/>
      <w:numFmt w:val="lowerLetter"/>
      <w:lvlText w:val="%5."/>
      <w:lvlJc w:val="left"/>
      <w:pPr>
        <w:ind w:left="3600" w:hanging="360"/>
      </w:pPr>
    </w:lvl>
    <w:lvl w:ilvl="5" w:tplc="D35ADFB2" w:tentative="1">
      <w:start w:val="1"/>
      <w:numFmt w:val="lowerRoman"/>
      <w:lvlText w:val="%6."/>
      <w:lvlJc w:val="right"/>
      <w:pPr>
        <w:ind w:left="4320" w:hanging="180"/>
      </w:pPr>
    </w:lvl>
    <w:lvl w:ilvl="6" w:tplc="39A0F9C0" w:tentative="1">
      <w:start w:val="1"/>
      <w:numFmt w:val="decimal"/>
      <w:lvlText w:val="%7."/>
      <w:lvlJc w:val="left"/>
      <w:pPr>
        <w:ind w:left="5040" w:hanging="360"/>
      </w:pPr>
    </w:lvl>
    <w:lvl w:ilvl="7" w:tplc="FC4A3BAC" w:tentative="1">
      <w:start w:val="1"/>
      <w:numFmt w:val="lowerLetter"/>
      <w:lvlText w:val="%8."/>
      <w:lvlJc w:val="left"/>
      <w:pPr>
        <w:ind w:left="5760" w:hanging="360"/>
      </w:pPr>
    </w:lvl>
    <w:lvl w:ilvl="8" w:tplc="8E6AD9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06C7FA">
      <w:start w:val="1"/>
      <w:numFmt w:val="lowerRoman"/>
      <w:lvlText w:val="(%1)"/>
      <w:lvlJc w:val="left"/>
      <w:pPr>
        <w:ind w:left="1080" w:hanging="720"/>
      </w:pPr>
      <w:rPr>
        <w:rFonts w:hint="default"/>
      </w:rPr>
    </w:lvl>
    <w:lvl w:ilvl="1" w:tplc="680ABE3A" w:tentative="1">
      <w:start w:val="1"/>
      <w:numFmt w:val="lowerLetter"/>
      <w:lvlText w:val="%2."/>
      <w:lvlJc w:val="left"/>
      <w:pPr>
        <w:ind w:left="1440" w:hanging="360"/>
      </w:pPr>
    </w:lvl>
    <w:lvl w:ilvl="2" w:tplc="28E08384" w:tentative="1">
      <w:start w:val="1"/>
      <w:numFmt w:val="lowerRoman"/>
      <w:lvlText w:val="%3."/>
      <w:lvlJc w:val="right"/>
      <w:pPr>
        <w:ind w:left="2160" w:hanging="180"/>
      </w:pPr>
    </w:lvl>
    <w:lvl w:ilvl="3" w:tplc="08F866EA" w:tentative="1">
      <w:start w:val="1"/>
      <w:numFmt w:val="decimal"/>
      <w:lvlText w:val="%4."/>
      <w:lvlJc w:val="left"/>
      <w:pPr>
        <w:ind w:left="2880" w:hanging="360"/>
      </w:pPr>
    </w:lvl>
    <w:lvl w:ilvl="4" w:tplc="B17EAB88" w:tentative="1">
      <w:start w:val="1"/>
      <w:numFmt w:val="lowerLetter"/>
      <w:lvlText w:val="%5."/>
      <w:lvlJc w:val="left"/>
      <w:pPr>
        <w:ind w:left="3600" w:hanging="360"/>
      </w:pPr>
    </w:lvl>
    <w:lvl w:ilvl="5" w:tplc="F05455A4" w:tentative="1">
      <w:start w:val="1"/>
      <w:numFmt w:val="lowerRoman"/>
      <w:lvlText w:val="%6."/>
      <w:lvlJc w:val="right"/>
      <w:pPr>
        <w:ind w:left="4320" w:hanging="180"/>
      </w:pPr>
    </w:lvl>
    <w:lvl w:ilvl="6" w:tplc="EF3EE1DC" w:tentative="1">
      <w:start w:val="1"/>
      <w:numFmt w:val="decimal"/>
      <w:lvlText w:val="%7."/>
      <w:lvlJc w:val="left"/>
      <w:pPr>
        <w:ind w:left="5040" w:hanging="360"/>
      </w:pPr>
    </w:lvl>
    <w:lvl w:ilvl="7" w:tplc="3DBE1DB2" w:tentative="1">
      <w:start w:val="1"/>
      <w:numFmt w:val="lowerLetter"/>
      <w:lvlText w:val="%8."/>
      <w:lvlJc w:val="left"/>
      <w:pPr>
        <w:ind w:left="5760" w:hanging="360"/>
      </w:pPr>
    </w:lvl>
    <w:lvl w:ilvl="8" w:tplc="A23446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23E1BA2">
      <w:start w:val="1"/>
      <w:numFmt w:val="lowerRoman"/>
      <w:lvlText w:val="(%1)"/>
      <w:lvlJc w:val="left"/>
      <w:pPr>
        <w:ind w:left="1080" w:hanging="720"/>
      </w:pPr>
      <w:rPr>
        <w:rFonts w:hint="default"/>
      </w:rPr>
    </w:lvl>
    <w:lvl w:ilvl="1" w:tplc="9B16293A" w:tentative="1">
      <w:start w:val="1"/>
      <w:numFmt w:val="lowerLetter"/>
      <w:lvlText w:val="%2."/>
      <w:lvlJc w:val="left"/>
      <w:pPr>
        <w:ind w:left="1440" w:hanging="360"/>
      </w:pPr>
    </w:lvl>
    <w:lvl w:ilvl="2" w:tplc="FDEE2C8C" w:tentative="1">
      <w:start w:val="1"/>
      <w:numFmt w:val="lowerRoman"/>
      <w:lvlText w:val="%3."/>
      <w:lvlJc w:val="right"/>
      <w:pPr>
        <w:ind w:left="2160" w:hanging="180"/>
      </w:pPr>
    </w:lvl>
    <w:lvl w:ilvl="3" w:tplc="71C4FEB6" w:tentative="1">
      <w:start w:val="1"/>
      <w:numFmt w:val="decimal"/>
      <w:lvlText w:val="%4."/>
      <w:lvlJc w:val="left"/>
      <w:pPr>
        <w:ind w:left="2880" w:hanging="360"/>
      </w:pPr>
    </w:lvl>
    <w:lvl w:ilvl="4" w:tplc="441EC85C" w:tentative="1">
      <w:start w:val="1"/>
      <w:numFmt w:val="lowerLetter"/>
      <w:lvlText w:val="%5."/>
      <w:lvlJc w:val="left"/>
      <w:pPr>
        <w:ind w:left="3600" w:hanging="360"/>
      </w:pPr>
    </w:lvl>
    <w:lvl w:ilvl="5" w:tplc="FB6E5254" w:tentative="1">
      <w:start w:val="1"/>
      <w:numFmt w:val="lowerRoman"/>
      <w:lvlText w:val="%6."/>
      <w:lvlJc w:val="right"/>
      <w:pPr>
        <w:ind w:left="4320" w:hanging="180"/>
      </w:pPr>
    </w:lvl>
    <w:lvl w:ilvl="6" w:tplc="D02A51AE" w:tentative="1">
      <w:start w:val="1"/>
      <w:numFmt w:val="decimal"/>
      <w:lvlText w:val="%7."/>
      <w:lvlJc w:val="left"/>
      <w:pPr>
        <w:ind w:left="5040" w:hanging="360"/>
      </w:pPr>
    </w:lvl>
    <w:lvl w:ilvl="7" w:tplc="01D49EAA" w:tentative="1">
      <w:start w:val="1"/>
      <w:numFmt w:val="lowerLetter"/>
      <w:lvlText w:val="%8."/>
      <w:lvlJc w:val="left"/>
      <w:pPr>
        <w:ind w:left="5760" w:hanging="360"/>
      </w:pPr>
    </w:lvl>
    <w:lvl w:ilvl="8" w:tplc="53A072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D868F6">
      <w:start w:val="1"/>
      <w:numFmt w:val="lowerRoman"/>
      <w:lvlText w:val="(%1)"/>
      <w:lvlJc w:val="left"/>
      <w:pPr>
        <w:ind w:left="1080" w:hanging="720"/>
      </w:pPr>
      <w:rPr>
        <w:rFonts w:hint="default"/>
      </w:rPr>
    </w:lvl>
    <w:lvl w:ilvl="1" w:tplc="FC445CF6" w:tentative="1">
      <w:start w:val="1"/>
      <w:numFmt w:val="lowerLetter"/>
      <w:lvlText w:val="%2."/>
      <w:lvlJc w:val="left"/>
      <w:pPr>
        <w:ind w:left="1440" w:hanging="360"/>
      </w:pPr>
    </w:lvl>
    <w:lvl w:ilvl="2" w:tplc="C252361A" w:tentative="1">
      <w:start w:val="1"/>
      <w:numFmt w:val="lowerRoman"/>
      <w:lvlText w:val="%3."/>
      <w:lvlJc w:val="right"/>
      <w:pPr>
        <w:ind w:left="2160" w:hanging="180"/>
      </w:pPr>
    </w:lvl>
    <w:lvl w:ilvl="3" w:tplc="FFD8A3C6" w:tentative="1">
      <w:start w:val="1"/>
      <w:numFmt w:val="decimal"/>
      <w:lvlText w:val="%4."/>
      <w:lvlJc w:val="left"/>
      <w:pPr>
        <w:ind w:left="2880" w:hanging="360"/>
      </w:pPr>
    </w:lvl>
    <w:lvl w:ilvl="4" w:tplc="862E3BAE" w:tentative="1">
      <w:start w:val="1"/>
      <w:numFmt w:val="lowerLetter"/>
      <w:lvlText w:val="%5."/>
      <w:lvlJc w:val="left"/>
      <w:pPr>
        <w:ind w:left="3600" w:hanging="360"/>
      </w:pPr>
    </w:lvl>
    <w:lvl w:ilvl="5" w:tplc="EA0A1C3C" w:tentative="1">
      <w:start w:val="1"/>
      <w:numFmt w:val="lowerRoman"/>
      <w:lvlText w:val="%6."/>
      <w:lvlJc w:val="right"/>
      <w:pPr>
        <w:ind w:left="4320" w:hanging="180"/>
      </w:pPr>
    </w:lvl>
    <w:lvl w:ilvl="6" w:tplc="912255B6" w:tentative="1">
      <w:start w:val="1"/>
      <w:numFmt w:val="decimal"/>
      <w:lvlText w:val="%7."/>
      <w:lvlJc w:val="left"/>
      <w:pPr>
        <w:ind w:left="5040" w:hanging="360"/>
      </w:pPr>
    </w:lvl>
    <w:lvl w:ilvl="7" w:tplc="78D4EE9E" w:tentative="1">
      <w:start w:val="1"/>
      <w:numFmt w:val="lowerLetter"/>
      <w:lvlText w:val="%8."/>
      <w:lvlJc w:val="left"/>
      <w:pPr>
        <w:ind w:left="5760" w:hanging="360"/>
      </w:pPr>
    </w:lvl>
    <w:lvl w:ilvl="8" w:tplc="D714B4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24D9A2">
      <w:start w:val="1"/>
      <w:numFmt w:val="lowerRoman"/>
      <w:lvlText w:val="(%1)"/>
      <w:lvlJc w:val="left"/>
      <w:pPr>
        <w:ind w:left="1080" w:hanging="720"/>
      </w:pPr>
      <w:rPr>
        <w:rFonts w:hint="default"/>
      </w:rPr>
    </w:lvl>
    <w:lvl w:ilvl="1" w:tplc="B24240D8" w:tentative="1">
      <w:start w:val="1"/>
      <w:numFmt w:val="lowerLetter"/>
      <w:lvlText w:val="%2."/>
      <w:lvlJc w:val="left"/>
      <w:pPr>
        <w:ind w:left="1440" w:hanging="360"/>
      </w:pPr>
    </w:lvl>
    <w:lvl w:ilvl="2" w:tplc="3190C76A" w:tentative="1">
      <w:start w:val="1"/>
      <w:numFmt w:val="lowerRoman"/>
      <w:lvlText w:val="%3."/>
      <w:lvlJc w:val="right"/>
      <w:pPr>
        <w:ind w:left="2160" w:hanging="180"/>
      </w:pPr>
    </w:lvl>
    <w:lvl w:ilvl="3" w:tplc="A78EA10E" w:tentative="1">
      <w:start w:val="1"/>
      <w:numFmt w:val="decimal"/>
      <w:lvlText w:val="%4."/>
      <w:lvlJc w:val="left"/>
      <w:pPr>
        <w:ind w:left="2880" w:hanging="360"/>
      </w:pPr>
    </w:lvl>
    <w:lvl w:ilvl="4" w:tplc="4302EF4E" w:tentative="1">
      <w:start w:val="1"/>
      <w:numFmt w:val="lowerLetter"/>
      <w:lvlText w:val="%5."/>
      <w:lvlJc w:val="left"/>
      <w:pPr>
        <w:ind w:left="3600" w:hanging="360"/>
      </w:pPr>
    </w:lvl>
    <w:lvl w:ilvl="5" w:tplc="46BC2A66" w:tentative="1">
      <w:start w:val="1"/>
      <w:numFmt w:val="lowerRoman"/>
      <w:lvlText w:val="%6."/>
      <w:lvlJc w:val="right"/>
      <w:pPr>
        <w:ind w:left="4320" w:hanging="180"/>
      </w:pPr>
    </w:lvl>
    <w:lvl w:ilvl="6" w:tplc="DCF6742C" w:tentative="1">
      <w:start w:val="1"/>
      <w:numFmt w:val="decimal"/>
      <w:lvlText w:val="%7."/>
      <w:lvlJc w:val="left"/>
      <w:pPr>
        <w:ind w:left="5040" w:hanging="360"/>
      </w:pPr>
    </w:lvl>
    <w:lvl w:ilvl="7" w:tplc="2F16E764" w:tentative="1">
      <w:start w:val="1"/>
      <w:numFmt w:val="lowerLetter"/>
      <w:lvlText w:val="%8."/>
      <w:lvlJc w:val="left"/>
      <w:pPr>
        <w:ind w:left="5760" w:hanging="360"/>
      </w:pPr>
    </w:lvl>
    <w:lvl w:ilvl="8" w:tplc="8BE695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A229B78">
      <w:start w:val="1"/>
      <w:numFmt w:val="lowerRoman"/>
      <w:lvlText w:val="(%1)"/>
      <w:lvlJc w:val="left"/>
      <w:pPr>
        <w:ind w:left="1080" w:hanging="720"/>
      </w:pPr>
      <w:rPr>
        <w:rFonts w:hint="default"/>
      </w:rPr>
    </w:lvl>
    <w:lvl w:ilvl="1" w:tplc="C1A8E18E" w:tentative="1">
      <w:start w:val="1"/>
      <w:numFmt w:val="lowerLetter"/>
      <w:lvlText w:val="%2."/>
      <w:lvlJc w:val="left"/>
      <w:pPr>
        <w:ind w:left="1440" w:hanging="360"/>
      </w:pPr>
    </w:lvl>
    <w:lvl w:ilvl="2" w:tplc="C27C9380" w:tentative="1">
      <w:start w:val="1"/>
      <w:numFmt w:val="lowerRoman"/>
      <w:lvlText w:val="%3."/>
      <w:lvlJc w:val="right"/>
      <w:pPr>
        <w:ind w:left="2160" w:hanging="180"/>
      </w:pPr>
    </w:lvl>
    <w:lvl w:ilvl="3" w:tplc="332A30B8" w:tentative="1">
      <w:start w:val="1"/>
      <w:numFmt w:val="decimal"/>
      <w:lvlText w:val="%4."/>
      <w:lvlJc w:val="left"/>
      <w:pPr>
        <w:ind w:left="2880" w:hanging="360"/>
      </w:pPr>
    </w:lvl>
    <w:lvl w:ilvl="4" w:tplc="753E3C48" w:tentative="1">
      <w:start w:val="1"/>
      <w:numFmt w:val="lowerLetter"/>
      <w:lvlText w:val="%5."/>
      <w:lvlJc w:val="left"/>
      <w:pPr>
        <w:ind w:left="3600" w:hanging="360"/>
      </w:pPr>
    </w:lvl>
    <w:lvl w:ilvl="5" w:tplc="00ECB2EC" w:tentative="1">
      <w:start w:val="1"/>
      <w:numFmt w:val="lowerRoman"/>
      <w:lvlText w:val="%6."/>
      <w:lvlJc w:val="right"/>
      <w:pPr>
        <w:ind w:left="4320" w:hanging="180"/>
      </w:pPr>
    </w:lvl>
    <w:lvl w:ilvl="6" w:tplc="A5B6BD0E" w:tentative="1">
      <w:start w:val="1"/>
      <w:numFmt w:val="decimal"/>
      <w:lvlText w:val="%7."/>
      <w:lvlJc w:val="left"/>
      <w:pPr>
        <w:ind w:left="5040" w:hanging="360"/>
      </w:pPr>
    </w:lvl>
    <w:lvl w:ilvl="7" w:tplc="50A2CA7A" w:tentative="1">
      <w:start w:val="1"/>
      <w:numFmt w:val="lowerLetter"/>
      <w:lvlText w:val="%8."/>
      <w:lvlJc w:val="left"/>
      <w:pPr>
        <w:ind w:left="5760" w:hanging="360"/>
      </w:pPr>
    </w:lvl>
    <w:lvl w:ilvl="8" w:tplc="5268CC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8339106">
    <w:abstractNumId w:val="11"/>
  </w:num>
  <w:num w:numId="2" w16cid:durableId="370424917">
    <w:abstractNumId w:val="4"/>
  </w:num>
  <w:num w:numId="3" w16cid:durableId="359817640">
    <w:abstractNumId w:val="2"/>
  </w:num>
  <w:num w:numId="4" w16cid:durableId="1590120719">
    <w:abstractNumId w:val="7"/>
  </w:num>
  <w:num w:numId="5" w16cid:durableId="775750920">
    <w:abstractNumId w:val="6"/>
  </w:num>
  <w:num w:numId="6" w16cid:durableId="844052822">
    <w:abstractNumId w:val="1"/>
  </w:num>
  <w:num w:numId="7" w16cid:durableId="1544171545">
    <w:abstractNumId w:val="9"/>
  </w:num>
  <w:num w:numId="8" w16cid:durableId="1660109355">
    <w:abstractNumId w:val="5"/>
  </w:num>
  <w:num w:numId="9" w16cid:durableId="1050687949">
    <w:abstractNumId w:val="8"/>
  </w:num>
  <w:num w:numId="10" w16cid:durableId="1552494410">
    <w:abstractNumId w:val="3"/>
  </w:num>
  <w:num w:numId="11" w16cid:durableId="1071192839">
    <w:abstractNumId w:val="10"/>
  </w:num>
  <w:num w:numId="12" w16cid:durableId="520045792">
    <w:abstractNumId w:val="0"/>
  </w:num>
  <w:num w:numId="13" w16cid:durableId="1262567545">
    <w:abstractNumId w:val="11"/>
  </w:num>
  <w:num w:numId="14" w16cid:durableId="1065832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335"/>
    <w:rsid w:val="00024337"/>
    <w:rsid w:val="00121F58"/>
    <w:rsid w:val="00131B98"/>
    <w:rsid w:val="00166B83"/>
    <w:rsid w:val="001872A8"/>
    <w:rsid w:val="00230F55"/>
    <w:rsid w:val="00240561"/>
    <w:rsid w:val="002A2071"/>
    <w:rsid w:val="00383336"/>
    <w:rsid w:val="003F1952"/>
    <w:rsid w:val="0041401C"/>
    <w:rsid w:val="00491226"/>
    <w:rsid w:val="004A0C1A"/>
    <w:rsid w:val="0051107C"/>
    <w:rsid w:val="005439E4"/>
    <w:rsid w:val="005A065B"/>
    <w:rsid w:val="005F4D1D"/>
    <w:rsid w:val="005F672C"/>
    <w:rsid w:val="006F02B5"/>
    <w:rsid w:val="006F619E"/>
    <w:rsid w:val="007A7F69"/>
    <w:rsid w:val="007B04C5"/>
    <w:rsid w:val="007E7033"/>
    <w:rsid w:val="008923E8"/>
    <w:rsid w:val="00AF5BC3"/>
    <w:rsid w:val="00BA069B"/>
    <w:rsid w:val="00C15340"/>
    <w:rsid w:val="00CA00D3"/>
    <w:rsid w:val="00DA0639"/>
    <w:rsid w:val="00E5648C"/>
    <w:rsid w:val="00E64AF1"/>
    <w:rsid w:val="00EA71CF"/>
    <w:rsid w:val="00ED3CF1"/>
    <w:rsid w:val="00F80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A8B32"/>
  <w15:docId w15:val="{71498AD6-D625-4B36-93AA-AF1845CA6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9067E" w:rsidRDefault="0026352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9067E" w:rsidRDefault="0026352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B5065" w:rsidRDefault="0026352A"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B5065" w:rsidRDefault="0026352A" w:rsidP="00AF0AC5">
          <w:pPr>
            <w:pStyle w:val="3E7DA6D4D488433DAA2BE3C0C665AE37"/>
          </w:pPr>
          <w:r w:rsidRPr="00D858FE">
            <w:rPr>
              <w:rStyle w:val="PlaceholderText"/>
            </w:rPr>
            <w:t>Choose an item.</w:t>
          </w:r>
        </w:p>
      </w:docPartBody>
    </w:docPart>
    <w:docPart>
      <w:docPartPr>
        <w:name w:val="0020FA6D2B6F4914B86EB3BE4BE11490"/>
        <w:category>
          <w:name w:val="General"/>
          <w:gallery w:val="placeholder"/>
        </w:category>
        <w:types>
          <w:type w:val="bbPlcHdr"/>
        </w:types>
        <w:behaviors>
          <w:behavior w:val="content"/>
        </w:behaviors>
        <w:guid w:val="{F577E3B5-D95B-4263-B1B0-EBC16AC7AC1C}"/>
      </w:docPartPr>
      <w:docPartBody>
        <w:p w:rsidR="00A9067E" w:rsidRDefault="00DB5065" w:rsidP="00DB5065">
          <w:pPr>
            <w:pStyle w:val="0020FA6D2B6F4914B86EB3BE4BE11490"/>
          </w:pPr>
          <w:r w:rsidRPr="00D858FE">
            <w:rPr>
              <w:rStyle w:val="PlaceholderText"/>
            </w:rPr>
            <w:t>Choose an item.</w:t>
          </w:r>
        </w:p>
      </w:docPartBody>
    </w:docPart>
    <w:docPart>
      <w:docPartPr>
        <w:name w:val="3735BB5830AA4E62A57E73D964C80C70"/>
        <w:category>
          <w:name w:val="General"/>
          <w:gallery w:val="placeholder"/>
        </w:category>
        <w:types>
          <w:type w:val="bbPlcHdr"/>
        </w:types>
        <w:behaviors>
          <w:behavior w:val="content"/>
        </w:behaviors>
        <w:guid w:val="{AD997F4E-46B5-49B2-8049-34B0C08DB566}"/>
      </w:docPartPr>
      <w:docPartBody>
        <w:p w:rsidR="00A9067E" w:rsidRDefault="00DB5065" w:rsidP="00DB5065">
          <w:pPr>
            <w:pStyle w:val="3735BB5830AA4E62A57E73D964C80C70"/>
          </w:pPr>
          <w:r w:rsidRPr="00D858FE">
            <w:rPr>
              <w:rStyle w:val="PlaceholderText"/>
            </w:rPr>
            <w:t>Choose an item.</w:t>
          </w:r>
        </w:p>
      </w:docPartBody>
    </w:docPart>
    <w:docPart>
      <w:docPartPr>
        <w:name w:val="8A5C830A8F3B4815A32399DEC1F15AE2"/>
        <w:category>
          <w:name w:val="General"/>
          <w:gallery w:val="placeholder"/>
        </w:category>
        <w:types>
          <w:type w:val="bbPlcHdr"/>
        </w:types>
        <w:behaviors>
          <w:behavior w:val="content"/>
        </w:behaviors>
        <w:guid w:val="{91ED3BFD-B48D-4197-8D2F-27F0A7200A9D}"/>
      </w:docPartPr>
      <w:docPartBody>
        <w:p w:rsidR="00A9067E" w:rsidRDefault="00DB5065" w:rsidP="00DB5065">
          <w:pPr>
            <w:pStyle w:val="8A5C830A8F3B4815A32399DEC1F15A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5065"/>
    <w:rsid w:val="0026352A"/>
    <w:rsid w:val="003E42BB"/>
    <w:rsid w:val="005E50EE"/>
    <w:rsid w:val="00A9067E"/>
    <w:rsid w:val="00DB50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5065"/>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0020FA6D2B6F4914B86EB3BE4BE11490">
    <w:name w:val="0020FA6D2B6F4914B86EB3BE4BE11490"/>
    <w:rsid w:val="00DB5065"/>
    <w:rPr>
      <w:kern w:val="2"/>
      <w14:ligatures w14:val="standardContextual"/>
    </w:rPr>
  </w:style>
  <w:style w:type="paragraph" w:customStyle="1" w:styleId="3735BB5830AA4E62A57E73D964C80C70">
    <w:name w:val="3735BB5830AA4E62A57E73D964C80C70"/>
    <w:rsid w:val="00DB5065"/>
    <w:rPr>
      <w:kern w:val="2"/>
      <w14:ligatures w14:val="standardContextual"/>
    </w:rPr>
  </w:style>
  <w:style w:type="paragraph" w:customStyle="1" w:styleId="8A5C830A8F3B4815A32399DEC1F15AE2">
    <w:name w:val="8A5C830A8F3B4815A32399DEC1F15AE2"/>
    <w:rsid w:val="00DB5065"/>
    <w:rPr>
      <w:kern w:val="2"/>
      <w14:ligatures w14:val="standardContextual"/>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2024-03-18T06:32:00Z</dcterms:created>
  <dcterms:modified xsi:type="dcterms:W3CDTF">2024-03-18T06:32:00Z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