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CA9E3" w14:textId="77777777" w:rsidR="00D2559D" w:rsidRPr="002C3EBF" w:rsidRDefault="0022072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68CAB1F" wp14:editId="568CAB2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9121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68CA9E4" w14:textId="77777777" w:rsidR="00D2559D" w:rsidRDefault="0022072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68CA9E5" w14:textId="77777777" w:rsidR="00D2559D" w:rsidRDefault="0022072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68CA9E6" w14:textId="77777777" w:rsidR="00D2559D" w:rsidRPr="002C3EBF" w:rsidRDefault="0022072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B0F25" w14:paraId="568CA9E9" w14:textId="77777777" w:rsidTr="00BB0F25">
        <w:tc>
          <w:tcPr>
            <w:cnfStyle w:val="001000000000" w:firstRow="0" w:lastRow="0" w:firstColumn="1" w:lastColumn="0" w:oddVBand="0" w:evenVBand="0" w:oddHBand="0" w:evenHBand="0" w:firstRowFirstColumn="0" w:firstRowLastColumn="0" w:lastRowFirstColumn="0" w:lastRowLastColumn="0"/>
            <w:tcW w:w="3227" w:type="dxa"/>
          </w:tcPr>
          <w:p w14:paraId="568CA9E7" w14:textId="77777777" w:rsidR="00D2559D" w:rsidRPr="00996FAF" w:rsidRDefault="0022072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68CA9E8" w14:textId="77777777" w:rsidR="00D2559D" w:rsidRPr="00996FAF" w:rsidRDefault="002207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Juniper Annesley</w:t>
            </w:r>
          </w:p>
        </w:tc>
      </w:tr>
      <w:tr w:rsidR="00BB0F25" w14:paraId="568CA9EC" w14:textId="77777777" w:rsidTr="00BB0F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8CA9EA" w14:textId="77777777" w:rsidR="00CA37CB" w:rsidRPr="00996FAF" w:rsidRDefault="0022072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68CA9EB" w14:textId="77777777" w:rsidR="00CA37CB" w:rsidRPr="00996FAF" w:rsidRDefault="0022072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4-10 Hayman Road</w:t>
            </w:r>
            <w:r w:rsidRPr="00602258">
              <w:rPr>
                <w:rFonts w:ascii="Arial" w:hAnsi="Arial" w:cs="Arial"/>
                <w:color w:val="auto"/>
              </w:rPr>
              <w:t xml:space="preserve"> BENTLEY WA 6102</w:t>
            </w:r>
          </w:p>
        </w:tc>
      </w:tr>
      <w:tr w:rsidR="00BB0F25" w14:paraId="568CA9EF" w14:textId="77777777" w:rsidTr="00BB0F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8CA9ED" w14:textId="77777777" w:rsidR="00CA37CB" w:rsidRPr="00996FAF" w:rsidRDefault="0022072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68CA9EE" w14:textId="77777777" w:rsidR="00CA37CB" w:rsidRPr="00996FAF" w:rsidRDefault="002207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7838</w:t>
            </w:r>
          </w:p>
        </w:tc>
      </w:tr>
      <w:tr w:rsidR="00BB0F25" w14:paraId="568CA9F2" w14:textId="77777777" w:rsidTr="00BB0F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8CA9F0" w14:textId="77777777" w:rsidR="00D2559D" w:rsidRPr="00996FAF" w:rsidRDefault="0022072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68CA9F1" w14:textId="77777777" w:rsidR="00D2559D" w:rsidRPr="00996FAF" w:rsidRDefault="0022072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Uniting Church Homes</w:t>
            </w:r>
          </w:p>
        </w:tc>
      </w:tr>
      <w:tr w:rsidR="00BB0F25" w14:paraId="568CA9F5" w14:textId="77777777" w:rsidTr="00BB0F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8CA9F3" w14:textId="77777777" w:rsidR="00D2559D" w:rsidRPr="00996FAF" w:rsidRDefault="0022072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68CA9F4" w14:textId="77777777" w:rsidR="00D2559D" w:rsidRPr="00996FAF" w:rsidRDefault="002207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B0F25" w14:paraId="568CA9F8" w14:textId="77777777" w:rsidTr="00BB0F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8CA9F6" w14:textId="77777777" w:rsidR="00D2559D" w:rsidRPr="00996FAF" w:rsidRDefault="0022072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68CA9F7" w14:textId="77777777" w:rsidR="00D2559D" w:rsidRPr="00996FAF" w:rsidRDefault="0022072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September 2023</w:t>
            </w:r>
          </w:p>
        </w:tc>
      </w:tr>
      <w:tr w:rsidR="00BB0F25" w14:paraId="568CA9FB" w14:textId="77777777" w:rsidTr="00BB0F2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68CA9F9" w14:textId="77777777" w:rsidR="00D2559D" w:rsidRPr="00996FAF" w:rsidRDefault="0022072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68CA9FA" w14:textId="11E21A91" w:rsidR="00D2559D" w:rsidRPr="00996FAF" w:rsidRDefault="0093437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4370">
              <w:rPr>
                <w:rFonts w:ascii="Arial" w:hAnsi="Arial" w:cs="Arial"/>
                <w:color w:val="auto"/>
              </w:rPr>
              <w:t>11 October 2023</w:t>
            </w:r>
          </w:p>
        </w:tc>
      </w:tr>
    </w:tbl>
    <w:bookmarkEnd w:id="0"/>
    <w:p w14:paraId="568CA9FC" w14:textId="77777777" w:rsidR="00FA0A5B" w:rsidRPr="00996FAF" w:rsidRDefault="0022072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68CA9FD" w14:textId="77777777" w:rsidR="000078F8" w:rsidRPr="00996FAF" w:rsidRDefault="0022072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68CA9FE" w14:textId="16D7EF8F" w:rsidR="000078F8" w:rsidRPr="00996FAF" w:rsidRDefault="0022072A" w:rsidP="0036130C">
      <w:pPr>
        <w:pStyle w:val="NormalArial"/>
      </w:pPr>
      <w:r w:rsidRPr="00996FAF">
        <w:t xml:space="preserve">This performance report for </w:t>
      </w:r>
      <w:r w:rsidRPr="00996FAF">
        <w:rPr>
          <w:color w:val="auto"/>
        </w:rPr>
        <w:t>Juniper Annesley (</w:t>
      </w:r>
      <w:r w:rsidRPr="00996FAF">
        <w:rPr>
          <w:b/>
          <w:color w:val="auto"/>
        </w:rPr>
        <w:t>the service</w:t>
      </w:r>
      <w:r w:rsidRPr="00996FAF">
        <w:rPr>
          <w:color w:val="auto"/>
        </w:rPr>
        <w:t>) has been prepared by</w:t>
      </w:r>
      <w:r w:rsidRPr="00996FAF">
        <w:rPr>
          <w:color w:val="0000FF"/>
        </w:rPr>
        <w:t xml:space="preserve"> </w:t>
      </w:r>
      <w:r w:rsidR="004F2FFC" w:rsidRPr="004F2FFC">
        <w:rPr>
          <w:color w:val="auto"/>
        </w:rPr>
        <w:t>M Glenn</w:t>
      </w:r>
      <w:r w:rsidRPr="004F2FFC">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568CA9FF" w14:textId="77777777" w:rsidR="000078F8" w:rsidRPr="00996FAF" w:rsidRDefault="0022072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8CAA01" w14:textId="77777777" w:rsidR="00DF37F2" w:rsidRPr="00996FAF" w:rsidRDefault="0022072A" w:rsidP="00712752">
      <w:pPr>
        <w:pStyle w:val="Heading1"/>
        <w:spacing w:before="240" w:after="240" w:line="22" w:lineRule="atLeast"/>
        <w:rPr>
          <w:rFonts w:ascii="Arial" w:hAnsi="Arial" w:cs="Arial"/>
        </w:rPr>
      </w:pPr>
      <w:r w:rsidRPr="00996FAF">
        <w:rPr>
          <w:rFonts w:ascii="Arial" w:hAnsi="Arial" w:cs="Arial"/>
        </w:rPr>
        <w:t>Material relied on</w:t>
      </w:r>
    </w:p>
    <w:p w14:paraId="568CAA02" w14:textId="77777777" w:rsidR="00DF37F2" w:rsidRPr="00996FAF" w:rsidRDefault="0022072A" w:rsidP="0036130C">
      <w:pPr>
        <w:pStyle w:val="NormalArial"/>
      </w:pPr>
      <w:r w:rsidRPr="00996FAF">
        <w:t>The following information has been considered in preparing the performance report:</w:t>
      </w:r>
    </w:p>
    <w:p w14:paraId="01225704" w14:textId="77777777" w:rsidR="00E700FA" w:rsidRDefault="00E700FA" w:rsidP="00FB67C4">
      <w:pPr>
        <w:pStyle w:val="ListBullet"/>
        <w:spacing w:before="0" w:after="120" w:line="22" w:lineRule="atLeast"/>
        <w:ind w:left="714" w:hanging="357"/>
        <w:rPr>
          <w:rFonts w:ascii="Arial" w:hAnsi="Arial" w:cs="Arial"/>
          <w:color w:val="auto"/>
        </w:rPr>
      </w:pPr>
      <w:r>
        <w:rPr>
          <w:rFonts w:ascii="Arial" w:hAnsi="Arial" w:cs="Arial"/>
          <w:color w:val="auto"/>
        </w:rPr>
        <w:t>the assessment team’s report for the Assessment contact (performance assessment) – site report was informed by a site assessment, observations at the service, review of documents and interviews with consumers, representatives, staff and management; and</w:t>
      </w:r>
    </w:p>
    <w:p w14:paraId="1D70D666" w14:textId="77777777" w:rsidR="00E700FA" w:rsidRDefault="00E700FA" w:rsidP="00FB67C4">
      <w:pPr>
        <w:pStyle w:val="ListBullet"/>
        <w:spacing w:before="0" w:after="120" w:line="22" w:lineRule="atLeast"/>
        <w:ind w:left="714" w:hanging="357"/>
        <w:rPr>
          <w:rFonts w:ascii="Arial" w:hAnsi="Arial" w:cs="Arial"/>
          <w:color w:val="auto"/>
        </w:rPr>
      </w:pPr>
      <w:r>
        <w:rPr>
          <w:rFonts w:ascii="Arial" w:hAnsi="Arial" w:cs="Arial"/>
          <w:color w:val="auto"/>
        </w:rPr>
        <w:t>the provider’s response received 26 September 2023 acknowledging the assessment team’s report.</w:t>
      </w:r>
    </w:p>
    <w:p w14:paraId="568CAA07" w14:textId="5BD1226B" w:rsidR="003B1763" w:rsidRPr="00712752" w:rsidRDefault="0022072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68CAA08" w14:textId="77777777" w:rsidR="00FC045E" w:rsidRPr="00996FAF" w:rsidRDefault="0022072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B0F25" w14:paraId="568CAA1D" w14:textId="77777777" w:rsidTr="00BB0F2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8CAA1B" w14:textId="77777777" w:rsidR="00FC045E" w:rsidRPr="00996FAF" w:rsidRDefault="0022072A" w:rsidP="009767BC">
            <w:pPr>
              <w:keepNext/>
              <w:spacing w:before="0" w:line="22" w:lineRule="atLeast"/>
              <w:rPr>
                <w:rFonts w:ascii="Arial" w:hAnsi="Arial" w:cs="Arial"/>
              </w:rPr>
            </w:pPr>
            <w:r w:rsidRPr="00996FAF">
              <w:rPr>
                <w:rFonts w:ascii="Arial" w:hAnsi="Arial" w:cs="Arial"/>
              </w:rPr>
              <w:t xml:space="preserve">Standard 7 </w:t>
            </w:r>
            <w:r w:rsidRPr="00E700FA">
              <w:rPr>
                <w:rFonts w:ascii="Arial" w:hAnsi="Arial" w:cs="Arial"/>
                <w:b w:val="0"/>
                <w:bCs/>
              </w:rPr>
              <w:t>Human resources</w:t>
            </w:r>
          </w:p>
        </w:tc>
        <w:tc>
          <w:tcPr>
            <w:tcW w:w="1583" w:type="pct"/>
            <w:shd w:val="clear" w:color="auto" w:fill="auto"/>
          </w:tcPr>
          <w:p w14:paraId="568CAA1C" w14:textId="3714AB15" w:rsidR="00FC045E" w:rsidRPr="00E700FA" w:rsidRDefault="00FB67C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00FA" w:rsidRPr="00E700FA">
                  <w:rPr>
                    <w:rFonts w:ascii="Arial" w:hAnsi="Arial" w:cs="Arial"/>
                    <w:bCs/>
                  </w:rPr>
                  <w:t>Not applicable as not all requirements have been assessed</w:t>
                </w:r>
              </w:sdtContent>
            </w:sdt>
            <w:r w:rsidR="0022072A" w:rsidRPr="00E700FA">
              <w:rPr>
                <w:rFonts w:ascii="Arial" w:hAnsi="Arial" w:cs="Arial"/>
                <w:bCs/>
              </w:rPr>
              <w:t xml:space="preserve"> </w:t>
            </w:r>
          </w:p>
        </w:tc>
      </w:tr>
    </w:tbl>
    <w:p w14:paraId="568CAA21" w14:textId="77777777" w:rsidR="00FC045E" w:rsidRPr="00996FAF" w:rsidRDefault="0022072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68CAA22" w14:textId="77777777" w:rsidR="00FC045E" w:rsidRPr="00996FAF" w:rsidRDefault="0022072A" w:rsidP="00712752">
      <w:pPr>
        <w:pStyle w:val="Heading1"/>
        <w:spacing w:before="0" w:after="240" w:line="22" w:lineRule="atLeast"/>
        <w:rPr>
          <w:rFonts w:ascii="Arial" w:hAnsi="Arial" w:cs="Arial"/>
        </w:rPr>
      </w:pPr>
      <w:r w:rsidRPr="00996FAF">
        <w:rPr>
          <w:rFonts w:ascii="Arial" w:hAnsi="Arial" w:cs="Arial"/>
        </w:rPr>
        <w:t>Areas for improvement</w:t>
      </w:r>
    </w:p>
    <w:p w14:paraId="568CAA24" w14:textId="77777777" w:rsidR="00FC045E" w:rsidRPr="00996FAF" w:rsidRDefault="0022072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68CAA29" w14:textId="3BCDCEAE" w:rsidR="00FC045E" w:rsidRPr="00996FAF" w:rsidRDefault="0022072A" w:rsidP="0036130C">
      <w:pPr>
        <w:pStyle w:val="NormalArial"/>
      </w:pPr>
      <w:r w:rsidRPr="00996FAF">
        <w:br w:type="page"/>
      </w:r>
    </w:p>
    <w:p w14:paraId="2D1E2EE9" w14:textId="77777777" w:rsidR="005729F7" w:rsidRPr="005729F7" w:rsidRDefault="005729F7" w:rsidP="005729F7">
      <w:pPr>
        <w:keepNext/>
        <w:keepLines/>
        <w:spacing w:before="120" w:after="240" w:line="22" w:lineRule="atLeast"/>
        <w:outlineLvl w:val="0"/>
        <w:rPr>
          <w:rFonts w:ascii="Arial" w:eastAsia="Calibri" w:hAnsi="Arial" w:cs="Arial"/>
          <w:b/>
          <w:bCs/>
          <w:sz w:val="30"/>
          <w:szCs w:val="28"/>
        </w:rPr>
      </w:pPr>
      <w:r w:rsidRPr="005729F7">
        <w:rPr>
          <w:rFonts w:ascii="Arial" w:eastAsia="Calibri" w:hAnsi="Arial" w:cs="Arial"/>
          <w:b/>
          <w:bCs/>
          <w:sz w:val="30"/>
          <w:szCs w:val="28"/>
        </w:rPr>
        <w:lastRenderedPageBreak/>
        <w:t>Standard 7</w:t>
      </w:r>
    </w:p>
    <w:tbl>
      <w:tblPr>
        <w:tblStyle w:val="TableGrid1"/>
        <w:tblW w:w="0" w:type="auto"/>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729F7" w:rsidRPr="005729F7" w14:paraId="5C632AA3" w14:textId="77777777" w:rsidTr="005729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FA78D5" w14:textId="77777777" w:rsidR="005729F7" w:rsidRPr="005729F7" w:rsidRDefault="005729F7" w:rsidP="005729F7">
            <w:pPr>
              <w:spacing w:line="22" w:lineRule="atLeast"/>
              <w:rPr>
                <w:rFonts w:ascii="Arial" w:hAnsi="Arial" w:cs="Arial"/>
                <w:b w:val="0"/>
              </w:rPr>
            </w:pPr>
            <w:r w:rsidRPr="005729F7">
              <w:rPr>
                <w:rFonts w:ascii="Arial" w:hAnsi="Arial" w:cs="Arial"/>
                <w:color w:val="FFFFFF" w:themeColor="background1"/>
              </w:rPr>
              <w:t>Human resources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FA7B91" w14:textId="77777777" w:rsidR="005729F7" w:rsidRPr="005729F7" w:rsidRDefault="005729F7" w:rsidP="005729F7">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729F7" w:rsidRPr="005729F7" w14:paraId="77713AF4" w14:textId="77777777" w:rsidTr="005729F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679B8F" w14:textId="77777777" w:rsidR="005729F7" w:rsidRPr="005729F7" w:rsidRDefault="005729F7" w:rsidP="005729F7">
            <w:pPr>
              <w:spacing w:line="22" w:lineRule="atLeast"/>
              <w:rPr>
                <w:rFonts w:ascii="Arial" w:hAnsi="Arial" w:cs="Arial"/>
              </w:rPr>
            </w:pPr>
            <w:r w:rsidRPr="005729F7">
              <w:rPr>
                <w:rFonts w:ascii="Arial" w:hAnsi="Arial" w:cs="Arial"/>
              </w:rPr>
              <w:t>Requirement 7(3)(a)</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C7AFD1" w14:textId="77777777" w:rsidR="005729F7" w:rsidRPr="005729F7" w:rsidRDefault="005729F7" w:rsidP="005729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729F7">
              <w:rPr>
                <w:rFonts w:ascii="Arial" w:hAnsi="Arial" w:cs="Arial"/>
              </w:rPr>
              <w:t>The workforce is planned to enable, and the number and mix of members of the workforce deployed enables, the delivery and management of safe and quality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B0A9DC" w14:textId="77777777" w:rsidR="005729F7" w:rsidRPr="005729F7" w:rsidRDefault="00FB67C4" w:rsidP="005729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5211972"/>
                <w:placeholder>
                  <w:docPart w:val="721B41AF453548FE9329467525476450"/>
                </w:placeholder>
                <w:dropDownList>
                  <w:listItem w:displayText="choose a rating" w:value="choose a rating"/>
                  <w:listItem w:displayText="Compliant" w:value="Compliant"/>
                  <w:listItem w:displayText="Not Compliant" w:value="Not Compliant"/>
                </w:dropDownList>
              </w:sdtPr>
              <w:sdtEndPr/>
              <w:sdtContent>
                <w:r w:rsidR="005729F7" w:rsidRPr="005729F7">
                  <w:rPr>
                    <w:rFonts w:ascii="Arial" w:hAnsi="Arial" w:cs="Arial"/>
                    <w:color w:val="auto"/>
                  </w:rPr>
                  <w:t>Compliant</w:t>
                </w:r>
              </w:sdtContent>
            </w:sdt>
          </w:p>
        </w:tc>
      </w:tr>
    </w:tbl>
    <w:p w14:paraId="4DEFA145" w14:textId="77777777" w:rsidR="005729F7" w:rsidRPr="005729F7" w:rsidRDefault="005729F7" w:rsidP="005729F7">
      <w:pPr>
        <w:keepNext/>
        <w:keepLines/>
        <w:spacing w:before="120" w:line="22" w:lineRule="atLeast"/>
        <w:outlineLvl w:val="1"/>
        <w:rPr>
          <w:rFonts w:ascii="Arial" w:eastAsia="Times New Roman" w:hAnsi="Arial" w:cs="Arial"/>
          <w:b/>
          <w:bCs/>
          <w:szCs w:val="26"/>
        </w:rPr>
      </w:pPr>
      <w:r w:rsidRPr="005729F7">
        <w:rPr>
          <w:rFonts w:ascii="Arial" w:eastAsia="Times New Roman" w:hAnsi="Arial" w:cs="Arial"/>
          <w:b/>
          <w:bCs/>
          <w:szCs w:val="26"/>
        </w:rPr>
        <w:t>Findings</w:t>
      </w:r>
    </w:p>
    <w:p w14:paraId="7D0AAD01" w14:textId="77777777" w:rsidR="005729F7" w:rsidRPr="005729F7" w:rsidRDefault="005729F7" w:rsidP="005729F7">
      <w:pPr>
        <w:rPr>
          <w:rFonts w:ascii="Arial" w:hAnsi="Arial" w:cs="Arial"/>
        </w:rPr>
      </w:pPr>
      <w:r w:rsidRPr="005729F7">
        <w:rPr>
          <w:rFonts w:ascii="Arial" w:hAnsi="Arial" w:cs="Arial"/>
        </w:rPr>
        <w:t>The majority of rostered shifts are filled with regular, permanent staff and consistent casual staff who know consumers well. Staffing requirements are amended in response to consumer acuity or where more complex care needs are required. The service has established a base of regular casual staff to provide support for unplanned leave to reduce reliance on agency staff. Clinical, care, therapy and cleaning staff felt there were enough staff available across all shifts to meet consumers’ needs, and said management are supportive and ensure shifts are filled when someone calls in sick. Most consumers and representatives said regular staff are dedicated, hardworking, kind and caring and although busy there is no impact to the standard of care and services. However, two consumers and representatives said at times consumers felt rushed by staff during provision of personal care and meals service.</w:t>
      </w:r>
    </w:p>
    <w:p w14:paraId="1D9BF082" w14:textId="77777777" w:rsidR="005729F7" w:rsidRPr="005729F7" w:rsidRDefault="005729F7" w:rsidP="005729F7">
      <w:pPr>
        <w:rPr>
          <w:rFonts w:ascii="Arial" w:hAnsi="Arial" w:cs="Arial"/>
        </w:rPr>
      </w:pPr>
      <w:r w:rsidRPr="005729F7">
        <w:rPr>
          <w:rFonts w:ascii="Arial" w:hAnsi="Arial" w:cs="Arial"/>
        </w:rPr>
        <w:t xml:space="preserve">For the reasons detailed above, I find requirement (3)(a) in Standard 7 Human resources compliant. </w:t>
      </w:r>
    </w:p>
    <w:sectPr w:rsidR="005729F7" w:rsidRPr="005729F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CAB2B" w14:textId="77777777" w:rsidR="00042F61" w:rsidRDefault="0022072A">
      <w:pPr>
        <w:spacing w:after="0"/>
      </w:pPr>
      <w:r>
        <w:separator/>
      </w:r>
    </w:p>
  </w:endnote>
  <w:endnote w:type="continuationSeparator" w:id="0">
    <w:p w14:paraId="568CAB2D" w14:textId="77777777" w:rsidR="00042F61" w:rsidRDefault="002207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CAB24" w14:textId="77777777" w:rsidR="00DF37F2" w:rsidRPr="00DF37F2" w:rsidRDefault="0022072A" w:rsidP="00DF37F2">
    <w:pPr>
      <w:pStyle w:val="FooterArial9"/>
      <w:rPr>
        <w:rStyle w:val="FooterBold"/>
        <w:rFonts w:ascii="Arial" w:hAnsi="Arial"/>
        <w:b w:val="0"/>
      </w:rPr>
    </w:pPr>
    <w:r w:rsidRPr="00DF37F2">
      <w:rPr>
        <w:rStyle w:val="FooterBold"/>
        <w:rFonts w:ascii="Arial" w:hAnsi="Arial"/>
        <w:b w:val="0"/>
      </w:rPr>
      <w:t>Name of service: Juniper Annesley</w:t>
    </w:r>
    <w:r w:rsidRPr="00DF37F2">
      <w:rPr>
        <w:rStyle w:val="FooterBold"/>
        <w:rFonts w:ascii="Arial" w:hAnsi="Arial"/>
        <w:b w:val="0"/>
      </w:rPr>
      <w:tab/>
      <w:t xml:space="preserve">RPT-ACC-0122 v3.0 </w:t>
    </w:r>
  </w:p>
  <w:p w14:paraId="568CAB25" w14:textId="77777777" w:rsidR="00DF37F2" w:rsidRPr="00DF37F2" w:rsidRDefault="0022072A" w:rsidP="00DF37F2">
    <w:pPr>
      <w:pStyle w:val="FooterArial9"/>
      <w:rPr>
        <w:rStyle w:val="FooterBold"/>
        <w:rFonts w:ascii="Arial" w:hAnsi="Arial"/>
        <w:b w:val="0"/>
      </w:rPr>
    </w:pPr>
    <w:r w:rsidRPr="00DF37F2">
      <w:rPr>
        <w:rStyle w:val="FooterBold"/>
        <w:rFonts w:ascii="Arial" w:hAnsi="Arial"/>
        <w:b w:val="0"/>
      </w:rPr>
      <w:t>Commission ID: 7838</w:t>
    </w:r>
    <w:r w:rsidRPr="00DF37F2">
      <w:rPr>
        <w:rStyle w:val="FooterBold"/>
        <w:rFonts w:ascii="Arial" w:hAnsi="Arial"/>
        <w:b w:val="0"/>
      </w:rPr>
      <w:tab/>
      <w:t xml:space="preserve">OFFICIAL: Sensitive </w:t>
    </w:r>
  </w:p>
  <w:p w14:paraId="568CAB26" w14:textId="77777777" w:rsidR="00DF37F2" w:rsidRPr="00DF37F2" w:rsidRDefault="0022072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CAB28" w14:textId="77777777" w:rsidR="00E2364A" w:rsidRDefault="00FB67C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CAB21" w14:textId="77777777" w:rsidR="00D3157C" w:rsidRDefault="0022072A" w:rsidP="00D71F88">
      <w:pPr>
        <w:spacing w:after="0"/>
      </w:pPr>
      <w:r>
        <w:separator/>
      </w:r>
    </w:p>
  </w:footnote>
  <w:footnote w:type="continuationSeparator" w:id="0">
    <w:p w14:paraId="568CAB22" w14:textId="77777777" w:rsidR="00D3157C" w:rsidRDefault="0022072A" w:rsidP="00D71F88">
      <w:pPr>
        <w:spacing w:after="0"/>
      </w:pPr>
      <w:r>
        <w:continuationSeparator/>
      </w:r>
    </w:p>
  </w:footnote>
  <w:footnote w:id="1">
    <w:p w14:paraId="568CAB2D" w14:textId="5D6BFF99" w:rsidR="000078F8" w:rsidRDefault="0022072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700FA">
        <w:rPr>
          <w:rFonts w:ascii="Arial" w:hAnsi="Arial" w:cs="Arial"/>
          <w:color w:val="auto"/>
          <w:sz w:val="20"/>
          <w:szCs w:val="20"/>
        </w:rPr>
        <w:t>section 68A</w:t>
      </w:r>
      <w:r w:rsidRPr="00E700FA">
        <w:rPr>
          <w:rFonts w:ascii="Arial" w:hAnsi="Arial" w:cs="Arial"/>
          <w:b/>
          <w:color w:val="auto"/>
          <w:sz w:val="20"/>
          <w:szCs w:val="20"/>
        </w:rPr>
        <w:t xml:space="preserve"> </w:t>
      </w:r>
      <w:r w:rsidRPr="00E700FA">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568CAB2E" w14:textId="77777777" w:rsidR="002B0884" w:rsidRDefault="00FB67C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CAB23" w14:textId="77777777" w:rsidR="00D71F88" w:rsidRDefault="0022072A">
    <w:pPr>
      <w:pStyle w:val="Header"/>
    </w:pPr>
    <w:r>
      <w:rPr>
        <w:noProof/>
        <w:color w:val="2B579A"/>
        <w:shd w:val="clear" w:color="auto" w:fill="E6E6E6"/>
        <w:lang w:val="en-US"/>
      </w:rPr>
      <w:drawing>
        <wp:anchor distT="0" distB="0" distL="114300" distR="114300" simplePos="0" relativeHeight="251659264" behindDoc="1" locked="0" layoutInCell="1" allowOverlap="1" wp14:anchorId="568CAB29" wp14:editId="568CAB2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7927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CAB27" w14:textId="77777777" w:rsidR="00FA0A5B" w:rsidRDefault="0022072A">
    <w:pPr>
      <w:pStyle w:val="Header"/>
    </w:pPr>
    <w:r>
      <w:rPr>
        <w:noProof/>
      </w:rPr>
      <w:drawing>
        <wp:anchor distT="0" distB="0" distL="114300" distR="114300" simplePos="0" relativeHeight="251658240" behindDoc="0" locked="0" layoutInCell="1" allowOverlap="1" wp14:anchorId="568CAB2B" wp14:editId="568CAB2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6F4C794">
      <w:start w:val="1"/>
      <w:numFmt w:val="lowerRoman"/>
      <w:lvlText w:val="(%1)"/>
      <w:lvlJc w:val="left"/>
      <w:pPr>
        <w:ind w:left="1080" w:hanging="720"/>
      </w:pPr>
      <w:rPr>
        <w:rFonts w:hint="default"/>
      </w:rPr>
    </w:lvl>
    <w:lvl w:ilvl="1" w:tplc="070E1014" w:tentative="1">
      <w:start w:val="1"/>
      <w:numFmt w:val="lowerLetter"/>
      <w:lvlText w:val="%2."/>
      <w:lvlJc w:val="left"/>
      <w:pPr>
        <w:ind w:left="1440" w:hanging="360"/>
      </w:pPr>
    </w:lvl>
    <w:lvl w:ilvl="2" w:tplc="34946F00" w:tentative="1">
      <w:start w:val="1"/>
      <w:numFmt w:val="lowerRoman"/>
      <w:lvlText w:val="%3."/>
      <w:lvlJc w:val="right"/>
      <w:pPr>
        <w:ind w:left="2160" w:hanging="180"/>
      </w:pPr>
    </w:lvl>
    <w:lvl w:ilvl="3" w:tplc="B2BE95C4" w:tentative="1">
      <w:start w:val="1"/>
      <w:numFmt w:val="decimal"/>
      <w:lvlText w:val="%4."/>
      <w:lvlJc w:val="left"/>
      <w:pPr>
        <w:ind w:left="2880" w:hanging="360"/>
      </w:pPr>
    </w:lvl>
    <w:lvl w:ilvl="4" w:tplc="250ED8CC" w:tentative="1">
      <w:start w:val="1"/>
      <w:numFmt w:val="lowerLetter"/>
      <w:lvlText w:val="%5."/>
      <w:lvlJc w:val="left"/>
      <w:pPr>
        <w:ind w:left="3600" w:hanging="360"/>
      </w:pPr>
    </w:lvl>
    <w:lvl w:ilvl="5" w:tplc="81622D12" w:tentative="1">
      <w:start w:val="1"/>
      <w:numFmt w:val="lowerRoman"/>
      <w:lvlText w:val="%6."/>
      <w:lvlJc w:val="right"/>
      <w:pPr>
        <w:ind w:left="4320" w:hanging="180"/>
      </w:pPr>
    </w:lvl>
    <w:lvl w:ilvl="6" w:tplc="525274F4" w:tentative="1">
      <w:start w:val="1"/>
      <w:numFmt w:val="decimal"/>
      <w:lvlText w:val="%7."/>
      <w:lvlJc w:val="left"/>
      <w:pPr>
        <w:ind w:left="5040" w:hanging="360"/>
      </w:pPr>
    </w:lvl>
    <w:lvl w:ilvl="7" w:tplc="38EC1F14" w:tentative="1">
      <w:start w:val="1"/>
      <w:numFmt w:val="lowerLetter"/>
      <w:lvlText w:val="%8."/>
      <w:lvlJc w:val="left"/>
      <w:pPr>
        <w:ind w:left="5760" w:hanging="360"/>
      </w:pPr>
    </w:lvl>
    <w:lvl w:ilvl="8" w:tplc="A28EACE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EA88DBC">
      <w:start w:val="1"/>
      <w:numFmt w:val="lowerRoman"/>
      <w:lvlText w:val="(%1)"/>
      <w:lvlJc w:val="left"/>
      <w:pPr>
        <w:ind w:left="1080" w:hanging="720"/>
      </w:pPr>
      <w:rPr>
        <w:rFonts w:hint="default"/>
      </w:rPr>
    </w:lvl>
    <w:lvl w:ilvl="1" w:tplc="FC4A49A0" w:tentative="1">
      <w:start w:val="1"/>
      <w:numFmt w:val="lowerLetter"/>
      <w:lvlText w:val="%2."/>
      <w:lvlJc w:val="left"/>
      <w:pPr>
        <w:ind w:left="1440" w:hanging="360"/>
      </w:pPr>
    </w:lvl>
    <w:lvl w:ilvl="2" w:tplc="FB0802D2" w:tentative="1">
      <w:start w:val="1"/>
      <w:numFmt w:val="lowerRoman"/>
      <w:lvlText w:val="%3."/>
      <w:lvlJc w:val="right"/>
      <w:pPr>
        <w:ind w:left="2160" w:hanging="180"/>
      </w:pPr>
    </w:lvl>
    <w:lvl w:ilvl="3" w:tplc="9D765FF6" w:tentative="1">
      <w:start w:val="1"/>
      <w:numFmt w:val="decimal"/>
      <w:lvlText w:val="%4."/>
      <w:lvlJc w:val="left"/>
      <w:pPr>
        <w:ind w:left="2880" w:hanging="360"/>
      </w:pPr>
    </w:lvl>
    <w:lvl w:ilvl="4" w:tplc="FEF83A92" w:tentative="1">
      <w:start w:val="1"/>
      <w:numFmt w:val="lowerLetter"/>
      <w:lvlText w:val="%5."/>
      <w:lvlJc w:val="left"/>
      <w:pPr>
        <w:ind w:left="3600" w:hanging="360"/>
      </w:pPr>
    </w:lvl>
    <w:lvl w:ilvl="5" w:tplc="74D69698" w:tentative="1">
      <w:start w:val="1"/>
      <w:numFmt w:val="lowerRoman"/>
      <w:lvlText w:val="%6."/>
      <w:lvlJc w:val="right"/>
      <w:pPr>
        <w:ind w:left="4320" w:hanging="180"/>
      </w:pPr>
    </w:lvl>
    <w:lvl w:ilvl="6" w:tplc="B3823158" w:tentative="1">
      <w:start w:val="1"/>
      <w:numFmt w:val="decimal"/>
      <w:lvlText w:val="%7."/>
      <w:lvlJc w:val="left"/>
      <w:pPr>
        <w:ind w:left="5040" w:hanging="360"/>
      </w:pPr>
    </w:lvl>
    <w:lvl w:ilvl="7" w:tplc="5BE6EEAA" w:tentative="1">
      <w:start w:val="1"/>
      <w:numFmt w:val="lowerLetter"/>
      <w:lvlText w:val="%8."/>
      <w:lvlJc w:val="left"/>
      <w:pPr>
        <w:ind w:left="5760" w:hanging="360"/>
      </w:pPr>
    </w:lvl>
    <w:lvl w:ilvl="8" w:tplc="80DE3B8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5A89A48">
      <w:start w:val="1"/>
      <w:numFmt w:val="lowerRoman"/>
      <w:lvlText w:val="(%1)"/>
      <w:lvlJc w:val="left"/>
      <w:pPr>
        <w:ind w:left="1080" w:hanging="720"/>
      </w:pPr>
      <w:rPr>
        <w:rFonts w:hint="default"/>
      </w:rPr>
    </w:lvl>
    <w:lvl w:ilvl="1" w:tplc="6C184F78" w:tentative="1">
      <w:start w:val="1"/>
      <w:numFmt w:val="lowerLetter"/>
      <w:lvlText w:val="%2."/>
      <w:lvlJc w:val="left"/>
      <w:pPr>
        <w:ind w:left="1440" w:hanging="360"/>
      </w:pPr>
    </w:lvl>
    <w:lvl w:ilvl="2" w:tplc="34FC02EC" w:tentative="1">
      <w:start w:val="1"/>
      <w:numFmt w:val="lowerRoman"/>
      <w:lvlText w:val="%3."/>
      <w:lvlJc w:val="right"/>
      <w:pPr>
        <w:ind w:left="2160" w:hanging="180"/>
      </w:pPr>
    </w:lvl>
    <w:lvl w:ilvl="3" w:tplc="6856315C" w:tentative="1">
      <w:start w:val="1"/>
      <w:numFmt w:val="decimal"/>
      <w:lvlText w:val="%4."/>
      <w:lvlJc w:val="left"/>
      <w:pPr>
        <w:ind w:left="2880" w:hanging="360"/>
      </w:pPr>
    </w:lvl>
    <w:lvl w:ilvl="4" w:tplc="FB72EA60" w:tentative="1">
      <w:start w:val="1"/>
      <w:numFmt w:val="lowerLetter"/>
      <w:lvlText w:val="%5."/>
      <w:lvlJc w:val="left"/>
      <w:pPr>
        <w:ind w:left="3600" w:hanging="360"/>
      </w:pPr>
    </w:lvl>
    <w:lvl w:ilvl="5" w:tplc="F7806FA6" w:tentative="1">
      <w:start w:val="1"/>
      <w:numFmt w:val="lowerRoman"/>
      <w:lvlText w:val="%6."/>
      <w:lvlJc w:val="right"/>
      <w:pPr>
        <w:ind w:left="4320" w:hanging="180"/>
      </w:pPr>
    </w:lvl>
    <w:lvl w:ilvl="6" w:tplc="AA9A6050" w:tentative="1">
      <w:start w:val="1"/>
      <w:numFmt w:val="decimal"/>
      <w:lvlText w:val="%7."/>
      <w:lvlJc w:val="left"/>
      <w:pPr>
        <w:ind w:left="5040" w:hanging="360"/>
      </w:pPr>
    </w:lvl>
    <w:lvl w:ilvl="7" w:tplc="75D636C0" w:tentative="1">
      <w:start w:val="1"/>
      <w:numFmt w:val="lowerLetter"/>
      <w:lvlText w:val="%8."/>
      <w:lvlJc w:val="left"/>
      <w:pPr>
        <w:ind w:left="5760" w:hanging="360"/>
      </w:pPr>
    </w:lvl>
    <w:lvl w:ilvl="8" w:tplc="C58AF7D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D38B748">
      <w:start w:val="1"/>
      <w:numFmt w:val="bullet"/>
      <w:lvlText w:val=""/>
      <w:lvlJc w:val="left"/>
      <w:pPr>
        <w:ind w:left="720" w:hanging="360"/>
      </w:pPr>
      <w:rPr>
        <w:rFonts w:ascii="Symbol" w:hAnsi="Symbol" w:hint="default"/>
        <w:color w:val="auto"/>
        <w:sz w:val="24"/>
        <w:szCs w:val="24"/>
      </w:rPr>
    </w:lvl>
    <w:lvl w:ilvl="1" w:tplc="C3FC23FC" w:tentative="1">
      <w:start w:val="1"/>
      <w:numFmt w:val="bullet"/>
      <w:lvlText w:val="o"/>
      <w:lvlJc w:val="left"/>
      <w:pPr>
        <w:ind w:left="1440" w:hanging="360"/>
      </w:pPr>
      <w:rPr>
        <w:rFonts w:ascii="Courier New" w:hAnsi="Courier New" w:cs="Courier New" w:hint="default"/>
      </w:rPr>
    </w:lvl>
    <w:lvl w:ilvl="2" w:tplc="C9681326" w:tentative="1">
      <w:start w:val="1"/>
      <w:numFmt w:val="bullet"/>
      <w:lvlText w:val=""/>
      <w:lvlJc w:val="left"/>
      <w:pPr>
        <w:ind w:left="2160" w:hanging="360"/>
      </w:pPr>
      <w:rPr>
        <w:rFonts w:ascii="Wingdings" w:hAnsi="Wingdings" w:hint="default"/>
      </w:rPr>
    </w:lvl>
    <w:lvl w:ilvl="3" w:tplc="20D617FC" w:tentative="1">
      <w:start w:val="1"/>
      <w:numFmt w:val="bullet"/>
      <w:lvlText w:val=""/>
      <w:lvlJc w:val="left"/>
      <w:pPr>
        <w:ind w:left="2880" w:hanging="360"/>
      </w:pPr>
      <w:rPr>
        <w:rFonts w:ascii="Symbol" w:hAnsi="Symbol" w:hint="default"/>
      </w:rPr>
    </w:lvl>
    <w:lvl w:ilvl="4" w:tplc="72B87466" w:tentative="1">
      <w:start w:val="1"/>
      <w:numFmt w:val="bullet"/>
      <w:lvlText w:val="o"/>
      <w:lvlJc w:val="left"/>
      <w:pPr>
        <w:ind w:left="3600" w:hanging="360"/>
      </w:pPr>
      <w:rPr>
        <w:rFonts w:ascii="Courier New" w:hAnsi="Courier New" w:cs="Courier New" w:hint="default"/>
      </w:rPr>
    </w:lvl>
    <w:lvl w:ilvl="5" w:tplc="E8EA213C" w:tentative="1">
      <w:start w:val="1"/>
      <w:numFmt w:val="bullet"/>
      <w:lvlText w:val=""/>
      <w:lvlJc w:val="left"/>
      <w:pPr>
        <w:ind w:left="4320" w:hanging="360"/>
      </w:pPr>
      <w:rPr>
        <w:rFonts w:ascii="Wingdings" w:hAnsi="Wingdings" w:hint="default"/>
      </w:rPr>
    </w:lvl>
    <w:lvl w:ilvl="6" w:tplc="6D62DD86" w:tentative="1">
      <w:start w:val="1"/>
      <w:numFmt w:val="bullet"/>
      <w:lvlText w:val=""/>
      <w:lvlJc w:val="left"/>
      <w:pPr>
        <w:ind w:left="5040" w:hanging="360"/>
      </w:pPr>
      <w:rPr>
        <w:rFonts w:ascii="Symbol" w:hAnsi="Symbol" w:hint="default"/>
      </w:rPr>
    </w:lvl>
    <w:lvl w:ilvl="7" w:tplc="F95A782C" w:tentative="1">
      <w:start w:val="1"/>
      <w:numFmt w:val="bullet"/>
      <w:lvlText w:val="o"/>
      <w:lvlJc w:val="left"/>
      <w:pPr>
        <w:ind w:left="5760" w:hanging="360"/>
      </w:pPr>
      <w:rPr>
        <w:rFonts w:ascii="Courier New" w:hAnsi="Courier New" w:cs="Courier New" w:hint="default"/>
      </w:rPr>
    </w:lvl>
    <w:lvl w:ilvl="8" w:tplc="D0B6532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72843DA">
      <w:start w:val="1"/>
      <w:numFmt w:val="lowerRoman"/>
      <w:lvlText w:val="(%1)"/>
      <w:lvlJc w:val="left"/>
      <w:pPr>
        <w:ind w:left="1080" w:hanging="720"/>
      </w:pPr>
      <w:rPr>
        <w:rFonts w:hint="default"/>
      </w:rPr>
    </w:lvl>
    <w:lvl w:ilvl="1" w:tplc="54F81112" w:tentative="1">
      <w:start w:val="1"/>
      <w:numFmt w:val="lowerLetter"/>
      <w:lvlText w:val="%2."/>
      <w:lvlJc w:val="left"/>
      <w:pPr>
        <w:ind w:left="1440" w:hanging="360"/>
      </w:pPr>
    </w:lvl>
    <w:lvl w:ilvl="2" w:tplc="2E9EA79A" w:tentative="1">
      <w:start w:val="1"/>
      <w:numFmt w:val="lowerRoman"/>
      <w:lvlText w:val="%3."/>
      <w:lvlJc w:val="right"/>
      <w:pPr>
        <w:ind w:left="2160" w:hanging="180"/>
      </w:pPr>
    </w:lvl>
    <w:lvl w:ilvl="3" w:tplc="4E4E9738" w:tentative="1">
      <w:start w:val="1"/>
      <w:numFmt w:val="decimal"/>
      <w:lvlText w:val="%4."/>
      <w:lvlJc w:val="left"/>
      <w:pPr>
        <w:ind w:left="2880" w:hanging="360"/>
      </w:pPr>
    </w:lvl>
    <w:lvl w:ilvl="4" w:tplc="AB14A80A" w:tentative="1">
      <w:start w:val="1"/>
      <w:numFmt w:val="lowerLetter"/>
      <w:lvlText w:val="%5."/>
      <w:lvlJc w:val="left"/>
      <w:pPr>
        <w:ind w:left="3600" w:hanging="360"/>
      </w:pPr>
    </w:lvl>
    <w:lvl w:ilvl="5" w:tplc="15C8072C" w:tentative="1">
      <w:start w:val="1"/>
      <w:numFmt w:val="lowerRoman"/>
      <w:lvlText w:val="%6."/>
      <w:lvlJc w:val="right"/>
      <w:pPr>
        <w:ind w:left="4320" w:hanging="180"/>
      </w:pPr>
    </w:lvl>
    <w:lvl w:ilvl="6" w:tplc="81484E52" w:tentative="1">
      <w:start w:val="1"/>
      <w:numFmt w:val="decimal"/>
      <w:lvlText w:val="%7."/>
      <w:lvlJc w:val="left"/>
      <w:pPr>
        <w:ind w:left="5040" w:hanging="360"/>
      </w:pPr>
    </w:lvl>
    <w:lvl w:ilvl="7" w:tplc="0B7ABB08" w:tentative="1">
      <w:start w:val="1"/>
      <w:numFmt w:val="lowerLetter"/>
      <w:lvlText w:val="%8."/>
      <w:lvlJc w:val="left"/>
      <w:pPr>
        <w:ind w:left="5760" w:hanging="360"/>
      </w:pPr>
    </w:lvl>
    <w:lvl w:ilvl="8" w:tplc="B7E675E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8C02922">
      <w:start w:val="1"/>
      <w:numFmt w:val="lowerRoman"/>
      <w:lvlText w:val="(%1)"/>
      <w:lvlJc w:val="left"/>
      <w:pPr>
        <w:ind w:left="1080" w:hanging="720"/>
      </w:pPr>
      <w:rPr>
        <w:rFonts w:hint="default"/>
      </w:rPr>
    </w:lvl>
    <w:lvl w:ilvl="1" w:tplc="81D67AB8" w:tentative="1">
      <w:start w:val="1"/>
      <w:numFmt w:val="lowerLetter"/>
      <w:lvlText w:val="%2."/>
      <w:lvlJc w:val="left"/>
      <w:pPr>
        <w:ind w:left="1440" w:hanging="360"/>
      </w:pPr>
    </w:lvl>
    <w:lvl w:ilvl="2" w:tplc="72C8E530" w:tentative="1">
      <w:start w:val="1"/>
      <w:numFmt w:val="lowerRoman"/>
      <w:lvlText w:val="%3."/>
      <w:lvlJc w:val="right"/>
      <w:pPr>
        <w:ind w:left="2160" w:hanging="180"/>
      </w:pPr>
    </w:lvl>
    <w:lvl w:ilvl="3" w:tplc="175C8860" w:tentative="1">
      <w:start w:val="1"/>
      <w:numFmt w:val="decimal"/>
      <w:lvlText w:val="%4."/>
      <w:lvlJc w:val="left"/>
      <w:pPr>
        <w:ind w:left="2880" w:hanging="360"/>
      </w:pPr>
    </w:lvl>
    <w:lvl w:ilvl="4" w:tplc="6A68B754" w:tentative="1">
      <w:start w:val="1"/>
      <w:numFmt w:val="lowerLetter"/>
      <w:lvlText w:val="%5."/>
      <w:lvlJc w:val="left"/>
      <w:pPr>
        <w:ind w:left="3600" w:hanging="360"/>
      </w:pPr>
    </w:lvl>
    <w:lvl w:ilvl="5" w:tplc="BF36F6CE" w:tentative="1">
      <w:start w:val="1"/>
      <w:numFmt w:val="lowerRoman"/>
      <w:lvlText w:val="%6."/>
      <w:lvlJc w:val="right"/>
      <w:pPr>
        <w:ind w:left="4320" w:hanging="180"/>
      </w:pPr>
    </w:lvl>
    <w:lvl w:ilvl="6" w:tplc="02C499F8" w:tentative="1">
      <w:start w:val="1"/>
      <w:numFmt w:val="decimal"/>
      <w:lvlText w:val="%7."/>
      <w:lvlJc w:val="left"/>
      <w:pPr>
        <w:ind w:left="5040" w:hanging="360"/>
      </w:pPr>
    </w:lvl>
    <w:lvl w:ilvl="7" w:tplc="671E56B0" w:tentative="1">
      <w:start w:val="1"/>
      <w:numFmt w:val="lowerLetter"/>
      <w:lvlText w:val="%8."/>
      <w:lvlJc w:val="left"/>
      <w:pPr>
        <w:ind w:left="5760" w:hanging="360"/>
      </w:pPr>
    </w:lvl>
    <w:lvl w:ilvl="8" w:tplc="0134718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39C9A64">
      <w:start w:val="1"/>
      <w:numFmt w:val="lowerRoman"/>
      <w:lvlText w:val="(%1)"/>
      <w:lvlJc w:val="left"/>
      <w:pPr>
        <w:ind w:left="1080" w:hanging="720"/>
      </w:pPr>
      <w:rPr>
        <w:rFonts w:hint="default"/>
      </w:rPr>
    </w:lvl>
    <w:lvl w:ilvl="1" w:tplc="77C07EE2" w:tentative="1">
      <w:start w:val="1"/>
      <w:numFmt w:val="lowerLetter"/>
      <w:lvlText w:val="%2."/>
      <w:lvlJc w:val="left"/>
      <w:pPr>
        <w:ind w:left="1440" w:hanging="360"/>
      </w:pPr>
    </w:lvl>
    <w:lvl w:ilvl="2" w:tplc="3A4830EC" w:tentative="1">
      <w:start w:val="1"/>
      <w:numFmt w:val="lowerRoman"/>
      <w:lvlText w:val="%3."/>
      <w:lvlJc w:val="right"/>
      <w:pPr>
        <w:ind w:left="2160" w:hanging="180"/>
      </w:pPr>
    </w:lvl>
    <w:lvl w:ilvl="3" w:tplc="2130A198" w:tentative="1">
      <w:start w:val="1"/>
      <w:numFmt w:val="decimal"/>
      <w:lvlText w:val="%4."/>
      <w:lvlJc w:val="left"/>
      <w:pPr>
        <w:ind w:left="2880" w:hanging="360"/>
      </w:pPr>
    </w:lvl>
    <w:lvl w:ilvl="4" w:tplc="D474ED50" w:tentative="1">
      <w:start w:val="1"/>
      <w:numFmt w:val="lowerLetter"/>
      <w:lvlText w:val="%5."/>
      <w:lvlJc w:val="left"/>
      <w:pPr>
        <w:ind w:left="3600" w:hanging="360"/>
      </w:pPr>
    </w:lvl>
    <w:lvl w:ilvl="5" w:tplc="AA9C8F3A" w:tentative="1">
      <w:start w:val="1"/>
      <w:numFmt w:val="lowerRoman"/>
      <w:lvlText w:val="%6."/>
      <w:lvlJc w:val="right"/>
      <w:pPr>
        <w:ind w:left="4320" w:hanging="180"/>
      </w:pPr>
    </w:lvl>
    <w:lvl w:ilvl="6" w:tplc="19E8351C" w:tentative="1">
      <w:start w:val="1"/>
      <w:numFmt w:val="decimal"/>
      <w:lvlText w:val="%7."/>
      <w:lvlJc w:val="left"/>
      <w:pPr>
        <w:ind w:left="5040" w:hanging="360"/>
      </w:pPr>
    </w:lvl>
    <w:lvl w:ilvl="7" w:tplc="BA18DFA0" w:tentative="1">
      <w:start w:val="1"/>
      <w:numFmt w:val="lowerLetter"/>
      <w:lvlText w:val="%8."/>
      <w:lvlJc w:val="left"/>
      <w:pPr>
        <w:ind w:left="5760" w:hanging="360"/>
      </w:pPr>
    </w:lvl>
    <w:lvl w:ilvl="8" w:tplc="AB76660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C48DD42">
      <w:start w:val="1"/>
      <w:numFmt w:val="lowerRoman"/>
      <w:lvlText w:val="(%1)"/>
      <w:lvlJc w:val="left"/>
      <w:pPr>
        <w:ind w:left="1080" w:hanging="720"/>
      </w:pPr>
      <w:rPr>
        <w:rFonts w:hint="default"/>
      </w:rPr>
    </w:lvl>
    <w:lvl w:ilvl="1" w:tplc="F0CC7D16" w:tentative="1">
      <w:start w:val="1"/>
      <w:numFmt w:val="lowerLetter"/>
      <w:lvlText w:val="%2."/>
      <w:lvlJc w:val="left"/>
      <w:pPr>
        <w:ind w:left="1440" w:hanging="360"/>
      </w:pPr>
    </w:lvl>
    <w:lvl w:ilvl="2" w:tplc="59D82E1C" w:tentative="1">
      <w:start w:val="1"/>
      <w:numFmt w:val="lowerRoman"/>
      <w:lvlText w:val="%3."/>
      <w:lvlJc w:val="right"/>
      <w:pPr>
        <w:ind w:left="2160" w:hanging="180"/>
      </w:pPr>
    </w:lvl>
    <w:lvl w:ilvl="3" w:tplc="3A006B2C" w:tentative="1">
      <w:start w:val="1"/>
      <w:numFmt w:val="decimal"/>
      <w:lvlText w:val="%4."/>
      <w:lvlJc w:val="left"/>
      <w:pPr>
        <w:ind w:left="2880" w:hanging="360"/>
      </w:pPr>
    </w:lvl>
    <w:lvl w:ilvl="4" w:tplc="FB102A18" w:tentative="1">
      <w:start w:val="1"/>
      <w:numFmt w:val="lowerLetter"/>
      <w:lvlText w:val="%5."/>
      <w:lvlJc w:val="left"/>
      <w:pPr>
        <w:ind w:left="3600" w:hanging="360"/>
      </w:pPr>
    </w:lvl>
    <w:lvl w:ilvl="5" w:tplc="4F26C3F8" w:tentative="1">
      <w:start w:val="1"/>
      <w:numFmt w:val="lowerRoman"/>
      <w:lvlText w:val="%6."/>
      <w:lvlJc w:val="right"/>
      <w:pPr>
        <w:ind w:left="4320" w:hanging="180"/>
      </w:pPr>
    </w:lvl>
    <w:lvl w:ilvl="6" w:tplc="B97C7156" w:tentative="1">
      <w:start w:val="1"/>
      <w:numFmt w:val="decimal"/>
      <w:lvlText w:val="%7."/>
      <w:lvlJc w:val="left"/>
      <w:pPr>
        <w:ind w:left="5040" w:hanging="360"/>
      </w:pPr>
    </w:lvl>
    <w:lvl w:ilvl="7" w:tplc="912E307A" w:tentative="1">
      <w:start w:val="1"/>
      <w:numFmt w:val="lowerLetter"/>
      <w:lvlText w:val="%8."/>
      <w:lvlJc w:val="left"/>
      <w:pPr>
        <w:ind w:left="5760" w:hanging="360"/>
      </w:pPr>
    </w:lvl>
    <w:lvl w:ilvl="8" w:tplc="29AE412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6BEBB40">
      <w:start w:val="1"/>
      <w:numFmt w:val="lowerRoman"/>
      <w:lvlText w:val="(%1)"/>
      <w:lvlJc w:val="left"/>
      <w:pPr>
        <w:ind w:left="1080" w:hanging="720"/>
      </w:pPr>
      <w:rPr>
        <w:rFonts w:hint="default"/>
      </w:rPr>
    </w:lvl>
    <w:lvl w:ilvl="1" w:tplc="3BB4DB7C" w:tentative="1">
      <w:start w:val="1"/>
      <w:numFmt w:val="lowerLetter"/>
      <w:lvlText w:val="%2."/>
      <w:lvlJc w:val="left"/>
      <w:pPr>
        <w:ind w:left="1440" w:hanging="360"/>
      </w:pPr>
    </w:lvl>
    <w:lvl w:ilvl="2" w:tplc="BD309038" w:tentative="1">
      <w:start w:val="1"/>
      <w:numFmt w:val="lowerRoman"/>
      <w:lvlText w:val="%3."/>
      <w:lvlJc w:val="right"/>
      <w:pPr>
        <w:ind w:left="2160" w:hanging="180"/>
      </w:pPr>
    </w:lvl>
    <w:lvl w:ilvl="3" w:tplc="613810F2" w:tentative="1">
      <w:start w:val="1"/>
      <w:numFmt w:val="decimal"/>
      <w:lvlText w:val="%4."/>
      <w:lvlJc w:val="left"/>
      <w:pPr>
        <w:ind w:left="2880" w:hanging="360"/>
      </w:pPr>
    </w:lvl>
    <w:lvl w:ilvl="4" w:tplc="67BE6FEE" w:tentative="1">
      <w:start w:val="1"/>
      <w:numFmt w:val="lowerLetter"/>
      <w:lvlText w:val="%5."/>
      <w:lvlJc w:val="left"/>
      <w:pPr>
        <w:ind w:left="3600" w:hanging="360"/>
      </w:pPr>
    </w:lvl>
    <w:lvl w:ilvl="5" w:tplc="9E9C3DD8" w:tentative="1">
      <w:start w:val="1"/>
      <w:numFmt w:val="lowerRoman"/>
      <w:lvlText w:val="%6."/>
      <w:lvlJc w:val="right"/>
      <w:pPr>
        <w:ind w:left="4320" w:hanging="180"/>
      </w:pPr>
    </w:lvl>
    <w:lvl w:ilvl="6" w:tplc="DF08BC2E" w:tentative="1">
      <w:start w:val="1"/>
      <w:numFmt w:val="decimal"/>
      <w:lvlText w:val="%7."/>
      <w:lvlJc w:val="left"/>
      <w:pPr>
        <w:ind w:left="5040" w:hanging="360"/>
      </w:pPr>
    </w:lvl>
    <w:lvl w:ilvl="7" w:tplc="B33EF924" w:tentative="1">
      <w:start w:val="1"/>
      <w:numFmt w:val="lowerLetter"/>
      <w:lvlText w:val="%8."/>
      <w:lvlJc w:val="left"/>
      <w:pPr>
        <w:ind w:left="5760" w:hanging="360"/>
      </w:pPr>
    </w:lvl>
    <w:lvl w:ilvl="8" w:tplc="A1B41FB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0787818">
      <w:start w:val="1"/>
      <w:numFmt w:val="lowerRoman"/>
      <w:lvlText w:val="(%1)"/>
      <w:lvlJc w:val="left"/>
      <w:pPr>
        <w:ind w:left="1080" w:hanging="720"/>
      </w:pPr>
      <w:rPr>
        <w:rFonts w:hint="default"/>
      </w:rPr>
    </w:lvl>
    <w:lvl w:ilvl="1" w:tplc="C138235E" w:tentative="1">
      <w:start w:val="1"/>
      <w:numFmt w:val="lowerLetter"/>
      <w:lvlText w:val="%2."/>
      <w:lvlJc w:val="left"/>
      <w:pPr>
        <w:ind w:left="1440" w:hanging="360"/>
      </w:pPr>
    </w:lvl>
    <w:lvl w:ilvl="2" w:tplc="4B9C1F7A" w:tentative="1">
      <w:start w:val="1"/>
      <w:numFmt w:val="lowerRoman"/>
      <w:lvlText w:val="%3."/>
      <w:lvlJc w:val="right"/>
      <w:pPr>
        <w:ind w:left="2160" w:hanging="180"/>
      </w:pPr>
    </w:lvl>
    <w:lvl w:ilvl="3" w:tplc="FDBA8BEE" w:tentative="1">
      <w:start w:val="1"/>
      <w:numFmt w:val="decimal"/>
      <w:lvlText w:val="%4."/>
      <w:lvlJc w:val="left"/>
      <w:pPr>
        <w:ind w:left="2880" w:hanging="360"/>
      </w:pPr>
    </w:lvl>
    <w:lvl w:ilvl="4" w:tplc="BDB67D54" w:tentative="1">
      <w:start w:val="1"/>
      <w:numFmt w:val="lowerLetter"/>
      <w:lvlText w:val="%5."/>
      <w:lvlJc w:val="left"/>
      <w:pPr>
        <w:ind w:left="3600" w:hanging="360"/>
      </w:pPr>
    </w:lvl>
    <w:lvl w:ilvl="5" w:tplc="8EB2C250" w:tentative="1">
      <w:start w:val="1"/>
      <w:numFmt w:val="lowerRoman"/>
      <w:lvlText w:val="%6."/>
      <w:lvlJc w:val="right"/>
      <w:pPr>
        <w:ind w:left="4320" w:hanging="180"/>
      </w:pPr>
    </w:lvl>
    <w:lvl w:ilvl="6" w:tplc="19507136" w:tentative="1">
      <w:start w:val="1"/>
      <w:numFmt w:val="decimal"/>
      <w:lvlText w:val="%7."/>
      <w:lvlJc w:val="left"/>
      <w:pPr>
        <w:ind w:left="5040" w:hanging="360"/>
      </w:pPr>
    </w:lvl>
    <w:lvl w:ilvl="7" w:tplc="93349514" w:tentative="1">
      <w:start w:val="1"/>
      <w:numFmt w:val="lowerLetter"/>
      <w:lvlText w:val="%8."/>
      <w:lvlJc w:val="left"/>
      <w:pPr>
        <w:ind w:left="5760" w:hanging="360"/>
      </w:pPr>
    </w:lvl>
    <w:lvl w:ilvl="8" w:tplc="C1F424D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F25"/>
    <w:rsid w:val="00042F61"/>
    <w:rsid w:val="0022072A"/>
    <w:rsid w:val="004F2FFC"/>
    <w:rsid w:val="005729F7"/>
    <w:rsid w:val="00934370"/>
    <w:rsid w:val="00BB0F25"/>
    <w:rsid w:val="00E700FA"/>
    <w:rsid w:val="00FB67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CA9E3"/>
  <w15:docId w15:val="{597D5E64-1CF8-42D5-B76F-987CADE27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39"/>
    <w:rsid w:val="005729F7"/>
    <w:pPr>
      <w:spacing w:before="40" w:after="40" w:line="240" w:lineRule="auto"/>
    </w:pPr>
    <w:rPr>
      <w:rFonts w:ascii="Fira Sans Light" w:eastAsia="Calibri" w:hAnsi="Fira Sans Light" w:cs="Calibri"/>
      <w:color w:val="000000" w:themeColor="text1"/>
      <w:sz w:val="24"/>
      <w:szCs w:val="24"/>
    </w:rPr>
    <w:tblPr>
      <w:tblStyleRowBandSize w:val="1"/>
      <w:tblInd w:w="0" w:type="nil"/>
    </w:tblPr>
    <w:tcPr>
      <w:vAlign w:val="center"/>
    </w:tcPr>
    <w:tblStylePr w:type="firstRow">
      <w:rPr>
        <w:rFonts w:ascii="Klinic Slab Bold" w:hAnsi="Klinic Slab Bold" w:hint="defaul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00520">
      <w:bodyDiv w:val="1"/>
      <w:marLeft w:val="0"/>
      <w:marRight w:val="0"/>
      <w:marTop w:val="0"/>
      <w:marBottom w:val="0"/>
      <w:divBdr>
        <w:top w:val="none" w:sz="0" w:space="0" w:color="auto"/>
        <w:left w:val="none" w:sz="0" w:space="0" w:color="auto"/>
        <w:bottom w:val="none" w:sz="0" w:space="0" w:color="auto"/>
        <w:right w:val="none" w:sz="0" w:space="0" w:color="auto"/>
      </w:divBdr>
    </w:div>
    <w:div w:id="138636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FB6A83" w:rsidP="00BF58F7">
          <w:pPr>
            <w:pStyle w:val="8F35DD72676C4968804A78859020A7E8"/>
          </w:pPr>
          <w:r w:rsidRPr="00D858FE">
            <w:rPr>
              <w:rStyle w:val="PlaceholderText"/>
            </w:rPr>
            <w:t>Choose an item.</w:t>
          </w:r>
        </w:p>
      </w:docPartBody>
    </w:docPart>
    <w:docPart>
      <w:docPartPr>
        <w:name w:val="721B41AF453548FE9329467525476450"/>
        <w:category>
          <w:name w:val="General"/>
          <w:gallery w:val="placeholder"/>
        </w:category>
        <w:types>
          <w:type w:val="bbPlcHdr"/>
        </w:types>
        <w:behaviors>
          <w:behavior w:val="content"/>
        </w:behaviors>
        <w:guid w:val="{628B2E16-F63C-48EC-85A1-CB5E8D654F8C}"/>
      </w:docPartPr>
      <w:docPartBody>
        <w:p w:rsidR="00E057BD" w:rsidRDefault="00FB6A83" w:rsidP="00FB6A83">
          <w:pPr>
            <w:pStyle w:val="721B41AF453548FE9329467525476450"/>
          </w:pPr>
          <w:r>
            <w:rPr>
              <w:rStyle w:val="PlaceholderText"/>
              <w:sz w:val="3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A83"/>
    <w:rsid w:val="00E057BD"/>
    <w:rsid w:val="00FB6A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B6A83"/>
  </w:style>
  <w:style w:type="paragraph" w:customStyle="1" w:styleId="8F35DD72676C4968804A78859020A7E8">
    <w:name w:val="8F35DD72676C4968804A78859020A7E8"/>
    <w:rsid w:val="00BF58F7"/>
  </w:style>
  <w:style w:type="paragraph" w:customStyle="1" w:styleId="721B41AF453548FE9329467525476450">
    <w:name w:val="721B41AF453548FE9329467525476450"/>
    <w:rsid w:val="00FB6A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7838</RACS_x0020_ID>
    <Approved_x0020_Provider xmlns="a8338b6e-77a6-4851-82b6-98166143ffdd">Uniting Church Homes</Approved_x0020_Provider>
    <Management_x0020_Company_x0020_ID xmlns="a8338b6e-77a6-4851-82b6-98166143ffdd" xsi:nil="true"/>
    <Home xmlns="a8338b6e-77a6-4851-82b6-98166143ffdd">Juniper Annesley</Home>
    <Signed xmlns="a8338b6e-77a6-4851-82b6-98166143ffdd" xsi:nil="true"/>
    <Uploaded xmlns="a8338b6e-77a6-4851-82b6-98166143ffdd">False</Uploaded>
    <Management_x0020_Company xmlns="a8338b6e-77a6-4851-82b6-98166143ffdd" xsi:nil="true"/>
    <Doc_x0020_Date xmlns="a8338b6e-77a6-4851-82b6-98166143ffdd">2023-09-07T23:59:00+00:00</Doc_x0020_Date>
    <CSI_x0020_ID xmlns="a8338b6e-77a6-4851-82b6-98166143ffdd" xsi:nil="true"/>
    <Case_x0020_ID xmlns="a8338b6e-77a6-4851-82b6-98166143ffdd" xsi:nil="true"/>
    <Approved_x0020_Provider_x0020_ID xmlns="a8338b6e-77a6-4851-82b6-98166143ffdd">E4FF2B54-77F4-DC11-AD41-005056922186</Approved_x0020_Provider_x0020_ID>
    <Location xmlns="a8338b6e-77a6-4851-82b6-98166143ffdd" xsi:nil="true"/>
    <Home_x0020_ID xmlns="a8338b6e-77a6-4851-82b6-98166143ffdd">9B04BD33-7CF4-DC11-AD41-005056922186</Home_x0020_ID>
    <State xmlns="a8338b6e-77a6-4851-82b6-98166143ffdd">WA</State>
    <Doc_x0020_Sent_Received_x0020_Date xmlns="a8338b6e-77a6-4851-82b6-98166143ffdd">2023-09-08T00:00:00+00:00</Doc_x0020_Sent_Received_x0020_Date>
    <Activity_x0020_ID xmlns="a8338b6e-77a6-4851-82b6-98166143ffdd">971A4858-5541-EE11-AE02-005056922186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3EEF3B5-869B-46F0-A9A1-08B52AC4BC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473</Words>
  <Characters>2701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2023-10-24T00:49:00Z</dcterms:created>
  <dcterms:modified xsi:type="dcterms:W3CDTF">2023-10-24T00:49:00Z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