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947EA" w14:textId="77777777" w:rsidR="00C77491" w:rsidRPr="002C3EBF" w:rsidRDefault="006047D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538D0BF" wp14:editId="4FAD2B7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9D8A12B" w14:textId="77777777" w:rsidR="00C77491" w:rsidRDefault="006047D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6ABBB32" w14:textId="77777777" w:rsidR="00C77491" w:rsidRDefault="006047D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5395F6E" w14:textId="77777777" w:rsidR="00C77491" w:rsidRPr="002C3EBF" w:rsidRDefault="006047D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64AC6" w14:paraId="530BF29D" w14:textId="77777777" w:rsidTr="00864AC6">
        <w:tc>
          <w:tcPr>
            <w:cnfStyle w:val="001000000000" w:firstRow="0" w:lastRow="0" w:firstColumn="1" w:lastColumn="0" w:oddVBand="0" w:evenVBand="0" w:oddHBand="0" w:evenHBand="0" w:firstRowFirstColumn="0" w:firstRowLastColumn="0" w:lastRowFirstColumn="0" w:lastRowLastColumn="0"/>
            <w:tcW w:w="3227" w:type="dxa"/>
          </w:tcPr>
          <w:p w14:paraId="750ED8F2" w14:textId="77777777" w:rsidR="00C77491" w:rsidRPr="00996FAF" w:rsidRDefault="006047D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5A5C1E3" w14:textId="77777777" w:rsidR="00C77491" w:rsidRPr="00996FAF" w:rsidRDefault="006047D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Juniper Annesley</w:t>
            </w:r>
          </w:p>
        </w:tc>
      </w:tr>
      <w:tr w:rsidR="00864AC6" w14:paraId="1C73BC9B" w14:textId="77777777" w:rsidTr="00864A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674003" w14:textId="77777777" w:rsidR="00C77491" w:rsidRPr="00996FAF" w:rsidRDefault="006047D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00F77CC" w14:textId="77777777" w:rsidR="00C77491" w:rsidRPr="00C27BE3" w:rsidRDefault="006047D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7838</w:t>
            </w:r>
          </w:p>
        </w:tc>
      </w:tr>
      <w:tr w:rsidR="00864AC6" w14:paraId="764CE0F1" w14:textId="77777777" w:rsidTr="00864AC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174494" w14:textId="77777777" w:rsidR="00C77491" w:rsidRPr="00996FAF" w:rsidRDefault="006047D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AAE9311" w14:textId="77777777" w:rsidR="00C77491" w:rsidRPr="00996FAF" w:rsidRDefault="006047D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4-10 Hayman</w:t>
            </w:r>
            <w:r>
              <w:rPr>
                <w:rFonts w:ascii="Arial" w:eastAsia="Times New Roman" w:hAnsi="Arial" w:cs="Arial"/>
                <w:lang w:eastAsia="en-AU"/>
              </w:rPr>
              <w:t xml:space="preserve"> Road, BENTLEY, Western Australia, 6102</w:t>
            </w:r>
          </w:p>
        </w:tc>
      </w:tr>
      <w:tr w:rsidR="00864AC6" w14:paraId="3D6FB2B1" w14:textId="77777777" w:rsidTr="00864A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5E81B9" w14:textId="77777777" w:rsidR="00C77491" w:rsidRPr="00996FAF" w:rsidRDefault="006047D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AA37FEF" w14:textId="77777777" w:rsidR="00C77491" w:rsidRPr="00996FAF" w:rsidRDefault="006047D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64AC6" w14:paraId="39D646ED" w14:textId="77777777" w:rsidTr="00864AC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26F2FE" w14:textId="77777777" w:rsidR="00C77491" w:rsidRPr="00996FAF" w:rsidRDefault="006047D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E44A0B6" w14:textId="77777777" w:rsidR="00C77491" w:rsidRPr="00996FAF" w:rsidRDefault="006047D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April 2024 to 10 April 2024</w:t>
            </w:r>
          </w:p>
        </w:tc>
      </w:tr>
      <w:tr w:rsidR="00864AC6" w14:paraId="27114F97" w14:textId="77777777" w:rsidTr="00864A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C6BCB1C" w14:textId="77777777" w:rsidR="00C77491" w:rsidRPr="00996FAF" w:rsidRDefault="006047D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64537124"/>
            <w:placeholder>
              <w:docPart w:val="DefaultPlaceholder_-1854013437"/>
            </w:placeholder>
            <w:date w:fullDate="2024-05-16T00:00:00Z">
              <w:dateFormat w:val="d MMMM yyyy"/>
              <w:lid w:val="en-AU"/>
              <w:storeMappedDataAs w:val="dateTime"/>
              <w:calendar w:val="gregorian"/>
            </w:date>
          </w:sdtPr>
          <w:sdtEndPr/>
          <w:sdtContent>
            <w:tc>
              <w:tcPr>
                <w:tcW w:w="7114" w:type="dxa"/>
                <w:shd w:val="clear" w:color="auto" w:fill="FFFFFF" w:themeFill="background1"/>
              </w:tcPr>
              <w:p w14:paraId="7E5BE947" w14:textId="6B9DC2B8" w:rsidR="00C77491" w:rsidRPr="00996FAF" w:rsidRDefault="00652E5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May 2024</w:t>
                </w:r>
              </w:p>
            </w:tc>
          </w:sdtContent>
        </w:sdt>
      </w:tr>
      <w:tr w:rsidR="00864AC6" w14:paraId="4BC5D88E" w14:textId="77777777" w:rsidTr="00864AC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E272500" w14:textId="77777777" w:rsidR="00C77491" w:rsidRPr="00996FAF" w:rsidRDefault="006047D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EC36657" w14:textId="77777777" w:rsidR="00C77491" w:rsidRPr="009B6303" w:rsidRDefault="006047D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93 Uniting Church Homes </w:t>
            </w:r>
          </w:p>
          <w:p w14:paraId="4939DC51" w14:textId="77777777" w:rsidR="00C77491" w:rsidRPr="009B6303" w:rsidRDefault="006047D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4851 Juniper Annesley</w:t>
            </w:r>
          </w:p>
        </w:tc>
      </w:tr>
    </w:tbl>
    <w:bookmarkEnd w:id="0"/>
    <w:p w14:paraId="0011A438" w14:textId="77777777" w:rsidR="00C77491" w:rsidRPr="00996FAF" w:rsidRDefault="006047D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FD5A9A6" w14:textId="77777777" w:rsidR="00C77491" w:rsidRPr="00996FAF" w:rsidRDefault="006047DB" w:rsidP="0035538F">
      <w:pPr>
        <w:spacing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2DA0CB8" w14:textId="40187D2F" w:rsidR="00C77491" w:rsidRPr="00996FAF" w:rsidRDefault="006047DB" w:rsidP="0036130C">
      <w:pPr>
        <w:pStyle w:val="NormalArial"/>
      </w:pPr>
      <w:r w:rsidRPr="00996FAF">
        <w:t xml:space="preserve">This performance report for </w:t>
      </w:r>
      <w:r w:rsidRPr="00C27BE3">
        <w:rPr>
          <w:color w:val="auto"/>
        </w:rPr>
        <w:t>Juniper Annesley</w:t>
      </w:r>
      <w:r w:rsidRPr="00996FAF">
        <w:rPr>
          <w:color w:val="auto"/>
        </w:rPr>
        <w:t xml:space="preserve"> (</w:t>
      </w:r>
      <w:r w:rsidRPr="00996FAF">
        <w:rPr>
          <w:b/>
          <w:color w:val="auto"/>
        </w:rPr>
        <w:t>the service</w:t>
      </w:r>
      <w:r w:rsidRPr="00996FAF">
        <w:rPr>
          <w:color w:val="auto"/>
        </w:rPr>
        <w:t>) has been prepared by</w:t>
      </w:r>
      <w:r w:rsidR="00652E55">
        <w:rPr>
          <w:color w:val="auto"/>
        </w:rPr>
        <w:t xml:space="preserve"> R</w:t>
      </w:r>
      <w:r w:rsidR="00004EC3">
        <w:rPr>
          <w:color w:val="auto"/>
        </w:rPr>
        <w:t>.</w:t>
      </w:r>
      <w:r w:rsidR="00652E55">
        <w:rPr>
          <w:color w:val="auto"/>
        </w:rPr>
        <w:t xml:space="preserve"> Beaman,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2268D92" w14:textId="77777777" w:rsidR="00C77491" w:rsidRPr="00996FAF" w:rsidRDefault="006047D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C11B94A" w14:textId="77777777" w:rsidR="00C77491" w:rsidRPr="00996FAF" w:rsidRDefault="006047DB" w:rsidP="0036130C">
      <w:pPr>
        <w:pStyle w:val="NormalArial"/>
      </w:pPr>
      <w:r w:rsidRPr="00996FAF">
        <w:t>The report also specifies any areas in which improvements must be made to ensure the Quality Standards are complied with.</w:t>
      </w:r>
    </w:p>
    <w:p w14:paraId="6EFE0C8A" w14:textId="77777777" w:rsidR="00C77491" w:rsidRPr="00996FAF" w:rsidRDefault="006047DB" w:rsidP="0035538F">
      <w:pPr>
        <w:pStyle w:val="Heading1"/>
        <w:spacing w:before="240" w:after="120" w:line="22" w:lineRule="atLeast"/>
        <w:rPr>
          <w:rFonts w:ascii="Arial" w:hAnsi="Arial" w:cs="Arial"/>
        </w:rPr>
      </w:pPr>
      <w:r w:rsidRPr="00996FAF">
        <w:rPr>
          <w:rFonts w:ascii="Arial" w:hAnsi="Arial" w:cs="Arial"/>
        </w:rPr>
        <w:t>Material relied on</w:t>
      </w:r>
    </w:p>
    <w:p w14:paraId="2333F954" w14:textId="77777777" w:rsidR="00C77491" w:rsidRPr="00996FAF" w:rsidRDefault="006047DB" w:rsidP="0036130C">
      <w:pPr>
        <w:pStyle w:val="NormalArial"/>
      </w:pPr>
      <w:r w:rsidRPr="00996FAF">
        <w:t>The following information has been considered in preparing the performance report:</w:t>
      </w:r>
    </w:p>
    <w:p w14:paraId="1BF0D446" w14:textId="27733C7C" w:rsidR="00C77491" w:rsidRPr="00996FAF" w:rsidRDefault="006047DB"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00073551" w:rsidRPr="00073551">
        <w:rPr>
          <w:rFonts w:ascii="Arial" w:hAnsi="Arial" w:cs="Arial"/>
          <w:color w:val="auto"/>
        </w:rPr>
        <w:t>a</w:t>
      </w:r>
      <w:r w:rsidRPr="00073551">
        <w:rPr>
          <w:rFonts w:ascii="Arial" w:hAnsi="Arial" w:cs="Arial"/>
          <w:color w:val="auto"/>
        </w:rPr>
        <w:t xml:space="preserve"> site assessment, observations at the service, review of documents and interviews with staff, consumers/</w:t>
      </w:r>
      <w:r w:rsidR="00652E55" w:rsidRPr="00073551">
        <w:rPr>
          <w:rFonts w:ascii="Arial" w:hAnsi="Arial" w:cs="Arial"/>
          <w:color w:val="auto"/>
        </w:rPr>
        <w:t>representatives,</w:t>
      </w:r>
      <w:r w:rsidRPr="00073551">
        <w:rPr>
          <w:rFonts w:ascii="Arial" w:hAnsi="Arial" w:cs="Arial"/>
          <w:color w:val="auto"/>
        </w:rPr>
        <w:t xml:space="preserve"> and others</w:t>
      </w:r>
      <w:r w:rsidR="00073551">
        <w:rPr>
          <w:rFonts w:ascii="Arial" w:hAnsi="Arial" w:cs="Arial"/>
          <w:color w:val="0000FF"/>
        </w:rPr>
        <w:t>,</w:t>
      </w:r>
    </w:p>
    <w:p w14:paraId="010C4339" w14:textId="439DB29E" w:rsidR="00C77491" w:rsidRPr="00996FAF" w:rsidRDefault="006047DB"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652E55">
        <w:rPr>
          <w:rFonts w:ascii="Arial" w:hAnsi="Arial" w:cs="Arial"/>
        </w:rPr>
        <w:t xml:space="preserve"> 30 April 2024.</w:t>
      </w:r>
    </w:p>
    <w:p w14:paraId="55E76653" w14:textId="0A6B54ED" w:rsidR="00C77491" w:rsidRPr="00712752" w:rsidRDefault="006047D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94D53CC" w14:textId="77777777" w:rsidR="00C77491" w:rsidRPr="00996FAF" w:rsidRDefault="006047D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64AC6" w14:paraId="41766114" w14:textId="77777777" w:rsidTr="00864AC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D01F38C" w14:textId="77777777" w:rsidR="00C77491" w:rsidRPr="00996FAF" w:rsidRDefault="006047DB"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2EE9267D" w14:textId="4C03A953" w:rsidR="00C77491" w:rsidRPr="002C5FA9" w:rsidRDefault="003B38AB"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43063652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073551">
                  <w:rPr>
                    <w:rFonts w:ascii="Arial" w:hAnsi="Arial" w:cs="Arial"/>
                    <w:bCs/>
                  </w:rPr>
                  <w:t>Not Compliant</w:t>
                </w:r>
              </w:sdtContent>
            </w:sdt>
          </w:p>
        </w:tc>
      </w:tr>
      <w:tr w:rsidR="00864AC6" w14:paraId="4E335F0E" w14:textId="77777777" w:rsidTr="00864AC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B1B052" w14:textId="77777777" w:rsidR="00C77491" w:rsidRPr="00996FAF" w:rsidRDefault="006047DB"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AC622D6" w14:textId="62FB8362" w:rsidR="00C77491" w:rsidRPr="002C5FA9" w:rsidRDefault="00B96BD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w:t>
            </w:r>
          </w:p>
        </w:tc>
      </w:tr>
      <w:tr w:rsidR="00864AC6" w14:paraId="19BC5B39" w14:textId="77777777" w:rsidTr="00864A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396A01" w14:textId="77777777" w:rsidR="00C77491" w:rsidRPr="00996FAF" w:rsidRDefault="006047DB"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8A47F81" w14:textId="3795AEE5" w:rsidR="00C77491" w:rsidRPr="002C5FA9" w:rsidRDefault="003B38A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50892966"/>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073551">
                  <w:rPr>
                    <w:rFonts w:ascii="Arial" w:hAnsi="Arial" w:cs="Arial"/>
                    <w:b/>
                    <w:bCs/>
                  </w:rPr>
                  <w:t>Not Compliant</w:t>
                </w:r>
              </w:sdtContent>
            </w:sdt>
          </w:p>
        </w:tc>
      </w:tr>
      <w:tr w:rsidR="00864AC6" w14:paraId="60E73DDE" w14:textId="77777777" w:rsidTr="00864AC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0447A3" w14:textId="77777777" w:rsidR="00C77491" w:rsidRPr="00996FAF" w:rsidRDefault="006047DB"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13D1F51" w14:textId="715ADAEC" w:rsidR="00C77491" w:rsidRPr="002C5FA9" w:rsidRDefault="003B38A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3151998"/>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073551">
                  <w:rPr>
                    <w:rFonts w:ascii="Arial" w:hAnsi="Arial" w:cs="Arial"/>
                    <w:b/>
                    <w:bCs/>
                  </w:rPr>
                  <w:t>Not Compliant</w:t>
                </w:r>
              </w:sdtContent>
            </w:sdt>
          </w:p>
        </w:tc>
      </w:tr>
    </w:tbl>
    <w:p w14:paraId="223D4684" w14:textId="77777777" w:rsidR="00C77491" w:rsidRPr="00996FAF" w:rsidRDefault="006047D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3C6F9C4" w14:textId="77777777" w:rsidR="00C77491" w:rsidRPr="00996FAF" w:rsidRDefault="006047DB" w:rsidP="0035538F">
      <w:pPr>
        <w:pStyle w:val="Heading1"/>
        <w:spacing w:before="0" w:after="120" w:line="22" w:lineRule="atLeast"/>
        <w:rPr>
          <w:rFonts w:ascii="Arial" w:hAnsi="Arial" w:cs="Arial"/>
        </w:rPr>
      </w:pPr>
      <w:r w:rsidRPr="00996FAF">
        <w:rPr>
          <w:rFonts w:ascii="Arial" w:hAnsi="Arial" w:cs="Arial"/>
        </w:rPr>
        <w:t>Areas for improvement</w:t>
      </w:r>
    </w:p>
    <w:p w14:paraId="375B8A18" w14:textId="77777777" w:rsidR="00C77491" w:rsidRPr="00996FAF" w:rsidRDefault="006047DB" w:rsidP="0035538F">
      <w:pPr>
        <w:pStyle w:val="NormalArial"/>
        <w:spacing w:before="120" w:after="0"/>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CC0CD57" w14:textId="02439685" w:rsidR="00073551" w:rsidRDefault="00073551" w:rsidP="0035538F">
      <w:pPr>
        <w:autoSpaceDE w:val="0"/>
        <w:autoSpaceDN w:val="0"/>
        <w:adjustRightInd w:val="0"/>
        <w:spacing w:before="120" w:after="0"/>
        <w:rPr>
          <w:rFonts w:ascii="Arial-BoldMT" w:hAnsi="Arial-BoldMT" w:cs="Arial-BoldMT"/>
          <w:b/>
          <w:bCs/>
          <w:color w:val="auto"/>
        </w:rPr>
      </w:pPr>
      <w:r>
        <w:rPr>
          <w:rFonts w:ascii="Arial-BoldMT" w:hAnsi="Arial-BoldMT" w:cs="Arial-BoldMT"/>
          <w:b/>
          <w:bCs/>
          <w:color w:val="auto"/>
        </w:rPr>
        <w:t>Standard 3 Requirement (3)(b)</w:t>
      </w:r>
    </w:p>
    <w:p w14:paraId="2B9248E4" w14:textId="5A50A460" w:rsidR="00073551" w:rsidRPr="00073551" w:rsidRDefault="00073551" w:rsidP="0035538F">
      <w:pPr>
        <w:pStyle w:val="ListBullet"/>
        <w:spacing w:before="120" w:after="0"/>
        <w:rPr>
          <w:rFonts w:ascii="Arial" w:hAnsi="Arial" w:cs="Arial"/>
        </w:rPr>
      </w:pPr>
      <w:r w:rsidRPr="00073551">
        <w:rPr>
          <w:rFonts w:ascii="Arial" w:hAnsi="Arial" w:cs="Arial"/>
        </w:rPr>
        <w:t>Ensure high impact or high prevalence risks associated with consumer care are effectively managed</w:t>
      </w:r>
      <w:r w:rsidR="00493D72">
        <w:rPr>
          <w:rFonts w:ascii="Arial" w:hAnsi="Arial" w:cs="Arial"/>
        </w:rPr>
        <w:t>,</w:t>
      </w:r>
      <w:r w:rsidRPr="00073551">
        <w:rPr>
          <w:rFonts w:ascii="Arial" w:hAnsi="Arial" w:cs="Arial"/>
        </w:rPr>
        <w:t xml:space="preserve"> including weight loss.</w:t>
      </w:r>
    </w:p>
    <w:p w14:paraId="173B0348" w14:textId="6654DB0B" w:rsidR="00073551" w:rsidRPr="00073551" w:rsidRDefault="00073551" w:rsidP="0035538F">
      <w:pPr>
        <w:autoSpaceDE w:val="0"/>
        <w:autoSpaceDN w:val="0"/>
        <w:adjustRightInd w:val="0"/>
        <w:spacing w:before="120" w:after="0"/>
        <w:rPr>
          <w:rFonts w:ascii="Arial-BoldMT" w:hAnsi="Arial-BoldMT" w:cs="Arial-BoldMT"/>
          <w:b/>
          <w:bCs/>
          <w:color w:val="auto"/>
        </w:rPr>
      </w:pPr>
      <w:r w:rsidRPr="00073551">
        <w:rPr>
          <w:rFonts w:ascii="Arial-BoldMT" w:hAnsi="Arial-BoldMT" w:cs="Arial-BoldMT"/>
          <w:b/>
          <w:bCs/>
          <w:color w:val="auto"/>
        </w:rPr>
        <w:t>Standard 7 Requirement (3)(c)</w:t>
      </w:r>
    </w:p>
    <w:p w14:paraId="2CF66A71" w14:textId="688CE755" w:rsidR="00073551" w:rsidRPr="00073551" w:rsidRDefault="00073551" w:rsidP="0035538F">
      <w:pPr>
        <w:pStyle w:val="ListBullet"/>
        <w:spacing w:before="120" w:after="0"/>
        <w:rPr>
          <w:rFonts w:ascii="Arial" w:hAnsi="Arial" w:cs="Arial"/>
        </w:rPr>
      </w:pPr>
      <w:r w:rsidRPr="00073551">
        <w:rPr>
          <w:rFonts w:ascii="Arial" w:hAnsi="Arial" w:cs="Arial"/>
        </w:rPr>
        <w:t>Ensure the workforce is competent and has the qualifications and knowledge to effectively perform their roles including in relation to medication and incident management.</w:t>
      </w:r>
    </w:p>
    <w:p w14:paraId="3C59A565" w14:textId="44CEE1B8" w:rsidR="00073551" w:rsidRPr="00073551" w:rsidRDefault="00073551" w:rsidP="0035538F">
      <w:pPr>
        <w:autoSpaceDE w:val="0"/>
        <w:autoSpaceDN w:val="0"/>
        <w:adjustRightInd w:val="0"/>
        <w:spacing w:before="120" w:after="0"/>
        <w:rPr>
          <w:rFonts w:ascii="Arial-BoldMT" w:hAnsi="Arial-BoldMT" w:cs="Arial-BoldMT"/>
          <w:b/>
          <w:bCs/>
          <w:color w:val="auto"/>
        </w:rPr>
      </w:pPr>
      <w:r w:rsidRPr="00073551">
        <w:rPr>
          <w:rFonts w:ascii="Arial-BoldMT" w:hAnsi="Arial-BoldMT" w:cs="Arial-BoldMT"/>
          <w:b/>
          <w:bCs/>
          <w:color w:val="auto"/>
        </w:rPr>
        <w:t>Standard 8 Requirement (3)(d)</w:t>
      </w:r>
    </w:p>
    <w:p w14:paraId="5FB100C0" w14:textId="11AE4D89" w:rsidR="00073551" w:rsidRPr="00073551" w:rsidRDefault="00073551" w:rsidP="0035538F">
      <w:pPr>
        <w:pStyle w:val="ListBullet"/>
        <w:spacing w:before="120" w:after="0"/>
        <w:rPr>
          <w:rFonts w:ascii="Arial" w:hAnsi="Arial" w:cs="Arial"/>
        </w:rPr>
      </w:pPr>
      <w:r w:rsidRPr="00073551">
        <w:rPr>
          <w:rFonts w:ascii="Arial" w:hAnsi="Arial" w:cs="Arial"/>
        </w:rPr>
        <w:t>Ensure the organisation’s risk management system is effective, including in relation to incident management, the management of high impact or high prevalence risks, and supporting consumers to take risks to live the best life they can.</w:t>
      </w:r>
    </w:p>
    <w:p w14:paraId="723C2712" w14:textId="0132AC78" w:rsidR="00C77491" w:rsidRPr="00996FAF" w:rsidRDefault="006047DB" w:rsidP="00073551">
      <w:pPr>
        <w:pStyle w:val="NormalArial"/>
      </w:pPr>
      <w:r w:rsidRPr="00996FAF">
        <w:br w:type="page"/>
      </w:r>
    </w:p>
    <w:p w14:paraId="4A499F17" w14:textId="77777777" w:rsidR="00C77491" w:rsidRPr="00996FAF" w:rsidRDefault="006047D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64AC6" w14:paraId="0996FC6A" w14:textId="77777777" w:rsidTr="00CB10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5690CF3" w14:textId="77777777" w:rsidR="00C77491" w:rsidRPr="00996FAF" w:rsidRDefault="006047D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A2286B8" w14:textId="77777777" w:rsidR="00C77491" w:rsidRPr="00996FAF" w:rsidRDefault="00C7749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4AC6" w14:paraId="2D6DD872" w14:textId="77777777" w:rsidTr="00864A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741501" w14:textId="77777777" w:rsidR="00C77491" w:rsidRPr="00996FAF" w:rsidRDefault="006047DB"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A56C218" w14:textId="77777777" w:rsidR="00C77491" w:rsidRPr="00996FAF" w:rsidRDefault="006047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D6100F1" w14:textId="0FCEB94F" w:rsidR="00C77491" w:rsidRPr="00996FAF" w:rsidRDefault="003B38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656517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B610E3">
                  <w:rPr>
                    <w:rFonts w:ascii="Arial" w:hAnsi="Arial" w:cs="Arial"/>
                    <w:color w:val="auto"/>
                  </w:rPr>
                  <w:t>Not Compliant</w:t>
                </w:r>
              </w:sdtContent>
            </w:sdt>
          </w:p>
        </w:tc>
      </w:tr>
      <w:tr w:rsidR="00864AC6" w14:paraId="0E1B6780" w14:textId="77777777" w:rsidTr="00864A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BE879D" w14:textId="77777777" w:rsidR="00C77491" w:rsidRPr="00996FAF" w:rsidRDefault="006047DB"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0656728" w14:textId="77777777" w:rsidR="00C77491" w:rsidRPr="00996FAF" w:rsidRDefault="006047D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D332A32" w14:textId="77777777" w:rsidR="00C77491" w:rsidRPr="00996FAF" w:rsidRDefault="006047DB" w:rsidP="002C5FA9">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EE690A4" w14:textId="77777777" w:rsidR="00C77491" w:rsidRPr="00996FAF" w:rsidRDefault="006047DB" w:rsidP="002C5FA9">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E47A897" w14:textId="77777777" w:rsidR="00C77491" w:rsidRPr="00996FAF" w:rsidRDefault="003B38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324858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6047DB" w:rsidRPr="002C2F15">
                  <w:rPr>
                    <w:rFonts w:ascii="Arial" w:hAnsi="Arial" w:cs="Arial"/>
                  </w:rPr>
                  <w:t>Compliant</w:t>
                </w:r>
              </w:sdtContent>
            </w:sdt>
          </w:p>
        </w:tc>
      </w:tr>
    </w:tbl>
    <w:p w14:paraId="4C5E4748" w14:textId="77777777" w:rsidR="00C77491" w:rsidRDefault="006047DB" w:rsidP="00D87E7C">
      <w:pPr>
        <w:pStyle w:val="Heading20"/>
      </w:pPr>
      <w:r w:rsidRPr="00996FAF">
        <w:t>Findings</w:t>
      </w:r>
    </w:p>
    <w:p w14:paraId="516AE079" w14:textId="0CF90F5F" w:rsidR="00197178" w:rsidRPr="00010128" w:rsidRDefault="00197178" w:rsidP="0036130C">
      <w:pPr>
        <w:pStyle w:val="NormalArial"/>
      </w:pPr>
      <w:r w:rsidRPr="00010128">
        <w:t>I have assessed this Quality Standard as non-compliant as I am satisfied requirement (3)(b) is non-compliant</w:t>
      </w:r>
      <w:r w:rsidR="00010128">
        <w:t>.</w:t>
      </w:r>
    </w:p>
    <w:p w14:paraId="580C1F36" w14:textId="37F1C6F8" w:rsidR="008B32B0" w:rsidRPr="008B32B0" w:rsidRDefault="008B32B0" w:rsidP="0036130C">
      <w:pPr>
        <w:pStyle w:val="NormalArial"/>
        <w:rPr>
          <w:b/>
          <w:bCs/>
        </w:rPr>
      </w:pPr>
      <w:r>
        <w:rPr>
          <w:b/>
          <w:bCs/>
        </w:rPr>
        <w:t>Requirement (3)(b)</w:t>
      </w:r>
    </w:p>
    <w:p w14:paraId="57E16E52" w14:textId="49CF5D25" w:rsidR="00C77491" w:rsidRPr="007E58B2" w:rsidRDefault="00CB10B1" w:rsidP="0035538F">
      <w:pPr>
        <w:pStyle w:val="NormalArial"/>
        <w:numPr>
          <w:ilvl w:val="0"/>
          <w:numId w:val="19"/>
        </w:numPr>
      </w:pPr>
      <w:r w:rsidRPr="007E58B2">
        <w:t>The assessment team recommended Requirement (3)(b) not met as they were not satisfied the service effectively managed high impact or high prevalence risks associated with consumer care specifically in relation to weight loss and consumers at risk of choking. The assessment team</w:t>
      </w:r>
      <w:r w:rsidR="008B32B0" w:rsidRPr="007E58B2">
        <w:t xml:space="preserve"> included the following information and evidence </w:t>
      </w:r>
      <w:r w:rsidR="00874EC6" w:rsidRPr="007E58B2">
        <w:t>gathered through observations, documentation, and interviews relevant to my finding:</w:t>
      </w:r>
    </w:p>
    <w:p w14:paraId="28BEBA5C" w14:textId="2EA6DDBA" w:rsidR="0085015B" w:rsidRPr="007E58B2" w:rsidRDefault="005F5ED9" w:rsidP="0035538F">
      <w:pPr>
        <w:pStyle w:val="NormalArial"/>
        <w:numPr>
          <w:ilvl w:val="0"/>
          <w:numId w:val="19"/>
        </w:numPr>
      </w:pPr>
      <w:r w:rsidRPr="007E58B2">
        <w:t>Three consumers with unplanned weight loss</w:t>
      </w:r>
      <w:r w:rsidR="0085015B" w:rsidRPr="007E58B2">
        <w:t xml:space="preserve"> did not have the effectiveness of supplements monitored to manage further weight loss. One named consumer had a weight loss of 9.5kg between September 2023 and January 2024 and staff did not manage this in line with policy or procedures, the consumer’s oral intake was not monitored, assessments were not undertaken when the weight loss was identified, and they were not referred to the dietician for review in a timely manner to develop strategies to prevent further weight loss occurring.</w:t>
      </w:r>
    </w:p>
    <w:p w14:paraId="27510A1C" w14:textId="3DD662BA" w:rsidR="007E58B2" w:rsidRPr="007E58B2" w:rsidRDefault="0085015B" w:rsidP="0035538F">
      <w:pPr>
        <w:pStyle w:val="NormalArial"/>
        <w:numPr>
          <w:ilvl w:val="0"/>
          <w:numId w:val="19"/>
        </w:numPr>
      </w:pPr>
      <w:r w:rsidRPr="007E58B2">
        <w:t>One named consumer who had a w</w:t>
      </w:r>
      <w:r w:rsidR="00073551">
        <w:t>e</w:t>
      </w:r>
      <w:r w:rsidRPr="007E58B2">
        <w:t xml:space="preserve">ight loss of almost 10kg between December 2023 and April 2024 and the service did not demonstrate any action had been taken in relation to </w:t>
      </w:r>
      <w:r w:rsidR="007E58B2" w:rsidRPr="007E58B2">
        <w:t xml:space="preserve">this including not evaluating the effectiveness of nutritional supplements or referring to the </w:t>
      </w:r>
      <w:r w:rsidR="000445E7">
        <w:t>d</w:t>
      </w:r>
      <w:r w:rsidR="007E58B2" w:rsidRPr="007E58B2">
        <w:t>ietician for further investigation. Interventions on the consumer</w:t>
      </w:r>
      <w:r w:rsidR="000445E7">
        <w:t>’</w:t>
      </w:r>
      <w:r w:rsidR="007E58B2" w:rsidRPr="007E58B2">
        <w:t xml:space="preserve">s weight chart following consecutive periods of weight loss included an action to encourage food and fluids for this consumer. A referral to the dietician for this consumer was actioned post </w:t>
      </w:r>
      <w:r w:rsidR="00E84338" w:rsidRPr="007E58B2">
        <w:t>feedback</w:t>
      </w:r>
      <w:r w:rsidR="007E58B2" w:rsidRPr="007E58B2">
        <w:t xml:space="preserve"> being provided by the assessment team.</w:t>
      </w:r>
    </w:p>
    <w:p w14:paraId="37368DD8" w14:textId="32A48633" w:rsidR="007E58B2" w:rsidRPr="007E58B2" w:rsidRDefault="007E58B2" w:rsidP="0035538F">
      <w:pPr>
        <w:pStyle w:val="NormalArial"/>
        <w:numPr>
          <w:ilvl w:val="0"/>
          <w:numId w:val="20"/>
        </w:numPr>
      </w:pPr>
      <w:r w:rsidRPr="007E58B2">
        <w:t>One named consumer had three consecutive months of weight loss recorded between January 2024 and March 2024 and staff did not action any review of the consumer’s nutritional care or follow policy and procedures and refer to the dietician for review.</w:t>
      </w:r>
    </w:p>
    <w:p w14:paraId="70A1C2EC" w14:textId="64964B77" w:rsidR="007E58B2" w:rsidRDefault="007E58B2" w:rsidP="0035538F">
      <w:pPr>
        <w:pStyle w:val="NormalArial"/>
        <w:numPr>
          <w:ilvl w:val="0"/>
          <w:numId w:val="20"/>
        </w:numPr>
      </w:pPr>
      <w:r w:rsidRPr="007E58B2">
        <w:t>Two named consumers who are at risk of choking and aspiration, have a dignity of risk in place in relation to their choice to consumer food and fluids are not monitored as per the strategies documented to mitigate their identified risks. Staff confirmed neither consumer is supervised or monitored during meals as per their risk assessment.</w:t>
      </w:r>
    </w:p>
    <w:p w14:paraId="34663A1D" w14:textId="0C38AF3C" w:rsidR="009047BA" w:rsidRDefault="007E58B2" w:rsidP="0035538F">
      <w:pPr>
        <w:pStyle w:val="NormalArial"/>
      </w:pPr>
      <w:r w:rsidRPr="009047BA">
        <w:t xml:space="preserve">The provider acknowledged the </w:t>
      </w:r>
      <w:r w:rsidR="009047BA">
        <w:t>information</w:t>
      </w:r>
      <w:r w:rsidRPr="009047BA">
        <w:t xml:space="preserve"> i</w:t>
      </w:r>
      <w:r w:rsidR="009047BA">
        <w:t xml:space="preserve">n the assessment team’s report and provided actions they have taken and plan to take to address the deficits identified. The provider asserts </w:t>
      </w:r>
      <w:r w:rsidR="009047BA">
        <w:lastRenderedPageBreak/>
        <w:t>for the three named consumers who experienced weight loss, each have been reviewed, and care documentation updated to include strategies to manage and mitigate further weight loss. For the consumer who did not have weight loss identified the provider included additional information to show the consumer is now weighed weekly and was referred to and reviewed by the dietician post the assessment contact visit.</w:t>
      </w:r>
      <w:r w:rsidR="007E056D">
        <w:t xml:space="preserve"> In relation to the two consumers who choose to take a risk and have food and fluids not </w:t>
      </w:r>
      <w:r w:rsidR="001929DA">
        <w:t>in line</w:t>
      </w:r>
      <w:r w:rsidR="007E056D">
        <w:t xml:space="preserve"> with assessed recommendations, the provider included additional information to show discussions have now been undertaken with both consumers and their substitute decision makers with strategies in place to mitigate the risk including supervision for meals and set up for meal assistance by staff.</w:t>
      </w:r>
    </w:p>
    <w:p w14:paraId="2211FAE4" w14:textId="3014FF05" w:rsidR="007E056D" w:rsidRDefault="007E056D" w:rsidP="0035538F">
      <w:pPr>
        <w:pStyle w:val="NormalArial"/>
      </w:pPr>
      <w:r>
        <w:t xml:space="preserve">I acknowledge the additional information and commentary included in the provider’s response, however, I find the service did not demonstrate high impact or high prevalence risks to consumer care are effectively managed for each consumer. In coming to my finding, I have considered the information in the assessment team’s report that indicates for three consumers care in relation to weight loss was not optimal and was not monitored or managed effectively which impacted those consumers negatively. I have also considered </w:t>
      </w:r>
      <w:r w:rsidR="00F65DBA">
        <w:t>for the two consumers with choking and aspiration risk, whilst they choose to take a risk to consumer food and fluid that is not in line with allied health recommendations, the</w:t>
      </w:r>
      <w:r w:rsidR="00EC6E03">
        <w:t xml:space="preserve"> risks to their health and wellbeing are not consistently monitored in line with care plan directions or recommendations from allied health</w:t>
      </w:r>
      <w:r w:rsidR="00A93A8C">
        <w:t xml:space="preserve"> team</w:t>
      </w:r>
      <w:r w:rsidR="00EC6E03">
        <w:t>.</w:t>
      </w:r>
    </w:p>
    <w:p w14:paraId="0D9A10E5" w14:textId="33541AD8" w:rsidR="00EC6E03" w:rsidRDefault="00EC6E03" w:rsidP="0035538F">
      <w:pPr>
        <w:pStyle w:val="NormalArial"/>
      </w:pPr>
      <w:r>
        <w:t>I acknowledge the actions the provider has taken immediately following the assessment contact and plans to implement to improve performance in this requirement</w:t>
      </w:r>
      <w:r w:rsidR="00D45451">
        <w:t>, however these will need time to be fully embedded for efficacy and I encourage the provider to continue with those.</w:t>
      </w:r>
    </w:p>
    <w:p w14:paraId="7AA04F69" w14:textId="21BC7E5D" w:rsidR="00D45451" w:rsidRDefault="00D45451" w:rsidP="0035538F">
      <w:pPr>
        <w:pStyle w:val="NormalArial"/>
      </w:pPr>
      <w:r>
        <w:t xml:space="preserve">Based on the information above, I find Requirement (3)(b) in Standard 3 Personal care and clinical care non-compliant. </w:t>
      </w:r>
    </w:p>
    <w:p w14:paraId="152B0544" w14:textId="07D5E5EB" w:rsidR="00D45451" w:rsidRDefault="00D45451" w:rsidP="007E58B2">
      <w:pPr>
        <w:rPr>
          <w:rFonts w:ascii="Arial" w:hAnsi="Arial" w:cs="Arial"/>
        </w:rPr>
      </w:pPr>
      <w:r>
        <w:rPr>
          <w:rFonts w:ascii="Arial" w:hAnsi="Arial" w:cs="Arial"/>
          <w:b/>
          <w:bCs/>
        </w:rPr>
        <w:t>Requirement (3)(g)</w:t>
      </w:r>
    </w:p>
    <w:p w14:paraId="05C5F4D3" w14:textId="75A88968" w:rsidR="00D45451" w:rsidRDefault="00D45451" w:rsidP="0035538F">
      <w:pPr>
        <w:pStyle w:val="NormalArial"/>
      </w:pPr>
      <w:r>
        <w:t xml:space="preserve">Consumers and representatives confirmed staff practiced infection control and were confident the service had appropriate </w:t>
      </w:r>
      <w:r w:rsidR="006D4A6E">
        <w:t xml:space="preserve">infection control measures in place. Staff confirmed they receive training in relation to infection control at regular intervals </w:t>
      </w:r>
      <w:r w:rsidR="00CE7075">
        <w:t>and have policies and procedures to support them where they need it. The assessment team observed staff practicing appropriate infection control throughout the visit including hand sanitisation and wearing masks.  Documentation confirmed the organisations outbreak management plan is in place at the service and is regularly updated.</w:t>
      </w:r>
    </w:p>
    <w:p w14:paraId="46C49042" w14:textId="65E27776" w:rsidR="00CE7075" w:rsidRPr="00D45451" w:rsidRDefault="00CE7075" w:rsidP="0035538F">
      <w:pPr>
        <w:pStyle w:val="NormalArial"/>
      </w:pPr>
      <w:r>
        <w:t>Based on information in the assessment team’s report, I find Requirement (3)(g) in Standard 3 Personal care and clinical care compliant.</w:t>
      </w:r>
    </w:p>
    <w:p w14:paraId="7E521F78" w14:textId="02092893" w:rsidR="00C77491" w:rsidRPr="009047BA" w:rsidRDefault="005F5ED9" w:rsidP="007E58B2">
      <w:pPr>
        <w:rPr>
          <w:rFonts w:ascii="Arial" w:hAnsi="Arial" w:cs="Arial"/>
        </w:rPr>
      </w:pPr>
      <w:r w:rsidRPr="009047BA">
        <w:rPr>
          <w:rFonts w:ascii="Arial" w:hAnsi="Arial" w:cs="Arial"/>
        </w:rPr>
        <w:br w:type="page"/>
      </w:r>
    </w:p>
    <w:p w14:paraId="41D1B95A" w14:textId="77777777" w:rsidR="00C77491" w:rsidRPr="00996FAF" w:rsidRDefault="006047D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864AC6" w14:paraId="35F7622D" w14:textId="77777777" w:rsidTr="00CE70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25C08E75" w14:textId="77777777" w:rsidR="00C77491" w:rsidRPr="00996FAF" w:rsidRDefault="006047DB"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725F365" w14:textId="77777777" w:rsidR="00C77491" w:rsidRPr="00996FAF" w:rsidRDefault="00C7749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4AC6" w14:paraId="37256348" w14:textId="77777777" w:rsidTr="00864A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3DF24C" w14:textId="77777777" w:rsidR="00C77491" w:rsidRPr="00996FAF" w:rsidRDefault="006047DB"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68529FE" w14:textId="77777777" w:rsidR="00C77491" w:rsidRPr="00996FAF" w:rsidRDefault="006047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1DA8F40E" w14:textId="77777777" w:rsidR="00C77491" w:rsidRPr="00996FAF" w:rsidRDefault="006047DB"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5A77D72" w14:textId="77777777" w:rsidR="00C77491" w:rsidRPr="00996FAF" w:rsidRDefault="006047DB"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5847FBE" w14:textId="77777777" w:rsidR="00C77491" w:rsidRPr="00996FAF" w:rsidRDefault="003B38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0838662"/>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6047DB" w:rsidRPr="00320639">
                  <w:rPr>
                    <w:rFonts w:ascii="Arial" w:hAnsi="Arial" w:cs="Arial"/>
                  </w:rPr>
                  <w:t>Compliant</w:t>
                </w:r>
              </w:sdtContent>
            </w:sdt>
          </w:p>
        </w:tc>
      </w:tr>
    </w:tbl>
    <w:p w14:paraId="03BD8DE2" w14:textId="77777777" w:rsidR="00C77491" w:rsidRDefault="006047DB" w:rsidP="002B0C90">
      <w:pPr>
        <w:pStyle w:val="Heading20"/>
      </w:pPr>
      <w:r>
        <w:t>Findings</w:t>
      </w:r>
    </w:p>
    <w:p w14:paraId="28C217B4" w14:textId="3D18C50D" w:rsidR="00747377" w:rsidRPr="0035538F" w:rsidRDefault="00CE7075" w:rsidP="0035538F">
      <w:pPr>
        <w:pStyle w:val="NormalArial"/>
      </w:pPr>
      <w:r>
        <w:t xml:space="preserve">Consumers and/or representatives </w:t>
      </w:r>
      <w:r w:rsidR="00747377">
        <w:t xml:space="preserve">are satisfied with the cleanliness of the service environment and confirmed it is well maintained, safe and comfortable. Consumers were observed moving freely indoors and outdoors. Staff had knowledge of and described the service’s cleaning and maintenance policies, systems </w:t>
      </w:r>
      <w:r w:rsidR="00747377" w:rsidRPr="0035538F">
        <w:t>and processes and provided examples of how they manage reactive cleaning and report maintenance items. Documentation confirmed the service has a re</w:t>
      </w:r>
      <w:r w:rsidR="009012B4" w:rsidRPr="0035538F">
        <w:t>active</w:t>
      </w:r>
      <w:r w:rsidR="00747377" w:rsidRPr="0035538F">
        <w:t xml:space="preserve"> and preventative maintenance system with a priority system to ensure issues reported are resolved in a timely manner.</w:t>
      </w:r>
    </w:p>
    <w:p w14:paraId="79F8F07E" w14:textId="1EB73901" w:rsidR="00C77491" w:rsidRPr="00262C0B" w:rsidRDefault="00747377" w:rsidP="0035538F">
      <w:pPr>
        <w:pStyle w:val="NormalArial"/>
      </w:pPr>
      <w:r w:rsidRPr="0035538F">
        <w:t>Based on the information in the assessment</w:t>
      </w:r>
      <w:r>
        <w:t xml:space="preserve"> team’s report, I find Requirement (3)</w:t>
      </w:r>
      <w:r w:rsidR="00826DA2">
        <w:t>(</w:t>
      </w:r>
      <w:r>
        <w:t>b) in Standard 5, Organisation’s service environment compliant.</w:t>
      </w:r>
      <w:r>
        <w:br w:type="page"/>
      </w:r>
    </w:p>
    <w:p w14:paraId="6C2ED335" w14:textId="77777777" w:rsidR="00C77491" w:rsidRPr="00996FAF" w:rsidRDefault="006047D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64AC6" w14:paraId="02C6D0D8" w14:textId="77777777" w:rsidTr="003553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B697816" w14:textId="77777777" w:rsidR="00C77491" w:rsidRPr="00996FAF" w:rsidRDefault="006047DB"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830CA1E" w14:textId="77777777" w:rsidR="00C77491" w:rsidRPr="00996FAF" w:rsidRDefault="00C7749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4AC6" w14:paraId="25CAE0EC" w14:textId="77777777" w:rsidTr="00864AC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6436B3" w14:textId="77777777" w:rsidR="00C77491" w:rsidRPr="00996FAF" w:rsidRDefault="006047DB"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3936120" w14:textId="77777777" w:rsidR="00C77491" w:rsidRPr="00996FAF" w:rsidRDefault="006047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6801BD5F" w14:textId="430CDF26" w:rsidR="00C77491" w:rsidRPr="00996FAF" w:rsidRDefault="003B38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520467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E26D88">
                  <w:rPr>
                    <w:rFonts w:ascii="Arial" w:hAnsi="Arial" w:cs="Arial"/>
                    <w:color w:val="auto"/>
                  </w:rPr>
                  <w:t>Not Compliant</w:t>
                </w:r>
              </w:sdtContent>
            </w:sdt>
          </w:p>
        </w:tc>
      </w:tr>
    </w:tbl>
    <w:p w14:paraId="11258371" w14:textId="77777777" w:rsidR="0035538F" w:rsidRDefault="0035538F" w:rsidP="0035538F">
      <w:pPr>
        <w:pStyle w:val="Heading20"/>
      </w:pPr>
      <w:r>
        <w:t>Findings</w:t>
      </w:r>
    </w:p>
    <w:p w14:paraId="33E205CE" w14:textId="6768F459" w:rsidR="00010128" w:rsidRPr="0035538F" w:rsidRDefault="00010128" w:rsidP="0035538F">
      <w:pPr>
        <w:pStyle w:val="NormalArial"/>
      </w:pPr>
      <w:r w:rsidRPr="00886B33">
        <w:t>I have assessed this Quality Standard as non-compliant as I am satisfied requirement (3)(</w:t>
      </w:r>
      <w:r>
        <w:t>a</w:t>
      </w:r>
      <w:r w:rsidRPr="00886B33">
        <w:t>) is non-compliant</w:t>
      </w:r>
      <w:r>
        <w:t>.</w:t>
      </w:r>
    </w:p>
    <w:p w14:paraId="28C9A46D" w14:textId="036AAE14" w:rsidR="00C77491" w:rsidRDefault="00E26D88" w:rsidP="0035538F">
      <w:pPr>
        <w:pStyle w:val="NormalArial"/>
      </w:pPr>
      <w:r w:rsidRPr="0035538F">
        <w:t>At the assessment contact in April 2024 the assessment team were not satisfied the workforce was competent</w:t>
      </w:r>
      <w:r w:rsidR="00B4116D" w:rsidRPr="0035538F">
        <w:t xml:space="preserve"> or have the qualifications or knowledge to effectively perform their roles specifically in relation</w:t>
      </w:r>
      <w:r w:rsidR="00B4116D">
        <w:t xml:space="preserve"> to medication and incident management. The assessment team provided the following information and evidence gathered through observation, </w:t>
      </w:r>
      <w:r w:rsidR="00860354">
        <w:t>interview,</w:t>
      </w:r>
      <w:r w:rsidR="00B4116D">
        <w:t xml:space="preserve"> and documentation relevant to my finding:</w:t>
      </w:r>
    </w:p>
    <w:p w14:paraId="7592375D" w14:textId="3D3A60C2" w:rsidR="00B4116D" w:rsidRPr="00A82172" w:rsidRDefault="00860354" w:rsidP="0035538F">
      <w:pPr>
        <w:pStyle w:val="NormalArial"/>
        <w:numPr>
          <w:ilvl w:val="0"/>
          <w:numId w:val="21"/>
        </w:numPr>
      </w:pPr>
      <w:r w:rsidRPr="00A82172">
        <w:t>Documentation</w:t>
      </w:r>
      <w:r w:rsidR="00B4116D" w:rsidRPr="00A82172">
        <w:t xml:space="preserve"> confirmed multiple medication incidents had </w:t>
      </w:r>
      <w:r w:rsidRPr="00A82172">
        <w:t>occurred</w:t>
      </w:r>
      <w:r w:rsidR="00B4116D" w:rsidRPr="00A82172">
        <w:t xml:space="preserve"> at the service since December 2023 </w:t>
      </w:r>
      <w:r w:rsidRPr="00A82172">
        <w:t>including</w:t>
      </w:r>
      <w:r w:rsidR="00B4116D" w:rsidRPr="00A82172">
        <w:t xml:space="preserve"> staff not signing for medications </w:t>
      </w:r>
      <w:r w:rsidR="00592D92" w:rsidRPr="00A82172">
        <w:t>after administration</w:t>
      </w:r>
      <w:r w:rsidR="007E65F7" w:rsidRPr="00A82172">
        <w:t>, medications being signed as administered but not administered, and for one consumer three incidents where medication was signed for but found still in its package</w:t>
      </w:r>
      <w:r w:rsidR="00F6443E">
        <w:t>.</w:t>
      </w:r>
    </w:p>
    <w:p w14:paraId="37CED65D" w14:textId="33594006" w:rsidR="00592D92" w:rsidRPr="00A82172" w:rsidRDefault="00720FB6" w:rsidP="0035538F">
      <w:pPr>
        <w:pStyle w:val="NormalArial"/>
        <w:numPr>
          <w:ilvl w:val="0"/>
          <w:numId w:val="21"/>
        </w:numPr>
      </w:pPr>
      <w:r w:rsidRPr="00A82172">
        <w:t>Incident</w:t>
      </w:r>
      <w:r w:rsidR="00592D92" w:rsidRPr="00A82172">
        <w:t xml:space="preserve"> forms are not</w:t>
      </w:r>
      <w:r w:rsidRPr="00A82172">
        <w:t xml:space="preserve"> completed</w:t>
      </w:r>
      <w:r w:rsidR="00592D92" w:rsidRPr="00A82172">
        <w:t xml:space="preserve"> accurately by staff to identify staff inv</w:t>
      </w:r>
      <w:r w:rsidRPr="00A82172">
        <w:t>olved</w:t>
      </w:r>
      <w:r w:rsidR="00592D92" w:rsidRPr="00A82172">
        <w:t xml:space="preserve"> in medication errors</w:t>
      </w:r>
      <w:r w:rsidRPr="00A82172">
        <w:t>, for competency to be assessed or reassessed</w:t>
      </w:r>
      <w:r w:rsidR="007E65F7" w:rsidRPr="00A82172">
        <w:t xml:space="preserve"> or for investigations to be completed.</w:t>
      </w:r>
      <w:r w:rsidR="00A82172" w:rsidRPr="00A82172">
        <w:t xml:space="preserve"> Six medication incidents between December 2023 and April </w:t>
      </w:r>
      <w:r w:rsidR="00F6443E">
        <w:t>2024</w:t>
      </w:r>
      <w:r w:rsidR="00A82172" w:rsidRPr="00A82172">
        <w:t>014 were identified in the incident management system that had not been closed or investigations undertaken.</w:t>
      </w:r>
    </w:p>
    <w:p w14:paraId="437B7149" w14:textId="03F6586D" w:rsidR="00592D92" w:rsidRPr="00A82172" w:rsidRDefault="00720FB6" w:rsidP="0035538F">
      <w:pPr>
        <w:pStyle w:val="NormalArial"/>
        <w:numPr>
          <w:ilvl w:val="0"/>
          <w:numId w:val="21"/>
        </w:numPr>
      </w:pPr>
      <w:r w:rsidRPr="00A82172">
        <w:t>Management confirmed</w:t>
      </w:r>
      <w:r w:rsidR="00592D92" w:rsidRPr="00A82172">
        <w:t xml:space="preserve"> staff </w:t>
      </w:r>
      <w:r w:rsidR="007E65F7" w:rsidRPr="00A82172">
        <w:t>are only assessed once for medication competency and if there are repeated or serious errors staff would be asked to repeat the medication competency.</w:t>
      </w:r>
    </w:p>
    <w:p w14:paraId="67CAE245" w14:textId="17F85374" w:rsidR="007E65F7" w:rsidRDefault="007E65F7" w:rsidP="0035538F">
      <w:pPr>
        <w:pStyle w:val="NormalArial"/>
        <w:numPr>
          <w:ilvl w:val="0"/>
          <w:numId w:val="21"/>
        </w:numPr>
      </w:pPr>
      <w:r w:rsidRPr="00A82172">
        <w:t>The service was unable to provide evidence that staff had been provided further education or counselled following medication incidents</w:t>
      </w:r>
      <w:r w:rsidR="00A82172" w:rsidRPr="00A82172">
        <w:t xml:space="preserve"> that were recorded in the incident management system.</w:t>
      </w:r>
    </w:p>
    <w:p w14:paraId="020B5895" w14:textId="5B56FA88" w:rsidR="0079422E" w:rsidRDefault="0079422E" w:rsidP="0035538F">
      <w:pPr>
        <w:pStyle w:val="NormalArial"/>
        <w:numPr>
          <w:ilvl w:val="0"/>
          <w:numId w:val="21"/>
        </w:numPr>
      </w:pPr>
      <w:r>
        <w:t>Clinical staff advised they can request further training if they need it.</w:t>
      </w:r>
    </w:p>
    <w:p w14:paraId="643A9410" w14:textId="6D0826B2" w:rsidR="00A82172" w:rsidRDefault="00FF0E01" w:rsidP="0035538F">
      <w:pPr>
        <w:pStyle w:val="NormalArial"/>
      </w:pPr>
      <w:r>
        <w:t>The provider acknowledged the information in the assessment team’s report and included</w:t>
      </w:r>
      <w:r w:rsidR="00BB7CA7">
        <w:t xml:space="preserve"> the actions planned and already implement</w:t>
      </w:r>
      <w:r w:rsidR="00256E91">
        <w:t>ed</w:t>
      </w:r>
      <w:r w:rsidR="006A2F78">
        <w:t xml:space="preserve"> in response to</w:t>
      </w:r>
      <w:r w:rsidR="00BB7CA7">
        <w:t xml:space="preserve"> the deficits identified. The provider has implemented a local monitoring process for medication incidents to capture staff involved in those, the leadership team are undertaking further education around incident management systems and the clinical manager is undergoing mentoring and coaching to provide onsite support.</w:t>
      </w:r>
    </w:p>
    <w:p w14:paraId="1093A34F" w14:textId="412B6E60" w:rsidR="0079422E" w:rsidRDefault="00BB7CA7" w:rsidP="0035538F">
      <w:pPr>
        <w:pStyle w:val="NormalArial"/>
      </w:pPr>
      <w:r>
        <w:t>I acknowledge the actions the provider has taken to address the deficits identified in the assessment team’s report</w:t>
      </w:r>
      <w:r w:rsidR="00D719EA">
        <w:t xml:space="preserve">, however I find the service did not demonstrate the workforce is </w:t>
      </w:r>
      <w:r w:rsidR="00313DAA">
        <w:t>competent or</w:t>
      </w:r>
      <w:r w:rsidR="00D719EA">
        <w:t xml:space="preserve"> have the knowledge to effectively perform their roles specifically in relation to medication incidents and the incident management system. In c</w:t>
      </w:r>
      <w:r w:rsidR="00313DAA">
        <w:t xml:space="preserve">oming to my </w:t>
      </w:r>
      <w:r w:rsidR="005906B3">
        <w:t>finding,</w:t>
      </w:r>
      <w:r w:rsidR="0031442B">
        <w:t xml:space="preserve"> I have considered for medication incidents staff are making multiple errors in the administration of medication in that they are not signing once administere</w:t>
      </w:r>
      <w:r w:rsidR="00104343">
        <w:t>d or signing and not administered, however the service is not able to identify staff who are making these errors and as a result unable to monitor or assess staff competency in relation to medication management effectively.  I have also considered</w:t>
      </w:r>
      <w:r w:rsidR="0079422E">
        <w:t xml:space="preserve"> and place</w:t>
      </w:r>
      <w:r w:rsidR="006401C3">
        <w:t>d</w:t>
      </w:r>
      <w:r w:rsidR="0079422E">
        <w:t xml:space="preserve"> weight on the information in the assessment team’s report </w:t>
      </w:r>
      <w:r w:rsidR="0079422E">
        <w:lastRenderedPageBreak/>
        <w:t>that confirms staff competency for medication is done once and when there are repeated errors or serious incidents, however as the service is not always able to identify which staff are making the errors or involved in the incidents they cannot undertake a</w:t>
      </w:r>
      <w:r w:rsidR="008C01B6">
        <w:t>n effective</w:t>
      </w:r>
      <w:r w:rsidR="0079422E">
        <w:t xml:space="preserve"> review of staff competency</w:t>
      </w:r>
      <w:r w:rsidR="008C01B6">
        <w:t xml:space="preserve"> in relation to medication management.</w:t>
      </w:r>
    </w:p>
    <w:p w14:paraId="0FCA9FB9" w14:textId="7C0CC6E5" w:rsidR="008C01B6" w:rsidRDefault="008C01B6" w:rsidP="0035538F">
      <w:pPr>
        <w:pStyle w:val="NormalArial"/>
      </w:pPr>
      <w:r>
        <w:t>I acknowledge the actions the provider has</w:t>
      </w:r>
      <w:r w:rsidR="00810EB2">
        <w:t xml:space="preserve"> taken since the assessment contact visit and those still planned and find they will need more time to be fully embedded for efficacy.</w:t>
      </w:r>
    </w:p>
    <w:p w14:paraId="0E73E3DB" w14:textId="6CC16BBB" w:rsidR="00810EB2" w:rsidRDefault="00810EB2" w:rsidP="0035538F">
      <w:pPr>
        <w:pStyle w:val="NormalArial"/>
      </w:pPr>
      <w:r>
        <w:t>Based on the reasons</w:t>
      </w:r>
      <w:r w:rsidR="007D5164">
        <w:t xml:space="preserve"> above, I find Requirement (3)(</w:t>
      </w:r>
      <w:r w:rsidR="00F454E8">
        <w:t>c</w:t>
      </w:r>
      <w:r w:rsidR="007D5164">
        <w:t>) in Standard 7 Human resources non-compliant.</w:t>
      </w:r>
    </w:p>
    <w:p w14:paraId="5AB5BD4B" w14:textId="77777777" w:rsidR="00C77491" w:rsidRPr="00262C0B" w:rsidRDefault="006047DB" w:rsidP="0036130C">
      <w:pPr>
        <w:pStyle w:val="NormalArial"/>
      </w:pPr>
      <w:r>
        <w:br w:type="page"/>
      </w:r>
    </w:p>
    <w:p w14:paraId="092BBBF8" w14:textId="77777777" w:rsidR="00C77491" w:rsidRPr="00996FAF" w:rsidRDefault="006047D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64AC6" w14:paraId="56D5F107" w14:textId="77777777" w:rsidTr="00864A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DD6C4C6" w14:textId="77777777" w:rsidR="00C77491" w:rsidRPr="00996FAF" w:rsidRDefault="006047DB"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347DC29" w14:textId="77777777" w:rsidR="00C77491" w:rsidRPr="00996FAF" w:rsidRDefault="00C7749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4AC6" w14:paraId="333601A8" w14:textId="77777777" w:rsidTr="00864AC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4B50EC8" w14:textId="77777777" w:rsidR="00C77491" w:rsidRPr="00996FAF" w:rsidRDefault="006047DB"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104F2B0" w14:textId="77777777" w:rsidR="00C77491" w:rsidRPr="00996FAF" w:rsidRDefault="006047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5DF1039" w14:textId="77777777" w:rsidR="00C77491" w:rsidRPr="00996FAF" w:rsidRDefault="006047DB"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97E1CB8" w14:textId="77777777" w:rsidR="00C77491" w:rsidRPr="00996FAF" w:rsidRDefault="006047DB"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62099A8" w14:textId="77777777" w:rsidR="00C77491" w:rsidRPr="00996FAF" w:rsidRDefault="006047DB"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BB3A191" w14:textId="77777777" w:rsidR="00C77491" w:rsidRPr="00996FAF" w:rsidRDefault="006047DB"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54A01DA" w14:textId="588A50C4" w:rsidR="00C77491" w:rsidRPr="00996FAF" w:rsidRDefault="003B38A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844969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B610E3">
                  <w:rPr>
                    <w:rFonts w:ascii="Arial" w:hAnsi="Arial" w:cs="Arial"/>
                    <w:color w:val="auto"/>
                  </w:rPr>
                  <w:t>Not Compliant</w:t>
                </w:r>
              </w:sdtContent>
            </w:sdt>
          </w:p>
        </w:tc>
      </w:tr>
    </w:tbl>
    <w:p w14:paraId="4099D70F" w14:textId="77777777" w:rsidR="00C77491" w:rsidRDefault="006047DB" w:rsidP="00D87E7C">
      <w:pPr>
        <w:pStyle w:val="Heading20"/>
      </w:pPr>
      <w:r w:rsidRPr="00996FAF">
        <w:t>Findings</w:t>
      </w:r>
    </w:p>
    <w:p w14:paraId="5462CFDE" w14:textId="4CD1E5FF" w:rsidR="00010128" w:rsidRPr="0035538F" w:rsidRDefault="00010128" w:rsidP="0035538F">
      <w:pPr>
        <w:pStyle w:val="NormalArial"/>
      </w:pPr>
      <w:r w:rsidRPr="00886B33">
        <w:t>I have assessed this Quality Standard as non-compliant as I am satisfied requirement (3)(</w:t>
      </w:r>
      <w:r>
        <w:t>d</w:t>
      </w:r>
      <w:r w:rsidRPr="00886B33">
        <w:t>) is non-</w:t>
      </w:r>
      <w:r w:rsidRPr="0035538F">
        <w:t>compliant.</w:t>
      </w:r>
    </w:p>
    <w:p w14:paraId="22690C5A" w14:textId="0946D803" w:rsidR="00A00BED" w:rsidRPr="0035538F" w:rsidRDefault="00A00BED" w:rsidP="0035538F">
      <w:pPr>
        <w:pStyle w:val="NormalArial"/>
      </w:pPr>
      <w:r w:rsidRPr="0035538F">
        <w:t>At the assessment contact in April 2024 the assessment team were not satisfied the service had an effective risk management system in place, specifically in relation to incidents, and consumers taking risks to live their best life. The assessment team provided the following information and evidence gathered through observation, interview, and documentation relevant to my finding:</w:t>
      </w:r>
    </w:p>
    <w:p w14:paraId="204BAC41" w14:textId="70C57478" w:rsidR="00CA58EA" w:rsidRPr="00B610E3" w:rsidRDefault="00CA58EA" w:rsidP="0035538F">
      <w:pPr>
        <w:pStyle w:val="NormalArial"/>
        <w:numPr>
          <w:ilvl w:val="0"/>
          <w:numId w:val="22"/>
        </w:numPr>
      </w:pPr>
      <w:r w:rsidRPr="00B610E3">
        <w:t>Staff are not following the organisation</w:t>
      </w:r>
      <w:r w:rsidR="0057134C">
        <w:t>’</w:t>
      </w:r>
      <w:r w:rsidRPr="00B610E3">
        <w:t xml:space="preserve">s incident management policies and procedures and do not complete investigations of incidents in a timely manner to evaluate the effectiveness of current mitigation strategies or develop new ones.  </w:t>
      </w:r>
    </w:p>
    <w:p w14:paraId="68DC4465" w14:textId="007F3C7A" w:rsidR="00C77491" w:rsidRPr="00B610E3" w:rsidRDefault="00CA58EA" w:rsidP="0035538F">
      <w:pPr>
        <w:pStyle w:val="NormalArial"/>
        <w:numPr>
          <w:ilvl w:val="0"/>
          <w:numId w:val="22"/>
        </w:numPr>
      </w:pPr>
      <w:r w:rsidRPr="00B610E3">
        <w:t xml:space="preserve">One named consumer with incidents of absconding, </w:t>
      </w:r>
      <w:r w:rsidR="00974073">
        <w:t>Serious Incident Response Scheme (</w:t>
      </w:r>
      <w:r w:rsidRPr="00B610E3">
        <w:t>SIRS</w:t>
      </w:r>
      <w:r w:rsidR="00974073">
        <w:t>)</w:t>
      </w:r>
      <w:r w:rsidRPr="00B610E3">
        <w:t xml:space="preserve">documentation </w:t>
      </w:r>
      <w:r w:rsidR="0090524B" w:rsidRPr="00B610E3">
        <w:t>for the incident occurring in October 2023 recorded half hour visual monitoring, installing keypads to the front and back doorways of the service, and a personal pendant alarm for the consumer to carry. However, none of the strategies were actioned and the consumer was involved in another incident where they left the service without staff knowledge placing the consumer at risk of harm as the service is located on a busy road.</w:t>
      </w:r>
    </w:p>
    <w:p w14:paraId="0D9BF7DF" w14:textId="2C3FB404" w:rsidR="0090524B" w:rsidRPr="00B610E3" w:rsidRDefault="0090524B" w:rsidP="0035538F">
      <w:pPr>
        <w:pStyle w:val="NormalArial"/>
        <w:numPr>
          <w:ilvl w:val="0"/>
          <w:numId w:val="22"/>
        </w:numPr>
      </w:pPr>
      <w:r w:rsidRPr="00B610E3">
        <w:t>SIRS documentation recorded a consumer inappropriate touching another consumer, with actions to mitigate the incident from recurring documented as telling the consumer who made the allegation to not sit next to that consumer in future. No mitigation strategies to manage the behaviour and prevent recurrence were recorded.</w:t>
      </w:r>
    </w:p>
    <w:p w14:paraId="15CACEE5" w14:textId="22E9D0ED" w:rsidR="0090524B" w:rsidRPr="00B610E3" w:rsidRDefault="0090524B" w:rsidP="0035538F">
      <w:pPr>
        <w:pStyle w:val="NormalArial"/>
        <w:numPr>
          <w:ilvl w:val="0"/>
          <w:numId w:val="22"/>
        </w:numPr>
      </w:pPr>
      <w:r w:rsidRPr="00B610E3">
        <w:t xml:space="preserve">The incident management system is not effective in identifying recurring incidents specifically medication errors. Multiple errors have </w:t>
      </w:r>
      <w:r w:rsidR="000F296D" w:rsidRPr="00B610E3">
        <w:t>occurred,</w:t>
      </w:r>
      <w:r w:rsidRPr="00B610E3">
        <w:t xml:space="preserve"> and the system has not identified incident forms are not accurately completed or investigations to determine possible cause</w:t>
      </w:r>
      <w:r w:rsidR="000F296D" w:rsidRPr="00B610E3">
        <w:t>s</w:t>
      </w:r>
      <w:r w:rsidRPr="00B610E3">
        <w:t xml:space="preserve"> have not taken place.</w:t>
      </w:r>
      <w:r w:rsidR="000F296D" w:rsidRPr="00B610E3">
        <w:t xml:space="preserve">  </w:t>
      </w:r>
    </w:p>
    <w:p w14:paraId="2CEDF72B" w14:textId="6F2A9979" w:rsidR="000F296D" w:rsidRPr="00B610E3" w:rsidRDefault="000F296D" w:rsidP="0035538F">
      <w:pPr>
        <w:pStyle w:val="NormalArial"/>
        <w:numPr>
          <w:ilvl w:val="0"/>
          <w:numId w:val="22"/>
        </w:numPr>
      </w:pPr>
      <w:r w:rsidRPr="00B610E3">
        <w:t>Three named consum</w:t>
      </w:r>
      <w:r w:rsidR="00A34260" w:rsidRPr="00B610E3">
        <w:t>e</w:t>
      </w:r>
      <w:r w:rsidRPr="00B610E3">
        <w:t>rs with known risks in relation to choking and aspiration</w:t>
      </w:r>
      <w:r w:rsidR="00A34260" w:rsidRPr="00B610E3">
        <w:t xml:space="preserve"> and have a dignity of risk in place, </w:t>
      </w:r>
      <w:r w:rsidRPr="00B610E3">
        <w:t>do not have their risks reviewed at regular intervals and interventions</w:t>
      </w:r>
      <w:r w:rsidR="00EB7049" w:rsidRPr="00B610E3">
        <w:t>.  Staff confirmed they do not supervise meals for these consumers when they have meals in their rooms.</w:t>
      </w:r>
    </w:p>
    <w:p w14:paraId="76D291D8" w14:textId="64F67CDD" w:rsidR="00EB7049" w:rsidRPr="00B610E3" w:rsidRDefault="00EB7049" w:rsidP="0035538F">
      <w:pPr>
        <w:pStyle w:val="NormalArial"/>
        <w:numPr>
          <w:ilvl w:val="0"/>
          <w:numId w:val="22"/>
        </w:numPr>
      </w:pPr>
      <w:r w:rsidRPr="00B610E3">
        <w:lastRenderedPageBreak/>
        <w:t>Consu</w:t>
      </w:r>
      <w:r w:rsidR="00DC6500" w:rsidRPr="00B610E3">
        <w:t>mers</w:t>
      </w:r>
      <w:r w:rsidRPr="00B610E3">
        <w:t xml:space="preserve"> with restrictive practices in place including mechanical and chemical restraints do not have the risks associated with the restraint reviewed at regular intervals to minimise their risk of harm.</w:t>
      </w:r>
    </w:p>
    <w:p w14:paraId="5AAF22FA" w14:textId="277824A8" w:rsidR="00EB7049" w:rsidRDefault="00EB7049" w:rsidP="0035538F">
      <w:pPr>
        <w:pStyle w:val="NormalArial"/>
      </w:pPr>
      <w:r>
        <w:t xml:space="preserve">The provider acknowledged the information included in the assessment team’s report and provided actions that have been implemented and planned to address the deficits identified. The provider asserts they have ordered the pendant for the consumer who has had two incidents of </w:t>
      </w:r>
      <w:r w:rsidR="00DC6500">
        <w:t>absconding</w:t>
      </w:r>
      <w:r>
        <w:t>,</w:t>
      </w:r>
      <w:r w:rsidR="00DC6500">
        <w:t xml:space="preserve"> and continues with the sighting chart, behaviour support plan for the named consumer with inappropriate contact has been reviewed and behaviour charting is in place to monitor the consumer with detailed interventions included to guide staff, further education for clinical staff in relation to the incident management system and a review of restrictive practices and named consumers care updated to reflect current care.</w:t>
      </w:r>
    </w:p>
    <w:p w14:paraId="26CB05B5" w14:textId="5FAE0933" w:rsidR="00DC6500" w:rsidRDefault="00DC6500" w:rsidP="0035538F">
      <w:pPr>
        <w:pStyle w:val="NormalArial"/>
      </w:pPr>
      <w:r>
        <w:t>I acknowledge the actions the provider has taken and planned to implement, however I find the service’s risk management system has not been effective. In coming to my finding, I have considered for the consumer with incidents of absconding, the risk management system and processes were not effective in ensuring documented strategies to mitigate risks to the consumer of further incidents or potential harm were implemented and a further incident occurred. I have also considered the incident management system is not effective in identifying the medication errors that are occurring or ways to prevent recurrence as staff do not complete incident forms accurately and staff are not always able to be identified.</w:t>
      </w:r>
    </w:p>
    <w:p w14:paraId="6D41536F" w14:textId="32A3E516" w:rsidR="00DC6500" w:rsidRDefault="00DC6500" w:rsidP="0035538F">
      <w:pPr>
        <w:pStyle w:val="NormalArial"/>
      </w:pPr>
      <w:r>
        <w:t xml:space="preserve">Whilst three named consumers have dignity of risk forms in place for risks associated with </w:t>
      </w:r>
      <w:r w:rsidR="00B610E3">
        <w:t>choking</w:t>
      </w:r>
      <w:r>
        <w:t xml:space="preserve"> and aspiration, </w:t>
      </w:r>
      <w:r w:rsidR="00B610E3">
        <w:t xml:space="preserve">I have considered </w:t>
      </w:r>
      <w:r>
        <w:t xml:space="preserve">the </w:t>
      </w:r>
      <w:r w:rsidR="00B610E3">
        <w:t>organisation</w:t>
      </w:r>
      <w:r w:rsidR="00344B25">
        <w:t>’</w:t>
      </w:r>
      <w:r w:rsidR="00B610E3">
        <w:t>s</w:t>
      </w:r>
      <w:r>
        <w:t xml:space="preserve"> governance in relation to risk has not identified those risks are not regularly reviewed for </w:t>
      </w:r>
      <w:r w:rsidR="00B610E3">
        <w:t>effective</w:t>
      </w:r>
      <w:r w:rsidR="00B562C6">
        <w:t>nes</w:t>
      </w:r>
      <w:r w:rsidR="00B610E3">
        <w:t>s</w:t>
      </w:r>
      <w:r>
        <w:t xml:space="preserve">. Further to this </w:t>
      </w:r>
      <w:r w:rsidR="00B610E3">
        <w:t>staff confirmed the interventions that are currently in place, including supervision during meals are not always undertaken and the consumers are at risk of harm.</w:t>
      </w:r>
    </w:p>
    <w:p w14:paraId="59C6DE91" w14:textId="77777777" w:rsidR="00B610E3" w:rsidRDefault="00B610E3" w:rsidP="0035538F">
      <w:pPr>
        <w:pStyle w:val="NormalArial"/>
      </w:pPr>
      <w:r>
        <w:t>I acknowledge the actions the provider has taken since the assessment contact visit and those still planned and find they will need more time to be fully embedded for efficacy.</w:t>
      </w:r>
    </w:p>
    <w:p w14:paraId="2F04B9ED" w14:textId="6FD44FB7" w:rsidR="00B610E3" w:rsidRPr="00712752" w:rsidRDefault="00B610E3" w:rsidP="00B610E3">
      <w:pPr>
        <w:pStyle w:val="NormalArial"/>
      </w:pPr>
      <w:r>
        <w:t>Based on the reasons above, I find Requirement (3)(d) in Standard 8 Organisational governance non-compliant.</w:t>
      </w:r>
    </w:p>
    <w:sectPr w:rsidR="00B610E3" w:rsidRPr="00712752" w:rsidSect="009012F8">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B4235" w14:textId="77777777" w:rsidR="006D40AE" w:rsidRDefault="006D40AE">
      <w:pPr>
        <w:spacing w:after="0"/>
      </w:pPr>
      <w:r>
        <w:separator/>
      </w:r>
    </w:p>
  </w:endnote>
  <w:endnote w:type="continuationSeparator" w:id="0">
    <w:p w14:paraId="0AA68539" w14:textId="77777777" w:rsidR="006D40AE" w:rsidRDefault="006D40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D7136" w14:textId="77777777" w:rsidR="00C77491" w:rsidRPr="00DF37F2" w:rsidRDefault="006047DB"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Juniper Annesley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CBCFB4F" w14:textId="77777777" w:rsidR="00C77491" w:rsidRPr="00DF37F2" w:rsidRDefault="006047D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7838</w:t>
    </w:r>
    <w:bookmarkEnd w:id="1"/>
    <w:r w:rsidRPr="00DF37F2">
      <w:rPr>
        <w:rStyle w:val="FooterBold"/>
        <w:rFonts w:ascii="Arial" w:hAnsi="Arial"/>
        <w:b w:val="0"/>
      </w:rPr>
      <w:tab/>
      <w:t xml:space="preserve">OFFICIAL: Sensitive </w:t>
    </w:r>
  </w:p>
  <w:p w14:paraId="3901E59C" w14:textId="77777777" w:rsidR="00C77491" w:rsidRPr="00DF37F2" w:rsidRDefault="006047D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07941" w14:textId="77777777" w:rsidR="00C77491" w:rsidRDefault="00C7749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CEF5A" w14:textId="77777777" w:rsidR="006D40AE" w:rsidRDefault="006D40AE" w:rsidP="00D71F88">
      <w:pPr>
        <w:spacing w:after="0"/>
      </w:pPr>
      <w:r>
        <w:separator/>
      </w:r>
    </w:p>
  </w:footnote>
  <w:footnote w:type="continuationSeparator" w:id="0">
    <w:p w14:paraId="4CC99DBD" w14:textId="77777777" w:rsidR="006D40AE" w:rsidRDefault="006D40AE" w:rsidP="00D71F88">
      <w:pPr>
        <w:spacing w:after="0"/>
      </w:pPr>
      <w:r>
        <w:continuationSeparator/>
      </w:r>
    </w:p>
  </w:footnote>
  <w:footnote w:id="1">
    <w:p w14:paraId="0E709AF2" w14:textId="5987BA2A" w:rsidR="00C77491" w:rsidRDefault="006047D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w:t>
      </w:r>
      <w:r w:rsidRPr="00073551">
        <w:rPr>
          <w:rFonts w:ascii="Arial" w:hAnsi="Arial" w:cs="Arial"/>
          <w:color w:val="auto"/>
          <w:sz w:val="20"/>
          <w:szCs w:val="20"/>
        </w:rPr>
        <w:t>n 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10F4DED4" w14:textId="77777777" w:rsidR="00C77491" w:rsidRDefault="00C7749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0A5D7" w14:textId="77777777" w:rsidR="00C77491" w:rsidRDefault="006047DB">
    <w:pPr>
      <w:pStyle w:val="Header"/>
    </w:pPr>
    <w:r>
      <w:rPr>
        <w:noProof/>
        <w:color w:val="2B579A"/>
        <w:shd w:val="clear" w:color="auto" w:fill="E6E6E6"/>
        <w:lang w:val="en-US"/>
      </w:rPr>
      <w:drawing>
        <wp:anchor distT="0" distB="0" distL="114300" distR="114300" simplePos="0" relativeHeight="251658241" behindDoc="1" locked="0" layoutInCell="1" allowOverlap="1" wp14:anchorId="3A08D080" wp14:editId="7F337FD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3735E" w14:textId="77777777" w:rsidR="00C77491" w:rsidRDefault="006047DB">
    <w:pPr>
      <w:pStyle w:val="Header"/>
    </w:pPr>
    <w:r>
      <w:rPr>
        <w:noProof/>
      </w:rPr>
      <w:drawing>
        <wp:anchor distT="0" distB="0" distL="114300" distR="114300" simplePos="0" relativeHeight="251658240" behindDoc="0" locked="0" layoutInCell="1" allowOverlap="1" wp14:anchorId="75BC1D90" wp14:editId="4CC7220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C5C5CC6">
      <w:start w:val="1"/>
      <w:numFmt w:val="lowerRoman"/>
      <w:lvlText w:val="(%1)"/>
      <w:lvlJc w:val="left"/>
      <w:pPr>
        <w:ind w:left="1080" w:hanging="720"/>
      </w:pPr>
      <w:rPr>
        <w:rFonts w:hint="default"/>
      </w:rPr>
    </w:lvl>
    <w:lvl w:ilvl="1" w:tplc="8D927DF8" w:tentative="1">
      <w:start w:val="1"/>
      <w:numFmt w:val="lowerLetter"/>
      <w:lvlText w:val="%2."/>
      <w:lvlJc w:val="left"/>
      <w:pPr>
        <w:ind w:left="1440" w:hanging="360"/>
      </w:pPr>
    </w:lvl>
    <w:lvl w:ilvl="2" w:tplc="111479F0" w:tentative="1">
      <w:start w:val="1"/>
      <w:numFmt w:val="lowerRoman"/>
      <w:lvlText w:val="%3."/>
      <w:lvlJc w:val="right"/>
      <w:pPr>
        <w:ind w:left="2160" w:hanging="180"/>
      </w:pPr>
    </w:lvl>
    <w:lvl w:ilvl="3" w:tplc="618EE99C" w:tentative="1">
      <w:start w:val="1"/>
      <w:numFmt w:val="decimal"/>
      <w:lvlText w:val="%4."/>
      <w:lvlJc w:val="left"/>
      <w:pPr>
        <w:ind w:left="2880" w:hanging="360"/>
      </w:pPr>
    </w:lvl>
    <w:lvl w:ilvl="4" w:tplc="C78E468A" w:tentative="1">
      <w:start w:val="1"/>
      <w:numFmt w:val="lowerLetter"/>
      <w:lvlText w:val="%5."/>
      <w:lvlJc w:val="left"/>
      <w:pPr>
        <w:ind w:left="3600" w:hanging="360"/>
      </w:pPr>
    </w:lvl>
    <w:lvl w:ilvl="5" w:tplc="70DAD3B0" w:tentative="1">
      <w:start w:val="1"/>
      <w:numFmt w:val="lowerRoman"/>
      <w:lvlText w:val="%6."/>
      <w:lvlJc w:val="right"/>
      <w:pPr>
        <w:ind w:left="4320" w:hanging="180"/>
      </w:pPr>
    </w:lvl>
    <w:lvl w:ilvl="6" w:tplc="B560B202" w:tentative="1">
      <w:start w:val="1"/>
      <w:numFmt w:val="decimal"/>
      <w:lvlText w:val="%7."/>
      <w:lvlJc w:val="left"/>
      <w:pPr>
        <w:ind w:left="5040" w:hanging="360"/>
      </w:pPr>
    </w:lvl>
    <w:lvl w:ilvl="7" w:tplc="A0068978" w:tentative="1">
      <w:start w:val="1"/>
      <w:numFmt w:val="lowerLetter"/>
      <w:lvlText w:val="%8."/>
      <w:lvlJc w:val="left"/>
      <w:pPr>
        <w:ind w:left="5760" w:hanging="360"/>
      </w:pPr>
    </w:lvl>
    <w:lvl w:ilvl="8" w:tplc="52CA8EE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3742C4A">
      <w:start w:val="1"/>
      <w:numFmt w:val="lowerRoman"/>
      <w:lvlText w:val="(%1)"/>
      <w:lvlJc w:val="left"/>
      <w:pPr>
        <w:ind w:left="1080" w:hanging="720"/>
      </w:pPr>
      <w:rPr>
        <w:rFonts w:hint="default"/>
      </w:rPr>
    </w:lvl>
    <w:lvl w:ilvl="1" w:tplc="A29237BA" w:tentative="1">
      <w:start w:val="1"/>
      <w:numFmt w:val="lowerLetter"/>
      <w:lvlText w:val="%2."/>
      <w:lvlJc w:val="left"/>
      <w:pPr>
        <w:ind w:left="1440" w:hanging="360"/>
      </w:pPr>
    </w:lvl>
    <w:lvl w:ilvl="2" w:tplc="569C0850" w:tentative="1">
      <w:start w:val="1"/>
      <w:numFmt w:val="lowerRoman"/>
      <w:lvlText w:val="%3."/>
      <w:lvlJc w:val="right"/>
      <w:pPr>
        <w:ind w:left="2160" w:hanging="180"/>
      </w:pPr>
    </w:lvl>
    <w:lvl w:ilvl="3" w:tplc="6572604C" w:tentative="1">
      <w:start w:val="1"/>
      <w:numFmt w:val="decimal"/>
      <w:lvlText w:val="%4."/>
      <w:lvlJc w:val="left"/>
      <w:pPr>
        <w:ind w:left="2880" w:hanging="360"/>
      </w:pPr>
    </w:lvl>
    <w:lvl w:ilvl="4" w:tplc="C4DEFC38" w:tentative="1">
      <w:start w:val="1"/>
      <w:numFmt w:val="lowerLetter"/>
      <w:lvlText w:val="%5."/>
      <w:lvlJc w:val="left"/>
      <w:pPr>
        <w:ind w:left="3600" w:hanging="360"/>
      </w:pPr>
    </w:lvl>
    <w:lvl w:ilvl="5" w:tplc="B9BE5D50" w:tentative="1">
      <w:start w:val="1"/>
      <w:numFmt w:val="lowerRoman"/>
      <w:lvlText w:val="%6."/>
      <w:lvlJc w:val="right"/>
      <w:pPr>
        <w:ind w:left="4320" w:hanging="180"/>
      </w:pPr>
    </w:lvl>
    <w:lvl w:ilvl="6" w:tplc="3D10EC4E" w:tentative="1">
      <w:start w:val="1"/>
      <w:numFmt w:val="decimal"/>
      <w:lvlText w:val="%7."/>
      <w:lvlJc w:val="left"/>
      <w:pPr>
        <w:ind w:left="5040" w:hanging="360"/>
      </w:pPr>
    </w:lvl>
    <w:lvl w:ilvl="7" w:tplc="162CE266" w:tentative="1">
      <w:start w:val="1"/>
      <w:numFmt w:val="lowerLetter"/>
      <w:lvlText w:val="%8."/>
      <w:lvlJc w:val="left"/>
      <w:pPr>
        <w:ind w:left="5760" w:hanging="360"/>
      </w:pPr>
    </w:lvl>
    <w:lvl w:ilvl="8" w:tplc="133A151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61696C0">
      <w:start w:val="1"/>
      <w:numFmt w:val="lowerRoman"/>
      <w:lvlText w:val="(%1)"/>
      <w:lvlJc w:val="left"/>
      <w:pPr>
        <w:ind w:left="1080" w:hanging="720"/>
      </w:pPr>
      <w:rPr>
        <w:rFonts w:hint="default"/>
      </w:rPr>
    </w:lvl>
    <w:lvl w:ilvl="1" w:tplc="E9C4C1D6" w:tentative="1">
      <w:start w:val="1"/>
      <w:numFmt w:val="lowerLetter"/>
      <w:lvlText w:val="%2."/>
      <w:lvlJc w:val="left"/>
      <w:pPr>
        <w:ind w:left="1440" w:hanging="360"/>
      </w:pPr>
    </w:lvl>
    <w:lvl w:ilvl="2" w:tplc="DC36A222" w:tentative="1">
      <w:start w:val="1"/>
      <w:numFmt w:val="lowerRoman"/>
      <w:lvlText w:val="%3."/>
      <w:lvlJc w:val="right"/>
      <w:pPr>
        <w:ind w:left="2160" w:hanging="180"/>
      </w:pPr>
    </w:lvl>
    <w:lvl w:ilvl="3" w:tplc="8AC4E548" w:tentative="1">
      <w:start w:val="1"/>
      <w:numFmt w:val="decimal"/>
      <w:lvlText w:val="%4."/>
      <w:lvlJc w:val="left"/>
      <w:pPr>
        <w:ind w:left="2880" w:hanging="360"/>
      </w:pPr>
    </w:lvl>
    <w:lvl w:ilvl="4" w:tplc="B01A50BE" w:tentative="1">
      <w:start w:val="1"/>
      <w:numFmt w:val="lowerLetter"/>
      <w:lvlText w:val="%5."/>
      <w:lvlJc w:val="left"/>
      <w:pPr>
        <w:ind w:left="3600" w:hanging="360"/>
      </w:pPr>
    </w:lvl>
    <w:lvl w:ilvl="5" w:tplc="E90C2FF4" w:tentative="1">
      <w:start w:val="1"/>
      <w:numFmt w:val="lowerRoman"/>
      <w:lvlText w:val="%6."/>
      <w:lvlJc w:val="right"/>
      <w:pPr>
        <w:ind w:left="4320" w:hanging="180"/>
      </w:pPr>
    </w:lvl>
    <w:lvl w:ilvl="6" w:tplc="117AD168" w:tentative="1">
      <w:start w:val="1"/>
      <w:numFmt w:val="decimal"/>
      <w:lvlText w:val="%7."/>
      <w:lvlJc w:val="left"/>
      <w:pPr>
        <w:ind w:left="5040" w:hanging="360"/>
      </w:pPr>
    </w:lvl>
    <w:lvl w:ilvl="7" w:tplc="0632F254" w:tentative="1">
      <w:start w:val="1"/>
      <w:numFmt w:val="lowerLetter"/>
      <w:lvlText w:val="%8."/>
      <w:lvlJc w:val="left"/>
      <w:pPr>
        <w:ind w:left="5760" w:hanging="360"/>
      </w:pPr>
    </w:lvl>
    <w:lvl w:ilvl="8" w:tplc="074EC02C" w:tentative="1">
      <w:start w:val="1"/>
      <w:numFmt w:val="lowerRoman"/>
      <w:lvlText w:val="%9."/>
      <w:lvlJc w:val="right"/>
      <w:pPr>
        <w:ind w:left="6480" w:hanging="180"/>
      </w:pPr>
    </w:lvl>
  </w:abstractNum>
  <w:abstractNum w:abstractNumId="4" w15:restartNumberingAfterBreak="0">
    <w:nsid w:val="162E1B6F"/>
    <w:multiLevelType w:val="hybridMultilevel"/>
    <w:tmpl w:val="60E82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2342AC"/>
    <w:multiLevelType w:val="hybridMultilevel"/>
    <w:tmpl w:val="12548ADC"/>
    <w:lvl w:ilvl="0" w:tplc="7F88F66C">
      <w:start w:val="1"/>
      <w:numFmt w:val="bullet"/>
      <w:lvlText w:val=""/>
      <w:lvlJc w:val="left"/>
      <w:pPr>
        <w:ind w:left="720" w:hanging="360"/>
      </w:pPr>
      <w:rPr>
        <w:rFonts w:ascii="Symbol" w:hAnsi="Symbol" w:hint="default"/>
        <w:color w:val="auto"/>
        <w:sz w:val="24"/>
        <w:szCs w:val="24"/>
      </w:rPr>
    </w:lvl>
    <w:lvl w:ilvl="1" w:tplc="2034D9CE" w:tentative="1">
      <w:start w:val="1"/>
      <w:numFmt w:val="bullet"/>
      <w:lvlText w:val="o"/>
      <w:lvlJc w:val="left"/>
      <w:pPr>
        <w:ind w:left="1440" w:hanging="360"/>
      </w:pPr>
      <w:rPr>
        <w:rFonts w:ascii="Courier New" w:hAnsi="Courier New" w:cs="Courier New" w:hint="default"/>
      </w:rPr>
    </w:lvl>
    <w:lvl w:ilvl="2" w:tplc="578ADC00" w:tentative="1">
      <w:start w:val="1"/>
      <w:numFmt w:val="bullet"/>
      <w:lvlText w:val=""/>
      <w:lvlJc w:val="left"/>
      <w:pPr>
        <w:ind w:left="2160" w:hanging="360"/>
      </w:pPr>
      <w:rPr>
        <w:rFonts w:ascii="Wingdings" w:hAnsi="Wingdings" w:hint="default"/>
      </w:rPr>
    </w:lvl>
    <w:lvl w:ilvl="3" w:tplc="A1B2C182" w:tentative="1">
      <w:start w:val="1"/>
      <w:numFmt w:val="bullet"/>
      <w:lvlText w:val=""/>
      <w:lvlJc w:val="left"/>
      <w:pPr>
        <w:ind w:left="2880" w:hanging="360"/>
      </w:pPr>
      <w:rPr>
        <w:rFonts w:ascii="Symbol" w:hAnsi="Symbol" w:hint="default"/>
      </w:rPr>
    </w:lvl>
    <w:lvl w:ilvl="4" w:tplc="218079B8" w:tentative="1">
      <w:start w:val="1"/>
      <w:numFmt w:val="bullet"/>
      <w:lvlText w:val="o"/>
      <w:lvlJc w:val="left"/>
      <w:pPr>
        <w:ind w:left="3600" w:hanging="360"/>
      </w:pPr>
      <w:rPr>
        <w:rFonts w:ascii="Courier New" w:hAnsi="Courier New" w:cs="Courier New" w:hint="default"/>
      </w:rPr>
    </w:lvl>
    <w:lvl w:ilvl="5" w:tplc="1DC695F4" w:tentative="1">
      <w:start w:val="1"/>
      <w:numFmt w:val="bullet"/>
      <w:lvlText w:val=""/>
      <w:lvlJc w:val="left"/>
      <w:pPr>
        <w:ind w:left="4320" w:hanging="360"/>
      </w:pPr>
      <w:rPr>
        <w:rFonts w:ascii="Wingdings" w:hAnsi="Wingdings" w:hint="default"/>
      </w:rPr>
    </w:lvl>
    <w:lvl w:ilvl="6" w:tplc="580884F4" w:tentative="1">
      <w:start w:val="1"/>
      <w:numFmt w:val="bullet"/>
      <w:lvlText w:val=""/>
      <w:lvlJc w:val="left"/>
      <w:pPr>
        <w:ind w:left="5040" w:hanging="360"/>
      </w:pPr>
      <w:rPr>
        <w:rFonts w:ascii="Symbol" w:hAnsi="Symbol" w:hint="default"/>
      </w:rPr>
    </w:lvl>
    <w:lvl w:ilvl="7" w:tplc="F0523E0C" w:tentative="1">
      <w:start w:val="1"/>
      <w:numFmt w:val="bullet"/>
      <w:lvlText w:val="o"/>
      <w:lvlJc w:val="left"/>
      <w:pPr>
        <w:ind w:left="5760" w:hanging="360"/>
      </w:pPr>
      <w:rPr>
        <w:rFonts w:ascii="Courier New" w:hAnsi="Courier New" w:cs="Courier New" w:hint="default"/>
      </w:rPr>
    </w:lvl>
    <w:lvl w:ilvl="8" w:tplc="CE949F8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F7668D9E">
      <w:start w:val="1"/>
      <w:numFmt w:val="lowerRoman"/>
      <w:lvlText w:val="(%1)"/>
      <w:lvlJc w:val="left"/>
      <w:pPr>
        <w:ind w:left="1080" w:hanging="720"/>
      </w:pPr>
      <w:rPr>
        <w:rFonts w:hint="default"/>
      </w:rPr>
    </w:lvl>
    <w:lvl w:ilvl="1" w:tplc="8E2CBA36" w:tentative="1">
      <w:start w:val="1"/>
      <w:numFmt w:val="lowerLetter"/>
      <w:lvlText w:val="%2."/>
      <w:lvlJc w:val="left"/>
      <w:pPr>
        <w:ind w:left="1440" w:hanging="360"/>
      </w:pPr>
    </w:lvl>
    <w:lvl w:ilvl="2" w:tplc="4E7657AE" w:tentative="1">
      <w:start w:val="1"/>
      <w:numFmt w:val="lowerRoman"/>
      <w:lvlText w:val="%3."/>
      <w:lvlJc w:val="right"/>
      <w:pPr>
        <w:ind w:left="2160" w:hanging="180"/>
      </w:pPr>
    </w:lvl>
    <w:lvl w:ilvl="3" w:tplc="1C927808" w:tentative="1">
      <w:start w:val="1"/>
      <w:numFmt w:val="decimal"/>
      <w:lvlText w:val="%4."/>
      <w:lvlJc w:val="left"/>
      <w:pPr>
        <w:ind w:left="2880" w:hanging="360"/>
      </w:pPr>
    </w:lvl>
    <w:lvl w:ilvl="4" w:tplc="50148FD6" w:tentative="1">
      <w:start w:val="1"/>
      <w:numFmt w:val="lowerLetter"/>
      <w:lvlText w:val="%5."/>
      <w:lvlJc w:val="left"/>
      <w:pPr>
        <w:ind w:left="3600" w:hanging="360"/>
      </w:pPr>
    </w:lvl>
    <w:lvl w:ilvl="5" w:tplc="A566B576" w:tentative="1">
      <w:start w:val="1"/>
      <w:numFmt w:val="lowerRoman"/>
      <w:lvlText w:val="%6."/>
      <w:lvlJc w:val="right"/>
      <w:pPr>
        <w:ind w:left="4320" w:hanging="180"/>
      </w:pPr>
    </w:lvl>
    <w:lvl w:ilvl="6" w:tplc="024EE21E" w:tentative="1">
      <w:start w:val="1"/>
      <w:numFmt w:val="decimal"/>
      <w:lvlText w:val="%7."/>
      <w:lvlJc w:val="left"/>
      <w:pPr>
        <w:ind w:left="5040" w:hanging="360"/>
      </w:pPr>
    </w:lvl>
    <w:lvl w:ilvl="7" w:tplc="3650E220" w:tentative="1">
      <w:start w:val="1"/>
      <w:numFmt w:val="lowerLetter"/>
      <w:lvlText w:val="%8."/>
      <w:lvlJc w:val="left"/>
      <w:pPr>
        <w:ind w:left="5760" w:hanging="360"/>
      </w:pPr>
    </w:lvl>
    <w:lvl w:ilvl="8" w:tplc="78E69C6C" w:tentative="1">
      <w:start w:val="1"/>
      <w:numFmt w:val="lowerRoman"/>
      <w:lvlText w:val="%9."/>
      <w:lvlJc w:val="right"/>
      <w:pPr>
        <w:ind w:left="6480" w:hanging="180"/>
      </w:pPr>
    </w:lvl>
  </w:abstractNum>
  <w:abstractNum w:abstractNumId="7" w15:restartNumberingAfterBreak="0">
    <w:nsid w:val="298D4E96"/>
    <w:multiLevelType w:val="hybridMultilevel"/>
    <w:tmpl w:val="2528D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8CB43B92">
      <w:start w:val="1"/>
      <w:numFmt w:val="lowerRoman"/>
      <w:lvlText w:val="(%1)"/>
      <w:lvlJc w:val="left"/>
      <w:pPr>
        <w:ind w:left="1080" w:hanging="720"/>
      </w:pPr>
      <w:rPr>
        <w:rFonts w:hint="default"/>
      </w:rPr>
    </w:lvl>
    <w:lvl w:ilvl="1" w:tplc="C9A420B4" w:tentative="1">
      <w:start w:val="1"/>
      <w:numFmt w:val="lowerLetter"/>
      <w:lvlText w:val="%2."/>
      <w:lvlJc w:val="left"/>
      <w:pPr>
        <w:ind w:left="1440" w:hanging="360"/>
      </w:pPr>
    </w:lvl>
    <w:lvl w:ilvl="2" w:tplc="F926F290" w:tentative="1">
      <w:start w:val="1"/>
      <w:numFmt w:val="lowerRoman"/>
      <w:lvlText w:val="%3."/>
      <w:lvlJc w:val="right"/>
      <w:pPr>
        <w:ind w:left="2160" w:hanging="180"/>
      </w:pPr>
    </w:lvl>
    <w:lvl w:ilvl="3" w:tplc="1D128BEA" w:tentative="1">
      <w:start w:val="1"/>
      <w:numFmt w:val="decimal"/>
      <w:lvlText w:val="%4."/>
      <w:lvlJc w:val="left"/>
      <w:pPr>
        <w:ind w:left="2880" w:hanging="360"/>
      </w:pPr>
    </w:lvl>
    <w:lvl w:ilvl="4" w:tplc="2CD0ACB2" w:tentative="1">
      <w:start w:val="1"/>
      <w:numFmt w:val="lowerLetter"/>
      <w:lvlText w:val="%5."/>
      <w:lvlJc w:val="left"/>
      <w:pPr>
        <w:ind w:left="3600" w:hanging="360"/>
      </w:pPr>
    </w:lvl>
    <w:lvl w:ilvl="5" w:tplc="9A4260EA" w:tentative="1">
      <w:start w:val="1"/>
      <w:numFmt w:val="lowerRoman"/>
      <w:lvlText w:val="%6."/>
      <w:lvlJc w:val="right"/>
      <w:pPr>
        <w:ind w:left="4320" w:hanging="180"/>
      </w:pPr>
    </w:lvl>
    <w:lvl w:ilvl="6" w:tplc="6A3C174C" w:tentative="1">
      <w:start w:val="1"/>
      <w:numFmt w:val="decimal"/>
      <w:lvlText w:val="%7."/>
      <w:lvlJc w:val="left"/>
      <w:pPr>
        <w:ind w:left="5040" w:hanging="360"/>
      </w:pPr>
    </w:lvl>
    <w:lvl w:ilvl="7" w:tplc="44E2E130" w:tentative="1">
      <w:start w:val="1"/>
      <w:numFmt w:val="lowerLetter"/>
      <w:lvlText w:val="%8."/>
      <w:lvlJc w:val="left"/>
      <w:pPr>
        <w:ind w:left="5760" w:hanging="360"/>
      </w:pPr>
    </w:lvl>
    <w:lvl w:ilvl="8" w:tplc="722808CA"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47C6F23C">
      <w:start w:val="1"/>
      <w:numFmt w:val="lowerRoman"/>
      <w:lvlText w:val="(%1)"/>
      <w:lvlJc w:val="left"/>
      <w:pPr>
        <w:ind w:left="1080" w:hanging="720"/>
      </w:pPr>
      <w:rPr>
        <w:rFonts w:hint="default"/>
      </w:rPr>
    </w:lvl>
    <w:lvl w:ilvl="1" w:tplc="874C04A2" w:tentative="1">
      <w:start w:val="1"/>
      <w:numFmt w:val="lowerLetter"/>
      <w:lvlText w:val="%2."/>
      <w:lvlJc w:val="left"/>
      <w:pPr>
        <w:ind w:left="1440" w:hanging="360"/>
      </w:pPr>
    </w:lvl>
    <w:lvl w:ilvl="2" w:tplc="F4FAB0F2" w:tentative="1">
      <w:start w:val="1"/>
      <w:numFmt w:val="lowerRoman"/>
      <w:lvlText w:val="%3."/>
      <w:lvlJc w:val="right"/>
      <w:pPr>
        <w:ind w:left="2160" w:hanging="180"/>
      </w:pPr>
    </w:lvl>
    <w:lvl w:ilvl="3" w:tplc="EBAA9B12" w:tentative="1">
      <w:start w:val="1"/>
      <w:numFmt w:val="decimal"/>
      <w:lvlText w:val="%4."/>
      <w:lvlJc w:val="left"/>
      <w:pPr>
        <w:ind w:left="2880" w:hanging="360"/>
      </w:pPr>
    </w:lvl>
    <w:lvl w:ilvl="4" w:tplc="89728088" w:tentative="1">
      <w:start w:val="1"/>
      <w:numFmt w:val="lowerLetter"/>
      <w:lvlText w:val="%5."/>
      <w:lvlJc w:val="left"/>
      <w:pPr>
        <w:ind w:left="3600" w:hanging="360"/>
      </w:pPr>
    </w:lvl>
    <w:lvl w:ilvl="5" w:tplc="73422284" w:tentative="1">
      <w:start w:val="1"/>
      <w:numFmt w:val="lowerRoman"/>
      <w:lvlText w:val="%6."/>
      <w:lvlJc w:val="right"/>
      <w:pPr>
        <w:ind w:left="4320" w:hanging="180"/>
      </w:pPr>
    </w:lvl>
    <w:lvl w:ilvl="6" w:tplc="95901E9E" w:tentative="1">
      <w:start w:val="1"/>
      <w:numFmt w:val="decimal"/>
      <w:lvlText w:val="%7."/>
      <w:lvlJc w:val="left"/>
      <w:pPr>
        <w:ind w:left="5040" w:hanging="360"/>
      </w:pPr>
    </w:lvl>
    <w:lvl w:ilvl="7" w:tplc="D8D4D0AE" w:tentative="1">
      <w:start w:val="1"/>
      <w:numFmt w:val="lowerLetter"/>
      <w:lvlText w:val="%8."/>
      <w:lvlJc w:val="left"/>
      <w:pPr>
        <w:ind w:left="5760" w:hanging="360"/>
      </w:pPr>
    </w:lvl>
    <w:lvl w:ilvl="8" w:tplc="4148CD84"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E138D988">
      <w:start w:val="1"/>
      <w:numFmt w:val="lowerRoman"/>
      <w:lvlText w:val="(%1)"/>
      <w:lvlJc w:val="left"/>
      <w:pPr>
        <w:ind w:left="1080" w:hanging="720"/>
      </w:pPr>
      <w:rPr>
        <w:rFonts w:hint="default"/>
      </w:rPr>
    </w:lvl>
    <w:lvl w:ilvl="1" w:tplc="F954C98C" w:tentative="1">
      <w:start w:val="1"/>
      <w:numFmt w:val="lowerLetter"/>
      <w:lvlText w:val="%2."/>
      <w:lvlJc w:val="left"/>
      <w:pPr>
        <w:ind w:left="1440" w:hanging="360"/>
      </w:pPr>
    </w:lvl>
    <w:lvl w:ilvl="2" w:tplc="A83ED17C" w:tentative="1">
      <w:start w:val="1"/>
      <w:numFmt w:val="lowerRoman"/>
      <w:lvlText w:val="%3."/>
      <w:lvlJc w:val="right"/>
      <w:pPr>
        <w:ind w:left="2160" w:hanging="180"/>
      </w:pPr>
    </w:lvl>
    <w:lvl w:ilvl="3" w:tplc="0DA26A4E" w:tentative="1">
      <w:start w:val="1"/>
      <w:numFmt w:val="decimal"/>
      <w:lvlText w:val="%4."/>
      <w:lvlJc w:val="left"/>
      <w:pPr>
        <w:ind w:left="2880" w:hanging="360"/>
      </w:pPr>
    </w:lvl>
    <w:lvl w:ilvl="4" w:tplc="CF908574" w:tentative="1">
      <w:start w:val="1"/>
      <w:numFmt w:val="lowerLetter"/>
      <w:lvlText w:val="%5."/>
      <w:lvlJc w:val="left"/>
      <w:pPr>
        <w:ind w:left="3600" w:hanging="360"/>
      </w:pPr>
    </w:lvl>
    <w:lvl w:ilvl="5" w:tplc="2F646460" w:tentative="1">
      <w:start w:val="1"/>
      <w:numFmt w:val="lowerRoman"/>
      <w:lvlText w:val="%6."/>
      <w:lvlJc w:val="right"/>
      <w:pPr>
        <w:ind w:left="4320" w:hanging="180"/>
      </w:pPr>
    </w:lvl>
    <w:lvl w:ilvl="6" w:tplc="0FDCF078" w:tentative="1">
      <w:start w:val="1"/>
      <w:numFmt w:val="decimal"/>
      <w:lvlText w:val="%7."/>
      <w:lvlJc w:val="left"/>
      <w:pPr>
        <w:ind w:left="5040" w:hanging="360"/>
      </w:pPr>
    </w:lvl>
    <w:lvl w:ilvl="7" w:tplc="C2166944" w:tentative="1">
      <w:start w:val="1"/>
      <w:numFmt w:val="lowerLetter"/>
      <w:lvlText w:val="%8."/>
      <w:lvlJc w:val="left"/>
      <w:pPr>
        <w:ind w:left="5760" w:hanging="360"/>
      </w:pPr>
    </w:lvl>
    <w:lvl w:ilvl="8" w:tplc="B812FEA8" w:tentative="1">
      <w:start w:val="1"/>
      <w:numFmt w:val="lowerRoman"/>
      <w:lvlText w:val="%9."/>
      <w:lvlJc w:val="right"/>
      <w:pPr>
        <w:ind w:left="6480" w:hanging="180"/>
      </w:pPr>
    </w:lvl>
  </w:abstractNum>
  <w:abstractNum w:abstractNumId="11" w15:restartNumberingAfterBreak="0">
    <w:nsid w:val="5695616A"/>
    <w:multiLevelType w:val="hybridMultilevel"/>
    <w:tmpl w:val="790C5C02"/>
    <w:lvl w:ilvl="0" w:tplc="9E5CC3EC">
      <w:start w:val="1"/>
      <w:numFmt w:val="lowerRoman"/>
      <w:lvlText w:val="(%1)"/>
      <w:lvlJc w:val="left"/>
      <w:pPr>
        <w:ind w:left="1080" w:hanging="720"/>
      </w:pPr>
      <w:rPr>
        <w:rFonts w:hint="default"/>
      </w:rPr>
    </w:lvl>
    <w:lvl w:ilvl="1" w:tplc="EB34D4E0" w:tentative="1">
      <w:start w:val="1"/>
      <w:numFmt w:val="lowerLetter"/>
      <w:lvlText w:val="%2."/>
      <w:lvlJc w:val="left"/>
      <w:pPr>
        <w:ind w:left="1440" w:hanging="360"/>
      </w:pPr>
    </w:lvl>
    <w:lvl w:ilvl="2" w:tplc="53FC548A" w:tentative="1">
      <w:start w:val="1"/>
      <w:numFmt w:val="lowerRoman"/>
      <w:lvlText w:val="%3."/>
      <w:lvlJc w:val="right"/>
      <w:pPr>
        <w:ind w:left="2160" w:hanging="180"/>
      </w:pPr>
    </w:lvl>
    <w:lvl w:ilvl="3" w:tplc="8556A596" w:tentative="1">
      <w:start w:val="1"/>
      <w:numFmt w:val="decimal"/>
      <w:lvlText w:val="%4."/>
      <w:lvlJc w:val="left"/>
      <w:pPr>
        <w:ind w:left="2880" w:hanging="360"/>
      </w:pPr>
    </w:lvl>
    <w:lvl w:ilvl="4" w:tplc="EA486C22" w:tentative="1">
      <w:start w:val="1"/>
      <w:numFmt w:val="lowerLetter"/>
      <w:lvlText w:val="%5."/>
      <w:lvlJc w:val="left"/>
      <w:pPr>
        <w:ind w:left="3600" w:hanging="360"/>
      </w:pPr>
    </w:lvl>
    <w:lvl w:ilvl="5" w:tplc="EFC4B690" w:tentative="1">
      <w:start w:val="1"/>
      <w:numFmt w:val="lowerRoman"/>
      <w:lvlText w:val="%6."/>
      <w:lvlJc w:val="right"/>
      <w:pPr>
        <w:ind w:left="4320" w:hanging="180"/>
      </w:pPr>
    </w:lvl>
    <w:lvl w:ilvl="6" w:tplc="669E1FDC" w:tentative="1">
      <w:start w:val="1"/>
      <w:numFmt w:val="decimal"/>
      <w:lvlText w:val="%7."/>
      <w:lvlJc w:val="left"/>
      <w:pPr>
        <w:ind w:left="5040" w:hanging="360"/>
      </w:pPr>
    </w:lvl>
    <w:lvl w:ilvl="7" w:tplc="B196358A" w:tentative="1">
      <w:start w:val="1"/>
      <w:numFmt w:val="lowerLetter"/>
      <w:lvlText w:val="%8."/>
      <w:lvlJc w:val="left"/>
      <w:pPr>
        <w:ind w:left="5760" w:hanging="360"/>
      </w:pPr>
    </w:lvl>
    <w:lvl w:ilvl="8" w:tplc="49FC9652" w:tentative="1">
      <w:start w:val="1"/>
      <w:numFmt w:val="lowerRoman"/>
      <w:lvlText w:val="%9."/>
      <w:lvlJc w:val="right"/>
      <w:pPr>
        <w:ind w:left="6480" w:hanging="180"/>
      </w:pPr>
    </w:lvl>
  </w:abstractNum>
  <w:abstractNum w:abstractNumId="12" w15:restartNumberingAfterBreak="0">
    <w:nsid w:val="5DE61714"/>
    <w:multiLevelType w:val="hybridMultilevel"/>
    <w:tmpl w:val="1258F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9A76111C">
      <w:start w:val="1"/>
      <w:numFmt w:val="lowerRoman"/>
      <w:lvlText w:val="(%1)"/>
      <w:lvlJc w:val="left"/>
      <w:pPr>
        <w:ind w:left="1080" w:hanging="720"/>
      </w:pPr>
      <w:rPr>
        <w:rFonts w:hint="default"/>
      </w:rPr>
    </w:lvl>
    <w:lvl w:ilvl="1" w:tplc="C9460240" w:tentative="1">
      <w:start w:val="1"/>
      <w:numFmt w:val="lowerLetter"/>
      <w:lvlText w:val="%2."/>
      <w:lvlJc w:val="left"/>
      <w:pPr>
        <w:ind w:left="1440" w:hanging="360"/>
      </w:pPr>
    </w:lvl>
    <w:lvl w:ilvl="2" w:tplc="98F8D960" w:tentative="1">
      <w:start w:val="1"/>
      <w:numFmt w:val="lowerRoman"/>
      <w:lvlText w:val="%3."/>
      <w:lvlJc w:val="right"/>
      <w:pPr>
        <w:ind w:left="2160" w:hanging="180"/>
      </w:pPr>
    </w:lvl>
    <w:lvl w:ilvl="3" w:tplc="CFF21492" w:tentative="1">
      <w:start w:val="1"/>
      <w:numFmt w:val="decimal"/>
      <w:lvlText w:val="%4."/>
      <w:lvlJc w:val="left"/>
      <w:pPr>
        <w:ind w:left="2880" w:hanging="360"/>
      </w:pPr>
    </w:lvl>
    <w:lvl w:ilvl="4" w:tplc="68B8F006" w:tentative="1">
      <w:start w:val="1"/>
      <w:numFmt w:val="lowerLetter"/>
      <w:lvlText w:val="%5."/>
      <w:lvlJc w:val="left"/>
      <w:pPr>
        <w:ind w:left="3600" w:hanging="360"/>
      </w:pPr>
    </w:lvl>
    <w:lvl w:ilvl="5" w:tplc="B17A02EA" w:tentative="1">
      <w:start w:val="1"/>
      <w:numFmt w:val="lowerRoman"/>
      <w:lvlText w:val="%6."/>
      <w:lvlJc w:val="right"/>
      <w:pPr>
        <w:ind w:left="4320" w:hanging="180"/>
      </w:pPr>
    </w:lvl>
    <w:lvl w:ilvl="6" w:tplc="47DAE7E0" w:tentative="1">
      <w:start w:val="1"/>
      <w:numFmt w:val="decimal"/>
      <w:lvlText w:val="%7."/>
      <w:lvlJc w:val="left"/>
      <w:pPr>
        <w:ind w:left="5040" w:hanging="360"/>
      </w:pPr>
    </w:lvl>
    <w:lvl w:ilvl="7" w:tplc="26504344" w:tentative="1">
      <w:start w:val="1"/>
      <w:numFmt w:val="lowerLetter"/>
      <w:lvlText w:val="%8."/>
      <w:lvlJc w:val="left"/>
      <w:pPr>
        <w:ind w:left="5760" w:hanging="360"/>
      </w:pPr>
    </w:lvl>
    <w:lvl w:ilvl="8" w:tplc="090ECF88" w:tentative="1">
      <w:start w:val="1"/>
      <w:numFmt w:val="lowerRoman"/>
      <w:lvlText w:val="%9."/>
      <w:lvlJc w:val="right"/>
      <w:pPr>
        <w:ind w:left="6480" w:hanging="180"/>
      </w:pPr>
    </w:lvl>
  </w:abstractNum>
  <w:abstractNum w:abstractNumId="14" w15:restartNumberingAfterBreak="0">
    <w:nsid w:val="7131252F"/>
    <w:multiLevelType w:val="hybridMultilevel"/>
    <w:tmpl w:val="881E7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2906174">
    <w:abstractNumId w:val="15"/>
  </w:num>
  <w:num w:numId="2" w16cid:durableId="1428817476">
    <w:abstractNumId w:val="5"/>
  </w:num>
  <w:num w:numId="3" w16cid:durableId="623392811">
    <w:abstractNumId w:val="2"/>
  </w:num>
  <w:num w:numId="4" w16cid:durableId="1593708491">
    <w:abstractNumId w:val="9"/>
  </w:num>
  <w:num w:numId="5" w16cid:durableId="174466593">
    <w:abstractNumId w:val="8"/>
  </w:num>
  <w:num w:numId="6" w16cid:durableId="939021424">
    <w:abstractNumId w:val="1"/>
  </w:num>
  <w:num w:numId="7" w16cid:durableId="975987182">
    <w:abstractNumId w:val="11"/>
  </w:num>
  <w:num w:numId="8" w16cid:durableId="1603956468">
    <w:abstractNumId w:val="6"/>
  </w:num>
  <w:num w:numId="9" w16cid:durableId="85687550">
    <w:abstractNumId w:val="10"/>
  </w:num>
  <w:num w:numId="10" w16cid:durableId="1303541014">
    <w:abstractNumId w:val="3"/>
  </w:num>
  <w:num w:numId="11" w16cid:durableId="1055203613">
    <w:abstractNumId w:val="13"/>
  </w:num>
  <w:num w:numId="12" w16cid:durableId="757557264">
    <w:abstractNumId w:val="0"/>
  </w:num>
  <w:num w:numId="13" w16cid:durableId="1346832286">
    <w:abstractNumId w:val="15"/>
  </w:num>
  <w:num w:numId="14" w16cid:durableId="1336541190">
    <w:abstractNumId w:val="15"/>
  </w:num>
  <w:num w:numId="15" w16cid:durableId="1473667898">
    <w:abstractNumId w:val="15"/>
  </w:num>
  <w:num w:numId="16" w16cid:durableId="1288193789">
    <w:abstractNumId w:val="15"/>
  </w:num>
  <w:num w:numId="17" w16cid:durableId="1344934945">
    <w:abstractNumId w:val="15"/>
  </w:num>
  <w:num w:numId="18" w16cid:durableId="313066543">
    <w:abstractNumId w:val="15"/>
  </w:num>
  <w:num w:numId="19" w16cid:durableId="884758880">
    <w:abstractNumId w:val="14"/>
  </w:num>
  <w:num w:numId="20" w16cid:durableId="123429539">
    <w:abstractNumId w:val="12"/>
  </w:num>
  <w:num w:numId="21" w16cid:durableId="1668709758">
    <w:abstractNumId w:val="7"/>
  </w:num>
  <w:num w:numId="22" w16cid:durableId="19257954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AC6"/>
    <w:rsid w:val="00004EC3"/>
    <w:rsid w:val="00010128"/>
    <w:rsid w:val="000445E7"/>
    <w:rsid w:val="00073551"/>
    <w:rsid w:val="000F296D"/>
    <w:rsid w:val="000F3CB2"/>
    <w:rsid w:val="00104343"/>
    <w:rsid w:val="001929DA"/>
    <w:rsid w:val="00197178"/>
    <w:rsid w:val="00256E91"/>
    <w:rsid w:val="0026052D"/>
    <w:rsid w:val="00274E15"/>
    <w:rsid w:val="00313DAA"/>
    <w:rsid w:val="0031442B"/>
    <w:rsid w:val="00324CE4"/>
    <w:rsid w:val="00344B25"/>
    <w:rsid w:val="0035538F"/>
    <w:rsid w:val="003C2B6F"/>
    <w:rsid w:val="003C7D65"/>
    <w:rsid w:val="00404E56"/>
    <w:rsid w:val="00430C7B"/>
    <w:rsid w:val="00493D72"/>
    <w:rsid w:val="005178E2"/>
    <w:rsid w:val="0052310E"/>
    <w:rsid w:val="0057134C"/>
    <w:rsid w:val="00571C76"/>
    <w:rsid w:val="005906B3"/>
    <w:rsid w:val="00592D92"/>
    <w:rsid w:val="005B5B36"/>
    <w:rsid w:val="005F5ED9"/>
    <w:rsid w:val="006047DB"/>
    <w:rsid w:val="006401C3"/>
    <w:rsid w:val="00652E55"/>
    <w:rsid w:val="006A2F78"/>
    <w:rsid w:val="006D40AE"/>
    <w:rsid w:val="006D4A6E"/>
    <w:rsid w:val="00720FB6"/>
    <w:rsid w:val="00747377"/>
    <w:rsid w:val="0079422E"/>
    <w:rsid w:val="007D5164"/>
    <w:rsid w:val="007E056D"/>
    <w:rsid w:val="007E58B2"/>
    <w:rsid w:val="007E65F7"/>
    <w:rsid w:val="00810EB2"/>
    <w:rsid w:val="008244D2"/>
    <w:rsid w:val="00826DA2"/>
    <w:rsid w:val="0085015B"/>
    <w:rsid w:val="00860354"/>
    <w:rsid w:val="00864AC6"/>
    <w:rsid w:val="00874EC6"/>
    <w:rsid w:val="008B32B0"/>
    <w:rsid w:val="008C01B6"/>
    <w:rsid w:val="00900169"/>
    <w:rsid w:val="009012B4"/>
    <w:rsid w:val="009012F8"/>
    <w:rsid w:val="009047BA"/>
    <w:rsid w:val="0090524B"/>
    <w:rsid w:val="00940922"/>
    <w:rsid w:val="00974073"/>
    <w:rsid w:val="009D0907"/>
    <w:rsid w:val="00A00BED"/>
    <w:rsid w:val="00A34260"/>
    <w:rsid w:val="00A629EF"/>
    <w:rsid w:val="00A82172"/>
    <w:rsid w:val="00A93A8C"/>
    <w:rsid w:val="00AD05FC"/>
    <w:rsid w:val="00B01612"/>
    <w:rsid w:val="00B33AB5"/>
    <w:rsid w:val="00B4116D"/>
    <w:rsid w:val="00B562C6"/>
    <w:rsid w:val="00B610E3"/>
    <w:rsid w:val="00B96BD0"/>
    <w:rsid w:val="00BB7CA7"/>
    <w:rsid w:val="00C77491"/>
    <w:rsid w:val="00CA58EA"/>
    <w:rsid w:val="00CB10B1"/>
    <w:rsid w:val="00CE7075"/>
    <w:rsid w:val="00D45451"/>
    <w:rsid w:val="00D719EA"/>
    <w:rsid w:val="00DC6500"/>
    <w:rsid w:val="00DE7B0B"/>
    <w:rsid w:val="00E26D88"/>
    <w:rsid w:val="00E444EA"/>
    <w:rsid w:val="00E65E71"/>
    <w:rsid w:val="00E84338"/>
    <w:rsid w:val="00E9772D"/>
    <w:rsid w:val="00EB7049"/>
    <w:rsid w:val="00EC6E03"/>
    <w:rsid w:val="00F32B65"/>
    <w:rsid w:val="00F454E8"/>
    <w:rsid w:val="00F6443E"/>
    <w:rsid w:val="00F65DBA"/>
    <w:rsid w:val="00FB2289"/>
    <w:rsid w:val="00FF0E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FBDF7"/>
  <w15:docId w15:val="{0A0C6E7D-FF50-4E1C-BF73-8281799C8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004EC3"/>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3C2B6F"/>
    <w:rPr>
      <w:sz w:val="16"/>
      <w:szCs w:val="16"/>
    </w:rPr>
  </w:style>
  <w:style w:type="paragraph" w:styleId="CommentSubject">
    <w:name w:val="annotation subject"/>
    <w:basedOn w:val="CommentText"/>
    <w:next w:val="CommentText"/>
    <w:link w:val="CommentSubjectChar"/>
    <w:uiPriority w:val="99"/>
    <w:semiHidden/>
    <w:unhideWhenUsed/>
    <w:rsid w:val="003C2B6F"/>
    <w:rPr>
      <w:b/>
      <w:bCs/>
      <w:sz w:val="20"/>
      <w:szCs w:val="20"/>
    </w:rPr>
  </w:style>
  <w:style w:type="character" w:customStyle="1" w:styleId="CommentSubjectChar">
    <w:name w:val="Comment Subject Char"/>
    <w:basedOn w:val="CommentTextChar"/>
    <w:link w:val="CommentSubject"/>
    <w:uiPriority w:val="99"/>
    <w:semiHidden/>
    <w:rsid w:val="003C2B6F"/>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C64C0" w:rsidRDefault="00C56630">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3403D7" w:rsidRDefault="00C56630" w:rsidP="00AF0AC5">
          <w:pPr>
            <w:pStyle w:val="D6903D02D7CB4A26959385EE7707C951"/>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3403D7" w:rsidRDefault="00C56630"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3403D7" w:rsidRDefault="00C56630" w:rsidP="00AF0AC5">
          <w:pPr>
            <w:pStyle w:val="5980B78F9EE84FC8ABAA12ABA876356E"/>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3403D7" w:rsidRDefault="00C56630" w:rsidP="00AF0AC5">
          <w:pPr>
            <w:pStyle w:val="B49FA1BBEF644AB6B201ADBCD49F2011"/>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3403D7" w:rsidRDefault="00C56630" w:rsidP="00AF0AC5">
          <w:pPr>
            <w:pStyle w:val="C1603AD6B833442189F5E9A7E1016F7D"/>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3403D7" w:rsidRDefault="00C56630" w:rsidP="00AF0AC5">
          <w:pPr>
            <w:pStyle w:val="7C2AE2A0EA814529846EC226145BF664"/>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3403D7" w:rsidRDefault="00C56630" w:rsidP="00AF0AC5">
          <w:pPr>
            <w:pStyle w:val="2006D617159A4DBD950ADA2AF1263BED"/>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3403D7" w:rsidRDefault="00C56630"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403D7"/>
    <w:rsid w:val="00183D9E"/>
    <w:rsid w:val="003403D7"/>
    <w:rsid w:val="00A81C25"/>
    <w:rsid w:val="00C56630"/>
    <w:rsid w:val="00D77782"/>
    <w:rsid w:val="00FC64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B49FA1BBEF644AB6B201ADBCD49F2011">
    <w:name w:val="B49FA1BBEF644AB6B201ADBCD49F2011"/>
    <w:rsid w:val="00AF0AC5"/>
  </w:style>
  <w:style w:type="paragraph" w:customStyle="1" w:styleId="C1603AD6B833442189F5E9A7E1016F7D">
    <w:name w:val="C1603AD6B833442189F5E9A7E1016F7D"/>
    <w:rsid w:val="00AF0AC5"/>
  </w:style>
  <w:style w:type="paragraph" w:customStyle="1" w:styleId="7C2AE2A0EA814529846EC226145BF664">
    <w:name w:val="7C2AE2A0EA814529846EC226145BF664"/>
    <w:rsid w:val="00AF0AC5"/>
  </w:style>
  <w:style w:type="paragraph" w:customStyle="1" w:styleId="2006D617159A4DBD950ADA2AF1263BED">
    <w:name w:val="2006D617159A4DBD950ADA2AF1263BED"/>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Props1.xml><?xml version="1.0" encoding="utf-8"?>
<ds:datastoreItem xmlns:ds="http://schemas.openxmlformats.org/officeDocument/2006/customXml" ds:itemID="{A7FC131F-685D-431C-A6D0-6696D6CA6F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2726</Words>
  <Characters>15541</Characters>
  <Application>Microsoft Office Word</Application>
  <DocSecurity>8</DocSecurity>
  <Lines>129</Lines>
  <Paragraphs>36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18231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2024-05-20T01:36:00Z</dcterms:created>
  <dcterms:modified xsi:type="dcterms:W3CDTF">2024-05-20T01:36:00Z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