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AFF068" w14:textId="77777777" w:rsidR="002A7395" w:rsidRPr="002C3EBF" w:rsidRDefault="002A73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FE0405E" wp14:editId="0912467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EA6A77C" w14:textId="77777777" w:rsidR="002A7395" w:rsidRDefault="002A73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743ADC" w14:textId="77777777" w:rsidR="002A7395" w:rsidRDefault="002A73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02B24F" w14:textId="77777777" w:rsidR="002A7395" w:rsidRPr="002C3EBF" w:rsidRDefault="002A73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772F2" w14:paraId="3D264095" w14:textId="77777777" w:rsidTr="008772F2">
        <w:tc>
          <w:tcPr>
            <w:cnfStyle w:val="001000000000" w:firstRow="0" w:lastRow="0" w:firstColumn="1" w:lastColumn="0" w:oddVBand="0" w:evenVBand="0" w:oddHBand="0" w:evenHBand="0" w:firstRowFirstColumn="0" w:firstRowLastColumn="0" w:lastRowFirstColumn="0" w:lastRowLastColumn="0"/>
            <w:tcW w:w="3227" w:type="dxa"/>
          </w:tcPr>
          <w:p w14:paraId="0A7F56DF" w14:textId="77777777" w:rsidR="002A7395" w:rsidRPr="00996FAF" w:rsidRDefault="002A73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2345824" w14:textId="77777777" w:rsidR="002A7395" w:rsidRPr="00996FAF" w:rsidRDefault="002A73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Juniper Numbala Nunga</w:t>
            </w:r>
          </w:p>
        </w:tc>
      </w:tr>
      <w:tr w:rsidR="008772F2" w14:paraId="53F9507F" w14:textId="77777777" w:rsidTr="0087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88765B" w14:textId="77777777" w:rsidR="002A7395" w:rsidRPr="00996FAF" w:rsidRDefault="002A739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318648" w14:textId="77777777" w:rsidR="002A7395" w:rsidRPr="00C27BE3" w:rsidRDefault="002A73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7426</w:t>
            </w:r>
          </w:p>
        </w:tc>
      </w:tr>
      <w:tr w:rsidR="008772F2" w14:paraId="0951C987" w14:textId="77777777" w:rsidTr="008772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91F7E6" w14:textId="77777777" w:rsidR="002A7395" w:rsidRPr="00996FAF" w:rsidRDefault="002A739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0DFEB46" w14:textId="77777777" w:rsidR="002A7395" w:rsidRPr="00996FAF" w:rsidRDefault="002A73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37 Sutherland</w:t>
            </w:r>
            <w:r>
              <w:rPr>
                <w:rFonts w:ascii="Arial" w:eastAsia="Times New Roman" w:hAnsi="Arial" w:cs="Arial"/>
                <w:lang w:eastAsia="en-AU"/>
              </w:rPr>
              <w:t xml:space="preserve"> Street, DERBY, Western Australia, 6728</w:t>
            </w:r>
          </w:p>
        </w:tc>
      </w:tr>
      <w:tr w:rsidR="008772F2" w14:paraId="21A73710" w14:textId="77777777" w:rsidTr="0087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AD0581" w14:textId="77777777" w:rsidR="002A7395" w:rsidRPr="00996FAF" w:rsidRDefault="002A739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B8E7F4" w14:textId="77777777" w:rsidR="002A7395" w:rsidRPr="00996FAF" w:rsidRDefault="002A73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772F2" w14:paraId="3693CCAE" w14:textId="77777777" w:rsidTr="008772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F815DD" w14:textId="77777777" w:rsidR="002A7395" w:rsidRPr="00996FAF" w:rsidRDefault="002A739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6B89D7" w14:textId="77777777" w:rsidR="002A7395" w:rsidRPr="00996FAF" w:rsidRDefault="002A73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July 2024</w:t>
            </w:r>
          </w:p>
        </w:tc>
      </w:tr>
      <w:tr w:rsidR="008772F2" w14:paraId="249C928D" w14:textId="77777777" w:rsidTr="0087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20054D" w14:textId="77777777" w:rsidR="002A7395" w:rsidRPr="00996FAF" w:rsidRDefault="002A739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99853296"/>
            <w:placeholder>
              <w:docPart w:val="DefaultPlaceholder_-1854013437"/>
            </w:placeholder>
            <w:date w:fullDate="2024-08-07T00:00:00Z">
              <w:dateFormat w:val="d MMMM yyyy"/>
              <w:lid w:val="en-AU"/>
              <w:storeMappedDataAs w:val="dateTime"/>
              <w:calendar w:val="gregorian"/>
            </w:date>
          </w:sdtPr>
          <w:sdtEndPr/>
          <w:sdtContent>
            <w:tc>
              <w:tcPr>
                <w:tcW w:w="7114" w:type="dxa"/>
                <w:shd w:val="clear" w:color="auto" w:fill="FFFFFF" w:themeFill="background1"/>
              </w:tcPr>
              <w:p w14:paraId="6A784FDC" w14:textId="0EAA995A" w:rsidR="002A7395" w:rsidRPr="00996FAF" w:rsidRDefault="001B794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August 2024</w:t>
                </w:r>
              </w:p>
            </w:tc>
          </w:sdtContent>
        </w:sdt>
      </w:tr>
      <w:tr w:rsidR="008772F2" w14:paraId="0301F2CC" w14:textId="77777777" w:rsidTr="008772F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AEE6B8" w14:textId="77777777" w:rsidR="002A7395" w:rsidRPr="00996FAF" w:rsidRDefault="002A739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1D5DCDD" w14:textId="77777777" w:rsidR="002A7395" w:rsidRPr="009B6303" w:rsidRDefault="002A73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 Uniting Church Homes </w:t>
            </w:r>
          </w:p>
          <w:p w14:paraId="4486D0B8" w14:textId="77777777" w:rsidR="002A7395" w:rsidRPr="009B6303" w:rsidRDefault="002A73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4800 Juniper Numbala Nunga</w:t>
            </w:r>
          </w:p>
        </w:tc>
      </w:tr>
    </w:tbl>
    <w:bookmarkEnd w:id="0"/>
    <w:p w14:paraId="7CCC2850" w14:textId="77777777" w:rsidR="002A7395" w:rsidRPr="00996FAF" w:rsidRDefault="002A73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338BB6" w14:textId="77777777" w:rsidR="002A7395" w:rsidRPr="00996FAF" w:rsidRDefault="002A739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7839F42" w14:textId="2ACD179F" w:rsidR="002A7395" w:rsidRPr="00996FAF" w:rsidRDefault="002A7395" w:rsidP="0036130C">
      <w:pPr>
        <w:pStyle w:val="NormalArial"/>
      </w:pPr>
      <w:r w:rsidRPr="00996FAF">
        <w:t xml:space="preserve">This performance report for </w:t>
      </w:r>
      <w:r w:rsidRPr="00C27BE3">
        <w:rPr>
          <w:color w:val="auto"/>
        </w:rPr>
        <w:t>Juniper Numbala Nunga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40C6D">
        <w:t>Jeorgia Cayabyab</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F816E28" w14:textId="77777777" w:rsidR="002A7395" w:rsidRPr="00996FAF" w:rsidRDefault="002A739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6BE3CD" w14:textId="77777777" w:rsidR="002A7395" w:rsidRPr="00996FAF" w:rsidRDefault="002A7395" w:rsidP="0036130C">
      <w:pPr>
        <w:pStyle w:val="NormalArial"/>
      </w:pPr>
      <w:r w:rsidRPr="00996FAF">
        <w:t>The report also specifies any areas in which improvements must be made to ensure the Quality Standards are complied with.</w:t>
      </w:r>
    </w:p>
    <w:p w14:paraId="4D0EFF32" w14:textId="77777777" w:rsidR="002A7395" w:rsidRPr="00996FAF" w:rsidRDefault="002A7395" w:rsidP="00712752">
      <w:pPr>
        <w:pStyle w:val="Heading1"/>
        <w:spacing w:before="240" w:after="240" w:line="22" w:lineRule="atLeast"/>
        <w:rPr>
          <w:rFonts w:ascii="Arial" w:hAnsi="Arial" w:cs="Arial"/>
        </w:rPr>
      </w:pPr>
      <w:r w:rsidRPr="00996FAF">
        <w:rPr>
          <w:rFonts w:ascii="Arial" w:hAnsi="Arial" w:cs="Arial"/>
        </w:rPr>
        <w:t>Material relied on</w:t>
      </w:r>
    </w:p>
    <w:p w14:paraId="53610531" w14:textId="77777777" w:rsidR="002A7395" w:rsidRPr="00996FAF" w:rsidRDefault="002A7395" w:rsidP="0036130C">
      <w:pPr>
        <w:pStyle w:val="NormalArial"/>
      </w:pPr>
      <w:r w:rsidRPr="00996FAF">
        <w:t>The following information has been considered in preparing the performance report:</w:t>
      </w:r>
    </w:p>
    <w:p w14:paraId="4C111572" w14:textId="2062009A" w:rsidR="002A7395" w:rsidRPr="006D0FCB" w:rsidRDefault="002A739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6D0FCB">
        <w:rPr>
          <w:rFonts w:ascii="Arial" w:hAnsi="Arial" w:cs="Arial"/>
          <w:color w:val="auto"/>
        </w:rPr>
        <w:t>the Assessment contact (performance assessment) – site report was informed by a site assessment, observations at the service, review of documents and interviews with staff, consumers/representatives and others</w:t>
      </w:r>
      <w:r w:rsidR="006D0FCB" w:rsidRPr="006D0FCB">
        <w:rPr>
          <w:rFonts w:ascii="Arial" w:hAnsi="Arial" w:cs="Arial"/>
          <w:color w:val="auto"/>
        </w:rPr>
        <w:t>.</w:t>
      </w:r>
    </w:p>
    <w:p w14:paraId="46709ECA" w14:textId="15411448" w:rsidR="002A7395" w:rsidRPr="006D0FCB" w:rsidRDefault="002A7395" w:rsidP="00712752">
      <w:pPr>
        <w:pStyle w:val="ListParagraph"/>
        <w:numPr>
          <w:ilvl w:val="0"/>
          <w:numId w:val="2"/>
        </w:numPr>
        <w:spacing w:line="240" w:lineRule="atLeast"/>
        <w:ind w:left="714" w:hanging="357"/>
        <w:contextualSpacing w:val="0"/>
        <w:rPr>
          <w:rFonts w:ascii="Arial" w:hAnsi="Arial" w:cs="Arial"/>
          <w:color w:val="auto"/>
        </w:rPr>
      </w:pPr>
      <w:r w:rsidRPr="006D0FCB">
        <w:rPr>
          <w:rFonts w:ascii="Arial" w:hAnsi="Arial" w:cs="Arial"/>
          <w:color w:val="auto"/>
        </w:rPr>
        <w:t xml:space="preserve">the provider’s response to the assessment team’s report received </w:t>
      </w:r>
      <w:r w:rsidR="006D0FCB" w:rsidRPr="006D0FCB">
        <w:rPr>
          <w:rFonts w:ascii="Arial" w:hAnsi="Arial" w:cs="Arial"/>
          <w:color w:val="auto"/>
        </w:rPr>
        <w:t>29 July 2024.</w:t>
      </w:r>
    </w:p>
    <w:p w14:paraId="187A9C36" w14:textId="1637F90B" w:rsidR="002A7395" w:rsidRPr="00712752" w:rsidRDefault="002A739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2C7705A" w14:textId="77777777" w:rsidR="002A7395" w:rsidRPr="00996FAF" w:rsidRDefault="002A739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8772F2" w14:paraId="1911C017" w14:textId="77777777" w:rsidTr="00D350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63734268" w14:textId="77777777" w:rsidR="002A7395" w:rsidRPr="00996FAF" w:rsidRDefault="002A7395" w:rsidP="002C5FA9">
            <w:pPr>
              <w:keepNext/>
              <w:spacing w:before="0" w:line="22" w:lineRule="atLeast"/>
              <w:rPr>
                <w:rFonts w:ascii="Arial" w:hAnsi="Arial" w:cs="Arial"/>
              </w:rPr>
            </w:pPr>
            <w:r w:rsidRPr="00996FAF">
              <w:rPr>
                <w:rFonts w:ascii="Arial" w:hAnsi="Arial" w:cs="Arial"/>
              </w:rPr>
              <w:t xml:space="preserve">Standard 7 </w:t>
            </w:r>
            <w:r w:rsidRPr="00901290">
              <w:rPr>
                <w:rFonts w:ascii="Arial" w:hAnsi="Arial" w:cs="Arial"/>
                <w:b w:val="0"/>
                <w:bCs/>
              </w:rPr>
              <w:t>Human resources</w:t>
            </w:r>
          </w:p>
        </w:tc>
        <w:tc>
          <w:tcPr>
            <w:tcW w:w="1515" w:type="pct"/>
            <w:shd w:val="clear" w:color="auto" w:fill="auto"/>
          </w:tcPr>
          <w:p w14:paraId="57C76F9D" w14:textId="4DA13D50" w:rsidR="002A7395" w:rsidRPr="002C5FA9" w:rsidRDefault="00F80A9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DF3AD5">
              <w:rPr>
                <w:rFonts w:ascii="Arial" w:hAnsi="Arial" w:cs="Arial"/>
                <w:bCs/>
              </w:rPr>
              <w:t>Not applicable as not all requirements have been assessed</w:t>
            </w:r>
          </w:p>
        </w:tc>
      </w:tr>
      <w:tr w:rsidR="008772F2" w14:paraId="0343D008" w14:textId="77777777" w:rsidTr="00D35076">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5902F4F7" w14:textId="77777777" w:rsidR="002A7395" w:rsidRPr="00996FAF" w:rsidRDefault="002A739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15" w:type="pct"/>
            <w:shd w:val="clear" w:color="auto" w:fill="auto"/>
          </w:tcPr>
          <w:p w14:paraId="617C93ED" w14:textId="3EEAAC3B" w:rsidR="002A7395" w:rsidRPr="002C5FA9" w:rsidRDefault="00F80A9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F3AD5">
              <w:rPr>
                <w:rFonts w:ascii="Arial" w:hAnsi="Arial" w:cs="Arial"/>
                <w:b/>
                <w:bCs/>
              </w:rPr>
              <w:t>Not applicable as not all requirements have been assessed</w:t>
            </w:r>
          </w:p>
        </w:tc>
      </w:tr>
    </w:tbl>
    <w:p w14:paraId="5B9069B8" w14:textId="77777777" w:rsidR="002A7395" w:rsidRPr="00996FAF" w:rsidRDefault="002A739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349522" w14:textId="77777777" w:rsidR="002A7395" w:rsidRPr="00996FAF" w:rsidRDefault="002A7395" w:rsidP="00712752">
      <w:pPr>
        <w:pStyle w:val="Heading1"/>
        <w:spacing w:before="0" w:after="240" w:line="22" w:lineRule="atLeast"/>
        <w:rPr>
          <w:rFonts w:ascii="Arial" w:hAnsi="Arial" w:cs="Arial"/>
        </w:rPr>
      </w:pPr>
      <w:r w:rsidRPr="00996FAF">
        <w:rPr>
          <w:rFonts w:ascii="Arial" w:hAnsi="Arial" w:cs="Arial"/>
        </w:rPr>
        <w:t>Areas for improvement</w:t>
      </w:r>
    </w:p>
    <w:p w14:paraId="7D53A18A" w14:textId="77777777" w:rsidR="002A7395" w:rsidRPr="00996FAF" w:rsidRDefault="002A739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112840C" w14:textId="0C69093D" w:rsidR="002A7395" w:rsidRPr="00712752" w:rsidRDefault="002A7395" w:rsidP="0036130C">
      <w:pPr>
        <w:pStyle w:val="NormalArial"/>
      </w:pPr>
      <w:r w:rsidRPr="00712752">
        <w:br w:type="page"/>
      </w:r>
    </w:p>
    <w:p w14:paraId="1E60AAE9" w14:textId="77777777" w:rsidR="002A7395" w:rsidRPr="00996FAF" w:rsidRDefault="002A739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772F2" w14:paraId="420AF3D0" w14:textId="77777777" w:rsidTr="00877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896B5B" w14:textId="77777777" w:rsidR="002A7395" w:rsidRPr="00996FAF" w:rsidRDefault="002A739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BE8838A" w14:textId="77777777" w:rsidR="002A7395" w:rsidRPr="00996FAF" w:rsidRDefault="002A73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772F2" w14:paraId="73B74B78" w14:textId="77777777" w:rsidTr="0087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DF36B" w14:textId="77777777" w:rsidR="002A7395" w:rsidRPr="00996FAF" w:rsidRDefault="002A739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CC00598" w14:textId="77777777" w:rsidR="002A7395" w:rsidRPr="00996FAF" w:rsidRDefault="002A73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DA37B20" w14:textId="77777777" w:rsidR="002A7395" w:rsidRPr="00996FAF" w:rsidRDefault="001B4B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01449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A7395" w:rsidRPr="002F768C">
                  <w:rPr>
                    <w:rFonts w:ascii="Arial" w:hAnsi="Arial" w:cs="Arial"/>
                  </w:rPr>
                  <w:t>Compliant</w:t>
                </w:r>
              </w:sdtContent>
            </w:sdt>
          </w:p>
        </w:tc>
      </w:tr>
    </w:tbl>
    <w:p w14:paraId="4E880FC4" w14:textId="77777777" w:rsidR="002A7395" w:rsidRDefault="002A7395" w:rsidP="002B0C90">
      <w:pPr>
        <w:pStyle w:val="Heading20"/>
      </w:pPr>
      <w:r>
        <w:t>Findings</w:t>
      </w:r>
    </w:p>
    <w:p w14:paraId="7EF22CC1" w14:textId="67AA2AF8" w:rsidR="00BB5B87" w:rsidRPr="00B91C94" w:rsidRDefault="00B43C84" w:rsidP="00D35076">
      <w:pPr>
        <w:pStyle w:val="NormalArial"/>
        <w:rPr>
          <w:color w:val="FF0000"/>
        </w:rPr>
      </w:pPr>
      <w:r w:rsidRPr="00B91C94">
        <w:rPr>
          <w:color w:val="auto"/>
        </w:rPr>
        <w:t xml:space="preserve">Consumers </w:t>
      </w:r>
      <w:r w:rsidR="00B84FD5" w:rsidRPr="00B91C94">
        <w:rPr>
          <w:color w:val="auto"/>
        </w:rPr>
        <w:t xml:space="preserve">provided positive feedback in relation to </w:t>
      </w:r>
      <w:r w:rsidRPr="00B91C94">
        <w:rPr>
          <w:color w:val="auto"/>
        </w:rPr>
        <w:t xml:space="preserve">staff </w:t>
      </w:r>
      <w:r w:rsidR="001E1766">
        <w:rPr>
          <w:color w:val="auto"/>
        </w:rPr>
        <w:t>being</w:t>
      </w:r>
      <w:r w:rsidR="001E1766" w:rsidRPr="00B91C94">
        <w:rPr>
          <w:color w:val="auto"/>
        </w:rPr>
        <w:t xml:space="preserve"> </w:t>
      </w:r>
      <w:r w:rsidRPr="00B91C94">
        <w:rPr>
          <w:color w:val="auto"/>
        </w:rPr>
        <w:t>kind, caring, and gentle when providing care</w:t>
      </w:r>
      <w:r w:rsidR="001E1766">
        <w:rPr>
          <w:color w:val="auto"/>
        </w:rPr>
        <w:t xml:space="preserve"> that is</w:t>
      </w:r>
      <w:r w:rsidR="00A80134" w:rsidRPr="00B91C94">
        <w:rPr>
          <w:color w:val="auto"/>
        </w:rPr>
        <w:t xml:space="preserve"> </w:t>
      </w:r>
      <w:r w:rsidR="004C4A8C" w:rsidRPr="00B91C94">
        <w:rPr>
          <w:color w:val="auto"/>
        </w:rPr>
        <w:t xml:space="preserve">in </w:t>
      </w:r>
      <w:r w:rsidR="001E1766">
        <w:rPr>
          <w:color w:val="auto"/>
        </w:rPr>
        <w:t>alignment</w:t>
      </w:r>
      <w:r w:rsidR="001E1766" w:rsidRPr="00B91C94">
        <w:rPr>
          <w:color w:val="auto"/>
        </w:rPr>
        <w:t xml:space="preserve"> </w:t>
      </w:r>
      <w:r w:rsidR="004C4A8C" w:rsidRPr="00B91C94">
        <w:rPr>
          <w:color w:val="auto"/>
        </w:rPr>
        <w:t>with their identity and cultural needs</w:t>
      </w:r>
      <w:r w:rsidRPr="00B91C94">
        <w:rPr>
          <w:color w:val="auto"/>
        </w:rPr>
        <w:t xml:space="preserve">. Staff </w:t>
      </w:r>
      <w:r w:rsidR="00B91C94" w:rsidRPr="00B91C94">
        <w:rPr>
          <w:color w:val="auto"/>
        </w:rPr>
        <w:t xml:space="preserve">confirmed awareness of individual consumers’ cultural needs and </w:t>
      </w:r>
      <w:r w:rsidR="003B4B26" w:rsidRPr="00B91C94">
        <w:rPr>
          <w:color w:val="auto"/>
        </w:rPr>
        <w:t>described strategies on how they</w:t>
      </w:r>
      <w:r w:rsidR="00C16C4B" w:rsidRPr="00B91C94">
        <w:rPr>
          <w:color w:val="auto"/>
        </w:rPr>
        <w:t xml:space="preserve"> care for consumers in kind and res</w:t>
      </w:r>
      <w:r w:rsidR="00885BA8" w:rsidRPr="00B91C94">
        <w:rPr>
          <w:color w:val="auto"/>
        </w:rPr>
        <w:t>pectful manner.</w:t>
      </w:r>
      <w:r w:rsidRPr="00B91C94">
        <w:rPr>
          <w:color w:val="auto"/>
        </w:rPr>
        <w:t xml:space="preserve"> </w:t>
      </w:r>
      <w:r w:rsidR="0086091B" w:rsidRPr="00B91C94">
        <w:rPr>
          <w:color w:val="auto"/>
        </w:rPr>
        <w:t>The Assessment Team observed staff interacting with consumers with understanding of</w:t>
      </w:r>
      <w:r w:rsidR="007260B2">
        <w:rPr>
          <w:color w:val="auto"/>
        </w:rPr>
        <w:t xml:space="preserve"> their</w:t>
      </w:r>
      <w:r w:rsidR="0086091B" w:rsidRPr="00B91C94">
        <w:rPr>
          <w:color w:val="auto"/>
        </w:rPr>
        <w:t xml:space="preserve"> individual needs, addressing consumers with their preferred names, and providing care and support </w:t>
      </w:r>
      <w:r w:rsidR="0086091B">
        <w:t xml:space="preserve">promptly. </w:t>
      </w:r>
      <w:r w:rsidR="00F6454C">
        <w:t xml:space="preserve">The service </w:t>
      </w:r>
      <w:r w:rsidR="007260B2">
        <w:t>demonstrated implementation of</w:t>
      </w:r>
      <w:r w:rsidR="0086091B">
        <w:t xml:space="preserve"> </w:t>
      </w:r>
      <w:r w:rsidR="004832F8">
        <w:t xml:space="preserve">planned </w:t>
      </w:r>
      <w:r w:rsidR="00F6454C">
        <w:t xml:space="preserve">actions to </w:t>
      </w:r>
      <w:r w:rsidR="004832F8">
        <w:t xml:space="preserve">improve staff </w:t>
      </w:r>
      <w:r w:rsidR="00AA67BA">
        <w:t>understanding of consumers</w:t>
      </w:r>
      <w:r w:rsidR="00696627">
        <w:t>’</w:t>
      </w:r>
      <w:r w:rsidR="00AA67BA">
        <w:t xml:space="preserve"> </w:t>
      </w:r>
      <w:r w:rsidR="00F6454C">
        <w:t>cultural</w:t>
      </w:r>
      <w:r w:rsidR="00AA67BA">
        <w:t xml:space="preserve"> needs and </w:t>
      </w:r>
      <w:r w:rsidR="00F6454C">
        <w:t>connection</w:t>
      </w:r>
      <w:r w:rsidR="00AA67BA">
        <w:t xml:space="preserve"> including </w:t>
      </w:r>
      <w:r w:rsidR="008E077A">
        <w:t xml:space="preserve">engaging a cultural advisor to conduct </w:t>
      </w:r>
      <w:r w:rsidR="00696627">
        <w:t xml:space="preserve">cultural training </w:t>
      </w:r>
      <w:r w:rsidR="001270D7">
        <w:t>for</w:t>
      </w:r>
      <w:r w:rsidR="00696627">
        <w:t xml:space="preserve"> staff</w:t>
      </w:r>
      <w:r w:rsidR="00AA67BA">
        <w:t>.</w:t>
      </w:r>
    </w:p>
    <w:p w14:paraId="09C4FF0D" w14:textId="6412662D" w:rsidR="002A7395" w:rsidRPr="00262C0B" w:rsidRDefault="009C269F" w:rsidP="00D35076">
      <w:pPr>
        <w:pStyle w:val="NormalArial"/>
      </w:pPr>
      <w:r w:rsidRPr="009C269F">
        <w:t xml:space="preserve">Based on the evidence, as summarised above, I find Requirement </w:t>
      </w:r>
      <w:r>
        <w:t>7</w:t>
      </w:r>
      <w:r w:rsidRPr="009C269F">
        <w:t>(3)(b) is Compliant</w:t>
      </w:r>
      <w:r>
        <w:t>.</w:t>
      </w:r>
      <w:r w:rsidR="002A7395">
        <w:br w:type="page"/>
      </w:r>
    </w:p>
    <w:p w14:paraId="65795A21" w14:textId="77777777" w:rsidR="002A7395" w:rsidRPr="00996FAF" w:rsidRDefault="002A739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772F2" w14:paraId="35234F7F" w14:textId="77777777" w:rsidTr="00877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839DF8" w14:textId="77777777" w:rsidR="002A7395" w:rsidRPr="00996FAF" w:rsidRDefault="002A739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3502836" w14:textId="77777777" w:rsidR="002A7395" w:rsidRPr="00996FAF" w:rsidRDefault="002A73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772F2" w14:paraId="4A4CFE3A" w14:textId="77777777" w:rsidTr="008772F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8613A5" w14:textId="77777777" w:rsidR="002A7395" w:rsidRPr="00996FAF" w:rsidRDefault="002A739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4AC8FC4" w14:textId="77777777" w:rsidR="002A7395" w:rsidRPr="00996FAF" w:rsidRDefault="002A73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B13F831" w14:textId="77777777" w:rsidR="002A7395" w:rsidRPr="00996FAF" w:rsidRDefault="002A73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8254D29" w14:textId="77777777" w:rsidR="002A7395" w:rsidRPr="00996FAF" w:rsidRDefault="002A73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A0E0452" w14:textId="77777777" w:rsidR="002A7395" w:rsidRPr="00996FAF" w:rsidRDefault="002A73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C8A352" w14:textId="77777777" w:rsidR="002A7395" w:rsidRPr="00996FAF" w:rsidRDefault="002A73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A2E38FD" w14:textId="77777777" w:rsidR="002A7395" w:rsidRPr="00996FAF" w:rsidRDefault="001B4BC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77241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A7395" w:rsidRPr="00384E73">
                  <w:rPr>
                    <w:rFonts w:ascii="Arial" w:hAnsi="Arial" w:cs="Arial"/>
                  </w:rPr>
                  <w:t>Compliant</w:t>
                </w:r>
              </w:sdtContent>
            </w:sdt>
          </w:p>
        </w:tc>
      </w:tr>
    </w:tbl>
    <w:p w14:paraId="1EBC6BB4" w14:textId="77777777" w:rsidR="002A7395" w:rsidRDefault="002A7395" w:rsidP="00D87E7C">
      <w:pPr>
        <w:pStyle w:val="Heading20"/>
      </w:pPr>
      <w:r w:rsidRPr="00996FAF">
        <w:t>Findings</w:t>
      </w:r>
    </w:p>
    <w:p w14:paraId="03B4838B" w14:textId="636F5C7F" w:rsidR="00E40546" w:rsidRDefault="0050443E" w:rsidP="00B14585">
      <w:pPr>
        <w:pStyle w:val="NormalArial"/>
      </w:pPr>
      <w:r w:rsidRPr="0050443E">
        <w:t xml:space="preserve">The Assessment </w:t>
      </w:r>
      <w:r>
        <w:t xml:space="preserve">Contact </w:t>
      </w:r>
      <w:r w:rsidR="00B86FE2">
        <w:t>R</w:t>
      </w:r>
      <w:r>
        <w:t>eport</w:t>
      </w:r>
      <w:r w:rsidRPr="0050443E">
        <w:t xml:space="preserve"> recommended Requirement </w:t>
      </w:r>
      <w:r>
        <w:t>8</w:t>
      </w:r>
      <w:r w:rsidRPr="0050443E">
        <w:t>(3)(</w:t>
      </w:r>
      <w:r>
        <w:t>d</w:t>
      </w:r>
      <w:r w:rsidRPr="0050443E">
        <w:t xml:space="preserve">) </w:t>
      </w:r>
      <w:r>
        <w:t>was</w:t>
      </w:r>
      <w:r w:rsidRPr="0050443E">
        <w:t xml:space="preserve"> not met, however, I have come to a different view. </w:t>
      </w:r>
      <w:r w:rsidR="00282938">
        <w:t xml:space="preserve">The Assessment Team reported that </w:t>
      </w:r>
      <w:r w:rsidR="00B06BBB">
        <w:t>the</w:t>
      </w:r>
      <w:r w:rsidRPr="0050443E">
        <w:t xml:space="preserve"> service was unable to demonstrate</w:t>
      </w:r>
      <w:r w:rsidR="00B06BBB">
        <w:t xml:space="preserve"> </w:t>
      </w:r>
      <w:r w:rsidR="00A96EAE">
        <w:t xml:space="preserve">effective </w:t>
      </w:r>
      <w:r w:rsidR="00A46ED8">
        <w:t>incident management system</w:t>
      </w:r>
      <w:r w:rsidR="00A96EAE">
        <w:t>s</w:t>
      </w:r>
      <w:r w:rsidR="00A46ED8">
        <w:t xml:space="preserve"> to prevent, manage, and </w:t>
      </w:r>
      <w:r w:rsidR="00C14904">
        <w:t xml:space="preserve">minimise </w:t>
      </w:r>
      <w:r w:rsidR="004A4F0E">
        <w:t xml:space="preserve">incident </w:t>
      </w:r>
      <w:r w:rsidR="00C14904">
        <w:t>recurrence</w:t>
      </w:r>
      <w:r w:rsidR="00A46ED8">
        <w:t>.</w:t>
      </w:r>
    </w:p>
    <w:p w14:paraId="3CC5D2A8" w14:textId="61D26BD9" w:rsidR="00002D26" w:rsidRPr="004A4F0E" w:rsidRDefault="00A96EAE" w:rsidP="004A4F0E">
      <w:pPr>
        <w:pStyle w:val="NormalArial"/>
        <w:rPr>
          <w:color w:val="auto"/>
        </w:rPr>
      </w:pPr>
      <w:r>
        <w:rPr>
          <w:color w:val="auto"/>
          <w:szCs w:val="22"/>
        </w:rPr>
        <w:t>T</w:t>
      </w:r>
      <w:r w:rsidR="000A7A97" w:rsidRPr="002A423C">
        <w:rPr>
          <w:color w:val="auto"/>
          <w:szCs w:val="22"/>
        </w:rPr>
        <w:t xml:space="preserve">he organisation </w:t>
      </w:r>
      <w:r>
        <w:rPr>
          <w:color w:val="auto"/>
        </w:rPr>
        <w:t>demonstrated appropriate</w:t>
      </w:r>
      <w:r w:rsidRPr="002A423C">
        <w:rPr>
          <w:color w:val="auto"/>
        </w:rPr>
        <w:t xml:space="preserve"> </w:t>
      </w:r>
      <w:r w:rsidR="000A7A97" w:rsidRPr="002A423C">
        <w:rPr>
          <w:color w:val="auto"/>
        </w:rPr>
        <w:t>policies and procedures</w:t>
      </w:r>
      <w:r w:rsidR="00027558" w:rsidRPr="002A423C">
        <w:rPr>
          <w:color w:val="auto"/>
        </w:rPr>
        <w:t xml:space="preserve"> through the</w:t>
      </w:r>
      <w:r>
        <w:rPr>
          <w:color w:val="auto"/>
        </w:rPr>
        <w:t>ir</w:t>
      </w:r>
      <w:r w:rsidR="00027558" w:rsidRPr="002A423C">
        <w:rPr>
          <w:color w:val="auto"/>
        </w:rPr>
        <w:t xml:space="preserve"> clinical governance</w:t>
      </w:r>
      <w:r w:rsidR="001E3D68">
        <w:rPr>
          <w:color w:val="auto"/>
        </w:rPr>
        <w:t xml:space="preserve"> </w:t>
      </w:r>
      <w:r w:rsidR="00027558" w:rsidRPr="002A423C">
        <w:rPr>
          <w:color w:val="auto"/>
        </w:rPr>
        <w:t>framework and risk management system</w:t>
      </w:r>
      <w:r>
        <w:rPr>
          <w:color w:val="auto"/>
        </w:rPr>
        <w:t>s</w:t>
      </w:r>
      <w:r w:rsidR="00027558" w:rsidRPr="002A423C">
        <w:rPr>
          <w:color w:val="auto"/>
        </w:rPr>
        <w:t xml:space="preserve"> </w:t>
      </w:r>
      <w:r w:rsidR="00027558">
        <w:t>t</w:t>
      </w:r>
      <w:r>
        <w:t>hat</w:t>
      </w:r>
      <w:r w:rsidR="00027558">
        <w:t xml:space="preserve"> guide staff in managing high impact</w:t>
      </w:r>
      <w:r w:rsidR="004A4F0E">
        <w:rPr>
          <w:color w:val="auto"/>
        </w:rPr>
        <w:t xml:space="preserve"> </w:t>
      </w:r>
      <w:r w:rsidR="00027558">
        <w:t xml:space="preserve">high prevalence risks, identifying and responding to abuse and neglect, </w:t>
      </w:r>
      <w:r w:rsidR="00132F21">
        <w:t xml:space="preserve">incident management and </w:t>
      </w:r>
      <w:r w:rsidR="00132F21" w:rsidRPr="005A7920">
        <w:rPr>
          <w:color w:val="auto"/>
        </w:rPr>
        <w:t xml:space="preserve">escalation, and </w:t>
      </w:r>
      <w:r w:rsidR="00027558" w:rsidRPr="005A7920">
        <w:rPr>
          <w:color w:val="auto"/>
        </w:rPr>
        <w:t>supporting consumers to live the best life they can</w:t>
      </w:r>
      <w:r w:rsidR="000C7FB0">
        <w:rPr>
          <w:color w:val="auto"/>
        </w:rPr>
        <w:t xml:space="preserve">. </w:t>
      </w:r>
      <w:r w:rsidR="0030165C">
        <w:rPr>
          <w:color w:val="auto"/>
        </w:rPr>
        <w:t xml:space="preserve">The organisation </w:t>
      </w:r>
      <w:r w:rsidR="00B14585">
        <w:rPr>
          <w:color w:val="auto"/>
        </w:rPr>
        <w:t xml:space="preserve">was </w:t>
      </w:r>
      <w:r w:rsidR="00B14585" w:rsidRPr="005A7920">
        <w:rPr>
          <w:color w:val="auto"/>
        </w:rPr>
        <w:t>unable</w:t>
      </w:r>
      <w:r w:rsidR="00B64AB1" w:rsidRPr="005A7920">
        <w:rPr>
          <w:color w:val="auto"/>
        </w:rPr>
        <w:t xml:space="preserve"> to demonstrate</w:t>
      </w:r>
      <w:r w:rsidR="0030165C">
        <w:rPr>
          <w:color w:val="auto"/>
        </w:rPr>
        <w:t>, however,</w:t>
      </w:r>
      <w:r w:rsidR="00B64AB1" w:rsidRPr="005A7920">
        <w:rPr>
          <w:color w:val="auto"/>
        </w:rPr>
        <w:t xml:space="preserve"> </w:t>
      </w:r>
      <w:r w:rsidR="008C69D5" w:rsidRPr="005A7920">
        <w:rPr>
          <w:color w:val="auto"/>
        </w:rPr>
        <w:t>effective implementation</w:t>
      </w:r>
      <w:r w:rsidR="009C367E" w:rsidRPr="005A7920">
        <w:rPr>
          <w:color w:val="auto"/>
        </w:rPr>
        <w:t xml:space="preserve"> </w:t>
      </w:r>
      <w:r w:rsidR="008C69D5" w:rsidRPr="005A7920">
        <w:rPr>
          <w:color w:val="auto"/>
        </w:rPr>
        <w:t>of the</w:t>
      </w:r>
      <w:r w:rsidR="0061017D">
        <w:rPr>
          <w:color w:val="auto"/>
        </w:rPr>
        <w:t>ir</w:t>
      </w:r>
      <w:r w:rsidR="008C69D5" w:rsidRPr="005A7920">
        <w:rPr>
          <w:color w:val="auto"/>
        </w:rPr>
        <w:t xml:space="preserve"> incident management system</w:t>
      </w:r>
      <w:r w:rsidR="0008748B" w:rsidRPr="005A7920">
        <w:rPr>
          <w:color w:val="auto"/>
        </w:rPr>
        <w:t xml:space="preserve"> to prevent and manage incidents</w:t>
      </w:r>
      <w:r w:rsidR="0022226D" w:rsidRPr="005A7920">
        <w:rPr>
          <w:color w:val="auto"/>
        </w:rPr>
        <w:t xml:space="preserve">. </w:t>
      </w:r>
      <w:r w:rsidR="000702A7" w:rsidRPr="005A7920">
        <w:rPr>
          <w:color w:val="auto"/>
        </w:rPr>
        <w:t xml:space="preserve">Management </w:t>
      </w:r>
      <w:r w:rsidR="00F11A5F">
        <w:rPr>
          <w:color w:val="auto"/>
        </w:rPr>
        <w:t>highlighted that</w:t>
      </w:r>
      <w:r w:rsidR="00F11A5F" w:rsidRPr="005A7920">
        <w:rPr>
          <w:color w:val="auto"/>
        </w:rPr>
        <w:t xml:space="preserve"> </w:t>
      </w:r>
      <w:r w:rsidR="00A80C51" w:rsidRPr="005A7920">
        <w:rPr>
          <w:color w:val="auto"/>
        </w:rPr>
        <w:t>r</w:t>
      </w:r>
      <w:r w:rsidR="00002D26" w:rsidRPr="005A7920">
        <w:rPr>
          <w:color w:val="auto"/>
        </w:rPr>
        <w:t xml:space="preserve">isks are reported and reviewed at the service level and are escalated to the organisation’s executive management including the </w:t>
      </w:r>
      <w:r w:rsidR="00273C7A" w:rsidRPr="005A7920">
        <w:rPr>
          <w:color w:val="auto"/>
        </w:rPr>
        <w:t>B</w:t>
      </w:r>
      <w:r w:rsidR="00002D26" w:rsidRPr="005A7920">
        <w:rPr>
          <w:color w:val="auto"/>
        </w:rPr>
        <w:t xml:space="preserve">oard. </w:t>
      </w:r>
      <w:r w:rsidR="00273C7A" w:rsidRPr="005A7920">
        <w:rPr>
          <w:rStyle w:val="PlaceholderText"/>
          <w:color w:val="auto"/>
        </w:rPr>
        <w:t>Staff</w:t>
      </w:r>
      <w:r w:rsidR="00002D26" w:rsidRPr="005A7920">
        <w:rPr>
          <w:rStyle w:val="PlaceholderText"/>
          <w:color w:val="auto"/>
        </w:rPr>
        <w:t xml:space="preserve"> discussed how t</w:t>
      </w:r>
      <w:r w:rsidR="004A4F0E">
        <w:rPr>
          <w:rStyle w:val="PlaceholderText"/>
          <w:color w:val="auto"/>
        </w:rPr>
        <w:t>hey</w:t>
      </w:r>
      <w:r w:rsidR="00002D26" w:rsidRPr="005A7920">
        <w:rPr>
          <w:rStyle w:val="PlaceholderText"/>
          <w:color w:val="auto"/>
        </w:rPr>
        <w:t xml:space="preserve"> identify and respond to allegations of abuse or neglect of consumers and how t</w:t>
      </w:r>
      <w:r w:rsidR="00873494">
        <w:rPr>
          <w:rStyle w:val="PlaceholderText"/>
          <w:color w:val="auto"/>
        </w:rPr>
        <w:t>hey</w:t>
      </w:r>
      <w:r w:rsidR="00002D26" w:rsidRPr="005A7920">
        <w:rPr>
          <w:rStyle w:val="PlaceholderText"/>
          <w:color w:val="auto"/>
        </w:rPr>
        <w:t xml:space="preserve"> document and report incidents</w:t>
      </w:r>
      <w:r w:rsidR="005A7920" w:rsidRPr="005A7920">
        <w:rPr>
          <w:rStyle w:val="PlaceholderText"/>
          <w:color w:val="auto"/>
        </w:rPr>
        <w:t>.</w:t>
      </w:r>
      <w:r w:rsidR="00687035">
        <w:rPr>
          <w:rStyle w:val="PlaceholderText"/>
          <w:color w:val="auto"/>
        </w:rPr>
        <w:t xml:space="preserve"> The </w:t>
      </w:r>
      <w:r w:rsidR="0045502A">
        <w:rPr>
          <w:rStyle w:val="PlaceholderText"/>
          <w:color w:val="auto"/>
        </w:rPr>
        <w:t xml:space="preserve">organisation </w:t>
      </w:r>
      <w:r w:rsidR="00DA2ECD">
        <w:rPr>
          <w:rStyle w:val="PlaceholderText"/>
          <w:color w:val="auto"/>
        </w:rPr>
        <w:t xml:space="preserve">demonstrated </w:t>
      </w:r>
      <w:r w:rsidR="00DB1973">
        <w:rPr>
          <w:rStyle w:val="PlaceholderText"/>
          <w:color w:val="auto"/>
        </w:rPr>
        <w:t xml:space="preserve">relevant </w:t>
      </w:r>
      <w:r w:rsidR="007D3042">
        <w:rPr>
          <w:rStyle w:val="PlaceholderText"/>
          <w:color w:val="auto"/>
        </w:rPr>
        <w:t xml:space="preserve">strategies </w:t>
      </w:r>
      <w:r w:rsidR="00DA2ECD">
        <w:rPr>
          <w:rStyle w:val="PlaceholderText"/>
          <w:color w:val="auto"/>
        </w:rPr>
        <w:t xml:space="preserve">they have implemented </w:t>
      </w:r>
      <w:r w:rsidR="004A416F">
        <w:rPr>
          <w:rStyle w:val="PlaceholderText"/>
          <w:color w:val="auto"/>
        </w:rPr>
        <w:t xml:space="preserve">to ensure delivery of safe and effective care including education records on Serious Incident Response Scheme (SIRS) and other relevant high impact high prevalence risks, </w:t>
      </w:r>
      <w:r w:rsidR="00EB495A">
        <w:rPr>
          <w:rStyle w:val="PlaceholderText"/>
          <w:color w:val="auto"/>
        </w:rPr>
        <w:t xml:space="preserve">improvements to </w:t>
      </w:r>
      <w:r w:rsidR="004B7838">
        <w:rPr>
          <w:rStyle w:val="PlaceholderText"/>
          <w:color w:val="auto"/>
        </w:rPr>
        <w:t>staff performance management</w:t>
      </w:r>
      <w:r w:rsidR="00ED260D">
        <w:rPr>
          <w:rStyle w:val="PlaceholderText"/>
          <w:color w:val="auto"/>
        </w:rPr>
        <w:t xml:space="preserve"> processes</w:t>
      </w:r>
      <w:r w:rsidR="004B7838">
        <w:rPr>
          <w:rStyle w:val="PlaceholderText"/>
          <w:color w:val="auto"/>
        </w:rPr>
        <w:t xml:space="preserve">, </w:t>
      </w:r>
      <w:r w:rsidR="007F34D8">
        <w:rPr>
          <w:rStyle w:val="PlaceholderText"/>
          <w:color w:val="auto"/>
        </w:rPr>
        <w:t xml:space="preserve">and </w:t>
      </w:r>
      <w:r w:rsidR="005F6C1B">
        <w:rPr>
          <w:rStyle w:val="PlaceholderText"/>
          <w:color w:val="auto"/>
        </w:rPr>
        <w:t xml:space="preserve">engaging </w:t>
      </w:r>
      <w:r w:rsidR="007F34D8">
        <w:rPr>
          <w:rStyle w:val="PlaceholderText"/>
          <w:color w:val="auto"/>
        </w:rPr>
        <w:t xml:space="preserve">consistent staff </w:t>
      </w:r>
      <w:r w:rsidR="00ED260D">
        <w:rPr>
          <w:rStyle w:val="PlaceholderText"/>
          <w:color w:val="auto"/>
        </w:rPr>
        <w:t xml:space="preserve">which </w:t>
      </w:r>
      <w:r w:rsidR="007F34D8">
        <w:rPr>
          <w:rStyle w:val="PlaceholderText"/>
          <w:color w:val="auto"/>
        </w:rPr>
        <w:t xml:space="preserve">has </w:t>
      </w:r>
      <w:r w:rsidR="007F34D8" w:rsidRPr="007F34D8">
        <w:rPr>
          <w:rStyle w:val="PlaceholderText"/>
          <w:color w:val="auto"/>
        </w:rPr>
        <w:t xml:space="preserve">improved </w:t>
      </w:r>
      <w:r w:rsidR="007F34D8">
        <w:rPr>
          <w:rStyle w:val="PlaceholderText"/>
          <w:color w:val="auto"/>
        </w:rPr>
        <w:t xml:space="preserve">incident </w:t>
      </w:r>
      <w:r w:rsidR="007F34D8" w:rsidRPr="007F34D8">
        <w:rPr>
          <w:rStyle w:val="PlaceholderText"/>
          <w:color w:val="auto"/>
        </w:rPr>
        <w:t>reporting compliance</w:t>
      </w:r>
      <w:r w:rsidR="007F34D8">
        <w:rPr>
          <w:rStyle w:val="PlaceholderText"/>
          <w:color w:val="auto"/>
        </w:rPr>
        <w:t>.</w:t>
      </w:r>
    </w:p>
    <w:p w14:paraId="1B75A522" w14:textId="26BCC3CD" w:rsidR="006933C5" w:rsidRPr="008B473F" w:rsidRDefault="004177F9" w:rsidP="000E172F">
      <w:pPr>
        <w:pStyle w:val="NormalArial"/>
        <w:rPr>
          <w:color w:val="auto"/>
        </w:rPr>
      </w:pPr>
      <w:r w:rsidRPr="00DE5588">
        <w:t>The Approved Provider</w:t>
      </w:r>
      <w:r w:rsidR="00907754">
        <w:t>’s</w:t>
      </w:r>
      <w:r w:rsidRPr="00DE5588">
        <w:t xml:space="preserve"> response </w:t>
      </w:r>
      <w:r w:rsidR="00E95862">
        <w:t>provided</w:t>
      </w:r>
      <w:r w:rsidRPr="00DE5588">
        <w:t xml:space="preserve"> further context</w:t>
      </w:r>
      <w:r>
        <w:t xml:space="preserve"> and clarification</w:t>
      </w:r>
      <w:r w:rsidRPr="00DE5588">
        <w:t xml:space="preserve"> around </w:t>
      </w:r>
      <w:r w:rsidR="00492D86">
        <w:t xml:space="preserve">the </w:t>
      </w:r>
      <w:r w:rsidRPr="00DE5588">
        <w:t>identified concerns</w:t>
      </w:r>
      <w:r w:rsidR="000F6C44">
        <w:t xml:space="preserve">. </w:t>
      </w:r>
      <w:r w:rsidR="00907754">
        <w:t>The Approved Provider</w:t>
      </w:r>
      <w:r w:rsidR="000F6C44">
        <w:t xml:space="preserve"> included </w:t>
      </w:r>
      <w:r w:rsidR="00492D86">
        <w:t>evidence</w:t>
      </w:r>
      <w:r w:rsidR="00B60D97">
        <w:t xml:space="preserve"> </w:t>
      </w:r>
      <w:r w:rsidR="00560F9F">
        <w:t xml:space="preserve">of </w:t>
      </w:r>
      <w:r w:rsidR="00C71462">
        <w:t>policies and procedures</w:t>
      </w:r>
      <w:r w:rsidR="009D3002">
        <w:t xml:space="preserve"> on incident management</w:t>
      </w:r>
      <w:r w:rsidR="00A156F5">
        <w:t xml:space="preserve"> and escalation</w:t>
      </w:r>
      <w:r w:rsidR="00C71462">
        <w:t>, monthly incident and clinical data analysis</w:t>
      </w:r>
      <w:r w:rsidR="009D3002">
        <w:t xml:space="preserve">, </w:t>
      </w:r>
      <w:r w:rsidR="007E7D29">
        <w:t xml:space="preserve">weekly reviews of clinical incidents to </w:t>
      </w:r>
      <w:r w:rsidR="00EB0EB7">
        <w:t xml:space="preserve">ensure </w:t>
      </w:r>
      <w:r w:rsidR="00EB0EB7" w:rsidRPr="00A31361">
        <w:rPr>
          <w:color w:val="auto"/>
        </w:rPr>
        <w:t xml:space="preserve">consistency of information, </w:t>
      </w:r>
      <w:r w:rsidR="00A156F5" w:rsidRPr="00A31361">
        <w:rPr>
          <w:color w:val="auto"/>
        </w:rPr>
        <w:t>shift handover</w:t>
      </w:r>
      <w:r w:rsidR="00C70738">
        <w:rPr>
          <w:color w:val="auto"/>
        </w:rPr>
        <w:t xml:space="preserve"> documentation</w:t>
      </w:r>
      <w:r w:rsidR="00A156F5" w:rsidRPr="00A31361">
        <w:rPr>
          <w:color w:val="auto"/>
        </w:rPr>
        <w:t xml:space="preserve"> outlining </w:t>
      </w:r>
      <w:r w:rsidR="00B706D4" w:rsidRPr="00A31361">
        <w:rPr>
          <w:color w:val="auto"/>
        </w:rPr>
        <w:t xml:space="preserve">communication of incidents and clinical issues, </w:t>
      </w:r>
      <w:r w:rsidR="00EB0EB7" w:rsidRPr="00A31361">
        <w:rPr>
          <w:color w:val="auto"/>
        </w:rPr>
        <w:t xml:space="preserve">and specific actions taken to address </w:t>
      </w:r>
      <w:r w:rsidR="004A4F0E" w:rsidRPr="00A31361">
        <w:rPr>
          <w:color w:val="auto"/>
        </w:rPr>
        <w:t>the deficits identified for the</w:t>
      </w:r>
      <w:r w:rsidR="00492D86" w:rsidRPr="00A31361">
        <w:rPr>
          <w:color w:val="auto"/>
        </w:rPr>
        <w:t xml:space="preserve"> consumers </w:t>
      </w:r>
      <w:r w:rsidR="008D4F1D">
        <w:rPr>
          <w:color w:val="auto"/>
        </w:rPr>
        <w:t>reported in the Assessment Contact Report</w:t>
      </w:r>
      <w:r w:rsidR="00492D86" w:rsidRPr="00A31361">
        <w:rPr>
          <w:color w:val="auto"/>
        </w:rPr>
        <w:t xml:space="preserve">. </w:t>
      </w:r>
      <w:r w:rsidR="00C03D2D">
        <w:rPr>
          <w:rFonts w:eastAsia="Arial"/>
          <w:color w:val="auto"/>
        </w:rPr>
        <w:t>The organisation continues to d</w:t>
      </w:r>
      <w:r w:rsidR="006B6888">
        <w:rPr>
          <w:rFonts w:eastAsia="Arial"/>
          <w:color w:val="auto"/>
        </w:rPr>
        <w:t>eliver</w:t>
      </w:r>
      <w:r w:rsidR="00026C56">
        <w:rPr>
          <w:rFonts w:eastAsia="Arial"/>
          <w:color w:val="auto"/>
        </w:rPr>
        <w:t xml:space="preserve"> and evaluate</w:t>
      </w:r>
      <w:r w:rsidR="00C03D2D">
        <w:rPr>
          <w:rFonts w:eastAsia="Arial"/>
          <w:color w:val="auto"/>
        </w:rPr>
        <w:t xml:space="preserve"> </w:t>
      </w:r>
      <w:r w:rsidR="006B6888">
        <w:rPr>
          <w:rFonts w:eastAsia="Arial"/>
          <w:color w:val="auto"/>
        </w:rPr>
        <w:t>improvement actions</w:t>
      </w:r>
      <w:r w:rsidR="00327A71" w:rsidRPr="00A31361">
        <w:rPr>
          <w:rFonts w:eastAsia="Arial"/>
          <w:color w:val="auto"/>
        </w:rPr>
        <w:t xml:space="preserve"> including </w:t>
      </w:r>
      <w:r w:rsidR="003A3112" w:rsidRPr="00A31361">
        <w:rPr>
          <w:rFonts w:eastAsia="Arial"/>
          <w:color w:val="auto"/>
        </w:rPr>
        <w:t>implementation of weekly incident review</w:t>
      </w:r>
      <w:r w:rsidR="00026C56">
        <w:rPr>
          <w:rFonts w:eastAsia="Arial"/>
          <w:color w:val="auto"/>
        </w:rPr>
        <w:t>s</w:t>
      </w:r>
      <w:r w:rsidR="003A3112" w:rsidRPr="00A31361">
        <w:rPr>
          <w:rFonts w:eastAsia="Arial"/>
          <w:color w:val="auto"/>
        </w:rPr>
        <w:t xml:space="preserve"> across the organisation</w:t>
      </w:r>
      <w:r w:rsidR="00A32A9E" w:rsidRPr="00A31361">
        <w:rPr>
          <w:rFonts w:eastAsia="Arial"/>
          <w:color w:val="auto"/>
        </w:rPr>
        <w:t xml:space="preserve"> to identify </w:t>
      </w:r>
      <w:r w:rsidR="00A31361" w:rsidRPr="00A31361">
        <w:rPr>
          <w:rFonts w:eastAsia="Arial"/>
          <w:color w:val="auto"/>
        </w:rPr>
        <w:t>incomplete incident records</w:t>
      </w:r>
      <w:r w:rsidR="003A3112" w:rsidRPr="00A31361">
        <w:rPr>
          <w:rFonts w:eastAsia="Arial"/>
          <w:color w:val="auto"/>
        </w:rPr>
        <w:t xml:space="preserve">. </w:t>
      </w:r>
      <w:r w:rsidR="001C7EA0">
        <w:rPr>
          <w:rFonts w:eastAsia="Arial"/>
        </w:rPr>
        <w:t xml:space="preserve">In coming to my decision for this Requirement, I acknowledge the Approved Provider’s further context around the deficiencies identified and the actions they have taken to address the deficits, evidence of additional documentation provided with the response, and </w:t>
      </w:r>
      <w:r w:rsidR="001C7EA0" w:rsidRPr="0054477E">
        <w:rPr>
          <w:color w:val="auto"/>
        </w:rPr>
        <w:t>staff knowledge in relation to</w:t>
      </w:r>
      <w:r w:rsidR="00821ADE">
        <w:rPr>
          <w:color w:val="auto"/>
        </w:rPr>
        <w:t xml:space="preserve"> effective risk and</w:t>
      </w:r>
      <w:r w:rsidR="00E42092">
        <w:rPr>
          <w:color w:val="auto"/>
        </w:rPr>
        <w:t xml:space="preserve"> incident escalation, reporting, and review</w:t>
      </w:r>
      <w:r w:rsidR="001C7EA0" w:rsidRPr="0054477E">
        <w:rPr>
          <w:color w:val="auto"/>
        </w:rPr>
        <w:t>. As a result, I find Requirement</w:t>
      </w:r>
      <w:r w:rsidR="00026C56">
        <w:rPr>
          <w:color w:val="auto"/>
        </w:rPr>
        <w:t xml:space="preserve"> </w:t>
      </w:r>
      <w:r w:rsidR="00026C56" w:rsidRPr="00026C56">
        <w:rPr>
          <w:color w:val="auto"/>
        </w:rPr>
        <w:t>8(3)(d)</w:t>
      </w:r>
      <w:r w:rsidR="001C7EA0" w:rsidRPr="0054477E">
        <w:rPr>
          <w:color w:val="auto"/>
        </w:rPr>
        <w:t xml:space="preserve"> </w:t>
      </w:r>
      <w:r w:rsidR="001C7EA0">
        <w:rPr>
          <w:color w:val="auto"/>
        </w:rPr>
        <w:t>as</w:t>
      </w:r>
      <w:r w:rsidR="001C7EA0" w:rsidRPr="0054477E">
        <w:rPr>
          <w:color w:val="auto"/>
        </w:rPr>
        <w:t xml:space="preserve"> </w:t>
      </w:r>
      <w:r w:rsidR="001C7EA0">
        <w:rPr>
          <w:color w:val="auto"/>
        </w:rPr>
        <w:t>C</w:t>
      </w:r>
      <w:r w:rsidR="001C7EA0" w:rsidRPr="0054477E">
        <w:rPr>
          <w:color w:val="auto"/>
        </w:rPr>
        <w:t>ompliant.</w:t>
      </w:r>
    </w:p>
    <w:sectPr w:rsidR="006933C5" w:rsidRPr="008B473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C07A51" w14:textId="77777777" w:rsidR="006A752A" w:rsidRDefault="006A752A">
      <w:pPr>
        <w:spacing w:after="0"/>
      </w:pPr>
      <w:r>
        <w:separator/>
      </w:r>
    </w:p>
  </w:endnote>
  <w:endnote w:type="continuationSeparator" w:id="0">
    <w:p w14:paraId="1EB72337" w14:textId="77777777" w:rsidR="006A752A" w:rsidRDefault="006A75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9FAA4" w14:textId="77777777" w:rsidR="002A7395" w:rsidRPr="00DF37F2" w:rsidRDefault="002A739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Juniper Numbala Nunga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D912E56" w14:textId="77777777" w:rsidR="002A7395" w:rsidRPr="00DF37F2" w:rsidRDefault="002A739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7426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5AB5B08" w14:textId="77777777" w:rsidR="002A7395" w:rsidRPr="00DF37F2" w:rsidRDefault="002A73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CA866" w14:textId="77777777" w:rsidR="002A7395" w:rsidRDefault="002A739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4B7BA" w14:textId="77777777" w:rsidR="006A752A" w:rsidRDefault="006A752A" w:rsidP="00D71F88">
      <w:pPr>
        <w:spacing w:after="0"/>
      </w:pPr>
      <w:r>
        <w:separator/>
      </w:r>
    </w:p>
  </w:footnote>
  <w:footnote w:type="continuationSeparator" w:id="0">
    <w:p w14:paraId="6C61FBA5" w14:textId="77777777" w:rsidR="006A752A" w:rsidRDefault="006A752A" w:rsidP="00D71F88">
      <w:pPr>
        <w:spacing w:after="0"/>
      </w:pPr>
      <w:r>
        <w:continuationSeparator/>
      </w:r>
    </w:p>
  </w:footnote>
  <w:footnote w:id="1">
    <w:p w14:paraId="158B2DB8" w14:textId="612DE3F2" w:rsidR="002A7395" w:rsidRDefault="002A739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D0FCB">
        <w:rPr>
          <w:rFonts w:ascii="Arial" w:hAnsi="Arial" w:cs="Arial"/>
          <w:color w:val="auto"/>
          <w:sz w:val="20"/>
          <w:szCs w:val="20"/>
        </w:rPr>
        <w:t>with section 68A of the Aged Care Quality and Safety Commission Rules 2018.</w:t>
      </w:r>
    </w:p>
    <w:p w14:paraId="1765A10C" w14:textId="77777777" w:rsidR="002A7395" w:rsidRDefault="002A739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63AED" w14:textId="77777777" w:rsidR="002A7395" w:rsidRDefault="002A7395">
    <w:pPr>
      <w:pStyle w:val="Header"/>
    </w:pPr>
    <w:r>
      <w:rPr>
        <w:noProof/>
        <w:color w:val="2B579A"/>
        <w:shd w:val="clear" w:color="auto" w:fill="E6E6E6"/>
        <w:lang w:val="en-US"/>
      </w:rPr>
      <w:drawing>
        <wp:anchor distT="0" distB="0" distL="114300" distR="114300" simplePos="0" relativeHeight="251658241" behindDoc="1" locked="0" layoutInCell="1" allowOverlap="1" wp14:anchorId="725C5BD0" wp14:editId="5C3B2FD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8A276" w14:textId="77777777" w:rsidR="002A7395" w:rsidRDefault="002A7395">
    <w:pPr>
      <w:pStyle w:val="Header"/>
    </w:pPr>
    <w:r>
      <w:rPr>
        <w:noProof/>
      </w:rPr>
      <w:drawing>
        <wp:anchor distT="0" distB="0" distL="114300" distR="114300" simplePos="0" relativeHeight="251658240" behindDoc="0" locked="0" layoutInCell="1" allowOverlap="1" wp14:anchorId="65A695D4" wp14:editId="42CEE09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02697BA">
      <w:start w:val="1"/>
      <w:numFmt w:val="lowerRoman"/>
      <w:lvlText w:val="(%1)"/>
      <w:lvlJc w:val="left"/>
      <w:pPr>
        <w:ind w:left="1080" w:hanging="720"/>
      </w:pPr>
      <w:rPr>
        <w:rFonts w:hint="default"/>
      </w:rPr>
    </w:lvl>
    <w:lvl w:ilvl="1" w:tplc="2528E2D4" w:tentative="1">
      <w:start w:val="1"/>
      <w:numFmt w:val="lowerLetter"/>
      <w:lvlText w:val="%2."/>
      <w:lvlJc w:val="left"/>
      <w:pPr>
        <w:ind w:left="1440" w:hanging="360"/>
      </w:pPr>
    </w:lvl>
    <w:lvl w:ilvl="2" w:tplc="88280A3C" w:tentative="1">
      <w:start w:val="1"/>
      <w:numFmt w:val="lowerRoman"/>
      <w:lvlText w:val="%3."/>
      <w:lvlJc w:val="right"/>
      <w:pPr>
        <w:ind w:left="2160" w:hanging="180"/>
      </w:pPr>
    </w:lvl>
    <w:lvl w:ilvl="3" w:tplc="DED647DE" w:tentative="1">
      <w:start w:val="1"/>
      <w:numFmt w:val="decimal"/>
      <w:lvlText w:val="%4."/>
      <w:lvlJc w:val="left"/>
      <w:pPr>
        <w:ind w:left="2880" w:hanging="360"/>
      </w:pPr>
    </w:lvl>
    <w:lvl w:ilvl="4" w:tplc="664846D2" w:tentative="1">
      <w:start w:val="1"/>
      <w:numFmt w:val="lowerLetter"/>
      <w:lvlText w:val="%5."/>
      <w:lvlJc w:val="left"/>
      <w:pPr>
        <w:ind w:left="3600" w:hanging="360"/>
      </w:pPr>
    </w:lvl>
    <w:lvl w:ilvl="5" w:tplc="33187DCA" w:tentative="1">
      <w:start w:val="1"/>
      <w:numFmt w:val="lowerRoman"/>
      <w:lvlText w:val="%6."/>
      <w:lvlJc w:val="right"/>
      <w:pPr>
        <w:ind w:left="4320" w:hanging="180"/>
      </w:pPr>
    </w:lvl>
    <w:lvl w:ilvl="6" w:tplc="1BD2A7A8" w:tentative="1">
      <w:start w:val="1"/>
      <w:numFmt w:val="decimal"/>
      <w:lvlText w:val="%7."/>
      <w:lvlJc w:val="left"/>
      <w:pPr>
        <w:ind w:left="5040" w:hanging="360"/>
      </w:pPr>
    </w:lvl>
    <w:lvl w:ilvl="7" w:tplc="5608CC44" w:tentative="1">
      <w:start w:val="1"/>
      <w:numFmt w:val="lowerLetter"/>
      <w:lvlText w:val="%8."/>
      <w:lvlJc w:val="left"/>
      <w:pPr>
        <w:ind w:left="5760" w:hanging="360"/>
      </w:pPr>
    </w:lvl>
    <w:lvl w:ilvl="8" w:tplc="047089CE" w:tentative="1">
      <w:start w:val="1"/>
      <w:numFmt w:val="lowerRoman"/>
      <w:lvlText w:val="%9."/>
      <w:lvlJc w:val="right"/>
      <w:pPr>
        <w:ind w:left="6480" w:hanging="180"/>
      </w:pPr>
    </w:lvl>
  </w:abstractNum>
  <w:abstractNum w:abstractNumId="2" w15:restartNumberingAfterBreak="0">
    <w:nsid w:val="0AF87E8A"/>
    <w:multiLevelType w:val="hybridMultilevel"/>
    <w:tmpl w:val="8E166D88"/>
    <w:lvl w:ilvl="0" w:tplc="B8DE8EA2">
      <w:start w:val="202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1602C568">
      <w:start w:val="1"/>
      <w:numFmt w:val="lowerRoman"/>
      <w:lvlText w:val="(%1)"/>
      <w:lvlJc w:val="left"/>
      <w:pPr>
        <w:ind w:left="1080" w:hanging="720"/>
      </w:pPr>
      <w:rPr>
        <w:rFonts w:hint="default"/>
      </w:rPr>
    </w:lvl>
    <w:lvl w:ilvl="1" w:tplc="ADEA97BA" w:tentative="1">
      <w:start w:val="1"/>
      <w:numFmt w:val="lowerLetter"/>
      <w:lvlText w:val="%2."/>
      <w:lvlJc w:val="left"/>
      <w:pPr>
        <w:ind w:left="1440" w:hanging="360"/>
      </w:pPr>
    </w:lvl>
    <w:lvl w:ilvl="2" w:tplc="239EC10C" w:tentative="1">
      <w:start w:val="1"/>
      <w:numFmt w:val="lowerRoman"/>
      <w:lvlText w:val="%3."/>
      <w:lvlJc w:val="right"/>
      <w:pPr>
        <w:ind w:left="2160" w:hanging="180"/>
      </w:pPr>
    </w:lvl>
    <w:lvl w:ilvl="3" w:tplc="64E873F4" w:tentative="1">
      <w:start w:val="1"/>
      <w:numFmt w:val="decimal"/>
      <w:lvlText w:val="%4."/>
      <w:lvlJc w:val="left"/>
      <w:pPr>
        <w:ind w:left="2880" w:hanging="360"/>
      </w:pPr>
    </w:lvl>
    <w:lvl w:ilvl="4" w:tplc="B5A65642" w:tentative="1">
      <w:start w:val="1"/>
      <w:numFmt w:val="lowerLetter"/>
      <w:lvlText w:val="%5."/>
      <w:lvlJc w:val="left"/>
      <w:pPr>
        <w:ind w:left="3600" w:hanging="360"/>
      </w:pPr>
    </w:lvl>
    <w:lvl w:ilvl="5" w:tplc="B7FA98A8" w:tentative="1">
      <w:start w:val="1"/>
      <w:numFmt w:val="lowerRoman"/>
      <w:lvlText w:val="%6."/>
      <w:lvlJc w:val="right"/>
      <w:pPr>
        <w:ind w:left="4320" w:hanging="180"/>
      </w:pPr>
    </w:lvl>
    <w:lvl w:ilvl="6" w:tplc="F03A7DAC" w:tentative="1">
      <w:start w:val="1"/>
      <w:numFmt w:val="decimal"/>
      <w:lvlText w:val="%7."/>
      <w:lvlJc w:val="left"/>
      <w:pPr>
        <w:ind w:left="5040" w:hanging="360"/>
      </w:pPr>
    </w:lvl>
    <w:lvl w:ilvl="7" w:tplc="BD1EB144" w:tentative="1">
      <w:start w:val="1"/>
      <w:numFmt w:val="lowerLetter"/>
      <w:lvlText w:val="%8."/>
      <w:lvlJc w:val="left"/>
      <w:pPr>
        <w:ind w:left="5760" w:hanging="360"/>
      </w:pPr>
    </w:lvl>
    <w:lvl w:ilvl="8" w:tplc="3550A748" w:tentative="1">
      <w:start w:val="1"/>
      <w:numFmt w:val="lowerRoman"/>
      <w:lvlText w:val="%9."/>
      <w:lvlJc w:val="right"/>
      <w:pPr>
        <w:ind w:left="6480" w:hanging="180"/>
      </w:pPr>
    </w:lvl>
  </w:abstractNum>
  <w:abstractNum w:abstractNumId="4" w15:restartNumberingAfterBreak="0">
    <w:nsid w:val="0B6A2136"/>
    <w:multiLevelType w:val="hybridMultilevel"/>
    <w:tmpl w:val="86829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9ED6EFDC">
      <w:start w:val="1"/>
      <w:numFmt w:val="lowerRoman"/>
      <w:lvlText w:val="(%1)"/>
      <w:lvlJc w:val="left"/>
      <w:pPr>
        <w:ind w:left="1080" w:hanging="720"/>
      </w:pPr>
      <w:rPr>
        <w:rFonts w:hint="default"/>
      </w:rPr>
    </w:lvl>
    <w:lvl w:ilvl="1" w:tplc="525AAC94" w:tentative="1">
      <w:start w:val="1"/>
      <w:numFmt w:val="lowerLetter"/>
      <w:lvlText w:val="%2."/>
      <w:lvlJc w:val="left"/>
      <w:pPr>
        <w:ind w:left="1440" w:hanging="360"/>
      </w:pPr>
    </w:lvl>
    <w:lvl w:ilvl="2" w:tplc="30989C12" w:tentative="1">
      <w:start w:val="1"/>
      <w:numFmt w:val="lowerRoman"/>
      <w:lvlText w:val="%3."/>
      <w:lvlJc w:val="right"/>
      <w:pPr>
        <w:ind w:left="2160" w:hanging="180"/>
      </w:pPr>
    </w:lvl>
    <w:lvl w:ilvl="3" w:tplc="05EA3B4C" w:tentative="1">
      <w:start w:val="1"/>
      <w:numFmt w:val="decimal"/>
      <w:lvlText w:val="%4."/>
      <w:lvlJc w:val="left"/>
      <w:pPr>
        <w:ind w:left="2880" w:hanging="360"/>
      </w:pPr>
    </w:lvl>
    <w:lvl w:ilvl="4" w:tplc="54ACA890" w:tentative="1">
      <w:start w:val="1"/>
      <w:numFmt w:val="lowerLetter"/>
      <w:lvlText w:val="%5."/>
      <w:lvlJc w:val="left"/>
      <w:pPr>
        <w:ind w:left="3600" w:hanging="360"/>
      </w:pPr>
    </w:lvl>
    <w:lvl w:ilvl="5" w:tplc="24F41172" w:tentative="1">
      <w:start w:val="1"/>
      <w:numFmt w:val="lowerRoman"/>
      <w:lvlText w:val="%6."/>
      <w:lvlJc w:val="right"/>
      <w:pPr>
        <w:ind w:left="4320" w:hanging="180"/>
      </w:pPr>
    </w:lvl>
    <w:lvl w:ilvl="6" w:tplc="8B0E39B4" w:tentative="1">
      <w:start w:val="1"/>
      <w:numFmt w:val="decimal"/>
      <w:lvlText w:val="%7."/>
      <w:lvlJc w:val="left"/>
      <w:pPr>
        <w:ind w:left="5040" w:hanging="360"/>
      </w:pPr>
    </w:lvl>
    <w:lvl w:ilvl="7" w:tplc="3D461D36" w:tentative="1">
      <w:start w:val="1"/>
      <w:numFmt w:val="lowerLetter"/>
      <w:lvlText w:val="%8."/>
      <w:lvlJc w:val="left"/>
      <w:pPr>
        <w:ind w:left="5760" w:hanging="360"/>
      </w:pPr>
    </w:lvl>
    <w:lvl w:ilvl="8" w:tplc="F902672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586F364">
      <w:start w:val="1"/>
      <w:numFmt w:val="bullet"/>
      <w:lvlText w:val=""/>
      <w:lvlJc w:val="left"/>
      <w:pPr>
        <w:ind w:left="720" w:hanging="360"/>
      </w:pPr>
      <w:rPr>
        <w:rFonts w:ascii="Symbol" w:hAnsi="Symbol" w:hint="default"/>
        <w:color w:val="auto"/>
        <w:sz w:val="24"/>
        <w:szCs w:val="24"/>
      </w:rPr>
    </w:lvl>
    <w:lvl w:ilvl="1" w:tplc="F45E721A" w:tentative="1">
      <w:start w:val="1"/>
      <w:numFmt w:val="bullet"/>
      <w:lvlText w:val="o"/>
      <w:lvlJc w:val="left"/>
      <w:pPr>
        <w:ind w:left="1440" w:hanging="360"/>
      </w:pPr>
      <w:rPr>
        <w:rFonts w:ascii="Courier New" w:hAnsi="Courier New" w:cs="Courier New" w:hint="default"/>
      </w:rPr>
    </w:lvl>
    <w:lvl w:ilvl="2" w:tplc="BAE6BDD4" w:tentative="1">
      <w:start w:val="1"/>
      <w:numFmt w:val="bullet"/>
      <w:lvlText w:val=""/>
      <w:lvlJc w:val="left"/>
      <w:pPr>
        <w:ind w:left="2160" w:hanging="360"/>
      </w:pPr>
      <w:rPr>
        <w:rFonts w:ascii="Wingdings" w:hAnsi="Wingdings" w:hint="default"/>
      </w:rPr>
    </w:lvl>
    <w:lvl w:ilvl="3" w:tplc="138C372C" w:tentative="1">
      <w:start w:val="1"/>
      <w:numFmt w:val="bullet"/>
      <w:lvlText w:val=""/>
      <w:lvlJc w:val="left"/>
      <w:pPr>
        <w:ind w:left="2880" w:hanging="360"/>
      </w:pPr>
      <w:rPr>
        <w:rFonts w:ascii="Symbol" w:hAnsi="Symbol" w:hint="default"/>
      </w:rPr>
    </w:lvl>
    <w:lvl w:ilvl="4" w:tplc="DF4ACD90" w:tentative="1">
      <w:start w:val="1"/>
      <w:numFmt w:val="bullet"/>
      <w:lvlText w:val="o"/>
      <w:lvlJc w:val="left"/>
      <w:pPr>
        <w:ind w:left="3600" w:hanging="360"/>
      </w:pPr>
      <w:rPr>
        <w:rFonts w:ascii="Courier New" w:hAnsi="Courier New" w:cs="Courier New" w:hint="default"/>
      </w:rPr>
    </w:lvl>
    <w:lvl w:ilvl="5" w:tplc="B7302E20" w:tentative="1">
      <w:start w:val="1"/>
      <w:numFmt w:val="bullet"/>
      <w:lvlText w:val=""/>
      <w:lvlJc w:val="left"/>
      <w:pPr>
        <w:ind w:left="4320" w:hanging="360"/>
      </w:pPr>
      <w:rPr>
        <w:rFonts w:ascii="Wingdings" w:hAnsi="Wingdings" w:hint="default"/>
      </w:rPr>
    </w:lvl>
    <w:lvl w:ilvl="6" w:tplc="FBD6D2F8" w:tentative="1">
      <w:start w:val="1"/>
      <w:numFmt w:val="bullet"/>
      <w:lvlText w:val=""/>
      <w:lvlJc w:val="left"/>
      <w:pPr>
        <w:ind w:left="5040" w:hanging="360"/>
      </w:pPr>
      <w:rPr>
        <w:rFonts w:ascii="Symbol" w:hAnsi="Symbol" w:hint="default"/>
      </w:rPr>
    </w:lvl>
    <w:lvl w:ilvl="7" w:tplc="221E5076" w:tentative="1">
      <w:start w:val="1"/>
      <w:numFmt w:val="bullet"/>
      <w:lvlText w:val="o"/>
      <w:lvlJc w:val="left"/>
      <w:pPr>
        <w:ind w:left="5760" w:hanging="360"/>
      </w:pPr>
      <w:rPr>
        <w:rFonts w:ascii="Courier New" w:hAnsi="Courier New" w:cs="Courier New" w:hint="default"/>
      </w:rPr>
    </w:lvl>
    <w:lvl w:ilvl="8" w:tplc="4A483E9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7CE0D4E">
      <w:start w:val="1"/>
      <w:numFmt w:val="lowerRoman"/>
      <w:lvlText w:val="(%1)"/>
      <w:lvlJc w:val="left"/>
      <w:pPr>
        <w:ind w:left="1080" w:hanging="720"/>
      </w:pPr>
      <w:rPr>
        <w:rFonts w:hint="default"/>
      </w:rPr>
    </w:lvl>
    <w:lvl w:ilvl="1" w:tplc="AD60ABB2" w:tentative="1">
      <w:start w:val="1"/>
      <w:numFmt w:val="lowerLetter"/>
      <w:lvlText w:val="%2."/>
      <w:lvlJc w:val="left"/>
      <w:pPr>
        <w:ind w:left="1440" w:hanging="360"/>
      </w:pPr>
    </w:lvl>
    <w:lvl w:ilvl="2" w:tplc="62B66520" w:tentative="1">
      <w:start w:val="1"/>
      <w:numFmt w:val="lowerRoman"/>
      <w:lvlText w:val="%3."/>
      <w:lvlJc w:val="right"/>
      <w:pPr>
        <w:ind w:left="2160" w:hanging="180"/>
      </w:pPr>
    </w:lvl>
    <w:lvl w:ilvl="3" w:tplc="F2ECF9CC" w:tentative="1">
      <w:start w:val="1"/>
      <w:numFmt w:val="decimal"/>
      <w:lvlText w:val="%4."/>
      <w:lvlJc w:val="left"/>
      <w:pPr>
        <w:ind w:left="2880" w:hanging="360"/>
      </w:pPr>
    </w:lvl>
    <w:lvl w:ilvl="4" w:tplc="D278F954" w:tentative="1">
      <w:start w:val="1"/>
      <w:numFmt w:val="lowerLetter"/>
      <w:lvlText w:val="%5."/>
      <w:lvlJc w:val="left"/>
      <w:pPr>
        <w:ind w:left="3600" w:hanging="360"/>
      </w:pPr>
    </w:lvl>
    <w:lvl w:ilvl="5" w:tplc="D318DE1E" w:tentative="1">
      <w:start w:val="1"/>
      <w:numFmt w:val="lowerRoman"/>
      <w:lvlText w:val="%6."/>
      <w:lvlJc w:val="right"/>
      <w:pPr>
        <w:ind w:left="4320" w:hanging="180"/>
      </w:pPr>
    </w:lvl>
    <w:lvl w:ilvl="6" w:tplc="9EB8A600" w:tentative="1">
      <w:start w:val="1"/>
      <w:numFmt w:val="decimal"/>
      <w:lvlText w:val="%7."/>
      <w:lvlJc w:val="left"/>
      <w:pPr>
        <w:ind w:left="5040" w:hanging="360"/>
      </w:pPr>
    </w:lvl>
    <w:lvl w:ilvl="7" w:tplc="DB002256" w:tentative="1">
      <w:start w:val="1"/>
      <w:numFmt w:val="lowerLetter"/>
      <w:lvlText w:val="%8."/>
      <w:lvlJc w:val="left"/>
      <w:pPr>
        <w:ind w:left="5760" w:hanging="360"/>
      </w:pPr>
    </w:lvl>
    <w:lvl w:ilvl="8" w:tplc="B7F817E6" w:tentative="1">
      <w:start w:val="1"/>
      <w:numFmt w:val="lowerRoman"/>
      <w:lvlText w:val="%9."/>
      <w:lvlJc w:val="right"/>
      <w:pPr>
        <w:ind w:left="6480" w:hanging="180"/>
      </w:pPr>
    </w:lvl>
  </w:abstractNum>
  <w:abstractNum w:abstractNumId="8" w15:restartNumberingAfterBreak="0">
    <w:nsid w:val="257F3B9E"/>
    <w:multiLevelType w:val="hybridMultilevel"/>
    <w:tmpl w:val="C1DCC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64FC8800">
      <w:start w:val="1"/>
      <w:numFmt w:val="lowerRoman"/>
      <w:lvlText w:val="(%1)"/>
      <w:lvlJc w:val="left"/>
      <w:pPr>
        <w:ind w:left="1080" w:hanging="720"/>
      </w:pPr>
      <w:rPr>
        <w:rFonts w:hint="default"/>
      </w:rPr>
    </w:lvl>
    <w:lvl w:ilvl="1" w:tplc="DF6E3FDA" w:tentative="1">
      <w:start w:val="1"/>
      <w:numFmt w:val="lowerLetter"/>
      <w:lvlText w:val="%2."/>
      <w:lvlJc w:val="left"/>
      <w:pPr>
        <w:ind w:left="1440" w:hanging="360"/>
      </w:pPr>
    </w:lvl>
    <w:lvl w:ilvl="2" w:tplc="0E8C6E24" w:tentative="1">
      <w:start w:val="1"/>
      <w:numFmt w:val="lowerRoman"/>
      <w:lvlText w:val="%3."/>
      <w:lvlJc w:val="right"/>
      <w:pPr>
        <w:ind w:left="2160" w:hanging="180"/>
      </w:pPr>
    </w:lvl>
    <w:lvl w:ilvl="3" w:tplc="D4122F1E" w:tentative="1">
      <w:start w:val="1"/>
      <w:numFmt w:val="decimal"/>
      <w:lvlText w:val="%4."/>
      <w:lvlJc w:val="left"/>
      <w:pPr>
        <w:ind w:left="2880" w:hanging="360"/>
      </w:pPr>
    </w:lvl>
    <w:lvl w:ilvl="4" w:tplc="0CB28784" w:tentative="1">
      <w:start w:val="1"/>
      <w:numFmt w:val="lowerLetter"/>
      <w:lvlText w:val="%5."/>
      <w:lvlJc w:val="left"/>
      <w:pPr>
        <w:ind w:left="3600" w:hanging="360"/>
      </w:pPr>
    </w:lvl>
    <w:lvl w:ilvl="5" w:tplc="466297F6" w:tentative="1">
      <w:start w:val="1"/>
      <w:numFmt w:val="lowerRoman"/>
      <w:lvlText w:val="%6."/>
      <w:lvlJc w:val="right"/>
      <w:pPr>
        <w:ind w:left="4320" w:hanging="180"/>
      </w:pPr>
    </w:lvl>
    <w:lvl w:ilvl="6" w:tplc="4F701466" w:tentative="1">
      <w:start w:val="1"/>
      <w:numFmt w:val="decimal"/>
      <w:lvlText w:val="%7."/>
      <w:lvlJc w:val="left"/>
      <w:pPr>
        <w:ind w:left="5040" w:hanging="360"/>
      </w:pPr>
    </w:lvl>
    <w:lvl w:ilvl="7" w:tplc="DD4AED36" w:tentative="1">
      <w:start w:val="1"/>
      <w:numFmt w:val="lowerLetter"/>
      <w:lvlText w:val="%8."/>
      <w:lvlJc w:val="left"/>
      <w:pPr>
        <w:ind w:left="5760" w:hanging="360"/>
      </w:pPr>
    </w:lvl>
    <w:lvl w:ilvl="8" w:tplc="AF4EF58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580BD8C">
      <w:start w:val="1"/>
      <w:numFmt w:val="lowerRoman"/>
      <w:lvlText w:val="(%1)"/>
      <w:lvlJc w:val="left"/>
      <w:pPr>
        <w:ind w:left="1080" w:hanging="720"/>
      </w:pPr>
      <w:rPr>
        <w:rFonts w:hint="default"/>
      </w:rPr>
    </w:lvl>
    <w:lvl w:ilvl="1" w:tplc="2DE4E9AA" w:tentative="1">
      <w:start w:val="1"/>
      <w:numFmt w:val="lowerLetter"/>
      <w:lvlText w:val="%2."/>
      <w:lvlJc w:val="left"/>
      <w:pPr>
        <w:ind w:left="1440" w:hanging="360"/>
      </w:pPr>
    </w:lvl>
    <w:lvl w:ilvl="2" w:tplc="CB7AB92A" w:tentative="1">
      <w:start w:val="1"/>
      <w:numFmt w:val="lowerRoman"/>
      <w:lvlText w:val="%3."/>
      <w:lvlJc w:val="right"/>
      <w:pPr>
        <w:ind w:left="2160" w:hanging="180"/>
      </w:pPr>
    </w:lvl>
    <w:lvl w:ilvl="3" w:tplc="0FF46484" w:tentative="1">
      <w:start w:val="1"/>
      <w:numFmt w:val="decimal"/>
      <w:lvlText w:val="%4."/>
      <w:lvlJc w:val="left"/>
      <w:pPr>
        <w:ind w:left="2880" w:hanging="360"/>
      </w:pPr>
    </w:lvl>
    <w:lvl w:ilvl="4" w:tplc="7D1E49B6" w:tentative="1">
      <w:start w:val="1"/>
      <w:numFmt w:val="lowerLetter"/>
      <w:lvlText w:val="%5."/>
      <w:lvlJc w:val="left"/>
      <w:pPr>
        <w:ind w:left="3600" w:hanging="360"/>
      </w:pPr>
    </w:lvl>
    <w:lvl w:ilvl="5" w:tplc="19A40E38" w:tentative="1">
      <w:start w:val="1"/>
      <w:numFmt w:val="lowerRoman"/>
      <w:lvlText w:val="%6."/>
      <w:lvlJc w:val="right"/>
      <w:pPr>
        <w:ind w:left="4320" w:hanging="180"/>
      </w:pPr>
    </w:lvl>
    <w:lvl w:ilvl="6" w:tplc="C054CBD4" w:tentative="1">
      <w:start w:val="1"/>
      <w:numFmt w:val="decimal"/>
      <w:lvlText w:val="%7."/>
      <w:lvlJc w:val="left"/>
      <w:pPr>
        <w:ind w:left="5040" w:hanging="360"/>
      </w:pPr>
    </w:lvl>
    <w:lvl w:ilvl="7" w:tplc="0FD6ED32" w:tentative="1">
      <w:start w:val="1"/>
      <w:numFmt w:val="lowerLetter"/>
      <w:lvlText w:val="%8."/>
      <w:lvlJc w:val="left"/>
      <w:pPr>
        <w:ind w:left="5760" w:hanging="360"/>
      </w:pPr>
    </w:lvl>
    <w:lvl w:ilvl="8" w:tplc="3F26054C"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C09CC960">
      <w:start w:val="1"/>
      <w:numFmt w:val="lowerRoman"/>
      <w:lvlText w:val="(%1)"/>
      <w:lvlJc w:val="left"/>
      <w:pPr>
        <w:ind w:left="1080" w:hanging="720"/>
      </w:pPr>
      <w:rPr>
        <w:rFonts w:hint="default"/>
      </w:rPr>
    </w:lvl>
    <w:lvl w:ilvl="1" w:tplc="12EEAC46" w:tentative="1">
      <w:start w:val="1"/>
      <w:numFmt w:val="lowerLetter"/>
      <w:lvlText w:val="%2."/>
      <w:lvlJc w:val="left"/>
      <w:pPr>
        <w:ind w:left="1440" w:hanging="360"/>
      </w:pPr>
    </w:lvl>
    <w:lvl w:ilvl="2" w:tplc="84AAD1F8" w:tentative="1">
      <w:start w:val="1"/>
      <w:numFmt w:val="lowerRoman"/>
      <w:lvlText w:val="%3."/>
      <w:lvlJc w:val="right"/>
      <w:pPr>
        <w:ind w:left="2160" w:hanging="180"/>
      </w:pPr>
    </w:lvl>
    <w:lvl w:ilvl="3" w:tplc="AF5ABF08" w:tentative="1">
      <w:start w:val="1"/>
      <w:numFmt w:val="decimal"/>
      <w:lvlText w:val="%4."/>
      <w:lvlJc w:val="left"/>
      <w:pPr>
        <w:ind w:left="2880" w:hanging="360"/>
      </w:pPr>
    </w:lvl>
    <w:lvl w:ilvl="4" w:tplc="20D024F0" w:tentative="1">
      <w:start w:val="1"/>
      <w:numFmt w:val="lowerLetter"/>
      <w:lvlText w:val="%5."/>
      <w:lvlJc w:val="left"/>
      <w:pPr>
        <w:ind w:left="3600" w:hanging="360"/>
      </w:pPr>
    </w:lvl>
    <w:lvl w:ilvl="5" w:tplc="68CE44E4" w:tentative="1">
      <w:start w:val="1"/>
      <w:numFmt w:val="lowerRoman"/>
      <w:lvlText w:val="%6."/>
      <w:lvlJc w:val="right"/>
      <w:pPr>
        <w:ind w:left="4320" w:hanging="180"/>
      </w:pPr>
    </w:lvl>
    <w:lvl w:ilvl="6" w:tplc="2D1A85D6" w:tentative="1">
      <w:start w:val="1"/>
      <w:numFmt w:val="decimal"/>
      <w:lvlText w:val="%7."/>
      <w:lvlJc w:val="left"/>
      <w:pPr>
        <w:ind w:left="5040" w:hanging="360"/>
      </w:pPr>
    </w:lvl>
    <w:lvl w:ilvl="7" w:tplc="DB88986C" w:tentative="1">
      <w:start w:val="1"/>
      <w:numFmt w:val="lowerLetter"/>
      <w:lvlText w:val="%8."/>
      <w:lvlJc w:val="left"/>
      <w:pPr>
        <w:ind w:left="5760" w:hanging="360"/>
      </w:pPr>
    </w:lvl>
    <w:lvl w:ilvl="8" w:tplc="167C0E34" w:tentative="1">
      <w:start w:val="1"/>
      <w:numFmt w:val="lowerRoman"/>
      <w:lvlText w:val="%9."/>
      <w:lvlJc w:val="right"/>
      <w:pPr>
        <w:ind w:left="6480" w:hanging="180"/>
      </w:pPr>
    </w:lvl>
  </w:abstractNum>
  <w:abstractNum w:abstractNumId="12" w15:restartNumberingAfterBreak="0">
    <w:nsid w:val="3C344429"/>
    <w:multiLevelType w:val="hybridMultilevel"/>
    <w:tmpl w:val="18C6DB8E"/>
    <w:lvl w:ilvl="0" w:tplc="B8DE8EA2">
      <w:start w:val="202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FD52B5"/>
    <w:multiLevelType w:val="hybridMultilevel"/>
    <w:tmpl w:val="4D3ED390"/>
    <w:lvl w:ilvl="0" w:tplc="B8DE8EA2">
      <w:start w:val="202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6BF0476C">
      <w:start w:val="1"/>
      <w:numFmt w:val="lowerRoman"/>
      <w:lvlText w:val="(%1)"/>
      <w:lvlJc w:val="left"/>
      <w:pPr>
        <w:ind w:left="1080" w:hanging="720"/>
      </w:pPr>
      <w:rPr>
        <w:rFonts w:hint="default"/>
      </w:rPr>
    </w:lvl>
    <w:lvl w:ilvl="1" w:tplc="4D1CB070" w:tentative="1">
      <w:start w:val="1"/>
      <w:numFmt w:val="lowerLetter"/>
      <w:lvlText w:val="%2."/>
      <w:lvlJc w:val="left"/>
      <w:pPr>
        <w:ind w:left="1440" w:hanging="360"/>
      </w:pPr>
    </w:lvl>
    <w:lvl w:ilvl="2" w:tplc="4E0218E8" w:tentative="1">
      <w:start w:val="1"/>
      <w:numFmt w:val="lowerRoman"/>
      <w:lvlText w:val="%3."/>
      <w:lvlJc w:val="right"/>
      <w:pPr>
        <w:ind w:left="2160" w:hanging="180"/>
      </w:pPr>
    </w:lvl>
    <w:lvl w:ilvl="3" w:tplc="EB2EE11C" w:tentative="1">
      <w:start w:val="1"/>
      <w:numFmt w:val="decimal"/>
      <w:lvlText w:val="%4."/>
      <w:lvlJc w:val="left"/>
      <w:pPr>
        <w:ind w:left="2880" w:hanging="360"/>
      </w:pPr>
    </w:lvl>
    <w:lvl w:ilvl="4" w:tplc="7610CB40" w:tentative="1">
      <w:start w:val="1"/>
      <w:numFmt w:val="lowerLetter"/>
      <w:lvlText w:val="%5."/>
      <w:lvlJc w:val="left"/>
      <w:pPr>
        <w:ind w:left="3600" w:hanging="360"/>
      </w:pPr>
    </w:lvl>
    <w:lvl w:ilvl="5" w:tplc="13D2A6E4" w:tentative="1">
      <w:start w:val="1"/>
      <w:numFmt w:val="lowerRoman"/>
      <w:lvlText w:val="%6."/>
      <w:lvlJc w:val="right"/>
      <w:pPr>
        <w:ind w:left="4320" w:hanging="180"/>
      </w:pPr>
    </w:lvl>
    <w:lvl w:ilvl="6" w:tplc="0232823A" w:tentative="1">
      <w:start w:val="1"/>
      <w:numFmt w:val="decimal"/>
      <w:lvlText w:val="%7."/>
      <w:lvlJc w:val="left"/>
      <w:pPr>
        <w:ind w:left="5040" w:hanging="360"/>
      </w:pPr>
    </w:lvl>
    <w:lvl w:ilvl="7" w:tplc="64BCEA2C" w:tentative="1">
      <w:start w:val="1"/>
      <w:numFmt w:val="lowerLetter"/>
      <w:lvlText w:val="%8."/>
      <w:lvlJc w:val="left"/>
      <w:pPr>
        <w:ind w:left="5760" w:hanging="360"/>
      </w:pPr>
    </w:lvl>
    <w:lvl w:ilvl="8" w:tplc="2CF29AAE"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1BB2DEAA">
      <w:start w:val="1"/>
      <w:numFmt w:val="lowerRoman"/>
      <w:lvlText w:val="(%1)"/>
      <w:lvlJc w:val="left"/>
      <w:pPr>
        <w:ind w:left="1080" w:hanging="720"/>
      </w:pPr>
      <w:rPr>
        <w:rFonts w:hint="default"/>
      </w:rPr>
    </w:lvl>
    <w:lvl w:ilvl="1" w:tplc="C2885E14" w:tentative="1">
      <w:start w:val="1"/>
      <w:numFmt w:val="lowerLetter"/>
      <w:lvlText w:val="%2."/>
      <w:lvlJc w:val="left"/>
      <w:pPr>
        <w:ind w:left="1440" w:hanging="360"/>
      </w:pPr>
    </w:lvl>
    <w:lvl w:ilvl="2" w:tplc="853CCD12" w:tentative="1">
      <w:start w:val="1"/>
      <w:numFmt w:val="lowerRoman"/>
      <w:lvlText w:val="%3."/>
      <w:lvlJc w:val="right"/>
      <w:pPr>
        <w:ind w:left="2160" w:hanging="180"/>
      </w:pPr>
    </w:lvl>
    <w:lvl w:ilvl="3" w:tplc="E84C486C" w:tentative="1">
      <w:start w:val="1"/>
      <w:numFmt w:val="decimal"/>
      <w:lvlText w:val="%4."/>
      <w:lvlJc w:val="left"/>
      <w:pPr>
        <w:ind w:left="2880" w:hanging="360"/>
      </w:pPr>
    </w:lvl>
    <w:lvl w:ilvl="4" w:tplc="E73EC628" w:tentative="1">
      <w:start w:val="1"/>
      <w:numFmt w:val="lowerLetter"/>
      <w:lvlText w:val="%5."/>
      <w:lvlJc w:val="left"/>
      <w:pPr>
        <w:ind w:left="3600" w:hanging="360"/>
      </w:pPr>
    </w:lvl>
    <w:lvl w:ilvl="5" w:tplc="9B3CF172" w:tentative="1">
      <w:start w:val="1"/>
      <w:numFmt w:val="lowerRoman"/>
      <w:lvlText w:val="%6."/>
      <w:lvlJc w:val="right"/>
      <w:pPr>
        <w:ind w:left="4320" w:hanging="180"/>
      </w:pPr>
    </w:lvl>
    <w:lvl w:ilvl="6" w:tplc="46B4BE1E" w:tentative="1">
      <w:start w:val="1"/>
      <w:numFmt w:val="decimal"/>
      <w:lvlText w:val="%7."/>
      <w:lvlJc w:val="left"/>
      <w:pPr>
        <w:ind w:left="5040" w:hanging="360"/>
      </w:pPr>
    </w:lvl>
    <w:lvl w:ilvl="7" w:tplc="3CBEAFE2" w:tentative="1">
      <w:start w:val="1"/>
      <w:numFmt w:val="lowerLetter"/>
      <w:lvlText w:val="%8."/>
      <w:lvlJc w:val="left"/>
      <w:pPr>
        <w:ind w:left="5760" w:hanging="360"/>
      </w:pPr>
    </w:lvl>
    <w:lvl w:ilvl="8" w:tplc="03040554"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C797481"/>
    <w:multiLevelType w:val="hybridMultilevel"/>
    <w:tmpl w:val="ACBC5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57290518">
    <w:abstractNumId w:val="16"/>
  </w:num>
  <w:num w:numId="2" w16cid:durableId="1793355987">
    <w:abstractNumId w:val="6"/>
  </w:num>
  <w:num w:numId="3" w16cid:durableId="1004935010">
    <w:abstractNumId w:val="3"/>
  </w:num>
  <w:num w:numId="4" w16cid:durableId="86538619">
    <w:abstractNumId w:val="10"/>
  </w:num>
  <w:num w:numId="5" w16cid:durableId="323050794">
    <w:abstractNumId w:val="9"/>
  </w:num>
  <w:num w:numId="6" w16cid:durableId="1645620210">
    <w:abstractNumId w:val="1"/>
  </w:num>
  <w:num w:numId="7" w16cid:durableId="1678115947">
    <w:abstractNumId w:val="14"/>
  </w:num>
  <w:num w:numId="8" w16cid:durableId="2007975520">
    <w:abstractNumId w:val="7"/>
  </w:num>
  <w:num w:numId="9" w16cid:durableId="1539244387">
    <w:abstractNumId w:val="11"/>
  </w:num>
  <w:num w:numId="10" w16cid:durableId="592082223">
    <w:abstractNumId w:val="5"/>
  </w:num>
  <w:num w:numId="11" w16cid:durableId="1424843333">
    <w:abstractNumId w:val="15"/>
  </w:num>
  <w:num w:numId="12" w16cid:durableId="70276759">
    <w:abstractNumId w:val="0"/>
  </w:num>
  <w:num w:numId="13" w16cid:durableId="1193415644">
    <w:abstractNumId w:val="16"/>
  </w:num>
  <w:num w:numId="14" w16cid:durableId="808011496">
    <w:abstractNumId w:val="16"/>
  </w:num>
  <w:num w:numId="15" w16cid:durableId="580716886">
    <w:abstractNumId w:val="13"/>
  </w:num>
  <w:num w:numId="16" w16cid:durableId="1014068014">
    <w:abstractNumId w:val="2"/>
  </w:num>
  <w:num w:numId="17" w16cid:durableId="1493369782">
    <w:abstractNumId w:val="12"/>
  </w:num>
  <w:num w:numId="18" w16cid:durableId="215091891">
    <w:abstractNumId w:val="8"/>
  </w:num>
  <w:num w:numId="19" w16cid:durableId="1919050361">
    <w:abstractNumId w:val="4"/>
  </w:num>
  <w:num w:numId="20" w16cid:durableId="213301596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2F2"/>
    <w:rsid w:val="00002D26"/>
    <w:rsid w:val="00026C56"/>
    <w:rsid w:val="00027558"/>
    <w:rsid w:val="000311D5"/>
    <w:rsid w:val="0004207F"/>
    <w:rsid w:val="00050D8F"/>
    <w:rsid w:val="0006135C"/>
    <w:rsid w:val="000702A7"/>
    <w:rsid w:val="0008748B"/>
    <w:rsid w:val="00093169"/>
    <w:rsid w:val="000A1E70"/>
    <w:rsid w:val="000A5B1F"/>
    <w:rsid w:val="000A7A97"/>
    <w:rsid w:val="000B2655"/>
    <w:rsid w:val="000C7FB0"/>
    <w:rsid w:val="000E172F"/>
    <w:rsid w:val="000F161D"/>
    <w:rsid w:val="000F6C44"/>
    <w:rsid w:val="0011025B"/>
    <w:rsid w:val="00120A4B"/>
    <w:rsid w:val="00124331"/>
    <w:rsid w:val="001270D7"/>
    <w:rsid w:val="00132A7A"/>
    <w:rsid w:val="00132F21"/>
    <w:rsid w:val="00152A27"/>
    <w:rsid w:val="001562C7"/>
    <w:rsid w:val="001741BC"/>
    <w:rsid w:val="001B7941"/>
    <w:rsid w:val="001C7EA0"/>
    <w:rsid w:val="001D6830"/>
    <w:rsid w:val="001E1766"/>
    <w:rsid w:val="001E3D68"/>
    <w:rsid w:val="002062D9"/>
    <w:rsid w:val="0021062E"/>
    <w:rsid w:val="00214E7D"/>
    <w:rsid w:val="0022226D"/>
    <w:rsid w:val="00232022"/>
    <w:rsid w:val="00241771"/>
    <w:rsid w:val="00273C7A"/>
    <w:rsid w:val="00277549"/>
    <w:rsid w:val="00282938"/>
    <w:rsid w:val="002917C8"/>
    <w:rsid w:val="002A423C"/>
    <w:rsid w:val="002A7395"/>
    <w:rsid w:val="002B0A5F"/>
    <w:rsid w:val="002B75C6"/>
    <w:rsid w:val="002D007C"/>
    <w:rsid w:val="002E5872"/>
    <w:rsid w:val="0030165C"/>
    <w:rsid w:val="00307836"/>
    <w:rsid w:val="00327A71"/>
    <w:rsid w:val="00331359"/>
    <w:rsid w:val="00333605"/>
    <w:rsid w:val="00341EA9"/>
    <w:rsid w:val="00343BB4"/>
    <w:rsid w:val="0036374B"/>
    <w:rsid w:val="00381C11"/>
    <w:rsid w:val="0039615F"/>
    <w:rsid w:val="003A3112"/>
    <w:rsid w:val="003B4B26"/>
    <w:rsid w:val="003F740D"/>
    <w:rsid w:val="004177F9"/>
    <w:rsid w:val="0045502A"/>
    <w:rsid w:val="004832F8"/>
    <w:rsid w:val="00492D86"/>
    <w:rsid w:val="004A416F"/>
    <w:rsid w:val="004A4F0E"/>
    <w:rsid w:val="004B55E5"/>
    <w:rsid w:val="004B7838"/>
    <w:rsid w:val="004C4A8C"/>
    <w:rsid w:val="0050443E"/>
    <w:rsid w:val="0052450B"/>
    <w:rsid w:val="00536BB2"/>
    <w:rsid w:val="00544484"/>
    <w:rsid w:val="00552583"/>
    <w:rsid w:val="00560F9F"/>
    <w:rsid w:val="005A7920"/>
    <w:rsid w:val="005C392A"/>
    <w:rsid w:val="005F6C1B"/>
    <w:rsid w:val="0061017D"/>
    <w:rsid w:val="0061356B"/>
    <w:rsid w:val="0063598A"/>
    <w:rsid w:val="00637BE7"/>
    <w:rsid w:val="0065280C"/>
    <w:rsid w:val="00666BC8"/>
    <w:rsid w:val="00676403"/>
    <w:rsid w:val="0068225A"/>
    <w:rsid w:val="00687035"/>
    <w:rsid w:val="006933C5"/>
    <w:rsid w:val="00696627"/>
    <w:rsid w:val="006A752A"/>
    <w:rsid w:val="006B6888"/>
    <w:rsid w:val="006D0FCB"/>
    <w:rsid w:val="00701EE3"/>
    <w:rsid w:val="0071079C"/>
    <w:rsid w:val="007172CA"/>
    <w:rsid w:val="00725D9C"/>
    <w:rsid w:val="007260B2"/>
    <w:rsid w:val="00737359"/>
    <w:rsid w:val="00763E95"/>
    <w:rsid w:val="0076527C"/>
    <w:rsid w:val="00785087"/>
    <w:rsid w:val="007A3E79"/>
    <w:rsid w:val="007D3042"/>
    <w:rsid w:val="007E4CB6"/>
    <w:rsid w:val="007E7D29"/>
    <w:rsid w:val="007F34D8"/>
    <w:rsid w:val="00803554"/>
    <w:rsid w:val="008038DE"/>
    <w:rsid w:val="0080701B"/>
    <w:rsid w:val="00812949"/>
    <w:rsid w:val="00821ADE"/>
    <w:rsid w:val="0086091B"/>
    <w:rsid w:val="00873494"/>
    <w:rsid w:val="008772F2"/>
    <w:rsid w:val="00880524"/>
    <w:rsid w:val="00885BA8"/>
    <w:rsid w:val="008906D8"/>
    <w:rsid w:val="00892D43"/>
    <w:rsid w:val="008B02C4"/>
    <w:rsid w:val="008B473F"/>
    <w:rsid w:val="008C69D5"/>
    <w:rsid w:val="008C7256"/>
    <w:rsid w:val="008D4F1D"/>
    <w:rsid w:val="008E077A"/>
    <w:rsid w:val="00901290"/>
    <w:rsid w:val="00907754"/>
    <w:rsid w:val="00924C14"/>
    <w:rsid w:val="009357BC"/>
    <w:rsid w:val="009B20BA"/>
    <w:rsid w:val="009B5273"/>
    <w:rsid w:val="009C269F"/>
    <w:rsid w:val="009C367E"/>
    <w:rsid w:val="009D3002"/>
    <w:rsid w:val="00A056F8"/>
    <w:rsid w:val="00A156F5"/>
    <w:rsid w:val="00A165CA"/>
    <w:rsid w:val="00A31361"/>
    <w:rsid w:val="00A32A9E"/>
    <w:rsid w:val="00A3326B"/>
    <w:rsid w:val="00A36CCC"/>
    <w:rsid w:val="00A46ED8"/>
    <w:rsid w:val="00A64651"/>
    <w:rsid w:val="00A80134"/>
    <w:rsid w:val="00A80C51"/>
    <w:rsid w:val="00A84C86"/>
    <w:rsid w:val="00A96EAE"/>
    <w:rsid w:val="00AA089B"/>
    <w:rsid w:val="00AA3622"/>
    <w:rsid w:val="00AA67BA"/>
    <w:rsid w:val="00AC1562"/>
    <w:rsid w:val="00B06BBB"/>
    <w:rsid w:val="00B14585"/>
    <w:rsid w:val="00B321A8"/>
    <w:rsid w:val="00B350C0"/>
    <w:rsid w:val="00B36959"/>
    <w:rsid w:val="00B43C84"/>
    <w:rsid w:val="00B60D97"/>
    <w:rsid w:val="00B63964"/>
    <w:rsid w:val="00B64AB1"/>
    <w:rsid w:val="00B706D4"/>
    <w:rsid w:val="00B7707A"/>
    <w:rsid w:val="00B77FAC"/>
    <w:rsid w:val="00B84FD5"/>
    <w:rsid w:val="00B86FE2"/>
    <w:rsid w:val="00B91C94"/>
    <w:rsid w:val="00BB5B87"/>
    <w:rsid w:val="00BE503E"/>
    <w:rsid w:val="00C03D2D"/>
    <w:rsid w:val="00C1370D"/>
    <w:rsid w:val="00C14904"/>
    <w:rsid w:val="00C16C4B"/>
    <w:rsid w:val="00C25772"/>
    <w:rsid w:val="00C416E7"/>
    <w:rsid w:val="00C46A08"/>
    <w:rsid w:val="00C70738"/>
    <w:rsid w:val="00C71462"/>
    <w:rsid w:val="00CB50AD"/>
    <w:rsid w:val="00CF13B3"/>
    <w:rsid w:val="00D12852"/>
    <w:rsid w:val="00D2176A"/>
    <w:rsid w:val="00D35076"/>
    <w:rsid w:val="00D71C04"/>
    <w:rsid w:val="00DA2ECD"/>
    <w:rsid w:val="00DB1973"/>
    <w:rsid w:val="00DC3050"/>
    <w:rsid w:val="00DD0004"/>
    <w:rsid w:val="00DD4875"/>
    <w:rsid w:val="00DE7BBA"/>
    <w:rsid w:val="00DF3AAA"/>
    <w:rsid w:val="00E210AF"/>
    <w:rsid w:val="00E40546"/>
    <w:rsid w:val="00E40C6D"/>
    <w:rsid w:val="00E42092"/>
    <w:rsid w:val="00E43BDB"/>
    <w:rsid w:val="00E95862"/>
    <w:rsid w:val="00EA76A4"/>
    <w:rsid w:val="00EB0D60"/>
    <w:rsid w:val="00EB0EB7"/>
    <w:rsid w:val="00EB495A"/>
    <w:rsid w:val="00ED260D"/>
    <w:rsid w:val="00F11A5F"/>
    <w:rsid w:val="00F3251C"/>
    <w:rsid w:val="00F41BBF"/>
    <w:rsid w:val="00F50694"/>
    <w:rsid w:val="00F6454C"/>
    <w:rsid w:val="00F80A9F"/>
    <w:rsid w:val="00FB5B5A"/>
    <w:rsid w:val="00FE5594"/>
    <w:rsid w:val="00FF05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29CDE"/>
  <w15:docId w15:val="{EE19E74C-DC82-4C9B-995B-A6DC4C5C0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7A3E7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F2790" w:rsidRDefault="007F2790">
          <w:r w:rsidRPr="00925A3E">
            <w:rPr>
              <w:rStyle w:val="PlaceholderText"/>
            </w:rPr>
            <w:t>Click or tap to enter a date.</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F2790" w:rsidRDefault="007F2790" w:rsidP="00AF0AC5">
          <w:pPr>
            <w:pStyle w:val="8ACB8D2F0BC64BE2BDA9B4EA2B97B17B"/>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F2790" w:rsidRDefault="007F2790"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F2790"/>
    <w:rsid w:val="000B2655"/>
    <w:rsid w:val="0011025B"/>
    <w:rsid w:val="0021062E"/>
    <w:rsid w:val="00214E7D"/>
    <w:rsid w:val="003129A2"/>
    <w:rsid w:val="0061356B"/>
    <w:rsid w:val="007F2790"/>
    <w:rsid w:val="00A41665"/>
    <w:rsid w:val="00AA3622"/>
    <w:rsid w:val="00AF0AE5"/>
    <w:rsid w:val="00B63964"/>
    <w:rsid w:val="00D71C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8ACB8D2F0BC64BE2BDA9B4EA2B97B17B">
    <w:name w:val="8ACB8D2F0BC64BE2BDA9B4EA2B97B17B"/>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2024-08-08T02:14:00Z</dcterms:created>
  <dcterms:modified xsi:type="dcterms:W3CDTF">2024-08-08T02:14:00Z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