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398D3" w14:textId="77777777" w:rsidR="00D2559D" w:rsidRPr="003217D3" w:rsidRDefault="00AE73E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1739A5F" wp14:editId="11739A6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466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7398D4" w14:textId="77777777" w:rsidR="00D2559D" w:rsidRPr="003217D3" w:rsidRDefault="00AE73E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7398D5" w14:textId="77777777" w:rsidR="00D2559D" w:rsidRPr="00A36AA9" w:rsidRDefault="00AE73E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7398D6" w14:textId="77777777" w:rsidR="00D2559D" w:rsidRPr="00A36AA9" w:rsidRDefault="00AE73E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2534" w14:paraId="117398D9" w14:textId="77777777" w:rsidTr="00822534">
        <w:tc>
          <w:tcPr>
            <w:cnfStyle w:val="001000000000" w:firstRow="0" w:lastRow="0" w:firstColumn="1" w:lastColumn="0" w:oddVBand="0" w:evenVBand="0" w:oddHBand="0" w:evenHBand="0" w:firstRowFirstColumn="0" w:firstRowLastColumn="0" w:lastRowFirstColumn="0" w:lastRowLastColumn="0"/>
            <w:tcW w:w="3227" w:type="dxa"/>
          </w:tcPr>
          <w:p w14:paraId="117398D7" w14:textId="77777777" w:rsidR="00D2559D" w:rsidRPr="00A36AA9" w:rsidRDefault="00AE73E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17398D8" w14:textId="77777777" w:rsidR="00D2559D" w:rsidRPr="00A36AA9" w:rsidRDefault="00AE73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Just-For-U</w:t>
            </w:r>
          </w:p>
        </w:tc>
      </w:tr>
      <w:tr w:rsidR="00822534" w14:paraId="117398DC" w14:textId="77777777" w:rsidTr="00822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398DA" w14:textId="77777777" w:rsidR="00540817" w:rsidRPr="00A36AA9" w:rsidRDefault="00AE73E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17398DB" w14:textId="77777777" w:rsidR="00540817" w:rsidRPr="00A36AA9" w:rsidRDefault="00AE73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101/424 Warrigal Road HEATHERTON VIC 3202</w:t>
            </w:r>
          </w:p>
        </w:tc>
      </w:tr>
      <w:tr w:rsidR="00822534" w14:paraId="117398DF" w14:textId="77777777" w:rsidTr="00822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398DD" w14:textId="77777777" w:rsidR="00D2559D" w:rsidRPr="00A36AA9" w:rsidRDefault="00AE73E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7398DE" w14:textId="77777777" w:rsidR="00D2559D" w:rsidRPr="00A36AA9" w:rsidRDefault="00AE73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300906</w:t>
            </w:r>
          </w:p>
        </w:tc>
      </w:tr>
      <w:tr w:rsidR="00822534" w14:paraId="117398E2" w14:textId="77777777" w:rsidTr="00822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398E0" w14:textId="77777777" w:rsidR="00D2559D" w:rsidRPr="00A36AA9" w:rsidRDefault="00AE73E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17398E1" w14:textId="77777777" w:rsidR="00D2559D" w:rsidRPr="00A36AA9" w:rsidRDefault="00AE73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JFU Job Seek Pty Ltd</w:t>
            </w:r>
          </w:p>
        </w:tc>
      </w:tr>
      <w:tr w:rsidR="00822534" w14:paraId="117398E5" w14:textId="77777777" w:rsidTr="00822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398E3" w14:textId="77777777" w:rsidR="00D2559D" w:rsidRPr="00A36AA9" w:rsidRDefault="00AE73E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7398E4" w14:textId="77777777" w:rsidR="00D2559D" w:rsidRPr="00A36AA9" w:rsidRDefault="00AE73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22534" w14:paraId="117398E8" w14:textId="77777777" w:rsidTr="00822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398E6" w14:textId="77777777" w:rsidR="00D2559D" w:rsidRPr="00A36AA9" w:rsidRDefault="00AE73E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7398E7" w14:textId="77777777" w:rsidR="00D2559D" w:rsidRPr="00A36AA9" w:rsidRDefault="00AE73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February 2023</w:t>
            </w:r>
          </w:p>
        </w:tc>
      </w:tr>
      <w:tr w:rsidR="00822534" w14:paraId="117398EB" w14:textId="77777777" w:rsidTr="00822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398E9" w14:textId="77777777" w:rsidR="00D2559D" w:rsidRPr="00A36AA9" w:rsidRDefault="00AE73E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17398EA" w14:textId="2E3A8789" w:rsidR="00D2559D" w:rsidRPr="00A36AA9" w:rsidRDefault="006608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0F3E32">
              <w:rPr>
                <w:rFonts w:ascii="Arial" w:hAnsi="Arial" w:cs="Arial"/>
                <w:color w:val="auto"/>
              </w:rPr>
              <w:t>4</w:t>
            </w:r>
            <w:r>
              <w:rPr>
                <w:rFonts w:ascii="Arial" w:hAnsi="Arial" w:cs="Arial"/>
                <w:color w:val="auto"/>
              </w:rPr>
              <w:t xml:space="preserve"> February 2023</w:t>
            </w:r>
          </w:p>
        </w:tc>
      </w:tr>
    </w:tbl>
    <w:bookmarkEnd w:id="0"/>
    <w:p w14:paraId="117398EC" w14:textId="77777777" w:rsidR="00FA0A5B" w:rsidRPr="00A36AA9" w:rsidRDefault="00AE73E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7398ED" w14:textId="77777777" w:rsidR="000078F8" w:rsidRPr="00A36AA9" w:rsidRDefault="00AE73E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17398EE" w14:textId="5EA011DF" w:rsidR="000078F8" w:rsidRPr="00A36AA9" w:rsidRDefault="00AE73E0" w:rsidP="00F87E39">
      <w:pPr>
        <w:pStyle w:val="NormalArial"/>
      </w:pPr>
      <w:r w:rsidRPr="00A36AA9">
        <w:t xml:space="preserve">This performance report for </w:t>
      </w:r>
      <w:r w:rsidRPr="00A36AA9">
        <w:rPr>
          <w:color w:val="auto"/>
        </w:rPr>
        <w:t>Just-For-U (</w:t>
      </w:r>
      <w:r w:rsidRPr="00A36AA9">
        <w:rPr>
          <w:b/>
          <w:color w:val="auto"/>
        </w:rPr>
        <w:t>the service</w:t>
      </w:r>
      <w:r w:rsidRPr="00A36AA9">
        <w:rPr>
          <w:color w:val="auto"/>
        </w:rPr>
        <w:t xml:space="preserve">) has been prepared </w:t>
      </w:r>
      <w:r w:rsidRPr="006608B2">
        <w:rPr>
          <w:color w:val="auto"/>
        </w:rPr>
        <w:t>by A. Grant, delegate of the Aged Care Quality and Safety Commissioner (Commissioner)</w:t>
      </w:r>
      <w:r w:rsidRPr="006608B2">
        <w:rPr>
          <w:rStyle w:val="FootnoteReference"/>
          <w:color w:val="auto"/>
        </w:rPr>
        <w:footnoteReference w:id="1"/>
      </w:r>
      <w:r w:rsidRPr="006608B2">
        <w:rPr>
          <w:color w:val="auto"/>
        </w:rPr>
        <w:t xml:space="preserve">. </w:t>
      </w:r>
    </w:p>
    <w:p w14:paraId="117398EF" w14:textId="77777777" w:rsidR="000078F8" w:rsidRPr="00A36AA9" w:rsidRDefault="00AE73E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7398F0" w14:textId="77777777" w:rsidR="000078F8" w:rsidRPr="00A36AA9" w:rsidRDefault="00AE73E0" w:rsidP="00F87E39">
      <w:pPr>
        <w:pStyle w:val="NormalArial"/>
      </w:pPr>
      <w:r w:rsidRPr="00A36AA9">
        <w:t>The report also specifies any areas in which improvements must be made to ensure the Quality Standards are complied with.</w:t>
      </w:r>
    </w:p>
    <w:p w14:paraId="117398F1" w14:textId="77777777" w:rsidR="00A36AA9" w:rsidRPr="00A36AA9" w:rsidRDefault="00AE73E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17398F2" w14:textId="77777777" w:rsidR="00A36AA9" w:rsidRPr="00A36AA9" w:rsidRDefault="00AE73E0" w:rsidP="00AD5BE0">
      <w:pPr>
        <w:pStyle w:val="NormalArial"/>
      </w:pPr>
      <w:bookmarkStart w:id="1" w:name="HcsServicesFullListWithAddress"/>
      <w:r w:rsidRPr="00A36AA9">
        <w:rPr>
          <w:b/>
          <w:bCs/>
        </w:rPr>
        <w:t>Home Care:</w:t>
      </w:r>
    </w:p>
    <w:p w14:paraId="117398F3" w14:textId="77777777" w:rsidR="00A36AA9" w:rsidRPr="00A36AA9" w:rsidRDefault="00AE73E0" w:rsidP="00AD5BE0">
      <w:pPr>
        <w:pStyle w:val="NormalArial"/>
        <w:numPr>
          <w:ilvl w:val="0"/>
          <w:numId w:val="21"/>
        </w:numPr>
        <w:spacing w:after="0"/>
      </w:pPr>
      <w:r w:rsidRPr="00A36AA9">
        <w:t>Home Care Packages, 26249, 101/424 Warrigal Road, HEATHERTON VIC 3202</w:t>
      </w:r>
    </w:p>
    <w:bookmarkEnd w:id="1"/>
    <w:p w14:paraId="117398F4" w14:textId="77777777" w:rsidR="00A36AA9" w:rsidRPr="00A36AA9" w:rsidRDefault="004B75C4" w:rsidP="00AD5BE0">
      <w:pPr>
        <w:pStyle w:val="NormalArial"/>
      </w:pPr>
    </w:p>
    <w:p w14:paraId="117398F5" w14:textId="77777777" w:rsidR="00DF37F2" w:rsidRPr="00A36AA9" w:rsidRDefault="00AE73E0" w:rsidP="00DF37F2">
      <w:pPr>
        <w:pStyle w:val="Heading1"/>
        <w:spacing w:before="0" w:after="240" w:line="22" w:lineRule="atLeast"/>
        <w:rPr>
          <w:rFonts w:ascii="Arial" w:hAnsi="Arial" w:cs="Arial"/>
        </w:rPr>
      </w:pPr>
      <w:r w:rsidRPr="00A36AA9">
        <w:rPr>
          <w:rFonts w:ascii="Arial" w:hAnsi="Arial" w:cs="Arial"/>
        </w:rPr>
        <w:t>Material relied on</w:t>
      </w:r>
    </w:p>
    <w:p w14:paraId="117398F6" w14:textId="77777777" w:rsidR="00DF37F2" w:rsidRPr="00A36AA9" w:rsidRDefault="00AE73E0" w:rsidP="00F87E39">
      <w:pPr>
        <w:pStyle w:val="NormalArial"/>
      </w:pPr>
      <w:r w:rsidRPr="00A36AA9">
        <w:t>The following information has been considered in preparing the performance report:</w:t>
      </w:r>
    </w:p>
    <w:p w14:paraId="117398F7" w14:textId="4AD0E39A" w:rsidR="00DF37F2" w:rsidRPr="00A36AA9" w:rsidRDefault="006608B2"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AE73E0" w:rsidRPr="00A36AA9">
        <w:rPr>
          <w:rFonts w:ascii="Arial" w:hAnsi="Arial" w:cs="Arial"/>
        </w:rPr>
        <w:t xml:space="preserve">he assessment </w:t>
      </w:r>
      <w:r w:rsidR="00AE73E0" w:rsidRPr="006608B2">
        <w:rPr>
          <w:rFonts w:ascii="Arial" w:hAnsi="Arial" w:cs="Arial"/>
          <w:color w:val="auto"/>
        </w:rPr>
        <w:t>team’s report for the Assessment Contact - Desk; the Assessment Contact - Desk report was informed by review of documents and interviews with staff, consumers/</w:t>
      </w:r>
      <w:proofErr w:type="gramStart"/>
      <w:r w:rsidR="00AE73E0" w:rsidRPr="006608B2">
        <w:rPr>
          <w:rFonts w:ascii="Arial" w:hAnsi="Arial" w:cs="Arial"/>
          <w:color w:val="auto"/>
        </w:rPr>
        <w:t>representatives</w:t>
      </w:r>
      <w:proofErr w:type="gramEnd"/>
      <w:r w:rsidR="00AE73E0" w:rsidRPr="006608B2">
        <w:rPr>
          <w:rFonts w:ascii="Arial" w:hAnsi="Arial" w:cs="Arial"/>
          <w:color w:val="auto"/>
        </w:rPr>
        <w:t xml:space="preserve"> and others</w:t>
      </w:r>
      <w:r w:rsidRPr="006608B2">
        <w:rPr>
          <w:rFonts w:ascii="Arial" w:hAnsi="Arial" w:cs="Arial"/>
          <w:color w:val="auto"/>
        </w:rPr>
        <w:t>.</w:t>
      </w:r>
    </w:p>
    <w:p w14:paraId="117398FC" w14:textId="77777777" w:rsidR="003B1763" w:rsidRPr="006608B2" w:rsidRDefault="00AE73E0" w:rsidP="006608B2">
      <w:pPr>
        <w:spacing w:line="264" w:lineRule="auto"/>
        <w:ind w:left="357"/>
        <w:rPr>
          <w:rFonts w:ascii="Arial" w:hAnsi="Arial" w:cs="Arial"/>
        </w:rPr>
      </w:pPr>
      <w:r w:rsidRPr="006608B2">
        <w:rPr>
          <w:rFonts w:ascii="Arial" w:hAnsi="Arial" w:cs="Arial"/>
        </w:rPr>
        <w:br w:type="page"/>
      </w:r>
    </w:p>
    <w:p w14:paraId="117398FD" w14:textId="3C454905" w:rsidR="003217D3" w:rsidRPr="00244176" w:rsidRDefault="00AE73E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2534" w14:paraId="11739900" w14:textId="77777777" w:rsidTr="008225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7398FE" w14:textId="77777777" w:rsidR="00FC045E" w:rsidRPr="00A36AA9" w:rsidRDefault="00AE73E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17398FF" w14:textId="4895D85D" w:rsidR="00FC045E" w:rsidRPr="00A36AA9" w:rsidRDefault="004B75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8B2">
                  <w:rPr>
                    <w:rFonts w:ascii="Arial" w:hAnsi="Arial" w:cs="Arial"/>
                  </w:rPr>
                  <w:t>Not applicable as not all requirements have been assessed</w:t>
                </w:r>
              </w:sdtContent>
            </w:sdt>
          </w:p>
        </w:tc>
      </w:tr>
      <w:tr w:rsidR="00822534" w14:paraId="11739903" w14:textId="77777777" w:rsidTr="008225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01" w14:textId="77777777" w:rsidR="00FC045E" w:rsidRPr="00A36AA9" w:rsidRDefault="00AE73E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1739902" w14:textId="537E9908" w:rsidR="00FC045E" w:rsidRPr="00A36AA9" w:rsidRDefault="006608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822534" w14:paraId="11739906" w14:textId="77777777" w:rsidTr="00822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04" w14:textId="77777777" w:rsidR="00FC045E" w:rsidRPr="00A36AA9" w:rsidRDefault="00AE73E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739905" w14:textId="75404A4D" w:rsidR="00FC045E" w:rsidRPr="00A36AA9" w:rsidRDefault="006608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00AE73E0" w:rsidRPr="00A36AA9">
              <w:rPr>
                <w:rFonts w:ascii="Arial" w:hAnsi="Arial" w:cs="Arial"/>
                <w:b/>
              </w:rPr>
              <w:t xml:space="preserve"> </w:t>
            </w:r>
          </w:p>
        </w:tc>
      </w:tr>
      <w:tr w:rsidR="00822534" w14:paraId="11739909" w14:textId="77777777" w:rsidTr="008225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07" w14:textId="77777777" w:rsidR="00FC045E" w:rsidRPr="00A36AA9" w:rsidRDefault="00AE73E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1739908" w14:textId="52709949" w:rsidR="00FC045E" w:rsidRPr="00A36AA9" w:rsidRDefault="006608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00AE73E0" w:rsidRPr="00A36AA9">
              <w:rPr>
                <w:rFonts w:ascii="Arial" w:hAnsi="Arial" w:cs="Arial"/>
                <w:b/>
              </w:rPr>
              <w:t xml:space="preserve"> </w:t>
            </w:r>
          </w:p>
        </w:tc>
      </w:tr>
      <w:tr w:rsidR="00822534" w14:paraId="1173990C" w14:textId="77777777" w:rsidTr="00822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0A" w14:textId="77777777" w:rsidR="00FC045E" w:rsidRPr="00A36AA9" w:rsidRDefault="00AE73E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173990B" w14:textId="7DD2F5AF" w:rsidR="00FC045E" w:rsidRPr="00A36AA9" w:rsidRDefault="006608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00AE73E0" w:rsidRPr="00A36AA9">
              <w:rPr>
                <w:rFonts w:ascii="Arial" w:hAnsi="Arial" w:cs="Arial"/>
                <w:b/>
              </w:rPr>
              <w:t xml:space="preserve"> </w:t>
            </w:r>
          </w:p>
        </w:tc>
      </w:tr>
      <w:tr w:rsidR="00822534" w14:paraId="1173990F" w14:textId="77777777" w:rsidTr="008225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0D" w14:textId="77777777" w:rsidR="00FC045E" w:rsidRPr="00A36AA9" w:rsidRDefault="00AE73E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73990E" w14:textId="1F6C55BB" w:rsidR="00FC045E" w:rsidRPr="00A36AA9" w:rsidRDefault="006608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00AE73E0" w:rsidRPr="00A36AA9">
              <w:rPr>
                <w:rFonts w:ascii="Arial" w:hAnsi="Arial" w:cs="Arial"/>
                <w:b/>
              </w:rPr>
              <w:t xml:space="preserve"> </w:t>
            </w:r>
          </w:p>
        </w:tc>
      </w:tr>
      <w:tr w:rsidR="00822534" w14:paraId="11739912" w14:textId="77777777" w:rsidTr="00822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10" w14:textId="77777777" w:rsidR="00FC045E" w:rsidRPr="00A36AA9" w:rsidRDefault="00AE73E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1739911" w14:textId="16589DE1" w:rsidR="00FC045E" w:rsidRPr="00A36AA9" w:rsidRDefault="006608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00AE73E0" w:rsidRPr="00A36AA9">
              <w:rPr>
                <w:rFonts w:ascii="Arial" w:hAnsi="Arial" w:cs="Arial"/>
                <w:b/>
              </w:rPr>
              <w:t xml:space="preserve"> </w:t>
            </w:r>
          </w:p>
        </w:tc>
      </w:tr>
      <w:tr w:rsidR="00822534" w14:paraId="11739915" w14:textId="77777777" w:rsidTr="008225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9913" w14:textId="77777777" w:rsidR="00FC045E" w:rsidRPr="00A36AA9" w:rsidRDefault="00AE73E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739914" w14:textId="32E013CA" w:rsidR="00FC045E" w:rsidRPr="00A36AA9" w:rsidRDefault="004B75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8B2">
                  <w:rPr>
                    <w:rFonts w:ascii="Arial" w:hAnsi="Arial" w:cs="Arial"/>
                    <w:b/>
                  </w:rPr>
                  <w:t>Not applicable as not all requirements have been assessed</w:t>
                </w:r>
              </w:sdtContent>
            </w:sdt>
            <w:r w:rsidR="00AE73E0" w:rsidRPr="00A36AA9">
              <w:rPr>
                <w:rFonts w:ascii="Arial" w:hAnsi="Arial" w:cs="Arial"/>
                <w:b/>
              </w:rPr>
              <w:t xml:space="preserve"> </w:t>
            </w:r>
          </w:p>
        </w:tc>
      </w:tr>
    </w:tbl>
    <w:p w14:paraId="1173992F" w14:textId="77777777" w:rsidR="00FC045E" w:rsidRPr="00A36AA9" w:rsidRDefault="00AE73E0" w:rsidP="00F87E39">
      <w:pPr>
        <w:pStyle w:val="NormalArial"/>
        <w:spacing w:before="120"/>
      </w:pPr>
      <w:r w:rsidRPr="00A36AA9">
        <w:t>A detailed assessment is provided later in this report for each assessed Standard.</w:t>
      </w:r>
    </w:p>
    <w:p w14:paraId="11739930" w14:textId="77777777" w:rsidR="00FC045E" w:rsidRPr="00A36AA9" w:rsidRDefault="00AE73E0" w:rsidP="00FC045E">
      <w:pPr>
        <w:pStyle w:val="Heading1"/>
        <w:spacing w:before="0" w:after="240" w:line="22" w:lineRule="atLeast"/>
        <w:rPr>
          <w:rFonts w:ascii="Arial" w:hAnsi="Arial" w:cs="Arial"/>
        </w:rPr>
      </w:pPr>
      <w:r w:rsidRPr="00A36AA9">
        <w:rPr>
          <w:rFonts w:ascii="Arial" w:hAnsi="Arial" w:cs="Arial"/>
        </w:rPr>
        <w:t>Areas for improvement</w:t>
      </w:r>
    </w:p>
    <w:p w14:paraId="11739937" w14:textId="7B7AFAB0" w:rsidR="00FC045E" w:rsidRPr="00A36AA9" w:rsidRDefault="00AE73E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11739938" w14:textId="77777777" w:rsidR="003217D3" w:rsidRDefault="00AE73E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5"/>
        <w:gridCol w:w="1981"/>
      </w:tblGrid>
      <w:tr w:rsidR="00005D9A" w14:paraId="1173993C" w14:textId="77777777" w:rsidTr="00005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1739939" w14:textId="77777777" w:rsidR="00005D9A" w:rsidRPr="003217D3" w:rsidRDefault="00005D9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173993A" w14:textId="29BC6FC0" w:rsidR="00005D9A" w:rsidRPr="003217D3" w:rsidRDefault="00005D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5D9A" w14:paraId="11739941" w14:textId="77777777" w:rsidTr="00BF0C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93D" w14:textId="77777777" w:rsidR="00005D9A" w:rsidRPr="00244176" w:rsidRDefault="00005D9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087" w:type="dxa"/>
            <w:shd w:val="clear" w:color="auto" w:fill="auto"/>
            <w:vAlign w:val="top"/>
          </w:tcPr>
          <w:p w14:paraId="1173993E" w14:textId="77777777" w:rsidR="00005D9A" w:rsidRPr="00244176" w:rsidRDefault="00005D9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173993F" w14:textId="6200AF1D" w:rsidR="00005D9A" w:rsidRPr="00005D9A" w:rsidRDefault="004B75C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F488815DCE0045D6B65C648A18B53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5D9A" w:rsidRPr="00005D9A">
                  <w:rPr>
                    <w:rFonts w:ascii="Arial" w:hAnsi="Arial" w:cs="Arial"/>
                    <w:b/>
                    <w:bCs/>
                    <w:color w:val="auto"/>
                  </w:rPr>
                  <w:t>Not applicable</w:t>
                </w:r>
              </w:sdtContent>
            </w:sdt>
            <w:r w:rsidR="00005D9A" w:rsidRPr="00005D9A">
              <w:rPr>
                <w:rFonts w:ascii="Arial" w:hAnsi="Arial" w:cs="Arial"/>
                <w:b/>
                <w:bCs/>
                <w:color w:val="auto"/>
              </w:rPr>
              <w:t xml:space="preserve"> </w:t>
            </w:r>
          </w:p>
        </w:tc>
      </w:tr>
      <w:tr w:rsidR="00005D9A" w14:paraId="11739946" w14:textId="77777777" w:rsidTr="00BF0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942" w14:textId="77777777" w:rsidR="00005D9A" w:rsidRPr="00244176" w:rsidRDefault="00005D9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087" w:type="dxa"/>
            <w:shd w:val="clear" w:color="auto" w:fill="auto"/>
            <w:vAlign w:val="top"/>
          </w:tcPr>
          <w:p w14:paraId="11739943" w14:textId="77777777" w:rsidR="00005D9A" w:rsidRPr="00244176" w:rsidRDefault="00005D9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1739944" w14:textId="05D2BF66" w:rsidR="00005D9A" w:rsidRPr="00005D9A" w:rsidRDefault="004B75C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A79B3D31B65F4E528D6AE8FCA0540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5D9A" w:rsidRPr="00005D9A">
                  <w:rPr>
                    <w:rFonts w:ascii="Arial" w:hAnsi="Arial" w:cs="Arial"/>
                    <w:b/>
                    <w:bCs/>
                    <w:color w:val="auto"/>
                  </w:rPr>
                  <w:t>Not applicable</w:t>
                </w:r>
              </w:sdtContent>
            </w:sdt>
            <w:r w:rsidR="00005D9A" w:rsidRPr="00005D9A">
              <w:rPr>
                <w:rFonts w:ascii="Arial" w:hAnsi="Arial" w:cs="Arial"/>
                <w:b/>
                <w:bCs/>
                <w:color w:val="auto"/>
              </w:rPr>
              <w:t xml:space="preserve"> </w:t>
            </w:r>
          </w:p>
        </w:tc>
      </w:tr>
      <w:tr w:rsidR="00005D9A" w14:paraId="1173994F" w14:textId="77777777" w:rsidTr="00BF0C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947" w14:textId="77777777" w:rsidR="00005D9A" w:rsidRPr="00244176" w:rsidRDefault="00005D9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087" w:type="dxa"/>
            <w:shd w:val="clear" w:color="auto" w:fill="auto"/>
            <w:vAlign w:val="top"/>
          </w:tcPr>
          <w:p w14:paraId="11739948" w14:textId="77777777" w:rsidR="00005D9A" w:rsidRPr="00244176" w:rsidRDefault="00005D9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739949" w14:textId="77777777" w:rsidR="00005D9A" w:rsidRPr="00244176" w:rsidRDefault="00005D9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73994A" w14:textId="77777777" w:rsidR="00005D9A" w:rsidRPr="00244176" w:rsidRDefault="00005D9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173994B" w14:textId="77777777" w:rsidR="00005D9A" w:rsidRPr="00244176" w:rsidRDefault="00005D9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73994C" w14:textId="77777777" w:rsidR="00005D9A" w:rsidRPr="00244176" w:rsidRDefault="00005D9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173994D" w14:textId="47E6824B" w:rsidR="00005D9A" w:rsidRPr="00005D9A" w:rsidRDefault="004B75C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1122245"/>
                <w:placeholder>
                  <w:docPart w:val="9582B1CDDF2E4BD9B2CF30E9688187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5D9A" w:rsidRPr="00005D9A">
                  <w:rPr>
                    <w:rFonts w:ascii="Arial" w:hAnsi="Arial" w:cs="Arial"/>
                    <w:b/>
                    <w:bCs/>
                    <w:color w:val="auto"/>
                  </w:rPr>
                  <w:t>Not applicable</w:t>
                </w:r>
              </w:sdtContent>
            </w:sdt>
            <w:r w:rsidR="00005D9A" w:rsidRPr="00005D9A">
              <w:rPr>
                <w:rFonts w:ascii="Arial" w:hAnsi="Arial" w:cs="Arial"/>
                <w:b/>
                <w:bCs/>
                <w:color w:val="auto"/>
              </w:rPr>
              <w:t xml:space="preserve"> </w:t>
            </w:r>
          </w:p>
        </w:tc>
      </w:tr>
      <w:tr w:rsidR="00005D9A" w14:paraId="11739954" w14:textId="77777777" w:rsidTr="00BF0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950" w14:textId="77777777" w:rsidR="00005D9A" w:rsidRPr="00244176" w:rsidRDefault="00005D9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087" w:type="dxa"/>
            <w:shd w:val="clear" w:color="auto" w:fill="auto"/>
            <w:vAlign w:val="top"/>
          </w:tcPr>
          <w:p w14:paraId="11739951" w14:textId="77777777" w:rsidR="00005D9A" w:rsidRPr="00244176" w:rsidRDefault="00005D9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1739952" w14:textId="239E53BF" w:rsidR="00005D9A" w:rsidRPr="00005D9A" w:rsidRDefault="004B75C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3E927E439DFB4BB98A57DAE8C9B58F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5D9A" w:rsidRPr="00005D9A">
                  <w:rPr>
                    <w:rFonts w:ascii="Arial" w:hAnsi="Arial" w:cs="Arial"/>
                    <w:b/>
                    <w:bCs/>
                    <w:color w:val="auto"/>
                  </w:rPr>
                  <w:t>Not applicable</w:t>
                </w:r>
              </w:sdtContent>
            </w:sdt>
            <w:r w:rsidR="00005D9A" w:rsidRPr="00005D9A">
              <w:rPr>
                <w:rFonts w:ascii="Arial" w:hAnsi="Arial" w:cs="Arial"/>
                <w:b/>
                <w:bCs/>
                <w:color w:val="auto"/>
              </w:rPr>
              <w:t xml:space="preserve"> </w:t>
            </w:r>
          </w:p>
        </w:tc>
      </w:tr>
      <w:tr w:rsidR="00005D9A" w14:paraId="11739959" w14:textId="77777777" w:rsidTr="00BF0C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955" w14:textId="77777777" w:rsidR="00005D9A" w:rsidRPr="00244176" w:rsidRDefault="00005D9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087" w:type="dxa"/>
            <w:shd w:val="clear" w:color="auto" w:fill="auto"/>
            <w:vAlign w:val="top"/>
          </w:tcPr>
          <w:p w14:paraId="11739956" w14:textId="77777777" w:rsidR="00005D9A" w:rsidRPr="00244176" w:rsidRDefault="00005D9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11739957" w14:textId="65264B9B" w:rsidR="00005D9A" w:rsidRPr="00005D9A" w:rsidRDefault="004B75C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87B08618F5384179AE9878307FC99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5D9A" w:rsidRPr="00005D9A">
                  <w:rPr>
                    <w:rFonts w:ascii="Arial" w:hAnsi="Arial" w:cs="Arial"/>
                    <w:b/>
                    <w:bCs/>
                    <w:color w:val="auto"/>
                  </w:rPr>
                  <w:t>Compliant</w:t>
                </w:r>
              </w:sdtContent>
            </w:sdt>
            <w:r w:rsidR="00005D9A" w:rsidRPr="00005D9A">
              <w:rPr>
                <w:rFonts w:ascii="Arial" w:hAnsi="Arial" w:cs="Arial"/>
                <w:b/>
                <w:bCs/>
                <w:color w:val="auto"/>
              </w:rPr>
              <w:t xml:space="preserve"> </w:t>
            </w:r>
          </w:p>
        </w:tc>
      </w:tr>
      <w:tr w:rsidR="00005D9A" w14:paraId="1173995E" w14:textId="77777777" w:rsidTr="00BF0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95A" w14:textId="77777777" w:rsidR="00005D9A" w:rsidRPr="00244176" w:rsidRDefault="00005D9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087" w:type="dxa"/>
            <w:shd w:val="clear" w:color="auto" w:fill="auto"/>
            <w:vAlign w:val="top"/>
          </w:tcPr>
          <w:p w14:paraId="1173995B" w14:textId="77777777" w:rsidR="00005D9A" w:rsidRPr="00244176" w:rsidRDefault="00005D9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173995C" w14:textId="7CF3ACA8" w:rsidR="00005D9A" w:rsidRPr="00005D9A" w:rsidRDefault="004B75C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1954065"/>
                <w:placeholder>
                  <w:docPart w:val="F382E66678CD4AE5A245F94BBF0343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5D9A" w:rsidRPr="00005D9A">
                  <w:rPr>
                    <w:rFonts w:ascii="Arial" w:hAnsi="Arial" w:cs="Arial"/>
                    <w:b/>
                    <w:bCs/>
                    <w:color w:val="auto"/>
                  </w:rPr>
                  <w:t>Not applicable</w:t>
                </w:r>
              </w:sdtContent>
            </w:sdt>
            <w:r w:rsidR="00005D9A" w:rsidRPr="00005D9A">
              <w:rPr>
                <w:rFonts w:ascii="Arial" w:hAnsi="Arial" w:cs="Arial"/>
                <w:b/>
                <w:bCs/>
                <w:color w:val="auto"/>
              </w:rPr>
              <w:t xml:space="preserve"> </w:t>
            </w:r>
          </w:p>
        </w:tc>
      </w:tr>
    </w:tbl>
    <w:p w14:paraId="1173995F" w14:textId="77777777" w:rsidR="00A63FCF" w:rsidRPr="00722BAF" w:rsidRDefault="00AE73E0" w:rsidP="007B3959">
      <w:pPr>
        <w:pStyle w:val="Heading20"/>
        <w:rPr>
          <w:color w:val="auto"/>
        </w:rPr>
      </w:pPr>
      <w:r w:rsidRPr="00722BAF">
        <w:rPr>
          <w:color w:val="auto"/>
        </w:rPr>
        <w:t>Findings</w:t>
      </w:r>
    </w:p>
    <w:p w14:paraId="0C47C112" w14:textId="75F51421" w:rsidR="0018437D" w:rsidRPr="0018437D" w:rsidRDefault="00722BAF" w:rsidP="0018437D">
      <w:pPr>
        <w:pStyle w:val="NormalArial"/>
        <w:spacing w:before="120" w:after="60" w:line="288" w:lineRule="auto"/>
        <w:rPr>
          <w:color w:val="7030A0"/>
        </w:rPr>
      </w:pPr>
      <w:r w:rsidRPr="00722BAF">
        <w:rPr>
          <w:color w:val="auto"/>
        </w:rPr>
        <w:t>Evidence analysed by the Assessment Team showed the</w:t>
      </w:r>
      <w:r w:rsidR="0018437D" w:rsidRPr="00722BAF">
        <w:rPr>
          <w:color w:val="auto"/>
        </w:rPr>
        <w:t xml:space="preserve"> service demonstrated that information provided to each consumer regarding the implementation of the Social, Community, Home Care and Disability Services (SCHADS) award was current, accurate and timely, and communicated in a way that was clear, easy to understand and enabled them to exercise choice.</w:t>
      </w:r>
      <w:r w:rsidRPr="00722BAF">
        <w:rPr>
          <w:color w:val="auto"/>
        </w:rPr>
        <w:t xml:space="preserve"> C</w:t>
      </w:r>
      <w:r w:rsidR="0018437D" w:rsidRPr="00722BAF">
        <w:rPr>
          <w:color w:val="auto"/>
        </w:rPr>
        <w:t>onsumers</w:t>
      </w:r>
      <w:r w:rsidRPr="00722BAF">
        <w:rPr>
          <w:color w:val="auto"/>
        </w:rPr>
        <w:t xml:space="preserve"> when interviewed by the Assessment Team</w:t>
      </w:r>
      <w:r w:rsidR="0018437D" w:rsidRPr="00722BAF">
        <w:rPr>
          <w:color w:val="auto"/>
        </w:rPr>
        <w:t xml:space="preserve"> confirmed they were provided with timely and relevant information and were able to speak to staff if they required more information. Documents </w:t>
      </w:r>
      <w:r w:rsidRPr="00722BAF">
        <w:rPr>
          <w:color w:val="auto"/>
        </w:rPr>
        <w:t>analysed</w:t>
      </w:r>
      <w:r w:rsidR="0018437D" w:rsidRPr="00722BAF">
        <w:rPr>
          <w:color w:val="auto"/>
        </w:rPr>
        <w:t xml:space="preserve"> by the Assessment Team confirmed consumers were provided verbal and written information prior to the implementation of the SCHADS award to enable them to exercise choice. Staff and management described how they provided information to consumers in various ways, verbally and in writing.</w:t>
      </w:r>
    </w:p>
    <w:p w14:paraId="11739A31" w14:textId="3A1CBAAE" w:rsidR="005D23EC" w:rsidRPr="00BF0C68" w:rsidRDefault="00BF0C68" w:rsidP="00BF0C68">
      <w:pPr>
        <w:pStyle w:val="NormalArial"/>
        <w:spacing w:before="120" w:after="60" w:line="288" w:lineRule="auto"/>
        <w:rPr>
          <w:color w:val="7030A0"/>
        </w:rPr>
      </w:pPr>
      <w:r w:rsidRPr="00BF0C68">
        <w:rPr>
          <w:color w:val="auto"/>
        </w:rPr>
        <w:t>Evidence analysed by the Assessment Team showed the</w:t>
      </w:r>
      <w:r w:rsidR="0018437D" w:rsidRPr="00BF0C68">
        <w:rPr>
          <w:color w:val="auto"/>
        </w:rPr>
        <w:t xml:space="preserve"> service was able to demonstrate that information provided to consumers regarding their monthly budget is accurate, timely and communicated </w:t>
      </w:r>
      <w:proofErr w:type="gramStart"/>
      <w:r w:rsidR="0018437D" w:rsidRPr="00BF0C68">
        <w:rPr>
          <w:color w:val="auto"/>
        </w:rPr>
        <w:t>in a way that is clear</w:t>
      </w:r>
      <w:proofErr w:type="gramEnd"/>
      <w:r w:rsidR="0018437D" w:rsidRPr="00BF0C68">
        <w:rPr>
          <w:color w:val="auto"/>
        </w:rPr>
        <w:t xml:space="preserve"> and easy for them to understand. </w:t>
      </w:r>
      <w:r w:rsidRPr="00BF0C68">
        <w:rPr>
          <w:color w:val="auto"/>
        </w:rPr>
        <w:t>Evidence analysed by the Assessment Team showed the</w:t>
      </w:r>
      <w:r w:rsidR="0018437D" w:rsidRPr="00BF0C68">
        <w:rPr>
          <w:color w:val="auto"/>
        </w:rPr>
        <w:t xml:space="preserve"> service was able to demonstrate that information provided to consumers regarding price changes was provided in a timely manner and enabled consumers to exercise choice of the services they receive. </w:t>
      </w:r>
      <w:r w:rsidR="00AE73E0" w:rsidRPr="00A36AA9">
        <w:br w:type="page"/>
      </w:r>
    </w:p>
    <w:p w14:paraId="11739A32" w14:textId="77777777" w:rsidR="00FC045E" w:rsidRPr="00A36AA9" w:rsidRDefault="00AE73E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3"/>
        <w:gridCol w:w="1983"/>
      </w:tblGrid>
      <w:tr w:rsidR="00BF0C68" w14:paraId="11739A36" w14:textId="77777777" w:rsidTr="00BF0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1739A33" w14:textId="77777777" w:rsidR="00BF0C68" w:rsidRPr="003217D3" w:rsidRDefault="00BF0C6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11739A34" w14:textId="25FDBB48" w:rsidR="00BF0C68" w:rsidRPr="003217D3" w:rsidRDefault="00BF0C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F0C68" w14:paraId="11739A3B" w14:textId="77777777" w:rsidTr="00BF0C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A37" w14:textId="77777777" w:rsidR="00BF0C68" w:rsidRPr="00244176" w:rsidRDefault="00BF0C6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087" w:type="dxa"/>
            <w:shd w:val="clear" w:color="auto" w:fill="auto"/>
            <w:vAlign w:val="top"/>
          </w:tcPr>
          <w:p w14:paraId="11739A38" w14:textId="77777777" w:rsidR="00BF0C68" w:rsidRPr="00244176" w:rsidRDefault="00BF0C6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1739A39" w14:textId="20E61673" w:rsidR="00BF0C68" w:rsidRPr="00BF0C68" w:rsidRDefault="004B75C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1B27A1F35F5E41389693F083D66E28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0C68" w:rsidRPr="00BF0C68">
                  <w:rPr>
                    <w:rFonts w:ascii="Arial" w:hAnsi="Arial" w:cs="Arial"/>
                    <w:b/>
                    <w:bCs/>
                    <w:color w:val="auto"/>
                  </w:rPr>
                  <w:t>Not applicable</w:t>
                </w:r>
              </w:sdtContent>
            </w:sdt>
            <w:r w:rsidR="00BF0C68" w:rsidRPr="00BF0C68">
              <w:rPr>
                <w:rFonts w:ascii="Arial" w:hAnsi="Arial" w:cs="Arial"/>
                <w:b/>
                <w:bCs/>
                <w:color w:val="auto"/>
              </w:rPr>
              <w:t xml:space="preserve"> </w:t>
            </w:r>
          </w:p>
        </w:tc>
      </w:tr>
      <w:tr w:rsidR="00BF0C68" w14:paraId="11739A40" w14:textId="77777777" w:rsidTr="00BF0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A3C" w14:textId="77777777" w:rsidR="00BF0C68" w:rsidRPr="00244176" w:rsidRDefault="00BF0C6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087" w:type="dxa"/>
            <w:shd w:val="clear" w:color="auto" w:fill="auto"/>
            <w:vAlign w:val="top"/>
          </w:tcPr>
          <w:p w14:paraId="11739A3D" w14:textId="77777777" w:rsidR="00BF0C68" w:rsidRPr="00244176" w:rsidRDefault="00BF0C6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11739A3E" w14:textId="05C84C19" w:rsidR="00BF0C68" w:rsidRPr="00BF0C68" w:rsidRDefault="004B75C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385066B18D52488CBC3AFA2EA41201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0C68" w:rsidRPr="00BF0C68">
                  <w:rPr>
                    <w:rFonts w:ascii="Arial" w:hAnsi="Arial" w:cs="Arial"/>
                    <w:b/>
                    <w:bCs/>
                    <w:color w:val="auto"/>
                  </w:rPr>
                  <w:t>Compliant</w:t>
                </w:r>
              </w:sdtContent>
            </w:sdt>
            <w:r w:rsidR="00BF0C68" w:rsidRPr="00BF0C68">
              <w:rPr>
                <w:rFonts w:ascii="Arial" w:hAnsi="Arial" w:cs="Arial"/>
                <w:b/>
                <w:bCs/>
                <w:color w:val="auto"/>
              </w:rPr>
              <w:t xml:space="preserve"> </w:t>
            </w:r>
          </w:p>
        </w:tc>
      </w:tr>
      <w:tr w:rsidR="00BF0C68" w14:paraId="11739A4B" w14:textId="77777777" w:rsidTr="00BF0C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A41" w14:textId="77777777" w:rsidR="00BF0C68" w:rsidRPr="00244176" w:rsidRDefault="00BF0C6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087" w:type="dxa"/>
            <w:shd w:val="clear" w:color="auto" w:fill="auto"/>
            <w:vAlign w:val="top"/>
          </w:tcPr>
          <w:p w14:paraId="11739A42" w14:textId="77777777" w:rsidR="00BF0C68" w:rsidRPr="00244176" w:rsidRDefault="00BF0C6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739A43" w14:textId="77777777" w:rsidR="00BF0C68" w:rsidRPr="00244176" w:rsidRDefault="00BF0C6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1739A44" w14:textId="77777777" w:rsidR="00BF0C68" w:rsidRPr="00244176" w:rsidRDefault="00BF0C6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1739A45" w14:textId="77777777" w:rsidR="00BF0C68" w:rsidRPr="00244176" w:rsidRDefault="00BF0C6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1739A46" w14:textId="77777777" w:rsidR="00BF0C68" w:rsidRPr="00244176" w:rsidRDefault="00BF0C6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1739A47" w14:textId="77777777" w:rsidR="00BF0C68" w:rsidRPr="00244176" w:rsidRDefault="00BF0C6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1739A48" w14:textId="77777777" w:rsidR="00BF0C68" w:rsidRPr="00244176" w:rsidRDefault="00BF0C6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11739A49" w14:textId="7CEEF212" w:rsidR="00BF0C68" w:rsidRPr="00BF0C68" w:rsidRDefault="004B75C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923B413F24084FA982AF0C65AC37B7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0C68" w:rsidRPr="00BF0C68">
                  <w:rPr>
                    <w:rFonts w:ascii="Arial" w:hAnsi="Arial" w:cs="Arial"/>
                    <w:b/>
                    <w:bCs/>
                    <w:color w:val="auto"/>
                  </w:rPr>
                  <w:t>Compliant</w:t>
                </w:r>
              </w:sdtContent>
            </w:sdt>
            <w:r w:rsidR="00BF0C68" w:rsidRPr="00BF0C68">
              <w:rPr>
                <w:rFonts w:ascii="Arial" w:hAnsi="Arial" w:cs="Arial"/>
                <w:b/>
                <w:bCs/>
                <w:color w:val="auto"/>
              </w:rPr>
              <w:t xml:space="preserve"> </w:t>
            </w:r>
          </w:p>
        </w:tc>
      </w:tr>
      <w:tr w:rsidR="00BF0C68" w14:paraId="11739A54" w14:textId="77777777" w:rsidTr="00BF0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A4C" w14:textId="77777777" w:rsidR="00BF0C68" w:rsidRPr="00244176" w:rsidRDefault="00BF0C6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087" w:type="dxa"/>
            <w:shd w:val="clear" w:color="auto" w:fill="auto"/>
            <w:vAlign w:val="top"/>
          </w:tcPr>
          <w:p w14:paraId="11739A4D" w14:textId="77777777" w:rsidR="00BF0C68" w:rsidRPr="00244176" w:rsidRDefault="00BF0C6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739A4E" w14:textId="77777777" w:rsidR="00BF0C68" w:rsidRPr="00244176" w:rsidRDefault="00BF0C6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1739A4F" w14:textId="77777777" w:rsidR="00BF0C68" w:rsidRPr="00244176" w:rsidRDefault="00BF0C6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1739A50" w14:textId="77777777" w:rsidR="00BF0C68" w:rsidRPr="00244176" w:rsidRDefault="00BF0C6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739A51" w14:textId="77777777" w:rsidR="00BF0C68" w:rsidRPr="00244176" w:rsidRDefault="00BF0C6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11739A52" w14:textId="50670F9A" w:rsidR="00BF0C68" w:rsidRPr="00BF0C68" w:rsidRDefault="004B75C4"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C16957B32E784FBD9BD1B9053BDDCC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0C68" w:rsidRPr="00BF0C68">
                  <w:rPr>
                    <w:rFonts w:ascii="Arial" w:hAnsi="Arial" w:cs="Arial"/>
                    <w:b/>
                    <w:bCs/>
                    <w:color w:val="auto"/>
                  </w:rPr>
                  <w:t>Not applicable</w:t>
                </w:r>
              </w:sdtContent>
            </w:sdt>
          </w:p>
        </w:tc>
      </w:tr>
      <w:tr w:rsidR="00BF0C68" w14:paraId="11739A5C" w14:textId="77777777" w:rsidTr="00BF0C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1739A55" w14:textId="77777777" w:rsidR="00BF0C68" w:rsidRPr="00244176" w:rsidRDefault="00BF0C6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087" w:type="dxa"/>
            <w:shd w:val="clear" w:color="auto" w:fill="auto"/>
            <w:vAlign w:val="top"/>
          </w:tcPr>
          <w:p w14:paraId="11739A56" w14:textId="77777777" w:rsidR="00BF0C68" w:rsidRPr="00244176" w:rsidRDefault="00BF0C6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739A57" w14:textId="77777777" w:rsidR="00BF0C68" w:rsidRPr="00244176" w:rsidRDefault="00BF0C6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1739A58" w14:textId="77777777" w:rsidR="00BF0C68" w:rsidRPr="00244176" w:rsidRDefault="00BF0C6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1739A59" w14:textId="77777777" w:rsidR="00BF0C68" w:rsidRPr="00244176" w:rsidRDefault="00BF0C6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11739A5A" w14:textId="3338DE24" w:rsidR="00BF0C68" w:rsidRPr="00BF0C68" w:rsidRDefault="004B75C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6D3D5147F1B741B28A856520631E1F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0C68" w:rsidRPr="00BF0C68">
                  <w:rPr>
                    <w:rFonts w:ascii="Arial" w:hAnsi="Arial" w:cs="Arial"/>
                    <w:b/>
                    <w:bCs/>
                    <w:color w:val="auto"/>
                  </w:rPr>
                  <w:t>Not applicable</w:t>
                </w:r>
              </w:sdtContent>
            </w:sdt>
          </w:p>
        </w:tc>
      </w:tr>
    </w:tbl>
    <w:p w14:paraId="11739A5D" w14:textId="77777777" w:rsidR="007B3959" w:rsidRDefault="00AE73E0" w:rsidP="003217D3">
      <w:pPr>
        <w:pStyle w:val="Heading20"/>
      </w:pPr>
      <w:r w:rsidRPr="00A36AA9">
        <w:t>Findings</w:t>
      </w:r>
    </w:p>
    <w:p w14:paraId="11739A5E" w14:textId="5CABF9BC" w:rsidR="004A5361" w:rsidRPr="00D476DC" w:rsidRDefault="00D476DC" w:rsidP="00D476DC">
      <w:pPr>
        <w:pStyle w:val="NormalArial"/>
        <w:spacing w:before="120" w:after="60" w:line="288" w:lineRule="auto"/>
        <w:rPr>
          <w:color w:val="7030A0"/>
        </w:rPr>
      </w:pPr>
      <w:r w:rsidRPr="00D476DC">
        <w:rPr>
          <w:color w:val="auto"/>
        </w:rPr>
        <w:t xml:space="preserve">Evidence analysed by the Assessment Team showed the service was able to demonstrate the organisation promotes a culture of safe, </w:t>
      </w:r>
      <w:proofErr w:type="gramStart"/>
      <w:r w:rsidRPr="00D476DC">
        <w:rPr>
          <w:color w:val="auto"/>
        </w:rPr>
        <w:t>inclusive</w:t>
      </w:r>
      <w:proofErr w:type="gramEnd"/>
      <w:r w:rsidRPr="00D476DC">
        <w:rPr>
          <w:color w:val="auto"/>
        </w:rPr>
        <w:t xml:space="preserve"> and quality care and services, and is accountable for their delivery. Evidence analysed by the Assessment Team showed the service has a range of reporting mechanisms to ensure the organisation is aware and accountable for the delivery of care and services.</w:t>
      </w:r>
    </w:p>
    <w:p w14:paraId="751F2F31" w14:textId="4070671A" w:rsidR="00D476DC" w:rsidRPr="00D476DC" w:rsidRDefault="00D476DC" w:rsidP="00D476DC">
      <w:pPr>
        <w:pStyle w:val="NormalArial"/>
        <w:spacing w:before="120" w:after="60" w:line="288" w:lineRule="auto"/>
        <w:rPr>
          <w:color w:val="auto"/>
        </w:rPr>
      </w:pPr>
      <w:r w:rsidRPr="00D476DC">
        <w:rPr>
          <w:color w:val="auto"/>
        </w:rPr>
        <w:t xml:space="preserve">The Assessment Team analysed the organisations Management Review (Risk, Compliance and Quality) Meeting Minutes from April 2022.The minutes included information including, but not limited to, complaints, compliments, feedback, continual improvements, incidents, risks, </w:t>
      </w:r>
      <w:r w:rsidRPr="00D476DC">
        <w:rPr>
          <w:color w:val="auto"/>
        </w:rPr>
        <w:lastRenderedPageBreak/>
        <w:t xml:space="preserve">hazards, contractor management, human </w:t>
      </w:r>
      <w:proofErr w:type="gramStart"/>
      <w:r w:rsidRPr="00D476DC">
        <w:rPr>
          <w:color w:val="auto"/>
        </w:rPr>
        <w:t>resources</w:t>
      </w:r>
      <w:proofErr w:type="gramEnd"/>
      <w:r w:rsidRPr="00D476DC">
        <w:rPr>
          <w:color w:val="auto"/>
        </w:rPr>
        <w:t xml:space="preserve"> and the service's compliance to the Aged Care Quality Standards.</w:t>
      </w:r>
    </w:p>
    <w:p w14:paraId="0AC620AB" w14:textId="2F23BD0B" w:rsidR="00D476DC" w:rsidRPr="00EC63F5" w:rsidRDefault="00D476DC" w:rsidP="00D476DC">
      <w:pPr>
        <w:pStyle w:val="NormalArial"/>
        <w:spacing w:before="120" w:after="60" w:line="288" w:lineRule="auto"/>
        <w:rPr>
          <w:color w:val="auto"/>
        </w:rPr>
      </w:pPr>
      <w:r w:rsidRPr="00D476DC">
        <w:rPr>
          <w:color w:val="auto"/>
        </w:rPr>
        <w:t xml:space="preserve">Evidence analysed by the Assessment Team showed the organisation conducted an internal audit against the Aged Care Quality standards in December 2022. The results of this review have been documented on a continual improvement register and is being used by the </w:t>
      </w:r>
      <w:r w:rsidRPr="00EC63F5">
        <w:rPr>
          <w:color w:val="auto"/>
        </w:rPr>
        <w:t>organisation to improve the quality and safety of care and services.</w:t>
      </w:r>
    </w:p>
    <w:p w14:paraId="5B78A59E" w14:textId="38C0D3D4" w:rsidR="00D476DC" w:rsidRPr="00EC63F5" w:rsidRDefault="00D476DC" w:rsidP="00D476DC">
      <w:pPr>
        <w:pStyle w:val="NormalArial"/>
        <w:spacing w:before="120" w:after="60" w:line="288" w:lineRule="auto"/>
        <w:rPr>
          <w:color w:val="auto"/>
        </w:rPr>
      </w:pPr>
      <w:r w:rsidRPr="00EC63F5">
        <w:rPr>
          <w:color w:val="auto"/>
        </w:rPr>
        <w:t>During interviews with the Assessment Team Management described the implementation of the SCHADS award, and how it affected consumers. Management</w:t>
      </w:r>
      <w:r w:rsidR="00EC63F5" w:rsidRPr="00EC63F5">
        <w:rPr>
          <w:color w:val="auto"/>
        </w:rPr>
        <w:t xml:space="preserve"> when interviewed by the Assessment Team</w:t>
      </w:r>
      <w:r w:rsidRPr="00EC63F5">
        <w:rPr>
          <w:color w:val="auto"/>
        </w:rPr>
        <w:t xml:space="preserve"> </w:t>
      </w:r>
      <w:r w:rsidR="00EC63F5" w:rsidRPr="00EC63F5">
        <w:rPr>
          <w:color w:val="auto"/>
        </w:rPr>
        <w:t>stated</w:t>
      </w:r>
      <w:r w:rsidRPr="00EC63F5">
        <w:rPr>
          <w:color w:val="auto"/>
        </w:rPr>
        <w:t xml:space="preserve"> that </w:t>
      </w:r>
      <w:r w:rsidR="00EC63F5" w:rsidRPr="00EC63F5">
        <w:rPr>
          <w:color w:val="auto"/>
        </w:rPr>
        <w:t>two</w:t>
      </w:r>
      <w:r w:rsidRPr="00EC63F5">
        <w:rPr>
          <w:color w:val="auto"/>
        </w:rPr>
        <w:t xml:space="preserve"> consumers care and services changed, which in both cases was due to inflexibility of brokered services.</w:t>
      </w:r>
    </w:p>
    <w:p w14:paraId="3E768B7F" w14:textId="4C55B442" w:rsidR="00D476DC" w:rsidRPr="00EC63F5" w:rsidRDefault="00EC63F5" w:rsidP="00D476DC">
      <w:pPr>
        <w:pStyle w:val="NormalArial"/>
        <w:spacing w:before="120" w:after="60" w:line="288" w:lineRule="auto"/>
        <w:rPr>
          <w:color w:val="auto"/>
        </w:rPr>
      </w:pPr>
      <w:r w:rsidRPr="00EC63F5">
        <w:rPr>
          <w:color w:val="auto"/>
        </w:rPr>
        <w:t>Evidence analysed by the Assessment Team showed o</w:t>
      </w:r>
      <w:r w:rsidR="00D476DC" w:rsidRPr="00EC63F5">
        <w:rPr>
          <w:color w:val="auto"/>
        </w:rPr>
        <w:t xml:space="preserve">ne consumer originally had </w:t>
      </w:r>
      <w:r w:rsidRPr="00EC63F5">
        <w:rPr>
          <w:color w:val="auto"/>
        </w:rPr>
        <w:t>seven</w:t>
      </w:r>
      <w:r w:rsidR="00D476DC" w:rsidRPr="00EC63F5">
        <w:rPr>
          <w:color w:val="auto"/>
        </w:rPr>
        <w:t xml:space="preserve"> one-hour personal care services per week, which was changed to </w:t>
      </w:r>
      <w:r w:rsidRPr="00EC63F5">
        <w:rPr>
          <w:color w:val="auto"/>
        </w:rPr>
        <w:t>five</w:t>
      </w:r>
      <w:r w:rsidR="00D476DC" w:rsidRPr="00EC63F5">
        <w:rPr>
          <w:color w:val="auto"/>
        </w:rPr>
        <w:t xml:space="preserve"> two-hour services per week due to brokered service's interpretation of the SCHADS award, and availability of staff in the consumer's region. </w:t>
      </w:r>
      <w:r w:rsidRPr="00EC63F5">
        <w:rPr>
          <w:color w:val="auto"/>
        </w:rPr>
        <w:t xml:space="preserve">Evidence analysed by the Assessment Team showed the </w:t>
      </w:r>
      <w:r w:rsidR="00D476DC" w:rsidRPr="00EC63F5">
        <w:rPr>
          <w:color w:val="auto"/>
        </w:rPr>
        <w:t>consumer made a complaint to the Aged Care Quality and Safety Commission (the Commission) regarding the changes.</w:t>
      </w:r>
      <w:r w:rsidRPr="00EC63F5">
        <w:rPr>
          <w:color w:val="auto"/>
        </w:rPr>
        <w:t xml:space="preserve"> Evidence analysed by the Assessment Team showed the </w:t>
      </w:r>
      <w:r w:rsidR="00D476DC" w:rsidRPr="00EC63F5">
        <w:rPr>
          <w:color w:val="auto"/>
        </w:rPr>
        <w:t xml:space="preserve">service worked with the consumer and the Commission to resolve the </w:t>
      </w:r>
      <w:r w:rsidRPr="00EC63F5">
        <w:rPr>
          <w:color w:val="auto"/>
        </w:rPr>
        <w:t>complaint and</w:t>
      </w:r>
      <w:r w:rsidR="00D476DC" w:rsidRPr="00EC63F5">
        <w:rPr>
          <w:color w:val="auto"/>
        </w:rPr>
        <w:t xml:space="preserve"> restored the consumer's services to how there were prior to the changes.</w:t>
      </w:r>
    </w:p>
    <w:p w14:paraId="64D24C98" w14:textId="3CEC7D2E" w:rsidR="00D476DC" w:rsidRPr="00EC63F5" w:rsidRDefault="00EC63F5" w:rsidP="00D476DC">
      <w:pPr>
        <w:pStyle w:val="NormalArial"/>
        <w:spacing w:before="120" w:after="60" w:line="288" w:lineRule="auto"/>
        <w:rPr>
          <w:color w:val="auto"/>
        </w:rPr>
      </w:pPr>
      <w:r w:rsidRPr="00EC63F5">
        <w:rPr>
          <w:color w:val="auto"/>
        </w:rPr>
        <w:t>Evidence analysed by the Assessment Team showed the o</w:t>
      </w:r>
      <w:r w:rsidR="00D476DC" w:rsidRPr="00EC63F5">
        <w:rPr>
          <w:color w:val="auto"/>
        </w:rPr>
        <w:t xml:space="preserve">ne consumer was identified as being impacted by changes made to SCHADS awards where shifts from a brokered service have been increased to two hours due to the brokered service's interpretation of the SCHADS award. </w:t>
      </w:r>
      <w:r w:rsidRPr="00EC63F5">
        <w:rPr>
          <w:color w:val="auto"/>
        </w:rPr>
        <w:t xml:space="preserve">The Assessment Team noted </w:t>
      </w:r>
      <w:r w:rsidR="00D476DC" w:rsidRPr="00EC63F5">
        <w:rPr>
          <w:color w:val="auto"/>
        </w:rPr>
        <w:t xml:space="preserve">Management advised, and documentation </w:t>
      </w:r>
      <w:r w:rsidRPr="00EC63F5">
        <w:rPr>
          <w:color w:val="auto"/>
        </w:rPr>
        <w:t>substantiated</w:t>
      </w:r>
      <w:r w:rsidR="00D476DC" w:rsidRPr="00EC63F5">
        <w:rPr>
          <w:color w:val="auto"/>
        </w:rPr>
        <w:t>, the consumer has since agreed to these changes as they ensure retention of the brokered support worker.</w:t>
      </w:r>
    </w:p>
    <w:p w14:paraId="4DE57DFC" w14:textId="54C20B3A" w:rsidR="00D476DC" w:rsidRPr="00E46533" w:rsidRDefault="00EC63F5" w:rsidP="00D476DC">
      <w:pPr>
        <w:pStyle w:val="NormalArial"/>
        <w:spacing w:before="120" w:after="60" w:line="288" w:lineRule="auto"/>
        <w:rPr>
          <w:color w:val="auto"/>
        </w:rPr>
      </w:pPr>
      <w:r w:rsidRPr="00EC63F5">
        <w:rPr>
          <w:color w:val="auto"/>
        </w:rPr>
        <w:t xml:space="preserve">During interviews with the Assessment Team </w:t>
      </w:r>
      <w:r w:rsidR="00D476DC" w:rsidRPr="00EC63F5">
        <w:rPr>
          <w:color w:val="auto"/>
        </w:rPr>
        <w:t xml:space="preserve">Management advised these </w:t>
      </w:r>
      <w:r w:rsidRPr="00EC63F5">
        <w:rPr>
          <w:color w:val="auto"/>
        </w:rPr>
        <w:t>two</w:t>
      </w:r>
      <w:r w:rsidR="00D476DC" w:rsidRPr="00EC63F5">
        <w:rPr>
          <w:color w:val="auto"/>
        </w:rPr>
        <w:t xml:space="preserve"> consumers were affected by the SCHADS award changes due to how the brokered service applied the changes to the </w:t>
      </w:r>
      <w:r w:rsidRPr="00EC63F5">
        <w:rPr>
          <w:color w:val="auto"/>
        </w:rPr>
        <w:t>award and</w:t>
      </w:r>
      <w:r w:rsidR="00D476DC" w:rsidRPr="00EC63F5">
        <w:rPr>
          <w:color w:val="auto"/>
        </w:rPr>
        <w:t xml:space="preserve"> advised they have limited ability to influence this. The Assessment Team, through interviews with consumers and documentation viewed, did not identify any other </w:t>
      </w:r>
      <w:r w:rsidR="00D476DC" w:rsidRPr="00E46533">
        <w:rPr>
          <w:color w:val="auto"/>
        </w:rPr>
        <w:t>consumers affected by changes to the SCHADS award.</w:t>
      </w:r>
    </w:p>
    <w:p w14:paraId="24C73400" w14:textId="3D23EDBA" w:rsidR="00E46533" w:rsidRPr="00E46533" w:rsidRDefault="00E46533" w:rsidP="00E46533">
      <w:pPr>
        <w:pStyle w:val="NormalArial"/>
        <w:spacing w:before="120" w:after="60" w:line="288" w:lineRule="auto"/>
        <w:rPr>
          <w:color w:val="auto"/>
        </w:rPr>
      </w:pPr>
      <w:r w:rsidRPr="00E46533">
        <w:rPr>
          <w:color w:val="auto"/>
        </w:rPr>
        <w:t>Evidence analysed by the Assessment Team showed the organisation was able to demonstrate effective organisation-wide governance systems in relation to information management, continuous improvement, financial governance, workforce governance, regulatory compliance and feedback and complaints.</w:t>
      </w:r>
    </w:p>
    <w:p w14:paraId="0922BAC5" w14:textId="319D1E8B" w:rsidR="00E46533" w:rsidRPr="00E46533" w:rsidRDefault="00E46533" w:rsidP="00E46533">
      <w:pPr>
        <w:pStyle w:val="NormalArial"/>
        <w:spacing w:before="120" w:after="60" w:line="288" w:lineRule="auto"/>
        <w:rPr>
          <w:i/>
          <w:iCs/>
          <w:color w:val="auto"/>
        </w:rPr>
      </w:pPr>
      <w:r w:rsidRPr="00E46533">
        <w:rPr>
          <w:i/>
          <w:iCs/>
          <w:color w:val="auto"/>
        </w:rPr>
        <w:t>Information management:</w:t>
      </w:r>
    </w:p>
    <w:p w14:paraId="2D27107D" w14:textId="3ECA26FF" w:rsidR="00E46533" w:rsidRPr="00E46533" w:rsidRDefault="00E46533" w:rsidP="00E46533">
      <w:pPr>
        <w:pStyle w:val="NormalArial"/>
        <w:spacing w:before="120" w:after="60" w:line="288" w:lineRule="auto"/>
        <w:rPr>
          <w:color w:val="auto"/>
        </w:rPr>
      </w:pPr>
      <w:r w:rsidRPr="00E46533">
        <w:rPr>
          <w:color w:val="auto"/>
        </w:rPr>
        <w:t>During interviews with the Assessment Team Management stated all consumers receive a copy of their care plan, and staff are informed of consumer risks and mitigation strategies through referral forms. Management when interviewed described how staff access policies and procedures through the service's '</w:t>
      </w:r>
      <w:proofErr w:type="spellStart"/>
      <w:r w:rsidRPr="00E46533">
        <w:rPr>
          <w:color w:val="auto"/>
        </w:rPr>
        <w:t>Sharepoint</w:t>
      </w:r>
      <w:proofErr w:type="spellEnd"/>
      <w:r w:rsidRPr="00E46533">
        <w:rPr>
          <w:color w:val="auto"/>
        </w:rPr>
        <w:t>' system, and reference guides for staff are available in a folder available to all staff.</w:t>
      </w:r>
    </w:p>
    <w:p w14:paraId="4EB04E19" w14:textId="6FE99AA6" w:rsidR="00E46533" w:rsidRPr="00E46533" w:rsidRDefault="00E46533" w:rsidP="00E46533">
      <w:pPr>
        <w:pStyle w:val="NormalArial"/>
        <w:spacing w:before="120" w:after="60" w:line="288" w:lineRule="auto"/>
        <w:rPr>
          <w:i/>
          <w:iCs/>
          <w:color w:val="auto"/>
        </w:rPr>
      </w:pPr>
      <w:r w:rsidRPr="00E46533">
        <w:rPr>
          <w:i/>
          <w:iCs/>
          <w:color w:val="auto"/>
        </w:rPr>
        <w:lastRenderedPageBreak/>
        <w:t>Continuous improvement:</w:t>
      </w:r>
    </w:p>
    <w:p w14:paraId="275C6732" w14:textId="02C6ED6B" w:rsidR="00E46533" w:rsidRPr="00E46533" w:rsidRDefault="00E46533" w:rsidP="00E46533">
      <w:pPr>
        <w:pStyle w:val="NormalArial"/>
        <w:spacing w:before="120" w:after="60" w:line="288" w:lineRule="auto"/>
        <w:rPr>
          <w:color w:val="auto"/>
        </w:rPr>
      </w:pPr>
      <w:r w:rsidRPr="00E46533">
        <w:rPr>
          <w:color w:val="auto"/>
        </w:rPr>
        <w:t xml:space="preserve">During interviews with the Assessment Team Management advised they source items of continuous improvement from various channels including staff and consumer feedback, changes to legislation, </w:t>
      </w:r>
      <w:proofErr w:type="gramStart"/>
      <w:r w:rsidRPr="00E46533">
        <w:rPr>
          <w:color w:val="auto"/>
        </w:rPr>
        <w:t>incidents</w:t>
      </w:r>
      <w:proofErr w:type="gramEnd"/>
      <w:r w:rsidRPr="00E46533">
        <w:rPr>
          <w:color w:val="auto"/>
        </w:rPr>
        <w:t xml:space="preserve"> and audit. Management when interviewed described how each item on the continuous improvement register is risk-</w:t>
      </w:r>
      <w:r w:rsidR="00AE73E0" w:rsidRPr="00E46533">
        <w:rPr>
          <w:color w:val="auto"/>
        </w:rPr>
        <w:t>rated and</w:t>
      </w:r>
      <w:r w:rsidRPr="00E46533">
        <w:rPr>
          <w:color w:val="auto"/>
        </w:rPr>
        <w:t xml:space="preserve"> monitored regularly to ensure timely completion. Continuous improvement progress is reported to the Director.</w:t>
      </w:r>
    </w:p>
    <w:p w14:paraId="1EEFC2EE" w14:textId="6A28CB13" w:rsidR="00E46533" w:rsidRPr="00E46533" w:rsidRDefault="00E46533" w:rsidP="00E46533">
      <w:pPr>
        <w:pStyle w:val="NormalArial"/>
        <w:spacing w:before="120" w:after="60" w:line="288" w:lineRule="auto"/>
        <w:rPr>
          <w:i/>
          <w:iCs/>
          <w:color w:val="auto"/>
        </w:rPr>
      </w:pPr>
      <w:r w:rsidRPr="00E46533">
        <w:rPr>
          <w:i/>
          <w:iCs/>
          <w:color w:val="auto"/>
        </w:rPr>
        <w:t>Financial governance:</w:t>
      </w:r>
    </w:p>
    <w:p w14:paraId="03BB826C" w14:textId="7159DC75" w:rsidR="00E46533" w:rsidRPr="00E46533" w:rsidRDefault="00E46533" w:rsidP="00E46533">
      <w:pPr>
        <w:pStyle w:val="NormalArial"/>
        <w:spacing w:before="120" w:after="60" w:line="288" w:lineRule="auto"/>
        <w:rPr>
          <w:color w:val="auto"/>
        </w:rPr>
      </w:pPr>
      <w:r w:rsidRPr="00E46533">
        <w:rPr>
          <w:color w:val="auto"/>
        </w:rPr>
        <w:t>During interviews with the Assessment Team Management advised the Director and Finance Manager work closely to ensure the service complies with all financial obligations. Management when interviewed described their process for tracking unspent funds for consumers, where care coordinators receive a monthly report identifying consumers with high or low amounts of unspent funds. The Assessment Team noted coordinators use this information to promote additional care and services for consumers and identify consumers to refer to be reassessed at a higher level.</w:t>
      </w:r>
    </w:p>
    <w:p w14:paraId="4B871225" w14:textId="2C68FBC5" w:rsidR="00E46533" w:rsidRPr="00E46533" w:rsidRDefault="00E46533" w:rsidP="00E46533">
      <w:pPr>
        <w:pStyle w:val="NormalArial"/>
        <w:spacing w:before="120" w:after="60" w:line="288" w:lineRule="auto"/>
        <w:rPr>
          <w:i/>
          <w:iCs/>
          <w:color w:val="auto"/>
        </w:rPr>
      </w:pPr>
      <w:r w:rsidRPr="00E46533">
        <w:rPr>
          <w:i/>
          <w:iCs/>
          <w:color w:val="auto"/>
        </w:rPr>
        <w:t>Workforce governance:</w:t>
      </w:r>
    </w:p>
    <w:p w14:paraId="17CFF607" w14:textId="6C718A61" w:rsidR="00E46533" w:rsidRPr="00E46533" w:rsidRDefault="00E46533" w:rsidP="00E46533">
      <w:pPr>
        <w:pStyle w:val="NormalArial"/>
        <w:spacing w:before="120" w:after="60" w:line="288" w:lineRule="auto"/>
        <w:rPr>
          <w:color w:val="auto"/>
        </w:rPr>
      </w:pPr>
      <w:r w:rsidRPr="00E46533">
        <w:rPr>
          <w:color w:val="auto"/>
        </w:rPr>
        <w:t>During interviews with the Assessment Team Management advised the service's rostering team meets regularly with management to discuss staffing challenges, and to target recruiting in regions of need. Management when interviewed advised the rostering team are responsive and able to fill shifts when staff are unavailable, and in cases where replacement staff are not available, the service outsources the services to ensure consumers do not miss out on care.</w:t>
      </w:r>
    </w:p>
    <w:p w14:paraId="3F38CE91" w14:textId="3EE4CFE1" w:rsidR="00E46533" w:rsidRPr="001C6DEF" w:rsidRDefault="00E46533" w:rsidP="00E46533">
      <w:pPr>
        <w:pStyle w:val="NormalArial"/>
        <w:spacing w:before="120" w:after="60" w:line="288" w:lineRule="auto"/>
        <w:rPr>
          <w:color w:val="auto"/>
        </w:rPr>
      </w:pPr>
      <w:r w:rsidRPr="00E46533">
        <w:rPr>
          <w:color w:val="auto"/>
        </w:rPr>
        <w:t xml:space="preserve">During interviews with the Assessment Team Management described the service's process to </w:t>
      </w:r>
      <w:r w:rsidRPr="001C6DEF">
        <w:rPr>
          <w:color w:val="auto"/>
        </w:rPr>
        <w:t>review staff performance through annual reviews called 'supervisions'. The service hold discussions with staff around their performance and identify any training needs.</w:t>
      </w:r>
    </w:p>
    <w:p w14:paraId="01595A42" w14:textId="5F161015" w:rsidR="00E46533" w:rsidRPr="001C6DEF" w:rsidRDefault="001C6DEF" w:rsidP="00E46533">
      <w:pPr>
        <w:pStyle w:val="NormalArial"/>
        <w:spacing w:before="120" w:after="60" w:line="288" w:lineRule="auto"/>
        <w:rPr>
          <w:i/>
          <w:iCs/>
          <w:color w:val="auto"/>
        </w:rPr>
      </w:pPr>
      <w:r w:rsidRPr="001C6DEF">
        <w:rPr>
          <w:i/>
          <w:iCs/>
          <w:color w:val="auto"/>
        </w:rPr>
        <w:t>R</w:t>
      </w:r>
      <w:r w:rsidR="00E46533" w:rsidRPr="001C6DEF">
        <w:rPr>
          <w:i/>
          <w:iCs/>
          <w:color w:val="auto"/>
        </w:rPr>
        <w:t>egulatory compliance:</w:t>
      </w:r>
    </w:p>
    <w:p w14:paraId="673F7FA4" w14:textId="6B349C2D" w:rsidR="00E46533" w:rsidRPr="001C6DEF" w:rsidRDefault="001C6DEF" w:rsidP="00E46533">
      <w:pPr>
        <w:pStyle w:val="NormalArial"/>
        <w:spacing w:before="120" w:after="60" w:line="288" w:lineRule="auto"/>
        <w:rPr>
          <w:color w:val="auto"/>
        </w:rPr>
      </w:pPr>
      <w:r w:rsidRPr="001C6DEF">
        <w:rPr>
          <w:color w:val="auto"/>
        </w:rPr>
        <w:t xml:space="preserve">During interviews with the Assessment Team </w:t>
      </w:r>
      <w:r w:rsidR="00E46533" w:rsidRPr="001C6DEF">
        <w:rPr>
          <w:color w:val="auto"/>
        </w:rPr>
        <w:t xml:space="preserve">Management advised they collate all regulatory changes, and make this information available to staff through emails, and the service's 'knowledge bank'. </w:t>
      </w:r>
      <w:r w:rsidRPr="001C6DEF">
        <w:rPr>
          <w:color w:val="auto"/>
        </w:rPr>
        <w:t xml:space="preserve"> The Assessment Team noted </w:t>
      </w:r>
      <w:r w:rsidR="00E46533" w:rsidRPr="001C6DEF">
        <w:rPr>
          <w:color w:val="auto"/>
        </w:rPr>
        <w:t>Management demonstrated knowledge and application of recent regulatory changes including Serious Incident Response Scheme (SIRS), Code of Conduct and the changes made to Administration and Management charges in Home Care.</w:t>
      </w:r>
    </w:p>
    <w:p w14:paraId="0A109D9C" w14:textId="568DE3A3" w:rsidR="00E46533" w:rsidRPr="001C6DEF" w:rsidRDefault="001C6DEF" w:rsidP="00E46533">
      <w:pPr>
        <w:pStyle w:val="NormalArial"/>
        <w:spacing w:before="120" w:after="60" w:line="288" w:lineRule="auto"/>
        <w:rPr>
          <w:color w:val="auto"/>
        </w:rPr>
      </w:pPr>
      <w:r w:rsidRPr="001C6DEF">
        <w:rPr>
          <w:color w:val="auto"/>
        </w:rPr>
        <w:t>F</w:t>
      </w:r>
      <w:r w:rsidR="00E46533" w:rsidRPr="001C6DEF">
        <w:rPr>
          <w:color w:val="auto"/>
        </w:rPr>
        <w:t>eedback and complaints:</w:t>
      </w:r>
    </w:p>
    <w:p w14:paraId="2751836B" w14:textId="24734C5B" w:rsidR="00D476DC" w:rsidRPr="001C6DEF" w:rsidRDefault="001C6DEF" w:rsidP="00E46533">
      <w:pPr>
        <w:pStyle w:val="NormalArial"/>
        <w:spacing w:before="120" w:after="60" w:line="288" w:lineRule="auto"/>
        <w:rPr>
          <w:color w:val="auto"/>
        </w:rPr>
      </w:pPr>
      <w:r w:rsidRPr="001C6DEF">
        <w:rPr>
          <w:color w:val="auto"/>
        </w:rPr>
        <w:t xml:space="preserve">During interviews with the Assessment Team </w:t>
      </w:r>
      <w:r w:rsidR="00E46533" w:rsidRPr="001C6DEF">
        <w:rPr>
          <w:color w:val="auto"/>
        </w:rPr>
        <w:t xml:space="preserve">Management described how the service ensures all staff are trained in feedback and complaints </w:t>
      </w:r>
      <w:r w:rsidRPr="001C6DEF">
        <w:rPr>
          <w:color w:val="auto"/>
        </w:rPr>
        <w:t>processes and</w:t>
      </w:r>
      <w:r w:rsidR="00E46533" w:rsidRPr="001C6DEF">
        <w:rPr>
          <w:color w:val="auto"/>
        </w:rPr>
        <w:t xml:space="preserve"> have policies and procedures available to them. </w:t>
      </w:r>
      <w:r w:rsidRPr="001C6DEF">
        <w:rPr>
          <w:color w:val="auto"/>
        </w:rPr>
        <w:t>Evidence analysed by the Assessment Team shows t</w:t>
      </w:r>
      <w:r w:rsidR="00E46533" w:rsidRPr="001C6DEF">
        <w:rPr>
          <w:color w:val="auto"/>
        </w:rPr>
        <w:t xml:space="preserve">he service keeps a feedback and complaints register which tracks all feedback to </w:t>
      </w:r>
      <w:r w:rsidRPr="001C6DEF">
        <w:rPr>
          <w:color w:val="auto"/>
        </w:rPr>
        <w:t>resolution and</w:t>
      </w:r>
      <w:r w:rsidR="00E46533" w:rsidRPr="001C6DEF">
        <w:rPr>
          <w:color w:val="auto"/>
        </w:rPr>
        <w:t xml:space="preserve"> includes details of actions taken.</w:t>
      </w:r>
      <w:r w:rsidRPr="001C6DEF">
        <w:rPr>
          <w:color w:val="auto"/>
        </w:rPr>
        <w:t xml:space="preserve"> </w:t>
      </w:r>
      <w:r w:rsidR="00E46533" w:rsidRPr="001C6DEF">
        <w:rPr>
          <w:color w:val="auto"/>
        </w:rPr>
        <w:t>Management described how feedback and complaints are trended and analysed, and a quarterly report is sent to the Board to ensure organisation-wide oversight.</w:t>
      </w:r>
    </w:p>
    <w:sectPr w:rsidR="00D476DC" w:rsidRPr="001C6DE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39A6A" w14:textId="77777777" w:rsidR="0050356E" w:rsidRDefault="00AE73E0">
      <w:pPr>
        <w:spacing w:after="0"/>
      </w:pPr>
      <w:r>
        <w:separator/>
      </w:r>
    </w:p>
  </w:endnote>
  <w:endnote w:type="continuationSeparator" w:id="0">
    <w:p w14:paraId="11739A6C" w14:textId="77777777" w:rsidR="0050356E" w:rsidRDefault="00AE73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9A64" w14:textId="77777777" w:rsidR="00DF37F2" w:rsidRPr="00DF37F2" w:rsidRDefault="00AE73E0" w:rsidP="00DF37F2">
    <w:pPr>
      <w:pStyle w:val="FooterArial9"/>
      <w:rPr>
        <w:rStyle w:val="FooterBold"/>
        <w:rFonts w:ascii="Arial" w:hAnsi="Arial"/>
        <w:b w:val="0"/>
      </w:rPr>
    </w:pPr>
    <w:r w:rsidRPr="00DF37F2">
      <w:rPr>
        <w:rStyle w:val="FooterBold"/>
        <w:rFonts w:ascii="Arial" w:hAnsi="Arial"/>
        <w:b w:val="0"/>
      </w:rPr>
      <w:t>Name of service: Just-For-U</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1739A65" w14:textId="77777777" w:rsidR="00DF37F2" w:rsidRPr="00DF37F2" w:rsidRDefault="00AE73E0" w:rsidP="00DF37F2">
    <w:pPr>
      <w:pStyle w:val="FooterArial9"/>
      <w:rPr>
        <w:rStyle w:val="FooterBold"/>
        <w:rFonts w:ascii="Arial" w:hAnsi="Arial"/>
        <w:b w:val="0"/>
      </w:rPr>
    </w:pPr>
    <w:r w:rsidRPr="00DF37F2">
      <w:rPr>
        <w:rStyle w:val="FooterBold"/>
        <w:rFonts w:ascii="Arial" w:hAnsi="Arial"/>
        <w:b w:val="0"/>
      </w:rPr>
      <w:t>Commission ID: 300906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739A66" w14:textId="77777777" w:rsidR="00DF37F2" w:rsidRPr="00DF37F2" w:rsidRDefault="00AE73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39A61" w14:textId="77777777" w:rsidR="00C4295B" w:rsidRDefault="00AE73E0" w:rsidP="00D71F88">
      <w:pPr>
        <w:spacing w:after="0"/>
      </w:pPr>
      <w:r>
        <w:separator/>
      </w:r>
    </w:p>
  </w:footnote>
  <w:footnote w:type="continuationSeparator" w:id="0">
    <w:p w14:paraId="11739A62" w14:textId="77777777" w:rsidR="00C4295B" w:rsidRDefault="00AE73E0" w:rsidP="00D71F88">
      <w:pPr>
        <w:spacing w:after="0"/>
      </w:pPr>
      <w:r>
        <w:continuationSeparator/>
      </w:r>
    </w:p>
  </w:footnote>
  <w:footnote w:id="1">
    <w:p w14:paraId="11739A6C" w14:textId="3B1C4552" w:rsidR="000078F8" w:rsidRDefault="00AE73E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w:t>
      </w:r>
      <w:r w:rsidRPr="006608B2">
        <w:rPr>
          <w:rFonts w:ascii="Arial" w:hAnsi="Arial" w:cs="Arial"/>
          <w:color w:val="auto"/>
          <w:sz w:val="20"/>
          <w:szCs w:val="20"/>
        </w:rPr>
        <w:t>ith section 68A</w:t>
      </w:r>
      <w:r w:rsidR="006608B2" w:rsidRPr="006608B2">
        <w:rPr>
          <w:rFonts w:ascii="Arial" w:hAnsi="Arial" w:cs="Arial"/>
          <w:color w:val="auto"/>
          <w:sz w:val="20"/>
          <w:szCs w:val="20"/>
        </w:rPr>
        <w:t xml:space="preserve"> </w:t>
      </w:r>
      <w:r w:rsidRPr="006608B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1739A6D" w14:textId="77777777" w:rsidR="00540817" w:rsidRDefault="004B75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9A63" w14:textId="77777777" w:rsidR="00D71F88" w:rsidRDefault="00AE73E0">
    <w:pPr>
      <w:pStyle w:val="Header"/>
    </w:pPr>
    <w:r>
      <w:rPr>
        <w:noProof/>
        <w:color w:val="2B579A"/>
        <w:shd w:val="clear" w:color="auto" w:fill="E6E6E6"/>
        <w:lang w:val="en-US"/>
      </w:rPr>
      <w:drawing>
        <wp:anchor distT="0" distB="0" distL="114300" distR="114300" simplePos="0" relativeHeight="251659264" behindDoc="1" locked="0" layoutInCell="1" allowOverlap="1" wp14:anchorId="11739A68" wp14:editId="11739A6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047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9A67" w14:textId="77777777" w:rsidR="00FA0A5B" w:rsidRDefault="00AE73E0">
    <w:pPr>
      <w:pStyle w:val="Header"/>
    </w:pPr>
    <w:r>
      <w:rPr>
        <w:noProof/>
      </w:rPr>
      <w:drawing>
        <wp:anchor distT="0" distB="0" distL="114300" distR="114300" simplePos="0" relativeHeight="251658240" behindDoc="0" locked="0" layoutInCell="1" allowOverlap="1" wp14:anchorId="11739A6A" wp14:editId="11739A6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870A144">
      <w:start w:val="1"/>
      <w:numFmt w:val="lowerRoman"/>
      <w:lvlText w:val="(%1)"/>
      <w:lvlJc w:val="left"/>
      <w:pPr>
        <w:ind w:left="1080" w:hanging="720"/>
      </w:pPr>
      <w:rPr>
        <w:rFonts w:hint="default"/>
      </w:rPr>
    </w:lvl>
    <w:lvl w:ilvl="1" w:tplc="2F100306" w:tentative="1">
      <w:start w:val="1"/>
      <w:numFmt w:val="lowerLetter"/>
      <w:lvlText w:val="%2."/>
      <w:lvlJc w:val="left"/>
      <w:pPr>
        <w:ind w:left="1440" w:hanging="360"/>
      </w:pPr>
    </w:lvl>
    <w:lvl w:ilvl="2" w:tplc="56683A60" w:tentative="1">
      <w:start w:val="1"/>
      <w:numFmt w:val="lowerRoman"/>
      <w:lvlText w:val="%3."/>
      <w:lvlJc w:val="right"/>
      <w:pPr>
        <w:ind w:left="2160" w:hanging="180"/>
      </w:pPr>
    </w:lvl>
    <w:lvl w:ilvl="3" w:tplc="CD444058" w:tentative="1">
      <w:start w:val="1"/>
      <w:numFmt w:val="decimal"/>
      <w:lvlText w:val="%4."/>
      <w:lvlJc w:val="left"/>
      <w:pPr>
        <w:ind w:left="2880" w:hanging="360"/>
      </w:pPr>
    </w:lvl>
    <w:lvl w:ilvl="4" w:tplc="FB3CB064" w:tentative="1">
      <w:start w:val="1"/>
      <w:numFmt w:val="lowerLetter"/>
      <w:lvlText w:val="%5."/>
      <w:lvlJc w:val="left"/>
      <w:pPr>
        <w:ind w:left="3600" w:hanging="360"/>
      </w:pPr>
    </w:lvl>
    <w:lvl w:ilvl="5" w:tplc="A28204E0" w:tentative="1">
      <w:start w:val="1"/>
      <w:numFmt w:val="lowerRoman"/>
      <w:lvlText w:val="%6."/>
      <w:lvlJc w:val="right"/>
      <w:pPr>
        <w:ind w:left="4320" w:hanging="180"/>
      </w:pPr>
    </w:lvl>
    <w:lvl w:ilvl="6" w:tplc="5B08C42C" w:tentative="1">
      <w:start w:val="1"/>
      <w:numFmt w:val="decimal"/>
      <w:lvlText w:val="%7."/>
      <w:lvlJc w:val="left"/>
      <w:pPr>
        <w:ind w:left="5040" w:hanging="360"/>
      </w:pPr>
    </w:lvl>
    <w:lvl w:ilvl="7" w:tplc="43A2F0B4" w:tentative="1">
      <w:start w:val="1"/>
      <w:numFmt w:val="lowerLetter"/>
      <w:lvlText w:val="%8."/>
      <w:lvlJc w:val="left"/>
      <w:pPr>
        <w:ind w:left="5760" w:hanging="360"/>
      </w:pPr>
    </w:lvl>
    <w:lvl w:ilvl="8" w:tplc="D1D2F1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8A241D2">
      <w:start w:val="1"/>
      <w:numFmt w:val="lowerRoman"/>
      <w:lvlText w:val="(%1)"/>
      <w:lvlJc w:val="left"/>
      <w:pPr>
        <w:ind w:left="1080" w:hanging="720"/>
      </w:pPr>
      <w:rPr>
        <w:rFonts w:hint="default"/>
      </w:rPr>
    </w:lvl>
    <w:lvl w:ilvl="1" w:tplc="737A8CBE" w:tentative="1">
      <w:start w:val="1"/>
      <w:numFmt w:val="lowerLetter"/>
      <w:lvlText w:val="%2."/>
      <w:lvlJc w:val="left"/>
      <w:pPr>
        <w:ind w:left="1440" w:hanging="360"/>
      </w:pPr>
    </w:lvl>
    <w:lvl w:ilvl="2" w:tplc="E55E0AE8" w:tentative="1">
      <w:start w:val="1"/>
      <w:numFmt w:val="lowerRoman"/>
      <w:lvlText w:val="%3."/>
      <w:lvlJc w:val="right"/>
      <w:pPr>
        <w:ind w:left="2160" w:hanging="180"/>
      </w:pPr>
    </w:lvl>
    <w:lvl w:ilvl="3" w:tplc="BF3ACD28" w:tentative="1">
      <w:start w:val="1"/>
      <w:numFmt w:val="decimal"/>
      <w:lvlText w:val="%4."/>
      <w:lvlJc w:val="left"/>
      <w:pPr>
        <w:ind w:left="2880" w:hanging="360"/>
      </w:pPr>
    </w:lvl>
    <w:lvl w:ilvl="4" w:tplc="0BC60DBA" w:tentative="1">
      <w:start w:val="1"/>
      <w:numFmt w:val="lowerLetter"/>
      <w:lvlText w:val="%5."/>
      <w:lvlJc w:val="left"/>
      <w:pPr>
        <w:ind w:left="3600" w:hanging="360"/>
      </w:pPr>
    </w:lvl>
    <w:lvl w:ilvl="5" w:tplc="FDC27F02" w:tentative="1">
      <w:start w:val="1"/>
      <w:numFmt w:val="lowerRoman"/>
      <w:lvlText w:val="%6."/>
      <w:lvlJc w:val="right"/>
      <w:pPr>
        <w:ind w:left="4320" w:hanging="180"/>
      </w:pPr>
    </w:lvl>
    <w:lvl w:ilvl="6" w:tplc="0958DDB6" w:tentative="1">
      <w:start w:val="1"/>
      <w:numFmt w:val="decimal"/>
      <w:lvlText w:val="%7."/>
      <w:lvlJc w:val="left"/>
      <w:pPr>
        <w:ind w:left="5040" w:hanging="360"/>
      </w:pPr>
    </w:lvl>
    <w:lvl w:ilvl="7" w:tplc="24C04490" w:tentative="1">
      <w:start w:val="1"/>
      <w:numFmt w:val="lowerLetter"/>
      <w:lvlText w:val="%8."/>
      <w:lvlJc w:val="left"/>
      <w:pPr>
        <w:ind w:left="5760" w:hanging="360"/>
      </w:pPr>
    </w:lvl>
    <w:lvl w:ilvl="8" w:tplc="DAFA2AE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F0486AC">
      <w:start w:val="1"/>
      <w:numFmt w:val="lowerRoman"/>
      <w:lvlText w:val="(%1)"/>
      <w:lvlJc w:val="left"/>
      <w:pPr>
        <w:ind w:left="1080" w:hanging="720"/>
      </w:pPr>
      <w:rPr>
        <w:rFonts w:hint="default"/>
      </w:rPr>
    </w:lvl>
    <w:lvl w:ilvl="1" w:tplc="EC981A3A" w:tentative="1">
      <w:start w:val="1"/>
      <w:numFmt w:val="lowerLetter"/>
      <w:lvlText w:val="%2."/>
      <w:lvlJc w:val="left"/>
      <w:pPr>
        <w:ind w:left="1440" w:hanging="360"/>
      </w:pPr>
    </w:lvl>
    <w:lvl w:ilvl="2" w:tplc="75D266D6" w:tentative="1">
      <w:start w:val="1"/>
      <w:numFmt w:val="lowerRoman"/>
      <w:lvlText w:val="%3."/>
      <w:lvlJc w:val="right"/>
      <w:pPr>
        <w:ind w:left="2160" w:hanging="180"/>
      </w:pPr>
    </w:lvl>
    <w:lvl w:ilvl="3" w:tplc="86FE53C4" w:tentative="1">
      <w:start w:val="1"/>
      <w:numFmt w:val="decimal"/>
      <w:lvlText w:val="%4."/>
      <w:lvlJc w:val="left"/>
      <w:pPr>
        <w:ind w:left="2880" w:hanging="360"/>
      </w:pPr>
    </w:lvl>
    <w:lvl w:ilvl="4" w:tplc="E12851FC" w:tentative="1">
      <w:start w:val="1"/>
      <w:numFmt w:val="lowerLetter"/>
      <w:lvlText w:val="%5."/>
      <w:lvlJc w:val="left"/>
      <w:pPr>
        <w:ind w:left="3600" w:hanging="360"/>
      </w:pPr>
    </w:lvl>
    <w:lvl w:ilvl="5" w:tplc="ADA4EAE0" w:tentative="1">
      <w:start w:val="1"/>
      <w:numFmt w:val="lowerRoman"/>
      <w:lvlText w:val="%6."/>
      <w:lvlJc w:val="right"/>
      <w:pPr>
        <w:ind w:left="4320" w:hanging="180"/>
      </w:pPr>
    </w:lvl>
    <w:lvl w:ilvl="6" w:tplc="32869774" w:tentative="1">
      <w:start w:val="1"/>
      <w:numFmt w:val="decimal"/>
      <w:lvlText w:val="%7."/>
      <w:lvlJc w:val="left"/>
      <w:pPr>
        <w:ind w:left="5040" w:hanging="360"/>
      </w:pPr>
    </w:lvl>
    <w:lvl w:ilvl="7" w:tplc="DAD0E56A" w:tentative="1">
      <w:start w:val="1"/>
      <w:numFmt w:val="lowerLetter"/>
      <w:lvlText w:val="%8."/>
      <w:lvlJc w:val="left"/>
      <w:pPr>
        <w:ind w:left="5760" w:hanging="360"/>
      </w:pPr>
    </w:lvl>
    <w:lvl w:ilvl="8" w:tplc="C6902A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54E43BA">
      <w:start w:val="1"/>
      <w:numFmt w:val="lowerRoman"/>
      <w:lvlText w:val="(%1)"/>
      <w:lvlJc w:val="left"/>
      <w:pPr>
        <w:ind w:left="1080" w:hanging="720"/>
      </w:pPr>
      <w:rPr>
        <w:rFonts w:hint="default"/>
      </w:rPr>
    </w:lvl>
    <w:lvl w:ilvl="1" w:tplc="CBCE5208" w:tentative="1">
      <w:start w:val="1"/>
      <w:numFmt w:val="lowerLetter"/>
      <w:lvlText w:val="%2."/>
      <w:lvlJc w:val="left"/>
      <w:pPr>
        <w:ind w:left="1440" w:hanging="360"/>
      </w:pPr>
    </w:lvl>
    <w:lvl w:ilvl="2" w:tplc="7C5EB054" w:tentative="1">
      <w:start w:val="1"/>
      <w:numFmt w:val="lowerRoman"/>
      <w:lvlText w:val="%3."/>
      <w:lvlJc w:val="right"/>
      <w:pPr>
        <w:ind w:left="2160" w:hanging="180"/>
      </w:pPr>
    </w:lvl>
    <w:lvl w:ilvl="3" w:tplc="0276D266" w:tentative="1">
      <w:start w:val="1"/>
      <w:numFmt w:val="decimal"/>
      <w:lvlText w:val="%4."/>
      <w:lvlJc w:val="left"/>
      <w:pPr>
        <w:ind w:left="2880" w:hanging="360"/>
      </w:pPr>
    </w:lvl>
    <w:lvl w:ilvl="4" w:tplc="23E4458A" w:tentative="1">
      <w:start w:val="1"/>
      <w:numFmt w:val="lowerLetter"/>
      <w:lvlText w:val="%5."/>
      <w:lvlJc w:val="left"/>
      <w:pPr>
        <w:ind w:left="3600" w:hanging="360"/>
      </w:pPr>
    </w:lvl>
    <w:lvl w:ilvl="5" w:tplc="3260FCA4" w:tentative="1">
      <w:start w:val="1"/>
      <w:numFmt w:val="lowerRoman"/>
      <w:lvlText w:val="%6."/>
      <w:lvlJc w:val="right"/>
      <w:pPr>
        <w:ind w:left="4320" w:hanging="180"/>
      </w:pPr>
    </w:lvl>
    <w:lvl w:ilvl="6" w:tplc="D644ACE0" w:tentative="1">
      <w:start w:val="1"/>
      <w:numFmt w:val="decimal"/>
      <w:lvlText w:val="%7."/>
      <w:lvlJc w:val="left"/>
      <w:pPr>
        <w:ind w:left="5040" w:hanging="360"/>
      </w:pPr>
    </w:lvl>
    <w:lvl w:ilvl="7" w:tplc="9B5479B2" w:tentative="1">
      <w:start w:val="1"/>
      <w:numFmt w:val="lowerLetter"/>
      <w:lvlText w:val="%8."/>
      <w:lvlJc w:val="left"/>
      <w:pPr>
        <w:ind w:left="5760" w:hanging="360"/>
      </w:pPr>
    </w:lvl>
    <w:lvl w:ilvl="8" w:tplc="4566E3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9AA0594">
      <w:start w:val="1"/>
      <w:numFmt w:val="lowerRoman"/>
      <w:lvlText w:val="(%1)"/>
      <w:lvlJc w:val="left"/>
      <w:pPr>
        <w:ind w:left="1080" w:hanging="720"/>
      </w:pPr>
      <w:rPr>
        <w:rFonts w:hint="default"/>
      </w:rPr>
    </w:lvl>
    <w:lvl w:ilvl="1" w:tplc="707C9ED0" w:tentative="1">
      <w:start w:val="1"/>
      <w:numFmt w:val="lowerLetter"/>
      <w:lvlText w:val="%2."/>
      <w:lvlJc w:val="left"/>
      <w:pPr>
        <w:ind w:left="1440" w:hanging="360"/>
      </w:pPr>
    </w:lvl>
    <w:lvl w:ilvl="2" w:tplc="0A0CBAC4" w:tentative="1">
      <w:start w:val="1"/>
      <w:numFmt w:val="lowerRoman"/>
      <w:lvlText w:val="%3."/>
      <w:lvlJc w:val="right"/>
      <w:pPr>
        <w:ind w:left="2160" w:hanging="180"/>
      </w:pPr>
    </w:lvl>
    <w:lvl w:ilvl="3" w:tplc="66E49C40" w:tentative="1">
      <w:start w:val="1"/>
      <w:numFmt w:val="decimal"/>
      <w:lvlText w:val="%4."/>
      <w:lvlJc w:val="left"/>
      <w:pPr>
        <w:ind w:left="2880" w:hanging="360"/>
      </w:pPr>
    </w:lvl>
    <w:lvl w:ilvl="4" w:tplc="C39006A6" w:tentative="1">
      <w:start w:val="1"/>
      <w:numFmt w:val="lowerLetter"/>
      <w:lvlText w:val="%5."/>
      <w:lvlJc w:val="left"/>
      <w:pPr>
        <w:ind w:left="3600" w:hanging="360"/>
      </w:pPr>
    </w:lvl>
    <w:lvl w:ilvl="5" w:tplc="4C8AAED6" w:tentative="1">
      <w:start w:val="1"/>
      <w:numFmt w:val="lowerRoman"/>
      <w:lvlText w:val="%6."/>
      <w:lvlJc w:val="right"/>
      <w:pPr>
        <w:ind w:left="4320" w:hanging="180"/>
      </w:pPr>
    </w:lvl>
    <w:lvl w:ilvl="6" w:tplc="F500C3E0" w:tentative="1">
      <w:start w:val="1"/>
      <w:numFmt w:val="decimal"/>
      <w:lvlText w:val="%7."/>
      <w:lvlJc w:val="left"/>
      <w:pPr>
        <w:ind w:left="5040" w:hanging="360"/>
      </w:pPr>
    </w:lvl>
    <w:lvl w:ilvl="7" w:tplc="202A337A" w:tentative="1">
      <w:start w:val="1"/>
      <w:numFmt w:val="lowerLetter"/>
      <w:lvlText w:val="%8."/>
      <w:lvlJc w:val="left"/>
      <w:pPr>
        <w:ind w:left="5760" w:hanging="360"/>
      </w:pPr>
    </w:lvl>
    <w:lvl w:ilvl="8" w:tplc="26A4CA1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E8C1AEC">
      <w:start w:val="1"/>
      <w:numFmt w:val="bullet"/>
      <w:lvlText w:val=""/>
      <w:lvlJc w:val="left"/>
      <w:pPr>
        <w:ind w:left="720" w:hanging="360"/>
      </w:pPr>
      <w:rPr>
        <w:rFonts w:ascii="Symbol" w:hAnsi="Symbol" w:hint="default"/>
        <w:color w:val="auto"/>
        <w:sz w:val="24"/>
        <w:szCs w:val="24"/>
      </w:rPr>
    </w:lvl>
    <w:lvl w:ilvl="1" w:tplc="1EF4E458" w:tentative="1">
      <w:start w:val="1"/>
      <w:numFmt w:val="bullet"/>
      <w:lvlText w:val="o"/>
      <w:lvlJc w:val="left"/>
      <w:pPr>
        <w:ind w:left="1440" w:hanging="360"/>
      </w:pPr>
      <w:rPr>
        <w:rFonts w:ascii="Courier New" w:hAnsi="Courier New" w:cs="Courier New" w:hint="default"/>
      </w:rPr>
    </w:lvl>
    <w:lvl w:ilvl="2" w:tplc="C3289186" w:tentative="1">
      <w:start w:val="1"/>
      <w:numFmt w:val="bullet"/>
      <w:lvlText w:val=""/>
      <w:lvlJc w:val="left"/>
      <w:pPr>
        <w:ind w:left="2160" w:hanging="360"/>
      </w:pPr>
      <w:rPr>
        <w:rFonts w:ascii="Wingdings" w:hAnsi="Wingdings" w:hint="default"/>
      </w:rPr>
    </w:lvl>
    <w:lvl w:ilvl="3" w:tplc="3606FBDC" w:tentative="1">
      <w:start w:val="1"/>
      <w:numFmt w:val="bullet"/>
      <w:lvlText w:val=""/>
      <w:lvlJc w:val="left"/>
      <w:pPr>
        <w:ind w:left="2880" w:hanging="360"/>
      </w:pPr>
      <w:rPr>
        <w:rFonts w:ascii="Symbol" w:hAnsi="Symbol" w:hint="default"/>
      </w:rPr>
    </w:lvl>
    <w:lvl w:ilvl="4" w:tplc="D0B2E64C" w:tentative="1">
      <w:start w:val="1"/>
      <w:numFmt w:val="bullet"/>
      <w:lvlText w:val="o"/>
      <w:lvlJc w:val="left"/>
      <w:pPr>
        <w:ind w:left="3600" w:hanging="360"/>
      </w:pPr>
      <w:rPr>
        <w:rFonts w:ascii="Courier New" w:hAnsi="Courier New" w:cs="Courier New" w:hint="default"/>
      </w:rPr>
    </w:lvl>
    <w:lvl w:ilvl="5" w:tplc="787A520C" w:tentative="1">
      <w:start w:val="1"/>
      <w:numFmt w:val="bullet"/>
      <w:lvlText w:val=""/>
      <w:lvlJc w:val="left"/>
      <w:pPr>
        <w:ind w:left="4320" w:hanging="360"/>
      </w:pPr>
      <w:rPr>
        <w:rFonts w:ascii="Wingdings" w:hAnsi="Wingdings" w:hint="default"/>
      </w:rPr>
    </w:lvl>
    <w:lvl w:ilvl="6" w:tplc="F73A0A16" w:tentative="1">
      <w:start w:val="1"/>
      <w:numFmt w:val="bullet"/>
      <w:lvlText w:val=""/>
      <w:lvlJc w:val="left"/>
      <w:pPr>
        <w:ind w:left="5040" w:hanging="360"/>
      </w:pPr>
      <w:rPr>
        <w:rFonts w:ascii="Symbol" w:hAnsi="Symbol" w:hint="default"/>
      </w:rPr>
    </w:lvl>
    <w:lvl w:ilvl="7" w:tplc="3B407FBE" w:tentative="1">
      <w:start w:val="1"/>
      <w:numFmt w:val="bullet"/>
      <w:lvlText w:val="o"/>
      <w:lvlJc w:val="left"/>
      <w:pPr>
        <w:ind w:left="5760" w:hanging="360"/>
      </w:pPr>
      <w:rPr>
        <w:rFonts w:ascii="Courier New" w:hAnsi="Courier New" w:cs="Courier New" w:hint="default"/>
      </w:rPr>
    </w:lvl>
    <w:lvl w:ilvl="8" w:tplc="1E96D66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7FC85A4">
      <w:start w:val="1"/>
      <w:numFmt w:val="lowerRoman"/>
      <w:lvlText w:val="(%1)"/>
      <w:lvlJc w:val="left"/>
      <w:pPr>
        <w:ind w:left="1080" w:hanging="720"/>
      </w:pPr>
      <w:rPr>
        <w:rFonts w:hint="default"/>
      </w:rPr>
    </w:lvl>
    <w:lvl w:ilvl="1" w:tplc="690C501E" w:tentative="1">
      <w:start w:val="1"/>
      <w:numFmt w:val="lowerLetter"/>
      <w:lvlText w:val="%2."/>
      <w:lvlJc w:val="left"/>
      <w:pPr>
        <w:ind w:left="1440" w:hanging="360"/>
      </w:pPr>
    </w:lvl>
    <w:lvl w:ilvl="2" w:tplc="EA86C4C4" w:tentative="1">
      <w:start w:val="1"/>
      <w:numFmt w:val="lowerRoman"/>
      <w:lvlText w:val="%3."/>
      <w:lvlJc w:val="right"/>
      <w:pPr>
        <w:ind w:left="2160" w:hanging="180"/>
      </w:pPr>
    </w:lvl>
    <w:lvl w:ilvl="3" w:tplc="12D0251A" w:tentative="1">
      <w:start w:val="1"/>
      <w:numFmt w:val="decimal"/>
      <w:lvlText w:val="%4."/>
      <w:lvlJc w:val="left"/>
      <w:pPr>
        <w:ind w:left="2880" w:hanging="360"/>
      </w:pPr>
    </w:lvl>
    <w:lvl w:ilvl="4" w:tplc="D3F29CD6" w:tentative="1">
      <w:start w:val="1"/>
      <w:numFmt w:val="lowerLetter"/>
      <w:lvlText w:val="%5."/>
      <w:lvlJc w:val="left"/>
      <w:pPr>
        <w:ind w:left="3600" w:hanging="360"/>
      </w:pPr>
    </w:lvl>
    <w:lvl w:ilvl="5" w:tplc="5060FDDC" w:tentative="1">
      <w:start w:val="1"/>
      <w:numFmt w:val="lowerRoman"/>
      <w:lvlText w:val="%6."/>
      <w:lvlJc w:val="right"/>
      <w:pPr>
        <w:ind w:left="4320" w:hanging="180"/>
      </w:pPr>
    </w:lvl>
    <w:lvl w:ilvl="6" w:tplc="64E04578" w:tentative="1">
      <w:start w:val="1"/>
      <w:numFmt w:val="decimal"/>
      <w:lvlText w:val="%7."/>
      <w:lvlJc w:val="left"/>
      <w:pPr>
        <w:ind w:left="5040" w:hanging="360"/>
      </w:pPr>
    </w:lvl>
    <w:lvl w:ilvl="7" w:tplc="85D4A2A2" w:tentative="1">
      <w:start w:val="1"/>
      <w:numFmt w:val="lowerLetter"/>
      <w:lvlText w:val="%8."/>
      <w:lvlJc w:val="left"/>
      <w:pPr>
        <w:ind w:left="5760" w:hanging="360"/>
      </w:pPr>
    </w:lvl>
    <w:lvl w:ilvl="8" w:tplc="A890272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240B24E">
      <w:start w:val="1"/>
      <w:numFmt w:val="lowerRoman"/>
      <w:lvlText w:val="(%1)"/>
      <w:lvlJc w:val="left"/>
      <w:pPr>
        <w:ind w:left="1080" w:hanging="720"/>
      </w:pPr>
      <w:rPr>
        <w:rFonts w:hint="default"/>
      </w:rPr>
    </w:lvl>
    <w:lvl w:ilvl="1" w:tplc="FDDC7340" w:tentative="1">
      <w:start w:val="1"/>
      <w:numFmt w:val="lowerLetter"/>
      <w:lvlText w:val="%2."/>
      <w:lvlJc w:val="left"/>
      <w:pPr>
        <w:ind w:left="1440" w:hanging="360"/>
      </w:pPr>
    </w:lvl>
    <w:lvl w:ilvl="2" w:tplc="EA7AE438" w:tentative="1">
      <w:start w:val="1"/>
      <w:numFmt w:val="lowerRoman"/>
      <w:lvlText w:val="%3."/>
      <w:lvlJc w:val="right"/>
      <w:pPr>
        <w:ind w:left="2160" w:hanging="180"/>
      </w:pPr>
    </w:lvl>
    <w:lvl w:ilvl="3" w:tplc="E12AA198" w:tentative="1">
      <w:start w:val="1"/>
      <w:numFmt w:val="decimal"/>
      <w:lvlText w:val="%4."/>
      <w:lvlJc w:val="left"/>
      <w:pPr>
        <w:ind w:left="2880" w:hanging="360"/>
      </w:pPr>
    </w:lvl>
    <w:lvl w:ilvl="4" w:tplc="BCB863BA" w:tentative="1">
      <w:start w:val="1"/>
      <w:numFmt w:val="lowerLetter"/>
      <w:lvlText w:val="%5."/>
      <w:lvlJc w:val="left"/>
      <w:pPr>
        <w:ind w:left="3600" w:hanging="360"/>
      </w:pPr>
    </w:lvl>
    <w:lvl w:ilvl="5" w:tplc="3B3236CA" w:tentative="1">
      <w:start w:val="1"/>
      <w:numFmt w:val="lowerRoman"/>
      <w:lvlText w:val="%6."/>
      <w:lvlJc w:val="right"/>
      <w:pPr>
        <w:ind w:left="4320" w:hanging="180"/>
      </w:pPr>
    </w:lvl>
    <w:lvl w:ilvl="6" w:tplc="492A3874" w:tentative="1">
      <w:start w:val="1"/>
      <w:numFmt w:val="decimal"/>
      <w:lvlText w:val="%7."/>
      <w:lvlJc w:val="left"/>
      <w:pPr>
        <w:ind w:left="5040" w:hanging="360"/>
      </w:pPr>
    </w:lvl>
    <w:lvl w:ilvl="7" w:tplc="0264FF6A" w:tentative="1">
      <w:start w:val="1"/>
      <w:numFmt w:val="lowerLetter"/>
      <w:lvlText w:val="%8."/>
      <w:lvlJc w:val="left"/>
      <w:pPr>
        <w:ind w:left="5760" w:hanging="360"/>
      </w:pPr>
    </w:lvl>
    <w:lvl w:ilvl="8" w:tplc="5118853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43C9E58">
      <w:start w:val="1"/>
      <w:numFmt w:val="lowerRoman"/>
      <w:lvlText w:val="(%1)"/>
      <w:lvlJc w:val="left"/>
      <w:pPr>
        <w:ind w:left="1080" w:hanging="720"/>
      </w:pPr>
      <w:rPr>
        <w:rFonts w:hint="default"/>
      </w:rPr>
    </w:lvl>
    <w:lvl w:ilvl="1" w:tplc="FF226B84" w:tentative="1">
      <w:start w:val="1"/>
      <w:numFmt w:val="lowerLetter"/>
      <w:lvlText w:val="%2."/>
      <w:lvlJc w:val="left"/>
      <w:pPr>
        <w:ind w:left="1440" w:hanging="360"/>
      </w:pPr>
    </w:lvl>
    <w:lvl w:ilvl="2" w:tplc="343EC0C0" w:tentative="1">
      <w:start w:val="1"/>
      <w:numFmt w:val="lowerRoman"/>
      <w:lvlText w:val="%3."/>
      <w:lvlJc w:val="right"/>
      <w:pPr>
        <w:ind w:left="2160" w:hanging="180"/>
      </w:pPr>
    </w:lvl>
    <w:lvl w:ilvl="3" w:tplc="29C26D26" w:tentative="1">
      <w:start w:val="1"/>
      <w:numFmt w:val="decimal"/>
      <w:lvlText w:val="%4."/>
      <w:lvlJc w:val="left"/>
      <w:pPr>
        <w:ind w:left="2880" w:hanging="360"/>
      </w:pPr>
    </w:lvl>
    <w:lvl w:ilvl="4" w:tplc="B148BE76" w:tentative="1">
      <w:start w:val="1"/>
      <w:numFmt w:val="lowerLetter"/>
      <w:lvlText w:val="%5."/>
      <w:lvlJc w:val="left"/>
      <w:pPr>
        <w:ind w:left="3600" w:hanging="360"/>
      </w:pPr>
    </w:lvl>
    <w:lvl w:ilvl="5" w:tplc="4746CA6A" w:tentative="1">
      <w:start w:val="1"/>
      <w:numFmt w:val="lowerRoman"/>
      <w:lvlText w:val="%6."/>
      <w:lvlJc w:val="right"/>
      <w:pPr>
        <w:ind w:left="4320" w:hanging="180"/>
      </w:pPr>
    </w:lvl>
    <w:lvl w:ilvl="6" w:tplc="EF4CCE2A" w:tentative="1">
      <w:start w:val="1"/>
      <w:numFmt w:val="decimal"/>
      <w:lvlText w:val="%7."/>
      <w:lvlJc w:val="left"/>
      <w:pPr>
        <w:ind w:left="5040" w:hanging="360"/>
      </w:pPr>
    </w:lvl>
    <w:lvl w:ilvl="7" w:tplc="A094F8E8" w:tentative="1">
      <w:start w:val="1"/>
      <w:numFmt w:val="lowerLetter"/>
      <w:lvlText w:val="%8."/>
      <w:lvlJc w:val="left"/>
      <w:pPr>
        <w:ind w:left="5760" w:hanging="360"/>
      </w:pPr>
    </w:lvl>
    <w:lvl w:ilvl="8" w:tplc="81C279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B9877A4">
      <w:start w:val="1"/>
      <w:numFmt w:val="lowerRoman"/>
      <w:lvlText w:val="(%1)"/>
      <w:lvlJc w:val="left"/>
      <w:pPr>
        <w:ind w:left="1080" w:hanging="720"/>
      </w:pPr>
      <w:rPr>
        <w:rFonts w:hint="default"/>
      </w:rPr>
    </w:lvl>
    <w:lvl w:ilvl="1" w:tplc="6100A32E" w:tentative="1">
      <w:start w:val="1"/>
      <w:numFmt w:val="lowerLetter"/>
      <w:lvlText w:val="%2."/>
      <w:lvlJc w:val="left"/>
      <w:pPr>
        <w:ind w:left="1440" w:hanging="360"/>
      </w:pPr>
    </w:lvl>
    <w:lvl w:ilvl="2" w:tplc="B70AA872" w:tentative="1">
      <w:start w:val="1"/>
      <w:numFmt w:val="lowerRoman"/>
      <w:lvlText w:val="%3."/>
      <w:lvlJc w:val="right"/>
      <w:pPr>
        <w:ind w:left="2160" w:hanging="180"/>
      </w:pPr>
    </w:lvl>
    <w:lvl w:ilvl="3" w:tplc="92B0144C" w:tentative="1">
      <w:start w:val="1"/>
      <w:numFmt w:val="decimal"/>
      <w:lvlText w:val="%4."/>
      <w:lvlJc w:val="left"/>
      <w:pPr>
        <w:ind w:left="2880" w:hanging="360"/>
      </w:pPr>
    </w:lvl>
    <w:lvl w:ilvl="4" w:tplc="2876B1A0" w:tentative="1">
      <w:start w:val="1"/>
      <w:numFmt w:val="lowerLetter"/>
      <w:lvlText w:val="%5."/>
      <w:lvlJc w:val="left"/>
      <w:pPr>
        <w:ind w:left="3600" w:hanging="360"/>
      </w:pPr>
    </w:lvl>
    <w:lvl w:ilvl="5" w:tplc="BFFA74C0" w:tentative="1">
      <w:start w:val="1"/>
      <w:numFmt w:val="lowerRoman"/>
      <w:lvlText w:val="%6."/>
      <w:lvlJc w:val="right"/>
      <w:pPr>
        <w:ind w:left="4320" w:hanging="180"/>
      </w:pPr>
    </w:lvl>
    <w:lvl w:ilvl="6" w:tplc="84C85460" w:tentative="1">
      <w:start w:val="1"/>
      <w:numFmt w:val="decimal"/>
      <w:lvlText w:val="%7."/>
      <w:lvlJc w:val="left"/>
      <w:pPr>
        <w:ind w:left="5040" w:hanging="360"/>
      </w:pPr>
    </w:lvl>
    <w:lvl w:ilvl="7" w:tplc="68C838D4" w:tentative="1">
      <w:start w:val="1"/>
      <w:numFmt w:val="lowerLetter"/>
      <w:lvlText w:val="%8."/>
      <w:lvlJc w:val="left"/>
      <w:pPr>
        <w:ind w:left="5760" w:hanging="360"/>
      </w:pPr>
    </w:lvl>
    <w:lvl w:ilvl="8" w:tplc="ACCA5F4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D720110">
      <w:start w:val="1"/>
      <w:numFmt w:val="lowerRoman"/>
      <w:lvlText w:val="(%1)"/>
      <w:lvlJc w:val="left"/>
      <w:pPr>
        <w:ind w:left="1080" w:hanging="720"/>
      </w:pPr>
      <w:rPr>
        <w:rFonts w:hint="default"/>
      </w:rPr>
    </w:lvl>
    <w:lvl w:ilvl="1" w:tplc="42B0E2BA" w:tentative="1">
      <w:start w:val="1"/>
      <w:numFmt w:val="lowerLetter"/>
      <w:lvlText w:val="%2."/>
      <w:lvlJc w:val="left"/>
      <w:pPr>
        <w:ind w:left="1440" w:hanging="360"/>
      </w:pPr>
    </w:lvl>
    <w:lvl w:ilvl="2" w:tplc="A6E08BC0" w:tentative="1">
      <w:start w:val="1"/>
      <w:numFmt w:val="lowerRoman"/>
      <w:lvlText w:val="%3."/>
      <w:lvlJc w:val="right"/>
      <w:pPr>
        <w:ind w:left="2160" w:hanging="180"/>
      </w:pPr>
    </w:lvl>
    <w:lvl w:ilvl="3" w:tplc="D3529C3A" w:tentative="1">
      <w:start w:val="1"/>
      <w:numFmt w:val="decimal"/>
      <w:lvlText w:val="%4."/>
      <w:lvlJc w:val="left"/>
      <w:pPr>
        <w:ind w:left="2880" w:hanging="360"/>
      </w:pPr>
    </w:lvl>
    <w:lvl w:ilvl="4" w:tplc="ED7C4C4A" w:tentative="1">
      <w:start w:val="1"/>
      <w:numFmt w:val="lowerLetter"/>
      <w:lvlText w:val="%5."/>
      <w:lvlJc w:val="left"/>
      <w:pPr>
        <w:ind w:left="3600" w:hanging="360"/>
      </w:pPr>
    </w:lvl>
    <w:lvl w:ilvl="5" w:tplc="2D349832" w:tentative="1">
      <w:start w:val="1"/>
      <w:numFmt w:val="lowerRoman"/>
      <w:lvlText w:val="%6."/>
      <w:lvlJc w:val="right"/>
      <w:pPr>
        <w:ind w:left="4320" w:hanging="180"/>
      </w:pPr>
    </w:lvl>
    <w:lvl w:ilvl="6" w:tplc="64E4F9F0" w:tentative="1">
      <w:start w:val="1"/>
      <w:numFmt w:val="decimal"/>
      <w:lvlText w:val="%7."/>
      <w:lvlJc w:val="left"/>
      <w:pPr>
        <w:ind w:left="5040" w:hanging="360"/>
      </w:pPr>
    </w:lvl>
    <w:lvl w:ilvl="7" w:tplc="FDC8AE58" w:tentative="1">
      <w:start w:val="1"/>
      <w:numFmt w:val="lowerLetter"/>
      <w:lvlText w:val="%8."/>
      <w:lvlJc w:val="left"/>
      <w:pPr>
        <w:ind w:left="5760" w:hanging="360"/>
      </w:pPr>
    </w:lvl>
    <w:lvl w:ilvl="8" w:tplc="033689C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900B7C8">
      <w:start w:val="1"/>
      <w:numFmt w:val="lowerRoman"/>
      <w:lvlText w:val="(%1)"/>
      <w:lvlJc w:val="left"/>
      <w:pPr>
        <w:ind w:left="1080" w:hanging="720"/>
      </w:pPr>
      <w:rPr>
        <w:rFonts w:hint="default"/>
      </w:rPr>
    </w:lvl>
    <w:lvl w:ilvl="1" w:tplc="236C34E8" w:tentative="1">
      <w:start w:val="1"/>
      <w:numFmt w:val="lowerLetter"/>
      <w:lvlText w:val="%2."/>
      <w:lvlJc w:val="left"/>
      <w:pPr>
        <w:ind w:left="1440" w:hanging="360"/>
      </w:pPr>
    </w:lvl>
    <w:lvl w:ilvl="2" w:tplc="2BDE48E4" w:tentative="1">
      <w:start w:val="1"/>
      <w:numFmt w:val="lowerRoman"/>
      <w:lvlText w:val="%3."/>
      <w:lvlJc w:val="right"/>
      <w:pPr>
        <w:ind w:left="2160" w:hanging="180"/>
      </w:pPr>
    </w:lvl>
    <w:lvl w:ilvl="3" w:tplc="C2E8E000" w:tentative="1">
      <w:start w:val="1"/>
      <w:numFmt w:val="decimal"/>
      <w:lvlText w:val="%4."/>
      <w:lvlJc w:val="left"/>
      <w:pPr>
        <w:ind w:left="2880" w:hanging="360"/>
      </w:pPr>
    </w:lvl>
    <w:lvl w:ilvl="4" w:tplc="DF6A5EFA" w:tentative="1">
      <w:start w:val="1"/>
      <w:numFmt w:val="lowerLetter"/>
      <w:lvlText w:val="%5."/>
      <w:lvlJc w:val="left"/>
      <w:pPr>
        <w:ind w:left="3600" w:hanging="360"/>
      </w:pPr>
    </w:lvl>
    <w:lvl w:ilvl="5" w:tplc="F7F64340" w:tentative="1">
      <w:start w:val="1"/>
      <w:numFmt w:val="lowerRoman"/>
      <w:lvlText w:val="%6."/>
      <w:lvlJc w:val="right"/>
      <w:pPr>
        <w:ind w:left="4320" w:hanging="180"/>
      </w:pPr>
    </w:lvl>
    <w:lvl w:ilvl="6" w:tplc="4DEE0984" w:tentative="1">
      <w:start w:val="1"/>
      <w:numFmt w:val="decimal"/>
      <w:lvlText w:val="%7."/>
      <w:lvlJc w:val="left"/>
      <w:pPr>
        <w:ind w:left="5040" w:hanging="360"/>
      </w:pPr>
    </w:lvl>
    <w:lvl w:ilvl="7" w:tplc="7F6E0C54" w:tentative="1">
      <w:start w:val="1"/>
      <w:numFmt w:val="lowerLetter"/>
      <w:lvlText w:val="%8."/>
      <w:lvlJc w:val="left"/>
      <w:pPr>
        <w:ind w:left="5760" w:hanging="360"/>
      </w:pPr>
    </w:lvl>
    <w:lvl w:ilvl="8" w:tplc="58C6372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E3C6240">
      <w:start w:val="1"/>
      <w:numFmt w:val="lowerRoman"/>
      <w:lvlText w:val="(%1)"/>
      <w:lvlJc w:val="left"/>
      <w:pPr>
        <w:ind w:left="1080" w:hanging="720"/>
      </w:pPr>
      <w:rPr>
        <w:rFonts w:hint="default"/>
      </w:rPr>
    </w:lvl>
    <w:lvl w:ilvl="1" w:tplc="9B9E93A6" w:tentative="1">
      <w:start w:val="1"/>
      <w:numFmt w:val="lowerLetter"/>
      <w:lvlText w:val="%2."/>
      <w:lvlJc w:val="left"/>
      <w:pPr>
        <w:ind w:left="1440" w:hanging="360"/>
      </w:pPr>
    </w:lvl>
    <w:lvl w:ilvl="2" w:tplc="CB8E9AE6" w:tentative="1">
      <w:start w:val="1"/>
      <w:numFmt w:val="lowerRoman"/>
      <w:lvlText w:val="%3."/>
      <w:lvlJc w:val="right"/>
      <w:pPr>
        <w:ind w:left="2160" w:hanging="180"/>
      </w:pPr>
    </w:lvl>
    <w:lvl w:ilvl="3" w:tplc="CEA08516" w:tentative="1">
      <w:start w:val="1"/>
      <w:numFmt w:val="decimal"/>
      <w:lvlText w:val="%4."/>
      <w:lvlJc w:val="left"/>
      <w:pPr>
        <w:ind w:left="2880" w:hanging="360"/>
      </w:pPr>
    </w:lvl>
    <w:lvl w:ilvl="4" w:tplc="2594084C" w:tentative="1">
      <w:start w:val="1"/>
      <w:numFmt w:val="lowerLetter"/>
      <w:lvlText w:val="%5."/>
      <w:lvlJc w:val="left"/>
      <w:pPr>
        <w:ind w:left="3600" w:hanging="360"/>
      </w:pPr>
    </w:lvl>
    <w:lvl w:ilvl="5" w:tplc="8D022F66" w:tentative="1">
      <w:start w:val="1"/>
      <w:numFmt w:val="lowerRoman"/>
      <w:lvlText w:val="%6."/>
      <w:lvlJc w:val="right"/>
      <w:pPr>
        <w:ind w:left="4320" w:hanging="180"/>
      </w:pPr>
    </w:lvl>
    <w:lvl w:ilvl="6" w:tplc="C9AE8EC2" w:tentative="1">
      <w:start w:val="1"/>
      <w:numFmt w:val="decimal"/>
      <w:lvlText w:val="%7."/>
      <w:lvlJc w:val="left"/>
      <w:pPr>
        <w:ind w:left="5040" w:hanging="360"/>
      </w:pPr>
    </w:lvl>
    <w:lvl w:ilvl="7" w:tplc="1938D0AE" w:tentative="1">
      <w:start w:val="1"/>
      <w:numFmt w:val="lowerLetter"/>
      <w:lvlText w:val="%8."/>
      <w:lvlJc w:val="left"/>
      <w:pPr>
        <w:ind w:left="5760" w:hanging="360"/>
      </w:pPr>
    </w:lvl>
    <w:lvl w:ilvl="8" w:tplc="4FC83CF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2309278">
      <w:start w:val="1"/>
      <w:numFmt w:val="lowerRoman"/>
      <w:lvlText w:val="(%1)"/>
      <w:lvlJc w:val="left"/>
      <w:pPr>
        <w:ind w:left="1080" w:hanging="720"/>
      </w:pPr>
      <w:rPr>
        <w:rFonts w:hint="default"/>
      </w:rPr>
    </w:lvl>
    <w:lvl w:ilvl="1" w:tplc="82B02A96" w:tentative="1">
      <w:start w:val="1"/>
      <w:numFmt w:val="lowerLetter"/>
      <w:lvlText w:val="%2."/>
      <w:lvlJc w:val="left"/>
      <w:pPr>
        <w:ind w:left="1440" w:hanging="360"/>
      </w:pPr>
    </w:lvl>
    <w:lvl w:ilvl="2" w:tplc="32622DCA" w:tentative="1">
      <w:start w:val="1"/>
      <w:numFmt w:val="lowerRoman"/>
      <w:lvlText w:val="%3."/>
      <w:lvlJc w:val="right"/>
      <w:pPr>
        <w:ind w:left="2160" w:hanging="180"/>
      </w:pPr>
    </w:lvl>
    <w:lvl w:ilvl="3" w:tplc="EC3431B2" w:tentative="1">
      <w:start w:val="1"/>
      <w:numFmt w:val="decimal"/>
      <w:lvlText w:val="%4."/>
      <w:lvlJc w:val="left"/>
      <w:pPr>
        <w:ind w:left="2880" w:hanging="360"/>
      </w:pPr>
    </w:lvl>
    <w:lvl w:ilvl="4" w:tplc="E896654A" w:tentative="1">
      <w:start w:val="1"/>
      <w:numFmt w:val="lowerLetter"/>
      <w:lvlText w:val="%5."/>
      <w:lvlJc w:val="left"/>
      <w:pPr>
        <w:ind w:left="3600" w:hanging="360"/>
      </w:pPr>
    </w:lvl>
    <w:lvl w:ilvl="5" w:tplc="24A09854" w:tentative="1">
      <w:start w:val="1"/>
      <w:numFmt w:val="lowerRoman"/>
      <w:lvlText w:val="%6."/>
      <w:lvlJc w:val="right"/>
      <w:pPr>
        <w:ind w:left="4320" w:hanging="180"/>
      </w:pPr>
    </w:lvl>
    <w:lvl w:ilvl="6" w:tplc="4D58BFE6" w:tentative="1">
      <w:start w:val="1"/>
      <w:numFmt w:val="decimal"/>
      <w:lvlText w:val="%7."/>
      <w:lvlJc w:val="left"/>
      <w:pPr>
        <w:ind w:left="5040" w:hanging="360"/>
      </w:pPr>
    </w:lvl>
    <w:lvl w:ilvl="7" w:tplc="55421E44" w:tentative="1">
      <w:start w:val="1"/>
      <w:numFmt w:val="lowerLetter"/>
      <w:lvlText w:val="%8."/>
      <w:lvlJc w:val="left"/>
      <w:pPr>
        <w:ind w:left="5760" w:hanging="360"/>
      </w:pPr>
    </w:lvl>
    <w:lvl w:ilvl="8" w:tplc="6824C24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FF8312E">
      <w:start w:val="1"/>
      <w:numFmt w:val="lowerRoman"/>
      <w:lvlText w:val="(%1)"/>
      <w:lvlJc w:val="left"/>
      <w:pPr>
        <w:ind w:left="1080" w:hanging="720"/>
      </w:pPr>
      <w:rPr>
        <w:rFonts w:hint="default"/>
      </w:rPr>
    </w:lvl>
    <w:lvl w:ilvl="1" w:tplc="2738D420" w:tentative="1">
      <w:start w:val="1"/>
      <w:numFmt w:val="lowerLetter"/>
      <w:lvlText w:val="%2."/>
      <w:lvlJc w:val="left"/>
      <w:pPr>
        <w:ind w:left="1440" w:hanging="360"/>
      </w:pPr>
    </w:lvl>
    <w:lvl w:ilvl="2" w:tplc="80D26D92" w:tentative="1">
      <w:start w:val="1"/>
      <w:numFmt w:val="lowerRoman"/>
      <w:lvlText w:val="%3."/>
      <w:lvlJc w:val="right"/>
      <w:pPr>
        <w:ind w:left="2160" w:hanging="180"/>
      </w:pPr>
    </w:lvl>
    <w:lvl w:ilvl="3" w:tplc="E2B840FE" w:tentative="1">
      <w:start w:val="1"/>
      <w:numFmt w:val="decimal"/>
      <w:lvlText w:val="%4."/>
      <w:lvlJc w:val="left"/>
      <w:pPr>
        <w:ind w:left="2880" w:hanging="360"/>
      </w:pPr>
    </w:lvl>
    <w:lvl w:ilvl="4" w:tplc="A5540B22" w:tentative="1">
      <w:start w:val="1"/>
      <w:numFmt w:val="lowerLetter"/>
      <w:lvlText w:val="%5."/>
      <w:lvlJc w:val="left"/>
      <w:pPr>
        <w:ind w:left="3600" w:hanging="360"/>
      </w:pPr>
    </w:lvl>
    <w:lvl w:ilvl="5" w:tplc="984C099C" w:tentative="1">
      <w:start w:val="1"/>
      <w:numFmt w:val="lowerRoman"/>
      <w:lvlText w:val="%6."/>
      <w:lvlJc w:val="right"/>
      <w:pPr>
        <w:ind w:left="4320" w:hanging="180"/>
      </w:pPr>
    </w:lvl>
    <w:lvl w:ilvl="6" w:tplc="0784D654" w:tentative="1">
      <w:start w:val="1"/>
      <w:numFmt w:val="decimal"/>
      <w:lvlText w:val="%7."/>
      <w:lvlJc w:val="left"/>
      <w:pPr>
        <w:ind w:left="5040" w:hanging="360"/>
      </w:pPr>
    </w:lvl>
    <w:lvl w:ilvl="7" w:tplc="D960EC46" w:tentative="1">
      <w:start w:val="1"/>
      <w:numFmt w:val="lowerLetter"/>
      <w:lvlText w:val="%8."/>
      <w:lvlJc w:val="left"/>
      <w:pPr>
        <w:ind w:left="5760" w:hanging="360"/>
      </w:pPr>
    </w:lvl>
    <w:lvl w:ilvl="8" w:tplc="F6CA435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ABE6CE0">
      <w:start w:val="1"/>
      <w:numFmt w:val="lowerRoman"/>
      <w:lvlText w:val="(%1)"/>
      <w:lvlJc w:val="left"/>
      <w:pPr>
        <w:ind w:left="1080" w:hanging="720"/>
      </w:pPr>
      <w:rPr>
        <w:rFonts w:hint="default"/>
      </w:rPr>
    </w:lvl>
    <w:lvl w:ilvl="1" w:tplc="24460106" w:tentative="1">
      <w:start w:val="1"/>
      <w:numFmt w:val="lowerLetter"/>
      <w:lvlText w:val="%2."/>
      <w:lvlJc w:val="left"/>
      <w:pPr>
        <w:ind w:left="1440" w:hanging="360"/>
      </w:pPr>
    </w:lvl>
    <w:lvl w:ilvl="2" w:tplc="B9CEB828" w:tentative="1">
      <w:start w:val="1"/>
      <w:numFmt w:val="lowerRoman"/>
      <w:lvlText w:val="%3."/>
      <w:lvlJc w:val="right"/>
      <w:pPr>
        <w:ind w:left="2160" w:hanging="180"/>
      </w:pPr>
    </w:lvl>
    <w:lvl w:ilvl="3" w:tplc="63F06F38" w:tentative="1">
      <w:start w:val="1"/>
      <w:numFmt w:val="decimal"/>
      <w:lvlText w:val="%4."/>
      <w:lvlJc w:val="left"/>
      <w:pPr>
        <w:ind w:left="2880" w:hanging="360"/>
      </w:pPr>
    </w:lvl>
    <w:lvl w:ilvl="4" w:tplc="17FEBEE0" w:tentative="1">
      <w:start w:val="1"/>
      <w:numFmt w:val="lowerLetter"/>
      <w:lvlText w:val="%5."/>
      <w:lvlJc w:val="left"/>
      <w:pPr>
        <w:ind w:left="3600" w:hanging="360"/>
      </w:pPr>
    </w:lvl>
    <w:lvl w:ilvl="5" w:tplc="44AAB632" w:tentative="1">
      <w:start w:val="1"/>
      <w:numFmt w:val="lowerRoman"/>
      <w:lvlText w:val="%6."/>
      <w:lvlJc w:val="right"/>
      <w:pPr>
        <w:ind w:left="4320" w:hanging="180"/>
      </w:pPr>
    </w:lvl>
    <w:lvl w:ilvl="6" w:tplc="26BC65F2" w:tentative="1">
      <w:start w:val="1"/>
      <w:numFmt w:val="decimal"/>
      <w:lvlText w:val="%7."/>
      <w:lvlJc w:val="left"/>
      <w:pPr>
        <w:ind w:left="5040" w:hanging="360"/>
      </w:pPr>
    </w:lvl>
    <w:lvl w:ilvl="7" w:tplc="6A107BB4" w:tentative="1">
      <w:start w:val="1"/>
      <w:numFmt w:val="lowerLetter"/>
      <w:lvlText w:val="%8."/>
      <w:lvlJc w:val="left"/>
      <w:pPr>
        <w:ind w:left="5760" w:hanging="360"/>
      </w:pPr>
    </w:lvl>
    <w:lvl w:ilvl="8" w:tplc="45BC973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40814C2">
      <w:start w:val="1"/>
      <w:numFmt w:val="lowerRoman"/>
      <w:lvlText w:val="(%1)"/>
      <w:lvlJc w:val="left"/>
      <w:pPr>
        <w:ind w:left="1080" w:hanging="720"/>
      </w:pPr>
      <w:rPr>
        <w:rFonts w:hint="default"/>
      </w:rPr>
    </w:lvl>
    <w:lvl w:ilvl="1" w:tplc="BFF6E1EC" w:tentative="1">
      <w:start w:val="1"/>
      <w:numFmt w:val="lowerLetter"/>
      <w:lvlText w:val="%2."/>
      <w:lvlJc w:val="left"/>
      <w:pPr>
        <w:ind w:left="1440" w:hanging="360"/>
      </w:pPr>
    </w:lvl>
    <w:lvl w:ilvl="2" w:tplc="99AAAF1A" w:tentative="1">
      <w:start w:val="1"/>
      <w:numFmt w:val="lowerRoman"/>
      <w:lvlText w:val="%3."/>
      <w:lvlJc w:val="right"/>
      <w:pPr>
        <w:ind w:left="2160" w:hanging="180"/>
      </w:pPr>
    </w:lvl>
    <w:lvl w:ilvl="3" w:tplc="F13E97E0" w:tentative="1">
      <w:start w:val="1"/>
      <w:numFmt w:val="decimal"/>
      <w:lvlText w:val="%4."/>
      <w:lvlJc w:val="left"/>
      <w:pPr>
        <w:ind w:left="2880" w:hanging="360"/>
      </w:pPr>
    </w:lvl>
    <w:lvl w:ilvl="4" w:tplc="E04A0D9C" w:tentative="1">
      <w:start w:val="1"/>
      <w:numFmt w:val="lowerLetter"/>
      <w:lvlText w:val="%5."/>
      <w:lvlJc w:val="left"/>
      <w:pPr>
        <w:ind w:left="3600" w:hanging="360"/>
      </w:pPr>
    </w:lvl>
    <w:lvl w:ilvl="5" w:tplc="588A1072" w:tentative="1">
      <w:start w:val="1"/>
      <w:numFmt w:val="lowerRoman"/>
      <w:lvlText w:val="%6."/>
      <w:lvlJc w:val="right"/>
      <w:pPr>
        <w:ind w:left="4320" w:hanging="180"/>
      </w:pPr>
    </w:lvl>
    <w:lvl w:ilvl="6" w:tplc="380688FA" w:tentative="1">
      <w:start w:val="1"/>
      <w:numFmt w:val="decimal"/>
      <w:lvlText w:val="%7."/>
      <w:lvlJc w:val="left"/>
      <w:pPr>
        <w:ind w:left="5040" w:hanging="360"/>
      </w:pPr>
    </w:lvl>
    <w:lvl w:ilvl="7" w:tplc="7412679C" w:tentative="1">
      <w:start w:val="1"/>
      <w:numFmt w:val="lowerLetter"/>
      <w:lvlText w:val="%8."/>
      <w:lvlJc w:val="left"/>
      <w:pPr>
        <w:ind w:left="5760" w:hanging="360"/>
      </w:pPr>
    </w:lvl>
    <w:lvl w:ilvl="8" w:tplc="3522BCF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652A618">
      <w:start w:val="1"/>
      <w:numFmt w:val="lowerRoman"/>
      <w:lvlText w:val="(%1)"/>
      <w:lvlJc w:val="left"/>
      <w:pPr>
        <w:ind w:left="1080" w:hanging="720"/>
      </w:pPr>
      <w:rPr>
        <w:rFonts w:hint="default"/>
      </w:rPr>
    </w:lvl>
    <w:lvl w:ilvl="1" w:tplc="985A5348" w:tentative="1">
      <w:start w:val="1"/>
      <w:numFmt w:val="lowerLetter"/>
      <w:lvlText w:val="%2."/>
      <w:lvlJc w:val="left"/>
      <w:pPr>
        <w:ind w:left="1440" w:hanging="360"/>
      </w:pPr>
    </w:lvl>
    <w:lvl w:ilvl="2" w:tplc="7018B958" w:tentative="1">
      <w:start w:val="1"/>
      <w:numFmt w:val="lowerRoman"/>
      <w:lvlText w:val="%3."/>
      <w:lvlJc w:val="right"/>
      <w:pPr>
        <w:ind w:left="2160" w:hanging="180"/>
      </w:pPr>
    </w:lvl>
    <w:lvl w:ilvl="3" w:tplc="1ECA7246" w:tentative="1">
      <w:start w:val="1"/>
      <w:numFmt w:val="decimal"/>
      <w:lvlText w:val="%4."/>
      <w:lvlJc w:val="left"/>
      <w:pPr>
        <w:ind w:left="2880" w:hanging="360"/>
      </w:pPr>
    </w:lvl>
    <w:lvl w:ilvl="4" w:tplc="49F4A7C4" w:tentative="1">
      <w:start w:val="1"/>
      <w:numFmt w:val="lowerLetter"/>
      <w:lvlText w:val="%5."/>
      <w:lvlJc w:val="left"/>
      <w:pPr>
        <w:ind w:left="3600" w:hanging="360"/>
      </w:pPr>
    </w:lvl>
    <w:lvl w:ilvl="5" w:tplc="85FC9AEE" w:tentative="1">
      <w:start w:val="1"/>
      <w:numFmt w:val="lowerRoman"/>
      <w:lvlText w:val="%6."/>
      <w:lvlJc w:val="right"/>
      <w:pPr>
        <w:ind w:left="4320" w:hanging="180"/>
      </w:pPr>
    </w:lvl>
    <w:lvl w:ilvl="6" w:tplc="0E60BD82" w:tentative="1">
      <w:start w:val="1"/>
      <w:numFmt w:val="decimal"/>
      <w:lvlText w:val="%7."/>
      <w:lvlJc w:val="left"/>
      <w:pPr>
        <w:ind w:left="5040" w:hanging="360"/>
      </w:pPr>
    </w:lvl>
    <w:lvl w:ilvl="7" w:tplc="A2806F8A" w:tentative="1">
      <w:start w:val="1"/>
      <w:numFmt w:val="lowerLetter"/>
      <w:lvlText w:val="%8."/>
      <w:lvlJc w:val="left"/>
      <w:pPr>
        <w:ind w:left="5760" w:hanging="360"/>
      </w:pPr>
    </w:lvl>
    <w:lvl w:ilvl="8" w:tplc="A208A8B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1CE5404">
      <w:start w:val="1"/>
      <w:numFmt w:val="lowerRoman"/>
      <w:lvlText w:val="(%1)"/>
      <w:lvlJc w:val="left"/>
      <w:pPr>
        <w:ind w:left="1080" w:hanging="720"/>
      </w:pPr>
      <w:rPr>
        <w:rFonts w:hint="default"/>
      </w:rPr>
    </w:lvl>
    <w:lvl w:ilvl="1" w:tplc="B5447CCC" w:tentative="1">
      <w:start w:val="1"/>
      <w:numFmt w:val="lowerLetter"/>
      <w:lvlText w:val="%2."/>
      <w:lvlJc w:val="left"/>
      <w:pPr>
        <w:ind w:left="1440" w:hanging="360"/>
      </w:pPr>
    </w:lvl>
    <w:lvl w:ilvl="2" w:tplc="3820A75E" w:tentative="1">
      <w:start w:val="1"/>
      <w:numFmt w:val="lowerRoman"/>
      <w:lvlText w:val="%3."/>
      <w:lvlJc w:val="right"/>
      <w:pPr>
        <w:ind w:left="2160" w:hanging="180"/>
      </w:pPr>
    </w:lvl>
    <w:lvl w:ilvl="3" w:tplc="69566CC0" w:tentative="1">
      <w:start w:val="1"/>
      <w:numFmt w:val="decimal"/>
      <w:lvlText w:val="%4."/>
      <w:lvlJc w:val="left"/>
      <w:pPr>
        <w:ind w:left="2880" w:hanging="360"/>
      </w:pPr>
    </w:lvl>
    <w:lvl w:ilvl="4" w:tplc="835CD036" w:tentative="1">
      <w:start w:val="1"/>
      <w:numFmt w:val="lowerLetter"/>
      <w:lvlText w:val="%5."/>
      <w:lvlJc w:val="left"/>
      <w:pPr>
        <w:ind w:left="3600" w:hanging="360"/>
      </w:pPr>
    </w:lvl>
    <w:lvl w:ilvl="5" w:tplc="4C9A025C" w:tentative="1">
      <w:start w:val="1"/>
      <w:numFmt w:val="lowerRoman"/>
      <w:lvlText w:val="%6."/>
      <w:lvlJc w:val="right"/>
      <w:pPr>
        <w:ind w:left="4320" w:hanging="180"/>
      </w:pPr>
    </w:lvl>
    <w:lvl w:ilvl="6" w:tplc="E3AA92DA" w:tentative="1">
      <w:start w:val="1"/>
      <w:numFmt w:val="decimal"/>
      <w:lvlText w:val="%7."/>
      <w:lvlJc w:val="left"/>
      <w:pPr>
        <w:ind w:left="5040" w:hanging="360"/>
      </w:pPr>
    </w:lvl>
    <w:lvl w:ilvl="7" w:tplc="616AA786" w:tentative="1">
      <w:start w:val="1"/>
      <w:numFmt w:val="lowerLetter"/>
      <w:lvlText w:val="%8."/>
      <w:lvlJc w:val="left"/>
      <w:pPr>
        <w:ind w:left="5760" w:hanging="360"/>
      </w:pPr>
    </w:lvl>
    <w:lvl w:ilvl="8" w:tplc="519AF9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64265BC">
      <w:start w:val="1"/>
      <w:numFmt w:val="bullet"/>
      <w:lvlText w:val=""/>
      <w:lvlJc w:val="left"/>
      <w:pPr>
        <w:tabs>
          <w:tab w:val="num" w:pos="720"/>
        </w:tabs>
        <w:ind w:left="720" w:hanging="360"/>
      </w:pPr>
      <w:rPr>
        <w:rFonts w:ascii="Symbol" w:hAnsi="Symbol"/>
      </w:rPr>
    </w:lvl>
    <w:lvl w:ilvl="1" w:tplc="4EB4DC94">
      <w:start w:val="1"/>
      <w:numFmt w:val="bullet"/>
      <w:lvlText w:val="o"/>
      <w:lvlJc w:val="left"/>
      <w:pPr>
        <w:tabs>
          <w:tab w:val="num" w:pos="1440"/>
        </w:tabs>
        <w:ind w:left="1440" w:hanging="360"/>
      </w:pPr>
      <w:rPr>
        <w:rFonts w:ascii="Courier New" w:hAnsi="Courier New"/>
      </w:rPr>
    </w:lvl>
    <w:lvl w:ilvl="2" w:tplc="C2CEF712">
      <w:start w:val="1"/>
      <w:numFmt w:val="bullet"/>
      <w:lvlText w:val=""/>
      <w:lvlJc w:val="left"/>
      <w:pPr>
        <w:tabs>
          <w:tab w:val="num" w:pos="2160"/>
        </w:tabs>
        <w:ind w:left="2160" w:hanging="360"/>
      </w:pPr>
      <w:rPr>
        <w:rFonts w:ascii="Wingdings" w:hAnsi="Wingdings"/>
      </w:rPr>
    </w:lvl>
    <w:lvl w:ilvl="3" w:tplc="F4669692">
      <w:start w:val="1"/>
      <w:numFmt w:val="bullet"/>
      <w:lvlText w:val=""/>
      <w:lvlJc w:val="left"/>
      <w:pPr>
        <w:tabs>
          <w:tab w:val="num" w:pos="2880"/>
        </w:tabs>
        <w:ind w:left="2880" w:hanging="360"/>
      </w:pPr>
      <w:rPr>
        <w:rFonts w:ascii="Symbol" w:hAnsi="Symbol"/>
      </w:rPr>
    </w:lvl>
    <w:lvl w:ilvl="4" w:tplc="0A666218">
      <w:start w:val="1"/>
      <w:numFmt w:val="bullet"/>
      <w:lvlText w:val="o"/>
      <w:lvlJc w:val="left"/>
      <w:pPr>
        <w:tabs>
          <w:tab w:val="num" w:pos="3600"/>
        </w:tabs>
        <w:ind w:left="3600" w:hanging="360"/>
      </w:pPr>
      <w:rPr>
        <w:rFonts w:ascii="Courier New" w:hAnsi="Courier New"/>
      </w:rPr>
    </w:lvl>
    <w:lvl w:ilvl="5" w:tplc="C3FAE10E">
      <w:start w:val="1"/>
      <w:numFmt w:val="bullet"/>
      <w:lvlText w:val=""/>
      <w:lvlJc w:val="left"/>
      <w:pPr>
        <w:tabs>
          <w:tab w:val="num" w:pos="4320"/>
        </w:tabs>
        <w:ind w:left="4320" w:hanging="360"/>
      </w:pPr>
      <w:rPr>
        <w:rFonts w:ascii="Wingdings" w:hAnsi="Wingdings"/>
      </w:rPr>
    </w:lvl>
    <w:lvl w:ilvl="6" w:tplc="9A727306">
      <w:start w:val="1"/>
      <w:numFmt w:val="bullet"/>
      <w:lvlText w:val=""/>
      <w:lvlJc w:val="left"/>
      <w:pPr>
        <w:tabs>
          <w:tab w:val="num" w:pos="5040"/>
        </w:tabs>
        <w:ind w:left="5040" w:hanging="360"/>
      </w:pPr>
      <w:rPr>
        <w:rFonts w:ascii="Symbol" w:hAnsi="Symbol"/>
      </w:rPr>
    </w:lvl>
    <w:lvl w:ilvl="7" w:tplc="1DA475D2">
      <w:start w:val="1"/>
      <w:numFmt w:val="bullet"/>
      <w:lvlText w:val="o"/>
      <w:lvlJc w:val="left"/>
      <w:pPr>
        <w:tabs>
          <w:tab w:val="num" w:pos="5760"/>
        </w:tabs>
        <w:ind w:left="5760" w:hanging="360"/>
      </w:pPr>
      <w:rPr>
        <w:rFonts w:ascii="Courier New" w:hAnsi="Courier New"/>
      </w:rPr>
    </w:lvl>
    <w:lvl w:ilvl="8" w:tplc="69DEEE0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34"/>
    <w:rsid w:val="00005D9A"/>
    <w:rsid w:val="000F3E32"/>
    <w:rsid w:val="0018437D"/>
    <w:rsid w:val="001C6DEF"/>
    <w:rsid w:val="001D7007"/>
    <w:rsid w:val="004B75C4"/>
    <w:rsid w:val="0050356E"/>
    <w:rsid w:val="006608B2"/>
    <w:rsid w:val="00722BAF"/>
    <w:rsid w:val="00822534"/>
    <w:rsid w:val="00AE73E0"/>
    <w:rsid w:val="00BF0C68"/>
    <w:rsid w:val="00D476DC"/>
    <w:rsid w:val="00E46533"/>
    <w:rsid w:val="00E912A8"/>
    <w:rsid w:val="00EC63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398D3"/>
  <w15:docId w15:val="{2443D0BD-7AC4-4E08-B288-636C0BDC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E5FBF" w:rsidP="00BF58F7">
          <w:pPr>
            <w:pStyle w:val="1805C672E64441C5BC1543D934A8726C"/>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E5FBF" w:rsidP="00BF58F7">
          <w:pPr>
            <w:pStyle w:val="A3A1F3B00F244430B5A21C7691278914"/>
          </w:pPr>
          <w:r w:rsidRPr="00D858FE">
            <w:rPr>
              <w:rStyle w:val="PlaceholderText"/>
            </w:rPr>
            <w:t>Choose an item.</w:t>
          </w:r>
        </w:p>
      </w:docPartBody>
    </w:docPart>
    <w:docPart>
      <w:docPartPr>
        <w:name w:val="F488815DCE0045D6B65C648A18B5349B"/>
        <w:category>
          <w:name w:val="General"/>
          <w:gallery w:val="placeholder"/>
        </w:category>
        <w:types>
          <w:type w:val="bbPlcHdr"/>
        </w:types>
        <w:behaviors>
          <w:behavior w:val="content"/>
        </w:behaviors>
        <w:guid w:val="{A094482F-7EE7-4AB1-BA17-BBEACFC65F6B}"/>
      </w:docPartPr>
      <w:docPartBody>
        <w:p w:rsidR="006025C1" w:rsidRDefault="00FE5FBF" w:rsidP="00FE5FBF">
          <w:pPr>
            <w:pStyle w:val="F488815DCE0045D6B65C648A18B5349B"/>
          </w:pPr>
          <w:r w:rsidRPr="00D858FE">
            <w:rPr>
              <w:rStyle w:val="PlaceholderText"/>
            </w:rPr>
            <w:t>Choose an item.</w:t>
          </w:r>
        </w:p>
      </w:docPartBody>
    </w:docPart>
    <w:docPart>
      <w:docPartPr>
        <w:name w:val="A79B3D31B65F4E528D6AE8FCA0540271"/>
        <w:category>
          <w:name w:val="General"/>
          <w:gallery w:val="placeholder"/>
        </w:category>
        <w:types>
          <w:type w:val="bbPlcHdr"/>
        </w:types>
        <w:behaviors>
          <w:behavior w:val="content"/>
        </w:behaviors>
        <w:guid w:val="{7B9D7665-CCB1-49F8-8C6B-6AAC9D82270D}"/>
      </w:docPartPr>
      <w:docPartBody>
        <w:p w:rsidR="006025C1" w:rsidRDefault="00FE5FBF" w:rsidP="00FE5FBF">
          <w:pPr>
            <w:pStyle w:val="A79B3D31B65F4E528D6AE8FCA0540271"/>
          </w:pPr>
          <w:r w:rsidRPr="00D858FE">
            <w:rPr>
              <w:rStyle w:val="PlaceholderText"/>
            </w:rPr>
            <w:t>Choose an item.</w:t>
          </w:r>
        </w:p>
      </w:docPartBody>
    </w:docPart>
    <w:docPart>
      <w:docPartPr>
        <w:name w:val="9582B1CDDF2E4BD9B2CF30E9688187CD"/>
        <w:category>
          <w:name w:val="General"/>
          <w:gallery w:val="placeholder"/>
        </w:category>
        <w:types>
          <w:type w:val="bbPlcHdr"/>
        </w:types>
        <w:behaviors>
          <w:behavior w:val="content"/>
        </w:behaviors>
        <w:guid w:val="{A97527A0-497F-4FD6-B09D-273C22B5BE2B}"/>
      </w:docPartPr>
      <w:docPartBody>
        <w:p w:rsidR="006025C1" w:rsidRDefault="00FE5FBF" w:rsidP="00FE5FBF">
          <w:pPr>
            <w:pStyle w:val="9582B1CDDF2E4BD9B2CF30E9688187CD"/>
          </w:pPr>
          <w:r w:rsidRPr="00D858FE">
            <w:rPr>
              <w:rStyle w:val="PlaceholderText"/>
            </w:rPr>
            <w:t>Choose an item.</w:t>
          </w:r>
        </w:p>
      </w:docPartBody>
    </w:docPart>
    <w:docPart>
      <w:docPartPr>
        <w:name w:val="3E927E439DFB4BB98A57DAE8C9B58FFD"/>
        <w:category>
          <w:name w:val="General"/>
          <w:gallery w:val="placeholder"/>
        </w:category>
        <w:types>
          <w:type w:val="bbPlcHdr"/>
        </w:types>
        <w:behaviors>
          <w:behavior w:val="content"/>
        </w:behaviors>
        <w:guid w:val="{C08CCD8A-7EAE-45E7-88A1-29576BABB083}"/>
      </w:docPartPr>
      <w:docPartBody>
        <w:p w:rsidR="006025C1" w:rsidRDefault="00FE5FBF" w:rsidP="00FE5FBF">
          <w:pPr>
            <w:pStyle w:val="3E927E439DFB4BB98A57DAE8C9B58FFD"/>
          </w:pPr>
          <w:r w:rsidRPr="00D858FE">
            <w:rPr>
              <w:rStyle w:val="PlaceholderText"/>
            </w:rPr>
            <w:t>Choose an item.</w:t>
          </w:r>
        </w:p>
      </w:docPartBody>
    </w:docPart>
    <w:docPart>
      <w:docPartPr>
        <w:name w:val="87B08618F5384179AE9878307FC9927D"/>
        <w:category>
          <w:name w:val="General"/>
          <w:gallery w:val="placeholder"/>
        </w:category>
        <w:types>
          <w:type w:val="bbPlcHdr"/>
        </w:types>
        <w:behaviors>
          <w:behavior w:val="content"/>
        </w:behaviors>
        <w:guid w:val="{E6A7F62E-E72A-4B6E-878F-536DFDF40100}"/>
      </w:docPartPr>
      <w:docPartBody>
        <w:p w:rsidR="006025C1" w:rsidRDefault="00FE5FBF" w:rsidP="00FE5FBF">
          <w:pPr>
            <w:pStyle w:val="87B08618F5384179AE9878307FC9927D"/>
          </w:pPr>
          <w:r w:rsidRPr="00D858FE">
            <w:rPr>
              <w:rStyle w:val="PlaceholderText"/>
            </w:rPr>
            <w:t>Choose an item.</w:t>
          </w:r>
        </w:p>
      </w:docPartBody>
    </w:docPart>
    <w:docPart>
      <w:docPartPr>
        <w:name w:val="F382E66678CD4AE5A245F94BBF0343EE"/>
        <w:category>
          <w:name w:val="General"/>
          <w:gallery w:val="placeholder"/>
        </w:category>
        <w:types>
          <w:type w:val="bbPlcHdr"/>
        </w:types>
        <w:behaviors>
          <w:behavior w:val="content"/>
        </w:behaviors>
        <w:guid w:val="{4937E5B2-5937-46BF-B056-882D74BFDF60}"/>
      </w:docPartPr>
      <w:docPartBody>
        <w:p w:rsidR="006025C1" w:rsidRDefault="00FE5FBF" w:rsidP="00FE5FBF">
          <w:pPr>
            <w:pStyle w:val="F382E66678CD4AE5A245F94BBF0343EE"/>
          </w:pPr>
          <w:r w:rsidRPr="00D858FE">
            <w:rPr>
              <w:rStyle w:val="PlaceholderText"/>
            </w:rPr>
            <w:t>Choose an item.</w:t>
          </w:r>
        </w:p>
      </w:docPartBody>
    </w:docPart>
    <w:docPart>
      <w:docPartPr>
        <w:name w:val="1B27A1F35F5E41389693F083D66E2800"/>
        <w:category>
          <w:name w:val="General"/>
          <w:gallery w:val="placeholder"/>
        </w:category>
        <w:types>
          <w:type w:val="bbPlcHdr"/>
        </w:types>
        <w:behaviors>
          <w:behavior w:val="content"/>
        </w:behaviors>
        <w:guid w:val="{24253BBD-6107-4AAF-8089-0CF2C621B5EB}"/>
      </w:docPartPr>
      <w:docPartBody>
        <w:p w:rsidR="006025C1" w:rsidRDefault="00FE5FBF" w:rsidP="00FE5FBF">
          <w:pPr>
            <w:pStyle w:val="1B27A1F35F5E41389693F083D66E2800"/>
          </w:pPr>
          <w:r w:rsidRPr="00D858FE">
            <w:rPr>
              <w:rStyle w:val="PlaceholderText"/>
            </w:rPr>
            <w:t>Choose an item.</w:t>
          </w:r>
        </w:p>
      </w:docPartBody>
    </w:docPart>
    <w:docPart>
      <w:docPartPr>
        <w:name w:val="385066B18D52488CBC3AFA2EA41201BC"/>
        <w:category>
          <w:name w:val="General"/>
          <w:gallery w:val="placeholder"/>
        </w:category>
        <w:types>
          <w:type w:val="bbPlcHdr"/>
        </w:types>
        <w:behaviors>
          <w:behavior w:val="content"/>
        </w:behaviors>
        <w:guid w:val="{79524873-ABDF-434D-AB7E-DF80E8399BF3}"/>
      </w:docPartPr>
      <w:docPartBody>
        <w:p w:rsidR="006025C1" w:rsidRDefault="00FE5FBF" w:rsidP="00FE5FBF">
          <w:pPr>
            <w:pStyle w:val="385066B18D52488CBC3AFA2EA41201BC"/>
          </w:pPr>
          <w:r w:rsidRPr="00D858FE">
            <w:rPr>
              <w:rStyle w:val="PlaceholderText"/>
            </w:rPr>
            <w:t>Choose an item.</w:t>
          </w:r>
        </w:p>
      </w:docPartBody>
    </w:docPart>
    <w:docPart>
      <w:docPartPr>
        <w:name w:val="923B413F24084FA982AF0C65AC37B72B"/>
        <w:category>
          <w:name w:val="General"/>
          <w:gallery w:val="placeholder"/>
        </w:category>
        <w:types>
          <w:type w:val="bbPlcHdr"/>
        </w:types>
        <w:behaviors>
          <w:behavior w:val="content"/>
        </w:behaviors>
        <w:guid w:val="{317E1AEF-46CC-4655-B1A2-1D84BDC5CD84}"/>
      </w:docPartPr>
      <w:docPartBody>
        <w:p w:rsidR="006025C1" w:rsidRDefault="00FE5FBF" w:rsidP="00FE5FBF">
          <w:pPr>
            <w:pStyle w:val="923B413F24084FA982AF0C65AC37B72B"/>
          </w:pPr>
          <w:r w:rsidRPr="00D858FE">
            <w:rPr>
              <w:rStyle w:val="PlaceholderText"/>
            </w:rPr>
            <w:t>Choose an item.</w:t>
          </w:r>
        </w:p>
      </w:docPartBody>
    </w:docPart>
    <w:docPart>
      <w:docPartPr>
        <w:name w:val="C16957B32E784FBD9BD1B9053BDDCCAA"/>
        <w:category>
          <w:name w:val="General"/>
          <w:gallery w:val="placeholder"/>
        </w:category>
        <w:types>
          <w:type w:val="bbPlcHdr"/>
        </w:types>
        <w:behaviors>
          <w:behavior w:val="content"/>
        </w:behaviors>
        <w:guid w:val="{1033DF2D-F623-49D0-BA87-40F385DC1141}"/>
      </w:docPartPr>
      <w:docPartBody>
        <w:p w:rsidR="006025C1" w:rsidRDefault="00FE5FBF" w:rsidP="00FE5FBF">
          <w:pPr>
            <w:pStyle w:val="C16957B32E784FBD9BD1B9053BDDCCAA"/>
          </w:pPr>
          <w:r w:rsidRPr="00D858FE">
            <w:rPr>
              <w:rStyle w:val="PlaceholderText"/>
            </w:rPr>
            <w:t>Choose an item.</w:t>
          </w:r>
        </w:p>
      </w:docPartBody>
    </w:docPart>
    <w:docPart>
      <w:docPartPr>
        <w:name w:val="6D3D5147F1B741B28A856520631E1F6B"/>
        <w:category>
          <w:name w:val="General"/>
          <w:gallery w:val="placeholder"/>
        </w:category>
        <w:types>
          <w:type w:val="bbPlcHdr"/>
        </w:types>
        <w:behaviors>
          <w:behavior w:val="content"/>
        </w:behaviors>
        <w:guid w:val="{EADA6BBA-4031-437C-8A1F-CEFF93300737}"/>
      </w:docPartPr>
      <w:docPartBody>
        <w:p w:rsidR="006025C1" w:rsidRDefault="00FE5FBF" w:rsidP="00FE5FBF">
          <w:pPr>
            <w:pStyle w:val="6D3D5147F1B741B28A856520631E1F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FBF"/>
    <w:rsid w:val="006025C1"/>
    <w:rsid w:val="006C393B"/>
    <w:rsid w:val="00FE5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5FBF"/>
    <w:rPr>
      <w:color w:val="808080"/>
    </w:rPr>
  </w:style>
  <w:style w:type="paragraph" w:customStyle="1" w:styleId="1805C672E64441C5BC1543D934A8726C">
    <w:name w:val="1805C672E64441C5BC1543D934A8726C"/>
    <w:rsid w:val="00BF58F7"/>
  </w:style>
  <w:style w:type="paragraph" w:customStyle="1" w:styleId="A3A1F3B00F244430B5A21C7691278914">
    <w:name w:val="A3A1F3B00F244430B5A21C7691278914"/>
    <w:rsid w:val="00BF58F7"/>
  </w:style>
  <w:style w:type="paragraph" w:customStyle="1" w:styleId="F488815DCE0045D6B65C648A18B5349B">
    <w:name w:val="F488815DCE0045D6B65C648A18B5349B"/>
    <w:rsid w:val="00FE5FBF"/>
  </w:style>
  <w:style w:type="paragraph" w:customStyle="1" w:styleId="A79B3D31B65F4E528D6AE8FCA0540271">
    <w:name w:val="A79B3D31B65F4E528D6AE8FCA0540271"/>
    <w:rsid w:val="00FE5FBF"/>
  </w:style>
  <w:style w:type="paragraph" w:customStyle="1" w:styleId="9582B1CDDF2E4BD9B2CF30E9688187CD">
    <w:name w:val="9582B1CDDF2E4BD9B2CF30E9688187CD"/>
    <w:rsid w:val="00FE5FBF"/>
  </w:style>
  <w:style w:type="paragraph" w:customStyle="1" w:styleId="3E927E439DFB4BB98A57DAE8C9B58FFD">
    <w:name w:val="3E927E439DFB4BB98A57DAE8C9B58FFD"/>
    <w:rsid w:val="00FE5FBF"/>
  </w:style>
  <w:style w:type="paragraph" w:customStyle="1" w:styleId="87B08618F5384179AE9878307FC9927D">
    <w:name w:val="87B08618F5384179AE9878307FC9927D"/>
    <w:rsid w:val="00FE5FBF"/>
  </w:style>
  <w:style w:type="paragraph" w:customStyle="1" w:styleId="F382E66678CD4AE5A245F94BBF0343EE">
    <w:name w:val="F382E66678CD4AE5A245F94BBF0343EE"/>
    <w:rsid w:val="00FE5FBF"/>
  </w:style>
  <w:style w:type="paragraph" w:customStyle="1" w:styleId="1B27A1F35F5E41389693F083D66E2800">
    <w:name w:val="1B27A1F35F5E41389693F083D66E2800"/>
    <w:rsid w:val="00FE5FBF"/>
  </w:style>
  <w:style w:type="paragraph" w:customStyle="1" w:styleId="385066B18D52488CBC3AFA2EA41201BC">
    <w:name w:val="385066B18D52488CBC3AFA2EA41201BC"/>
    <w:rsid w:val="00FE5FBF"/>
  </w:style>
  <w:style w:type="paragraph" w:customStyle="1" w:styleId="923B413F24084FA982AF0C65AC37B72B">
    <w:name w:val="923B413F24084FA982AF0C65AC37B72B"/>
    <w:rsid w:val="00FE5FBF"/>
  </w:style>
  <w:style w:type="paragraph" w:customStyle="1" w:styleId="C16957B32E784FBD9BD1B9053BDDCCAA">
    <w:name w:val="C16957B32E784FBD9BD1B9053BDDCCAA"/>
    <w:rsid w:val="00FE5FBF"/>
  </w:style>
  <w:style w:type="paragraph" w:customStyle="1" w:styleId="6D3D5147F1B741B28A856520631E1F6B">
    <w:name w:val="6D3D5147F1B741B28A856520631E1F6B"/>
    <w:rsid w:val="00FE5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300906</RACS_x0020_ID>
    <Approved_x0020_Provider xmlns="a8338b6e-77a6-4851-82b6-98166143ffdd">JFU Job Seek Pty Ltd</Approved_x0020_Provider>
    <Management_x0020_Company_x0020_ID xmlns="a8338b6e-77a6-4851-82b6-98166143ffdd" xsi:nil="true"/>
    <Home xmlns="a8338b6e-77a6-4851-82b6-98166143ffdd">Just-For-U</Home>
    <Signed xmlns="a8338b6e-77a6-4851-82b6-98166143ffdd" xsi:nil="true"/>
    <Uploaded xmlns="a8338b6e-77a6-4851-82b6-98166143ffdd">False</Uploaded>
    <Management_x0020_Company xmlns="a8338b6e-77a6-4851-82b6-98166143ffdd" xsi:nil="true"/>
    <Doc_x0020_Date xmlns="a8338b6e-77a6-4851-82b6-98166143ffdd">2023-02-07T02:22:00+00:00</Doc_x0020_Date>
    <CSI_x0020_ID xmlns="a8338b6e-77a6-4851-82b6-98166143ffdd" xsi:nil="true"/>
    <Case_x0020_ID xmlns="a8338b6e-77a6-4851-82b6-98166143ffdd" xsi:nil="true"/>
    <Approved_x0020_Provider_x0020_ID xmlns="a8338b6e-77a6-4851-82b6-98166143ffdd">31B62C99-26A4-E711-B924-005056922186</Approved_x0020_Provider_x0020_ID>
    <Location xmlns="a8338b6e-77a6-4851-82b6-98166143ffdd" xsi:nil="true"/>
    <Home_x0020_ID xmlns="a8338b6e-77a6-4851-82b6-98166143ffdd">9BD0F3C2-EDA4-E711-B924-005056922186</Home_x0020_ID>
    <State xmlns="a8338b6e-77a6-4851-82b6-98166143ffdd">VIC</State>
    <Doc_x0020_Sent_Received_x0020_Date xmlns="a8338b6e-77a6-4851-82b6-98166143ffdd">2023-02-07T00:00:00+00:00</Doc_x0020_Sent_Received_x0020_Date>
    <Activity_x0020_ID xmlns="a8338b6e-77a6-4851-82b6-98166143ffdd">BE31F1B8-B28F-ED11-B1BD-005056922186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C5B343-4DA6-4F02-84BA-17F5B8235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a8338b6e-77a6-4851-82b6-98166143ffdd"/>
    <ds:schemaRef ds:uri="http://purl.org/dc/elements/1.1/"/>
    <ds:schemaRef ds:uri="http://purl.org/dc/terms/"/>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1915</Words>
  <Characters>10917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2023-02-27T02:46:00Z</dcterms:created>
  <dcterms:modified xsi:type="dcterms:W3CDTF">2023-02-27T02:46:00Z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