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947F6" w14:textId="77777777" w:rsidR="00B01A4A" w:rsidRPr="002C3EBF" w:rsidRDefault="00B01A4A" w:rsidP="00A95B03">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396354C" wp14:editId="44877FA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4124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57A88BA" w14:textId="77777777" w:rsidR="00B01A4A" w:rsidRDefault="00B01A4A" w:rsidP="00B01A4A">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8DC11AD" w14:textId="77777777" w:rsidR="00B01A4A" w:rsidRDefault="00B01A4A" w:rsidP="00B01A4A">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D9EE5F9" w14:textId="77777777" w:rsidR="00B01A4A" w:rsidRPr="002C3EBF" w:rsidRDefault="00B01A4A" w:rsidP="00B01A4A">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01A4A" w14:paraId="472C28EE" w14:textId="77777777" w:rsidTr="00BD6E5A">
        <w:tc>
          <w:tcPr>
            <w:cnfStyle w:val="001000000000" w:firstRow="0" w:lastRow="0" w:firstColumn="1" w:lastColumn="0" w:oddVBand="0" w:evenVBand="0" w:oddHBand="0" w:evenHBand="0" w:firstRowFirstColumn="0" w:firstRowLastColumn="0" w:lastRowFirstColumn="0" w:lastRowLastColumn="0"/>
            <w:tcW w:w="3227" w:type="dxa"/>
          </w:tcPr>
          <w:p w14:paraId="63E97046" w14:textId="77777777" w:rsidR="00B01A4A" w:rsidRPr="00996FAF" w:rsidRDefault="00B01A4A" w:rsidP="00BD6E5A">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D852013" w14:textId="77777777" w:rsidR="00B01A4A" w:rsidRPr="00996FAF" w:rsidRDefault="00B01A4A" w:rsidP="00BD6E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Kellock Lodge</w:t>
            </w:r>
          </w:p>
        </w:tc>
      </w:tr>
      <w:tr w:rsidR="00B01A4A" w14:paraId="44F2782B" w14:textId="77777777" w:rsidTr="00BD6E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2B1CDD" w14:textId="77777777" w:rsidR="00B01A4A" w:rsidRPr="00996FAF" w:rsidRDefault="00B01A4A" w:rsidP="00BD6E5A">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4FEFB11" w14:textId="77777777" w:rsidR="00B01A4A" w:rsidRPr="00996FAF" w:rsidRDefault="00B01A4A" w:rsidP="00BD6E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15 Bon Street</w:t>
            </w:r>
            <w:r w:rsidRPr="00602258">
              <w:rPr>
                <w:rFonts w:ascii="Arial" w:hAnsi="Arial" w:cs="Arial"/>
                <w:color w:val="auto"/>
              </w:rPr>
              <w:t xml:space="preserve"> ALEXANDRA VIC 3714</w:t>
            </w:r>
          </w:p>
        </w:tc>
      </w:tr>
      <w:tr w:rsidR="00B01A4A" w14:paraId="3FDCA69D" w14:textId="77777777" w:rsidTr="00BD6E5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F8DDEB" w14:textId="77777777" w:rsidR="00B01A4A" w:rsidRPr="00996FAF" w:rsidRDefault="00B01A4A" w:rsidP="00BD6E5A">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A66411B" w14:textId="77777777" w:rsidR="00B01A4A" w:rsidRPr="00996FAF" w:rsidRDefault="00B01A4A" w:rsidP="00BD6E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3311</w:t>
            </w:r>
          </w:p>
        </w:tc>
      </w:tr>
      <w:tr w:rsidR="00B01A4A" w14:paraId="6FBC440F" w14:textId="77777777" w:rsidTr="00BD6E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F0ADFA" w14:textId="77777777" w:rsidR="00B01A4A" w:rsidRPr="00996FAF" w:rsidRDefault="00B01A4A" w:rsidP="00BD6E5A">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24F1A99" w14:textId="77777777" w:rsidR="00B01A4A" w:rsidRPr="00996FAF" w:rsidRDefault="00B01A4A" w:rsidP="00BD6E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Kellock Lodge Alexandra Inc</w:t>
            </w:r>
          </w:p>
        </w:tc>
      </w:tr>
      <w:tr w:rsidR="00B01A4A" w14:paraId="4A0F3781" w14:textId="77777777" w:rsidTr="00BD6E5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8BE38B" w14:textId="77777777" w:rsidR="00B01A4A" w:rsidRPr="00996FAF" w:rsidRDefault="00B01A4A" w:rsidP="00BD6E5A">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5A51B26" w14:textId="77777777" w:rsidR="00B01A4A" w:rsidRPr="00996FAF" w:rsidRDefault="00B01A4A" w:rsidP="00BD6E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B01A4A" w14:paraId="2E7AF9BA" w14:textId="77777777" w:rsidTr="00BD6E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D11A44" w14:textId="77777777" w:rsidR="00B01A4A" w:rsidRPr="00996FAF" w:rsidRDefault="00B01A4A" w:rsidP="00BD6E5A">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4E98AB5" w14:textId="77777777" w:rsidR="00B01A4A" w:rsidRPr="00996FAF" w:rsidRDefault="00B01A4A" w:rsidP="00BD6E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17 May 2023</w:t>
            </w:r>
          </w:p>
        </w:tc>
      </w:tr>
      <w:tr w:rsidR="00B01A4A" w14:paraId="77ADE9EA" w14:textId="77777777" w:rsidTr="00BD6E5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ECB2259" w14:textId="77777777" w:rsidR="00B01A4A" w:rsidRPr="00996FAF" w:rsidRDefault="00B01A4A" w:rsidP="00BD6E5A">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1F178A4" w14:textId="77777777" w:rsidR="00B01A4A" w:rsidRPr="00996FAF" w:rsidRDefault="00B01A4A" w:rsidP="00BD6E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24B2D">
              <w:rPr>
                <w:rFonts w:ascii="Arial" w:hAnsi="Arial" w:cs="Arial"/>
                <w:color w:val="auto"/>
              </w:rPr>
              <w:t>19</w:t>
            </w:r>
            <w:r>
              <w:rPr>
                <w:rFonts w:ascii="Arial" w:hAnsi="Arial" w:cs="Arial"/>
                <w:color w:val="0000FF"/>
              </w:rPr>
              <w:t xml:space="preserve"> </w:t>
            </w:r>
            <w:r w:rsidRPr="003C1E81">
              <w:rPr>
                <w:rFonts w:ascii="Arial" w:hAnsi="Arial" w:cs="Arial"/>
                <w:color w:val="auto"/>
              </w:rPr>
              <w:t>June 2023</w:t>
            </w:r>
          </w:p>
        </w:tc>
      </w:tr>
    </w:tbl>
    <w:bookmarkEnd w:id="0"/>
    <w:p w14:paraId="65F3BB01" w14:textId="076EECC8" w:rsidR="00B01A4A" w:rsidRPr="00996FAF" w:rsidRDefault="00B01A4A" w:rsidP="00B01A4A">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A95B03">
        <w:rPr>
          <w:rFonts w:ascii="Arial" w:hAnsi="Arial" w:cs="Arial"/>
        </w:rPr>
        <w:t xml:space="preserve"> </w:t>
      </w:r>
      <w:r w:rsidRPr="00996FAF">
        <w:rPr>
          <w:rFonts w:ascii="Arial" w:hAnsi="Arial" w:cs="Arial"/>
        </w:rPr>
        <w:t>2018.</w:t>
      </w:r>
      <w:r w:rsidRPr="00996FAF">
        <w:rPr>
          <w:rFonts w:ascii="Arial" w:hAnsi="Arial" w:cs="Arial"/>
        </w:rPr>
        <w:br w:type="page"/>
      </w:r>
    </w:p>
    <w:p w14:paraId="5259FF16" w14:textId="77777777" w:rsidR="00B01A4A" w:rsidRPr="00996FAF" w:rsidRDefault="00B01A4A" w:rsidP="00B01A4A">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19BD425" w14:textId="457E783E" w:rsidR="00B01A4A" w:rsidRPr="00996FAF" w:rsidRDefault="00B01A4A" w:rsidP="00B01A4A">
      <w:pPr>
        <w:pStyle w:val="NormalArial"/>
      </w:pPr>
      <w:r w:rsidRPr="00996FAF">
        <w:t xml:space="preserve">This performance report for </w:t>
      </w:r>
      <w:r w:rsidRPr="00996FAF">
        <w:rPr>
          <w:color w:val="auto"/>
        </w:rPr>
        <w:t>Kellock Lodge (</w:t>
      </w:r>
      <w:r w:rsidRPr="00996FAF">
        <w:rPr>
          <w:b/>
          <w:color w:val="auto"/>
        </w:rPr>
        <w:t>the service</w:t>
      </w:r>
      <w:r w:rsidRPr="00996FAF">
        <w:rPr>
          <w:color w:val="auto"/>
        </w:rPr>
        <w:t xml:space="preserve">) has been </w:t>
      </w:r>
      <w:r w:rsidRPr="003C1E81">
        <w:rPr>
          <w:color w:val="auto"/>
        </w:rPr>
        <w:t xml:space="preserve">prepared by </w:t>
      </w:r>
      <w:proofErr w:type="spellStart"/>
      <w:proofErr w:type="gramStart"/>
      <w:r w:rsidRPr="003C1E81">
        <w:rPr>
          <w:color w:val="auto"/>
        </w:rPr>
        <w:t>D.Fekonja</w:t>
      </w:r>
      <w:proofErr w:type="spellEnd"/>
      <w:proofErr w:type="gramEnd"/>
      <w:r w:rsidRPr="003C1E81">
        <w:rPr>
          <w:color w:val="auto"/>
        </w:rPr>
        <w:t>, delegate of the Aged Care Quality and Safety Commissioner (Commissioner)</w:t>
      </w:r>
      <w:r w:rsidRPr="003C1E81">
        <w:rPr>
          <w:rStyle w:val="FootnoteReference"/>
          <w:color w:val="auto"/>
        </w:rPr>
        <w:footnoteReference w:id="1"/>
      </w:r>
      <w:r w:rsidRPr="003C1E81">
        <w:rPr>
          <w:color w:val="auto"/>
        </w:rPr>
        <w:t>.</w:t>
      </w:r>
    </w:p>
    <w:p w14:paraId="32267186" w14:textId="77777777" w:rsidR="00B01A4A" w:rsidRPr="00996FAF" w:rsidRDefault="00B01A4A" w:rsidP="00B01A4A">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7DDF29B" w14:textId="77777777" w:rsidR="00B01A4A" w:rsidRPr="00996FAF" w:rsidRDefault="00B01A4A" w:rsidP="00B01A4A">
      <w:pPr>
        <w:pStyle w:val="NormalArial"/>
      </w:pPr>
      <w:r w:rsidRPr="00996FAF">
        <w:t>The report also specifies any areas in which improvements must be made to ensure the Quality Standards are complied with.</w:t>
      </w:r>
    </w:p>
    <w:p w14:paraId="68B0DE60" w14:textId="77777777" w:rsidR="00B01A4A" w:rsidRPr="00996FAF" w:rsidRDefault="00B01A4A" w:rsidP="00B01A4A">
      <w:pPr>
        <w:pStyle w:val="Heading1"/>
        <w:spacing w:before="240" w:after="240" w:line="22" w:lineRule="atLeast"/>
        <w:rPr>
          <w:rFonts w:ascii="Arial" w:hAnsi="Arial" w:cs="Arial"/>
        </w:rPr>
      </w:pPr>
      <w:r w:rsidRPr="00996FAF">
        <w:rPr>
          <w:rFonts w:ascii="Arial" w:hAnsi="Arial" w:cs="Arial"/>
        </w:rPr>
        <w:t>Material relied on</w:t>
      </w:r>
    </w:p>
    <w:p w14:paraId="6450004F" w14:textId="77777777" w:rsidR="00B01A4A" w:rsidRPr="000B0D40" w:rsidRDefault="00B01A4A" w:rsidP="00B01A4A">
      <w:pPr>
        <w:pStyle w:val="NormalArial"/>
        <w:rPr>
          <w:color w:val="auto"/>
        </w:rPr>
      </w:pPr>
      <w:r w:rsidRPr="000B0D40">
        <w:rPr>
          <w:color w:val="auto"/>
        </w:rPr>
        <w:t>The following information has been considered in preparing the performance report:</w:t>
      </w:r>
    </w:p>
    <w:p w14:paraId="6C28C511" w14:textId="77777777" w:rsidR="00B01A4A" w:rsidRPr="000B0D40" w:rsidRDefault="00B01A4A" w:rsidP="00B01A4A">
      <w:pPr>
        <w:pStyle w:val="ListParagraph"/>
        <w:numPr>
          <w:ilvl w:val="0"/>
          <w:numId w:val="2"/>
        </w:numPr>
        <w:spacing w:line="240" w:lineRule="atLeast"/>
        <w:ind w:left="714" w:hanging="357"/>
        <w:contextualSpacing w:val="0"/>
        <w:rPr>
          <w:rFonts w:ascii="Arial" w:hAnsi="Arial" w:cs="Arial"/>
          <w:color w:val="auto"/>
        </w:rPr>
      </w:pPr>
      <w:r w:rsidRPr="000B0D40">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0B0D40">
        <w:rPr>
          <w:rFonts w:ascii="Arial" w:hAnsi="Arial" w:cs="Arial"/>
          <w:color w:val="auto"/>
        </w:rPr>
        <w:t>representatives</w:t>
      </w:r>
      <w:proofErr w:type="gramEnd"/>
      <w:r w:rsidRPr="000B0D40">
        <w:rPr>
          <w:rFonts w:ascii="Arial" w:hAnsi="Arial" w:cs="Arial"/>
          <w:color w:val="auto"/>
        </w:rPr>
        <w:t xml:space="preserve"> and others.</w:t>
      </w:r>
    </w:p>
    <w:p w14:paraId="731D0C5E" w14:textId="77777777" w:rsidR="00B01A4A" w:rsidRPr="000B0D40" w:rsidRDefault="00B01A4A" w:rsidP="00B01A4A">
      <w:pPr>
        <w:pStyle w:val="ListParagraph"/>
        <w:numPr>
          <w:ilvl w:val="0"/>
          <w:numId w:val="2"/>
        </w:numPr>
        <w:spacing w:line="240" w:lineRule="atLeast"/>
        <w:ind w:left="714" w:hanging="357"/>
        <w:contextualSpacing w:val="0"/>
        <w:rPr>
          <w:rFonts w:ascii="Arial" w:hAnsi="Arial" w:cs="Arial"/>
          <w:color w:val="auto"/>
        </w:rPr>
      </w:pPr>
      <w:r w:rsidRPr="000B0D40">
        <w:rPr>
          <w:rFonts w:ascii="Arial" w:hAnsi="Arial" w:cs="Arial"/>
          <w:color w:val="auto"/>
        </w:rPr>
        <w:t>the provider’s response to the assessment team’s report received 13 June 2023.</w:t>
      </w:r>
    </w:p>
    <w:p w14:paraId="3C706145" w14:textId="77777777" w:rsidR="00B01A4A" w:rsidRPr="00712752" w:rsidRDefault="00B01A4A" w:rsidP="00B01A4A">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E5055EE" w14:textId="77777777" w:rsidR="00B01A4A" w:rsidRPr="00996FAF" w:rsidRDefault="00B01A4A" w:rsidP="00B01A4A">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01A4A" w14:paraId="3A70603F" w14:textId="77777777" w:rsidTr="00BD6E5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FD5857" w14:textId="77777777" w:rsidR="00B01A4A" w:rsidRPr="00996FAF" w:rsidRDefault="00B01A4A" w:rsidP="00BD6E5A">
            <w:pPr>
              <w:keepNext/>
              <w:spacing w:before="0" w:line="22" w:lineRule="atLeast"/>
              <w:ind w:right="-109"/>
              <w:rPr>
                <w:rFonts w:ascii="Arial" w:hAnsi="Arial" w:cs="Arial"/>
              </w:rPr>
            </w:pPr>
            <w:r w:rsidRPr="00996FAF">
              <w:rPr>
                <w:rFonts w:ascii="Arial" w:hAnsi="Arial" w:cs="Arial"/>
              </w:rPr>
              <w:t xml:space="preserve">Standard 2 </w:t>
            </w:r>
            <w:r w:rsidRPr="00B62D8D">
              <w:rPr>
                <w:rFonts w:ascii="Arial" w:hAnsi="Arial" w:cs="Arial"/>
                <w:b w:val="0"/>
                <w:bCs/>
              </w:rPr>
              <w:t>Ongoing assessment and planning with consumers</w:t>
            </w:r>
          </w:p>
        </w:tc>
        <w:tc>
          <w:tcPr>
            <w:tcW w:w="1583" w:type="pct"/>
            <w:shd w:val="clear" w:color="auto" w:fill="auto"/>
          </w:tcPr>
          <w:p w14:paraId="5432C304" w14:textId="77777777" w:rsidR="00B01A4A" w:rsidRPr="00996FAF" w:rsidRDefault="008E260F" w:rsidP="00BD6E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E3A28CD233E94B8AAABC41132C4BA84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1A4A">
                  <w:rPr>
                    <w:rFonts w:ascii="Arial" w:hAnsi="Arial" w:cs="Arial"/>
                  </w:rPr>
                  <w:t>Not applicable as not all requirements have been assessed</w:t>
                </w:r>
              </w:sdtContent>
            </w:sdt>
            <w:r w:rsidR="00B01A4A" w:rsidRPr="00996FAF">
              <w:rPr>
                <w:rFonts w:ascii="Arial" w:hAnsi="Arial" w:cs="Arial"/>
              </w:rPr>
              <w:t xml:space="preserve"> </w:t>
            </w:r>
          </w:p>
        </w:tc>
      </w:tr>
      <w:tr w:rsidR="00B01A4A" w14:paraId="3A92127A" w14:textId="77777777" w:rsidTr="00BD6E5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292B08" w14:textId="77777777" w:rsidR="00B01A4A" w:rsidRPr="00996FAF" w:rsidRDefault="00B01A4A" w:rsidP="00BD6E5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A6472BA" w14:textId="77777777" w:rsidR="00B01A4A" w:rsidRPr="00996FAF" w:rsidRDefault="008E260F" w:rsidP="00BD6E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77F6DA68094C40088E72952E8DCE8FA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1A4A">
                  <w:rPr>
                    <w:rFonts w:ascii="Arial" w:hAnsi="Arial" w:cs="Arial"/>
                    <w:b/>
                  </w:rPr>
                  <w:t>Not applicable as not all requirements have been assessed</w:t>
                </w:r>
              </w:sdtContent>
            </w:sdt>
            <w:r w:rsidR="00B01A4A" w:rsidRPr="00996FAF">
              <w:rPr>
                <w:rFonts w:ascii="Arial" w:hAnsi="Arial" w:cs="Arial"/>
                <w:b/>
              </w:rPr>
              <w:t xml:space="preserve"> </w:t>
            </w:r>
          </w:p>
        </w:tc>
      </w:tr>
      <w:tr w:rsidR="00B01A4A" w14:paraId="58DE26D3" w14:textId="77777777" w:rsidTr="00BD6E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DBA20C" w14:textId="77777777" w:rsidR="00B01A4A" w:rsidRPr="00996FAF" w:rsidRDefault="00B01A4A" w:rsidP="00BD6E5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4E46406" w14:textId="77777777" w:rsidR="00B01A4A" w:rsidRPr="00996FAF" w:rsidRDefault="008E260F" w:rsidP="00BD6E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73246B7503714922A3EB4D2635308E5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1A4A">
                  <w:rPr>
                    <w:rFonts w:ascii="Arial" w:hAnsi="Arial" w:cs="Arial"/>
                    <w:b/>
                  </w:rPr>
                  <w:t>Not applicable as not all requirements have been assessed</w:t>
                </w:r>
              </w:sdtContent>
            </w:sdt>
            <w:r w:rsidR="00B01A4A" w:rsidRPr="00996FAF">
              <w:rPr>
                <w:rFonts w:ascii="Arial" w:hAnsi="Arial" w:cs="Arial"/>
                <w:b/>
              </w:rPr>
              <w:t xml:space="preserve"> </w:t>
            </w:r>
          </w:p>
        </w:tc>
      </w:tr>
      <w:tr w:rsidR="00B01A4A" w14:paraId="0A192A99" w14:textId="77777777" w:rsidTr="00BD6E5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845507" w14:textId="77777777" w:rsidR="00B01A4A" w:rsidRPr="00996FAF" w:rsidRDefault="00B01A4A" w:rsidP="00BD6E5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8BEC85B" w14:textId="77777777" w:rsidR="00B01A4A" w:rsidRPr="00996FAF" w:rsidRDefault="008E260F" w:rsidP="00BD6E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C73DB30A4C864F9480DFD12063E548A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1A4A">
                  <w:rPr>
                    <w:rFonts w:ascii="Arial" w:hAnsi="Arial" w:cs="Arial"/>
                    <w:b/>
                  </w:rPr>
                  <w:t>Not applicable as not all requirements have been assessed</w:t>
                </w:r>
              </w:sdtContent>
            </w:sdt>
            <w:r w:rsidR="00B01A4A" w:rsidRPr="00996FAF">
              <w:rPr>
                <w:rFonts w:ascii="Arial" w:hAnsi="Arial" w:cs="Arial"/>
                <w:b/>
              </w:rPr>
              <w:t xml:space="preserve"> </w:t>
            </w:r>
          </w:p>
        </w:tc>
      </w:tr>
    </w:tbl>
    <w:p w14:paraId="0283D367" w14:textId="77777777" w:rsidR="00B01A4A" w:rsidRPr="00996FAF" w:rsidRDefault="00B01A4A" w:rsidP="00B01A4A">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651C327" w14:textId="77777777" w:rsidR="00B01A4A" w:rsidRPr="00996FAF" w:rsidRDefault="00B01A4A" w:rsidP="00B01A4A">
      <w:pPr>
        <w:pStyle w:val="Heading1"/>
        <w:spacing w:before="0" w:after="240" w:line="22" w:lineRule="atLeast"/>
        <w:rPr>
          <w:rFonts w:ascii="Arial" w:hAnsi="Arial" w:cs="Arial"/>
        </w:rPr>
      </w:pPr>
      <w:r w:rsidRPr="00996FAF">
        <w:rPr>
          <w:rFonts w:ascii="Arial" w:hAnsi="Arial" w:cs="Arial"/>
        </w:rPr>
        <w:t>Areas for improvement</w:t>
      </w:r>
    </w:p>
    <w:p w14:paraId="59B87381" w14:textId="31765810" w:rsidR="00B01A4A" w:rsidRPr="00996FAF" w:rsidRDefault="00B01A4A" w:rsidP="00B01A4A">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1433FF85" w14:textId="77777777" w:rsidR="00B01A4A" w:rsidRPr="00996FAF" w:rsidRDefault="00B01A4A" w:rsidP="00B01A4A">
      <w:pPr>
        <w:pStyle w:val="NormalArial"/>
      </w:pPr>
      <w:r w:rsidRPr="00996FAF">
        <w:br w:type="page"/>
      </w:r>
    </w:p>
    <w:p w14:paraId="29DE5B1F" w14:textId="77777777" w:rsidR="00B01A4A" w:rsidRPr="00996FAF" w:rsidRDefault="00B01A4A" w:rsidP="00B01A4A">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B01A4A" w14:paraId="5B6987FD" w14:textId="77777777" w:rsidTr="00A95B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525A8AE1" w14:textId="77777777" w:rsidR="00B01A4A" w:rsidRPr="0075021E" w:rsidRDefault="00B01A4A" w:rsidP="00BD6E5A">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768EB2AD" w14:textId="77777777" w:rsidR="00B01A4A" w:rsidRPr="00996FAF" w:rsidRDefault="00B01A4A" w:rsidP="00BD6E5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01A4A" w14:paraId="2FC4225E" w14:textId="77777777" w:rsidTr="00A95B0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A92D989" w14:textId="77777777" w:rsidR="00B01A4A" w:rsidRPr="00996FAF" w:rsidRDefault="00B01A4A" w:rsidP="00BD6E5A">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6EB05ACC" w14:textId="77777777" w:rsidR="00B01A4A" w:rsidRPr="00996FAF" w:rsidRDefault="00B01A4A" w:rsidP="00BD6E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7E983207" w14:textId="77777777" w:rsidR="00B01A4A" w:rsidRPr="00996FAF" w:rsidRDefault="008E260F" w:rsidP="00BD6E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22F049756AE24148A402F7B83DEF211B"/>
                </w:placeholder>
                <w:dropDownList>
                  <w:listItem w:displayText="choose a rating" w:value="choose a rating"/>
                  <w:listItem w:displayText="Compliant" w:value="Compliant"/>
                  <w:listItem w:displayText="Non-compliant" w:value="Non-compliant"/>
                </w:dropDownList>
              </w:sdtPr>
              <w:sdtEndPr/>
              <w:sdtContent>
                <w:r w:rsidR="00B01A4A">
                  <w:rPr>
                    <w:rFonts w:ascii="Arial" w:hAnsi="Arial" w:cs="Arial"/>
                    <w:color w:val="auto"/>
                  </w:rPr>
                  <w:t>Compliant</w:t>
                </w:r>
              </w:sdtContent>
            </w:sdt>
            <w:r w:rsidR="00B01A4A" w:rsidRPr="00996FAF">
              <w:rPr>
                <w:rFonts w:ascii="Arial" w:hAnsi="Arial" w:cs="Arial"/>
                <w:color w:val="0000FF"/>
              </w:rPr>
              <w:t xml:space="preserve"> </w:t>
            </w:r>
          </w:p>
        </w:tc>
      </w:tr>
      <w:tr w:rsidR="00B01A4A" w14:paraId="29535578" w14:textId="77777777" w:rsidTr="00A95B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2673250" w14:textId="77777777" w:rsidR="00B01A4A" w:rsidRPr="00996FAF" w:rsidRDefault="00B01A4A" w:rsidP="00BD6E5A">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1C01E974" w14:textId="77777777" w:rsidR="00B01A4A" w:rsidRPr="00996FAF" w:rsidRDefault="00B01A4A" w:rsidP="00BD6E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1065B812" w14:textId="77777777" w:rsidR="00B01A4A" w:rsidRPr="00996FAF" w:rsidRDefault="008E260F" w:rsidP="00BD6E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3DD9AC1681194D108896C008387935B4"/>
                </w:placeholder>
                <w:dropDownList>
                  <w:listItem w:displayText="choose a rating" w:value="choose a rating"/>
                  <w:listItem w:displayText="Compliant" w:value="Compliant"/>
                  <w:listItem w:displayText="Non-compliant" w:value="Non-compliant"/>
                </w:dropDownList>
              </w:sdtPr>
              <w:sdtEndPr/>
              <w:sdtContent>
                <w:r w:rsidR="00B01A4A">
                  <w:rPr>
                    <w:rFonts w:ascii="Arial" w:hAnsi="Arial" w:cs="Arial"/>
                    <w:color w:val="auto"/>
                  </w:rPr>
                  <w:t>Compliant</w:t>
                </w:r>
              </w:sdtContent>
            </w:sdt>
            <w:r w:rsidR="00B01A4A" w:rsidRPr="00996FAF">
              <w:rPr>
                <w:rFonts w:ascii="Arial" w:hAnsi="Arial" w:cs="Arial"/>
                <w:color w:val="0000FF"/>
              </w:rPr>
              <w:t xml:space="preserve"> </w:t>
            </w:r>
          </w:p>
        </w:tc>
      </w:tr>
      <w:tr w:rsidR="00B01A4A" w14:paraId="186A9E34" w14:textId="77777777" w:rsidTr="00A95B0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D02A8A4" w14:textId="77777777" w:rsidR="00B01A4A" w:rsidRPr="00996FAF" w:rsidRDefault="00B01A4A" w:rsidP="00BD6E5A">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6A0CA9CA" w14:textId="77777777" w:rsidR="00B01A4A" w:rsidRPr="00996FAF" w:rsidRDefault="00B01A4A" w:rsidP="00BD6E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02DAA14C" w14:textId="77777777" w:rsidR="00B01A4A" w:rsidRPr="00996FAF" w:rsidRDefault="008E260F" w:rsidP="00BD6E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3978F900F04843268E5E4013D2DA410F"/>
                </w:placeholder>
                <w:dropDownList>
                  <w:listItem w:displayText="choose a rating" w:value="choose a rating"/>
                  <w:listItem w:displayText="Compliant" w:value="Compliant"/>
                  <w:listItem w:displayText="Non-compliant" w:value="Non-compliant"/>
                </w:dropDownList>
              </w:sdtPr>
              <w:sdtEndPr/>
              <w:sdtContent>
                <w:r w:rsidR="00B01A4A">
                  <w:rPr>
                    <w:rFonts w:ascii="Arial" w:hAnsi="Arial" w:cs="Arial"/>
                    <w:color w:val="auto"/>
                  </w:rPr>
                  <w:t>Compliant</w:t>
                </w:r>
              </w:sdtContent>
            </w:sdt>
            <w:r w:rsidR="00B01A4A" w:rsidRPr="00996FAF">
              <w:rPr>
                <w:rFonts w:ascii="Arial" w:hAnsi="Arial" w:cs="Arial"/>
                <w:color w:val="0000FF"/>
              </w:rPr>
              <w:t xml:space="preserve"> </w:t>
            </w:r>
          </w:p>
        </w:tc>
      </w:tr>
    </w:tbl>
    <w:p w14:paraId="4D43F035" w14:textId="77777777" w:rsidR="00B01A4A" w:rsidRDefault="00B01A4A" w:rsidP="00A95B03">
      <w:pPr>
        <w:pStyle w:val="Heading20"/>
        <w:spacing w:before="240"/>
      </w:pPr>
      <w:r w:rsidRPr="00996FAF">
        <w:t>Findings</w:t>
      </w:r>
    </w:p>
    <w:p w14:paraId="4262FE64" w14:textId="39D6FDE0" w:rsidR="00B01A4A" w:rsidRDefault="00B01A4A" w:rsidP="00B01A4A">
      <w:pPr>
        <w:pStyle w:val="NormalArial"/>
      </w:pPr>
      <w:r w:rsidRPr="00D649C2">
        <w:t xml:space="preserve">The service was found non-compliant in </w:t>
      </w:r>
      <w:r>
        <w:t>R</w:t>
      </w:r>
      <w:r w:rsidRPr="00D649C2">
        <w:t>equirement</w:t>
      </w:r>
      <w:r>
        <w:t>s 2(3)(a), 2(3)(b) and 2(3)(e)</w:t>
      </w:r>
      <w:r w:rsidRPr="00D649C2">
        <w:t xml:space="preserve"> following a Site Audit from 17 May 2022 to 20 May 2022. The service did not demonstrate that assessment and planning adequately address risks to consumer health and well-being. In addition, the service did not demonstrate that changes to consumer needs are effectively documented and reviewed to ensure current strategies meet consumer needs. </w:t>
      </w:r>
      <w:r>
        <w:t>Consumer assessment and care planning information was recorded across two different systems which created the potential for risk to the continuity and the delivery of safe and effective care.</w:t>
      </w:r>
    </w:p>
    <w:p w14:paraId="6AC613B3" w14:textId="77777777" w:rsidR="00B01A4A" w:rsidRDefault="00B01A4A" w:rsidP="00B01A4A">
      <w:pPr>
        <w:pStyle w:val="NormalArial"/>
      </w:pPr>
      <w:r>
        <w:t xml:space="preserve">The service’s plan of continuous improvement dated 30 December 2022 included actions to address the issues identified. The service now has all </w:t>
      </w:r>
      <w:r w:rsidRPr="006C1E3A">
        <w:t xml:space="preserve">consumer assessment and care planning information </w:t>
      </w:r>
      <w:r>
        <w:t>contained in</w:t>
      </w:r>
      <w:r w:rsidRPr="006C1E3A">
        <w:t xml:space="preserve"> one electronic care planning system</w:t>
      </w:r>
      <w:r>
        <w:t>.</w:t>
      </w:r>
    </w:p>
    <w:p w14:paraId="4BEE9DE8" w14:textId="77777777" w:rsidR="00B01A4A" w:rsidRDefault="00B01A4A" w:rsidP="00B01A4A">
      <w:pPr>
        <w:pStyle w:val="NormalArial"/>
      </w:pPr>
      <w:r>
        <w:t>C</w:t>
      </w:r>
      <w:r w:rsidRPr="00D649C2">
        <w:t>onsumers and representatives expressed confidence the service’s care planning process informed safe, person-centred care.</w:t>
      </w:r>
      <w:r>
        <w:t xml:space="preserve"> </w:t>
      </w:r>
      <w:r w:rsidRPr="002D5E4D">
        <w:t>Care planning documents reflect the outcomes of a range of risk assessments including in relation to falls, nutrition, skin integrity, responsive behaviours and specialised care needs for each consumer including those receiving respite care.</w:t>
      </w:r>
      <w:r>
        <w:t xml:space="preserve"> Staff were able to explain the process of assessment and planning for consumers admitted to the service for both permanent and respite care.</w:t>
      </w:r>
    </w:p>
    <w:p w14:paraId="1C2CAC11" w14:textId="07D63E6A" w:rsidR="00B01A4A" w:rsidRDefault="00B01A4A" w:rsidP="00B01A4A">
      <w:pPr>
        <w:pStyle w:val="NormalArial"/>
      </w:pPr>
      <w:r w:rsidRPr="00BA42C0">
        <w:t>A senior clinical staff member has oversight of the care planning process and guides staff in its implementation.</w:t>
      </w:r>
      <w:r>
        <w:t xml:space="preserve"> Staff</w:t>
      </w:r>
      <w:r w:rsidRPr="00241A82">
        <w:t xml:space="preserve"> use the electronic care planning system and handover documents to find out about a consumer’s care needs and preferences. </w:t>
      </w:r>
      <w:r>
        <w:t xml:space="preserve">Training and one on one feedback </w:t>
      </w:r>
      <w:proofErr w:type="gramStart"/>
      <w:r>
        <w:t>has</w:t>
      </w:r>
      <w:proofErr w:type="gramEnd"/>
      <w:r>
        <w:t xml:space="preserve"> also been provided to staff </w:t>
      </w:r>
      <w:r w:rsidRPr="00707F4E">
        <w:rPr>
          <w:rFonts w:eastAsia="Calibri"/>
        </w:rPr>
        <w:t>on care documentation requirements</w:t>
      </w:r>
      <w:r>
        <w:t>.</w:t>
      </w:r>
    </w:p>
    <w:p w14:paraId="78D1D965" w14:textId="263FE421" w:rsidR="00B01A4A" w:rsidRDefault="00B01A4A" w:rsidP="00B01A4A">
      <w:pPr>
        <w:pStyle w:val="NormalArial"/>
      </w:pPr>
      <w:r>
        <w:t xml:space="preserve">Most consumer files had been reviewed within the last six months. There </w:t>
      </w:r>
      <w:r w:rsidR="008C778F">
        <w:t>was,</w:t>
      </w:r>
      <w:r>
        <w:t xml:space="preserve"> however, some inconsistency in the review </w:t>
      </w:r>
      <w:r w:rsidRPr="00AA645C">
        <w:t xml:space="preserve">of care and services following a change a </w:t>
      </w:r>
      <w:r>
        <w:t xml:space="preserve">in </w:t>
      </w:r>
      <w:r w:rsidRPr="00AA645C">
        <w:t xml:space="preserve">consumer’s health condition </w:t>
      </w:r>
      <w:r>
        <w:t>form on</w:t>
      </w:r>
      <w:r w:rsidRPr="00AA645C">
        <w:t xml:space="preserve"> return from hospital</w:t>
      </w:r>
      <w:r>
        <w:t>. There was no negative impact to consumers’ care in this case.</w:t>
      </w:r>
    </w:p>
    <w:p w14:paraId="258DF400" w14:textId="77777777" w:rsidR="00B01A4A" w:rsidRDefault="00B01A4A" w:rsidP="00B01A4A">
      <w:pPr>
        <w:pStyle w:val="NormalArial"/>
      </w:pPr>
      <w:r>
        <w:t>The approved provider in their response has outlined further improvements to their processes, such as ensuring all forms on a consumer’s return from hospital are overseen and signed off by the Director of Nursing.</w:t>
      </w:r>
    </w:p>
    <w:p w14:paraId="51D664AA" w14:textId="77777777" w:rsidR="00B01A4A" w:rsidRPr="00334B7D" w:rsidRDefault="00B01A4A" w:rsidP="00B01A4A">
      <w:pPr>
        <w:pStyle w:val="NormalArial"/>
      </w:pPr>
      <w:r>
        <w:t>The Assessment Team found Requirements 2(3)(a), 2(3)(b) and 2(3)(e) were met.  Based on the evidence presented during the Assessment Contact and the further information submitted by the approved provider I find the service compliant with these Requirements.</w:t>
      </w:r>
      <w:r w:rsidRPr="00996FAF">
        <w:br w:type="page"/>
      </w:r>
    </w:p>
    <w:p w14:paraId="28E09E3C" w14:textId="77777777" w:rsidR="00B01A4A" w:rsidRPr="00996FAF" w:rsidRDefault="00B01A4A" w:rsidP="00B01A4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B01A4A" w14:paraId="5857E03E" w14:textId="77777777" w:rsidTr="00A95B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C231A6B" w14:textId="77777777" w:rsidR="00B01A4A" w:rsidRPr="00996FAF" w:rsidRDefault="00B01A4A" w:rsidP="00BD6E5A">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79B964AB" w14:textId="77777777" w:rsidR="00B01A4A" w:rsidRPr="00996FAF" w:rsidRDefault="00B01A4A" w:rsidP="00BD6E5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01A4A" w14:paraId="18B88DFB" w14:textId="77777777" w:rsidTr="00A95B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42888F" w14:textId="77777777" w:rsidR="00B01A4A" w:rsidRPr="00996FAF" w:rsidRDefault="00B01A4A" w:rsidP="00BD6E5A">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197DAE38" w14:textId="77777777" w:rsidR="00B01A4A" w:rsidRPr="00996FAF" w:rsidRDefault="00B01A4A" w:rsidP="00BD6E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5914CC6" w14:textId="77777777" w:rsidR="00B01A4A" w:rsidRPr="00996FAF" w:rsidRDefault="00B01A4A" w:rsidP="00BD6E5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3B04C6" w14:textId="77777777" w:rsidR="00B01A4A" w:rsidRPr="00996FAF" w:rsidRDefault="00B01A4A" w:rsidP="00BD6E5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D32E64A" w14:textId="77777777" w:rsidR="00B01A4A" w:rsidRPr="00996FAF" w:rsidRDefault="00B01A4A" w:rsidP="00BD6E5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44B96DDD" w14:textId="77777777" w:rsidR="00B01A4A" w:rsidRPr="00996FAF" w:rsidRDefault="008E260F" w:rsidP="00BD6E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D9C45CC206574788AE790C4B3DCAB1DF"/>
                </w:placeholder>
                <w:dropDownList>
                  <w:listItem w:displayText="choose a rating" w:value="choose a rating"/>
                  <w:listItem w:displayText="Compliant" w:value="Compliant"/>
                  <w:listItem w:displayText="Non-compliant" w:value="Non-compliant"/>
                </w:dropDownList>
              </w:sdtPr>
              <w:sdtEndPr/>
              <w:sdtContent>
                <w:r w:rsidR="00B01A4A">
                  <w:rPr>
                    <w:rFonts w:ascii="Arial" w:hAnsi="Arial" w:cs="Arial"/>
                    <w:color w:val="auto"/>
                  </w:rPr>
                  <w:t>Compliant</w:t>
                </w:r>
              </w:sdtContent>
            </w:sdt>
            <w:r w:rsidR="00B01A4A" w:rsidRPr="00996FAF">
              <w:rPr>
                <w:rFonts w:ascii="Arial" w:hAnsi="Arial" w:cs="Arial"/>
                <w:color w:val="0000FF"/>
              </w:rPr>
              <w:t xml:space="preserve"> </w:t>
            </w:r>
          </w:p>
        </w:tc>
      </w:tr>
      <w:tr w:rsidR="00B01A4A" w14:paraId="2F063432" w14:textId="77777777" w:rsidTr="00A95B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2B8FBA" w14:textId="77777777" w:rsidR="00B01A4A" w:rsidRPr="00996FAF" w:rsidRDefault="00B01A4A" w:rsidP="00BD6E5A">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5135BF97" w14:textId="77777777" w:rsidR="00B01A4A" w:rsidRPr="00996FAF" w:rsidRDefault="00B01A4A" w:rsidP="00BD6E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1603E8C9" w14:textId="77777777" w:rsidR="00B01A4A" w:rsidRPr="00996FAF" w:rsidRDefault="008E260F" w:rsidP="00BD6E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1F0904924CA94E7ABCF754F105595FBE"/>
                </w:placeholder>
                <w:dropDownList>
                  <w:listItem w:displayText="choose a rating" w:value="choose a rating"/>
                  <w:listItem w:displayText="Compliant" w:value="Compliant"/>
                  <w:listItem w:displayText="Non-compliant" w:value="Non-compliant"/>
                </w:dropDownList>
              </w:sdtPr>
              <w:sdtEndPr/>
              <w:sdtContent>
                <w:r w:rsidR="00B01A4A">
                  <w:rPr>
                    <w:rFonts w:ascii="Arial" w:hAnsi="Arial" w:cs="Arial"/>
                    <w:color w:val="auto"/>
                  </w:rPr>
                  <w:t>Compliant</w:t>
                </w:r>
              </w:sdtContent>
            </w:sdt>
            <w:r w:rsidR="00B01A4A" w:rsidRPr="00996FAF">
              <w:rPr>
                <w:rFonts w:ascii="Arial" w:hAnsi="Arial" w:cs="Arial"/>
                <w:color w:val="0000FF"/>
              </w:rPr>
              <w:t xml:space="preserve"> </w:t>
            </w:r>
          </w:p>
        </w:tc>
      </w:tr>
    </w:tbl>
    <w:p w14:paraId="1C0D3F74" w14:textId="77777777" w:rsidR="00B01A4A" w:rsidRDefault="00B01A4A" w:rsidP="00A95B03">
      <w:pPr>
        <w:pStyle w:val="Heading20"/>
        <w:spacing w:before="240"/>
      </w:pPr>
      <w:r w:rsidRPr="00996FAF">
        <w:t>Findings</w:t>
      </w:r>
    </w:p>
    <w:p w14:paraId="4347FE16" w14:textId="42225C2C" w:rsidR="00B01A4A" w:rsidRDefault="00B01A4A" w:rsidP="00B01A4A">
      <w:pPr>
        <w:pStyle w:val="NormalArial"/>
      </w:pPr>
      <w:r w:rsidRPr="00D649C2">
        <w:t xml:space="preserve">The service was found non-compliant in </w:t>
      </w:r>
      <w:r>
        <w:t>R</w:t>
      </w:r>
      <w:r w:rsidRPr="00D649C2">
        <w:t>equirement</w:t>
      </w:r>
      <w:r>
        <w:t>s 3(3)(a) and 3(3)(b)</w:t>
      </w:r>
      <w:r w:rsidRPr="00D649C2">
        <w:t xml:space="preserve"> following a Site Audit from 17 May 2022 to 20 May 2022. The service did not demonstrate that </w:t>
      </w:r>
      <w:r w:rsidRPr="00D117D8">
        <w:t xml:space="preserve">it provided best practice care specifically in relation to the management of wounds, </w:t>
      </w:r>
      <w:proofErr w:type="gramStart"/>
      <w:r w:rsidRPr="00D117D8">
        <w:t>pain</w:t>
      </w:r>
      <w:proofErr w:type="gramEnd"/>
      <w:r w:rsidRPr="00D117D8">
        <w:t xml:space="preserve"> and behaviour support planning for consumers subject to restrictive practices. </w:t>
      </w:r>
      <w:r>
        <w:t>The service also did not effectively monitor consumers following a fall. C</w:t>
      </w:r>
      <w:r w:rsidRPr="00A42945">
        <w:t>linical monitoring after an incident was not consistently completed and existing prevention strategies were not formally reviewed for effectiveness.</w:t>
      </w:r>
    </w:p>
    <w:p w14:paraId="3BEB6DA1" w14:textId="77777777" w:rsidR="00B01A4A" w:rsidRDefault="00B01A4A" w:rsidP="00B01A4A">
      <w:pPr>
        <w:pStyle w:val="NormalArial"/>
      </w:pPr>
      <w:r w:rsidRPr="006D3128">
        <w:t xml:space="preserve">The </w:t>
      </w:r>
      <w:r>
        <w:t>service</w:t>
      </w:r>
      <w:r w:rsidRPr="006D3128">
        <w:t xml:space="preserve"> has implemented several actions in response to the non-compliance identified at the</w:t>
      </w:r>
      <w:r>
        <w:t xml:space="preserve"> Site Audit from 17 May to 20 May 2022</w:t>
      </w:r>
      <w:r w:rsidRPr="006D3128">
        <w:t xml:space="preserve"> which </w:t>
      </w:r>
      <w:r>
        <w:t>are contributing to improvement</w:t>
      </w:r>
      <w:r w:rsidRPr="006D3128">
        <w:t>.</w:t>
      </w:r>
      <w:r>
        <w:t xml:space="preserve"> This includes the following:</w:t>
      </w:r>
    </w:p>
    <w:p w14:paraId="51D998F2" w14:textId="77777777" w:rsidR="00B01A4A" w:rsidRPr="002B7A57" w:rsidRDefault="00B01A4A" w:rsidP="00B01A4A">
      <w:pPr>
        <w:pStyle w:val="NormalArial"/>
        <w:numPr>
          <w:ilvl w:val="0"/>
          <w:numId w:val="12"/>
        </w:numPr>
      </w:pPr>
      <w:r w:rsidRPr="002B7A57">
        <w:t xml:space="preserve">The </w:t>
      </w:r>
      <w:r>
        <w:t>introduction of</w:t>
      </w:r>
      <w:r w:rsidRPr="002B7A57">
        <w:t xml:space="preserve"> an electronic care planning system which alerts staff to wound care and helps clinical staff track management of </w:t>
      </w:r>
      <w:proofErr w:type="gramStart"/>
      <w:r w:rsidRPr="002B7A57">
        <w:t>documentation</w:t>
      </w:r>
      <w:r>
        <w:t>;</w:t>
      </w:r>
      <w:proofErr w:type="gramEnd"/>
    </w:p>
    <w:p w14:paraId="23CD657D" w14:textId="77777777" w:rsidR="00B01A4A" w:rsidRPr="002B7A57" w:rsidRDefault="00B01A4A" w:rsidP="00B01A4A">
      <w:pPr>
        <w:pStyle w:val="NormalArial"/>
        <w:numPr>
          <w:ilvl w:val="0"/>
          <w:numId w:val="12"/>
        </w:numPr>
      </w:pPr>
      <w:r w:rsidRPr="002B7A57">
        <w:t xml:space="preserve">The </w:t>
      </w:r>
      <w:r>
        <w:t>provision of</w:t>
      </w:r>
      <w:r w:rsidRPr="002B7A57">
        <w:t xml:space="preserve"> online training in wound education to 6 nurses and a wound consultant was engaged initially to upskill </w:t>
      </w:r>
      <w:proofErr w:type="gramStart"/>
      <w:r w:rsidRPr="002B7A57">
        <w:t>staff</w:t>
      </w:r>
      <w:r>
        <w:t>;</w:t>
      </w:r>
      <w:proofErr w:type="gramEnd"/>
    </w:p>
    <w:p w14:paraId="19BB43A1" w14:textId="77777777" w:rsidR="00B01A4A" w:rsidRPr="002B7A57" w:rsidRDefault="00B01A4A" w:rsidP="00B01A4A">
      <w:pPr>
        <w:pStyle w:val="NormalArial"/>
        <w:numPr>
          <w:ilvl w:val="0"/>
          <w:numId w:val="12"/>
        </w:numPr>
      </w:pPr>
      <w:r w:rsidRPr="002B7A57">
        <w:t xml:space="preserve">A senior clinical staff member has been given oversight of the care planning process including monitoring of wound care </w:t>
      </w:r>
      <w:proofErr w:type="gramStart"/>
      <w:r w:rsidRPr="002B7A57">
        <w:t>practices</w:t>
      </w:r>
      <w:r>
        <w:t>;</w:t>
      </w:r>
      <w:proofErr w:type="gramEnd"/>
    </w:p>
    <w:p w14:paraId="401E3B73" w14:textId="77777777" w:rsidR="00B01A4A" w:rsidRPr="002B7A57" w:rsidRDefault="00B01A4A" w:rsidP="00B01A4A">
      <w:pPr>
        <w:pStyle w:val="NormalArial"/>
        <w:numPr>
          <w:ilvl w:val="0"/>
          <w:numId w:val="12"/>
        </w:numPr>
      </w:pPr>
      <w:r w:rsidRPr="002B7A57">
        <w:t xml:space="preserve">Post fall processes were </w:t>
      </w:r>
      <w:proofErr w:type="gramStart"/>
      <w:r w:rsidRPr="002B7A57">
        <w:t>revised</w:t>
      </w:r>
      <w:proofErr w:type="gramEnd"/>
      <w:r w:rsidRPr="002B7A57">
        <w:t xml:space="preserve"> </w:t>
      </w:r>
      <w:r>
        <w:t xml:space="preserve">and education provided </w:t>
      </w:r>
      <w:r w:rsidRPr="002B7A57">
        <w:t>to ensure</w:t>
      </w:r>
      <w:r>
        <w:t xml:space="preserve"> falls were documented,</w:t>
      </w:r>
      <w:r w:rsidRPr="002B7A57">
        <w:t xml:space="preserve"> assessment</w:t>
      </w:r>
      <w:r>
        <w:t>s conducted</w:t>
      </w:r>
      <w:r w:rsidRPr="002B7A57">
        <w:t xml:space="preserve"> and </w:t>
      </w:r>
      <w:r>
        <w:t>there was effective post fall monitoring;</w:t>
      </w:r>
    </w:p>
    <w:p w14:paraId="62DB7AF3" w14:textId="77777777" w:rsidR="00B01A4A" w:rsidRPr="002B7A57" w:rsidRDefault="00B01A4A" w:rsidP="00B01A4A">
      <w:pPr>
        <w:pStyle w:val="NormalArial"/>
        <w:numPr>
          <w:ilvl w:val="0"/>
          <w:numId w:val="12"/>
        </w:numPr>
      </w:pPr>
      <w:r>
        <w:t>B</w:t>
      </w:r>
      <w:r w:rsidRPr="002B7A57">
        <w:t xml:space="preserve">ehaviour case conferences </w:t>
      </w:r>
      <w:r>
        <w:t xml:space="preserve">have been initiated </w:t>
      </w:r>
      <w:r w:rsidRPr="002B7A57">
        <w:t>to develop greater understanding of the causes of responsive behaviours including unresolved pain and communication issues.</w:t>
      </w:r>
    </w:p>
    <w:p w14:paraId="1908A3C2" w14:textId="3B36EC36" w:rsidR="00B01A4A" w:rsidRDefault="00B01A4A" w:rsidP="00B01A4A">
      <w:pPr>
        <w:pStyle w:val="NormalArial"/>
      </w:pPr>
      <w:r w:rsidRPr="00A12F30">
        <w:t xml:space="preserve">During the Assessment Contact conducted on 17 May 2023 the Assessment Team found wound care practice and behaviour support planning for consumers were generally in line with best practice. </w:t>
      </w:r>
      <w:r>
        <w:t>Staff</w:t>
      </w:r>
      <w:r w:rsidRPr="00A12F30">
        <w:t xml:space="preserve"> identify and respond to consumers who experience pain and generally evaluate effectiveness of the response</w:t>
      </w:r>
      <w:r>
        <w:t>. However,</w:t>
      </w:r>
      <w:r w:rsidRPr="00A12F30">
        <w:t xml:space="preserve"> systematic monitoring of pain through charting and review of pain assessments does not occur in line with the service’s pain management policy.</w:t>
      </w:r>
    </w:p>
    <w:p w14:paraId="7B7EF708" w14:textId="77777777" w:rsidR="00B01A4A" w:rsidRDefault="00B01A4A" w:rsidP="00B01A4A">
      <w:pPr>
        <w:pStyle w:val="NormalArial"/>
      </w:pPr>
      <w:r>
        <w:t xml:space="preserve">One consumer who suffers pain due to their medical condition did not have pain charting or the reason for the pain added to their pain assessment. </w:t>
      </w:r>
      <w:r w:rsidRPr="00EE450E">
        <w:t>The service’s pain policy states 3-day pain charting should be commenced when pain is identified or indicated</w:t>
      </w:r>
      <w:r>
        <w:t>,</w:t>
      </w:r>
      <w:r w:rsidRPr="00EE450E">
        <w:t xml:space="preserve"> however</w:t>
      </w:r>
      <w:r>
        <w:t>,</w:t>
      </w:r>
      <w:r w:rsidRPr="00EE450E">
        <w:t xml:space="preserve"> the Assessment Team found very few examples of pain charting for any of the consumers</w:t>
      </w:r>
      <w:r>
        <w:t xml:space="preserve"> they reviewed</w:t>
      </w:r>
      <w:r w:rsidRPr="00EE450E">
        <w:t>.</w:t>
      </w:r>
      <w:r>
        <w:t xml:space="preserve"> There were discrepancies with staff understanding of the policy.</w:t>
      </w:r>
    </w:p>
    <w:p w14:paraId="50D7D887" w14:textId="77777777" w:rsidR="00B01A4A" w:rsidRDefault="00B01A4A" w:rsidP="00B01A4A">
      <w:pPr>
        <w:pStyle w:val="NormalArial"/>
      </w:pPr>
      <w:r>
        <w:t>T</w:t>
      </w:r>
      <w:r w:rsidRPr="009566B0">
        <w:t xml:space="preserve">he service’s psychotropic register did not contain the details of </w:t>
      </w:r>
      <w:r>
        <w:t>one consumer’s</w:t>
      </w:r>
      <w:r w:rsidRPr="009566B0">
        <w:t xml:space="preserve"> psychotropic medications or </w:t>
      </w:r>
      <w:r>
        <w:t>another’s</w:t>
      </w:r>
      <w:r w:rsidRPr="009566B0">
        <w:t xml:space="preserve"> sleep medication. The register listed 35 residents receiving </w:t>
      </w:r>
      <w:r w:rsidRPr="009566B0">
        <w:lastRenderedPageBreak/>
        <w:t>psychotropic medications with evidence of just 2 medication reviews last conducted in June 2022.</w:t>
      </w:r>
      <w:r>
        <w:t xml:space="preserve"> This was said to be updated immediately during the Assessment Contact.</w:t>
      </w:r>
    </w:p>
    <w:p w14:paraId="039A9F2B" w14:textId="77777777" w:rsidR="00B01A4A" w:rsidRPr="00EE450E" w:rsidRDefault="00B01A4A" w:rsidP="00B01A4A">
      <w:pPr>
        <w:pStyle w:val="NormalArial"/>
      </w:pPr>
      <w:r>
        <w:t>There was also no evidence that wounds were being consistently measured or that repositioning to prevent and assist with pressure injuries was being consistently performed.</w:t>
      </w:r>
    </w:p>
    <w:p w14:paraId="5DD8EC37" w14:textId="4510A07E" w:rsidR="00B01A4A" w:rsidRPr="00A95B03" w:rsidRDefault="00B01A4A" w:rsidP="00B01A4A">
      <w:pPr>
        <w:pStyle w:val="NormalArial"/>
        <w:rPr>
          <w:color w:val="auto"/>
        </w:rPr>
      </w:pPr>
      <w:r>
        <w:t>Consumers and representatives were</w:t>
      </w:r>
      <w:r w:rsidRPr="0032205A">
        <w:t xml:space="preserve"> satisfied staff worked hard to reduce the risk of falls occurring and safely managed falls incidents. </w:t>
      </w:r>
      <w:r>
        <w:t xml:space="preserve">However, the Assessment Team found while consumers received safe immediate post fall care, neurological observations were not consistently performed as per the service’s policy. </w:t>
      </w:r>
      <w:r w:rsidRPr="00F20EFA">
        <w:t xml:space="preserve">For one consumer there was an </w:t>
      </w:r>
      <w:r w:rsidRPr="00A95B03">
        <w:rPr>
          <w:color w:val="auto"/>
        </w:rPr>
        <w:t>inconsistency between documented falls prevention strategies and the application of these strategies.</w:t>
      </w:r>
    </w:p>
    <w:p w14:paraId="65EAF1A4" w14:textId="77777777" w:rsidR="00B01A4A" w:rsidRDefault="00B01A4A" w:rsidP="00B01A4A">
      <w:pPr>
        <w:pStyle w:val="NormalArial"/>
      </w:pPr>
      <w:r w:rsidRPr="00A95B03">
        <w:rPr>
          <w:color w:val="auto"/>
        </w:rPr>
        <w:t xml:space="preserve">The approved </w:t>
      </w:r>
      <w:r>
        <w:t>provider has responded to the deficits identified by the Assessment Team and have implemented reviews of clinical care policies and processes. They have conducted consumer reviews and updated pain assessments and pain charting. This is to be reviewed monthly at first to ensure it is embedded in practice. Alerts have been added to the electronic system to ensure repositioning occurs and wounds are to be measured when photos are taken.</w:t>
      </w:r>
    </w:p>
    <w:p w14:paraId="0144FD7E" w14:textId="77777777" w:rsidR="00B01A4A" w:rsidRDefault="00B01A4A" w:rsidP="00B01A4A">
      <w:pPr>
        <w:pStyle w:val="NormalArial"/>
      </w:pPr>
      <w:r>
        <w:t xml:space="preserve">The </w:t>
      </w:r>
      <w:r w:rsidRPr="009566B0">
        <w:t>psychotropic</w:t>
      </w:r>
      <w:r>
        <w:t xml:space="preserve"> register has been updated and is to be reviewed bi-monthly by the nursing staff and there will a monthly review of consumers who are prescribed psychotropic medications for behaviour support.</w:t>
      </w:r>
    </w:p>
    <w:p w14:paraId="4EBD873D" w14:textId="77777777" w:rsidR="00B01A4A" w:rsidRDefault="00B01A4A" w:rsidP="00B01A4A">
      <w:pPr>
        <w:pStyle w:val="NormalArial"/>
      </w:pPr>
      <w:r>
        <w:t>The Assessment team found R</w:t>
      </w:r>
      <w:r w:rsidRPr="00D649C2">
        <w:t>equirement</w:t>
      </w:r>
      <w:r>
        <w:t>s 3(3)(a) and 3(3)(b) not met at the time of the Assessment Contact. I have come to a different view based on the updated information on the improvements submitted by the approved provider and their commitment to ensuring the improvements are embedded in practice.</w:t>
      </w:r>
    </w:p>
    <w:p w14:paraId="57FA1F67" w14:textId="77777777" w:rsidR="00B01A4A" w:rsidRPr="00262C0B" w:rsidRDefault="00B01A4A" w:rsidP="00B01A4A">
      <w:pPr>
        <w:pStyle w:val="NormalArial"/>
      </w:pPr>
      <w:r>
        <w:t>I find the service compliant with R</w:t>
      </w:r>
      <w:r w:rsidRPr="00D649C2">
        <w:t>equirement</w:t>
      </w:r>
      <w:r>
        <w:t>s 3(3)(a) and 3(3)(b).</w:t>
      </w:r>
      <w:r>
        <w:br w:type="page"/>
      </w:r>
    </w:p>
    <w:p w14:paraId="31939B78" w14:textId="77777777" w:rsidR="00B01A4A" w:rsidRPr="00996FAF" w:rsidRDefault="00B01A4A" w:rsidP="00B01A4A">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B01A4A" w14:paraId="638C220D" w14:textId="77777777" w:rsidTr="00A95B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6C01766" w14:textId="77777777" w:rsidR="00B01A4A" w:rsidRPr="00996FAF" w:rsidRDefault="00B01A4A" w:rsidP="00BD6E5A">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124E5E80" w14:textId="77777777" w:rsidR="00B01A4A" w:rsidRPr="00996FAF" w:rsidRDefault="00B01A4A" w:rsidP="00BD6E5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01A4A" w14:paraId="2BC12C36" w14:textId="77777777" w:rsidTr="00A95B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03267D" w14:textId="77777777" w:rsidR="00B01A4A" w:rsidRPr="00996FAF" w:rsidRDefault="00B01A4A" w:rsidP="00BD6E5A">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1DE8541E" w14:textId="77777777" w:rsidR="00B01A4A" w:rsidRPr="00996FAF" w:rsidRDefault="00B01A4A" w:rsidP="00BD6E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74EFBA0B" w14:textId="77777777" w:rsidR="00B01A4A" w:rsidRPr="00996FAF" w:rsidRDefault="008E260F" w:rsidP="00BD6E5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D9C96C5E8287408CA5F4F9AFD427A087"/>
                </w:placeholder>
                <w:dropDownList>
                  <w:listItem w:displayText="choose a rating" w:value="choose a rating"/>
                  <w:listItem w:displayText="Compliant" w:value="Compliant"/>
                  <w:listItem w:displayText="Non-compliant" w:value="Non-compliant"/>
                </w:dropDownList>
              </w:sdtPr>
              <w:sdtEndPr/>
              <w:sdtContent>
                <w:r w:rsidR="00B01A4A">
                  <w:rPr>
                    <w:rFonts w:ascii="Arial" w:hAnsi="Arial" w:cs="Arial"/>
                    <w:color w:val="auto"/>
                  </w:rPr>
                  <w:t>Compliant</w:t>
                </w:r>
              </w:sdtContent>
            </w:sdt>
            <w:r w:rsidR="00B01A4A" w:rsidRPr="00996FAF">
              <w:rPr>
                <w:rFonts w:ascii="Arial" w:hAnsi="Arial" w:cs="Arial"/>
                <w:color w:val="0000FF"/>
              </w:rPr>
              <w:t xml:space="preserve"> </w:t>
            </w:r>
          </w:p>
        </w:tc>
      </w:tr>
      <w:tr w:rsidR="00B01A4A" w14:paraId="5D556A7F" w14:textId="77777777" w:rsidTr="00A95B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C9E2F8" w14:textId="77777777" w:rsidR="00B01A4A" w:rsidRPr="00996FAF" w:rsidRDefault="00B01A4A" w:rsidP="00BD6E5A">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150548" w14:textId="77777777" w:rsidR="00B01A4A" w:rsidRPr="00996FAF" w:rsidRDefault="00B01A4A" w:rsidP="00BD6E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3978760C" w14:textId="77777777" w:rsidR="00B01A4A" w:rsidRPr="00996FAF" w:rsidRDefault="008E260F" w:rsidP="00BD6E5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107272"/>
                <w:placeholder>
                  <w:docPart w:val="5B2CF2ED9A794995A1CA03979ABD2B30"/>
                </w:placeholder>
                <w:dropDownList>
                  <w:listItem w:displayText="choose a rating" w:value="choose a rating"/>
                  <w:listItem w:displayText="Compliant" w:value="Compliant"/>
                  <w:listItem w:displayText="Non-compliant" w:value="Non-compliant"/>
                </w:dropDownList>
              </w:sdtPr>
              <w:sdtEndPr/>
              <w:sdtContent>
                <w:r w:rsidR="00B01A4A">
                  <w:rPr>
                    <w:rFonts w:ascii="Arial" w:hAnsi="Arial" w:cs="Arial"/>
                    <w:color w:val="auto"/>
                  </w:rPr>
                  <w:t>Compliant</w:t>
                </w:r>
              </w:sdtContent>
            </w:sdt>
            <w:r w:rsidR="00B01A4A" w:rsidRPr="00996FAF">
              <w:rPr>
                <w:rFonts w:ascii="Arial" w:hAnsi="Arial" w:cs="Arial"/>
                <w:color w:val="0000FF"/>
              </w:rPr>
              <w:t xml:space="preserve"> </w:t>
            </w:r>
          </w:p>
        </w:tc>
      </w:tr>
    </w:tbl>
    <w:p w14:paraId="30E3768F" w14:textId="77777777" w:rsidR="00B01A4A" w:rsidRDefault="00B01A4A" w:rsidP="00A95B03">
      <w:pPr>
        <w:pStyle w:val="Heading20"/>
        <w:spacing w:before="240"/>
      </w:pPr>
      <w:r>
        <w:t>Findings</w:t>
      </w:r>
    </w:p>
    <w:p w14:paraId="21481F6C" w14:textId="77777777" w:rsidR="00B01A4A" w:rsidRPr="006E2654" w:rsidRDefault="00B01A4A" w:rsidP="00B01A4A">
      <w:pPr>
        <w:pStyle w:val="NormalArial"/>
      </w:pPr>
      <w:r w:rsidRPr="006E2654">
        <w:t xml:space="preserve">The service was found non-compliant in </w:t>
      </w:r>
      <w:r>
        <w:t xml:space="preserve">Requirements </w:t>
      </w:r>
      <w:r w:rsidRPr="00996FAF">
        <w:rPr>
          <w:color w:val="auto"/>
        </w:rPr>
        <w:t>7(3)(d)</w:t>
      </w:r>
      <w:r>
        <w:rPr>
          <w:color w:val="auto"/>
        </w:rPr>
        <w:t xml:space="preserve"> and </w:t>
      </w:r>
      <w:r w:rsidRPr="00996FAF">
        <w:rPr>
          <w:color w:val="auto"/>
        </w:rPr>
        <w:t>7(3)(</w:t>
      </w:r>
      <w:r>
        <w:rPr>
          <w:color w:val="auto"/>
        </w:rPr>
        <w:t>e</w:t>
      </w:r>
      <w:r w:rsidRPr="00996FAF">
        <w:rPr>
          <w:color w:val="auto"/>
        </w:rPr>
        <w:t>)</w:t>
      </w:r>
      <w:r w:rsidRPr="006E2654">
        <w:t xml:space="preserve"> following a Site Audit from 17 May 2022 to 20 May 2022. The service did not demonstrate </w:t>
      </w:r>
      <w:r>
        <w:t xml:space="preserve">that </w:t>
      </w:r>
      <w:r w:rsidRPr="006E2654">
        <w:t xml:space="preserve">mandatory training was completed, or that staff were supported during a transition to a new electronic care file system. </w:t>
      </w:r>
      <w:proofErr w:type="gramStart"/>
      <w:r>
        <w:t>Furthermore</w:t>
      </w:r>
      <w:proofErr w:type="gramEnd"/>
      <w:r>
        <w:t xml:space="preserve"> the service did not demonstrate they had procedures in place to monitor and review staff performance. </w:t>
      </w:r>
      <w:r w:rsidRPr="006E2654">
        <w:t>The service</w:t>
      </w:r>
      <w:r>
        <w:t>’</w:t>
      </w:r>
      <w:r w:rsidRPr="006E2654">
        <w:t>s plan of continuous improvement dated 30 December 2022 included actions to address staff training</w:t>
      </w:r>
      <w:r>
        <w:t xml:space="preserve"> and the performance appraisal process</w:t>
      </w:r>
      <w:r w:rsidRPr="006E2654">
        <w:t>.</w:t>
      </w:r>
    </w:p>
    <w:p w14:paraId="66EA330C" w14:textId="59CAD822" w:rsidR="00B01A4A" w:rsidRPr="006E2654" w:rsidRDefault="00B01A4A" w:rsidP="00B01A4A">
      <w:pPr>
        <w:pStyle w:val="NormalArial"/>
      </w:pPr>
      <w:r w:rsidRPr="006E2654">
        <w:t>The service has implemented actions to address these deficits which have been effective. For example:</w:t>
      </w:r>
    </w:p>
    <w:p w14:paraId="41B531C5" w14:textId="77777777" w:rsidR="00B01A4A" w:rsidRPr="006E2654" w:rsidRDefault="00B01A4A" w:rsidP="00B01A4A">
      <w:pPr>
        <w:pStyle w:val="NormalArial"/>
        <w:numPr>
          <w:ilvl w:val="0"/>
          <w:numId w:val="12"/>
        </w:numPr>
      </w:pPr>
      <w:r w:rsidRPr="006E2654">
        <w:t xml:space="preserve">Face–to–face education </w:t>
      </w:r>
      <w:r>
        <w:t xml:space="preserve">is </w:t>
      </w:r>
      <w:r w:rsidRPr="006E2654">
        <w:t xml:space="preserve">offered at each staff </w:t>
      </w:r>
      <w:proofErr w:type="gramStart"/>
      <w:r w:rsidRPr="006E2654">
        <w:t>meeting</w:t>
      </w:r>
      <w:r>
        <w:t>;</w:t>
      </w:r>
      <w:proofErr w:type="gramEnd"/>
    </w:p>
    <w:p w14:paraId="5F43274F" w14:textId="77777777" w:rsidR="00B01A4A" w:rsidRPr="006E2654" w:rsidRDefault="00B01A4A" w:rsidP="00B01A4A">
      <w:pPr>
        <w:pStyle w:val="NormalArial"/>
        <w:numPr>
          <w:ilvl w:val="0"/>
          <w:numId w:val="12"/>
        </w:numPr>
      </w:pPr>
      <w:r w:rsidRPr="006E2654">
        <w:t xml:space="preserve">Mandatory education </w:t>
      </w:r>
      <w:r>
        <w:t xml:space="preserve">is </w:t>
      </w:r>
      <w:r w:rsidRPr="006E2654">
        <w:t>offered via online modules, including Serious Incident Response Scheme (SIRS</w:t>
      </w:r>
      <w:proofErr w:type="gramStart"/>
      <w:r w:rsidRPr="006E2654">
        <w:t>)</w:t>
      </w:r>
      <w:r>
        <w:t>;</w:t>
      </w:r>
      <w:proofErr w:type="gramEnd"/>
    </w:p>
    <w:p w14:paraId="2E47EC40" w14:textId="77777777" w:rsidR="00B01A4A" w:rsidRPr="006E2654" w:rsidRDefault="00B01A4A" w:rsidP="00B01A4A">
      <w:pPr>
        <w:pStyle w:val="NormalArial"/>
        <w:numPr>
          <w:ilvl w:val="0"/>
          <w:numId w:val="12"/>
        </w:numPr>
      </w:pPr>
      <w:r w:rsidRPr="006E2654">
        <w:t xml:space="preserve">Overdue training reminders </w:t>
      </w:r>
      <w:r>
        <w:t xml:space="preserve">are </w:t>
      </w:r>
      <w:r w:rsidRPr="006E2654">
        <w:t xml:space="preserve">sent weekly to </w:t>
      </w:r>
      <w:proofErr w:type="gramStart"/>
      <w:r w:rsidRPr="006E2654">
        <w:t>staff</w:t>
      </w:r>
      <w:r>
        <w:t>;</w:t>
      </w:r>
      <w:proofErr w:type="gramEnd"/>
    </w:p>
    <w:p w14:paraId="183F11F8" w14:textId="77777777" w:rsidR="00B01A4A" w:rsidRPr="006E2654" w:rsidRDefault="00B01A4A" w:rsidP="00B01A4A">
      <w:pPr>
        <w:pStyle w:val="NormalArial"/>
        <w:numPr>
          <w:ilvl w:val="0"/>
          <w:numId w:val="12"/>
        </w:numPr>
      </w:pPr>
      <w:r>
        <w:t xml:space="preserve">A </w:t>
      </w:r>
      <w:r w:rsidRPr="006E2654">
        <w:t xml:space="preserve">2023 education calendar </w:t>
      </w:r>
      <w:r>
        <w:t>is provided</w:t>
      </w:r>
      <w:r w:rsidRPr="006E2654">
        <w:t xml:space="preserve"> in the staff room and </w:t>
      </w:r>
      <w:r>
        <w:t xml:space="preserve">also </w:t>
      </w:r>
      <w:r w:rsidRPr="006E2654">
        <w:t xml:space="preserve">emailed to the </w:t>
      </w:r>
      <w:proofErr w:type="gramStart"/>
      <w:r w:rsidRPr="006E2654">
        <w:t>staff</w:t>
      </w:r>
      <w:r>
        <w:t>;</w:t>
      </w:r>
      <w:proofErr w:type="gramEnd"/>
    </w:p>
    <w:p w14:paraId="46A10BD8" w14:textId="77777777" w:rsidR="00B01A4A" w:rsidRDefault="00B01A4A" w:rsidP="00B01A4A">
      <w:pPr>
        <w:pStyle w:val="NormalArial"/>
        <w:numPr>
          <w:ilvl w:val="0"/>
          <w:numId w:val="12"/>
        </w:numPr>
      </w:pPr>
      <w:r>
        <w:t>The delivery of</w:t>
      </w:r>
      <w:r w:rsidRPr="006E2654">
        <w:t xml:space="preserve"> further support and training on the services electronic care planning </w:t>
      </w:r>
      <w:proofErr w:type="gramStart"/>
      <w:r w:rsidRPr="006E2654">
        <w:t>system</w:t>
      </w:r>
      <w:r>
        <w:t>;</w:t>
      </w:r>
      <w:proofErr w:type="gramEnd"/>
    </w:p>
    <w:p w14:paraId="2B503284" w14:textId="77777777" w:rsidR="00B01A4A" w:rsidRPr="000204AD" w:rsidRDefault="00B01A4A" w:rsidP="00B01A4A">
      <w:pPr>
        <w:pStyle w:val="NormalArial"/>
        <w:numPr>
          <w:ilvl w:val="0"/>
          <w:numId w:val="12"/>
        </w:numPr>
      </w:pPr>
      <w:r>
        <w:t>Implement</w:t>
      </w:r>
      <w:r w:rsidRPr="000204AD">
        <w:t xml:space="preserve"> a systematic appraisal </w:t>
      </w:r>
      <w:proofErr w:type="gramStart"/>
      <w:r w:rsidRPr="000204AD">
        <w:t>process</w:t>
      </w:r>
      <w:r>
        <w:t>;</w:t>
      </w:r>
      <w:proofErr w:type="gramEnd"/>
    </w:p>
    <w:p w14:paraId="3EAEABA6" w14:textId="77777777" w:rsidR="00B01A4A" w:rsidRPr="000204AD" w:rsidRDefault="00B01A4A" w:rsidP="00B01A4A">
      <w:pPr>
        <w:pStyle w:val="NormalArial"/>
        <w:numPr>
          <w:ilvl w:val="0"/>
          <w:numId w:val="12"/>
        </w:numPr>
      </w:pPr>
      <w:r w:rsidRPr="000204AD">
        <w:t xml:space="preserve">Invite staff to participate and create an appraisal </w:t>
      </w:r>
      <w:proofErr w:type="gramStart"/>
      <w:r w:rsidRPr="000204AD">
        <w:t>schedule</w:t>
      </w:r>
      <w:r>
        <w:t>;</w:t>
      </w:r>
      <w:proofErr w:type="gramEnd"/>
    </w:p>
    <w:p w14:paraId="4DFBD3E6" w14:textId="77777777" w:rsidR="00B01A4A" w:rsidRPr="006E2654" w:rsidRDefault="00B01A4A" w:rsidP="00B01A4A">
      <w:pPr>
        <w:pStyle w:val="NormalArial"/>
        <w:numPr>
          <w:ilvl w:val="0"/>
          <w:numId w:val="12"/>
        </w:numPr>
      </w:pPr>
      <w:r w:rsidRPr="000204AD">
        <w:t>Send reminders for staff overdue in the appraisal schedule</w:t>
      </w:r>
      <w:r>
        <w:t>.</w:t>
      </w:r>
    </w:p>
    <w:p w14:paraId="50FCFB2A" w14:textId="77777777" w:rsidR="00B01A4A" w:rsidRDefault="00B01A4A" w:rsidP="00B01A4A">
      <w:pPr>
        <w:pStyle w:val="NormalArial"/>
        <w:rPr>
          <w:rFonts w:eastAsia="Calibri"/>
        </w:rPr>
      </w:pPr>
      <w:r w:rsidRPr="00B97465">
        <w:t xml:space="preserve">During </w:t>
      </w:r>
      <w:r>
        <w:t>the</w:t>
      </w:r>
      <w:r w:rsidRPr="00B97465">
        <w:t xml:space="preserve"> Assessment Contact conducted on 17 May 2023, documentation </w:t>
      </w:r>
      <w:proofErr w:type="gramStart"/>
      <w:r w:rsidRPr="00B97465">
        <w:t>viewed</w:t>
      </w:r>
      <w:proofErr w:type="gramEnd"/>
      <w:r w:rsidRPr="00B97465">
        <w:t xml:space="preserve"> and interviews conducted </w:t>
      </w:r>
      <w:r>
        <w:t xml:space="preserve">by the Assessment Team, </w:t>
      </w:r>
      <w:r w:rsidRPr="00B97465">
        <w:t xml:space="preserve">demonstrated the service has provided a range of education sessions to staff at orientation and for regular and agency staff. </w:t>
      </w:r>
      <w:r>
        <w:t xml:space="preserve">The start time of the afternoon shift has been brought forward </w:t>
      </w:r>
      <w:r>
        <w:rPr>
          <w:rFonts w:eastAsia="Calibri"/>
        </w:rPr>
        <w:t>half an hour to ensure staff are on-site to receive training for half an hour prior to their shift.</w:t>
      </w:r>
    </w:p>
    <w:p w14:paraId="143C6795" w14:textId="3D0E5AF5" w:rsidR="00B01A4A" w:rsidRDefault="00B01A4A" w:rsidP="00B01A4A">
      <w:pPr>
        <w:pStyle w:val="NormalArial"/>
        <w:rPr>
          <w:rFonts w:eastAsia="Calibri"/>
        </w:rPr>
      </w:pPr>
      <w:r>
        <w:rPr>
          <w:rFonts w:eastAsia="Calibri"/>
        </w:rPr>
        <w:t xml:space="preserve">Staff confirmed they participate in annual appraisals and described and use this to identify training needs or professional development. The Director of Care allocates one morning a week to conduct staff appraisals. Staff are </w:t>
      </w:r>
      <w:r w:rsidR="00D27602">
        <w:rPr>
          <w:rFonts w:eastAsia="Calibri"/>
        </w:rPr>
        <w:t xml:space="preserve">also </w:t>
      </w:r>
      <w:r>
        <w:rPr>
          <w:rFonts w:eastAsia="Calibri"/>
        </w:rPr>
        <w:t>provided with tools and training to ensure their development goals are being met.</w:t>
      </w:r>
    </w:p>
    <w:p w14:paraId="6C5E7320" w14:textId="77777777" w:rsidR="00B01A4A" w:rsidRDefault="00B01A4A" w:rsidP="00B01A4A">
      <w:pPr>
        <w:pStyle w:val="NormalArial"/>
      </w:pPr>
      <w:r>
        <w:t>Representatives interviewed were satisfied that staff were well trained and knew what they were doing.</w:t>
      </w:r>
    </w:p>
    <w:p w14:paraId="7E739512" w14:textId="77777777" w:rsidR="00B01A4A" w:rsidRPr="00262C0B" w:rsidRDefault="00B01A4A" w:rsidP="00B01A4A">
      <w:pPr>
        <w:pStyle w:val="NormalArial"/>
      </w:pPr>
      <w:r>
        <w:t xml:space="preserve">The Assessment Team found Requirements </w:t>
      </w:r>
      <w:r w:rsidRPr="00996FAF">
        <w:rPr>
          <w:color w:val="auto"/>
        </w:rPr>
        <w:t>7(3)(d)</w:t>
      </w:r>
      <w:r>
        <w:rPr>
          <w:color w:val="auto"/>
        </w:rPr>
        <w:t xml:space="preserve"> and </w:t>
      </w:r>
      <w:r w:rsidRPr="00996FAF">
        <w:rPr>
          <w:color w:val="auto"/>
        </w:rPr>
        <w:t>7(3)(</w:t>
      </w:r>
      <w:r>
        <w:rPr>
          <w:color w:val="auto"/>
        </w:rPr>
        <w:t>e</w:t>
      </w:r>
      <w:r w:rsidRPr="00996FAF">
        <w:rPr>
          <w:color w:val="auto"/>
        </w:rPr>
        <w:t>)</w:t>
      </w:r>
      <w:r>
        <w:rPr>
          <w:color w:val="auto"/>
        </w:rPr>
        <w:t xml:space="preserve"> </w:t>
      </w:r>
      <w:r>
        <w:t xml:space="preserve">were met.  Based on the evidence I find the service has made the necessary improvements to rectify the deficits </w:t>
      </w:r>
      <w:r>
        <w:lastRenderedPageBreak/>
        <w:t xml:space="preserve">identified at </w:t>
      </w:r>
      <w:r w:rsidRPr="006E2654">
        <w:t>Site Audit from 17 May 2022 to 20 May 2022</w:t>
      </w:r>
      <w:r>
        <w:t xml:space="preserve"> and is compliant with Requirements </w:t>
      </w:r>
      <w:r w:rsidRPr="00996FAF">
        <w:rPr>
          <w:color w:val="auto"/>
        </w:rPr>
        <w:t>7(3)(d)</w:t>
      </w:r>
      <w:r>
        <w:rPr>
          <w:color w:val="auto"/>
        </w:rPr>
        <w:t xml:space="preserve"> and </w:t>
      </w:r>
      <w:r w:rsidRPr="00996FAF">
        <w:rPr>
          <w:color w:val="auto"/>
        </w:rPr>
        <w:t>7(3)(</w:t>
      </w:r>
      <w:r>
        <w:rPr>
          <w:color w:val="auto"/>
        </w:rPr>
        <w:t>e</w:t>
      </w:r>
      <w:r w:rsidRPr="00996FAF">
        <w:rPr>
          <w:color w:val="auto"/>
        </w:rPr>
        <w:t>)</w:t>
      </w:r>
      <w:r>
        <w:t>.</w:t>
      </w:r>
      <w:r>
        <w:br w:type="page"/>
      </w:r>
    </w:p>
    <w:p w14:paraId="332ADCE2" w14:textId="77777777" w:rsidR="00B01A4A" w:rsidRPr="00996FAF" w:rsidRDefault="00B01A4A" w:rsidP="00B01A4A">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B01A4A" w14:paraId="39AE70F1" w14:textId="77777777" w:rsidTr="00A95B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E68A1FF" w14:textId="77777777" w:rsidR="00B01A4A" w:rsidRPr="00996FAF" w:rsidRDefault="00B01A4A" w:rsidP="00BD6E5A">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5F1B6995" w14:textId="77777777" w:rsidR="00B01A4A" w:rsidRPr="00996FAF" w:rsidRDefault="00B01A4A" w:rsidP="00BD6E5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01A4A" w14:paraId="02B5E3D4" w14:textId="77777777" w:rsidTr="00A95B0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42F9208" w14:textId="77777777" w:rsidR="00B01A4A" w:rsidRPr="00996FAF" w:rsidRDefault="00B01A4A" w:rsidP="00BD6E5A">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0023DDB" w14:textId="77777777" w:rsidR="00B01A4A" w:rsidRPr="00996FAF" w:rsidRDefault="00B01A4A" w:rsidP="00BD6E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10BEBA0" w14:textId="77777777" w:rsidR="00B01A4A" w:rsidRPr="00996FAF" w:rsidRDefault="00B01A4A" w:rsidP="00BD6E5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15B36A3" w14:textId="77777777" w:rsidR="00B01A4A" w:rsidRPr="00996FAF" w:rsidRDefault="00B01A4A" w:rsidP="00BD6E5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34BD911" w14:textId="77777777" w:rsidR="00B01A4A" w:rsidRPr="00996FAF" w:rsidRDefault="00B01A4A" w:rsidP="00BD6E5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FD33072" w14:textId="77777777" w:rsidR="00B01A4A" w:rsidRPr="00996FAF" w:rsidRDefault="00B01A4A" w:rsidP="00BD6E5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3F68C5C" w14:textId="77777777" w:rsidR="00B01A4A" w:rsidRPr="00996FAF" w:rsidRDefault="00B01A4A" w:rsidP="00BD6E5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4738483" w14:textId="77777777" w:rsidR="00B01A4A" w:rsidRPr="00996FAF" w:rsidRDefault="00B01A4A" w:rsidP="00BD6E5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5EAF35F5" w14:textId="77777777" w:rsidR="00B01A4A" w:rsidRPr="00996FAF" w:rsidRDefault="008E260F" w:rsidP="00BD6E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5EAE9341123B494887B8E099C6083654"/>
                </w:placeholder>
                <w:dropDownList>
                  <w:listItem w:displayText="choose a rating" w:value="choose a rating"/>
                  <w:listItem w:displayText="Compliant" w:value="Compliant"/>
                  <w:listItem w:displayText="Non-compliant" w:value="Non-compliant"/>
                </w:dropDownList>
              </w:sdtPr>
              <w:sdtEndPr/>
              <w:sdtContent>
                <w:r w:rsidR="00B01A4A">
                  <w:rPr>
                    <w:rFonts w:ascii="Arial" w:hAnsi="Arial" w:cs="Arial"/>
                    <w:color w:val="auto"/>
                  </w:rPr>
                  <w:t>Compliant</w:t>
                </w:r>
              </w:sdtContent>
            </w:sdt>
          </w:p>
        </w:tc>
      </w:tr>
    </w:tbl>
    <w:p w14:paraId="16F1FE1B" w14:textId="77777777" w:rsidR="00B01A4A" w:rsidRDefault="00B01A4A" w:rsidP="00A95B03">
      <w:pPr>
        <w:pStyle w:val="Heading20"/>
        <w:spacing w:before="240"/>
      </w:pPr>
      <w:r w:rsidRPr="00996FAF">
        <w:t>Findings</w:t>
      </w:r>
    </w:p>
    <w:p w14:paraId="5CAE0D3A" w14:textId="059A8FF7" w:rsidR="00B01A4A" w:rsidRPr="0022073E" w:rsidRDefault="00B01A4A" w:rsidP="00B01A4A">
      <w:pPr>
        <w:pStyle w:val="NormalArial"/>
      </w:pPr>
      <w:r w:rsidRPr="0022073E">
        <w:t xml:space="preserve">The service was found non-compliant in </w:t>
      </w:r>
      <w:r>
        <w:t>R</w:t>
      </w:r>
      <w:r w:rsidRPr="0022073E">
        <w:t xml:space="preserve">equirement </w:t>
      </w:r>
      <w:r w:rsidRPr="00996FAF">
        <w:rPr>
          <w:color w:val="auto"/>
        </w:rPr>
        <w:t>8(3)(c)</w:t>
      </w:r>
      <w:r>
        <w:rPr>
          <w:color w:val="auto"/>
        </w:rPr>
        <w:t xml:space="preserve"> </w:t>
      </w:r>
      <w:r w:rsidRPr="0022073E">
        <w:t>following a Site Audit from 17 May 2022 to 20 May 2022. The service did not demonstrate that deficits in relation to information management and continuous improvement governance were addressed. Deficits were captured in policies that didn’t reflect current legislative requirements, continuous improvement was not captured or evidenced, and the transfer of information from information systems was not effective. The service has implemented actions from the plan for continuous improvement dated 30 December 2022 to address these deficits which have been mostly effective. For example:</w:t>
      </w:r>
    </w:p>
    <w:p w14:paraId="1C3E5C7D" w14:textId="77777777" w:rsidR="00B01A4A" w:rsidRPr="007D0E44" w:rsidRDefault="00B01A4A" w:rsidP="00B01A4A">
      <w:pPr>
        <w:pStyle w:val="NormalArial"/>
        <w:numPr>
          <w:ilvl w:val="0"/>
          <w:numId w:val="12"/>
        </w:numPr>
      </w:pPr>
      <w:r w:rsidRPr="007D0E44">
        <w:t>The service has purchased a suite of policies and procedures and is in the process of reviewing the policies to integrate specifically into local procedures.</w:t>
      </w:r>
    </w:p>
    <w:p w14:paraId="1F6EE8E6" w14:textId="77777777" w:rsidR="00B01A4A" w:rsidRPr="007D0E44" w:rsidRDefault="00B01A4A" w:rsidP="00B01A4A">
      <w:pPr>
        <w:pStyle w:val="NormalArial"/>
        <w:numPr>
          <w:ilvl w:val="0"/>
          <w:numId w:val="12"/>
        </w:numPr>
      </w:pPr>
      <w:r>
        <w:t>The q</w:t>
      </w:r>
      <w:r w:rsidRPr="007D0E44">
        <w:t xml:space="preserve">uality improvement register </w:t>
      </w:r>
      <w:r>
        <w:t xml:space="preserve">has been </w:t>
      </w:r>
      <w:r w:rsidRPr="007D0E44">
        <w:t xml:space="preserve">separated from </w:t>
      </w:r>
      <w:r>
        <w:t xml:space="preserve">the </w:t>
      </w:r>
      <w:r w:rsidRPr="007D0E44">
        <w:t>complaints register</w:t>
      </w:r>
      <w:r>
        <w:t>.</w:t>
      </w:r>
    </w:p>
    <w:p w14:paraId="7CE98FF3" w14:textId="77777777" w:rsidR="00B01A4A" w:rsidRDefault="00B01A4A" w:rsidP="00B01A4A">
      <w:pPr>
        <w:pStyle w:val="NormalArial"/>
        <w:rPr>
          <w:rFonts w:eastAsia="Calibri"/>
        </w:rPr>
      </w:pPr>
      <w:r>
        <w:rPr>
          <w:rFonts w:eastAsia="Calibri"/>
        </w:rPr>
        <w:t>During this Assessment Contact conducted on 17 May 2023, the Assessment Team found the service demonstrated effective governance systems in relation to information management. However, the service did not demonstrate effective systems or processes in place related to regulatory compliance, specifically the lack of identification of incidents that required reporting under the requirements for the Serious Incident Response Scheme (SIRS).</w:t>
      </w:r>
    </w:p>
    <w:p w14:paraId="274459A9" w14:textId="77777777" w:rsidR="00B01A4A" w:rsidRDefault="00B01A4A" w:rsidP="00B01A4A">
      <w:pPr>
        <w:pStyle w:val="NormalArial"/>
        <w:rPr>
          <w:rFonts w:eastAsia="Calibri"/>
        </w:rPr>
      </w:pPr>
      <w:r>
        <w:rPr>
          <w:rFonts w:eastAsia="Calibri"/>
        </w:rPr>
        <w:t>Numerous</w:t>
      </w:r>
      <w:r w:rsidRPr="00E109CB">
        <w:rPr>
          <w:rFonts w:eastAsia="Calibri"/>
        </w:rPr>
        <w:t xml:space="preserve"> incidents that required reporting to the Commission under SIRS reporting guidelines, including neglect, and unreasonable use of force </w:t>
      </w:r>
      <w:r>
        <w:rPr>
          <w:rFonts w:eastAsia="Calibri"/>
        </w:rPr>
        <w:t>were not reported</w:t>
      </w:r>
      <w:r w:rsidRPr="00E109CB">
        <w:rPr>
          <w:rFonts w:eastAsia="Calibri"/>
        </w:rPr>
        <w:t>.</w:t>
      </w:r>
    </w:p>
    <w:p w14:paraId="04306FF4" w14:textId="6C780BDB" w:rsidR="00B01A4A" w:rsidRDefault="00B01A4A" w:rsidP="00B01A4A">
      <w:pPr>
        <w:pStyle w:val="NormalArial"/>
        <w:rPr>
          <w:rFonts w:eastAsia="Calibri"/>
        </w:rPr>
      </w:pPr>
      <w:r>
        <w:rPr>
          <w:rFonts w:eastAsia="Calibri"/>
        </w:rPr>
        <w:t xml:space="preserve">The approved provider submitted information in relation to the improvements they have made to ensure the service meets its legislated requirements in relation to SIRS. This includes increasing the number of staff that can report SIRS to the Commission, </w:t>
      </w:r>
      <w:r w:rsidR="00DD0A40">
        <w:rPr>
          <w:rFonts w:eastAsia="Calibri"/>
        </w:rPr>
        <w:t>adding</w:t>
      </w:r>
      <w:r>
        <w:rPr>
          <w:rFonts w:eastAsia="Calibri"/>
        </w:rPr>
        <w:t xml:space="preserve"> SIRS reporting to the Quality Committee agenda and being aware of and using Commission resources in relation to </w:t>
      </w:r>
      <w:proofErr w:type="gramStart"/>
      <w:r>
        <w:rPr>
          <w:rFonts w:eastAsia="Calibri"/>
        </w:rPr>
        <w:t>investigating</w:t>
      </w:r>
      <w:proofErr w:type="gramEnd"/>
      <w:r>
        <w:rPr>
          <w:rFonts w:eastAsia="Calibri"/>
        </w:rPr>
        <w:t xml:space="preserve"> and managing incidents.</w:t>
      </w:r>
    </w:p>
    <w:p w14:paraId="5143A906" w14:textId="5EB83840" w:rsidR="00B01A4A" w:rsidRDefault="00B01A4A" w:rsidP="00B01A4A">
      <w:pPr>
        <w:pStyle w:val="NormalArial"/>
        <w:rPr>
          <w:rFonts w:eastAsia="Calibri"/>
        </w:rPr>
      </w:pPr>
      <w:r>
        <w:rPr>
          <w:rFonts w:eastAsia="Calibri"/>
        </w:rPr>
        <w:t>The Assessment Team found this Requirement not met but I have come to a different decision. I am satisfied that the approved provider now understands their reporting requirements in relation to SIRS and have seen evidence that they have submitted SIRS reports to the Commission in relation to incidents that have occurred in the service since the Assessment Contact, including those previously identified as not being reported correctly.</w:t>
      </w:r>
    </w:p>
    <w:p w14:paraId="20C9C77C" w14:textId="15168823" w:rsidR="00117022" w:rsidRPr="00B01A4A" w:rsidRDefault="00B01A4A" w:rsidP="00A95B03">
      <w:pPr>
        <w:pStyle w:val="NormalArial"/>
      </w:pPr>
      <w:r>
        <w:rPr>
          <w:rFonts w:eastAsia="Calibri"/>
        </w:rPr>
        <w:t xml:space="preserve">Based on this evidence I find the service is compliant with Requirement </w:t>
      </w:r>
      <w:r w:rsidRPr="00996FAF">
        <w:rPr>
          <w:color w:val="auto"/>
        </w:rPr>
        <w:t>8(3)(c)</w:t>
      </w:r>
      <w:r>
        <w:rPr>
          <w:color w:val="auto"/>
        </w:rPr>
        <w:t>.</w:t>
      </w:r>
    </w:p>
    <w:sectPr w:rsidR="00117022" w:rsidRPr="00B01A4A"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9C789" w14:textId="77777777" w:rsidR="00703AB0" w:rsidRDefault="00DD0A40">
      <w:pPr>
        <w:spacing w:after="0"/>
      </w:pPr>
      <w:r>
        <w:separator/>
      </w:r>
    </w:p>
  </w:endnote>
  <w:endnote w:type="continuationSeparator" w:id="0">
    <w:p w14:paraId="20C9C78B" w14:textId="77777777" w:rsidR="00703AB0" w:rsidRDefault="00DD0A4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9C782" w14:textId="77777777" w:rsidR="00DF37F2" w:rsidRPr="00DF37F2" w:rsidRDefault="00DD0A40" w:rsidP="00DF37F2">
    <w:pPr>
      <w:pStyle w:val="FooterArial9"/>
      <w:rPr>
        <w:rStyle w:val="FooterBold"/>
        <w:rFonts w:ascii="Arial" w:hAnsi="Arial"/>
        <w:b w:val="0"/>
      </w:rPr>
    </w:pPr>
    <w:r w:rsidRPr="00DF37F2">
      <w:rPr>
        <w:rStyle w:val="FooterBold"/>
        <w:rFonts w:ascii="Arial" w:hAnsi="Arial"/>
        <w:b w:val="0"/>
      </w:rPr>
      <w:t>Name of service: Kellock Lodge</w:t>
    </w:r>
    <w:r w:rsidRPr="00DF37F2">
      <w:rPr>
        <w:rStyle w:val="FooterBold"/>
        <w:rFonts w:ascii="Arial" w:hAnsi="Arial"/>
        <w:b w:val="0"/>
      </w:rPr>
      <w:tab/>
      <w:t xml:space="preserve">RPT-ACC-0122 v3.0 </w:t>
    </w:r>
  </w:p>
  <w:p w14:paraId="20C9C783" w14:textId="77777777" w:rsidR="00DF37F2" w:rsidRPr="00DF37F2" w:rsidRDefault="00DD0A40" w:rsidP="00DF37F2">
    <w:pPr>
      <w:pStyle w:val="FooterArial9"/>
      <w:rPr>
        <w:rStyle w:val="FooterBold"/>
        <w:rFonts w:ascii="Arial" w:hAnsi="Arial"/>
        <w:b w:val="0"/>
      </w:rPr>
    </w:pPr>
    <w:r w:rsidRPr="00DF37F2">
      <w:rPr>
        <w:rStyle w:val="FooterBold"/>
        <w:rFonts w:ascii="Arial" w:hAnsi="Arial"/>
        <w:b w:val="0"/>
      </w:rPr>
      <w:t>Commission ID: 3311</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0C9C784" w14:textId="77777777" w:rsidR="00DF37F2" w:rsidRPr="00DF37F2" w:rsidRDefault="00DD0A4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9C786" w14:textId="77777777" w:rsidR="00E2364A" w:rsidRDefault="008E260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9C77F" w14:textId="77777777" w:rsidR="00D3157C" w:rsidRDefault="00DD0A40" w:rsidP="00D71F88">
      <w:pPr>
        <w:spacing w:after="0"/>
      </w:pPr>
      <w:r>
        <w:separator/>
      </w:r>
    </w:p>
  </w:footnote>
  <w:footnote w:type="continuationSeparator" w:id="0">
    <w:p w14:paraId="20C9C780" w14:textId="77777777" w:rsidR="00D3157C" w:rsidRDefault="00DD0A40" w:rsidP="00D71F88">
      <w:pPr>
        <w:spacing w:after="0"/>
      </w:pPr>
      <w:r>
        <w:continuationSeparator/>
      </w:r>
    </w:p>
  </w:footnote>
  <w:footnote w:id="1">
    <w:p w14:paraId="27C55A6B" w14:textId="1FD7B638" w:rsidR="00B01A4A" w:rsidRPr="00A95B03" w:rsidRDefault="00B01A4A" w:rsidP="00A95B0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8581F">
        <w:rPr>
          <w:rFonts w:ascii="Arial" w:hAnsi="Arial" w:cs="Arial"/>
          <w:color w:val="auto"/>
          <w:sz w:val="20"/>
          <w:szCs w:val="20"/>
        </w:rPr>
        <w:t>section 68A</w:t>
      </w:r>
      <w:r w:rsidRPr="0068581F">
        <w:rPr>
          <w:rFonts w:ascii="Arial" w:hAnsi="Arial" w:cs="Arial"/>
          <w:b/>
          <w:color w:val="auto"/>
          <w:sz w:val="20"/>
          <w:szCs w:val="20"/>
        </w:rPr>
        <w:t xml:space="preserve"> </w:t>
      </w:r>
      <w:r w:rsidRPr="0068581F">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9C781" w14:textId="77777777" w:rsidR="00D71F88" w:rsidRDefault="00DD0A40">
    <w:pPr>
      <w:pStyle w:val="Header"/>
    </w:pPr>
    <w:r>
      <w:rPr>
        <w:noProof/>
        <w:color w:val="2B579A"/>
        <w:shd w:val="clear" w:color="auto" w:fill="E6E6E6"/>
        <w:lang w:val="en-US"/>
      </w:rPr>
      <w:drawing>
        <wp:anchor distT="0" distB="0" distL="114300" distR="114300" simplePos="0" relativeHeight="251659264" behindDoc="1" locked="0" layoutInCell="1" allowOverlap="1" wp14:anchorId="20C9C787" wp14:editId="20C9C78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32243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9C785" w14:textId="77777777" w:rsidR="00FA0A5B" w:rsidRDefault="00DD0A40">
    <w:pPr>
      <w:pStyle w:val="Header"/>
    </w:pPr>
    <w:r>
      <w:rPr>
        <w:noProof/>
      </w:rPr>
      <w:drawing>
        <wp:anchor distT="0" distB="0" distL="114300" distR="114300" simplePos="0" relativeHeight="251658240" behindDoc="0" locked="0" layoutInCell="1" allowOverlap="1" wp14:anchorId="20C9C789" wp14:editId="20C9C78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6B09BEA">
      <w:start w:val="1"/>
      <w:numFmt w:val="lowerRoman"/>
      <w:lvlText w:val="(%1)"/>
      <w:lvlJc w:val="left"/>
      <w:pPr>
        <w:ind w:left="1080" w:hanging="720"/>
      </w:pPr>
      <w:rPr>
        <w:rFonts w:hint="default"/>
      </w:rPr>
    </w:lvl>
    <w:lvl w:ilvl="1" w:tplc="E68C46E6" w:tentative="1">
      <w:start w:val="1"/>
      <w:numFmt w:val="lowerLetter"/>
      <w:lvlText w:val="%2."/>
      <w:lvlJc w:val="left"/>
      <w:pPr>
        <w:ind w:left="1440" w:hanging="360"/>
      </w:pPr>
    </w:lvl>
    <w:lvl w:ilvl="2" w:tplc="51E65056" w:tentative="1">
      <w:start w:val="1"/>
      <w:numFmt w:val="lowerRoman"/>
      <w:lvlText w:val="%3."/>
      <w:lvlJc w:val="right"/>
      <w:pPr>
        <w:ind w:left="2160" w:hanging="180"/>
      </w:pPr>
    </w:lvl>
    <w:lvl w:ilvl="3" w:tplc="41E0A762" w:tentative="1">
      <w:start w:val="1"/>
      <w:numFmt w:val="decimal"/>
      <w:lvlText w:val="%4."/>
      <w:lvlJc w:val="left"/>
      <w:pPr>
        <w:ind w:left="2880" w:hanging="360"/>
      </w:pPr>
    </w:lvl>
    <w:lvl w:ilvl="4" w:tplc="C8E4464C" w:tentative="1">
      <w:start w:val="1"/>
      <w:numFmt w:val="lowerLetter"/>
      <w:lvlText w:val="%5."/>
      <w:lvlJc w:val="left"/>
      <w:pPr>
        <w:ind w:left="3600" w:hanging="360"/>
      </w:pPr>
    </w:lvl>
    <w:lvl w:ilvl="5" w:tplc="4AC27A14" w:tentative="1">
      <w:start w:val="1"/>
      <w:numFmt w:val="lowerRoman"/>
      <w:lvlText w:val="%6."/>
      <w:lvlJc w:val="right"/>
      <w:pPr>
        <w:ind w:left="4320" w:hanging="180"/>
      </w:pPr>
    </w:lvl>
    <w:lvl w:ilvl="6" w:tplc="DA6AB556" w:tentative="1">
      <w:start w:val="1"/>
      <w:numFmt w:val="decimal"/>
      <w:lvlText w:val="%7."/>
      <w:lvlJc w:val="left"/>
      <w:pPr>
        <w:ind w:left="5040" w:hanging="360"/>
      </w:pPr>
    </w:lvl>
    <w:lvl w:ilvl="7" w:tplc="445842E0" w:tentative="1">
      <w:start w:val="1"/>
      <w:numFmt w:val="lowerLetter"/>
      <w:lvlText w:val="%8."/>
      <w:lvlJc w:val="left"/>
      <w:pPr>
        <w:ind w:left="5760" w:hanging="360"/>
      </w:pPr>
    </w:lvl>
    <w:lvl w:ilvl="8" w:tplc="DF6CEA0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DBE2E70">
      <w:start w:val="1"/>
      <w:numFmt w:val="lowerRoman"/>
      <w:lvlText w:val="(%1)"/>
      <w:lvlJc w:val="left"/>
      <w:pPr>
        <w:ind w:left="1080" w:hanging="720"/>
      </w:pPr>
      <w:rPr>
        <w:rFonts w:hint="default"/>
      </w:rPr>
    </w:lvl>
    <w:lvl w:ilvl="1" w:tplc="D7C891F6" w:tentative="1">
      <w:start w:val="1"/>
      <w:numFmt w:val="lowerLetter"/>
      <w:lvlText w:val="%2."/>
      <w:lvlJc w:val="left"/>
      <w:pPr>
        <w:ind w:left="1440" w:hanging="360"/>
      </w:pPr>
    </w:lvl>
    <w:lvl w:ilvl="2" w:tplc="33F8F9AC" w:tentative="1">
      <w:start w:val="1"/>
      <w:numFmt w:val="lowerRoman"/>
      <w:lvlText w:val="%3."/>
      <w:lvlJc w:val="right"/>
      <w:pPr>
        <w:ind w:left="2160" w:hanging="180"/>
      </w:pPr>
    </w:lvl>
    <w:lvl w:ilvl="3" w:tplc="C49E8236" w:tentative="1">
      <w:start w:val="1"/>
      <w:numFmt w:val="decimal"/>
      <w:lvlText w:val="%4."/>
      <w:lvlJc w:val="left"/>
      <w:pPr>
        <w:ind w:left="2880" w:hanging="360"/>
      </w:pPr>
    </w:lvl>
    <w:lvl w:ilvl="4" w:tplc="DAE65C0E" w:tentative="1">
      <w:start w:val="1"/>
      <w:numFmt w:val="lowerLetter"/>
      <w:lvlText w:val="%5."/>
      <w:lvlJc w:val="left"/>
      <w:pPr>
        <w:ind w:left="3600" w:hanging="360"/>
      </w:pPr>
    </w:lvl>
    <w:lvl w:ilvl="5" w:tplc="093A6C2A" w:tentative="1">
      <w:start w:val="1"/>
      <w:numFmt w:val="lowerRoman"/>
      <w:lvlText w:val="%6."/>
      <w:lvlJc w:val="right"/>
      <w:pPr>
        <w:ind w:left="4320" w:hanging="180"/>
      </w:pPr>
    </w:lvl>
    <w:lvl w:ilvl="6" w:tplc="F384D630" w:tentative="1">
      <w:start w:val="1"/>
      <w:numFmt w:val="decimal"/>
      <w:lvlText w:val="%7."/>
      <w:lvlJc w:val="left"/>
      <w:pPr>
        <w:ind w:left="5040" w:hanging="360"/>
      </w:pPr>
    </w:lvl>
    <w:lvl w:ilvl="7" w:tplc="72220152" w:tentative="1">
      <w:start w:val="1"/>
      <w:numFmt w:val="lowerLetter"/>
      <w:lvlText w:val="%8."/>
      <w:lvlJc w:val="left"/>
      <w:pPr>
        <w:ind w:left="5760" w:hanging="360"/>
      </w:pPr>
    </w:lvl>
    <w:lvl w:ilvl="8" w:tplc="F51E12C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660D42E">
      <w:start w:val="1"/>
      <w:numFmt w:val="lowerRoman"/>
      <w:lvlText w:val="(%1)"/>
      <w:lvlJc w:val="left"/>
      <w:pPr>
        <w:ind w:left="1080" w:hanging="720"/>
      </w:pPr>
      <w:rPr>
        <w:rFonts w:hint="default"/>
      </w:rPr>
    </w:lvl>
    <w:lvl w:ilvl="1" w:tplc="7966B4AE" w:tentative="1">
      <w:start w:val="1"/>
      <w:numFmt w:val="lowerLetter"/>
      <w:lvlText w:val="%2."/>
      <w:lvlJc w:val="left"/>
      <w:pPr>
        <w:ind w:left="1440" w:hanging="360"/>
      </w:pPr>
    </w:lvl>
    <w:lvl w:ilvl="2" w:tplc="0CE02A98" w:tentative="1">
      <w:start w:val="1"/>
      <w:numFmt w:val="lowerRoman"/>
      <w:lvlText w:val="%3."/>
      <w:lvlJc w:val="right"/>
      <w:pPr>
        <w:ind w:left="2160" w:hanging="180"/>
      </w:pPr>
    </w:lvl>
    <w:lvl w:ilvl="3" w:tplc="7ED66828" w:tentative="1">
      <w:start w:val="1"/>
      <w:numFmt w:val="decimal"/>
      <w:lvlText w:val="%4."/>
      <w:lvlJc w:val="left"/>
      <w:pPr>
        <w:ind w:left="2880" w:hanging="360"/>
      </w:pPr>
    </w:lvl>
    <w:lvl w:ilvl="4" w:tplc="3558F06C" w:tentative="1">
      <w:start w:val="1"/>
      <w:numFmt w:val="lowerLetter"/>
      <w:lvlText w:val="%5."/>
      <w:lvlJc w:val="left"/>
      <w:pPr>
        <w:ind w:left="3600" w:hanging="360"/>
      </w:pPr>
    </w:lvl>
    <w:lvl w:ilvl="5" w:tplc="F25E84E2" w:tentative="1">
      <w:start w:val="1"/>
      <w:numFmt w:val="lowerRoman"/>
      <w:lvlText w:val="%6."/>
      <w:lvlJc w:val="right"/>
      <w:pPr>
        <w:ind w:left="4320" w:hanging="180"/>
      </w:pPr>
    </w:lvl>
    <w:lvl w:ilvl="6" w:tplc="3D4AB184" w:tentative="1">
      <w:start w:val="1"/>
      <w:numFmt w:val="decimal"/>
      <w:lvlText w:val="%7."/>
      <w:lvlJc w:val="left"/>
      <w:pPr>
        <w:ind w:left="5040" w:hanging="360"/>
      </w:pPr>
    </w:lvl>
    <w:lvl w:ilvl="7" w:tplc="A2286A3C" w:tentative="1">
      <w:start w:val="1"/>
      <w:numFmt w:val="lowerLetter"/>
      <w:lvlText w:val="%8."/>
      <w:lvlJc w:val="left"/>
      <w:pPr>
        <w:ind w:left="5760" w:hanging="360"/>
      </w:pPr>
    </w:lvl>
    <w:lvl w:ilvl="8" w:tplc="10749A8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0D00F04">
      <w:start w:val="1"/>
      <w:numFmt w:val="bullet"/>
      <w:lvlText w:val=""/>
      <w:lvlJc w:val="left"/>
      <w:pPr>
        <w:ind w:left="720" w:hanging="360"/>
      </w:pPr>
      <w:rPr>
        <w:rFonts w:ascii="Symbol" w:hAnsi="Symbol" w:hint="default"/>
        <w:color w:val="auto"/>
        <w:sz w:val="24"/>
        <w:szCs w:val="24"/>
      </w:rPr>
    </w:lvl>
    <w:lvl w:ilvl="1" w:tplc="60483C8A" w:tentative="1">
      <w:start w:val="1"/>
      <w:numFmt w:val="bullet"/>
      <w:lvlText w:val="o"/>
      <w:lvlJc w:val="left"/>
      <w:pPr>
        <w:ind w:left="1440" w:hanging="360"/>
      </w:pPr>
      <w:rPr>
        <w:rFonts w:ascii="Courier New" w:hAnsi="Courier New" w:cs="Courier New" w:hint="default"/>
      </w:rPr>
    </w:lvl>
    <w:lvl w:ilvl="2" w:tplc="C364543E" w:tentative="1">
      <w:start w:val="1"/>
      <w:numFmt w:val="bullet"/>
      <w:lvlText w:val=""/>
      <w:lvlJc w:val="left"/>
      <w:pPr>
        <w:ind w:left="2160" w:hanging="360"/>
      </w:pPr>
      <w:rPr>
        <w:rFonts w:ascii="Wingdings" w:hAnsi="Wingdings" w:hint="default"/>
      </w:rPr>
    </w:lvl>
    <w:lvl w:ilvl="3" w:tplc="37981208" w:tentative="1">
      <w:start w:val="1"/>
      <w:numFmt w:val="bullet"/>
      <w:lvlText w:val=""/>
      <w:lvlJc w:val="left"/>
      <w:pPr>
        <w:ind w:left="2880" w:hanging="360"/>
      </w:pPr>
      <w:rPr>
        <w:rFonts w:ascii="Symbol" w:hAnsi="Symbol" w:hint="default"/>
      </w:rPr>
    </w:lvl>
    <w:lvl w:ilvl="4" w:tplc="076AD5B6" w:tentative="1">
      <w:start w:val="1"/>
      <w:numFmt w:val="bullet"/>
      <w:lvlText w:val="o"/>
      <w:lvlJc w:val="left"/>
      <w:pPr>
        <w:ind w:left="3600" w:hanging="360"/>
      </w:pPr>
      <w:rPr>
        <w:rFonts w:ascii="Courier New" w:hAnsi="Courier New" w:cs="Courier New" w:hint="default"/>
      </w:rPr>
    </w:lvl>
    <w:lvl w:ilvl="5" w:tplc="54F81312" w:tentative="1">
      <w:start w:val="1"/>
      <w:numFmt w:val="bullet"/>
      <w:lvlText w:val=""/>
      <w:lvlJc w:val="left"/>
      <w:pPr>
        <w:ind w:left="4320" w:hanging="360"/>
      </w:pPr>
      <w:rPr>
        <w:rFonts w:ascii="Wingdings" w:hAnsi="Wingdings" w:hint="default"/>
      </w:rPr>
    </w:lvl>
    <w:lvl w:ilvl="6" w:tplc="FFCA95FC" w:tentative="1">
      <w:start w:val="1"/>
      <w:numFmt w:val="bullet"/>
      <w:lvlText w:val=""/>
      <w:lvlJc w:val="left"/>
      <w:pPr>
        <w:ind w:left="5040" w:hanging="360"/>
      </w:pPr>
      <w:rPr>
        <w:rFonts w:ascii="Symbol" w:hAnsi="Symbol" w:hint="default"/>
      </w:rPr>
    </w:lvl>
    <w:lvl w:ilvl="7" w:tplc="79CE7532" w:tentative="1">
      <w:start w:val="1"/>
      <w:numFmt w:val="bullet"/>
      <w:lvlText w:val="o"/>
      <w:lvlJc w:val="left"/>
      <w:pPr>
        <w:ind w:left="5760" w:hanging="360"/>
      </w:pPr>
      <w:rPr>
        <w:rFonts w:ascii="Courier New" w:hAnsi="Courier New" w:cs="Courier New" w:hint="default"/>
      </w:rPr>
    </w:lvl>
    <w:lvl w:ilvl="8" w:tplc="74B6E30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98FA5022">
      <w:start w:val="1"/>
      <w:numFmt w:val="lowerRoman"/>
      <w:lvlText w:val="(%1)"/>
      <w:lvlJc w:val="left"/>
      <w:pPr>
        <w:ind w:left="1080" w:hanging="720"/>
      </w:pPr>
      <w:rPr>
        <w:rFonts w:hint="default"/>
      </w:rPr>
    </w:lvl>
    <w:lvl w:ilvl="1" w:tplc="AA7615C4" w:tentative="1">
      <w:start w:val="1"/>
      <w:numFmt w:val="lowerLetter"/>
      <w:lvlText w:val="%2."/>
      <w:lvlJc w:val="left"/>
      <w:pPr>
        <w:ind w:left="1440" w:hanging="360"/>
      </w:pPr>
    </w:lvl>
    <w:lvl w:ilvl="2" w:tplc="55E82522" w:tentative="1">
      <w:start w:val="1"/>
      <w:numFmt w:val="lowerRoman"/>
      <w:lvlText w:val="%3."/>
      <w:lvlJc w:val="right"/>
      <w:pPr>
        <w:ind w:left="2160" w:hanging="180"/>
      </w:pPr>
    </w:lvl>
    <w:lvl w:ilvl="3" w:tplc="E9DADD9C" w:tentative="1">
      <w:start w:val="1"/>
      <w:numFmt w:val="decimal"/>
      <w:lvlText w:val="%4."/>
      <w:lvlJc w:val="left"/>
      <w:pPr>
        <w:ind w:left="2880" w:hanging="360"/>
      </w:pPr>
    </w:lvl>
    <w:lvl w:ilvl="4" w:tplc="600C12BA" w:tentative="1">
      <w:start w:val="1"/>
      <w:numFmt w:val="lowerLetter"/>
      <w:lvlText w:val="%5."/>
      <w:lvlJc w:val="left"/>
      <w:pPr>
        <w:ind w:left="3600" w:hanging="360"/>
      </w:pPr>
    </w:lvl>
    <w:lvl w:ilvl="5" w:tplc="E57ED642" w:tentative="1">
      <w:start w:val="1"/>
      <w:numFmt w:val="lowerRoman"/>
      <w:lvlText w:val="%6."/>
      <w:lvlJc w:val="right"/>
      <w:pPr>
        <w:ind w:left="4320" w:hanging="180"/>
      </w:pPr>
    </w:lvl>
    <w:lvl w:ilvl="6" w:tplc="6504C22C" w:tentative="1">
      <w:start w:val="1"/>
      <w:numFmt w:val="decimal"/>
      <w:lvlText w:val="%7."/>
      <w:lvlJc w:val="left"/>
      <w:pPr>
        <w:ind w:left="5040" w:hanging="360"/>
      </w:pPr>
    </w:lvl>
    <w:lvl w:ilvl="7" w:tplc="B5E6CF26" w:tentative="1">
      <w:start w:val="1"/>
      <w:numFmt w:val="lowerLetter"/>
      <w:lvlText w:val="%8."/>
      <w:lvlJc w:val="left"/>
      <w:pPr>
        <w:ind w:left="5760" w:hanging="360"/>
      </w:pPr>
    </w:lvl>
    <w:lvl w:ilvl="8" w:tplc="7908BC2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9A4E0BB2">
      <w:start w:val="1"/>
      <w:numFmt w:val="lowerRoman"/>
      <w:lvlText w:val="(%1)"/>
      <w:lvlJc w:val="left"/>
      <w:pPr>
        <w:ind w:left="1080" w:hanging="720"/>
      </w:pPr>
      <w:rPr>
        <w:rFonts w:hint="default"/>
      </w:rPr>
    </w:lvl>
    <w:lvl w:ilvl="1" w:tplc="EEC6D014" w:tentative="1">
      <w:start w:val="1"/>
      <w:numFmt w:val="lowerLetter"/>
      <w:lvlText w:val="%2."/>
      <w:lvlJc w:val="left"/>
      <w:pPr>
        <w:ind w:left="1440" w:hanging="360"/>
      </w:pPr>
    </w:lvl>
    <w:lvl w:ilvl="2" w:tplc="25A6D832" w:tentative="1">
      <w:start w:val="1"/>
      <w:numFmt w:val="lowerRoman"/>
      <w:lvlText w:val="%3."/>
      <w:lvlJc w:val="right"/>
      <w:pPr>
        <w:ind w:left="2160" w:hanging="180"/>
      </w:pPr>
    </w:lvl>
    <w:lvl w:ilvl="3" w:tplc="96106D8E" w:tentative="1">
      <w:start w:val="1"/>
      <w:numFmt w:val="decimal"/>
      <w:lvlText w:val="%4."/>
      <w:lvlJc w:val="left"/>
      <w:pPr>
        <w:ind w:left="2880" w:hanging="360"/>
      </w:pPr>
    </w:lvl>
    <w:lvl w:ilvl="4" w:tplc="544A0850" w:tentative="1">
      <w:start w:val="1"/>
      <w:numFmt w:val="lowerLetter"/>
      <w:lvlText w:val="%5."/>
      <w:lvlJc w:val="left"/>
      <w:pPr>
        <w:ind w:left="3600" w:hanging="360"/>
      </w:pPr>
    </w:lvl>
    <w:lvl w:ilvl="5" w:tplc="43103D0E" w:tentative="1">
      <w:start w:val="1"/>
      <w:numFmt w:val="lowerRoman"/>
      <w:lvlText w:val="%6."/>
      <w:lvlJc w:val="right"/>
      <w:pPr>
        <w:ind w:left="4320" w:hanging="180"/>
      </w:pPr>
    </w:lvl>
    <w:lvl w:ilvl="6" w:tplc="AAF6374A" w:tentative="1">
      <w:start w:val="1"/>
      <w:numFmt w:val="decimal"/>
      <w:lvlText w:val="%7."/>
      <w:lvlJc w:val="left"/>
      <w:pPr>
        <w:ind w:left="5040" w:hanging="360"/>
      </w:pPr>
    </w:lvl>
    <w:lvl w:ilvl="7" w:tplc="5E847DB4" w:tentative="1">
      <w:start w:val="1"/>
      <w:numFmt w:val="lowerLetter"/>
      <w:lvlText w:val="%8."/>
      <w:lvlJc w:val="left"/>
      <w:pPr>
        <w:ind w:left="5760" w:hanging="360"/>
      </w:pPr>
    </w:lvl>
    <w:lvl w:ilvl="8" w:tplc="CE3C853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4D92391C">
      <w:start w:val="1"/>
      <w:numFmt w:val="lowerRoman"/>
      <w:lvlText w:val="(%1)"/>
      <w:lvlJc w:val="left"/>
      <w:pPr>
        <w:ind w:left="1080" w:hanging="720"/>
      </w:pPr>
      <w:rPr>
        <w:rFonts w:hint="default"/>
      </w:rPr>
    </w:lvl>
    <w:lvl w:ilvl="1" w:tplc="34305D06" w:tentative="1">
      <w:start w:val="1"/>
      <w:numFmt w:val="lowerLetter"/>
      <w:lvlText w:val="%2."/>
      <w:lvlJc w:val="left"/>
      <w:pPr>
        <w:ind w:left="1440" w:hanging="360"/>
      </w:pPr>
    </w:lvl>
    <w:lvl w:ilvl="2" w:tplc="1ED65750" w:tentative="1">
      <w:start w:val="1"/>
      <w:numFmt w:val="lowerRoman"/>
      <w:lvlText w:val="%3."/>
      <w:lvlJc w:val="right"/>
      <w:pPr>
        <w:ind w:left="2160" w:hanging="180"/>
      </w:pPr>
    </w:lvl>
    <w:lvl w:ilvl="3" w:tplc="1304C842" w:tentative="1">
      <w:start w:val="1"/>
      <w:numFmt w:val="decimal"/>
      <w:lvlText w:val="%4."/>
      <w:lvlJc w:val="left"/>
      <w:pPr>
        <w:ind w:left="2880" w:hanging="360"/>
      </w:pPr>
    </w:lvl>
    <w:lvl w:ilvl="4" w:tplc="2CEE0AE2" w:tentative="1">
      <w:start w:val="1"/>
      <w:numFmt w:val="lowerLetter"/>
      <w:lvlText w:val="%5."/>
      <w:lvlJc w:val="left"/>
      <w:pPr>
        <w:ind w:left="3600" w:hanging="360"/>
      </w:pPr>
    </w:lvl>
    <w:lvl w:ilvl="5" w:tplc="C9FC4AB8" w:tentative="1">
      <w:start w:val="1"/>
      <w:numFmt w:val="lowerRoman"/>
      <w:lvlText w:val="%6."/>
      <w:lvlJc w:val="right"/>
      <w:pPr>
        <w:ind w:left="4320" w:hanging="180"/>
      </w:pPr>
    </w:lvl>
    <w:lvl w:ilvl="6" w:tplc="D5A00EC2" w:tentative="1">
      <w:start w:val="1"/>
      <w:numFmt w:val="decimal"/>
      <w:lvlText w:val="%7."/>
      <w:lvlJc w:val="left"/>
      <w:pPr>
        <w:ind w:left="5040" w:hanging="360"/>
      </w:pPr>
    </w:lvl>
    <w:lvl w:ilvl="7" w:tplc="75B6276A" w:tentative="1">
      <w:start w:val="1"/>
      <w:numFmt w:val="lowerLetter"/>
      <w:lvlText w:val="%8."/>
      <w:lvlJc w:val="left"/>
      <w:pPr>
        <w:ind w:left="5760" w:hanging="360"/>
      </w:pPr>
    </w:lvl>
    <w:lvl w:ilvl="8" w:tplc="5622D6E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28ADD1E">
      <w:start w:val="1"/>
      <w:numFmt w:val="lowerRoman"/>
      <w:lvlText w:val="(%1)"/>
      <w:lvlJc w:val="left"/>
      <w:pPr>
        <w:ind w:left="1080" w:hanging="720"/>
      </w:pPr>
      <w:rPr>
        <w:rFonts w:hint="default"/>
      </w:rPr>
    </w:lvl>
    <w:lvl w:ilvl="1" w:tplc="7714CBBE" w:tentative="1">
      <w:start w:val="1"/>
      <w:numFmt w:val="lowerLetter"/>
      <w:lvlText w:val="%2."/>
      <w:lvlJc w:val="left"/>
      <w:pPr>
        <w:ind w:left="1440" w:hanging="360"/>
      </w:pPr>
    </w:lvl>
    <w:lvl w:ilvl="2" w:tplc="F11A3C3C" w:tentative="1">
      <w:start w:val="1"/>
      <w:numFmt w:val="lowerRoman"/>
      <w:lvlText w:val="%3."/>
      <w:lvlJc w:val="right"/>
      <w:pPr>
        <w:ind w:left="2160" w:hanging="180"/>
      </w:pPr>
    </w:lvl>
    <w:lvl w:ilvl="3" w:tplc="5498BA44" w:tentative="1">
      <w:start w:val="1"/>
      <w:numFmt w:val="decimal"/>
      <w:lvlText w:val="%4."/>
      <w:lvlJc w:val="left"/>
      <w:pPr>
        <w:ind w:left="2880" w:hanging="360"/>
      </w:pPr>
    </w:lvl>
    <w:lvl w:ilvl="4" w:tplc="70FCD058" w:tentative="1">
      <w:start w:val="1"/>
      <w:numFmt w:val="lowerLetter"/>
      <w:lvlText w:val="%5."/>
      <w:lvlJc w:val="left"/>
      <w:pPr>
        <w:ind w:left="3600" w:hanging="360"/>
      </w:pPr>
    </w:lvl>
    <w:lvl w:ilvl="5" w:tplc="56740D14" w:tentative="1">
      <w:start w:val="1"/>
      <w:numFmt w:val="lowerRoman"/>
      <w:lvlText w:val="%6."/>
      <w:lvlJc w:val="right"/>
      <w:pPr>
        <w:ind w:left="4320" w:hanging="180"/>
      </w:pPr>
    </w:lvl>
    <w:lvl w:ilvl="6" w:tplc="3D00A894" w:tentative="1">
      <w:start w:val="1"/>
      <w:numFmt w:val="decimal"/>
      <w:lvlText w:val="%7."/>
      <w:lvlJc w:val="left"/>
      <w:pPr>
        <w:ind w:left="5040" w:hanging="360"/>
      </w:pPr>
    </w:lvl>
    <w:lvl w:ilvl="7" w:tplc="AA8C338C" w:tentative="1">
      <w:start w:val="1"/>
      <w:numFmt w:val="lowerLetter"/>
      <w:lvlText w:val="%8."/>
      <w:lvlJc w:val="left"/>
      <w:pPr>
        <w:ind w:left="5760" w:hanging="360"/>
      </w:pPr>
    </w:lvl>
    <w:lvl w:ilvl="8" w:tplc="CB181464" w:tentative="1">
      <w:start w:val="1"/>
      <w:numFmt w:val="lowerRoman"/>
      <w:lvlText w:val="%9."/>
      <w:lvlJc w:val="right"/>
      <w:pPr>
        <w:ind w:left="6480" w:hanging="180"/>
      </w:pPr>
    </w:lvl>
  </w:abstractNum>
  <w:abstractNum w:abstractNumId="8" w15:restartNumberingAfterBreak="0">
    <w:nsid w:val="560E1165"/>
    <w:multiLevelType w:val="hybridMultilevel"/>
    <w:tmpl w:val="D5B04EC8"/>
    <w:lvl w:ilvl="0" w:tplc="ABE2B116">
      <w:start w:val="1"/>
      <w:numFmt w:val="bullet"/>
      <w:lvlText w:val=""/>
      <w:lvlJc w:val="left"/>
      <w:pPr>
        <w:ind w:left="624" w:hanging="267"/>
      </w:pPr>
      <w:rPr>
        <w:rFonts w:ascii="Symbol" w:hAnsi="Symbol" w:hint="default"/>
      </w:rPr>
    </w:lvl>
    <w:lvl w:ilvl="1" w:tplc="2BA49448">
      <w:start w:val="1"/>
      <w:numFmt w:val="bullet"/>
      <w:lvlText w:val="o"/>
      <w:lvlJc w:val="left"/>
      <w:pPr>
        <w:ind w:left="1080" w:hanging="360"/>
      </w:pPr>
      <w:rPr>
        <w:rFonts w:ascii="Courier New" w:hAnsi="Courier New" w:cs="Courier New" w:hint="default"/>
      </w:rPr>
    </w:lvl>
    <w:lvl w:ilvl="2" w:tplc="19E841BA">
      <w:start w:val="1"/>
      <w:numFmt w:val="bullet"/>
      <w:lvlText w:val=""/>
      <w:lvlJc w:val="left"/>
      <w:pPr>
        <w:ind w:left="1800" w:hanging="360"/>
      </w:pPr>
      <w:rPr>
        <w:rFonts w:ascii="Wingdings" w:hAnsi="Wingdings" w:hint="default"/>
      </w:rPr>
    </w:lvl>
    <w:lvl w:ilvl="3" w:tplc="EDA206EE" w:tentative="1">
      <w:start w:val="1"/>
      <w:numFmt w:val="bullet"/>
      <w:lvlText w:val=""/>
      <w:lvlJc w:val="left"/>
      <w:pPr>
        <w:ind w:left="2520" w:hanging="360"/>
      </w:pPr>
      <w:rPr>
        <w:rFonts w:ascii="Symbol" w:hAnsi="Symbol" w:hint="default"/>
      </w:rPr>
    </w:lvl>
    <w:lvl w:ilvl="4" w:tplc="16FAFBE4" w:tentative="1">
      <w:start w:val="1"/>
      <w:numFmt w:val="bullet"/>
      <w:lvlText w:val="o"/>
      <w:lvlJc w:val="left"/>
      <w:pPr>
        <w:ind w:left="3240" w:hanging="360"/>
      </w:pPr>
      <w:rPr>
        <w:rFonts w:ascii="Courier New" w:hAnsi="Courier New" w:cs="Courier New" w:hint="default"/>
      </w:rPr>
    </w:lvl>
    <w:lvl w:ilvl="5" w:tplc="0E149310" w:tentative="1">
      <w:start w:val="1"/>
      <w:numFmt w:val="bullet"/>
      <w:lvlText w:val=""/>
      <w:lvlJc w:val="left"/>
      <w:pPr>
        <w:ind w:left="3960" w:hanging="360"/>
      </w:pPr>
      <w:rPr>
        <w:rFonts w:ascii="Wingdings" w:hAnsi="Wingdings" w:hint="default"/>
      </w:rPr>
    </w:lvl>
    <w:lvl w:ilvl="6" w:tplc="446C4D84" w:tentative="1">
      <w:start w:val="1"/>
      <w:numFmt w:val="bullet"/>
      <w:lvlText w:val=""/>
      <w:lvlJc w:val="left"/>
      <w:pPr>
        <w:ind w:left="4680" w:hanging="360"/>
      </w:pPr>
      <w:rPr>
        <w:rFonts w:ascii="Symbol" w:hAnsi="Symbol" w:hint="default"/>
      </w:rPr>
    </w:lvl>
    <w:lvl w:ilvl="7" w:tplc="24924B12" w:tentative="1">
      <w:start w:val="1"/>
      <w:numFmt w:val="bullet"/>
      <w:lvlText w:val="o"/>
      <w:lvlJc w:val="left"/>
      <w:pPr>
        <w:ind w:left="5400" w:hanging="360"/>
      </w:pPr>
      <w:rPr>
        <w:rFonts w:ascii="Courier New" w:hAnsi="Courier New" w:cs="Courier New" w:hint="default"/>
      </w:rPr>
    </w:lvl>
    <w:lvl w:ilvl="8" w:tplc="574446BE"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302215F0">
      <w:start w:val="1"/>
      <w:numFmt w:val="lowerRoman"/>
      <w:lvlText w:val="(%1)"/>
      <w:lvlJc w:val="left"/>
      <w:pPr>
        <w:ind w:left="1080" w:hanging="720"/>
      </w:pPr>
      <w:rPr>
        <w:rFonts w:hint="default"/>
      </w:rPr>
    </w:lvl>
    <w:lvl w:ilvl="1" w:tplc="D9DEA87E" w:tentative="1">
      <w:start w:val="1"/>
      <w:numFmt w:val="lowerLetter"/>
      <w:lvlText w:val="%2."/>
      <w:lvlJc w:val="left"/>
      <w:pPr>
        <w:ind w:left="1440" w:hanging="360"/>
      </w:pPr>
    </w:lvl>
    <w:lvl w:ilvl="2" w:tplc="5E821A54" w:tentative="1">
      <w:start w:val="1"/>
      <w:numFmt w:val="lowerRoman"/>
      <w:lvlText w:val="%3."/>
      <w:lvlJc w:val="right"/>
      <w:pPr>
        <w:ind w:left="2160" w:hanging="180"/>
      </w:pPr>
    </w:lvl>
    <w:lvl w:ilvl="3" w:tplc="68E6BAC2" w:tentative="1">
      <w:start w:val="1"/>
      <w:numFmt w:val="decimal"/>
      <w:lvlText w:val="%4."/>
      <w:lvlJc w:val="left"/>
      <w:pPr>
        <w:ind w:left="2880" w:hanging="360"/>
      </w:pPr>
    </w:lvl>
    <w:lvl w:ilvl="4" w:tplc="4B7AF874" w:tentative="1">
      <w:start w:val="1"/>
      <w:numFmt w:val="lowerLetter"/>
      <w:lvlText w:val="%5."/>
      <w:lvlJc w:val="left"/>
      <w:pPr>
        <w:ind w:left="3600" w:hanging="360"/>
      </w:pPr>
    </w:lvl>
    <w:lvl w:ilvl="5" w:tplc="0A8046CC" w:tentative="1">
      <w:start w:val="1"/>
      <w:numFmt w:val="lowerRoman"/>
      <w:lvlText w:val="%6."/>
      <w:lvlJc w:val="right"/>
      <w:pPr>
        <w:ind w:left="4320" w:hanging="180"/>
      </w:pPr>
    </w:lvl>
    <w:lvl w:ilvl="6" w:tplc="6F5E04CA" w:tentative="1">
      <w:start w:val="1"/>
      <w:numFmt w:val="decimal"/>
      <w:lvlText w:val="%7."/>
      <w:lvlJc w:val="left"/>
      <w:pPr>
        <w:ind w:left="5040" w:hanging="360"/>
      </w:pPr>
    </w:lvl>
    <w:lvl w:ilvl="7" w:tplc="F5008218" w:tentative="1">
      <w:start w:val="1"/>
      <w:numFmt w:val="lowerLetter"/>
      <w:lvlText w:val="%8."/>
      <w:lvlJc w:val="left"/>
      <w:pPr>
        <w:ind w:left="5760" w:hanging="360"/>
      </w:pPr>
    </w:lvl>
    <w:lvl w:ilvl="8" w:tplc="6892165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487E74AE">
      <w:start w:val="1"/>
      <w:numFmt w:val="lowerRoman"/>
      <w:lvlText w:val="(%1)"/>
      <w:lvlJc w:val="left"/>
      <w:pPr>
        <w:ind w:left="1080" w:hanging="720"/>
      </w:pPr>
      <w:rPr>
        <w:rFonts w:hint="default"/>
      </w:rPr>
    </w:lvl>
    <w:lvl w:ilvl="1" w:tplc="CB7039EC" w:tentative="1">
      <w:start w:val="1"/>
      <w:numFmt w:val="lowerLetter"/>
      <w:lvlText w:val="%2."/>
      <w:lvlJc w:val="left"/>
      <w:pPr>
        <w:ind w:left="1440" w:hanging="360"/>
      </w:pPr>
    </w:lvl>
    <w:lvl w:ilvl="2" w:tplc="5E3A4058" w:tentative="1">
      <w:start w:val="1"/>
      <w:numFmt w:val="lowerRoman"/>
      <w:lvlText w:val="%3."/>
      <w:lvlJc w:val="right"/>
      <w:pPr>
        <w:ind w:left="2160" w:hanging="180"/>
      </w:pPr>
    </w:lvl>
    <w:lvl w:ilvl="3" w:tplc="DABAD086" w:tentative="1">
      <w:start w:val="1"/>
      <w:numFmt w:val="decimal"/>
      <w:lvlText w:val="%4."/>
      <w:lvlJc w:val="left"/>
      <w:pPr>
        <w:ind w:left="2880" w:hanging="360"/>
      </w:pPr>
    </w:lvl>
    <w:lvl w:ilvl="4" w:tplc="2D50CF00" w:tentative="1">
      <w:start w:val="1"/>
      <w:numFmt w:val="lowerLetter"/>
      <w:lvlText w:val="%5."/>
      <w:lvlJc w:val="left"/>
      <w:pPr>
        <w:ind w:left="3600" w:hanging="360"/>
      </w:pPr>
    </w:lvl>
    <w:lvl w:ilvl="5" w:tplc="C4C2B8E0" w:tentative="1">
      <w:start w:val="1"/>
      <w:numFmt w:val="lowerRoman"/>
      <w:lvlText w:val="%6."/>
      <w:lvlJc w:val="right"/>
      <w:pPr>
        <w:ind w:left="4320" w:hanging="180"/>
      </w:pPr>
    </w:lvl>
    <w:lvl w:ilvl="6" w:tplc="F61C2A8C" w:tentative="1">
      <w:start w:val="1"/>
      <w:numFmt w:val="decimal"/>
      <w:lvlText w:val="%7."/>
      <w:lvlJc w:val="left"/>
      <w:pPr>
        <w:ind w:left="5040" w:hanging="360"/>
      </w:pPr>
    </w:lvl>
    <w:lvl w:ilvl="7" w:tplc="AFF490B4" w:tentative="1">
      <w:start w:val="1"/>
      <w:numFmt w:val="lowerLetter"/>
      <w:lvlText w:val="%8."/>
      <w:lvlJc w:val="left"/>
      <w:pPr>
        <w:ind w:left="5760" w:hanging="360"/>
      </w:pPr>
    </w:lvl>
    <w:lvl w:ilvl="8" w:tplc="CE94B33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0A1"/>
    <w:rsid w:val="001630A1"/>
    <w:rsid w:val="00703AB0"/>
    <w:rsid w:val="008C778F"/>
    <w:rsid w:val="008E260F"/>
    <w:rsid w:val="00A95B03"/>
    <w:rsid w:val="00B01A4A"/>
    <w:rsid w:val="00D27602"/>
    <w:rsid w:val="00DD0A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9C641"/>
  <w15:docId w15:val="{79472A61-3B42-4526-83DA-D70AA44C2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3A28CD233E94B8AAABC41132C4BA84A"/>
        <w:category>
          <w:name w:val="General"/>
          <w:gallery w:val="placeholder"/>
        </w:category>
        <w:types>
          <w:type w:val="bbPlcHdr"/>
        </w:types>
        <w:behaviors>
          <w:behavior w:val="content"/>
        </w:behaviors>
        <w:guid w:val="{77FFB75C-7261-4AE8-966B-BF9166CBBE11}"/>
      </w:docPartPr>
      <w:docPartBody>
        <w:p w:rsidR="0077526B" w:rsidRDefault="00BE2392" w:rsidP="00BE2392">
          <w:pPr>
            <w:pStyle w:val="E3A28CD233E94B8AAABC41132C4BA84A"/>
          </w:pPr>
          <w:r w:rsidRPr="00D858FE">
            <w:rPr>
              <w:rStyle w:val="PlaceholderText"/>
            </w:rPr>
            <w:t>Choose an item.</w:t>
          </w:r>
        </w:p>
      </w:docPartBody>
    </w:docPart>
    <w:docPart>
      <w:docPartPr>
        <w:name w:val="77F6DA68094C40088E72952E8DCE8FAC"/>
        <w:category>
          <w:name w:val="General"/>
          <w:gallery w:val="placeholder"/>
        </w:category>
        <w:types>
          <w:type w:val="bbPlcHdr"/>
        </w:types>
        <w:behaviors>
          <w:behavior w:val="content"/>
        </w:behaviors>
        <w:guid w:val="{662DAD84-A50E-472B-BC4B-92913AC89D9A}"/>
      </w:docPartPr>
      <w:docPartBody>
        <w:p w:rsidR="0077526B" w:rsidRDefault="00BE2392" w:rsidP="00BE2392">
          <w:pPr>
            <w:pStyle w:val="77F6DA68094C40088E72952E8DCE8FAC"/>
          </w:pPr>
          <w:r w:rsidRPr="00D858FE">
            <w:rPr>
              <w:rStyle w:val="PlaceholderText"/>
            </w:rPr>
            <w:t>Choose an item.</w:t>
          </w:r>
        </w:p>
      </w:docPartBody>
    </w:docPart>
    <w:docPart>
      <w:docPartPr>
        <w:name w:val="73246B7503714922A3EB4D2635308E5F"/>
        <w:category>
          <w:name w:val="General"/>
          <w:gallery w:val="placeholder"/>
        </w:category>
        <w:types>
          <w:type w:val="bbPlcHdr"/>
        </w:types>
        <w:behaviors>
          <w:behavior w:val="content"/>
        </w:behaviors>
        <w:guid w:val="{41A196E0-8BEB-4696-AF28-7E9901DF16AB}"/>
      </w:docPartPr>
      <w:docPartBody>
        <w:p w:rsidR="0077526B" w:rsidRDefault="00BE2392" w:rsidP="00BE2392">
          <w:pPr>
            <w:pStyle w:val="73246B7503714922A3EB4D2635308E5F"/>
          </w:pPr>
          <w:r w:rsidRPr="00D858FE">
            <w:rPr>
              <w:rStyle w:val="PlaceholderText"/>
            </w:rPr>
            <w:t>Choose an item.</w:t>
          </w:r>
        </w:p>
      </w:docPartBody>
    </w:docPart>
    <w:docPart>
      <w:docPartPr>
        <w:name w:val="C73DB30A4C864F9480DFD12063E548AE"/>
        <w:category>
          <w:name w:val="General"/>
          <w:gallery w:val="placeholder"/>
        </w:category>
        <w:types>
          <w:type w:val="bbPlcHdr"/>
        </w:types>
        <w:behaviors>
          <w:behavior w:val="content"/>
        </w:behaviors>
        <w:guid w:val="{E938E338-2438-4685-8854-5F872C486985}"/>
      </w:docPartPr>
      <w:docPartBody>
        <w:p w:rsidR="0077526B" w:rsidRDefault="00BE2392" w:rsidP="00BE2392">
          <w:pPr>
            <w:pStyle w:val="C73DB30A4C864F9480DFD12063E548AE"/>
          </w:pPr>
          <w:r w:rsidRPr="00D858FE">
            <w:rPr>
              <w:rStyle w:val="PlaceholderText"/>
            </w:rPr>
            <w:t>Choose an item.</w:t>
          </w:r>
        </w:p>
      </w:docPartBody>
    </w:docPart>
    <w:docPart>
      <w:docPartPr>
        <w:name w:val="22F049756AE24148A402F7B83DEF211B"/>
        <w:category>
          <w:name w:val="General"/>
          <w:gallery w:val="placeholder"/>
        </w:category>
        <w:types>
          <w:type w:val="bbPlcHdr"/>
        </w:types>
        <w:behaviors>
          <w:behavior w:val="content"/>
        </w:behaviors>
        <w:guid w:val="{D40D4AE9-E5D2-49BC-898A-7819655989DE}"/>
      </w:docPartPr>
      <w:docPartBody>
        <w:p w:rsidR="0077526B" w:rsidRDefault="00BE2392" w:rsidP="00BE2392">
          <w:pPr>
            <w:pStyle w:val="22F049756AE24148A402F7B83DEF211B"/>
          </w:pPr>
          <w:r w:rsidRPr="00D858FE">
            <w:rPr>
              <w:rStyle w:val="PlaceholderText"/>
            </w:rPr>
            <w:t>Choose an item.</w:t>
          </w:r>
        </w:p>
      </w:docPartBody>
    </w:docPart>
    <w:docPart>
      <w:docPartPr>
        <w:name w:val="3DD9AC1681194D108896C008387935B4"/>
        <w:category>
          <w:name w:val="General"/>
          <w:gallery w:val="placeholder"/>
        </w:category>
        <w:types>
          <w:type w:val="bbPlcHdr"/>
        </w:types>
        <w:behaviors>
          <w:behavior w:val="content"/>
        </w:behaviors>
        <w:guid w:val="{47821170-635E-4A03-8D6F-33ECC95F1E99}"/>
      </w:docPartPr>
      <w:docPartBody>
        <w:p w:rsidR="0077526B" w:rsidRDefault="00BE2392" w:rsidP="00BE2392">
          <w:pPr>
            <w:pStyle w:val="3DD9AC1681194D108896C008387935B4"/>
          </w:pPr>
          <w:r w:rsidRPr="00D858FE">
            <w:rPr>
              <w:rStyle w:val="PlaceholderText"/>
            </w:rPr>
            <w:t>Choose an item.</w:t>
          </w:r>
        </w:p>
      </w:docPartBody>
    </w:docPart>
    <w:docPart>
      <w:docPartPr>
        <w:name w:val="3978F900F04843268E5E4013D2DA410F"/>
        <w:category>
          <w:name w:val="General"/>
          <w:gallery w:val="placeholder"/>
        </w:category>
        <w:types>
          <w:type w:val="bbPlcHdr"/>
        </w:types>
        <w:behaviors>
          <w:behavior w:val="content"/>
        </w:behaviors>
        <w:guid w:val="{F681A5B8-6084-4A61-A3AD-A56060F02DF4}"/>
      </w:docPartPr>
      <w:docPartBody>
        <w:p w:rsidR="0077526B" w:rsidRDefault="00BE2392" w:rsidP="00BE2392">
          <w:pPr>
            <w:pStyle w:val="3978F900F04843268E5E4013D2DA410F"/>
          </w:pPr>
          <w:r w:rsidRPr="00D858FE">
            <w:rPr>
              <w:rStyle w:val="PlaceholderText"/>
            </w:rPr>
            <w:t>Choose an item.</w:t>
          </w:r>
        </w:p>
      </w:docPartBody>
    </w:docPart>
    <w:docPart>
      <w:docPartPr>
        <w:name w:val="D9C45CC206574788AE790C4B3DCAB1DF"/>
        <w:category>
          <w:name w:val="General"/>
          <w:gallery w:val="placeholder"/>
        </w:category>
        <w:types>
          <w:type w:val="bbPlcHdr"/>
        </w:types>
        <w:behaviors>
          <w:behavior w:val="content"/>
        </w:behaviors>
        <w:guid w:val="{53C664E8-4D59-4A06-862F-8688BD65B0EB}"/>
      </w:docPartPr>
      <w:docPartBody>
        <w:p w:rsidR="0077526B" w:rsidRDefault="00BE2392" w:rsidP="00BE2392">
          <w:pPr>
            <w:pStyle w:val="D9C45CC206574788AE790C4B3DCAB1DF"/>
          </w:pPr>
          <w:r w:rsidRPr="00D858FE">
            <w:rPr>
              <w:rStyle w:val="PlaceholderText"/>
            </w:rPr>
            <w:t>Choose an item.</w:t>
          </w:r>
        </w:p>
      </w:docPartBody>
    </w:docPart>
    <w:docPart>
      <w:docPartPr>
        <w:name w:val="1F0904924CA94E7ABCF754F105595FBE"/>
        <w:category>
          <w:name w:val="General"/>
          <w:gallery w:val="placeholder"/>
        </w:category>
        <w:types>
          <w:type w:val="bbPlcHdr"/>
        </w:types>
        <w:behaviors>
          <w:behavior w:val="content"/>
        </w:behaviors>
        <w:guid w:val="{AC5D2DF9-5AE1-44BA-9EC8-AC2869A992E5}"/>
      </w:docPartPr>
      <w:docPartBody>
        <w:p w:rsidR="0077526B" w:rsidRDefault="00BE2392" w:rsidP="00BE2392">
          <w:pPr>
            <w:pStyle w:val="1F0904924CA94E7ABCF754F105595FBE"/>
          </w:pPr>
          <w:r w:rsidRPr="00D858FE">
            <w:rPr>
              <w:rStyle w:val="PlaceholderText"/>
            </w:rPr>
            <w:t>Choose an item.</w:t>
          </w:r>
        </w:p>
      </w:docPartBody>
    </w:docPart>
    <w:docPart>
      <w:docPartPr>
        <w:name w:val="D9C96C5E8287408CA5F4F9AFD427A087"/>
        <w:category>
          <w:name w:val="General"/>
          <w:gallery w:val="placeholder"/>
        </w:category>
        <w:types>
          <w:type w:val="bbPlcHdr"/>
        </w:types>
        <w:behaviors>
          <w:behavior w:val="content"/>
        </w:behaviors>
        <w:guid w:val="{A50D9164-F5B2-4E54-B4A1-7BF98499E6E1}"/>
      </w:docPartPr>
      <w:docPartBody>
        <w:p w:rsidR="0077526B" w:rsidRDefault="00BE2392" w:rsidP="00BE2392">
          <w:pPr>
            <w:pStyle w:val="D9C96C5E8287408CA5F4F9AFD427A087"/>
          </w:pPr>
          <w:r w:rsidRPr="00D858FE">
            <w:rPr>
              <w:rStyle w:val="PlaceholderText"/>
            </w:rPr>
            <w:t>Choose an item.</w:t>
          </w:r>
        </w:p>
      </w:docPartBody>
    </w:docPart>
    <w:docPart>
      <w:docPartPr>
        <w:name w:val="5B2CF2ED9A794995A1CA03979ABD2B30"/>
        <w:category>
          <w:name w:val="General"/>
          <w:gallery w:val="placeholder"/>
        </w:category>
        <w:types>
          <w:type w:val="bbPlcHdr"/>
        </w:types>
        <w:behaviors>
          <w:behavior w:val="content"/>
        </w:behaviors>
        <w:guid w:val="{D8E2ECBB-2740-4E50-88A0-E27CC4F4F888}"/>
      </w:docPartPr>
      <w:docPartBody>
        <w:p w:rsidR="0077526B" w:rsidRDefault="00BE2392" w:rsidP="00BE2392">
          <w:pPr>
            <w:pStyle w:val="5B2CF2ED9A794995A1CA03979ABD2B30"/>
          </w:pPr>
          <w:r w:rsidRPr="00D858FE">
            <w:rPr>
              <w:rStyle w:val="PlaceholderText"/>
            </w:rPr>
            <w:t>Choose an item.</w:t>
          </w:r>
        </w:p>
      </w:docPartBody>
    </w:docPart>
    <w:docPart>
      <w:docPartPr>
        <w:name w:val="5EAE9341123B494887B8E099C6083654"/>
        <w:category>
          <w:name w:val="General"/>
          <w:gallery w:val="placeholder"/>
        </w:category>
        <w:types>
          <w:type w:val="bbPlcHdr"/>
        </w:types>
        <w:behaviors>
          <w:behavior w:val="content"/>
        </w:behaviors>
        <w:guid w:val="{D6434399-AE8B-4A7D-ABE5-C1F538517E6E}"/>
      </w:docPartPr>
      <w:docPartBody>
        <w:p w:rsidR="0077526B" w:rsidRDefault="00BE2392" w:rsidP="00BE2392">
          <w:pPr>
            <w:pStyle w:val="5EAE9341123B494887B8E099C608365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392"/>
    <w:rsid w:val="0077526B"/>
    <w:rsid w:val="00BE23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E2392"/>
    <w:rPr>
      <w:rFonts w:asciiTheme="minorHAnsi" w:hAnsiTheme="minorHAnsi"/>
      <w:b w:val="0"/>
      <w:noProof w:val="0"/>
      <w:color w:val="000000" w:themeColor="text1"/>
      <w:sz w:val="30"/>
      <w:lang w:val="en-AU"/>
    </w:rPr>
  </w:style>
  <w:style w:type="paragraph" w:customStyle="1" w:styleId="E3A28CD233E94B8AAABC41132C4BA84A">
    <w:name w:val="E3A28CD233E94B8AAABC41132C4BA84A"/>
    <w:rsid w:val="00BE2392"/>
  </w:style>
  <w:style w:type="paragraph" w:customStyle="1" w:styleId="77F6DA68094C40088E72952E8DCE8FAC">
    <w:name w:val="77F6DA68094C40088E72952E8DCE8FAC"/>
    <w:rsid w:val="00BE2392"/>
  </w:style>
  <w:style w:type="paragraph" w:customStyle="1" w:styleId="73246B7503714922A3EB4D2635308E5F">
    <w:name w:val="73246B7503714922A3EB4D2635308E5F"/>
    <w:rsid w:val="00BE2392"/>
  </w:style>
  <w:style w:type="paragraph" w:customStyle="1" w:styleId="C73DB30A4C864F9480DFD12063E548AE">
    <w:name w:val="C73DB30A4C864F9480DFD12063E548AE"/>
    <w:rsid w:val="00BE2392"/>
  </w:style>
  <w:style w:type="paragraph" w:customStyle="1" w:styleId="22F049756AE24148A402F7B83DEF211B">
    <w:name w:val="22F049756AE24148A402F7B83DEF211B"/>
    <w:rsid w:val="00BE2392"/>
  </w:style>
  <w:style w:type="paragraph" w:customStyle="1" w:styleId="3DD9AC1681194D108896C008387935B4">
    <w:name w:val="3DD9AC1681194D108896C008387935B4"/>
    <w:rsid w:val="00BE2392"/>
  </w:style>
  <w:style w:type="paragraph" w:customStyle="1" w:styleId="3978F900F04843268E5E4013D2DA410F">
    <w:name w:val="3978F900F04843268E5E4013D2DA410F"/>
    <w:rsid w:val="00BE2392"/>
  </w:style>
  <w:style w:type="paragraph" w:customStyle="1" w:styleId="D9C45CC206574788AE790C4B3DCAB1DF">
    <w:name w:val="D9C45CC206574788AE790C4B3DCAB1DF"/>
    <w:rsid w:val="00BE2392"/>
  </w:style>
  <w:style w:type="paragraph" w:customStyle="1" w:styleId="1F0904924CA94E7ABCF754F105595FBE">
    <w:name w:val="1F0904924CA94E7ABCF754F105595FBE"/>
    <w:rsid w:val="00BE2392"/>
  </w:style>
  <w:style w:type="paragraph" w:customStyle="1" w:styleId="D9C96C5E8287408CA5F4F9AFD427A087">
    <w:name w:val="D9C96C5E8287408CA5F4F9AFD427A087"/>
    <w:rsid w:val="00BE2392"/>
  </w:style>
  <w:style w:type="paragraph" w:customStyle="1" w:styleId="5B2CF2ED9A794995A1CA03979ABD2B30">
    <w:name w:val="5B2CF2ED9A794995A1CA03979ABD2B30"/>
    <w:rsid w:val="00BE2392"/>
  </w:style>
  <w:style w:type="paragraph" w:customStyle="1" w:styleId="5EAE9341123B494887B8E099C6083654">
    <w:name w:val="5EAE9341123B494887B8E099C6083654"/>
    <w:rsid w:val="00BE23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3311</RACS_x0020_ID>
    <Approved_x0020_Provider xmlns="a8338b6e-77a6-4851-82b6-98166143ffdd">Kellock Lodge Alexandra Inc</Approved_x0020_Provider>
    <Management_x0020_Company_x0020_ID xmlns="a8338b6e-77a6-4851-82b6-98166143ffdd" xsi:nil="true"/>
    <Home xmlns="a8338b6e-77a6-4851-82b6-98166143ffdd">Kellock Lodge</Home>
    <Signed xmlns="a8338b6e-77a6-4851-82b6-98166143ffdd" xsi:nil="true"/>
    <Uploaded xmlns="a8338b6e-77a6-4851-82b6-98166143ffdd">False</Uploaded>
    <Management_x0020_Company xmlns="a8338b6e-77a6-4851-82b6-98166143ffdd" xsi:nil="true"/>
    <Doc_x0020_Date xmlns="a8338b6e-77a6-4851-82b6-98166143ffdd">2023-05-19T06:39:00+00:00</Doc_x0020_Date>
    <CSI_x0020_ID xmlns="a8338b6e-77a6-4851-82b6-98166143ffdd" xsi:nil="true"/>
    <Case_x0020_ID xmlns="a8338b6e-77a6-4851-82b6-98166143ffdd" xsi:nil="true"/>
    <Approved_x0020_Provider_x0020_ID xmlns="a8338b6e-77a6-4851-82b6-98166143ffdd">DDAADD67-18B4-E911-A0D9-005056922186</Approved_x0020_Provider_x0020_ID>
    <Location xmlns="a8338b6e-77a6-4851-82b6-98166143ffdd" xsi:nil="true"/>
    <Home_x0020_ID xmlns="a8338b6e-77a6-4851-82b6-98166143ffdd">F93E3B86-7CF4-DC11-AD41-005056922186</Home_x0020_ID>
    <State xmlns="a8338b6e-77a6-4851-82b6-98166143ffdd">VIC</State>
    <Doc_x0020_Sent_Received_x0020_Date xmlns="a8338b6e-77a6-4851-82b6-98166143ffdd">2023-05-19T00:00:00+00:00</Doc_x0020_Sent_Received_x0020_Date>
    <Activity_x0020_ID xmlns="a8338b6e-77a6-4851-82b6-98166143ffdd">A7F7E108-5BCF-ED11-86F8-005056922186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856BAEEB-1449-4A4A-8AA8-BA0DA04F46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http://www.w3.org/XML/1998/namespace"/>
    <ds:schemaRef ds:uri="http://schemas.microsoft.com/office/2006/metadata/properties"/>
    <ds:schemaRef ds:uri="http://purl.org/dc/elements/1.1/"/>
    <ds:schemaRef ds:uri="http://schemas.openxmlformats.org/package/2006/metadata/core-properties"/>
    <ds:schemaRef ds:uri="a8338b6e-77a6-4851-82b6-98166143ffdd"/>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2350</Words>
  <Characters>13396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2</cp:revision>
  <dcterms:created xsi:type="dcterms:W3CDTF">2023-06-21T00:50:00Z</dcterms:created>
  <dcterms:modified xsi:type="dcterms:W3CDTF">2023-06-21T00:50:00Z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7c8e5dd2f25ac2f934345c3a7cf2a5b783c1c5c5f0bb639d0efb1a630d21dde5</vt:lpwstr>
  </property>
</Properties>
</file>