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95D1B" w14:textId="77777777" w:rsidR="00D2559D" w:rsidRPr="003217D3" w:rsidRDefault="002257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495EAE" wp14:editId="5F495E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8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495D1C" w14:textId="77777777" w:rsidR="00D2559D" w:rsidRPr="003217D3" w:rsidRDefault="002257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495D1D" w14:textId="77777777" w:rsidR="00D2559D" w:rsidRPr="00A36AA9" w:rsidRDefault="002257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495D1E" w14:textId="77777777" w:rsidR="00D2559D" w:rsidRPr="00A36AA9" w:rsidRDefault="002257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64ED" w14:paraId="5F495D21" w14:textId="77777777" w:rsidTr="00C964ED">
        <w:tc>
          <w:tcPr>
            <w:cnfStyle w:val="001000000000" w:firstRow="0" w:lastRow="0" w:firstColumn="1" w:lastColumn="0" w:oddVBand="0" w:evenVBand="0" w:oddHBand="0" w:evenHBand="0" w:firstRowFirstColumn="0" w:firstRowLastColumn="0" w:lastRowFirstColumn="0" w:lastRowLastColumn="0"/>
            <w:tcW w:w="3227" w:type="dxa"/>
          </w:tcPr>
          <w:p w14:paraId="5F495D1F" w14:textId="77777777" w:rsidR="00D2559D" w:rsidRPr="00A36AA9" w:rsidRDefault="002257E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495D20" w14:textId="77777777" w:rsidR="00D2559D" w:rsidRPr="00A36AA9" w:rsidRDefault="002257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KinCare Stanhope - Sunshine Coast</w:t>
            </w:r>
          </w:p>
        </w:tc>
      </w:tr>
      <w:tr w:rsidR="00C964ED" w14:paraId="5F495D24" w14:textId="77777777" w:rsidTr="00C9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22" w14:textId="77777777" w:rsidR="00540817" w:rsidRPr="00A36AA9" w:rsidRDefault="002257E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495D23" w14:textId="77777777" w:rsidR="00540817" w:rsidRPr="00A36AA9" w:rsidRDefault="002257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19/27 Evans Street MAROOCHYDORE QLD 4558</w:t>
            </w:r>
          </w:p>
        </w:tc>
      </w:tr>
      <w:tr w:rsidR="00C964ED" w14:paraId="5F495D27" w14:textId="77777777" w:rsidTr="00C9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25" w14:textId="77777777" w:rsidR="00D2559D" w:rsidRPr="00A36AA9" w:rsidRDefault="002257E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495D26" w14:textId="77777777" w:rsidR="00D2559D" w:rsidRPr="00A36AA9" w:rsidRDefault="002257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700276</w:t>
            </w:r>
          </w:p>
        </w:tc>
      </w:tr>
      <w:tr w:rsidR="00C964ED" w14:paraId="5F495D2A" w14:textId="77777777" w:rsidTr="00C9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28" w14:textId="77777777" w:rsidR="00D2559D" w:rsidRPr="00A36AA9" w:rsidRDefault="002257E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495D29" w14:textId="77777777" w:rsidR="00D2559D" w:rsidRPr="00A36AA9" w:rsidRDefault="002257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KinCare Health Services Pty Ltd</w:t>
            </w:r>
          </w:p>
        </w:tc>
      </w:tr>
      <w:tr w:rsidR="00C964ED" w14:paraId="5F495D2D" w14:textId="77777777" w:rsidTr="00C9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2B" w14:textId="77777777" w:rsidR="00D2559D" w:rsidRPr="00A36AA9" w:rsidRDefault="002257E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495D2C" w14:textId="77777777" w:rsidR="00D2559D" w:rsidRPr="00A36AA9" w:rsidRDefault="002257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964ED" w14:paraId="5F495D30" w14:textId="77777777" w:rsidTr="00C96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2E" w14:textId="77777777" w:rsidR="00D2559D" w:rsidRPr="00A36AA9" w:rsidRDefault="002257E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495D2F" w14:textId="77777777" w:rsidR="00D2559D" w:rsidRPr="00A36AA9" w:rsidRDefault="002257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October 2022</w:t>
            </w:r>
          </w:p>
        </w:tc>
      </w:tr>
      <w:tr w:rsidR="00C964ED" w14:paraId="5F495D33" w14:textId="77777777" w:rsidTr="00C964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95D31" w14:textId="77777777" w:rsidR="00D2559D" w:rsidRPr="00A36AA9" w:rsidRDefault="002257E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495D32" w14:textId="4E5FBC7A" w:rsidR="00D2559D" w:rsidRPr="00A36AA9" w:rsidRDefault="00407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7861">
              <w:rPr>
                <w:rFonts w:ascii="Arial" w:hAnsi="Arial" w:cs="Arial"/>
                <w:color w:val="auto"/>
              </w:rPr>
              <w:t>11 November 2022</w:t>
            </w:r>
          </w:p>
        </w:tc>
      </w:tr>
    </w:tbl>
    <w:bookmarkEnd w:id="0"/>
    <w:p w14:paraId="5F495D34" w14:textId="77777777" w:rsidR="00FA0A5B" w:rsidRPr="00A36AA9" w:rsidRDefault="002257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495D35" w14:textId="77777777" w:rsidR="000078F8" w:rsidRPr="00A36AA9" w:rsidRDefault="002257E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F495D36" w14:textId="73893358" w:rsidR="000078F8" w:rsidRPr="00A36AA9" w:rsidRDefault="002257E5" w:rsidP="00F87E39">
      <w:pPr>
        <w:pStyle w:val="NormalArial"/>
      </w:pPr>
      <w:r w:rsidRPr="00A36AA9">
        <w:t xml:space="preserve">This performance report for </w:t>
      </w:r>
      <w:r w:rsidRPr="00A36AA9">
        <w:rPr>
          <w:color w:val="auto"/>
        </w:rPr>
        <w:t>KinCare Stanhope - Sunshine Coast (</w:t>
      </w:r>
      <w:r w:rsidRPr="00A36AA9">
        <w:rPr>
          <w:b/>
          <w:color w:val="auto"/>
        </w:rPr>
        <w:t>the service</w:t>
      </w:r>
      <w:r w:rsidRPr="00A36AA9">
        <w:rPr>
          <w:color w:val="auto"/>
        </w:rPr>
        <w:t>) has been prepared by</w:t>
      </w:r>
      <w:r w:rsidR="00271894">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F495D37" w14:textId="77777777" w:rsidR="000078F8" w:rsidRPr="00A36AA9" w:rsidRDefault="002257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495D38" w14:textId="77777777" w:rsidR="000078F8" w:rsidRPr="00A36AA9" w:rsidRDefault="002257E5" w:rsidP="00F87E39">
      <w:pPr>
        <w:pStyle w:val="NormalArial"/>
      </w:pPr>
      <w:r w:rsidRPr="00A36AA9">
        <w:t>The report also specifies any areas in which improvements must be made to ensure the Quality Standards are complied with.</w:t>
      </w:r>
    </w:p>
    <w:p w14:paraId="5F495D39" w14:textId="77777777" w:rsidR="00A36AA9" w:rsidRPr="00A36AA9" w:rsidRDefault="002257E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F495D3A" w14:textId="77777777" w:rsidR="00A36AA9" w:rsidRPr="00A36AA9" w:rsidRDefault="002257E5" w:rsidP="00AD5BE0">
      <w:pPr>
        <w:pStyle w:val="NormalArial"/>
      </w:pPr>
      <w:bookmarkStart w:id="1" w:name="HcsServicesFullListWithAddress"/>
      <w:r w:rsidRPr="00A36AA9">
        <w:rPr>
          <w:b/>
          <w:bCs/>
        </w:rPr>
        <w:t>Home Care:</w:t>
      </w:r>
    </w:p>
    <w:p w14:paraId="5F495D3B" w14:textId="77777777" w:rsidR="00A36AA9" w:rsidRPr="00A36AA9" w:rsidRDefault="002257E5" w:rsidP="00AD5BE0">
      <w:pPr>
        <w:pStyle w:val="NormalArial"/>
        <w:numPr>
          <w:ilvl w:val="0"/>
          <w:numId w:val="21"/>
        </w:numPr>
      </w:pPr>
      <w:r w:rsidRPr="00A36AA9">
        <w:t>KinCare At Home, QLD, Wide Bay - Home Care, 22909, 19/27 Evans Street, MAROOCHYDORE QLD 4558</w:t>
      </w:r>
    </w:p>
    <w:p w14:paraId="5F495D3C" w14:textId="77777777" w:rsidR="00A36AA9" w:rsidRPr="00A36AA9" w:rsidRDefault="002257E5" w:rsidP="00AD5BE0">
      <w:pPr>
        <w:pStyle w:val="NormalArial"/>
        <w:numPr>
          <w:ilvl w:val="0"/>
          <w:numId w:val="21"/>
        </w:numPr>
      </w:pPr>
      <w:r w:rsidRPr="00A36AA9">
        <w:t>Stanhope - Sunshine Coast CACP, 18405, 19/27 Evans Street, MAROOCHYDORE QLD 4558</w:t>
      </w:r>
    </w:p>
    <w:p w14:paraId="5F495D3D" w14:textId="77777777" w:rsidR="00A36AA9" w:rsidRPr="00A36AA9" w:rsidRDefault="002257E5" w:rsidP="00AD5BE0">
      <w:pPr>
        <w:pStyle w:val="NormalArial"/>
        <w:numPr>
          <w:ilvl w:val="0"/>
          <w:numId w:val="21"/>
        </w:numPr>
      </w:pPr>
      <w:r w:rsidRPr="00A36AA9">
        <w:t>Stanhope - Sunshine Coast EACH, 18406, 19/27 Evans Street, MAROOCHYDORE QLD 4558</w:t>
      </w:r>
    </w:p>
    <w:p w14:paraId="5F495D3E" w14:textId="77777777" w:rsidR="00A36AA9" w:rsidRPr="00A36AA9" w:rsidRDefault="002257E5" w:rsidP="00AD5BE0">
      <w:pPr>
        <w:pStyle w:val="NormalArial"/>
        <w:numPr>
          <w:ilvl w:val="0"/>
          <w:numId w:val="21"/>
        </w:numPr>
        <w:spacing w:after="0"/>
      </w:pPr>
      <w:r w:rsidRPr="00A36AA9">
        <w:t>Stanhope - Sunshine Coast EACH D, 18407, 19/27 Evans Street, MAROOCHYDORE QLD 4558</w:t>
      </w:r>
    </w:p>
    <w:p w14:paraId="5F495D3F" w14:textId="77777777" w:rsidR="00A36AA9" w:rsidRPr="00A36AA9" w:rsidRDefault="002257E5" w:rsidP="00AD5BE0">
      <w:pPr>
        <w:pStyle w:val="NormalArial"/>
      </w:pPr>
      <w:r w:rsidRPr="00A36AA9">
        <w:rPr>
          <w:b/>
          <w:bCs/>
        </w:rPr>
        <w:t>CHSP:</w:t>
      </w:r>
    </w:p>
    <w:p w14:paraId="5F495D40" w14:textId="77777777" w:rsidR="00A36AA9" w:rsidRPr="00A36AA9" w:rsidRDefault="002257E5" w:rsidP="00AD5BE0">
      <w:pPr>
        <w:pStyle w:val="NormalArial"/>
        <w:numPr>
          <w:ilvl w:val="0"/>
          <w:numId w:val="22"/>
        </w:numPr>
      </w:pPr>
      <w:r w:rsidRPr="00A36AA9">
        <w:t>CHSP - Domestic Assistance, 4-23SAVP7, 19/27 Evans Street, MAROOCHYDORE QLD 4558</w:t>
      </w:r>
    </w:p>
    <w:p w14:paraId="5F495D41" w14:textId="77777777" w:rsidR="00A36AA9" w:rsidRPr="00A36AA9" w:rsidRDefault="002257E5" w:rsidP="00AD5BE0">
      <w:pPr>
        <w:pStyle w:val="NormalArial"/>
        <w:numPr>
          <w:ilvl w:val="0"/>
          <w:numId w:val="22"/>
        </w:numPr>
      </w:pPr>
      <w:r w:rsidRPr="00A36AA9">
        <w:t>CHSP - Social Support - Individual, 4-23SAVVF, 19/27 Evans Street, MAROOCHYDORE QLD 4558</w:t>
      </w:r>
    </w:p>
    <w:p w14:paraId="5F495D42" w14:textId="77777777" w:rsidR="00A36AA9" w:rsidRPr="00A36AA9" w:rsidRDefault="002257E5" w:rsidP="00AD5BE0">
      <w:pPr>
        <w:pStyle w:val="NormalArial"/>
        <w:numPr>
          <w:ilvl w:val="0"/>
          <w:numId w:val="22"/>
        </w:numPr>
        <w:spacing w:after="0"/>
      </w:pPr>
      <w:r w:rsidRPr="00A36AA9">
        <w:t>CHSP - Social Support - Group, 4-2UQ7JD9, 19/27 Evans Street, MAROOCHYDORE QLD 4558</w:t>
      </w:r>
    </w:p>
    <w:bookmarkEnd w:id="1"/>
    <w:p w14:paraId="5F495D44" w14:textId="77777777" w:rsidR="00DF37F2" w:rsidRPr="00A36AA9" w:rsidRDefault="002257E5" w:rsidP="00D26D91">
      <w:pPr>
        <w:pStyle w:val="Heading1"/>
        <w:spacing w:before="240" w:after="240" w:line="22" w:lineRule="atLeast"/>
        <w:rPr>
          <w:rFonts w:ascii="Arial" w:hAnsi="Arial" w:cs="Arial"/>
        </w:rPr>
      </w:pPr>
      <w:r w:rsidRPr="00A36AA9">
        <w:rPr>
          <w:rFonts w:ascii="Arial" w:hAnsi="Arial" w:cs="Arial"/>
        </w:rPr>
        <w:t>Material relied on</w:t>
      </w:r>
    </w:p>
    <w:p w14:paraId="5F495D45" w14:textId="77777777" w:rsidR="00DF37F2" w:rsidRPr="00A36AA9" w:rsidRDefault="002257E5" w:rsidP="00F87E39">
      <w:pPr>
        <w:pStyle w:val="NormalArial"/>
      </w:pPr>
      <w:r w:rsidRPr="00A36AA9">
        <w:t>The following information has been considered in preparing the performance report:</w:t>
      </w:r>
    </w:p>
    <w:p w14:paraId="5F495D46" w14:textId="63AD6A6B" w:rsidR="00DF37F2" w:rsidRPr="00271894" w:rsidRDefault="002257E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271894">
        <w:rPr>
          <w:rFonts w:ascii="Arial" w:hAnsi="Arial" w:cs="Arial"/>
          <w:color w:val="auto"/>
        </w:rPr>
        <w:t>review of documents and interviews with staff, consumers/representatives and others</w:t>
      </w:r>
    </w:p>
    <w:p w14:paraId="6E0F583E"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Aged Care Act 1997 [</w:t>
      </w:r>
      <w:proofErr w:type="spellStart"/>
      <w:r w:rsidRPr="00271894">
        <w:rPr>
          <w:rFonts w:ascii="Arial" w:hAnsi="Arial" w:cs="Arial"/>
          <w:sz w:val="22"/>
          <w:szCs w:val="22"/>
        </w:rPr>
        <w:t>Cth</w:t>
      </w:r>
      <w:proofErr w:type="spellEnd"/>
      <w:r w:rsidRPr="00271894">
        <w:rPr>
          <w:rFonts w:ascii="Arial" w:hAnsi="Arial" w:cs="Arial"/>
          <w:sz w:val="22"/>
          <w:szCs w:val="22"/>
        </w:rPr>
        <w:t>]</w:t>
      </w:r>
    </w:p>
    <w:p w14:paraId="5DB942A6"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Aged Care Quality and Safety Commission Act 2018 [</w:t>
      </w:r>
      <w:proofErr w:type="spellStart"/>
      <w:r w:rsidRPr="00271894">
        <w:rPr>
          <w:rFonts w:ascii="Arial" w:hAnsi="Arial" w:cs="Arial"/>
          <w:sz w:val="22"/>
          <w:szCs w:val="22"/>
        </w:rPr>
        <w:t>Cth</w:t>
      </w:r>
      <w:proofErr w:type="spellEnd"/>
      <w:r w:rsidRPr="00271894">
        <w:rPr>
          <w:rFonts w:ascii="Arial" w:hAnsi="Arial" w:cs="Arial"/>
          <w:sz w:val="22"/>
          <w:szCs w:val="22"/>
        </w:rPr>
        <w:t>]</w:t>
      </w:r>
    </w:p>
    <w:p w14:paraId="273ECB86"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Aged Care Quality and Safety Commission Rules 2018 [</w:t>
      </w:r>
      <w:proofErr w:type="spellStart"/>
      <w:r w:rsidRPr="00271894">
        <w:rPr>
          <w:rFonts w:ascii="Arial" w:hAnsi="Arial" w:cs="Arial"/>
          <w:sz w:val="22"/>
          <w:szCs w:val="22"/>
        </w:rPr>
        <w:t>Cth</w:t>
      </w:r>
      <w:proofErr w:type="spellEnd"/>
      <w:r w:rsidRPr="00271894">
        <w:rPr>
          <w:rFonts w:ascii="Arial" w:hAnsi="Arial" w:cs="Arial"/>
          <w:sz w:val="22"/>
          <w:szCs w:val="22"/>
        </w:rPr>
        <w:t>]</w:t>
      </w:r>
    </w:p>
    <w:p w14:paraId="2F1298C4"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lastRenderedPageBreak/>
        <w:t xml:space="preserve">User Rights Principles 2014 registered 10 October 2022 </w:t>
      </w:r>
    </w:p>
    <w:p w14:paraId="777B5CCF"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Quality of Care Principles 2014 registered 10 October 2022</w:t>
      </w:r>
    </w:p>
    <w:p w14:paraId="52A46796"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Guidance and Resources for Providers to support the Aged Care Quality Standards published by the Aged Care Quality and Safety Commission in September 2022</w:t>
      </w:r>
    </w:p>
    <w:p w14:paraId="517B7211" w14:textId="77777777" w:rsidR="00271894" w:rsidRPr="00271894" w:rsidRDefault="00271894" w:rsidP="00271894">
      <w:pPr>
        <w:pStyle w:val="ListParagraph"/>
        <w:numPr>
          <w:ilvl w:val="0"/>
          <w:numId w:val="2"/>
        </w:numPr>
        <w:spacing w:line="264" w:lineRule="auto"/>
        <w:ind w:left="714" w:hanging="357"/>
        <w:contextualSpacing w:val="0"/>
        <w:rPr>
          <w:rFonts w:ascii="Arial" w:hAnsi="Arial" w:cs="Arial"/>
          <w:sz w:val="22"/>
          <w:szCs w:val="22"/>
        </w:rPr>
      </w:pPr>
      <w:r w:rsidRPr="00271894">
        <w:rPr>
          <w:rFonts w:ascii="Arial" w:hAnsi="Arial" w:cs="Arial"/>
          <w:sz w:val="22"/>
          <w:szCs w:val="22"/>
        </w:rPr>
        <w:t>Home Care Package Program operational manual a guide for home care providers September 2021</w:t>
      </w:r>
    </w:p>
    <w:p w14:paraId="5F495D4C" w14:textId="170C43BA" w:rsidR="003217D3" w:rsidRPr="00244176" w:rsidRDefault="002257E5" w:rsidP="003217D3">
      <w:pPr>
        <w:pStyle w:val="Heading1"/>
        <w:spacing w:before="0" w:after="24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64ED" w14:paraId="5F495D52" w14:textId="77777777" w:rsidTr="00C964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95D50" w14:textId="77777777" w:rsidR="00FC045E" w:rsidRPr="00A36AA9" w:rsidRDefault="002257E5"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5F495D51" w14:textId="0249C90C" w:rsidR="00FC045E" w:rsidRPr="00A36AA9" w:rsidRDefault="00FE0A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106">
                  <w:rPr>
                    <w:rFonts w:ascii="Arial" w:hAnsi="Arial" w:cs="Arial"/>
                    <w:b w:val="0"/>
                  </w:rPr>
                  <w:t>Not applicable as not all requirements have been assessed</w:t>
                </w:r>
              </w:sdtContent>
            </w:sdt>
            <w:r w:rsidR="002257E5" w:rsidRPr="00A36AA9">
              <w:rPr>
                <w:rFonts w:ascii="Arial" w:hAnsi="Arial" w:cs="Arial"/>
              </w:rPr>
              <w:t xml:space="preserve"> </w:t>
            </w:r>
          </w:p>
        </w:tc>
      </w:tr>
      <w:tr w:rsidR="00236E87" w14:paraId="15FEA1AA" w14:textId="77777777" w:rsidTr="00C964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2EA714" w14:textId="3EE50FE3" w:rsidR="00236E87" w:rsidRPr="00236E87" w:rsidRDefault="00236E87" w:rsidP="009767BC">
            <w:pPr>
              <w:keepNext/>
              <w:spacing w:line="22" w:lineRule="atLeast"/>
              <w:ind w:right="-109"/>
              <w:rPr>
                <w:rFonts w:ascii="Arial" w:hAnsi="Arial" w:cs="Arial"/>
                <w:b/>
              </w:rPr>
            </w:pPr>
            <w:r w:rsidRPr="00236E87">
              <w:rPr>
                <w:rFonts w:ascii="Arial" w:hAnsi="Arial" w:cs="Arial"/>
                <w:b/>
              </w:rPr>
              <w:t>Standard 3 Personal care and clinical care</w:t>
            </w:r>
          </w:p>
        </w:tc>
        <w:tc>
          <w:tcPr>
            <w:tcW w:w="1583" w:type="pct"/>
            <w:shd w:val="clear" w:color="auto" w:fill="auto"/>
          </w:tcPr>
          <w:p w14:paraId="0CCC55A7" w14:textId="3D0D537A" w:rsidR="00236E87" w:rsidRPr="00236E87" w:rsidRDefault="00A031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 as not all requirements have been assessed</w:t>
            </w:r>
          </w:p>
        </w:tc>
      </w:tr>
    </w:tbl>
    <w:p w14:paraId="5F495D7E" w14:textId="77777777" w:rsidR="00FC045E" w:rsidRPr="00A36AA9" w:rsidRDefault="002257E5" w:rsidP="00F87E39">
      <w:pPr>
        <w:pStyle w:val="NormalArial"/>
        <w:spacing w:before="120"/>
      </w:pPr>
      <w:r w:rsidRPr="00A36AA9">
        <w:t>A detailed assessment is provided later in this report for each assessed Standard.</w:t>
      </w:r>
    </w:p>
    <w:p w14:paraId="5F495D7F" w14:textId="77777777" w:rsidR="00FC045E" w:rsidRPr="00A36AA9" w:rsidRDefault="002257E5" w:rsidP="00FC045E">
      <w:pPr>
        <w:pStyle w:val="Heading1"/>
        <w:spacing w:before="0" w:after="240" w:line="22" w:lineRule="atLeast"/>
        <w:rPr>
          <w:rFonts w:ascii="Arial" w:hAnsi="Arial" w:cs="Arial"/>
        </w:rPr>
      </w:pPr>
      <w:r w:rsidRPr="00A36AA9">
        <w:rPr>
          <w:rFonts w:ascii="Arial" w:hAnsi="Arial" w:cs="Arial"/>
        </w:rPr>
        <w:t>Areas for improvement</w:t>
      </w:r>
    </w:p>
    <w:p w14:paraId="5F495D81" w14:textId="77777777" w:rsidR="00FC045E" w:rsidRPr="00A36AA9" w:rsidRDefault="002257E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495DB0" w14:textId="6CAC27CD" w:rsidR="003217D3" w:rsidRPr="00D26D91" w:rsidRDefault="002257E5" w:rsidP="00D26D91">
      <w:pPr>
        <w:pStyle w:val="Heading1"/>
        <w:spacing w:before="120" w:after="240" w:line="22" w:lineRule="atLeast"/>
        <w:rPr>
          <w:rFonts w:ascii="Arial" w:hAnsi="Arial" w:cs="Arial"/>
        </w:rPr>
      </w:pPr>
      <w:r w:rsidRPr="00A36AA9">
        <w:br w:type="page"/>
      </w:r>
      <w:r w:rsidRPr="00D26D91">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3C2DC3" w14:paraId="5F495DB4" w14:textId="77777777" w:rsidTr="006B2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F495DB1" w14:textId="77777777" w:rsidR="003C2DC3" w:rsidRPr="003217D3" w:rsidRDefault="003C2DC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5F495DB2" w14:textId="4BAA00A3" w:rsidR="003C2DC3" w:rsidRPr="003217D3" w:rsidRDefault="003C2DC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C2DC3" w14:paraId="5F495DB9" w14:textId="77777777" w:rsidTr="006B211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495DB5" w14:textId="77777777" w:rsidR="003C2DC3" w:rsidRPr="00244176" w:rsidRDefault="003C2DC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F495DB6" w14:textId="77777777" w:rsidR="003C2DC3" w:rsidRPr="00244176" w:rsidRDefault="003C2DC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5F495DB7" w14:textId="4E21273C" w:rsidR="003C2DC3" w:rsidRPr="00CC646C" w:rsidRDefault="00FE0A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AC3D244C38C41F08EF90ED4F3957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4BCA">
                  <w:rPr>
                    <w:rFonts w:ascii="Arial" w:hAnsi="Arial" w:cs="Arial"/>
                    <w:color w:val="auto"/>
                  </w:rPr>
                  <w:t>Compliant</w:t>
                </w:r>
              </w:sdtContent>
            </w:sdt>
            <w:r w:rsidR="003C2DC3" w:rsidRPr="00CC646C">
              <w:rPr>
                <w:rFonts w:ascii="Arial" w:hAnsi="Arial" w:cs="Arial"/>
                <w:color w:val="auto"/>
              </w:rPr>
              <w:t xml:space="preserve"> </w:t>
            </w:r>
          </w:p>
        </w:tc>
      </w:tr>
      <w:tr w:rsidR="003C2DC3" w14:paraId="5F495DBE" w14:textId="77777777" w:rsidTr="006B21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495DBA" w14:textId="77777777" w:rsidR="003C2DC3" w:rsidRPr="00244176" w:rsidRDefault="003C2DC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F495DBB" w14:textId="77777777" w:rsidR="003C2DC3" w:rsidRPr="00244176" w:rsidRDefault="003C2DC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5F495DBC" w14:textId="1B273502" w:rsidR="003C2DC3" w:rsidRPr="00CC646C" w:rsidRDefault="00FE0A9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1E6FF35DDC145F6A1D28CCBEB710D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4BCA">
                  <w:rPr>
                    <w:rFonts w:ascii="Arial" w:hAnsi="Arial" w:cs="Arial"/>
                    <w:color w:val="auto"/>
                  </w:rPr>
                  <w:t>Compliant</w:t>
                </w:r>
              </w:sdtContent>
            </w:sdt>
            <w:r w:rsidR="003C2DC3" w:rsidRPr="00CC646C">
              <w:rPr>
                <w:rFonts w:ascii="Arial" w:hAnsi="Arial" w:cs="Arial"/>
                <w:color w:val="auto"/>
              </w:rPr>
              <w:t xml:space="preserve"> </w:t>
            </w:r>
          </w:p>
        </w:tc>
      </w:tr>
      <w:tr w:rsidR="003C2DC3" w14:paraId="5F495DCA" w14:textId="77777777" w:rsidTr="006B211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495DC6" w14:textId="77777777" w:rsidR="003C2DC3" w:rsidRPr="00244176" w:rsidRDefault="003C2DC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F495DC7" w14:textId="77777777" w:rsidR="003C2DC3" w:rsidRPr="00244176" w:rsidRDefault="003C2DC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5F495DC8" w14:textId="301E06DE" w:rsidR="003C2DC3" w:rsidRPr="00CC646C" w:rsidRDefault="00FE0A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6633D362355141209DB81506ADF38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4BCA">
                  <w:rPr>
                    <w:rFonts w:ascii="Arial" w:hAnsi="Arial" w:cs="Arial"/>
                    <w:color w:val="auto"/>
                  </w:rPr>
                  <w:t>Compliant</w:t>
                </w:r>
              </w:sdtContent>
            </w:sdt>
            <w:r w:rsidR="003C2DC3" w:rsidRPr="00CC646C">
              <w:rPr>
                <w:rFonts w:ascii="Arial" w:hAnsi="Arial" w:cs="Arial"/>
                <w:color w:val="auto"/>
              </w:rPr>
              <w:t xml:space="preserve"> </w:t>
            </w:r>
          </w:p>
        </w:tc>
      </w:tr>
    </w:tbl>
    <w:bookmarkEnd w:id="2"/>
    <w:p w14:paraId="5F495DD0" w14:textId="77777777" w:rsidR="0087700C" w:rsidRDefault="002257E5" w:rsidP="00A63FCF">
      <w:pPr>
        <w:pStyle w:val="Heading20"/>
        <w:tabs>
          <w:tab w:val="left" w:pos="1890"/>
        </w:tabs>
      </w:pPr>
      <w:r w:rsidRPr="00A36AA9">
        <w:t>Findings</w:t>
      </w:r>
    </w:p>
    <w:p w14:paraId="00A8B397" w14:textId="0D0734A0" w:rsidR="00A03106" w:rsidRDefault="004330A9" w:rsidP="00F87E39">
      <w:pPr>
        <w:pStyle w:val="NormalArial"/>
      </w:pPr>
      <w:r>
        <w:t>The Assessment Team reports that the Approved Provider is in an ongoing partnership with consumers to develop assessment and planning care and services.  The care planning documents identifies consumer’s needs, goals and preferences and demonstrates an awareness of what is important to consumer</w:t>
      </w:r>
      <w:r w:rsidR="00C87D90">
        <w:t xml:space="preserve">s </w:t>
      </w:r>
      <w:r>
        <w:t>regarding the provision of care and services.  This includes end of life planning and the consideration of risks to consumers.  Th</w:t>
      </w:r>
      <w:r w:rsidR="00C87D90">
        <w:t>e</w:t>
      </w:r>
      <w:r>
        <w:t xml:space="preserve"> information in relation to care planning is current, </w:t>
      </w:r>
      <w:proofErr w:type="gramStart"/>
      <w:r>
        <w:t>relevant</w:t>
      </w:r>
      <w:proofErr w:type="gramEnd"/>
      <w:r>
        <w:t xml:space="preserve"> and sufficient to give directs to staff to ensure the safe and effective delivery of care and services.</w:t>
      </w:r>
    </w:p>
    <w:p w14:paraId="62FE5AA8" w14:textId="618522D7" w:rsidR="00A03106" w:rsidRPr="00923159" w:rsidRDefault="00A03106" w:rsidP="00A03106">
      <w:pPr>
        <w:rPr>
          <w:rFonts w:ascii="Arial" w:hAnsi="Arial" w:cs="Arial"/>
        </w:rPr>
      </w:pPr>
      <w:r w:rsidRPr="00923159">
        <w:rPr>
          <w:rFonts w:ascii="Arial" w:hAnsi="Arial" w:cs="Arial"/>
        </w:rPr>
        <w:t xml:space="preserve">The Quality Standard for the Home </w:t>
      </w:r>
      <w:r w:rsidR="00C87D90">
        <w:rPr>
          <w:rFonts w:ascii="Arial" w:hAnsi="Arial" w:cs="Arial"/>
        </w:rPr>
        <w:t>C</w:t>
      </w:r>
      <w:r w:rsidRPr="00923159">
        <w:rPr>
          <w:rFonts w:ascii="Arial" w:hAnsi="Arial" w:cs="Arial"/>
        </w:rPr>
        <w:t xml:space="preserve">are </w:t>
      </w:r>
      <w:r w:rsidR="00C87D90">
        <w:rPr>
          <w:rFonts w:ascii="Arial" w:hAnsi="Arial" w:cs="Arial"/>
        </w:rPr>
        <w:t>P</w:t>
      </w:r>
      <w:r w:rsidRPr="00923159">
        <w:rPr>
          <w:rFonts w:ascii="Arial" w:hAnsi="Arial" w:cs="Arial"/>
        </w:rPr>
        <w:t xml:space="preserve">ackages service is assessed as </w:t>
      </w:r>
      <w:r w:rsidR="004330A9">
        <w:rPr>
          <w:rFonts w:ascii="Arial" w:hAnsi="Arial" w:cs="Arial"/>
        </w:rPr>
        <w:t>c</w:t>
      </w:r>
      <w:r w:rsidRPr="00923159">
        <w:rPr>
          <w:rFonts w:ascii="Arial" w:hAnsi="Arial" w:cs="Arial"/>
        </w:rPr>
        <w:t>ompliant as</w:t>
      </w:r>
      <w:r w:rsidR="004330A9">
        <w:rPr>
          <w:rFonts w:ascii="Arial" w:hAnsi="Arial" w:cs="Arial"/>
        </w:rPr>
        <w:t xml:space="preserve"> </w:t>
      </w:r>
      <w:r w:rsidR="00C027FF">
        <w:rPr>
          <w:rFonts w:ascii="Arial" w:hAnsi="Arial" w:cs="Arial"/>
        </w:rPr>
        <w:t xml:space="preserve">the </w:t>
      </w:r>
      <w:r w:rsidR="00C027FF" w:rsidRPr="00923159">
        <w:rPr>
          <w:rFonts w:ascii="Arial" w:hAnsi="Arial" w:cs="Arial"/>
        </w:rPr>
        <w:t>three</w:t>
      </w:r>
      <w:r w:rsidR="004330A9">
        <w:rPr>
          <w:rFonts w:ascii="Arial" w:hAnsi="Arial" w:cs="Arial"/>
        </w:rPr>
        <w:t xml:space="preserve"> previously requirements that were identified as non-complaint ha</w:t>
      </w:r>
      <w:r w:rsidR="00EC5DEE">
        <w:rPr>
          <w:rFonts w:ascii="Arial" w:hAnsi="Arial" w:cs="Arial"/>
        </w:rPr>
        <w:t>ve</w:t>
      </w:r>
      <w:r w:rsidR="004330A9">
        <w:rPr>
          <w:rFonts w:ascii="Arial" w:hAnsi="Arial" w:cs="Arial"/>
        </w:rPr>
        <w:t xml:space="preserve"> been</w:t>
      </w:r>
      <w:r w:rsidR="00C027FF">
        <w:rPr>
          <w:rFonts w:ascii="Arial" w:hAnsi="Arial" w:cs="Arial"/>
        </w:rPr>
        <w:t xml:space="preserve"> now</w:t>
      </w:r>
      <w:r w:rsidR="004330A9">
        <w:rPr>
          <w:rFonts w:ascii="Arial" w:hAnsi="Arial" w:cs="Arial"/>
        </w:rPr>
        <w:t xml:space="preserve"> assesse</w:t>
      </w:r>
      <w:r w:rsidR="00EC5DEE">
        <w:rPr>
          <w:rFonts w:ascii="Arial" w:hAnsi="Arial" w:cs="Arial"/>
        </w:rPr>
        <w:t>d</w:t>
      </w:r>
      <w:r w:rsidR="00426B80">
        <w:rPr>
          <w:rFonts w:ascii="Arial" w:hAnsi="Arial" w:cs="Arial"/>
        </w:rPr>
        <w:t xml:space="preserve"> </w:t>
      </w:r>
      <w:r w:rsidR="002257E5" w:rsidRPr="00923159">
        <w:rPr>
          <w:rFonts w:ascii="Arial" w:hAnsi="Arial" w:cs="Arial"/>
        </w:rPr>
        <w:t xml:space="preserve">as </w:t>
      </w:r>
      <w:r w:rsidR="002257E5">
        <w:rPr>
          <w:rFonts w:ascii="Arial" w:hAnsi="Arial" w:cs="Arial"/>
        </w:rPr>
        <w:t>compliant</w:t>
      </w:r>
      <w:r w:rsidRPr="00923159">
        <w:rPr>
          <w:rFonts w:ascii="Arial" w:hAnsi="Arial" w:cs="Arial"/>
        </w:rPr>
        <w:t xml:space="preserve">. </w:t>
      </w:r>
    </w:p>
    <w:p w14:paraId="5F495DD1" w14:textId="53626425" w:rsidR="0087700C" w:rsidRPr="006B4042" w:rsidRDefault="002257E5" w:rsidP="00F87E39">
      <w:pPr>
        <w:pStyle w:val="NormalArial"/>
      </w:pPr>
      <w:r w:rsidRPr="006B4042">
        <w:br w:type="page"/>
      </w:r>
    </w:p>
    <w:p w14:paraId="5F495DD2" w14:textId="77777777" w:rsidR="003217D3" w:rsidRDefault="002257E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64"/>
        <w:gridCol w:w="4535"/>
        <w:gridCol w:w="1985"/>
      </w:tblGrid>
      <w:tr w:rsidR="003C2DC3" w14:paraId="5F495DD6" w14:textId="77777777" w:rsidTr="006B2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95DD3" w14:textId="77777777" w:rsidR="003C2DC3" w:rsidRPr="003217D3" w:rsidRDefault="003C2DC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95DD4" w14:textId="11578A48" w:rsidR="003C2DC3" w:rsidRPr="003217D3" w:rsidRDefault="003C2D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C2DC3" w14:paraId="5F495DE8" w14:textId="77777777" w:rsidTr="00C964E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495DE4" w14:textId="77777777" w:rsidR="003C2DC3" w:rsidRPr="00244176" w:rsidRDefault="003C2DC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495DE5" w14:textId="77777777" w:rsidR="003C2DC3" w:rsidRPr="00244176" w:rsidRDefault="003C2DC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495DE6" w14:textId="0D352D68" w:rsidR="003C2DC3" w:rsidRPr="00CC646C" w:rsidRDefault="00FE0A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B7ECD9D7141A4617978E9931A4882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2E1C">
                  <w:rPr>
                    <w:rFonts w:ascii="Arial" w:hAnsi="Arial" w:cs="Arial"/>
                    <w:color w:val="auto"/>
                  </w:rPr>
                  <w:t>Compliant</w:t>
                </w:r>
              </w:sdtContent>
            </w:sdt>
            <w:r w:rsidR="003C2DC3" w:rsidRPr="00CC646C">
              <w:rPr>
                <w:rFonts w:ascii="Arial" w:hAnsi="Arial" w:cs="Arial"/>
                <w:color w:val="auto"/>
              </w:rPr>
              <w:t xml:space="preserve"> </w:t>
            </w:r>
          </w:p>
        </w:tc>
      </w:tr>
    </w:tbl>
    <w:bookmarkEnd w:id="3"/>
    <w:p w14:paraId="5F495DFF" w14:textId="77777777" w:rsidR="002253FC" w:rsidRDefault="002257E5" w:rsidP="007B3959">
      <w:pPr>
        <w:pStyle w:val="Heading20"/>
      </w:pPr>
      <w:r w:rsidRPr="00A36AA9">
        <w:t>Findings</w:t>
      </w:r>
    </w:p>
    <w:p w14:paraId="6A67F9AA" w14:textId="6493AF7F" w:rsidR="00C027FF" w:rsidRDefault="009E2E1C" w:rsidP="00F87E39">
      <w:pPr>
        <w:pStyle w:val="NormalArial"/>
      </w:pPr>
      <w:r>
        <w:rPr>
          <w:rStyle w:val="BodyTextChar"/>
          <w:rFonts w:eastAsiaTheme="minorHAnsi"/>
        </w:rPr>
        <w:t xml:space="preserve">The Assessment Team reports that the Approved Provided has developed </w:t>
      </w:r>
      <w:r w:rsidRPr="002A0FDD">
        <w:t>organisational policies and procedures in relation to clinical and personal care</w:t>
      </w:r>
      <w:r>
        <w:t>,</w:t>
      </w:r>
      <w:r w:rsidRPr="002A0FDD">
        <w:t xml:space="preserve"> inclusive of pain and palliative care, </w:t>
      </w:r>
      <w:r>
        <w:t>identifying signs of deterioration in health and</w:t>
      </w:r>
      <w:r w:rsidRPr="002A0FDD">
        <w:t xml:space="preserve"> skin integrity. </w:t>
      </w:r>
      <w:r>
        <w:t>C</w:t>
      </w:r>
      <w:r w:rsidRPr="002A0FDD">
        <w:t>linical staff</w:t>
      </w:r>
      <w:r>
        <w:t xml:space="preserve"> </w:t>
      </w:r>
      <w:r w:rsidRPr="002A0FDD">
        <w:t>and other health professionals are available for advice and support in relation to clinical care</w:t>
      </w:r>
      <w:r>
        <w:t>,</w:t>
      </w:r>
      <w:r w:rsidRPr="002A0FDD">
        <w:t xml:space="preserve"> such as falls prevention, skin integrity</w:t>
      </w:r>
      <w:r>
        <w:t xml:space="preserve"> </w:t>
      </w:r>
      <w:r w:rsidRPr="002A0FDD">
        <w:t>and palliative care. Staff review consumer</w:t>
      </w:r>
      <w:r w:rsidR="00C87D90">
        <w:t>’</w:t>
      </w:r>
      <w:r w:rsidRPr="002A0FDD">
        <w:t>s care plan</w:t>
      </w:r>
      <w:r>
        <w:t>ning documentation</w:t>
      </w:r>
      <w:r w:rsidRPr="002A0FDD">
        <w:t xml:space="preserve"> regularly and as required when </w:t>
      </w:r>
      <w:r>
        <w:t xml:space="preserve">a </w:t>
      </w:r>
      <w:r w:rsidRPr="002A0FDD">
        <w:t>consumer experience</w:t>
      </w:r>
      <w:r>
        <w:t>s</w:t>
      </w:r>
      <w:r w:rsidRPr="002A0FDD">
        <w:t xml:space="preserve"> a deterioration, change in care or clinical incident</w:t>
      </w:r>
      <w:r>
        <w:t>.  The Approved Provider has implemented new policies and work</w:t>
      </w:r>
      <w:r w:rsidR="00C87D90">
        <w:t>s</w:t>
      </w:r>
      <w:r>
        <w:t xml:space="preserve"> collaboratively with other organisation</w:t>
      </w:r>
      <w:r w:rsidR="00C87D90">
        <w:t xml:space="preserve">s </w:t>
      </w:r>
      <w:r>
        <w:t>providing palliative care to ensure that quality services and care and being delivered.</w:t>
      </w:r>
    </w:p>
    <w:p w14:paraId="5F495E00" w14:textId="7E578235" w:rsidR="0087700C" w:rsidRPr="006B4042" w:rsidRDefault="00C027FF" w:rsidP="00F87E39">
      <w:pPr>
        <w:pStyle w:val="NormalArial"/>
      </w:pPr>
      <w:r w:rsidRPr="00923159">
        <w:t xml:space="preserve">The Quality Standard for the Home </w:t>
      </w:r>
      <w:r w:rsidR="00C87D90">
        <w:t>C</w:t>
      </w:r>
      <w:r w:rsidRPr="00923159">
        <w:t xml:space="preserve">are </w:t>
      </w:r>
      <w:r w:rsidR="00C87D90">
        <w:t>P</w:t>
      </w:r>
      <w:r w:rsidRPr="00923159">
        <w:t xml:space="preserve">ackages service is assessed as </w:t>
      </w:r>
      <w:r>
        <w:t>c</w:t>
      </w:r>
      <w:r w:rsidRPr="00923159">
        <w:t>ompliant as</w:t>
      </w:r>
      <w:r>
        <w:t xml:space="preserve"> the</w:t>
      </w:r>
      <w:r w:rsidRPr="00923159">
        <w:t xml:space="preserve"> </w:t>
      </w:r>
      <w:r>
        <w:t xml:space="preserve">one previously </w:t>
      </w:r>
      <w:r w:rsidR="00B55C7E">
        <w:t>requirement</w:t>
      </w:r>
      <w:r>
        <w:t xml:space="preserve"> that was identified as non-complaint has now been assessed </w:t>
      </w:r>
      <w:r w:rsidRPr="00923159">
        <w:t>as compliant</w:t>
      </w:r>
      <w:r w:rsidRPr="006B4042">
        <w:t xml:space="preserve"> </w:t>
      </w:r>
      <w:r w:rsidR="002257E5" w:rsidRPr="006B4042">
        <w:br w:type="page"/>
      </w:r>
    </w:p>
    <w:p w14:paraId="5F495E2D" w14:textId="3073A467" w:rsidR="0087700C" w:rsidRPr="00A36AA9" w:rsidRDefault="00FE0A9C" w:rsidP="00F87E39">
      <w:pPr>
        <w:pStyle w:val="NormalArial"/>
      </w:pPr>
    </w:p>
    <w:p w14:paraId="5F495E45" w14:textId="54B8D853" w:rsidR="0087700C" w:rsidRPr="00A36AA9" w:rsidRDefault="00FE0A9C" w:rsidP="00F87E39">
      <w:pPr>
        <w:pStyle w:val="NormalArial"/>
      </w:pPr>
    </w:p>
    <w:p w14:paraId="5F495E60" w14:textId="5B336387" w:rsidR="006240EE" w:rsidRDefault="00FE0A9C" w:rsidP="00F87E39">
      <w:pPr>
        <w:pStyle w:val="NormalArial"/>
      </w:pPr>
    </w:p>
    <w:p w14:paraId="5F495E80" w14:textId="00A257AC" w:rsidR="005D23EC" w:rsidRPr="00A36AA9" w:rsidRDefault="00FE0A9C" w:rsidP="00F87E39">
      <w:pPr>
        <w:pStyle w:val="NormalArial"/>
      </w:pPr>
    </w:p>
    <w:p w14:paraId="5F495EAD" w14:textId="6F0A0CCA" w:rsidR="004A5361" w:rsidRPr="006B4042" w:rsidRDefault="00FE0A9C"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95EB9" w14:textId="77777777" w:rsidR="00316D10" w:rsidRDefault="002257E5">
      <w:pPr>
        <w:spacing w:after="0"/>
      </w:pPr>
      <w:r>
        <w:separator/>
      </w:r>
    </w:p>
  </w:endnote>
  <w:endnote w:type="continuationSeparator" w:id="0">
    <w:p w14:paraId="5F495EBB" w14:textId="77777777" w:rsidR="00316D10" w:rsidRDefault="002257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5EB3" w14:textId="77777777" w:rsidR="00DF37F2" w:rsidRPr="00DF37F2" w:rsidRDefault="002257E5" w:rsidP="00DF37F2">
    <w:pPr>
      <w:pStyle w:val="FooterArial9"/>
      <w:rPr>
        <w:rStyle w:val="FooterBold"/>
        <w:rFonts w:ascii="Arial" w:hAnsi="Arial"/>
        <w:b w:val="0"/>
      </w:rPr>
    </w:pPr>
    <w:r w:rsidRPr="00DF37F2">
      <w:rPr>
        <w:rStyle w:val="FooterBold"/>
        <w:rFonts w:ascii="Arial" w:hAnsi="Arial"/>
        <w:b w:val="0"/>
      </w:rPr>
      <w:t>Name of service: KinCare Stanhope - Sunshine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495EB4" w14:textId="77777777" w:rsidR="00DF37F2" w:rsidRPr="00DF37F2" w:rsidRDefault="002257E5" w:rsidP="00DF37F2">
    <w:pPr>
      <w:pStyle w:val="FooterArial9"/>
      <w:rPr>
        <w:rStyle w:val="FooterBold"/>
        <w:rFonts w:ascii="Arial" w:hAnsi="Arial"/>
        <w:b w:val="0"/>
      </w:rPr>
    </w:pPr>
    <w:r w:rsidRPr="00DF37F2">
      <w:rPr>
        <w:rStyle w:val="FooterBold"/>
        <w:rFonts w:ascii="Arial" w:hAnsi="Arial"/>
        <w:b w:val="0"/>
      </w:rPr>
      <w:t>Commission ID: 700276</w:t>
    </w:r>
    <w:r w:rsidRPr="00DF37F2">
      <w:rPr>
        <w:rStyle w:val="FooterBold"/>
        <w:rFonts w:ascii="Arial" w:hAnsi="Arial"/>
        <w:b w:val="0"/>
      </w:rPr>
      <w:tab/>
      <w:t xml:space="preserve">OFFICIAL: Sensitive </w:t>
    </w:r>
  </w:p>
  <w:p w14:paraId="5F495EB5" w14:textId="77777777" w:rsidR="00DF37F2" w:rsidRPr="00DF37F2" w:rsidRDefault="002257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95EB0" w14:textId="77777777" w:rsidR="00C4295B" w:rsidRDefault="002257E5" w:rsidP="00D71F88">
      <w:pPr>
        <w:spacing w:after="0"/>
      </w:pPr>
      <w:r>
        <w:separator/>
      </w:r>
    </w:p>
  </w:footnote>
  <w:footnote w:type="continuationSeparator" w:id="0">
    <w:p w14:paraId="5F495EB1" w14:textId="77777777" w:rsidR="00C4295B" w:rsidRDefault="002257E5" w:rsidP="00D71F88">
      <w:pPr>
        <w:spacing w:after="0"/>
      </w:pPr>
      <w:r>
        <w:continuationSeparator/>
      </w:r>
    </w:p>
  </w:footnote>
  <w:footnote w:id="1">
    <w:p w14:paraId="5F495EBB" w14:textId="16CBB1C5" w:rsidR="000078F8" w:rsidRPr="00D16BAE" w:rsidRDefault="002257E5" w:rsidP="000078F8">
      <w:pPr>
        <w:pStyle w:val="FootnoteText"/>
        <w:rPr>
          <w:rFonts w:ascii="Arial" w:hAnsi="Arial" w:cs="Arial"/>
          <w:color w:val="auto"/>
          <w:sz w:val="20"/>
          <w:szCs w:val="20"/>
        </w:rPr>
      </w:pPr>
      <w:r w:rsidRPr="00D16BAE">
        <w:rPr>
          <w:rStyle w:val="FootnoteReference"/>
          <w:color w:val="auto"/>
        </w:rPr>
        <w:footnoteRef/>
      </w:r>
      <w:r w:rsidRPr="00D16BAE">
        <w:rPr>
          <w:color w:val="auto"/>
        </w:rPr>
        <w:t xml:space="preserve"> </w:t>
      </w:r>
      <w:r w:rsidRPr="00D16BAE">
        <w:rPr>
          <w:rFonts w:ascii="Arial" w:hAnsi="Arial" w:cs="Arial"/>
          <w:color w:val="auto"/>
          <w:sz w:val="20"/>
          <w:szCs w:val="20"/>
        </w:rPr>
        <w:t>The preparation of the performance report is in accordance with section s68A – assessment contact of the Aged Care Quality and Safety Commission Rules 2018.</w:t>
      </w:r>
    </w:p>
    <w:p w14:paraId="5F495EBC" w14:textId="77777777" w:rsidR="00540817" w:rsidRDefault="00FE0A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5EB2" w14:textId="77777777" w:rsidR="00D71F88" w:rsidRDefault="002257E5">
    <w:pPr>
      <w:pStyle w:val="Header"/>
    </w:pPr>
    <w:r>
      <w:rPr>
        <w:noProof/>
        <w:color w:val="2B579A"/>
        <w:shd w:val="clear" w:color="auto" w:fill="E6E6E6"/>
        <w:lang w:val="en-US"/>
      </w:rPr>
      <w:drawing>
        <wp:anchor distT="0" distB="0" distL="114300" distR="114300" simplePos="0" relativeHeight="251659264" behindDoc="1" locked="0" layoutInCell="1" allowOverlap="1" wp14:anchorId="5F495EB7" wp14:editId="5F495EB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5EB6" w14:textId="77777777" w:rsidR="00FA0A5B" w:rsidRDefault="002257E5">
    <w:pPr>
      <w:pStyle w:val="Header"/>
    </w:pPr>
    <w:r>
      <w:rPr>
        <w:noProof/>
      </w:rPr>
      <w:drawing>
        <wp:anchor distT="0" distB="0" distL="114300" distR="114300" simplePos="0" relativeHeight="251658240" behindDoc="0" locked="0" layoutInCell="1" allowOverlap="1" wp14:anchorId="5F495EB9" wp14:editId="5F495EB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1651B0">
      <w:start w:val="1"/>
      <w:numFmt w:val="lowerRoman"/>
      <w:lvlText w:val="(%1)"/>
      <w:lvlJc w:val="left"/>
      <w:pPr>
        <w:ind w:left="1080" w:hanging="720"/>
      </w:pPr>
      <w:rPr>
        <w:rFonts w:hint="default"/>
      </w:rPr>
    </w:lvl>
    <w:lvl w:ilvl="1" w:tplc="4C8E7680" w:tentative="1">
      <w:start w:val="1"/>
      <w:numFmt w:val="lowerLetter"/>
      <w:lvlText w:val="%2."/>
      <w:lvlJc w:val="left"/>
      <w:pPr>
        <w:ind w:left="1440" w:hanging="360"/>
      </w:pPr>
    </w:lvl>
    <w:lvl w:ilvl="2" w:tplc="AEB03DBA" w:tentative="1">
      <w:start w:val="1"/>
      <w:numFmt w:val="lowerRoman"/>
      <w:lvlText w:val="%3."/>
      <w:lvlJc w:val="right"/>
      <w:pPr>
        <w:ind w:left="2160" w:hanging="180"/>
      </w:pPr>
    </w:lvl>
    <w:lvl w:ilvl="3" w:tplc="97AC151A" w:tentative="1">
      <w:start w:val="1"/>
      <w:numFmt w:val="decimal"/>
      <w:lvlText w:val="%4."/>
      <w:lvlJc w:val="left"/>
      <w:pPr>
        <w:ind w:left="2880" w:hanging="360"/>
      </w:pPr>
    </w:lvl>
    <w:lvl w:ilvl="4" w:tplc="F180693C" w:tentative="1">
      <w:start w:val="1"/>
      <w:numFmt w:val="lowerLetter"/>
      <w:lvlText w:val="%5."/>
      <w:lvlJc w:val="left"/>
      <w:pPr>
        <w:ind w:left="3600" w:hanging="360"/>
      </w:pPr>
    </w:lvl>
    <w:lvl w:ilvl="5" w:tplc="9C0C1308" w:tentative="1">
      <w:start w:val="1"/>
      <w:numFmt w:val="lowerRoman"/>
      <w:lvlText w:val="%6."/>
      <w:lvlJc w:val="right"/>
      <w:pPr>
        <w:ind w:left="4320" w:hanging="180"/>
      </w:pPr>
    </w:lvl>
    <w:lvl w:ilvl="6" w:tplc="96A2673A" w:tentative="1">
      <w:start w:val="1"/>
      <w:numFmt w:val="decimal"/>
      <w:lvlText w:val="%7."/>
      <w:lvlJc w:val="left"/>
      <w:pPr>
        <w:ind w:left="5040" w:hanging="360"/>
      </w:pPr>
    </w:lvl>
    <w:lvl w:ilvl="7" w:tplc="731ED656" w:tentative="1">
      <w:start w:val="1"/>
      <w:numFmt w:val="lowerLetter"/>
      <w:lvlText w:val="%8."/>
      <w:lvlJc w:val="left"/>
      <w:pPr>
        <w:ind w:left="5760" w:hanging="360"/>
      </w:pPr>
    </w:lvl>
    <w:lvl w:ilvl="8" w:tplc="288AA4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9C5A7C">
      <w:start w:val="1"/>
      <w:numFmt w:val="lowerRoman"/>
      <w:lvlText w:val="(%1)"/>
      <w:lvlJc w:val="left"/>
      <w:pPr>
        <w:ind w:left="1080" w:hanging="720"/>
      </w:pPr>
      <w:rPr>
        <w:rFonts w:hint="default"/>
      </w:rPr>
    </w:lvl>
    <w:lvl w:ilvl="1" w:tplc="A5D8B9DA" w:tentative="1">
      <w:start w:val="1"/>
      <w:numFmt w:val="lowerLetter"/>
      <w:lvlText w:val="%2."/>
      <w:lvlJc w:val="left"/>
      <w:pPr>
        <w:ind w:left="1440" w:hanging="360"/>
      </w:pPr>
    </w:lvl>
    <w:lvl w:ilvl="2" w:tplc="6AD857CC" w:tentative="1">
      <w:start w:val="1"/>
      <w:numFmt w:val="lowerRoman"/>
      <w:lvlText w:val="%3."/>
      <w:lvlJc w:val="right"/>
      <w:pPr>
        <w:ind w:left="2160" w:hanging="180"/>
      </w:pPr>
    </w:lvl>
    <w:lvl w:ilvl="3" w:tplc="8D58CB92" w:tentative="1">
      <w:start w:val="1"/>
      <w:numFmt w:val="decimal"/>
      <w:lvlText w:val="%4."/>
      <w:lvlJc w:val="left"/>
      <w:pPr>
        <w:ind w:left="2880" w:hanging="360"/>
      </w:pPr>
    </w:lvl>
    <w:lvl w:ilvl="4" w:tplc="31BE91D2" w:tentative="1">
      <w:start w:val="1"/>
      <w:numFmt w:val="lowerLetter"/>
      <w:lvlText w:val="%5."/>
      <w:lvlJc w:val="left"/>
      <w:pPr>
        <w:ind w:left="3600" w:hanging="360"/>
      </w:pPr>
    </w:lvl>
    <w:lvl w:ilvl="5" w:tplc="CAFA9636" w:tentative="1">
      <w:start w:val="1"/>
      <w:numFmt w:val="lowerRoman"/>
      <w:lvlText w:val="%6."/>
      <w:lvlJc w:val="right"/>
      <w:pPr>
        <w:ind w:left="4320" w:hanging="180"/>
      </w:pPr>
    </w:lvl>
    <w:lvl w:ilvl="6" w:tplc="42E22AB0" w:tentative="1">
      <w:start w:val="1"/>
      <w:numFmt w:val="decimal"/>
      <w:lvlText w:val="%7."/>
      <w:lvlJc w:val="left"/>
      <w:pPr>
        <w:ind w:left="5040" w:hanging="360"/>
      </w:pPr>
    </w:lvl>
    <w:lvl w:ilvl="7" w:tplc="FDAAE872" w:tentative="1">
      <w:start w:val="1"/>
      <w:numFmt w:val="lowerLetter"/>
      <w:lvlText w:val="%8."/>
      <w:lvlJc w:val="left"/>
      <w:pPr>
        <w:ind w:left="5760" w:hanging="360"/>
      </w:pPr>
    </w:lvl>
    <w:lvl w:ilvl="8" w:tplc="F78C6A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5106FD0">
      <w:start w:val="1"/>
      <w:numFmt w:val="lowerRoman"/>
      <w:lvlText w:val="(%1)"/>
      <w:lvlJc w:val="left"/>
      <w:pPr>
        <w:ind w:left="1080" w:hanging="720"/>
      </w:pPr>
      <w:rPr>
        <w:rFonts w:hint="default"/>
      </w:rPr>
    </w:lvl>
    <w:lvl w:ilvl="1" w:tplc="F7E26526" w:tentative="1">
      <w:start w:val="1"/>
      <w:numFmt w:val="lowerLetter"/>
      <w:lvlText w:val="%2."/>
      <w:lvlJc w:val="left"/>
      <w:pPr>
        <w:ind w:left="1440" w:hanging="360"/>
      </w:pPr>
    </w:lvl>
    <w:lvl w:ilvl="2" w:tplc="D470459E" w:tentative="1">
      <w:start w:val="1"/>
      <w:numFmt w:val="lowerRoman"/>
      <w:lvlText w:val="%3."/>
      <w:lvlJc w:val="right"/>
      <w:pPr>
        <w:ind w:left="2160" w:hanging="180"/>
      </w:pPr>
    </w:lvl>
    <w:lvl w:ilvl="3" w:tplc="1CCADAB0" w:tentative="1">
      <w:start w:val="1"/>
      <w:numFmt w:val="decimal"/>
      <w:lvlText w:val="%4."/>
      <w:lvlJc w:val="left"/>
      <w:pPr>
        <w:ind w:left="2880" w:hanging="360"/>
      </w:pPr>
    </w:lvl>
    <w:lvl w:ilvl="4" w:tplc="4E8603B0" w:tentative="1">
      <w:start w:val="1"/>
      <w:numFmt w:val="lowerLetter"/>
      <w:lvlText w:val="%5."/>
      <w:lvlJc w:val="left"/>
      <w:pPr>
        <w:ind w:left="3600" w:hanging="360"/>
      </w:pPr>
    </w:lvl>
    <w:lvl w:ilvl="5" w:tplc="B5143624" w:tentative="1">
      <w:start w:val="1"/>
      <w:numFmt w:val="lowerRoman"/>
      <w:lvlText w:val="%6."/>
      <w:lvlJc w:val="right"/>
      <w:pPr>
        <w:ind w:left="4320" w:hanging="180"/>
      </w:pPr>
    </w:lvl>
    <w:lvl w:ilvl="6" w:tplc="4CAAA908" w:tentative="1">
      <w:start w:val="1"/>
      <w:numFmt w:val="decimal"/>
      <w:lvlText w:val="%7."/>
      <w:lvlJc w:val="left"/>
      <w:pPr>
        <w:ind w:left="5040" w:hanging="360"/>
      </w:pPr>
    </w:lvl>
    <w:lvl w:ilvl="7" w:tplc="38384902" w:tentative="1">
      <w:start w:val="1"/>
      <w:numFmt w:val="lowerLetter"/>
      <w:lvlText w:val="%8."/>
      <w:lvlJc w:val="left"/>
      <w:pPr>
        <w:ind w:left="5760" w:hanging="360"/>
      </w:pPr>
    </w:lvl>
    <w:lvl w:ilvl="8" w:tplc="5540E56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2707016">
      <w:start w:val="1"/>
      <w:numFmt w:val="lowerRoman"/>
      <w:lvlText w:val="(%1)"/>
      <w:lvlJc w:val="left"/>
      <w:pPr>
        <w:ind w:left="1080" w:hanging="720"/>
      </w:pPr>
      <w:rPr>
        <w:rFonts w:hint="default"/>
      </w:rPr>
    </w:lvl>
    <w:lvl w:ilvl="1" w:tplc="72FA41C2" w:tentative="1">
      <w:start w:val="1"/>
      <w:numFmt w:val="lowerLetter"/>
      <w:lvlText w:val="%2."/>
      <w:lvlJc w:val="left"/>
      <w:pPr>
        <w:ind w:left="1440" w:hanging="360"/>
      </w:pPr>
    </w:lvl>
    <w:lvl w:ilvl="2" w:tplc="2954C174" w:tentative="1">
      <w:start w:val="1"/>
      <w:numFmt w:val="lowerRoman"/>
      <w:lvlText w:val="%3."/>
      <w:lvlJc w:val="right"/>
      <w:pPr>
        <w:ind w:left="2160" w:hanging="180"/>
      </w:pPr>
    </w:lvl>
    <w:lvl w:ilvl="3" w:tplc="F2A071A4" w:tentative="1">
      <w:start w:val="1"/>
      <w:numFmt w:val="decimal"/>
      <w:lvlText w:val="%4."/>
      <w:lvlJc w:val="left"/>
      <w:pPr>
        <w:ind w:left="2880" w:hanging="360"/>
      </w:pPr>
    </w:lvl>
    <w:lvl w:ilvl="4" w:tplc="06B82692" w:tentative="1">
      <w:start w:val="1"/>
      <w:numFmt w:val="lowerLetter"/>
      <w:lvlText w:val="%5."/>
      <w:lvlJc w:val="left"/>
      <w:pPr>
        <w:ind w:left="3600" w:hanging="360"/>
      </w:pPr>
    </w:lvl>
    <w:lvl w:ilvl="5" w:tplc="3D14789E" w:tentative="1">
      <w:start w:val="1"/>
      <w:numFmt w:val="lowerRoman"/>
      <w:lvlText w:val="%6."/>
      <w:lvlJc w:val="right"/>
      <w:pPr>
        <w:ind w:left="4320" w:hanging="180"/>
      </w:pPr>
    </w:lvl>
    <w:lvl w:ilvl="6" w:tplc="B2A86590" w:tentative="1">
      <w:start w:val="1"/>
      <w:numFmt w:val="decimal"/>
      <w:lvlText w:val="%7."/>
      <w:lvlJc w:val="left"/>
      <w:pPr>
        <w:ind w:left="5040" w:hanging="360"/>
      </w:pPr>
    </w:lvl>
    <w:lvl w:ilvl="7" w:tplc="E2B612BC" w:tentative="1">
      <w:start w:val="1"/>
      <w:numFmt w:val="lowerLetter"/>
      <w:lvlText w:val="%8."/>
      <w:lvlJc w:val="left"/>
      <w:pPr>
        <w:ind w:left="5760" w:hanging="360"/>
      </w:pPr>
    </w:lvl>
    <w:lvl w:ilvl="8" w:tplc="223A96A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52A5D9A">
      <w:start w:val="1"/>
      <w:numFmt w:val="lowerRoman"/>
      <w:lvlText w:val="(%1)"/>
      <w:lvlJc w:val="left"/>
      <w:pPr>
        <w:ind w:left="1080" w:hanging="720"/>
      </w:pPr>
      <w:rPr>
        <w:rFonts w:hint="default"/>
      </w:rPr>
    </w:lvl>
    <w:lvl w:ilvl="1" w:tplc="674645B8" w:tentative="1">
      <w:start w:val="1"/>
      <w:numFmt w:val="lowerLetter"/>
      <w:lvlText w:val="%2."/>
      <w:lvlJc w:val="left"/>
      <w:pPr>
        <w:ind w:left="1440" w:hanging="360"/>
      </w:pPr>
    </w:lvl>
    <w:lvl w:ilvl="2" w:tplc="25F2F940" w:tentative="1">
      <w:start w:val="1"/>
      <w:numFmt w:val="lowerRoman"/>
      <w:lvlText w:val="%3."/>
      <w:lvlJc w:val="right"/>
      <w:pPr>
        <w:ind w:left="2160" w:hanging="180"/>
      </w:pPr>
    </w:lvl>
    <w:lvl w:ilvl="3" w:tplc="CD362E56" w:tentative="1">
      <w:start w:val="1"/>
      <w:numFmt w:val="decimal"/>
      <w:lvlText w:val="%4."/>
      <w:lvlJc w:val="left"/>
      <w:pPr>
        <w:ind w:left="2880" w:hanging="360"/>
      </w:pPr>
    </w:lvl>
    <w:lvl w:ilvl="4" w:tplc="DE064160" w:tentative="1">
      <w:start w:val="1"/>
      <w:numFmt w:val="lowerLetter"/>
      <w:lvlText w:val="%5."/>
      <w:lvlJc w:val="left"/>
      <w:pPr>
        <w:ind w:left="3600" w:hanging="360"/>
      </w:pPr>
    </w:lvl>
    <w:lvl w:ilvl="5" w:tplc="5B125A5C" w:tentative="1">
      <w:start w:val="1"/>
      <w:numFmt w:val="lowerRoman"/>
      <w:lvlText w:val="%6."/>
      <w:lvlJc w:val="right"/>
      <w:pPr>
        <w:ind w:left="4320" w:hanging="180"/>
      </w:pPr>
    </w:lvl>
    <w:lvl w:ilvl="6" w:tplc="F3FA6C10" w:tentative="1">
      <w:start w:val="1"/>
      <w:numFmt w:val="decimal"/>
      <w:lvlText w:val="%7."/>
      <w:lvlJc w:val="left"/>
      <w:pPr>
        <w:ind w:left="5040" w:hanging="360"/>
      </w:pPr>
    </w:lvl>
    <w:lvl w:ilvl="7" w:tplc="18AA9BA8" w:tentative="1">
      <w:start w:val="1"/>
      <w:numFmt w:val="lowerLetter"/>
      <w:lvlText w:val="%8."/>
      <w:lvlJc w:val="left"/>
      <w:pPr>
        <w:ind w:left="5760" w:hanging="360"/>
      </w:pPr>
    </w:lvl>
    <w:lvl w:ilvl="8" w:tplc="1D6AC61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F0054A6">
      <w:start w:val="1"/>
      <w:numFmt w:val="bullet"/>
      <w:lvlText w:val=""/>
      <w:lvlJc w:val="left"/>
      <w:pPr>
        <w:ind w:left="720" w:hanging="360"/>
      </w:pPr>
      <w:rPr>
        <w:rFonts w:ascii="Symbol" w:hAnsi="Symbol" w:hint="default"/>
        <w:color w:val="auto"/>
        <w:sz w:val="24"/>
        <w:szCs w:val="24"/>
      </w:rPr>
    </w:lvl>
    <w:lvl w:ilvl="1" w:tplc="C16A7B9A" w:tentative="1">
      <w:start w:val="1"/>
      <w:numFmt w:val="bullet"/>
      <w:lvlText w:val="o"/>
      <w:lvlJc w:val="left"/>
      <w:pPr>
        <w:ind w:left="1440" w:hanging="360"/>
      </w:pPr>
      <w:rPr>
        <w:rFonts w:ascii="Courier New" w:hAnsi="Courier New" w:cs="Courier New" w:hint="default"/>
      </w:rPr>
    </w:lvl>
    <w:lvl w:ilvl="2" w:tplc="50C89102" w:tentative="1">
      <w:start w:val="1"/>
      <w:numFmt w:val="bullet"/>
      <w:lvlText w:val=""/>
      <w:lvlJc w:val="left"/>
      <w:pPr>
        <w:ind w:left="2160" w:hanging="360"/>
      </w:pPr>
      <w:rPr>
        <w:rFonts w:ascii="Wingdings" w:hAnsi="Wingdings" w:hint="default"/>
      </w:rPr>
    </w:lvl>
    <w:lvl w:ilvl="3" w:tplc="5CB86A96" w:tentative="1">
      <w:start w:val="1"/>
      <w:numFmt w:val="bullet"/>
      <w:lvlText w:val=""/>
      <w:lvlJc w:val="left"/>
      <w:pPr>
        <w:ind w:left="2880" w:hanging="360"/>
      </w:pPr>
      <w:rPr>
        <w:rFonts w:ascii="Symbol" w:hAnsi="Symbol" w:hint="default"/>
      </w:rPr>
    </w:lvl>
    <w:lvl w:ilvl="4" w:tplc="992A4FA2" w:tentative="1">
      <w:start w:val="1"/>
      <w:numFmt w:val="bullet"/>
      <w:lvlText w:val="o"/>
      <w:lvlJc w:val="left"/>
      <w:pPr>
        <w:ind w:left="3600" w:hanging="360"/>
      </w:pPr>
      <w:rPr>
        <w:rFonts w:ascii="Courier New" w:hAnsi="Courier New" w:cs="Courier New" w:hint="default"/>
      </w:rPr>
    </w:lvl>
    <w:lvl w:ilvl="5" w:tplc="7B48D744" w:tentative="1">
      <w:start w:val="1"/>
      <w:numFmt w:val="bullet"/>
      <w:lvlText w:val=""/>
      <w:lvlJc w:val="left"/>
      <w:pPr>
        <w:ind w:left="4320" w:hanging="360"/>
      </w:pPr>
      <w:rPr>
        <w:rFonts w:ascii="Wingdings" w:hAnsi="Wingdings" w:hint="default"/>
      </w:rPr>
    </w:lvl>
    <w:lvl w:ilvl="6" w:tplc="019C1D42" w:tentative="1">
      <w:start w:val="1"/>
      <w:numFmt w:val="bullet"/>
      <w:lvlText w:val=""/>
      <w:lvlJc w:val="left"/>
      <w:pPr>
        <w:ind w:left="5040" w:hanging="360"/>
      </w:pPr>
      <w:rPr>
        <w:rFonts w:ascii="Symbol" w:hAnsi="Symbol" w:hint="default"/>
      </w:rPr>
    </w:lvl>
    <w:lvl w:ilvl="7" w:tplc="E6027640" w:tentative="1">
      <w:start w:val="1"/>
      <w:numFmt w:val="bullet"/>
      <w:lvlText w:val="o"/>
      <w:lvlJc w:val="left"/>
      <w:pPr>
        <w:ind w:left="5760" w:hanging="360"/>
      </w:pPr>
      <w:rPr>
        <w:rFonts w:ascii="Courier New" w:hAnsi="Courier New" w:cs="Courier New" w:hint="default"/>
      </w:rPr>
    </w:lvl>
    <w:lvl w:ilvl="8" w:tplc="DD2A12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62A3B28">
      <w:start w:val="1"/>
      <w:numFmt w:val="lowerRoman"/>
      <w:lvlText w:val="(%1)"/>
      <w:lvlJc w:val="left"/>
      <w:pPr>
        <w:ind w:left="1080" w:hanging="720"/>
      </w:pPr>
      <w:rPr>
        <w:rFonts w:hint="default"/>
      </w:rPr>
    </w:lvl>
    <w:lvl w:ilvl="1" w:tplc="E5FC952C" w:tentative="1">
      <w:start w:val="1"/>
      <w:numFmt w:val="lowerLetter"/>
      <w:lvlText w:val="%2."/>
      <w:lvlJc w:val="left"/>
      <w:pPr>
        <w:ind w:left="1440" w:hanging="360"/>
      </w:pPr>
    </w:lvl>
    <w:lvl w:ilvl="2" w:tplc="55C0283E" w:tentative="1">
      <w:start w:val="1"/>
      <w:numFmt w:val="lowerRoman"/>
      <w:lvlText w:val="%3."/>
      <w:lvlJc w:val="right"/>
      <w:pPr>
        <w:ind w:left="2160" w:hanging="180"/>
      </w:pPr>
    </w:lvl>
    <w:lvl w:ilvl="3" w:tplc="5DF62660" w:tentative="1">
      <w:start w:val="1"/>
      <w:numFmt w:val="decimal"/>
      <w:lvlText w:val="%4."/>
      <w:lvlJc w:val="left"/>
      <w:pPr>
        <w:ind w:left="2880" w:hanging="360"/>
      </w:pPr>
    </w:lvl>
    <w:lvl w:ilvl="4" w:tplc="72BE7D6C" w:tentative="1">
      <w:start w:val="1"/>
      <w:numFmt w:val="lowerLetter"/>
      <w:lvlText w:val="%5."/>
      <w:lvlJc w:val="left"/>
      <w:pPr>
        <w:ind w:left="3600" w:hanging="360"/>
      </w:pPr>
    </w:lvl>
    <w:lvl w:ilvl="5" w:tplc="1BA4A5CA" w:tentative="1">
      <w:start w:val="1"/>
      <w:numFmt w:val="lowerRoman"/>
      <w:lvlText w:val="%6."/>
      <w:lvlJc w:val="right"/>
      <w:pPr>
        <w:ind w:left="4320" w:hanging="180"/>
      </w:pPr>
    </w:lvl>
    <w:lvl w:ilvl="6" w:tplc="D39A6020" w:tentative="1">
      <w:start w:val="1"/>
      <w:numFmt w:val="decimal"/>
      <w:lvlText w:val="%7."/>
      <w:lvlJc w:val="left"/>
      <w:pPr>
        <w:ind w:left="5040" w:hanging="360"/>
      </w:pPr>
    </w:lvl>
    <w:lvl w:ilvl="7" w:tplc="3DEE2D06" w:tentative="1">
      <w:start w:val="1"/>
      <w:numFmt w:val="lowerLetter"/>
      <w:lvlText w:val="%8."/>
      <w:lvlJc w:val="left"/>
      <w:pPr>
        <w:ind w:left="5760" w:hanging="360"/>
      </w:pPr>
    </w:lvl>
    <w:lvl w:ilvl="8" w:tplc="B7E45E1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D56BC96">
      <w:start w:val="1"/>
      <w:numFmt w:val="lowerRoman"/>
      <w:lvlText w:val="(%1)"/>
      <w:lvlJc w:val="left"/>
      <w:pPr>
        <w:ind w:left="1080" w:hanging="720"/>
      </w:pPr>
      <w:rPr>
        <w:rFonts w:hint="default"/>
      </w:rPr>
    </w:lvl>
    <w:lvl w:ilvl="1" w:tplc="7206E8EC" w:tentative="1">
      <w:start w:val="1"/>
      <w:numFmt w:val="lowerLetter"/>
      <w:lvlText w:val="%2."/>
      <w:lvlJc w:val="left"/>
      <w:pPr>
        <w:ind w:left="1440" w:hanging="360"/>
      </w:pPr>
    </w:lvl>
    <w:lvl w:ilvl="2" w:tplc="3886EE68" w:tentative="1">
      <w:start w:val="1"/>
      <w:numFmt w:val="lowerRoman"/>
      <w:lvlText w:val="%3."/>
      <w:lvlJc w:val="right"/>
      <w:pPr>
        <w:ind w:left="2160" w:hanging="180"/>
      </w:pPr>
    </w:lvl>
    <w:lvl w:ilvl="3" w:tplc="C48E27B8" w:tentative="1">
      <w:start w:val="1"/>
      <w:numFmt w:val="decimal"/>
      <w:lvlText w:val="%4."/>
      <w:lvlJc w:val="left"/>
      <w:pPr>
        <w:ind w:left="2880" w:hanging="360"/>
      </w:pPr>
    </w:lvl>
    <w:lvl w:ilvl="4" w:tplc="473AD104" w:tentative="1">
      <w:start w:val="1"/>
      <w:numFmt w:val="lowerLetter"/>
      <w:lvlText w:val="%5."/>
      <w:lvlJc w:val="left"/>
      <w:pPr>
        <w:ind w:left="3600" w:hanging="360"/>
      </w:pPr>
    </w:lvl>
    <w:lvl w:ilvl="5" w:tplc="2A8EF238" w:tentative="1">
      <w:start w:val="1"/>
      <w:numFmt w:val="lowerRoman"/>
      <w:lvlText w:val="%6."/>
      <w:lvlJc w:val="right"/>
      <w:pPr>
        <w:ind w:left="4320" w:hanging="180"/>
      </w:pPr>
    </w:lvl>
    <w:lvl w:ilvl="6" w:tplc="1160D5B0" w:tentative="1">
      <w:start w:val="1"/>
      <w:numFmt w:val="decimal"/>
      <w:lvlText w:val="%7."/>
      <w:lvlJc w:val="left"/>
      <w:pPr>
        <w:ind w:left="5040" w:hanging="360"/>
      </w:pPr>
    </w:lvl>
    <w:lvl w:ilvl="7" w:tplc="4FAE2D94" w:tentative="1">
      <w:start w:val="1"/>
      <w:numFmt w:val="lowerLetter"/>
      <w:lvlText w:val="%8."/>
      <w:lvlJc w:val="left"/>
      <w:pPr>
        <w:ind w:left="5760" w:hanging="360"/>
      </w:pPr>
    </w:lvl>
    <w:lvl w:ilvl="8" w:tplc="089C947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C90657A">
      <w:start w:val="1"/>
      <w:numFmt w:val="lowerRoman"/>
      <w:lvlText w:val="(%1)"/>
      <w:lvlJc w:val="left"/>
      <w:pPr>
        <w:ind w:left="1080" w:hanging="720"/>
      </w:pPr>
      <w:rPr>
        <w:rFonts w:hint="default"/>
      </w:rPr>
    </w:lvl>
    <w:lvl w:ilvl="1" w:tplc="5726A152" w:tentative="1">
      <w:start w:val="1"/>
      <w:numFmt w:val="lowerLetter"/>
      <w:lvlText w:val="%2."/>
      <w:lvlJc w:val="left"/>
      <w:pPr>
        <w:ind w:left="1440" w:hanging="360"/>
      </w:pPr>
    </w:lvl>
    <w:lvl w:ilvl="2" w:tplc="78F84696" w:tentative="1">
      <w:start w:val="1"/>
      <w:numFmt w:val="lowerRoman"/>
      <w:lvlText w:val="%3."/>
      <w:lvlJc w:val="right"/>
      <w:pPr>
        <w:ind w:left="2160" w:hanging="180"/>
      </w:pPr>
    </w:lvl>
    <w:lvl w:ilvl="3" w:tplc="559490BA" w:tentative="1">
      <w:start w:val="1"/>
      <w:numFmt w:val="decimal"/>
      <w:lvlText w:val="%4."/>
      <w:lvlJc w:val="left"/>
      <w:pPr>
        <w:ind w:left="2880" w:hanging="360"/>
      </w:pPr>
    </w:lvl>
    <w:lvl w:ilvl="4" w:tplc="C3BED922" w:tentative="1">
      <w:start w:val="1"/>
      <w:numFmt w:val="lowerLetter"/>
      <w:lvlText w:val="%5."/>
      <w:lvlJc w:val="left"/>
      <w:pPr>
        <w:ind w:left="3600" w:hanging="360"/>
      </w:pPr>
    </w:lvl>
    <w:lvl w:ilvl="5" w:tplc="A2DE91D6" w:tentative="1">
      <w:start w:val="1"/>
      <w:numFmt w:val="lowerRoman"/>
      <w:lvlText w:val="%6."/>
      <w:lvlJc w:val="right"/>
      <w:pPr>
        <w:ind w:left="4320" w:hanging="180"/>
      </w:pPr>
    </w:lvl>
    <w:lvl w:ilvl="6" w:tplc="5CDE43FC" w:tentative="1">
      <w:start w:val="1"/>
      <w:numFmt w:val="decimal"/>
      <w:lvlText w:val="%7."/>
      <w:lvlJc w:val="left"/>
      <w:pPr>
        <w:ind w:left="5040" w:hanging="360"/>
      </w:pPr>
    </w:lvl>
    <w:lvl w:ilvl="7" w:tplc="9E581F74" w:tentative="1">
      <w:start w:val="1"/>
      <w:numFmt w:val="lowerLetter"/>
      <w:lvlText w:val="%8."/>
      <w:lvlJc w:val="left"/>
      <w:pPr>
        <w:ind w:left="5760" w:hanging="360"/>
      </w:pPr>
    </w:lvl>
    <w:lvl w:ilvl="8" w:tplc="0868B7A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4EA107C">
      <w:start w:val="1"/>
      <w:numFmt w:val="lowerRoman"/>
      <w:lvlText w:val="(%1)"/>
      <w:lvlJc w:val="left"/>
      <w:pPr>
        <w:ind w:left="1080" w:hanging="720"/>
      </w:pPr>
      <w:rPr>
        <w:rFonts w:hint="default"/>
      </w:rPr>
    </w:lvl>
    <w:lvl w:ilvl="1" w:tplc="E1668E2C" w:tentative="1">
      <w:start w:val="1"/>
      <w:numFmt w:val="lowerLetter"/>
      <w:lvlText w:val="%2."/>
      <w:lvlJc w:val="left"/>
      <w:pPr>
        <w:ind w:left="1440" w:hanging="360"/>
      </w:pPr>
    </w:lvl>
    <w:lvl w:ilvl="2" w:tplc="937EB282" w:tentative="1">
      <w:start w:val="1"/>
      <w:numFmt w:val="lowerRoman"/>
      <w:lvlText w:val="%3."/>
      <w:lvlJc w:val="right"/>
      <w:pPr>
        <w:ind w:left="2160" w:hanging="180"/>
      </w:pPr>
    </w:lvl>
    <w:lvl w:ilvl="3" w:tplc="D6F85FAA" w:tentative="1">
      <w:start w:val="1"/>
      <w:numFmt w:val="decimal"/>
      <w:lvlText w:val="%4."/>
      <w:lvlJc w:val="left"/>
      <w:pPr>
        <w:ind w:left="2880" w:hanging="360"/>
      </w:pPr>
    </w:lvl>
    <w:lvl w:ilvl="4" w:tplc="6F52359E" w:tentative="1">
      <w:start w:val="1"/>
      <w:numFmt w:val="lowerLetter"/>
      <w:lvlText w:val="%5."/>
      <w:lvlJc w:val="left"/>
      <w:pPr>
        <w:ind w:left="3600" w:hanging="360"/>
      </w:pPr>
    </w:lvl>
    <w:lvl w:ilvl="5" w:tplc="6AA012B2" w:tentative="1">
      <w:start w:val="1"/>
      <w:numFmt w:val="lowerRoman"/>
      <w:lvlText w:val="%6."/>
      <w:lvlJc w:val="right"/>
      <w:pPr>
        <w:ind w:left="4320" w:hanging="180"/>
      </w:pPr>
    </w:lvl>
    <w:lvl w:ilvl="6" w:tplc="9F4CBD70" w:tentative="1">
      <w:start w:val="1"/>
      <w:numFmt w:val="decimal"/>
      <w:lvlText w:val="%7."/>
      <w:lvlJc w:val="left"/>
      <w:pPr>
        <w:ind w:left="5040" w:hanging="360"/>
      </w:pPr>
    </w:lvl>
    <w:lvl w:ilvl="7" w:tplc="03CA9BB4" w:tentative="1">
      <w:start w:val="1"/>
      <w:numFmt w:val="lowerLetter"/>
      <w:lvlText w:val="%8."/>
      <w:lvlJc w:val="left"/>
      <w:pPr>
        <w:ind w:left="5760" w:hanging="360"/>
      </w:pPr>
    </w:lvl>
    <w:lvl w:ilvl="8" w:tplc="E4DEC29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C386A72">
      <w:start w:val="1"/>
      <w:numFmt w:val="lowerRoman"/>
      <w:lvlText w:val="(%1)"/>
      <w:lvlJc w:val="left"/>
      <w:pPr>
        <w:ind w:left="1080" w:hanging="720"/>
      </w:pPr>
      <w:rPr>
        <w:rFonts w:hint="default"/>
      </w:rPr>
    </w:lvl>
    <w:lvl w:ilvl="1" w:tplc="0DFAADDE" w:tentative="1">
      <w:start w:val="1"/>
      <w:numFmt w:val="lowerLetter"/>
      <w:lvlText w:val="%2."/>
      <w:lvlJc w:val="left"/>
      <w:pPr>
        <w:ind w:left="1440" w:hanging="360"/>
      </w:pPr>
    </w:lvl>
    <w:lvl w:ilvl="2" w:tplc="C19AC328" w:tentative="1">
      <w:start w:val="1"/>
      <w:numFmt w:val="lowerRoman"/>
      <w:lvlText w:val="%3."/>
      <w:lvlJc w:val="right"/>
      <w:pPr>
        <w:ind w:left="2160" w:hanging="180"/>
      </w:pPr>
    </w:lvl>
    <w:lvl w:ilvl="3" w:tplc="8DB6EB0E" w:tentative="1">
      <w:start w:val="1"/>
      <w:numFmt w:val="decimal"/>
      <w:lvlText w:val="%4."/>
      <w:lvlJc w:val="left"/>
      <w:pPr>
        <w:ind w:left="2880" w:hanging="360"/>
      </w:pPr>
    </w:lvl>
    <w:lvl w:ilvl="4" w:tplc="30F6D6E0" w:tentative="1">
      <w:start w:val="1"/>
      <w:numFmt w:val="lowerLetter"/>
      <w:lvlText w:val="%5."/>
      <w:lvlJc w:val="left"/>
      <w:pPr>
        <w:ind w:left="3600" w:hanging="360"/>
      </w:pPr>
    </w:lvl>
    <w:lvl w:ilvl="5" w:tplc="DFAEDAD0" w:tentative="1">
      <w:start w:val="1"/>
      <w:numFmt w:val="lowerRoman"/>
      <w:lvlText w:val="%6."/>
      <w:lvlJc w:val="right"/>
      <w:pPr>
        <w:ind w:left="4320" w:hanging="180"/>
      </w:pPr>
    </w:lvl>
    <w:lvl w:ilvl="6" w:tplc="156089CE" w:tentative="1">
      <w:start w:val="1"/>
      <w:numFmt w:val="decimal"/>
      <w:lvlText w:val="%7."/>
      <w:lvlJc w:val="left"/>
      <w:pPr>
        <w:ind w:left="5040" w:hanging="360"/>
      </w:pPr>
    </w:lvl>
    <w:lvl w:ilvl="7" w:tplc="2FA2D9F8" w:tentative="1">
      <w:start w:val="1"/>
      <w:numFmt w:val="lowerLetter"/>
      <w:lvlText w:val="%8."/>
      <w:lvlJc w:val="left"/>
      <w:pPr>
        <w:ind w:left="5760" w:hanging="360"/>
      </w:pPr>
    </w:lvl>
    <w:lvl w:ilvl="8" w:tplc="B240C1C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1BAA15E">
      <w:start w:val="1"/>
      <w:numFmt w:val="lowerRoman"/>
      <w:lvlText w:val="(%1)"/>
      <w:lvlJc w:val="left"/>
      <w:pPr>
        <w:ind w:left="1080" w:hanging="720"/>
      </w:pPr>
      <w:rPr>
        <w:rFonts w:hint="default"/>
      </w:rPr>
    </w:lvl>
    <w:lvl w:ilvl="1" w:tplc="01380CC6" w:tentative="1">
      <w:start w:val="1"/>
      <w:numFmt w:val="lowerLetter"/>
      <w:lvlText w:val="%2."/>
      <w:lvlJc w:val="left"/>
      <w:pPr>
        <w:ind w:left="1440" w:hanging="360"/>
      </w:pPr>
    </w:lvl>
    <w:lvl w:ilvl="2" w:tplc="45E6128E" w:tentative="1">
      <w:start w:val="1"/>
      <w:numFmt w:val="lowerRoman"/>
      <w:lvlText w:val="%3."/>
      <w:lvlJc w:val="right"/>
      <w:pPr>
        <w:ind w:left="2160" w:hanging="180"/>
      </w:pPr>
    </w:lvl>
    <w:lvl w:ilvl="3" w:tplc="29AE72C2" w:tentative="1">
      <w:start w:val="1"/>
      <w:numFmt w:val="decimal"/>
      <w:lvlText w:val="%4."/>
      <w:lvlJc w:val="left"/>
      <w:pPr>
        <w:ind w:left="2880" w:hanging="360"/>
      </w:pPr>
    </w:lvl>
    <w:lvl w:ilvl="4" w:tplc="DF102D30" w:tentative="1">
      <w:start w:val="1"/>
      <w:numFmt w:val="lowerLetter"/>
      <w:lvlText w:val="%5."/>
      <w:lvlJc w:val="left"/>
      <w:pPr>
        <w:ind w:left="3600" w:hanging="360"/>
      </w:pPr>
    </w:lvl>
    <w:lvl w:ilvl="5" w:tplc="1958BF4C" w:tentative="1">
      <w:start w:val="1"/>
      <w:numFmt w:val="lowerRoman"/>
      <w:lvlText w:val="%6."/>
      <w:lvlJc w:val="right"/>
      <w:pPr>
        <w:ind w:left="4320" w:hanging="180"/>
      </w:pPr>
    </w:lvl>
    <w:lvl w:ilvl="6" w:tplc="57F2409E" w:tentative="1">
      <w:start w:val="1"/>
      <w:numFmt w:val="decimal"/>
      <w:lvlText w:val="%7."/>
      <w:lvlJc w:val="left"/>
      <w:pPr>
        <w:ind w:left="5040" w:hanging="360"/>
      </w:pPr>
    </w:lvl>
    <w:lvl w:ilvl="7" w:tplc="59DEF4F2" w:tentative="1">
      <w:start w:val="1"/>
      <w:numFmt w:val="lowerLetter"/>
      <w:lvlText w:val="%8."/>
      <w:lvlJc w:val="left"/>
      <w:pPr>
        <w:ind w:left="5760" w:hanging="360"/>
      </w:pPr>
    </w:lvl>
    <w:lvl w:ilvl="8" w:tplc="96D030B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49668D8">
      <w:start w:val="1"/>
      <w:numFmt w:val="lowerRoman"/>
      <w:lvlText w:val="(%1)"/>
      <w:lvlJc w:val="left"/>
      <w:pPr>
        <w:ind w:left="1080" w:hanging="720"/>
      </w:pPr>
      <w:rPr>
        <w:rFonts w:hint="default"/>
      </w:rPr>
    </w:lvl>
    <w:lvl w:ilvl="1" w:tplc="9C749164" w:tentative="1">
      <w:start w:val="1"/>
      <w:numFmt w:val="lowerLetter"/>
      <w:lvlText w:val="%2."/>
      <w:lvlJc w:val="left"/>
      <w:pPr>
        <w:ind w:left="1440" w:hanging="360"/>
      </w:pPr>
    </w:lvl>
    <w:lvl w:ilvl="2" w:tplc="193C7798" w:tentative="1">
      <w:start w:val="1"/>
      <w:numFmt w:val="lowerRoman"/>
      <w:lvlText w:val="%3."/>
      <w:lvlJc w:val="right"/>
      <w:pPr>
        <w:ind w:left="2160" w:hanging="180"/>
      </w:pPr>
    </w:lvl>
    <w:lvl w:ilvl="3" w:tplc="88B86CCC" w:tentative="1">
      <w:start w:val="1"/>
      <w:numFmt w:val="decimal"/>
      <w:lvlText w:val="%4."/>
      <w:lvlJc w:val="left"/>
      <w:pPr>
        <w:ind w:left="2880" w:hanging="360"/>
      </w:pPr>
    </w:lvl>
    <w:lvl w:ilvl="4" w:tplc="4B103494" w:tentative="1">
      <w:start w:val="1"/>
      <w:numFmt w:val="lowerLetter"/>
      <w:lvlText w:val="%5."/>
      <w:lvlJc w:val="left"/>
      <w:pPr>
        <w:ind w:left="3600" w:hanging="360"/>
      </w:pPr>
    </w:lvl>
    <w:lvl w:ilvl="5" w:tplc="A1909B8E" w:tentative="1">
      <w:start w:val="1"/>
      <w:numFmt w:val="lowerRoman"/>
      <w:lvlText w:val="%6."/>
      <w:lvlJc w:val="right"/>
      <w:pPr>
        <w:ind w:left="4320" w:hanging="180"/>
      </w:pPr>
    </w:lvl>
    <w:lvl w:ilvl="6" w:tplc="15049826" w:tentative="1">
      <w:start w:val="1"/>
      <w:numFmt w:val="decimal"/>
      <w:lvlText w:val="%7."/>
      <w:lvlJc w:val="left"/>
      <w:pPr>
        <w:ind w:left="5040" w:hanging="360"/>
      </w:pPr>
    </w:lvl>
    <w:lvl w:ilvl="7" w:tplc="994EB7DC" w:tentative="1">
      <w:start w:val="1"/>
      <w:numFmt w:val="lowerLetter"/>
      <w:lvlText w:val="%8."/>
      <w:lvlJc w:val="left"/>
      <w:pPr>
        <w:ind w:left="5760" w:hanging="360"/>
      </w:pPr>
    </w:lvl>
    <w:lvl w:ilvl="8" w:tplc="ED18467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8965226">
      <w:start w:val="1"/>
      <w:numFmt w:val="lowerRoman"/>
      <w:lvlText w:val="(%1)"/>
      <w:lvlJc w:val="left"/>
      <w:pPr>
        <w:ind w:left="1080" w:hanging="720"/>
      </w:pPr>
      <w:rPr>
        <w:rFonts w:hint="default"/>
      </w:rPr>
    </w:lvl>
    <w:lvl w:ilvl="1" w:tplc="15E0ADEC" w:tentative="1">
      <w:start w:val="1"/>
      <w:numFmt w:val="lowerLetter"/>
      <w:lvlText w:val="%2."/>
      <w:lvlJc w:val="left"/>
      <w:pPr>
        <w:ind w:left="1440" w:hanging="360"/>
      </w:pPr>
    </w:lvl>
    <w:lvl w:ilvl="2" w:tplc="A3A6A446" w:tentative="1">
      <w:start w:val="1"/>
      <w:numFmt w:val="lowerRoman"/>
      <w:lvlText w:val="%3."/>
      <w:lvlJc w:val="right"/>
      <w:pPr>
        <w:ind w:left="2160" w:hanging="180"/>
      </w:pPr>
    </w:lvl>
    <w:lvl w:ilvl="3" w:tplc="AD38B54A" w:tentative="1">
      <w:start w:val="1"/>
      <w:numFmt w:val="decimal"/>
      <w:lvlText w:val="%4."/>
      <w:lvlJc w:val="left"/>
      <w:pPr>
        <w:ind w:left="2880" w:hanging="360"/>
      </w:pPr>
    </w:lvl>
    <w:lvl w:ilvl="4" w:tplc="86EECE1E" w:tentative="1">
      <w:start w:val="1"/>
      <w:numFmt w:val="lowerLetter"/>
      <w:lvlText w:val="%5."/>
      <w:lvlJc w:val="left"/>
      <w:pPr>
        <w:ind w:left="3600" w:hanging="360"/>
      </w:pPr>
    </w:lvl>
    <w:lvl w:ilvl="5" w:tplc="150E3606" w:tentative="1">
      <w:start w:val="1"/>
      <w:numFmt w:val="lowerRoman"/>
      <w:lvlText w:val="%6."/>
      <w:lvlJc w:val="right"/>
      <w:pPr>
        <w:ind w:left="4320" w:hanging="180"/>
      </w:pPr>
    </w:lvl>
    <w:lvl w:ilvl="6" w:tplc="DEFE4B7C" w:tentative="1">
      <w:start w:val="1"/>
      <w:numFmt w:val="decimal"/>
      <w:lvlText w:val="%7."/>
      <w:lvlJc w:val="left"/>
      <w:pPr>
        <w:ind w:left="5040" w:hanging="360"/>
      </w:pPr>
    </w:lvl>
    <w:lvl w:ilvl="7" w:tplc="6BAC2A60" w:tentative="1">
      <w:start w:val="1"/>
      <w:numFmt w:val="lowerLetter"/>
      <w:lvlText w:val="%8."/>
      <w:lvlJc w:val="left"/>
      <w:pPr>
        <w:ind w:left="5760" w:hanging="360"/>
      </w:pPr>
    </w:lvl>
    <w:lvl w:ilvl="8" w:tplc="ED740A3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C4454E6">
      <w:start w:val="1"/>
      <w:numFmt w:val="lowerRoman"/>
      <w:lvlText w:val="(%1)"/>
      <w:lvlJc w:val="left"/>
      <w:pPr>
        <w:ind w:left="1080" w:hanging="720"/>
      </w:pPr>
      <w:rPr>
        <w:rFonts w:hint="default"/>
      </w:rPr>
    </w:lvl>
    <w:lvl w:ilvl="1" w:tplc="920C77CA" w:tentative="1">
      <w:start w:val="1"/>
      <w:numFmt w:val="lowerLetter"/>
      <w:lvlText w:val="%2."/>
      <w:lvlJc w:val="left"/>
      <w:pPr>
        <w:ind w:left="1440" w:hanging="360"/>
      </w:pPr>
    </w:lvl>
    <w:lvl w:ilvl="2" w:tplc="F9164508" w:tentative="1">
      <w:start w:val="1"/>
      <w:numFmt w:val="lowerRoman"/>
      <w:lvlText w:val="%3."/>
      <w:lvlJc w:val="right"/>
      <w:pPr>
        <w:ind w:left="2160" w:hanging="180"/>
      </w:pPr>
    </w:lvl>
    <w:lvl w:ilvl="3" w:tplc="A0521A60" w:tentative="1">
      <w:start w:val="1"/>
      <w:numFmt w:val="decimal"/>
      <w:lvlText w:val="%4."/>
      <w:lvlJc w:val="left"/>
      <w:pPr>
        <w:ind w:left="2880" w:hanging="360"/>
      </w:pPr>
    </w:lvl>
    <w:lvl w:ilvl="4" w:tplc="5D8E7E5A" w:tentative="1">
      <w:start w:val="1"/>
      <w:numFmt w:val="lowerLetter"/>
      <w:lvlText w:val="%5."/>
      <w:lvlJc w:val="left"/>
      <w:pPr>
        <w:ind w:left="3600" w:hanging="360"/>
      </w:pPr>
    </w:lvl>
    <w:lvl w:ilvl="5" w:tplc="B93E1B00" w:tentative="1">
      <w:start w:val="1"/>
      <w:numFmt w:val="lowerRoman"/>
      <w:lvlText w:val="%6."/>
      <w:lvlJc w:val="right"/>
      <w:pPr>
        <w:ind w:left="4320" w:hanging="180"/>
      </w:pPr>
    </w:lvl>
    <w:lvl w:ilvl="6" w:tplc="32E60CC6" w:tentative="1">
      <w:start w:val="1"/>
      <w:numFmt w:val="decimal"/>
      <w:lvlText w:val="%7."/>
      <w:lvlJc w:val="left"/>
      <w:pPr>
        <w:ind w:left="5040" w:hanging="360"/>
      </w:pPr>
    </w:lvl>
    <w:lvl w:ilvl="7" w:tplc="5B70704C" w:tentative="1">
      <w:start w:val="1"/>
      <w:numFmt w:val="lowerLetter"/>
      <w:lvlText w:val="%8."/>
      <w:lvlJc w:val="left"/>
      <w:pPr>
        <w:ind w:left="5760" w:hanging="360"/>
      </w:pPr>
    </w:lvl>
    <w:lvl w:ilvl="8" w:tplc="A9A2556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C4A69CA">
      <w:start w:val="1"/>
      <w:numFmt w:val="lowerRoman"/>
      <w:lvlText w:val="(%1)"/>
      <w:lvlJc w:val="left"/>
      <w:pPr>
        <w:ind w:left="1080" w:hanging="720"/>
      </w:pPr>
      <w:rPr>
        <w:rFonts w:hint="default"/>
      </w:rPr>
    </w:lvl>
    <w:lvl w:ilvl="1" w:tplc="04E4059C" w:tentative="1">
      <w:start w:val="1"/>
      <w:numFmt w:val="lowerLetter"/>
      <w:lvlText w:val="%2."/>
      <w:lvlJc w:val="left"/>
      <w:pPr>
        <w:ind w:left="1440" w:hanging="360"/>
      </w:pPr>
    </w:lvl>
    <w:lvl w:ilvl="2" w:tplc="ACE2FA2A" w:tentative="1">
      <w:start w:val="1"/>
      <w:numFmt w:val="lowerRoman"/>
      <w:lvlText w:val="%3."/>
      <w:lvlJc w:val="right"/>
      <w:pPr>
        <w:ind w:left="2160" w:hanging="180"/>
      </w:pPr>
    </w:lvl>
    <w:lvl w:ilvl="3" w:tplc="DCA2B928" w:tentative="1">
      <w:start w:val="1"/>
      <w:numFmt w:val="decimal"/>
      <w:lvlText w:val="%4."/>
      <w:lvlJc w:val="left"/>
      <w:pPr>
        <w:ind w:left="2880" w:hanging="360"/>
      </w:pPr>
    </w:lvl>
    <w:lvl w:ilvl="4" w:tplc="E400806E" w:tentative="1">
      <w:start w:val="1"/>
      <w:numFmt w:val="lowerLetter"/>
      <w:lvlText w:val="%5."/>
      <w:lvlJc w:val="left"/>
      <w:pPr>
        <w:ind w:left="3600" w:hanging="360"/>
      </w:pPr>
    </w:lvl>
    <w:lvl w:ilvl="5" w:tplc="79E49E92" w:tentative="1">
      <w:start w:val="1"/>
      <w:numFmt w:val="lowerRoman"/>
      <w:lvlText w:val="%6."/>
      <w:lvlJc w:val="right"/>
      <w:pPr>
        <w:ind w:left="4320" w:hanging="180"/>
      </w:pPr>
    </w:lvl>
    <w:lvl w:ilvl="6" w:tplc="D77E77FC" w:tentative="1">
      <w:start w:val="1"/>
      <w:numFmt w:val="decimal"/>
      <w:lvlText w:val="%7."/>
      <w:lvlJc w:val="left"/>
      <w:pPr>
        <w:ind w:left="5040" w:hanging="360"/>
      </w:pPr>
    </w:lvl>
    <w:lvl w:ilvl="7" w:tplc="683AE2CC" w:tentative="1">
      <w:start w:val="1"/>
      <w:numFmt w:val="lowerLetter"/>
      <w:lvlText w:val="%8."/>
      <w:lvlJc w:val="left"/>
      <w:pPr>
        <w:ind w:left="5760" w:hanging="360"/>
      </w:pPr>
    </w:lvl>
    <w:lvl w:ilvl="8" w:tplc="2996CF8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A9C5430">
      <w:start w:val="1"/>
      <w:numFmt w:val="lowerRoman"/>
      <w:lvlText w:val="(%1)"/>
      <w:lvlJc w:val="left"/>
      <w:pPr>
        <w:ind w:left="1080" w:hanging="720"/>
      </w:pPr>
      <w:rPr>
        <w:rFonts w:hint="default"/>
      </w:rPr>
    </w:lvl>
    <w:lvl w:ilvl="1" w:tplc="3AE6EA9C" w:tentative="1">
      <w:start w:val="1"/>
      <w:numFmt w:val="lowerLetter"/>
      <w:lvlText w:val="%2."/>
      <w:lvlJc w:val="left"/>
      <w:pPr>
        <w:ind w:left="1440" w:hanging="360"/>
      </w:pPr>
    </w:lvl>
    <w:lvl w:ilvl="2" w:tplc="278C9F60" w:tentative="1">
      <w:start w:val="1"/>
      <w:numFmt w:val="lowerRoman"/>
      <w:lvlText w:val="%3."/>
      <w:lvlJc w:val="right"/>
      <w:pPr>
        <w:ind w:left="2160" w:hanging="180"/>
      </w:pPr>
    </w:lvl>
    <w:lvl w:ilvl="3" w:tplc="B4C46C84" w:tentative="1">
      <w:start w:val="1"/>
      <w:numFmt w:val="decimal"/>
      <w:lvlText w:val="%4."/>
      <w:lvlJc w:val="left"/>
      <w:pPr>
        <w:ind w:left="2880" w:hanging="360"/>
      </w:pPr>
    </w:lvl>
    <w:lvl w:ilvl="4" w:tplc="96D2A13A" w:tentative="1">
      <w:start w:val="1"/>
      <w:numFmt w:val="lowerLetter"/>
      <w:lvlText w:val="%5."/>
      <w:lvlJc w:val="left"/>
      <w:pPr>
        <w:ind w:left="3600" w:hanging="360"/>
      </w:pPr>
    </w:lvl>
    <w:lvl w:ilvl="5" w:tplc="CEE47FF8" w:tentative="1">
      <w:start w:val="1"/>
      <w:numFmt w:val="lowerRoman"/>
      <w:lvlText w:val="%6."/>
      <w:lvlJc w:val="right"/>
      <w:pPr>
        <w:ind w:left="4320" w:hanging="180"/>
      </w:pPr>
    </w:lvl>
    <w:lvl w:ilvl="6" w:tplc="F62A4E50" w:tentative="1">
      <w:start w:val="1"/>
      <w:numFmt w:val="decimal"/>
      <w:lvlText w:val="%7."/>
      <w:lvlJc w:val="left"/>
      <w:pPr>
        <w:ind w:left="5040" w:hanging="360"/>
      </w:pPr>
    </w:lvl>
    <w:lvl w:ilvl="7" w:tplc="C24C7304" w:tentative="1">
      <w:start w:val="1"/>
      <w:numFmt w:val="lowerLetter"/>
      <w:lvlText w:val="%8."/>
      <w:lvlJc w:val="left"/>
      <w:pPr>
        <w:ind w:left="5760" w:hanging="360"/>
      </w:pPr>
    </w:lvl>
    <w:lvl w:ilvl="8" w:tplc="F79A82B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83EBB8E">
      <w:start w:val="1"/>
      <w:numFmt w:val="lowerRoman"/>
      <w:lvlText w:val="(%1)"/>
      <w:lvlJc w:val="left"/>
      <w:pPr>
        <w:ind w:left="1080" w:hanging="720"/>
      </w:pPr>
      <w:rPr>
        <w:rFonts w:hint="default"/>
      </w:rPr>
    </w:lvl>
    <w:lvl w:ilvl="1" w:tplc="C61219C8" w:tentative="1">
      <w:start w:val="1"/>
      <w:numFmt w:val="lowerLetter"/>
      <w:lvlText w:val="%2."/>
      <w:lvlJc w:val="left"/>
      <w:pPr>
        <w:ind w:left="1440" w:hanging="360"/>
      </w:pPr>
    </w:lvl>
    <w:lvl w:ilvl="2" w:tplc="8FB48830" w:tentative="1">
      <w:start w:val="1"/>
      <w:numFmt w:val="lowerRoman"/>
      <w:lvlText w:val="%3."/>
      <w:lvlJc w:val="right"/>
      <w:pPr>
        <w:ind w:left="2160" w:hanging="180"/>
      </w:pPr>
    </w:lvl>
    <w:lvl w:ilvl="3" w:tplc="034CDA52" w:tentative="1">
      <w:start w:val="1"/>
      <w:numFmt w:val="decimal"/>
      <w:lvlText w:val="%4."/>
      <w:lvlJc w:val="left"/>
      <w:pPr>
        <w:ind w:left="2880" w:hanging="360"/>
      </w:pPr>
    </w:lvl>
    <w:lvl w:ilvl="4" w:tplc="21BA3E7A" w:tentative="1">
      <w:start w:val="1"/>
      <w:numFmt w:val="lowerLetter"/>
      <w:lvlText w:val="%5."/>
      <w:lvlJc w:val="left"/>
      <w:pPr>
        <w:ind w:left="3600" w:hanging="360"/>
      </w:pPr>
    </w:lvl>
    <w:lvl w:ilvl="5" w:tplc="1B6C7C6C" w:tentative="1">
      <w:start w:val="1"/>
      <w:numFmt w:val="lowerRoman"/>
      <w:lvlText w:val="%6."/>
      <w:lvlJc w:val="right"/>
      <w:pPr>
        <w:ind w:left="4320" w:hanging="180"/>
      </w:pPr>
    </w:lvl>
    <w:lvl w:ilvl="6" w:tplc="ADA28F4E" w:tentative="1">
      <w:start w:val="1"/>
      <w:numFmt w:val="decimal"/>
      <w:lvlText w:val="%7."/>
      <w:lvlJc w:val="left"/>
      <w:pPr>
        <w:ind w:left="5040" w:hanging="360"/>
      </w:pPr>
    </w:lvl>
    <w:lvl w:ilvl="7" w:tplc="23886E4C" w:tentative="1">
      <w:start w:val="1"/>
      <w:numFmt w:val="lowerLetter"/>
      <w:lvlText w:val="%8."/>
      <w:lvlJc w:val="left"/>
      <w:pPr>
        <w:ind w:left="5760" w:hanging="360"/>
      </w:pPr>
    </w:lvl>
    <w:lvl w:ilvl="8" w:tplc="EA78934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A8A8FF6">
      <w:start w:val="1"/>
      <w:numFmt w:val="lowerRoman"/>
      <w:lvlText w:val="(%1)"/>
      <w:lvlJc w:val="left"/>
      <w:pPr>
        <w:ind w:left="1080" w:hanging="720"/>
      </w:pPr>
      <w:rPr>
        <w:rFonts w:hint="default"/>
      </w:rPr>
    </w:lvl>
    <w:lvl w:ilvl="1" w:tplc="70BC4AA4" w:tentative="1">
      <w:start w:val="1"/>
      <w:numFmt w:val="lowerLetter"/>
      <w:lvlText w:val="%2."/>
      <w:lvlJc w:val="left"/>
      <w:pPr>
        <w:ind w:left="1440" w:hanging="360"/>
      </w:pPr>
    </w:lvl>
    <w:lvl w:ilvl="2" w:tplc="ED98A188" w:tentative="1">
      <w:start w:val="1"/>
      <w:numFmt w:val="lowerRoman"/>
      <w:lvlText w:val="%3."/>
      <w:lvlJc w:val="right"/>
      <w:pPr>
        <w:ind w:left="2160" w:hanging="180"/>
      </w:pPr>
    </w:lvl>
    <w:lvl w:ilvl="3" w:tplc="883E5204" w:tentative="1">
      <w:start w:val="1"/>
      <w:numFmt w:val="decimal"/>
      <w:lvlText w:val="%4."/>
      <w:lvlJc w:val="left"/>
      <w:pPr>
        <w:ind w:left="2880" w:hanging="360"/>
      </w:pPr>
    </w:lvl>
    <w:lvl w:ilvl="4" w:tplc="B434AEC0" w:tentative="1">
      <w:start w:val="1"/>
      <w:numFmt w:val="lowerLetter"/>
      <w:lvlText w:val="%5."/>
      <w:lvlJc w:val="left"/>
      <w:pPr>
        <w:ind w:left="3600" w:hanging="360"/>
      </w:pPr>
    </w:lvl>
    <w:lvl w:ilvl="5" w:tplc="982697F2" w:tentative="1">
      <w:start w:val="1"/>
      <w:numFmt w:val="lowerRoman"/>
      <w:lvlText w:val="%6."/>
      <w:lvlJc w:val="right"/>
      <w:pPr>
        <w:ind w:left="4320" w:hanging="180"/>
      </w:pPr>
    </w:lvl>
    <w:lvl w:ilvl="6" w:tplc="B35A3C08" w:tentative="1">
      <w:start w:val="1"/>
      <w:numFmt w:val="decimal"/>
      <w:lvlText w:val="%7."/>
      <w:lvlJc w:val="left"/>
      <w:pPr>
        <w:ind w:left="5040" w:hanging="360"/>
      </w:pPr>
    </w:lvl>
    <w:lvl w:ilvl="7" w:tplc="5E684F10" w:tentative="1">
      <w:start w:val="1"/>
      <w:numFmt w:val="lowerLetter"/>
      <w:lvlText w:val="%8."/>
      <w:lvlJc w:val="left"/>
      <w:pPr>
        <w:ind w:left="5760" w:hanging="360"/>
      </w:pPr>
    </w:lvl>
    <w:lvl w:ilvl="8" w:tplc="72C8BDF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5B01B6E">
      <w:start w:val="1"/>
      <w:numFmt w:val="bullet"/>
      <w:lvlText w:val=""/>
      <w:lvlJc w:val="left"/>
      <w:pPr>
        <w:tabs>
          <w:tab w:val="num" w:pos="720"/>
        </w:tabs>
        <w:ind w:left="720" w:hanging="360"/>
      </w:pPr>
      <w:rPr>
        <w:rFonts w:ascii="Symbol" w:hAnsi="Symbol"/>
      </w:rPr>
    </w:lvl>
    <w:lvl w:ilvl="1" w:tplc="9CFCF8E2">
      <w:start w:val="1"/>
      <w:numFmt w:val="bullet"/>
      <w:lvlText w:val="o"/>
      <w:lvlJc w:val="left"/>
      <w:pPr>
        <w:tabs>
          <w:tab w:val="num" w:pos="1440"/>
        </w:tabs>
        <w:ind w:left="1440" w:hanging="360"/>
      </w:pPr>
      <w:rPr>
        <w:rFonts w:ascii="Courier New" w:hAnsi="Courier New"/>
      </w:rPr>
    </w:lvl>
    <w:lvl w:ilvl="2" w:tplc="B4FE031A">
      <w:start w:val="1"/>
      <w:numFmt w:val="bullet"/>
      <w:lvlText w:val=""/>
      <w:lvlJc w:val="left"/>
      <w:pPr>
        <w:tabs>
          <w:tab w:val="num" w:pos="2160"/>
        </w:tabs>
        <w:ind w:left="2160" w:hanging="360"/>
      </w:pPr>
      <w:rPr>
        <w:rFonts w:ascii="Wingdings" w:hAnsi="Wingdings"/>
      </w:rPr>
    </w:lvl>
    <w:lvl w:ilvl="3" w:tplc="65922EA6">
      <w:start w:val="1"/>
      <w:numFmt w:val="bullet"/>
      <w:lvlText w:val=""/>
      <w:lvlJc w:val="left"/>
      <w:pPr>
        <w:tabs>
          <w:tab w:val="num" w:pos="2880"/>
        </w:tabs>
        <w:ind w:left="2880" w:hanging="360"/>
      </w:pPr>
      <w:rPr>
        <w:rFonts w:ascii="Symbol" w:hAnsi="Symbol"/>
      </w:rPr>
    </w:lvl>
    <w:lvl w:ilvl="4" w:tplc="EF6A786E">
      <w:start w:val="1"/>
      <w:numFmt w:val="bullet"/>
      <w:lvlText w:val="o"/>
      <w:lvlJc w:val="left"/>
      <w:pPr>
        <w:tabs>
          <w:tab w:val="num" w:pos="3600"/>
        </w:tabs>
        <w:ind w:left="3600" w:hanging="360"/>
      </w:pPr>
      <w:rPr>
        <w:rFonts w:ascii="Courier New" w:hAnsi="Courier New"/>
      </w:rPr>
    </w:lvl>
    <w:lvl w:ilvl="5" w:tplc="92BE2A4C">
      <w:start w:val="1"/>
      <w:numFmt w:val="bullet"/>
      <w:lvlText w:val=""/>
      <w:lvlJc w:val="left"/>
      <w:pPr>
        <w:tabs>
          <w:tab w:val="num" w:pos="4320"/>
        </w:tabs>
        <w:ind w:left="4320" w:hanging="360"/>
      </w:pPr>
      <w:rPr>
        <w:rFonts w:ascii="Wingdings" w:hAnsi="Wingdings"/>
      </w:rPr>
    </w:lvl>
    <w:lvl w:ilvl="6" w:tplc="F90E1578">
      <w:start w:val="1"/>
      <w:numFmt w:val="bullet"/>
      <w:lvlText w:val=""/>
      <w:lvlJc w:val="left"/>
      <w:pPr>
        <w:tabs>
          <w:tab w:val="num" w:pos="5040"/>
        </w:tabs>
        <w:ind w:left="5040" w:hanging="360"/>
      </w:pPr>
      <w:rPr>
        <w:rFonts w:ascii="Symbol" w:hAnsi="Symbol"/>
      </w:rPr>
    </w:lvl>
    <w:lvl w:ilvl="7" w:tplc="1B4450B4">
      <w:start w:val="1"/>
      <w:numFmt w:val="bullet"/>
      <w:lvlText w:val="o"/>
      <w:lvlJc w:val="left"/>
      <w:pPr>
        <w:tabs>
          <w:tab w:val="num" w:pos="5760"/>
        </w:tabs>
        <w:ind w:left="5760" w:hanging="360"/>
      </w:pPr>
      <w:rPr>
        <w:rFonts w:ascii="Courier New" w:hAnsi="Courier New"/>
      </w:rPr>
    </w:lvl>
    <w:lvl w:ilvl="8" w:tplc="780CDCB8">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1B46B26">
      <w:start w:val="1"/>
      <w:numFmt w:val="bullet"/>
      <w:lvlText w:val=""/>
      <w:lvlJc w:val="left"/>
      <w:pPr>
        <w:tabs>
          <w:tab w:val="num" w:pos="720"/>
        </w:tabs>
        <w:ind w:left="720" w:hanging="360"/>
      </w:pPr>
      <w:rPr>
        <w:rFonts w:ascii="Symbol" w:hAnsi="Symbol"/>
      </w:rPr>
    </w:lvl>
    <w:lvl w:ilvl="1" w:tplc="00DC5FE0">
      <w:start w:val="1"/>
      <w:numFmt w:val="bullet"/>
      <w:lvlText w:val="o"/>
      <w:lvlJc w:val="left"/>
      <w:pPr>
        <w:tabs>
          <w:tab w:val="num" w:pos="1440"/>
        </w:tabs>
        <w:ind w:left="1440" w:hanging="360"/>
      </w:pPr>
      <w:rPr>
        <w:rFonts w:ascii="Courier New" w:hAnsi="Courier New"/>
      </w:rPr>
    </w:lvl>
    <w:lvl w:ilvl="2" w:tplc="A53C8468">
      <w:start w:val="1"/>
      <w:numFmt w:val="bullet"/>
      <w:lvlText w:val=""/>
      <w:lvlJc w:val="left"/>
      <w:pPr>
        <w:tabs>
          <w:tab w:val="num" w:pos="2160"/>
        </w:tabs>
        <w:ind w:left="2160" w:hanging="360"/>
      </w:pPr>
      <w:rPr>
        <w:rFonts w:ascii="Wingdings" w:hAnsi="Wingdings"/>
      </w:rPr>
    </w:lvl>
    <w:lvl w:ilvl="3" w:tplc="32B25D50">
      <w:start w:val="1"/>
      <w:numFmt w:val="bullet"/>
      <w:lvlText w:val=""/>
      <w:lvlJc w:val="left"/>
      <w:pPr>
        <w:tabs>
          <w:tab w:val="num" w:pos="2880"/>
        </w:tabs>
        <w:ind w:left="2880" w:hanging="360"/>
      </w:pPr>
      <w:rPr>
        <w:rFonts w:ascii="Symbol" w:hAnsi="Symbol"/>
      </w:rPr>
    </w:lvl>
    <w:lvl w:ilvl="4" w:tplc="31C493CE">
      <w:start w:val="1"/>
      <w:numFmt w:val="bullet"/>
      <w:lvlText w:val="o"/>
      <w:lvlJc w:val="left"/>
      <w:pPr>
        <w:tabs>
          <w:tab w:val="num" w:pos="3600"/>
        </w:tabs>
        <w:ind w:left="3600" w:hanging="360"/>
      </w:pPr>
      <w:rPr>
        <w:rFonts w:ascii="Courier New" w:hAnsi="Courier New"/>
      </w:rPr>
    </w:lvl>
    <w:lvl w:ilvl="5" w:tplc="E13A11B8">
      <w:start w:val="1"/>
      <w:numFmt w:val="bullet"/>
      <w:lvlText w:val=""/>
      <w:lvlJc w:val="left"/>
      <w:pPr>
        <w:tabs>
          <w:tab w:val="num" w:pos="4320"/>
        </w:tabs>
        <w:ind w:left="4320" w:hanging="360"/>
      </w:pPr>
      <w:rPr>
        <w:rFonts w:ascii="Wingdings" w:hAnsi="Wingdings"/>
      </w:rPr>
    </w:lvl>
    <w:lvl w:ilvl="6" w:tplc="08B080BC">
      <w:start w:val="1"/>
      <w:numFmt w:val="bullet"/>
      <w:lvlText w:val=""/>
      <w:lvlJc w:val="left"/>
      <w:pPr>
        <w:tabs>
          <w:tab w:val="num" w:pos="5040"/>
        </w:tabs>
        <w:ind w:left="5040" w:hanging="360"/>
      </w:pPr>
      <w:rPr>
        <w:rFonts w:ascii="Symbol" w:hAnsi="Symbol"/>
      </w:rPr>
    </w:lvl>
    <w:lvl w:ilvl="7" w:tplc="39CE1ABC">
      <w:start w:val="1"/>
      <w:numFmt w:val="bullet"/>
      <w:lvlText w:val="o"/>
      <w:lvlJc w:val="left"/>
      <w:pPr>
        <w:tabs>
          <w:tab w:val="num" w:pos="5760"/>
        </w:tabs>
        <w:ind w:left="5760" w:hanging="360"/>
      </w:pPr>
      <w:rPr>
        <w:rFonts w:ascii="Courier New" w:hAnsi="Courier New"/>
      </w:rPr>
    </w:lvl>
    <w:lvl w:ilvl="8" w:tplc="EFFC360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4ED"/>
    <w:rsid w:val="00027286"/>
    <w:rsid w:val="002257E5"/>
    <w:rsid w:val="00236E87"/>
    <w:rsid w:val="00271894"/>
    <w:rsid w:val="002E6AF7"/>
    <w:rsid w:val="00316D10"/>
    <w:rsid w:val="003C2DC3"/>
    <w:rsid w:val="003D4E69"/>
    <w:rsid w:val="00407861"/>
    <w:rsid w:val="00426B80"/>
    <w:rsid w:val="004330A9"/>
    <w:rsid w:val="004A7364"/>
    <w:rsid w:val="005E1948"/>
    <w:rsid w:val="006B2110"/>
    <w:rsid w:val="008608A9"/>
    <w:rsid w:val="009E2E1C"/>
    <w:rsid w:val="00A03106"/>
    <w:rsid w:val="00A54BCA"/>
    <w:rsid w:val="00B55C7E"/>
    <w:rsid w:val="00C027FF"/>
    <w:rsid w:val="00C87D90"/>
    <w:rsid w:val="00C964ED"/>
    <w:rsid w:val="00D16BAE"/>
    <w:rsid w:val="00D26D91"/>
    <w:rsid w:val="00EC5DEE"/>
    <w:rsid w:val="00FE0A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95D1B"/>
  <w15:docId w15:val="{13EC4C69-6986-4391-8378-A9B11EE0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71894"/>
    <w:rPr>
      <w:rFonts w:ascii="Fira Sans Light" w:hAnsi="Fira Sans Light"/>
      <w:color w:val="000000" w:themeColor="text1"/>
      <w:sz w:val="24"/>
      <w:szCs w:val="24"/>
    </w:rPr>
  </w:style>
  <w:style w:type="paragraph" w:styleId="BodyText">
    <w:name w:val="Body Text"/>
    <w:basedOn w:val="Normal"/>
    <w:link w:val="BodyTextChar"/>
    <w:uiPriority w:val="99"/>
    <w:unhideWhenUsed/>
    <w:rsid w:val="009E2E1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E2E1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77FC9" w:rsidP="00BF58F7">
          <w:pPr>
            <w:pStyle w:val="F5402488970F42ED84F60CFC4AB307DB"/>
          </w:pPr>
          <w:r w:rsidRPr="00D858FE">
            <w:rPr>
              <w:rStyle w:val="PlaceholderText"/>
            </w:rPr>
            <w:t>Choose an item.</w:t>
          </w:r>
        </w:p>
      </w:docPartBody>
    </w:docPart>
    <w:docPart>
      <w:docPartPr>
        <w:name w:val="B7ECD9D7141A4617978E9931A4882A1D"/>
        <w:category>
          <w:name w:val="General"/>
          <w:gallery w:val="placeholder"/>
        </w:category>
        <w:types>
          <w:type w:val="bbPlcHdr"/>
        </w:types>
        <w:behaviors>
          <w:behavior w:val="content"/>
        </w:behaviors>
        <w:guid w:val="{BA3C4748-E021-40EE-AEE1-E6268529EECE}"/>
      </w:docPartPr>
      <w:docPartBody>
        <w:p w:rsidR="007E536B" w:rsidRDefault="00877FC9" w:rsidP="00877FC9">
          <w:pPr>
            <w:pStyle w:val="B7ECD9D7141A4617978E9931A4882A1D"/>
          </w:pPr>
          <w:r w:rsidRPr="00D858FE">
            <w:rPr>
              <w:rStyle w:val="PlaceholderText"/>
            </w:rPr>
            <w:t>Choose an item.</w:t>
          </w:r>
        </w:p>
      </w:docPartBody>
    </w:docPart>
    <w:docPart>
      <w:docPartPr>
        <w:name w:val="FAC3D244C38C41F08EF90ED4F3957B07"/>
        <w:category>
          <w:name w:val="General"/>
          <w:gallery w:val="placeholder"/>
        </w:category>
        <w:types>
          <w:type w:val="bbPlcHdr"/>
        </w:types>
        <w:behaviors>
          <w:behavior w:val="content"/>
        </w:behaviors>
        <w:guid w:val="{BE90D487-F053-456E-843B-3115B4B11958}"/>
      </w:docPartPr>
      <w:docPartBody>
        <w:p w:rsidR="007E536B" w:rsidRDefault="00877FC9" w:rsidP="00877FC9">
          <w:pPr>
            <w:pStyle w:val="FAC3D244C38C41F08EF90ED4F3957B07"/>
          </w:pPr>
          <w:r w:rsidRPr="00D858FE">
            <w:rPr>
              <w:rStyle w:val="PlaceholderText"/>
            </w:rPr>
            <w:t>Choose an item.</w:t>
          </w:r>
        </w:p>
      </w:docPartBody>
    </w:docPart>
    <w:docPart>
      <w:docPartPr>
        <w:name w:val="01E6FF35DDC145F6A1D28CCBEB710DE4"/>
        <w:category>
          <w:name w:val="General"/>
          <w:gallery w:val="placeholder"/>
        </w:category>
        <w:types>
          <w:type w:val="bbPlcHdr"/>
        </w:types>
        <w:behaviors>
          <w:behavior w:val="content"/>
        </w:behaviors>
        <w:guid w:val="{99ABF4D8-B042-4B9E-B2A0-185CF79379C6}"/>
      </w:docPartPr>
      <w:docPartBody>
        <w:p w:rsidR="007E536B" w:rsidRDefault="00877FC9" w:rsidP="00877FC9">
          <w:pPr>
            <w:pStyle w:val="01E6FF35DDC145F6A1D28CCBEB710DE4"/>
          </w:pPr>
          <w:r w:rsidRPr="00D858FE">
            <w:rPr>
              <w:rStyle w:val="PlaceholderText"/>
            </w:rPr>
            <w:t>Choose an item.</w:t>
          </w:r>
        </w:p>
      </w:docPartBody>
    </w:docPart>
    <w:docPart>
      <w:docPartPr>
        <w:name w:val="6633D362355141209DB81506ADF380BA"/>
        <w:category>
          <w:name w:val="General"/>
          <w:gallery w:val="placeholder"/>
        </w:category>
        <w:types>
          <w:type w:val="bbPlcHdr"/>
        </w:types>
        <w:behaviors>
          <w:behavior w:val="content"/>
        </w:behaviors>
        <w:guid w:val="{8EE645A9-DB78-460D-B9F7-2C8F154F244C}"/>
      </w:docPartPr>
      <w:docPartBody>
        <w:p w:rsidR="007E536B" w:rsidRDefault="00877FC9" w:rsidP="00877FC9">
          <w:pPr>
            <w:pStyle w:val="6633D362355141209DB81506ADF380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C9"/>
    <w:rsid w:val="007E536B"/>
    <w:rsid w:val="00833BC4"/>
    <w:rsid w:val="00877FC9"/>
    <w:rsid w:val="00A44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77FC9"/>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B7ECD9D7141A4617978E9931A4882A1D">
    <w:name w:val="B7ECD9D7141A4617978E9931A4882A1D"/>
    <w:rsid w:val="00877FC9"/>
  </w:style>
  <w:style w:type="paragraph" w:customStyle="1" w:styleId="FAC3D244C38C41F08EF90ED4F3957B07">
    <w:name w:val="FAC3D244C38C41F08EF90ED4F3957B07"/>
    <w:rsid w:val="00877FC9"/>
  </w:style>
  <w:style w:type="paragraph" w:customStyle="1" w:styleId="01E6FF35DDC145F6A1D28CCBEB710DE4">
    <w:name w:val="01E6FF35DDC145F6A1D28CCBEB710DE4"/>
    <w:rsid w:val="00877FC9"/>
  </w:style>
  <w:style w:type="paragraph" w:customStyle="1" w:styleId="6633D362355141209DB81506ADF380BA">
    <w:name w:val="6633D362355141209DB81506ADF380BA"/>
    <w:rsid w:val="00877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700276</RACS_x0020_ID>
    <Approved_x0020_Provider xmlns="a8338b6e-77a6-4851-82b6-98166143ffdd">KinCare Health Services Pty Ltd</Approved_x0020_Provider>
    <Management_x0020_Company_x0020_ID xmlns="a8338b6e-77a6-4851-82b6-98166143ffdd" xsi:nil="true"/>
    <Home xmlns="a8338b6e-77a6-4851-82b6-98166143ffdd">KinCare Stanhope - Sunshine Coast</Home>
    <Signed xmlns="a8338b6e-77a6-4851-82b6-98166143ffdd" xsi:nil="true"/>
    <Uploaded xmlns="a8338b6e-77a6-4851-82b6-98166143ffdd">False</Uploaded>
    <Management_x0020_Company xmlns="a8338b6e-77a6-4851-82b6-98166143ffdd" xsi:nil="true"/>
    <Doc_x0020_Date xmlns="a8338b6e-77a6-4851-82b6-98166143ffdd">2022-10-24T04:49:00+00:00</Doc_x0020_Date>
    <CSI_x0020_ID xmlns="a8338b6e-77a6-4851-82b6-98166143ffdd" xsi:nil="true"/>
    <Case_x0020_ID xmlns="a8338b6e-77a6-4851-82b6-98166143ffdd" xsi:nil="true"/>
    <Approved_x0020_Provider_x0020_ID xmlns="a8338b6e-77a6-4851-82b6-98166143ffdd">097827F3-8A82-E411-B1AD-005056922186</Approved_x0020_Provider_x0020_ID>
    <Location xmlns="a8338b6e-77a6-4851-82b6-98166143ffdd" xsi:nil="true"/>
    <Home_x0020_ID xmlns="a8338b6e-77a6-4851-82b6-98166143ffdd">B03B6971-0385-E411-B1AD-005056922186</Home_x0020_ID>
    <State xmlns="a8338b6e-77a6-4851-82b6-98166143ffdd">QLD</State>
    <Doc_x0020_Sent_Received_x0020_Date xmlns="a8338b6e-77a6-4851-82b6-98166143ffdd">2022-10-24T00:00:00+00:00</Doc_x0020_Sent_Received_x0020_Date>
    <Activity_x0020_ID xmlns="a8338b6e-77a6-4851-82b6-98166143ffdd">285A062A-1F49-ED11-9AD5-005056922186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CBF4535-DEFD-4A47-8167-49D5007AB429}">
  <ds:schemaRefs>
    <ds:schemaRef ds:uri="http://schemas.openxmlformats.org/officeDocument/2006/bibliography"/>
  </ds:schemaRefs>
</ds:datastoreItem>
</file>

<file path=customXml/itemProps4.xml><?xml version="1.0" encoding="utf-8"?>
<ds:datastoreItem xmlns:ds="http://schemas.openxmlformats.org/officeDocument/2006/customXml" ds:itemID="{FF009EC8-08D4-46F5-8628-766F1072E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2022-11-13T22:23:00Z</dcterms:created>
  <dcterms:modified xsi:type="dcterms:W3CDTF">2022-11-13T22:23:00Z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