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D9BB70" w14:textId="77777777" w:rsidR="005D643D" w:rsidRPr="002C3EBF" w:rsidRDefault="005D643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CD2FC1B" wp14:editId="151E4B4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0F8A9A8" w14:textId="77777777" w:rsidR="005D643D" w:rsidRDefault="005D643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E915013" w14:textId="77777777" w:rsidR="005D643D" w:rsidRDefault="005D643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7B9ABAB" w14:textId="77777777" w:rsidR="005D643D" w:rsidRPr="002C3EBF" w:rsidRDefault="005D643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F5C68" w14:paraId="5FBBFADB" w14:textId="77777777" w:rsidTr="00FF5C68">
        <w:tc>
          <w:tcPr>
            <w:cnfStyle w:val="001000000000" w:firstRow="0" w:lastRow="0" w:firstColumn="1" w:lastColumn="0" w:oddVBand="0" w:evenVBand="0" w:oddHBand="0" w:evenHBand="0" w:firstRowFirstColumn="0" w:firstRowLastColumn="0" w:lastRowFirstColumn="0" w:lastRowLastColumn="0"/>
            <w:tcW w:w="3227" w:type="dxa"/>
          </w:tcPr>
          <w:p w14:paraId="48FB6C87" w14:textId="77777777" w:rsidR="005D643D" w:rsidRPr="00996FAF" w:rsidRDefault="005D643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07F53BA" w14:textId="77777777" w:rsidR="005D643D" w:rsidRPr="00996FAF" w:rsidRDefault="005D643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Koorooman House Nursing Home</w:t>
            </w:r>
          </w:p>
        </w:tc>
      </w:tr>
      <w:tr w:rsidR="00FF5C68" w14:paraId="6AF03D3A" w14:textId="77777777" w:rsidTr="00FF5C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93A02A" w14:textId="77777777" w:rsidR="005D643D" w:rsidRPr="00996FAF" w:rsidRDefault="005D643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F7447B8" w14:textId="77777777" w:rsidR="005D643D" w:rsidRPr="00C27BE3" w:rsidRDefault="005D643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3419</w:t>
            </w:r>
          </w:p>
        </w:tc>
      </w:tr>
      <w:tr w:rsidR="00FF5C68" w14:paraId="25AB3906" w14:textId="77777777" w:rsidTr="00FF5C6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69BCAE" w14:textId="77777777" w:rsidR="005D643D" w:rsidRPr="00996FAF" w:rsidRDefault="005D643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C78142F" w14:textId="77777777" w:rsidR="005D643D" w:rsidRPr="00996FAF" w:rsidRDefault="005D643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23 Sloan</w:t>
            </w:r>
            <w:r>
              <w:rPr>
                <w:rFonts w:ascii="Arial" w:eastAsia="Times New Roman" w:hAnsi="Arial" w:cs="Arial"/>
                <w:lang w:eastAsia="en-AU"/>
              </w:rPr>
              <w:t xml:space="preserve"> Avenue, LEONGATHA, Victoria, 3953</w:t>
            </w:r>
          </w:p>
        </w:tc>
      </w:tr>
      <w:tr w:rsidR="00FF5C68" w14:paraId="1CFE078D" w14:textId="77777777" w:rsidTr="00FF5C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B76F07" w14:textId="77777777" w:rsidR="005D643D" w:rsidRPr="00996FAF" w:rsidRDefault="005D643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C2B1CD5" w14:textId="77777777" w:rsidR="005D643D" w:rsidRPr="00996FAF" w:rsidRDefault="005D643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FF5C68" w14:paraId="01DA7803" w14:textId="77777777" w:rsidTr="00FF5C6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745C8D" w14:textId="77777777" w:rsidR="005D643D" w:rsidRPr="00996FAF" w:rsidRDefault="005D643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30F6D23" w14:textId="77777777" w:rsidR="005D643D" w:rsidRPr="00996FAF" w:rsidRDefault="005D643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20 August 2024 to 21 August 2024</w:t>
            </w:r>
          </w:p>
        </w:tc>
      </w:tr>
      <w:tr w:rsidR="00FF5C68" w14:paraId="58B551F0" w14:textId="77777777" w:rsidTr="00FF5C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53AC995" w14:textId="77777777" w:rsidR="005D643D" w:rsidRPr="00996FAF" w:rsidRDefault="005D643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81495910"/>
            <w:placeholder>
              <w:docPart w:val="DefaultPlaceholder_-1854013437"/>
            </w:placeholder>
            <w:date w:fullDate="2024-09-11T00:00:00Z">
              <w:dateFormat w:val="d MMMM yyyy"/>
              <w:lid w:val="en-AU"/>
              <w:storeMappedDataAs w:val="dateTime"/>
              <w:calendar w:val="gregorian"/>
            </w:date>
          </w:sdtPr>
          <w:sdtEndPr/>
          <w:sdtContent>
            <w:tc>
              <w:tcPr>
                <w:tcW w:w="7114" w:type="dxa"/>
                <w:shd w:val="clear" w:color="auto" w:fill="FFFFFF" w:themeFill="background1"/>
              </w:tcPr>
              <w:p w14:paraId="2B543656" w14:textId="70D7750A" w:rsidR="005D643D" w:rsidRPr="00996FAF" w:rsidRDefault="00E920C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September 2024</w:t>
                </w:r>
              </w:p>
            </w:tc>
          </w:sdtContent>
        </w:sdt>
      </w:tr>
      <w:tr w:rsidR="00FF5C68" w14:paraId="40827AD3" w14:textId="77777777" w:rsidTr="00FF5C6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F155614" w14:textId="77777777" w:rsidR="005D643D" w:rsidRPr="00996FAF" w:rsidRDefault="005D643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0941AB4" w14:textId="77777777" w:rsidR="005D643D" w:rsidRPr="009B6303" w:rsidRDefault="005D643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900 Gippsland Southern Health Service </w:t>
            </w:r>
          </w:p>
          <w:p w14:paraId="3CD13246" w14:textId="77777777" w:rsidR="005D643D" w:rsidRPr="009B6303" w:rsidRDefault="005D643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2172 Koorooman House Nursing Home</w:t>
            </w:r>
          </w:p>
        </w:tc>
      </w:tr>
    </w:tbl>
    <w:bookmarkEnd w:id="0"/>
    <w:p w14:paraId="68AED0DC" w14:textId="77777777" w:rsidR="005D643D" w:rsidRPr="00996FAF" w:rsidRDefault="005D643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58F6A75" w14:textId="77777777" w:rsidR="005D643D" w:rsidRPr="00996FAF" w:rsidRDefault="005D643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9F3B883" w14:textId="7550C338" w:rsidR="005D643D" w:rsidRPr="00996FAF" w:rsidRDefault="005D643D" w:rsidP="0036130C">
      <w:pPr>
        <w:pStyle w:val="NormalArial"/>
      </w:pPr>
      <w:r w:rsidRPr="00996FAF">
        <w:t xml:space="preserve">This performance report for </w:t>
      </w:r>
      <w:r w:rsidRPr="00C27BE3">
        <w:rPr>
          <w:color w:val="auto"/>
        </w:rPr>
        <w:t>Koorooman House Nursing Home</w:t>
      </w:r>
      <w:r w:rsidRPr="00996FAF">
        <w:rPr>
          <w:color w:val="auto"/>
        </w:rPr>
        <w:t xml:space="preserve"> (</w:t>
      </w:r>
      <w:r w:rsidRPr="00996FAF">
        <w:rPr>
          <w:b/>
          <w:color w:val="auto"/>
        </w:rPr>
        <w:t>the service</w:t>
      </w:r>
      <w:r w:rsidRPr="00996FAF">
        <w:rPr>
          <w:color w:val="auto"/>
        </w:rPr>
        <w:t>) has been prepared by</w:t>
      </w:r>
      <w:r w:rsidR="008610A1">
        <w:rPr>
          <w:color w:val="auto"/>
        </w:rPr>
        <w:t xml:space="preserve"> </w:t>
      </w:r>
      <w:r w:rsidR="008610A1">
        <w:t>L Glass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5FA414C" w14:textId="77777777" w:rsidR="005D643D" w:rsidRPr="00996FAF" w:rsidRDefault="005D643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CA7D3ED" w14:textId="77777777" w:rsidR="005D643D" w:rsidRPr="00996FAF" w:rsidRDefault="005D643D" w:rsidP="0036130C">
      <w:pPr>
        <w:pStyle w:val="NormalArial"/>
      </w:pPr>
      <w:r w:rsidRPr="00996FAF">
        <w:t>The report also specifies any areas in which improvements must be made to ensure the Quality Standards are complied with.</w:t>
      </w:r>
    </w:p>
    <w:p w14:paraId="4D7A2AB3" w14:textId="77777777" w:rsidR="005D643D" w:rsidRPr="00996FAF" w:rsidRDefault="005D643D" w:rsidP="00712752">
      <w:pPr>
        <w:pStyle w:val="Heading1"/>
        <w:spacing w:before="240" w:after="240" w:line="22" w:lineRule="atLeast"/>
        <w:rPr>
          <w:rFonts w:ascii="Arial" w:hAnsi="Arial" w:cs="Arial"/>
        </w:rPr>
      </w:pPr>
      <w:r w:rsidRPr="00996FAF">
        <w:rPr>
          <w:rFonts w:ascii="Arial" w:hAnsi="Arial" w:cs="Arial"/>
        </w:rPr>
        <w:t>Material relied on</w:t>
      </w:r>
    </w:p>
    <w:p w14:paraId="62C4FBC1" w14:textId="77777777" w:rsidR="005D643D" w:rsidRPr="00996FAF" w:rsidRDefault="005D643D" w:rsidP="0036130C">
      <w:pPr>
        <w:pStyle w:val="NormalArial"/>
      </w:pPr>
      <w:r w:rsidRPr="00996FAF">
        <w:t>The following information has been considered in preparing the performance report:</w:t>
      </w:r>
    </w:p>
    <w:p w14:paraId="39FAF614" w14:textId="4826CBEC" w:rsidR="005D643D" w:rsidRPr="00B34996" w:rsidRDefault="005D643D"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B34996">
        <w:rPr>
          <w:rFonts w:ascii="Arial" w:hAnsi="Arial" w:cs="Arial"/>
          <w:color w:val="auto"/>
        </w:rPr>
        <w:t xml:space="preserve">a site assessment, observations at the service, review of documents and interviews with staff, consumers/representatives and </w:t>
      </w:r>
      <w:r w:rsidR="00916355" w:rsidRPr="00B34996">
        <w:rPr>
          <w:rFonts w:ascii="Arial" w:hAnsi="Arial" w:cs="Arial"/>
          <w:color w:val="auto"/>
        </w:rPr>
        <w:t>others.</w:t>
      </w:r>
    </w:p>
    <w:p w14:paraId="6BBF245F" w14:textId="344F790B" w:rsidR="005D643D" w:rsidRPr="00B34996" w:rsidRDefault="005D643D" w:rsidP="00712752">
      <w:pPr>
        <w:pStyle w:val="ListParagraph"/>
        <w:numPr>
          <w:ilvl w:val="0"/>
          <w:numId w:val="2"/>
        </w:numPr>
        <w:spacing w:line="240" w:lineRule="atLeast"/>
        <w:ind w:left="714" w:hanging="357"/>
        <w:contextualSpacing w:val="0"/>
        <w:rPr>
          <w:rFonts w:ascii="Arial" w:hAnsi="Arial" w:cs="Arial"/>
          <w:color w:val="auto"/>
        </w:rPr>
      </w:pPr>
      <w:r w:rsidRPr="00B34996">
        <w:rPr>
          <w:rFonts w:ascii="Arial" w:hAnsi="Arial" w:cs="Arial"/>
          <w:color w:val="auto"/>
        </w:rPr>
        <w:t xml:space="preserve">the provider’s response to the assessment team’s report received </w:t>
      </w:r>
      <w:r w:rsidR="00B34996" w:rsidRPr="00B34996">
        <w:rPr>
          <w:rFonts w:ascii="Arial" w:hAnsi="Arial" w:cs="Arial"/>
          <w:color w:val="auto"/>
        </w:rPr>
        <w:t>6 September 2024</w:t>
      </w:r>
      <w:r w:rsidR="00B34996">
        <w:rPr>
          <w:rFonts w:ascii="Arial" w:hAnsi="Arial" w:cs="Arial"/>
          <w:color w:val="auto"/>
        </w:rPr>
        <w:t>.</w:t>
      </w:r>
    </w:p>
    <w:p w14:paraId="4AB11470" w14:textId="642EE484" w:rsidR="005D643D" w:rsidRPr="00712752" w:rsidRDefault="005D643D" w:rsidP="00FF2478">
      <w:pPr>
        <w:pStyle w:val="ListParagraph"/>
        <w:spacing w:line="22" w:lineRule="atLeast"/>
        <w:ind w:left="714"/>
        <w:contextualSpacing w:val="0"/>
        <w:rPr>
          <w:rFonts w:ascii="Arial" w:hAnsi="Arial" w:cs="Arial"/>
        </w:rPr>
      </w:pPr>
      <w:r w:rsidRPr="00712752">
        <w:rPr>
          <w:rFonts w:ascii="Arial" w:hAnsi="Arial" w:cs="Arial"/>
        </w:rPr>
        <w:br w:type="page"/>
      </w:r>
    </w:p>
    <w:p w14:paraId="0669D67F" w14:textId="77777777" w:rsidR="005D643D" w:rsidRPr="00996FAF" w:rsidRDefault="005D643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00"/>
        <w:gridCol w:w="3014"/>
      </w:tblGrid>
      <w:tr w:rsidR="00FF5C68" w14:paraId="4DFA6697" w14:textId="77777777" w:rsidTr="0033156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2A75CAF3" w14:textId="77777777" w:rsidR="005D643D" w:rsidRPr="00996FAF" w:rsidRDefault="005D643D" w:rsidP="002C5FA9">
            <w:pPr>
              <w:keepNext/>
              <w:spacing w:before="0" w:line="22" w:lineRule="atLeast"/>
              <w:ind w:right="-109"/>
              <w:rPr>
                <w:rFonts w:ascii="Arial" w:hAnsi="Arial" w:cs="Arial"/>
              </w:rPr>
            </w:pPr>
            <w:r w:rsidRPr="00996FAF">
              <w:rPr>
                <w:rFonts w:ascii="Arial" w:hAnsi="Arial" w:cs="Arial"/>
              </w:rPr>
              <w:t xml:space="preserve">Standard 2 </w:t>
            </w:r>
            <w:r w:rsidRPr="00A046A2">
              <w:rPr>
                <w:rFonts w:ascii="Arial" w:hAnsi="Arial" w:cs="Arial"/>
                <w:b w:val="0"/>
                <w:bCs/>
              </w:rPr>
              <w:t>Ongoing assessment and planning with consumers</w:t>
            </w:r>
          </w:p>
        </w:tc>
        <w:tc>
          <w:tcPr>
            <w:tcW w:w="1447" w:type="pct"/>
            <w:shd w:val="clear" w:color="auto" w:fill="auto"/>
          </w:tcPr>
          <w:p w14:paraId="03F7A17A" w14:textId="7C1B9EBD" w:rsidR="005D643D" w:rsidRPr="002C5FA9" w:rsidRDefault="00846EB0"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were assessed</w:t>
            </w:r>
          </w:p>
        </w:tc>
      </w:tr>
      <w:tr w:rsidR="00FF5C68" w14:paraId="0924D651" w14:textId="77777777" w:rsidTr="0033156C">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1A3E7B36" w14:textId="77777777" w:rsidR="005D643D" w:rsidRPr="00996FAF" w:rsidRDefault="005D643D"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447" w:type="pct"/>
            <w:shd w:val="clear" w:color="auto" w:fill="auto"/>
          </w:tcPr>
          <w:p w14:paraId="6A097D9D" w14:textId="161C4F20" w:rsidR="005D643D" w:rsidRPr="00846EB0" w:rsidRDefault="00846EB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46EB0">
              <w:rPr>
                <w:rFonts w:ascii="Arial" w:hAnsi="Arial" w:cs="Arial"/>
                <w:b/>
              </w:rPr>
              <w:t>Not applicable as not all requirements were assessed</w:t>
            </w:r>
          </w:p>
        </w:tc>
      </w:tr>
      <w:tr w:rsidR="00FF5C68" w14:paraId="345AC52E" w14:textId="77777777" w:rsidTr="0033156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70A84E99" w14:textId="77777777" w:rsidR="005D643D" w:rsidRPr="00996FAF" w:rsidRDefault="005D643D"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447" w:type="pct"/>
            <w:shd w:val="clear" w:color="auto" w:fill="auto"/>
          </w:tcPr>
          <w:p w14:paraId="03DC4549" w14:textId="04D1C895" w:rsidR="005D643D" w:rsidRPr="00846EB0" w:rsidRDefault="00846EB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846EB0">
              <w:rPr>
                <w:rFonts w:ascii="Arial" w:hAnsi="Arial" w:cs="Arial"/>
                <w:b/>
              </w:rPr>
              <w:t>Not applicable as not all requirements were assessed</w:t>
            </w:r>
          </w:p>
        </w:tc>
      </w:tr>
      <w:tr w:rsidR="00FF5C68" w14:paraId="23EAA861" w14:textId="77777777" w:rsidTr="0033156C">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194B5060" w14:textId="77777777" w:rsidR="005D643D" w:rsidRPr="00996FAF" w:rsidRDefault="005D643D"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447" w:type="pct"/>
            <w:shd w:val="clear" w:color="auto" w:fill="auto"/>
          </w:tcPr>
          <w:p w14:paraId="79574478" w14:textId="49772477" w:rsidR="005D643D" w:rsidRPr="00846EB0" w:rsidRDefault="00846EB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46EB0">
              <w:rPr>
                <w:rFonts w:ascii="Arial" w:hAnsi="Arial" w:cs="Arial"/>
                <w:b/>
              </w:rPr>
              <w:t>Not applicable as not all requirements were assessed</w:t>
            </w:r>
          </w:p>
        </w:tc>
      </w:tr>
    </w:tbl>
    <w:p w14:paraId="7C4A6395" w14:textId="77777777" w:rsidR="005D643D" w:rsidRPr="00996FAF" w:rsidRDefault="005D643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CDB3CDF" w14:textId="77777777" w:rsidR="005D643D" w:rsidRPr="00996FAF" w:rsidRDefault="005D643D" w:rsidP="00712752">
      <w:pPr>
        <w:pStyle w:val="Heading1"/>
        <w:spacing w:before="0" w:after="240" w:line="22" w:lineRule="atLeast"/>
        <w:rPr>
          <w:rFonts w:ascii="Arial" w:hAnsi="Arial" w:cs="Arial"/>
        </w:rPr>
      </w:pPr>
      <w:r w:rsidRPr="00996FAF">
        <w:rPr>
          <w:rFonts w:ascii="Arial" w:hAnsi="Arial" w:cs="Arial"/>
        </w:rPr>
        <w:t>Areas for improvement</w:t>
      </w:r>
    </w:p>
    <w:p w14:paraId="1C6378E9" w14:textId="0A667409" w:rsidR="007472DF" w:rsidRPr="00996FAF" w:rsidRDefault="005D643D" w:rsidP="007472DF">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EE98ECF" w14:textId="6E0B2906" w:rsidR="005D643D" w:rsidRPr="00712752" w:rsidRDefault="005D643D" w:rsidP="0036130C">
      <w:pPr>
        <w:pStyle w:val="NormalArial"/>
      </w:pPr>
      <w:r w:rsidRPr="00996FAF">
        <w:br w:type="page"/>
      </w:r>
    </w:p>
    <w:p w14:paraId="411893AF" w14:textId="77777777" w:rsidR="005D643D" w:rsidRPr="00996FAF" w:rsidRDefault="005D643D"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FF5C68" w14:paraId="6B4177B9" w14:textId="77777777" w:rsidTr="00FF5C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6E67D69" w14:textId="77777777" w:rsidR="005D643D" w:rsidRPr="0075021E" w:rsidRDefault="005D643D"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3660102" w14:textId="77777777" w:rsidR="005D643D" w:rsidRPr="00996FAF" w:rsidRDefault="005D643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F5C68" w14:paraId="481B22C6" w14:textId="77777777" w:rsidTr="00FF5C6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99AF7C8" w14:textId="77777777" w:rsidR="005D643D" w:rsidRPr="00996FAF" w:rsidRDefault="005D643D"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9208BFF" w14:textId="77777777" w:rsidR="005D643D" w:rsidRPr="00996FAF" w:rsidRDefault="005D643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0A79565" w14:textId="77777777" w:rsidR="005D643D" w:rsidRPr="00996FAF" w:rsidRDefault="005E4A5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2471725"/>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5D643D" w:rsidRPr="00B952AA">
                  <w:rPr>
                    <w:rFonts w:ascii="Arial" w:hAnsi="Arial" w:cs="Arial"/>
                  </w:rPr>
                  <w:t>Compliant</w:t>
                </w:r>
              </w:sdtContent>
            </w:sdt>
          </w:p>
        </w:tc>
      </w:tr>
    </w:tbl>
    <w:p w14:paraId="453DF8AA" w14:textId="77777777" w:rsidR="005D643D" w:rsidRDefault="005D643D" w:rsidP="00D87E7C">
      <w:pPr>
        <w:pStyle w:val="Heading20"/>
      </w:pPr>
      <w:r w:rsidRPr="00996FAF">
        <w:t>Findings</w:t>
      </w:r>
    </w:p>
    <w:p w14:paraId="0761435D" w14:textId="6B471C00" w:rsidR="007472DF" w:rsidRPr="007472DF" w:rsidRDefault="007472DF" w:rsidP="00137D6A">
      <w:pPr>
        <w:pStyle w:val="NormalArial"/>
      </w:pPr>
      <w:bookmarkStart w:id="1" w:name="_Hlk171417757"/>
      <w:bookmarkStart w:id="2" w:name="_Hlk176358769"/>
      <w:r w:rsidRPr="007472DF">
        <w:t xml:space="preserve">The service was previously found not compliant </w:t>
      </w:r>
      <w:r w:rsidR="00997443">
        <w:t>with</w:t>
      </w:r>
      <w:r w:rsidRPr="007472DF">
        <w:t xml:space="preserve"> this </w:t>
      </w:r>
      <w:r w:rsidR="00997443">
        <w:t>R</w:t>
      </w:r>
      <w:r w:rsidRPr="007472DF">
        <w:t>equirement. I am satisfied based on the Assessment Team’s report that the service has since implemented actions which ha</w:t>
      </w:r>
      <w:r w:rsidR="00997443">
        <w:t>ve</w:t>
      </w:r>
      <w:r w:rsidRPr="007472DF">
        <w:t xml:space="preserve"> resulted in sustained improvement. I find Requirement </w:t>
      </w:r>
      <w:r>
        <w:t>2</w:t>
      </w:r>
      <w:r w:rsidRPr="007472DF">
        <w:t>(3)(</w:t>
      </w:r>
      <w:r>
        <w:t>a</w:t>
      </w:r>
      <w:r w:rsidRPr="007472DF">
        <w:t xml:space="preserve">) </w:t>
      </w:r>
      <w:r w:rsidR="008610A1">
        <w:t>C</w:t>
      </w:r>
      <w:r w:rsidRPr="007472DF">
        <w:t>ompliant.</w:t>
      </w:r>
      <w:bookmarkEnd w:id="1"/>
      <w:bookmarkEnd w:id="2"/>
    </w:p>
    <w:p w14:paraId="52F42220" w14:textId="26808ACD" w:rsidR="003D4520" w:rsidRDefault="00EB7B5E" w:rsidP="00137D6A">
      <w:pPr>
        <w:autoSpaceDE w:val="0"/>
        <w:autoSpaceDN w:val="0"/>
        <w:adjustRightInd w:val="0"/>
        <w:rPr>
          <w:rFonts w:ascii="ArialMT" w:hAnsi="ArialMT" w:cs="ArialMT"/>
          <w:color w:val="auto"/>
        </w:rPr>
      </w:pPr>
      <w:r w:rsidRPr="00E97CBE">
        <w:rPr>
          <w:rFonts w:ascii="Arial" w:hAnsi="Arial" w:cs="Arial"/>
        </w:rPr>
        <w:t xml:space="preserve">During the Assessment Contact from 20 August to 21 August 2024 </w:t>
      </w:r>
      <w:r>
        <w:rPr>
          <w:rFonts w:ascii="ArialMT" w:hAnsi="ArialMT" w:cs="ArialMT"/>
          <w:color w:val="auto"/>
        </w:rPr>
        <w:t>c</w:t>
      </w:r>
      <w:r w:rsidR="003D4520">
        <w:rPr>
          <w:rFonts w:ascii="ArialMT" w:hAnsi="ArialMT" w:cs="ArialMT"/>
          <w:color w:val="auto"/>
        </w:rPr>
        <w:t>onsumers and representatives said staff understand how to support consumers</w:t>
      </w:r>
      <w:r w:rsidR="00D41853">
        <w:rPr>
          <w:rFonts w:ascii="ArialMT" w:hAnsi="ArialMT" w:cs="ArialMT"/>
          <w:color w:val="auto"/>
        </w:rPr>
        <w:t>’</w:t>
      </w:r>
      <w:r w:rsidR="003D4520">
        <w:rPr>
          <w:rFonts w:ascii="ArialMT" w:hAnsi="ArialMT" w:cs="ArialMT"/>
          <w:color w:val="auto"/>
        </w:rPr>
        <w:t xml:space="preserve"> wellbeing</w:t>
      </w:r>
      <w:r w:rsidR="00737ED3">
        <w:rPr>
          <w:rFonts w:ascii="ArialMT" w:hAnsi="ArialMT" w:cs="ArialMT"/>
          <w:color w:val="auto"/>
        </w:rPr>
        <w:t>.</w:t>
      </w:r>
      <w:r w:rsidR="003D4520">
        <w:rPr>
          <w:rFonts w:ascii="ArialMT" w:hAnsi="ArialMT" w:cs="ArialMT"/>
          <w:color w:val="auto"/>
        </w:rPr>
        <w:t xml:space="preserve"> </w:t>
      </w:r>
      <w:r w:rsidR="00737ED3">
        <w:rPr>
          <w:rFonts w:ascii="ArialMT" w:hAnsi="ArialMT" w:cs="ArialMT"/>
          <w:color w:val="auto"/>
        </w:rPr>
        <w:t>S</w:t>
      </w:r>
      <w:r w:rsidR="003D4520">
        <w:rPr>
          <w:rFonts w:ascii="ArialMT" w:hAnsi="ArialMT" w:cs="ArialMT"/>
          <w:color w:val="auto"/>
        </w:rPr>
        <w:t xml:space="preserve">taff listen to </w:t>
      </w:r>
      <w:r w:rsidR="008A1843">
        <w:rPr>
          <w:rFonts w:ascii="ArialMT" w:hAnsi="ArialMT" w:cs="ArialMT"/>
          <w:color w:val="auto"/>
        </w:rPr>
        <w:t>the consumer</w:t>
      </w:r>
      <w:r w:rsidR="003D4520">
        <w:rPr>
          <w:rFonts w:ascii="ArialMT" w:hAnsi="ArialMT" w:cs="ArialMT"/>
          <w:color w:val="auto"/>
        </w:rPr>
        <w:t xml:space="preserve"> </w:t>
      </w:r>
      <w:r w:rsidR="008A1843">
        <w:rPr>
          <w:rFonts w:ascii="ArialMT" w:hAnsi="ArialMT" w:cs="ArialMT"/>
          <w:color w:val="auto"/>
        </w:rPr>
        <w:t xml:space="preserve">and </w:t>
      </w:r>
      <w:r w:rsidR="003D4520">
        <w:rPr>
          <w:rFonts w:ascii="ArialMT" w:hAnsi="ArialMT" w:cs="ArialMT"/>
          <w:color w:val="auto"/>
        </w:rPr>
        <w:t>collaborate with the general practitioner (GP) and allied health</w:t>
      </w:r>
      <w:r>
        <w:rPr>
          <w:rFonts w:ascii="ArialMT" w:hAnsi="ArialMT" w:cs="ArialMT"/>
          <w:color w:val="auto"/>
        </w:rPr>
        <w:t xml:space="preserve"> </w:t>
      </w:r>
      <w:r w:rsidR="003D4520">
        <w:rPr>
          <w:rFonts w:ascii="ArialMT" w:hAnsi="ArialMT" w:cs="ArialMT"/>
          <w:color w:val="auto"/>
        </w:rPr>
        <w:t>staff</w:t>
      </w:r>
      <w:r w:rsidR="00D41853">
        <w:rPr>
          <w:rFonts w:ascii="ArialMT" w:hAnsi="ArialMT" w:cs="ArialMT"/>
          <w:color w:val="auto"/>
        </w:rPr>
        <w:t>,</w:t>
      </w:r>
      <w:r w:rsidR="003D4520">
        <w:rPr>
          <w:rFonts w:ascii="ArialMT" w:hAnsi="ArialMT" w:cs="ArialMT"/>
          <w:color w:val="auto"/>
        </w:rPr>
        <w:t xml:space="preserve"> to plan care and minimise risks including those related to changed behaviours.</w:t>
      </w:r>
      <w:r w:rsidR="008A1843">
        <w:rPr>
          <w:rFonts w:ascii="ArialMT" w:hAnsi="ArialMT" w:cs="ArialMT"/>
          <w:color w:val="auto"/>
        </w:rPr>
        <w:t xml:space="preserve"> </w:t>
      </w:r>
      <w:r w:rsidR="003D4520">
        <w:rPr>
          <w:rFonts w:ascii="ArialMT" w:hAnsi="ArialMT" w:cs="ArialMT"/>
          <w:color w:val="auto"/>
        </w:rPr>
        <w:t xml:space="preserve">Clinical staff </w:t>
      </w:r>
      <w:r w:rsidR="008A1843">
        <w:rPr>
          <w:rFonts w:ascii="ArialMT" w:hAnsi="ArialMT" w:cs="ArialMT"/>
          <w:color w:val="auto"/>
        </w:rPr>
        <w:t xml:space="preserve">confirmed </w:t>
      </w:r>
      <w:r w:rsidR="003D4520">
        <w:rPr>
          <w:rFonts w:ascii="ArialMT" w:hAnsi="ArialMT" w:cs="ArialMT"/>
          <w:color w:val="auto"/>
        </w:rPr>
        <w:t>they assess, plan, and evaluate each consumer’s care needs</w:t>
      </w:r>
      <w:r w:rsidR="00AB6927">
        <w:rPr>
          <w:rFonts w:ascii="ArialMT" w:hAnsi="ArialMT" w:cs="ArialMT"/>
          <w:color w:val="auto"/>
        </w:rPr>
        <w:t xml:space="preserve"> </w:t>
      </w:r>
      <w:r w:rsidR="003D4520">
        <w:rPr>
          <w:rFonts w:ascii="ArialMT" w:hAnsi="ArialMT" w:cs="ArialMT"/>
          <w:color w:val="auto"/>
        </w:rPr>
        <w:t xml:space="preserve">according to the service’s assessment and care planning schedule. </w:t>
      </w:r>
      <w:r w:rsidR="00AB6927">
        <w:rPr>
          <w:rFonts w:ascii="ArialMT" w:hAnsi="ArialMT" w:cs="ArialMT"/>
          <w:color w:val="auto"/>
        </w:rPr>
        <w:t>T</w:t>
      </w:r>
      <w:r w:rsidR="003D4520">
        <w:rPr>
          <w:rFonts w:ascii="ArialMT" w:hAnsi="ArialMT" w:cs="ArialMT"/>
          <w:color w:val="auto"/>
        </w:rPr>
        <w:t>he service’s revised consumer assessment and care planning</w:t>
      </w:r>
      <w:r w:rsidR="00AB6927">
        <w:rPr>
          <w:rFonts w:ascii="ArialMT" w:hAnsi="ArialMT" w:cs="ArialMT"/>
          <w:color w:val="auto"/>
        </w:rPr>
        <w:t xml:space="preserve"> </w:t>
      </w:r>
      <w:r w:rsidR="003D4520">
        <w:rPr>
          <w:rFonts w:ascii="ArialMT" w:hAnsi="ArialMT" w:cs="ArialMT"/>
          <w:color w:val="auto"/>
        </w:rPr>
        <w:t xml:space="preserve">spreadsheet alerts clinical staff </w:t>
      </w:r>
      <w:r w:rsidR="00D41853">
        <w:rPr>
          <w:rFonts w:ascii="ArialMT" w:hAnsi="ArialMT" w:cs="ArialMT"/>
          <w:color w:val="auto"/>
        </w:rPr>
        <w:t xml:space="preserve">to </w:t>
      </w:r>
      <w:r w:rsidR="003D4520">
        <w:rPr>
          <w:rFonts w:ascii="ArialMT" w:hAnsi="ArialMT" w:cs="ArialMT"/>
          <w:color w:val="auto"/>
        </w:rPr>
        <w:t>when to commence or review assessments.</w:t>
      </w:r>
    </w:p>
    <w:p w14:paraId="6042C916" w14:textId="3ED380CB" w:rsidR="004F4438" w:rsidRPr="004F4438" w:rsidRDefault="003D4520" w:rsidP="00137D6A">
      <w:pPr>
        <w:autoSpaceDE w:val="0"/>
        <w:autoSpaceDN w:val="0"/>
        <w:adjustRightInd w:val="0"/>
        <w:rPr>
          <w:rFonts w:ascii="ArialMT" w:hAnsi="ArialMT" w:cs="ArialMT"/>
          <w:color w:val="auto"/>
        </w:rPr>
      </w:pPr>
      <w:r>
        <w:rPr>
          <w:rFonts w:ascii="ArialMT" w:hAnsi="ArialMT" w:cs="ArialMT"/>
          <w:color w:val="auto"/>
        </w:rPr>
        <w:t xml:space="preserve">A review of consumer care documentation demonstrated current risk assessments </w:t>
      </w:r>
      <w:r w:rsidR="008312ED">
        <w:rPr>
          <w:rFonts w:ascii="ArialMT" w:hAnsi="ArialMT" w:cs="ArialMT"/>
          <w:color w:val="auto"/>
        </w:rPr>
        <w:t xml:space="preserve">are </w:t>
      </w:r>
      <w:r>
        <w:rPr>
          <w:rFonts w:ascii="ArialMT" w:hAnsi="ArialMT" w:cs="ArialMT"/>
          <w:color w:val="auto"/>
        </w:rPr>
        <w:t>in</w:t>
      </w:r>
      <w:r w:rsidR="008312ED">
        <w:rPr>
          <w:rFonts w:ascii="ArialMT" w:hAnsi="ArialMT" w:cs="ArialMT"/>
          <w:color w:val="auto"/>
        </w:rPr>
        <w:t xml:space="preserve"> </w:t>
      </w:r>
      <w:r>
        <w:rPr>
          <w:rFonts w:ascii="ArialMT" w:hAnsi="ArialMT" w:cs="ArialMT"/>
          <w:color w:val="auto"/>
        </w:rPr>
        <w:t>place for each consumer</w:t>
      </w:r>
      <w:r w:rsidR="0002473D">
        <w:rPr>
          <w:rFonts w:ascii="ArialMT" w:hAnsi="ArialMT" w:cs="ArialMT"/>
          <w:color w:val="auto"/>
        </w:rPr>
        <w:t>.</w:t>
      </w:r>
      <w:r w:rsidR="00557BE4">
        <w:rPr>
          <w:rFonts w:ascii="ArialMT" w:hAnsi="ArialMT" w:cs="ArialMT"/>
          <w:color w:val="auto"/>
        </w:rPr>
        <w:t xml:space="preserve"> Where </w:t>
      </w:r>
      <w:r w:rsidR="00CA2571">
        <w:rPr>
          <w:rFonts w:ascii="ArialMT" w:hAnsi="ArialMT" w:cs="ArialMT"/>
          <w:color w:val="auto"/>
        </w:rPr>
        <w:t>Behaviour Support Plans (BSPs)</w:t>
      </w:r>
      <w:r w:rsidR="00941162">
        <w:rPr>
          <w:rFonts w:ascii="ArialMT" w:hAnsi="ArialMT" w:cs="ArialMT"/>
          <w:color w:val="auto"/>
        </w:rPr>
        <w:t xml:space="preserve"> </w:t>
      </w:r>
      <w:r w:rsidR="0002473D">
        <w:rPr>
          <w:rFonts w:ascii="ArialMT" w:hAnsi="ArialMT" w:cs="ArialMT"/>
          <w:color w:val="auto"/>
        </w:rPr>
        <w:t xml:space="preserve">are </w:t>
      </w:r>
      <w:r w:rsidR="00941162">
        <w:rPr>
          <w:rFonts w:ascii="ArialMT" w:hAnsi="ArialMT" w:cs="ArialMT"/>
          <w:color w:val="auto"/>
        </w:rPr>
        <w:t>in place</w:t>
      </w:r>
      <w:r w:rsidR="00CA2571">
        <w:rPr>
          <w:rFonts w:ascii="ArialMT" w:hAnsi="ArialMT" w:cs="ArialMT"/>
          <w:color w:val="auto"/>
        </w:rPr>
        <w:t>,</w:t>
      </w:r>
      <w:r w:rsidR="0002473D" w:rsidRPr="0002473D">
        <w:rPr>
          <w:rFonts w:ascii="ArialMT" w:hAnsi="ArialMT" w:cs="ArialMT"/>
          <w:color w:val="auto"/>
        </w:rPr>
        <w:t xml:space="preserve"> </w:t>
      </w:r>
      <w:r w:rsidR="0002473D">
        <w:rPr>
          <w:rFonts w:ascii="ArialMT" w:hAnsi="ArialMT" w:cs="ArialMT"/>
          <w:color w:val="auto"/>
        </w:rPr>
        <w:t>representatives’ informed consent</w:t>
      </w:r>
      <w:r w:rsidR="00CA2571">
        <w:rPr>
          <w:rFonts w:ascii="ArialMT" w:hAnsi="ArialMT" w:cs="ArialMT"/>
          <w:color w:val="auto"/>
        </w:rPr>
        <w:t>,</w:t>
      </w:r>
      <w:r w:rsidR="0002473D">
        <w:rPr>
          <w:rFonts w:ascii="ArialMT" w:hAnsi="ArialMT" w:cs="ArialMT"/>
          <w:color w:val="auto"/>
        </w:rPr>
        <w:t xml:space="preserve"> and consideration of the advantages and</w:t>
      </w:r>
      <w:r w:rsidR="00BB7D36">
        <w:rPr>
          <w:rFonts w:ascii="ArialMT" w:hAnsi="ArialMT" w:cs="ArialMT"/>
          <w:color w:val="auto"/>
        </w:rPr>
        <w:t xml:space="preserve"> </w:t>
      </w:r>
      <w:r w:rsidR="0002473D">
        <w:rPr>
          <w:rFonts w:ascii="ArialMT" w:hAnsi="ArialMT" w:cs="ArialMT"/>
          <w:color w:val="auto"/>
        </w:rPr>
        <w:t>disadvantages in relation to the use of the practice</w:t>
      </w:r>
      <w:r w:rsidR="00CA2571">
        <w:rPr>
          <w:rFonts w:ascii="ArialMT" w:hAnsi="ArialMT" w:cs="ArialMT"/>
          <w:color w:val="auto"/>
        </w:rPr>
        <w:t>,</w:t>
      </w:r>
      <w:r w:rsidR="00BB7D36">
        <w:rPr>
          <w:rFonts w:ascii="ArialMT" w:hAnsi="ArialMT" w:cs="ArialMT"/>
          <w:color w:val="auto"/>
        </w:rPr>
        <w:t xml:space="preserve"> </w:t>
      </w:r>
      <w:r w:rsidR="00CA2571">
        <w:rPr>
          <w:rFonts w:ascii="ArialMT" w:hAnsi="ArialMT" w:cs="ArialMT"/>
          <w:color w:val="auto"/>
        </w:rPr>
        <w:t>are</w:t>
      </w:r>
      <w:r w:rsidR="00BB7D36">
        <w:rPr>
          <w:rFonts w:ascii="ArialMT" w:hAnsi="ArialMT" w:cs="ArialMT"/>
          <w:color w:val="auto"/>
        </w:rPr>
        <w:t xml:space="preserve"> documented</w:t>
      </w:r>
      <w:r w:rsidR="0002473D">
        <w:rPr>
          <w:rFonts w:ascii="ArialMT" w:hAnsi="ArialMT" w:cs="ArialMT"/>
          <w:color w:val="auto"/>
        </w:rPr>
        <w:t>.</w:t>
      </w:r>
      <w:r w:rsidR="00A55180">
        <w:rPr>
          <w:rFonts w:ascii="ArialMT" w:hAnsi="ArialMT" w:cs="ArialMT"/>
          <w:color w:val="auto"/>
        </w:rPr>
        <w:t xml:space="preserve"> </w:t>
      </w:r>
      <w:r w:rsidR="00EB7B5E">
        <w:rPr>
          <w:rFonts w:ascii="ArialMT" w:hAnsi="ArialMT" w:cs="ArialMT"/>
          <w:color w:val="auto"/>
        </w:rPr>
        <w:t>BSP</w:t>
      </w:r>
      <w:r w:rsidR="00CA2571">
        <w:rPr>
          <w:rFonts w:ascii="ArialMT" w:hAnsi="ArialMT" w:cs="ArialMT"/>
          <w:color w:val="auto"/>
        </w:rPr>
        <w:t xml:space="preserve">s </w:t>
      </w:r>
      <w:r w:rsidR="00C42AF9">
        <w:rPr>
          <w:rFonts w:ascii="ArialMT" w:hAnsi="ArialMT" w:cs="ArialMT"/>
          <w:color w:val="auto"/>
        </w:rPr>
        <w:t xml:space="preserve">are reviewed </w:t>
      </w:r>
      <w:r w:rsidR="000B412E">
        <w:rPr>
          <w:rFonts w:ascii="ArialMT" w:hAnsi="ArialMT" w:cs="ArialMT"/>
          <w:color w:val="auto"/>
        </w:rPr>
        <w:t xml:space="preserve">regularly </w:t>
      </w:r>
      <w:r w:rsidR="00950DD1">
        <w:rPr>
          <w:rFonts w:ascii="ArialMT" w:hAnsi="ArialMT" w:cs="ArialMT"/>
          <w:color w:val="auto"/>
        </w:rPr>
        <w:t xml:space="preserve">and </w:t>
      </w:r>
      <w:r w:rsidR="00950DD1" w:rsidRPr="00950DD1">
        <w:rPr>
          <w:rFonts w:ascii="ArialMT" w:hAnsi="ArialMT" w:cs="ArialMT"/>
          <w:color w:val="auto"/>
        </w:rPr>
        <w:t xml:space="preserve">describe </w:t>
      </w:r>
      <w:r w:rsidR="00950DD1">
        <w:rPr>
          <w:rFonts w:ascii="ArialMT" w:hAnsi="ArialMT" w:cs="ArialMT"/>
          <w:color w:val="auto"/>
        </w:rPr>
        <w:t>consumer</w:t>
      </w:r>
      <w:r w:rsidR="00CA2571">
        <w:rPr>
          <w:rFonts w:ascii="ArialMT" w:hAnsi="ArialMT" w:cs="ArialMT"/>
          <w:color w:val="auto"/>
        </w:rPr>
        <w:t>s’</w:t>
      </w:r>
      <w:r w:rsidR="00950DD1">
        <w:rPr>
          <w:rFonts w:ascii="ArialMT" w:hAnsi="ArialMT" w:cs="ArialMT"/>
          <w:color w:val="auto"/>
        </w:rPr>
        <w:t xml:space="preserve"> </w:t>
      </w:r>
      <w:r w:rsidR="00950DD1" w:rsidRPr="00950DD1">
        <w:rPr>
          <w:rFonts w:ascii="ArialMT" w:hAnsi="ArialMT" w:cs="ArialMT"/>
          <w:color w:val="auto"/>
        </w:rPr>
        <w:t>risks associated with changed behaviours as</w:t>
      </w:r>
      <w:r w:rsidR="00950DD1">
        <w:rPr>
          <w:rFonts w:ascii="ArialMT" w:hAnsi="ArialMT" w:cs="ArialMT"/>
          <w:color w:val="auto"/>
        </w:rPr>
        <w:t xml:space="preserve"> </w:t>
      </w:r>
      <w:r w:rsidR="00950DD1" w:rsidRPr="00950DD1">
        <w:rPr>
          <w:rFonts w:ascii="ArialMT" w:hAnsi="ArialMT" w:cs="ArialMT"/>
          <w:color w:val="auto"/>
        </w:rPr>
        <w:t>well as personalised interventions to mitigate these risks.</w:t>
      </w:r>
      <w:r w:rsidR="00950DD1">
        <w:rPr>
          <w:rFonts w:ascii="ArialMT" w:hAnsi="ArialMT" w:cs="ArialMT"/>
          <w:color w:val="auto"/>
        </w:rPr>
        <w:t xml:space="preserve"> </w:t>
      </w:r>
      <w:r w:rsidR="00A55180">
        <w:rPr>
          <w:rFonts w:ascii="ArialMT" w:hAnsi="ArialMT" w:cs="ArialMT"/>
          <w:color w:val="auto"/>
        </w:rPr>
        <w:t xml:space="preserve">In a written response to the Assessment Team report the </w:t>
      </w:r>
      <w:r w:rsidR="00CA2571">
        <w:rPr>
          <w:rFonts w:ascii="ArialMT" w:hAnsi="ArialMT" w:cs="ArialMT"/>
          <w:color w:val="auto"/>
        </w:rPr>
        <w:t>A</w:t>
      </w:r>
      <w:r w:rsidR="00DD4CF5">
        <w:rPr>
          <w:rFonts w:ascii="ArialMT" w:hAnsi="ArialMT" w:cs="ArialMT"/>
          <w:color w:val="auto"/>
        </w:rPr>
        <w:t>pproved</w:t>
      </w:r>
      <w:r w:rsidR="00CA2571">
        <w:rPr>
          <w:rFonts w:ascii="ArialMT" w:hAnsi="ArialMT" w:cs="ArialMT"/>
          <w:color w:val="auto"/>
        </w:rPr>
        <w:t xml:space="preserve"> P</w:t>
      </w:r>
      <w:r w:rsidR="00DD4CF5">
        <w:rPr>
          <w:rFonts w:ascii="ArialMT" w:hAnsi="ArialMT" w:cs="ArialMT"/>
          <w:color w:val="auto"/>
        </w:rPr>
        <w:t>rovider supplied further information</w:t>
      </w:r>
      <w:r w:rsidR="00FD4C80">
        <w:rPr>
          <w:rFonts w:ascii="ArialMT" w:hAnsi="ArialMT" w:cs="ArialMT"/>
          <w:color w:val="auto"/>
        </w:rPr>
        <w:t xml:space="preserve"> confirming </w:t>
      </w:r>
      <w:r w:rsidR="004F4438">
        <w:rPr>
          <w:rFonts w:ascii="ArialMT" w:hAnsi="ArialMT" w:cs="ArialMT"/>
          <w:color w:val="auto"/>
        </w:rPr>
        <w:t>an identified consum</w:t>
      </w:r>
      <w:r w:rsidR="004F4438" w:rsidRPr="004F4438">
        <w:rPr>
          <w:rFonts w:ascii="ArialMT" w:hAnsi="ArialMT" w:cs="ArialMT"/>
          <w:color w:val="auto"/>
        </w:rPr>
        <w:t>er</w:t>
      </w:r>
      <w:r w:rsidR="004F4438">
        <w:rPr>
          <w:rFonts w:ascii="ArialMT" w:hAnsi="ArialMT" w:cs="ArialMT"/>
          <w:color w:val="auto"/>
        </w:rPr>
        <w:t xml:space="preserve">’s </w:t>
      </w:r>
      <w:r w:rsidR="00CA2571">
        <w:rPr>
          <w:rFonts w:ascii="ArialMT" w:hAnsi="ArialMT" w:cs="ArialMT"/>
          <w:color w:val="auto"/>
        </w:rPr>
        <w:t>BSP</w:t>
      </w:r>
      <w:r w:rsidR="004F4438" w:rsidRPr="004F4438">
        <w:rPr>
          <w:rFonts w:ascii="ArialMT" w:hAnsi="ArialMT" w:cs="ArialMT"/>
          <w:color w:val="auto"/>
        </w:rPr>
        <w:t xml:space="preserve"> and restrictive practice authorisation form ha</w:t>
      </w:r>
      <w:r w:rsidR="00EB4EFA">
        <w:rPr>
          <w:rFonts w:ascii="ArialMT" w:hAnsi="ArialMT" w:cs="ArialMT"/>
          <w:color w:val="auto"/>
        </w:rPr>
        <w:t>d</w:t>
      </w:r>
      <w:r w:rsidR="004F4438" w:rsidRPr="004F4438">
        <w:rPr>
          <w:rFonts w:ascii="ArialMT" w:hAnsi="ArialMT" w:cs="ArialMT"/>
          <w:color w:val="auto"/>
        </w:rPr>
        <w:t xml:space="preserve"> been updated and </w:t>
      </w:r>
      <w:r w:rsidR="00EB4EFA">
        <w:rPr>
          <w:rFonts w:ascii="ArialMT" w:hAnsi="ArialMT" w:cs="ArialMT"/>
          <w:color w:val="auto"/>
        </w:rPr>
        <w:t xml:space="preserve">tailored to </w:t>
      </w:r>
      <w:r w:rsidR="004F4438" w:rsidRPr="004F4438">
        <w:rPr>
          <w:rFonts w:ascii="ArialMT" w:hAnsi="ArialMT" w:cs="ArialMT"/>
          <w:color w:val="auto"/>
        </w:rPr>
        <w:t xml:space="preserve">address </w:t>
      </w:r>
      <w:r w:rsidR="00EB4EFA">
        <w:rPr>
          <w:rFonts w:ascii="ArialMT" w:hAnsi="ArialMT" w:cs="ArialMT"/>
          <w:color w:val="auto"/>
        </w:rPr>
        <w:t xml:space="preserve">specific </w:t>
      </w:r>
      <w:r w:rsidR="004F4438" w:rsidRPr="004F4438">
        <w:rPr>
          <w:rFonts w:ascii="ArialMT" w:hAnsi="ArialMT" w:cs="ArialMT"/>
          <w:color w:val="auto"/>
        </w:rPr>
        <w:t>individual care requirements.</w:t>
      </w:r>
    </w:p>
    <w:p w14:paraId="4FED8990" w14:textId="7040E6E7" w:rsidR="005D643D" w:rsidRPr="00334B7D" w:rsidRDefault="005D643D" w:rsidP="0036130C">
      <w:pPr>
        <w:pStyle w:val="NormalArial"/>
      </w:pPr>
      <w:r w:rsidRPr="00996FAF">
        <w:br w:type="page"/>
      </w:r>
    </w:p>
    <w:p w14:paraId="66C32BA8" w14:textId="77777777" w:rsidR="005D643D" w:rsidRPr="00996FAF" w:rsidRDefault="005D643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F5C68" w14:paraId="0B495F17" w14:textId="77777777" w:rsidTr="00FF5C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86EBDC5" w14:textId="77777777" w:rsidR="005D643D" w:rsidRPr="00996FAF" w:rsidRDefault="005D643D"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B73246D" w14:textId="77777777" w:rsidR="005D643D" w:rsidRPr="00996FAF" w:rsidRDefault="005D643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F5C68" w14:paraId="3C5A8638" w14:textId="77777777" w:rsidTr="00FF5C6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D1A1A4" w14:textId="77777777" w:rsidR="005D643D" w:rsidRPr="00996FAF" w:rsidRDefault="005D643D"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D32D177" w14:textId="77777777" w:rsidR="005D643D" w:rsidRPr="00996FAF" w:rsidRDefault="005D643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19AA79B" w14:textId="77777777" w:rsidR="005D643D" w:rsidRPr="00996FAF" w:rsidRDefault="005D643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51CDC4C" w14:textId="77777777" w:rsidR="005D643D" w:rsidRPr="00996FAF" w:rsidRDefault="005D643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F3C142B" w14:textId="77777777" w:rsidR="005D643D" w:rsidRPr="00996FAF" w:rsidRDefault="005D643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EDE972D" w14:textId="77777777" w:rsidR="005D643D" w:rsidRPr="00996FAF" w:rsidRDefault="005E4A5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260620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5D643D" w:rsidRPr="002C2F15">
                  <w:rPr>
                    <w:rFonts w:ascii="Arial" w:hAnsi="Arial" w:cs="Arial"/>
                  </w:rPr>
                  <w:t>Compliant</w:t>
                </w:r>
              </w:sdtContent>
            </w:sdt>
          </w:p>
        </w:tc>
      </w:tr>
    </w:tbl>
    <w:p w14:paraId="3A88C6F9" w14:textId="77777777" w:rsidR="005D643D" w:rsidRDefault="005D643D" w:rsidP="00D87E7C">
      <w:pPr>
        <w:pStyle w:val="Heading20"/>
      </w:pPr>
      <w:r w:rsidRPr="00996FAF">
        <w:t>Findings</w:t>
      </w:r>
    </w:p>
    <w:p w14:paraId="2C34D988" w14:textId="7AF95C6A" w:rsidR="00E97CBE" w:rsidRDefault="007472DF" w:rsidP="00137D6A">
      <w:pPr>
        <w:pStyle w:val="NormalArial"/>
      </w:pPr>
      <w:r w:rsidRPr="007472DF">
        <w:t xml:space="preserve">The service was previously found not compliant </w:t>
      </w:r>
      <w:r w:rsidR="00CA2571">
        <w:t>with</w:t>
      </w:r>
      <w:r w:rsidRPr="007472DF">
        <w:t xml:space="preserve"> this </w:t>
      </w:r>
      <w:r w:rsidR="00CA2571">
        <w:t>R</w:t>
      </w:r>
      <w:r w:rsidRPr="007472DF">
        <w:t>equirement. I am satisfied based on the Assessment Team’s report that the service has since implemented actions which have resulted in sustained improvement. I find Requirement 3(3)(</w:t>
      </w:r>
      <w:r>
        <w:t>a</w:t>
      </w:r>
      <w:r w:rsidRPr="007472DF">
        <w:t xml:space="preserve">) </w:t>
      </w:r>
      <w:r w:rsidR="008610A1">
        <w:t>C</w:t>
      </w:r>
      <w:r w:rsidRPr="007472DF">
        <w:t>ompliant.</w:t>
      </w:r>
    </w:p>
    <w:p w14:paraId="5273149C" w14:textId="0A2C3F2E" w:rsidR="00E97CBE" w:rsidRPr="00E97CBE" w:rsidRDefault="00E97CBE" w:rsidP="00137D6A">
      <w:pPr>
        <w:pStyle w:val="NormalArial"/>
      </w:pPr>
      <w:r w:rsidRPr="00E97CBE">
        <w:t>During the Assessment Contact from 20 August to 21 August 2024 consumers and</w:t>
      </w:r>
      <w:r w:rsidR="008240E9">
        <w:t xml:space="preserve"> </w:t>
      </w:r>
      <w:r w:rsidRPr="00E97CBE">
        <w:t>representatives said consumers receive safe, personalised care in relation to the</w:t>
      </w:r>
      <w:r w:rsidR="008240E9">
        <w:t xml:space="preserve"> </w:t>
      </w:r>
      <w:r w:rsidRPr="00E97CBE">
        <w:t>management of changed</w:t>
      </w:r>
      <w:r w:rsidR="008240E9">
        <w:t xml:space="preserve"> con</w:t>
      </w:r>
      <w:r w:rsidR="00CA2571">
        <w:t>sumer</w:t>
      </w:r>
      <w:r w:rsidR="008240E9">
        <w:t xml:space="preserve"> </w:t>
      </w:r>
      <w:r w:rsidRPr="00E97CBE">
        <w:t>behaviours and transfers. Clinical staff described using</w:t>
      </w:r>
      <w:r w:rsidR="00145AEE">
        <w:t xml:space="preserve"> </w:t>
      </w:r>
      <w:r w:rsidRPr="00E97CBE">
        <w:t>screening tools in the assessment of a consumer’s changed behaviour</w:t>
      </w:r>
      <w:r w:rsidR="00145AEE">
        <w:t>.</w:t>
      </w:r>
      <w:r w:rsidRPr="00E97CBE">
        <w:t xml:space="preserve"> </w:t>
      </w:r>
      <w:r w:rsidR="00145AEE">
        <w:t xml:space="preserve">Staff </w:t>
      </w:r>
      <w:r w:rsidRPr="00E97CBE">
        <w:t xml:space="preserve">implement individualised </w:t>
      </w:r>
      <w:r w:rsidR="00145AEE" w:rsidRPr="00E97CBE">
        <w:t>strategies when</w:t>
      </w:r>
      <w:r w:rsidRPr="00E97CBE">
        <w:t xml:space="preserve"> responding to consumers with behaviours of concern to minimise the use of</w:t>
      </w:r>
      <w:r w:rsidR="00EB7B5E">
        <w:t xml:space="preserve"> </w:t>
      </w:r>
      <w:r w:rsidRPr="00E97CBE">
        <w:t xml:space="preserve">restrictive practices. Staff explained they consult with representatives, </w:t>
      </w:r>
      <w:r w:rsidR="00EB7B5E">
        <w:t>GPs</w:t>
      </w:r>
      <w:r w:rsidRPr="00E97CBE">
        <w:t>, and</w:t>
      </w:r>
      <w:r w:rsidR="00EB7B5E">
        <w:t xml:space="preserve"> </w:t>
      </w:r>
      <w:r w:rsidRPr="00E97CBE">
        <w:t>specialist services to develop effective BSPs. Clinical staff demonstrated</w:t>
      </w:r>
      <w:r w:rsidR="00EB7B5E">
        <w:t xml:space="preserve"> </w:t>
      </w:r>
      <w:r w:rsidRPr="00E97CBE">
        <w:t xml:space="preserve">understanding of regulatory requirements associated with </w:t>
      </w:r>
      <w:r w:rsidR="00CA2571">
        <w:t xml:space="preserve">the </w:t>
      </w:r>
      <w:r w:rsidRPr="00E97CBE">
        <w:t>implementation of</w:t>
      </w:r>
      <w:r w:rsidR="00EB7B5E">
        <w:t xml:space="preserve"> </w:t>
      </w:r>
      <w:r w:rsidRPr="00E97CBE">
        <w:t>restrictive practices. A review of consumers</w:t>
      </w:r>
      <w:r w:rsidR="00CA2571">
        <w:t>’</w:t>
      </w:r>
      <w:r w:rsidRPr="00E97CBE">
        <w:t xml:space="preserve"> care documentation confirms staff</w:t>
      </w:r>
      <w:r w:rsidR="00EB7B5E">
        <w:t xml:space="preserve"> </w:t>
      </w:r>
      <w:r w:rsidRPr="00E97CBE">
        <w:t>implement planned behaviour support interventions and evaluate effectiveness</w:t>
      </w:r>
      <w:r w:rsidR="00CA2571">
        <w:t>.</w:t>
      </w:r>
      <w:r w:rsidRPr="00E97CBE">
        <w:t xml:space="preserve"> </w:t>
      </w:r>
    </w:p>
    <w:p w14:paraId="77A3BE89" w14:textId="0ECF1D4C" w:rsidR="006C0ACF" w:rsidRDefault="00E97CBE" w:rsidP="00137D6A">
      <w:pPr>
        <w:pStyle w:val="NormalArial"/>
      </w:pPr>
      <w:r w:rsidRPr="00E97CBE">
        <w:t xml:space="preserve">Clinical staff confirmed they receive education and training </w:t>
      </w:r>
      <w:r w:rsidR="00EB7B5E">
        <w:t xml:space="preserve">about </w:t>
      </w:r>
      <w:r w:rsidRPr="00E97CBE">
        <w:t>the</w:t>
      </w:r>
      <w:r w:rsidR="00EB7B5E">
        <w:t xml:space="preserve"> </w:t>
      </w:r>
      <w:r w:rsidRPr="00E97CBE">
        <w:t>management of restrictive practices and safe manual handling</w:t>
      </w:r>
      <w:r w:rsidR="00EB7B5E">
        <w:t xml:space="preserve">. Staff </w:t>
      </w:r>
      <w:r w:rsidRPr="00E97CBE">
        <w:t>support consumers with a range of mobility needs to transfer and mobilise</w:t>
      </w:r>
      <w:r w:rsidR="00EB7B5E">
        <w:t xml:space="preserve"> </w:t>
      </w:r>
      <w:r w:rsidRPr="00E97CBE">
        <w:t>safely and comfortably.</w:t>
      </w:r>
    </w:p>
    <w:p w14:paraId="1752D677" w14:textId="354C5FF4" w:rsidR="005D643D" w:rsidRPr="00262C0B" w:rsidRDefault="00EB7B5E" w:rsidP="002266B2">
      <w:pPr>
        <w:autoSpaceDE w:val="0"/>
        <w:autoSpaceDN w:val="0"/>
        <w:adjustRightInd w:val="0"/>
      </w:pPr>
      <w:r>
        <w:rPr>
          <w:rFonts w:ascii="ArialMT" w:hAnsi="ArialMT" w:cs="ArialMT"/>
          <w:color w:val="auto"/>
        </w:rPr>
        <w:t>T</w:t>
      </w:r>
      <w:r w:rsidR="006C0ACF">
        <w:rPr>
          <w:rFonts w:ascii="ArialMT" w:hAnsi="ArialMT" w:cs="ArialMT"/>
          <w:color w:val="auto"/>
        </w:rPr>
        <w:t>he service</w:t>
      </w:r>
      <w:r>
        <w:rPr>
          <w:rFonts w:ascii="ArialMT" w:hAnsi="ArialMT" w:cs="ArialMT"/>
          <w:color w:val="auto"/>
        </w:rPr>
        <w:t xml:space="preserve"> has a</w:t>
      </w:r>
      <w:r w:rsidR="006C0ACF">
        <w:rPr>
          <w:rFonts w:ascii="ArialMT" w:hAnsi="ArialMT" w:cs="ArialMT"/>
          <w:color w:val="auto"/>
        </w:rPr>
        <w:t xml:space="preserve"> process for ensuring temperature sensitive</w:t>
      </w:r>
      <w:r>
        <w:rPr>
          <w:rFonts w:ascii="ArialMT" w:hAnsi="ArialMT" w:cs="ArialMT"/>
          <w:color w:val="auto"/>
        </w:rPr>
        <w:t xml:space="preserve"> </w:t>
      </w:r>
      <w:r w:rsidR="006C0ACF">
        <w:rPr>
          <w:rFonts w:ascii="ArialMT" w:hAnsi="ArialMT" w:cs="ArialMT"/>
          <w:color w:val="auto"/>
        </w:rPr>
        <w:t>medications are appropriately stored. Refrigerator temperatures are recorded</w:t>
      </w:r>
      <w:r>
        <w:rPr>
          <w:rFonts w:ascii="ArialMT" w:hAnsi="ArialMT" w:cs="ArialMT"/>
          <w:color w:val="auto"/>
        </w:rPr>
        <w:t xml:space="preserve"> </w:t>
      </w:r>
      <w:r w:rsidR="006C0ACF">
        <w:rPr>
          <w:rFonts w:ascii="ArialMT" w:hAnsi="ArialMT" w:cs="ArialMT"/>
          <w:color w:val="auto"/>
        </w:rPr>
        <w:t>twice daily and reviewed by the registered nurse in charge daily. The</w:t>
      </w:r>
      <w:r>
        <w:rPr>
          <w:rFonts w:ascii="ArialMT" w:hAnsi="ArialMT" w:cs="ArialMT"/>
          <w:color w:val="auto"/>
        </w:rPr>
        <w:t xml:space="preserve"> </w:t>
      </w:r>
      <w:r w:rsidR="006C0ACF">
        <w:rPr>
          <w:rFonts w:ascii="ArialMT" w:hAnsi="ArialMT" w:cs="ArialMT"/>
          <w:color w:val="auto"/>
        </w:rPr>
        <w:t xml:space="preserve">Assessment Team reviewed the service’s medication </w:t>
      </w:r>
      <w:r w:rsidR="00E920C9">
        <w:rPr>
          <w:rFonts w:ascii="ArialMT" w:hAnsi="ArialMT" w:cs="ArialMT"/>
          <w:color w:val="auto"/>
        </w:rPr>
        <w:t>r</w:t>
      </w:r>
      <w:r>
        <w:rPr>
          <w:rFonts w:ascii="ArialMT" w:hAnsi="ArialMT" w:cs="ArialMT"/>
          <w:color w:val="auto"/>
        </w:rPr>
        <w:t>efrigerator</w:t>
      </w:r>
      <w:r w:rsidR="006C0ACF">
        <w:rPr>
          <w:rFonts w:ascii="ArialMT" w:hAnsi="ArialMT" w:cs="ArialMT"/>
          <w:color w:val="auto"/>
        </w:rPr>
        <w:t xml:space="preserve"> temperature</w:t>
      </w:r>
      <w:r w:rsidR="00E920C9">
        <w:rPr>
          <w:rFonts w:ascii="ArialMT" w:hAnsi="ArialMT" w:cs="ArialMT"/>
          <w:color w:val="auto"/>
        </w:rPr>
        <w:t xml:space="preserve"> </w:t>
      </w:r>
      <w:r w:rsidR="006C0ACF">
        <w:rPr>
          <w:rFonts w:ascii="ArialMT" w:hAnsi="ArialMT" w:cs="ArialMT"/>
          <w:color w:val="auto"/>
        </w:rPr>
        <w:t>register from 1 June 2024 to 20 August 2024 and noted clinical staff</w:t>
      </w:r>
      <w:r w:rsidR="002266B2">
        <w:rPr>
          <w:rFonts w:ascii="ArialMT" w:hAnsi="ArialMT" w:cs="ArialMT"/>
          <w:color w:val="auto"/>
        </w:rPr>
        <w:t xml:space="preserve"> </w:t>
      </w:r>
      <w:r w:rsidR="006C0ACF">
        <w:rPr>
          <w:rFonts w:ascii="ArialMT" w:hAnsi="ArialMT" w:cs="ArialMT"/>
          <w:color w:val="auto"/>
        </w:rPr>
        <w:t>consistently recorded temperatures twice daily as per the revised process.</w:t>
      </w:r>
      <w:r w:rsidR="005D643D">
        <w:br w:type="page"/>
      </w:r>
    </w:p>
    <w:p w14:paraId="3501AB23" w14:textId="77777777" w:rsidR="005D643D" w:rsidRPr="00996FAF" w:rsidRDefault="005D643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FF5C68" w14:paraId="21F998B4" w14:textId="77777777" w:rsidTr="00FF5C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C0F24D3" w14:textId="77777777" w:rsidR="005D643D" w:rsidRPr="00996FAF" w:rsidRDefault="005D643D"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C047498" w14:textId="77777777" w:rsidR="005D643D" w:rsidRPr="00996FAF" w:rsidRDefault="005D643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F5C68" w14:paraId="66BC9217" w14:textId="77777777" w:rsidTr="00FF5C6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EC4D18" w14:textId="77777777" w:rsidR="005D643D" w:rsidRPr="00996FAF" w:rsidRDefault="005D643D"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0564CC4" w14:textId="77777777" w:rsidR="005D643D" w:rsidRPr="00996FAF" w:rsidRDefault="005D643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9CBB3C7" w14:textId="77777777" w:rsidR="005D643D" w:rsidRPr="00996FAF" w:rsidRDefault="005E4A55"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89515"/>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5D643D" w:rsidRPr="002F768C">
                  <w:rPr>
                    <w:rFonts w:ascii="Arial" w:hAnsi="Arial" w:cs="Arial"/>
                  </w:rPr>
                  <w:t>Compliant</w:t>
                </w:r>
              </w:sdtContent>
            </w:sdt>
          </w:p>
        </w:tc>
      </w:tr>
    </w:tbl>
    <w:p w14:paraId="5F1E4FBD" w14:textId="77777777" w:rsidR="005D643D" w:rsidRDefault="005D643D" w:rsidP="002B0C90">
      <w:pPr>
        <w:pStyle w:val="Heading20"/>
      </w:pPr>
      <w:r>
        <w:t>Findings</w:t>
      </w:r>
    </w:p>
    <w:p w14:paraId="47205DAB" w14:textId="712F7A8B" w:rsidR="00B15A8A" w:rsidRPr="008240E9" w:rsidRDefault="007472DF" w:rsidP="00137D6A">
      <w:pPr>
        <w:pStyle w:val="NormalArial"/>
      </w:pPr>
      <w:r w:rsidRPr="007472DF">
        <w:t xml:space="preserve">The service was previously found not compliant </w:t>
      </w:r>
      <w:r w:rsidR="00CA2571">
        <w:t>with</w:t>
      </w:r>
      <w:r w:rsidRPr="007472DF">
        <w:t xml:space="preserve"> this </w:t>
      </w:r>
      <w:r w:rsidR="00CA2571">
        <w:t>R</w:t>
      </w:r>
      <w:r w:rsidRPr="007472DF">
        <w:t xml:space="preserve">equirement. I am satisfied based on the Assessment Team’s report that the service has since implemented actions which have resulted in sustained improvement. I find Requirement </w:t>
      </w:r>
      <w:r>
        <w:t>7</w:t>
      </w:r>
      <w:r w:rsidRPr="007472DF">
        <w:t>(3)(</w:t>
      </w:r>
      <w:r>
        <w:t>d</w:t>
      </w:r>
      <w:r w:rsidRPr="007472DF">
        <w:t xml:space="preserve">) </w:t>
      </w:r>
      <w:r w:rsidR="00632C78">
        <w:t>C</w:t>
      </w:r>
      <w:r w:rsidRPr="007472DF">
        <w:t>ompliant</w:t>
      </w:r>
      <w:r w:rsidR="006C0ACF">
        <w:rPr>
          <w:rFonts w:ascii="ArialMT" w:hAnsi="ArialMT" w:cs="ArialMT"/>
          <w:color w:val="auto"/>
        </w:rPr>
        <w:t>.</w:t>
      </w:r>
    </w:p>
    <w:p w14:paraId="75E10302" w14:textId="4C277E3B" w:rsidR="007A514B" w:rsidRDefault="00B15A8A" w:rsidP="00137D6A">
      <w:pPr>
        <w:autoSpaceDE w:val="0"/>
        <w:autoSpaceDN w:val="0"/>
        <w:adjustRightInd w:val="0"/>
        <w:rPr>
          <w:rFonts w:ascii="ArialMT" w:hAnsi="ArialMT" w:cs="ArialMT"/>
          <w:color w:val="auto"/>
        </w:rPr>
      </w:pPr>
      <w:r>
        <w:rPr>
          <w:rFonts w:ascii="ArialMT" w:hAnsi="ArialMT" w:cs="ArialMT"/>
          <w:color w:val="auto"/>
        </w:rPr>
        <w:t xml:space="preserve">At the </w:t>
      </w:r>
      <w:r w:rsidR="00CA2571">
        <w:rPr>
          <w:rFonts w:ascii="ArialMT" w:hAnsi="ArialMT" w:cs="ArialMT"/>
          <w:color w:val="auto"/>
        </w:rPr>
        <w:t>A</w:t>
      </w:r>
      <w:r>
        <w:rPr>
          <w:rFonts w:ascii="ArialMT" w:hAnsi="ArialMT" w:cs="ArialMT"/>
          <w:color w:val="auto"/>
        </w:rPr>
        <w:t xml:space="preserve">ssessment </w:t>
      </w:r>
      <w:r w:rsidR="00CA2571">
        <w:rPr>
          <w:rFonts w:ascii="ArialMT" w:hAnsi="ArialMT" w:cs="ArialMT"/>
          <w:color w:val="auto"/>
        </w:rPr>
        <w:t>C</w:t>
      </w:r>
      <w:r>
        <w:rPr>
          <w:rFonts w:ascii="ArialMT" w:hAnsi="ArialMT" w:cs="ArialMT"/>
          <w:color w:val="auto"/>
        </w:rPr>
        <w:t>ontact on 20 August to 21 August 2024 consumers and representatives interviewed said the care they receive is safe and that staff are competent and confident in delivering care. Staff confirmed they are supported to complete relevant training. Management maintains oversight of training requirements</w:t>
      </w:r>
      <w:r w:rsidR="00A543F9">
        <w:rPr>
          <w:rFonts w:ascii="ArialMT" w:hAnsi="ArialMT" w:cs="ArialMT"/>
          <w:color w:val="auto"/>
        </w:rPr>
        <w:t xml:space="preserve"> </w:t>
      </w:r>
      <w:r>
        <w:rPr>
          <w:rFonts w:ascii="ArialMT" w:hAnsi="ArialMT" w:cs="ArialMT"/>
          <w:color w:val="auto"/>
        </w:rPr>
        <w:t>and staff participation and works with staff to ensure training timelines are adhered</w:t>
      </w:r>
      <w:r w:rsidR="00A543F9">
        <w:rPr>
          <w:rFonts w:ascii="ArialMT" w:hAnsi="ArialMT" w:cs="ArialMT"/>
          <w:color w:val="auto"/>
        </w:rPr>
        <w:t xml:space="preserve"> </w:t>
      </w:r>
      <w:r>
        <w:rPr>
          <w:rFonts w:ascii="ArialMT" w:hAnsi="ArialMT" w:cs="ArialMT"/>
          <w:color w:val="auto"/>
        </w:rPr>
        <w:t xml:space="preserve">to. Documentation viewed by the Assessment Team demonstrated </w:t>
      </w:r>
      <w:r w:rsidR="00A4635E">
        <w:rPr>
          <w:rFonts w:ascii="ArialMT" w:hAnsi="ArialMT" w:cs="ArialMT"/>
          <w:color w:val="auto"/>
        </w:rPr>
        <w:t xml:space="preserve">a high </w:t>
      </w:r>
      <w:r>
        <w:rPr>
          <w:rFonts w:ascii="ArialMT" w:hAnsi="ArialMT" w:cs="ArialMT"/>
          <w:color w:val="auto"/>
        </w:rPr>
        <w:t>staff</w:t>
      </w:r>
      <w:r w:rsidR="00A543F9">
        <w:rPr>
          <w:rFonts w:ascii="ArialMT" w:hAnsi="ArialMT" w:cs="ArialMT"/>
          <w:color w:val="auto"/>
        </w:rPr>
        <w:t xml:space="preserve"> </w:t>
      </w:r>
      <w:r>
        <w:rPr>
          <w:rFonts w:ascii="ArialMT" w:hAnsi="ArialMT" w:cs="ArialMT"/>
          <w:color w:val="auto"/>
        </w:rPr>
        <w:t>completion rate of mandatory training</w:t>
      </w:r>
      <w:r w:rsidR="00A4635E">
        <w:rPr>
          <w:rFonts w:ascii="ArialMT" w:hAnsi="ArialMT" w:cs="ArialMT"/>
          <w:color w:val="auto"/>
        </w:rPr>
        <w:t>.</w:t>
      </w:r>
    </w:p>
    <w:p w14:paraId="69FAB15C" w14:textId="425D0F97" w:rsidR="007A514B" w:rsidRDefault="007A514B" w:rsidP="00137D6A">
      <w:pPr>
        <w:autoSpaceDE w:val="0"/>
        <w:autoSpaceDN w:val="0"/>
        <w:adjustRightInd w:val="0"/>
        <w:rPr>
          <w:rFonts w:ascii="ArialMT" w:hAnsi="ArialMT" w:cs="ArialMT"/>
          <w:color w:val="auto"/>
        </w:rPr>
      </w:pPr>
      <w:r>
        <w:rPr>
          <w:rFonts w:ascii="ArialMT" w:hAnsi="ArialMT" w:cs="ArialMT"/>
          <w:color w:val="auto"/>
        </w:rPr>
        <w:t>Staff demonstrated understanding of the importance of mandatory</w:t>
      </w:r>
      <w:r w:rsidR="000E18DF">
        <w:rPr>
          <w:rFonts w:ascii="ArialMT" w:hAnsi="ArialMT" w:cs="ArialMT"/>
          <w:color w:val="auto"/>
        </w:rPr>
        <w:t xml:space="preserve"> </w:t>
      </w:r>
      <w:r>
        <w:rPr>
          <w:rFonts w:ascii="ArialMT" w:hAnsi="ArialMT" w:cs="ArialMT"/>
          <w:color w:val="auto"/>
        </w:rPr>
        <w:t>training and how it</w:t>
      </w:r>
      <w:r w:rsidR="000E18DF">
        <w:rPr>
          <w:rFonts w:ascii="ArialMT" w:hAnsi="ArialMT" w:cs="ArialMT"/>
          <w:color w:val="auto"/>
        </w:rPr>
        <w:t xml:space="preserve"> </w:t>
      </w:r>
      <w:r>
        <w:rPr>
          <w:rFonts w:ascii="ArialMT" w:hAnsi="ArialMT" w:cs="ArialMT"/>
          <w:color w:val="auto"/>
        </w:rPr>
        <w:t>relates to their practice. Evidence demonstrated a high</w:t>
      </w:r>
      <w:r w:rsidR="000E18DF">
        <w:rPr>
          <w:rFonts w:ascii="ArialMT" w:hAnsi="ArialMT" w:cs="ArialMT"/>
          <w:color w:val="auto"/>
        </w:rPr>
        <w:t xml:space="preserve"> </w:t>
      </w:r>
      <w:r>
        <w:rPr>
          <w:rFonts w:ascii="ArialMT" w:hAnsi="ArialMT" w:cs="ArialMT"/>
          <w:color w:val="auto"/>
        </w:rPr>
        <w:t>rate of staff participation in training and completion of mandatory modules.</w:t>
      </w:r>
      <w:r w:rsidR="000E18DF">
        <w:rPr>
          <w:rFonts w:ascii="ArialMT" w:hAnsi="ArialMT" w:cs="ArialMT"/>
          <w:color w:val="auto"/>
        </w:rPr>
        <w:t xml:space="preserve"> </w:t>
      </w:r>
      <w:r>
        <w:rPr>
          <w:rFonts w:ascii="ArialMT" w:hAnsi="ArialMT" w:cs="ArialMT"/>
          <w:color w:val="auto"/>
        </w:rPr>
        <w:t xml:space="preserve">Staff </w:t>
      </w:r>
      <w:r w:rsidR="00316C08">
        <w:rPr>
          <w:rFonts w:ascii="ArialMT" w:hAnsi="ArialMT" w:cs="ArialMT"/>
          <w:color w:val="auto"/>
        </w:rPr>
        <w:t xml:space="preserve">understand </w:t>
      </w:r>
      <w:r>
        <w:rPr>
          <w:rFonts w:ascii="ArialMT" w:hAnsi="ArialMT" w:cs="ArialMT"/>
          <w:color w:val="auto"/>
        </w:rPr>
        <w:t>consumer preferences with care and legislat</w:t>
      </w:r>
      <w:r w:rsidR="00316C08">
        <w:rPr>
          <w:rFonts w:ascii="ArialMT" w:hAnsi="ArialMT" w:cs="ArialMT"/>
          <w:color w:val="auto"/>
        </w:rPr>
        <w:t>ive</w:t>
      </w:r>
      <w:r>
        <w:rPr>
          <w:rFonts w:ascii="ArialMT" w:hAnsi="ArialMT" w:cs="ArialMT"/>
          <w:color w:val="auto"/>
        </w:rPr>
        <w:t xml:space="preserve"> requirements </w:t>
      </w:r>
      <w:r w:rsidR="00316C08">
        <w:rPr>
          <w:rFonts w:ascii="ArialMT" w:hAnsi="ArialMT" w:cs="ArialMT"/>
          <w:color w:val="auto"/>
        </w:rPr>
        <w:t xml:space="preserve">for </w:t>
      </w:r>
      <w:r>
        <w:rPr>
          <w:rFonts w:ascii="ArialMT" w:hAnsi="ArialMT" w:cs="ArialMT"/>
          <w:color w:val="auto"/>
        </w:rPr>
        <w:t>restrictive practices.</w:t>
      </w:r>
    </w:p>
    <w:p w14:paraId="19457A70" w14:textId="4887399E" w:rsidR="005D643D" w:rsidRPr="006C0ACF" w:rsidRDefault="007A514B" w:rsidP="00137D6A">
      <w:pPr>
        <w:autoSpaceDE w:val="0"/>
        <w:autoSpaceDN w:val="0"/>
        <w:adjustRightInd w:val="0"/>
        <w:rPr>
          <w:rFonts w:ascii="ArialMT" w:hAnsi="ArialMT" w:cs="ArialMT"/>
          <w:color w:val="auto"/>
        </w:rPr>
      </w:pPr>
      <w:r>
        <w:rPr>
          <w:rFonts w:ascii="ArialMT" w:hAnsi="ArialMT" w:cs="ArialMT"/>
          <w:color w:val="auto"/>
        </w:rPr>
        <w:t>Management explained how they ensure staff complete mandatory</w:t>
      </w:r>
      <w:r w:rsidR="00503BCC">
        <w:rPr>
          <w:rFonts w:ascii="ArialMT" w:hAnsi="ArialMT" w:cs="ArialMT"/>
          <w:color w:val="auto"/>
        </w:rPr>
        <w:t xml:space="preserve"> </w:t>
      </w:r>
      <w:r>
        <w:rPr>
          <w:rFonts w:ascii="ArialMT" w:hAnsi="ArialMT" w:cs="ArialMT"/>
          <w:color w:val="auto"/>
        </w:rPr>
        <w:t>training. Extra staff are</w:t>
      </w:r>
      <w:r w:rsidR="00503BCC">
        <w:rPr>
          <w:rFonts w:ascii="ArialMT" w:hAnsi="ArialMT" w:cs="ArialMT"/>
          <w:color w:val="auto"/>
        </w:rPr>
        <w:t xml:space="preserve"> </w:t>
      </w:r>
      <w:r>
        <w:rPr>
          <w:rFonts w:ascii="ArialMT" w:hAnsi="ArialMT" w:cs="ArialMT"/>
          <w:color w:val="auto"/>
        </w:rPr>
        <w:t>rostered at the time of scheduled training to allow</w:t>
      </w:r>
      <w:r w:rsidR="00503BCC">
        <w:rPr>
          <w:rFonts w:ascii="ArialMT" w:hAnsi="ArialMT" w:cs="ArialMT"/>
          <w:color w:val="auto"/>
        </w:rPr>
        <w:t xml:space="preserve"> </w:t>
      </w:r>
      <w:r>
        <w:rPr>
          <w:rFonts w:ascii="ArialMT" w:hAnsi="ArialMT" w:cs="ArialMT"/>
          <w:color w:val="auto"/>
        </w:rPr>
        <w:t>other staff members to participate in training requirements. Participation in</w:t>
      </w:r>
      <w:r w:rsidR="00503BCC">
        <w:rPr>
          <w:rFonts w:ascii="ArialMT" w:hAnsi="ArialMT" w:cs="ArialMT"/>
          <w:color w:val="auto"/>
        </w:rPr>
        <w:t xml:space="preserve"> </w:t>
      </w:r>
      <w:r>
        <w:rPr>
          <w:rFonts w:ascii="ArialMT" w:hAnsi="ArialMT" w:cs="ArialMT"/>
          <w:color w:val="auto"/>
        </w:rPr>
        <w:t>training is reported to</w:t>
      </w:r>
      <w:r w:rsidR="00503BCC">
        <w:rPr>
          <w:rFonts w:ascii="ArialMT" w:hAnsi="ArialMT" w:cs="ArialMT"/>
          <w:color w:val="auto"/>
        </w:rPr>
        <w:t xml:space="preserve"> </w:t>
      </w:r>
      <w:r>
        <w:rPr>
          <w:rFonts w:ascii="ArialMT" w:hAnsi="ArialMT" w:cs="ArialMT"/>
          <w:color w:val="auto"/>
        </w:rPr>
        <w:t>management. Overdue training is identified monthly, and management follow</w:t>
      </w:r>
      <w:r w:rsidR="00503BCC">
        <w:rPr>
          <w:rFonts w:ascii="ArialMT" w:hAnsi="ArialMT" w:cs="ArialMT"/>
          <w:color w:val="auto"/>
        </w:rPr>
        <w:t xml:space="preserve"> </w:t>
      </w:r>
      <w:r>
        <w:rPr>
          <w:rFonts w:ascii="ArialMT" w:hAnsi="ArialMT" w:cs="ArialMT"/>
          <w:color w:val="auto"/>
        </w:rPr>
        <w:t>up with the relevant staff member.</w:t>
      </w:r>
      <w:r w:rsidR="00316C08">
        <w:rPr>
          <w:rFonts w:ascii="ArialMT" w:hAnsi="ArialMT" w:cs="ArialMT"/>
          <w:color w:val="auto"/>
        </w:rPr>
        <w:t xml:space="preserve"> </w:t>
      </w:r>
      <w:r>
        <w:rPr>
          <w:rFonts w:ascii="ArialMT" w:hAnsi="ArialMT" w:cs="ArialMT"/>
          <w:color w:val="auto"/>
        </w:rPr>
        <w:t>Documentation including training records and induction checklists were</w:t>
      </w:r>
      <w:r w:rsidR="00503BCC">
        <w:rPr>
          <w:rFonts w:ascii="ArialMT" w:hAnsi="ArialMT" w:cs="ArialMT"/>
          <w:color w:val="auto"/>
        </w:rPr>
        <w:t xml:space="preserve"> </w:t>
      </w:r>
      <w:r>
        <w:rPr>
          <w:rFonts w:ascii="ArialMT" w:hAnsi="ArialMT" w:cs="ArialMT"/>
          <w:color w:val="auto"/>
        </w:rPr>
        <w:t xml:space="preserve">viewed by the Assessment Team. </w:t>
      </w:r>
      <w:r w:rsidR="005D643D">
        <w:br w:type="page"/>
      </w:r>
    </w:p>
    <w:p w14:paraId="1976D3EF" w14:textId="77777777" w:rsidR="005D643D" w:rsidRPr="00996FAF" w:rsidRDefault="005D643D"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FF5C68" w14:paraId="09223230" w14:textId="77777777" w:rsidTr="00FF5C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EAD48F8" w14:textId="77777777" w:rsidR="005D643D" w:rsidRPr="00996FAF" w:rsidRDefault="005D643D"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8D5476E" w14:textId="77777777" w:rsidR="005D643D" w:rsidRPr="00996FAF" w:rsidRDefault="005D643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F5C68" w14:paraId="31287124" w14:textId="77777777" w:rsidTr="00FF5C6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9171F3A" w14:textId="77777777" w:rsidR="005D643D" w:rsidRPr="00996FAF" w:rsidRDefault="005D643D"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715AC44" w14:textId="77777777" w:rsidR="005D643D" w:rsidRPr="00996FAF" w:rsidRDefault="005D643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57E8F61" w14:textId="77777777" w:rsidR="005D643D" w:rsidRPr="00996FAF" w:rsidRDefault="005D643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34F84E9" w14:textId="77777777" w:rsidR="005D643D" w:rsidRPr="00996FAF" w:rsidRDefault="005D643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CAA9E1B" w14:textId="77777777" w:rsidR="005D643D" w:rsidRPr="00996FAF" w:rsidRDefault="005D643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8806C3D" w14:textId="77777777" w:rsidR="005D643D" w:rsidRPr="00996FAF" w:rsidRDefault="005D643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1C558DF" w14:textId="77777777" w:rsidR="005D643D" w:rsidRPr="00996FAF" w:rsidRDefault="005D643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AEF2E64" w14:textId="77777777" w:rsidR="005D643D" w:rsidRPr="00996FAF" w:rsidRDefault="005D643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4D381D4" w14:textId="77777777" w:rsidR="005D643D" w:rsidRPr="00996FAF" w:rsidRDefault="005E4A5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767257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5D643D" w:rsidRPr="00384E73">
                  <w:rPr>
                    <w:rFonts w:ascii="Arial" w:hAnsi="Arial" w:cs="Arial"/>
                  </w:rPr>
                  <w:t>Compliant</w:t>
                </w:r>
              </w:sdtContent>
            </w:sdt>
          </w:p>
        </w:tc>
      </w:tr>
    </w:tbl>
    <w:p w14:paraId="32F6B101" w14:textId="77777777" w:rsidR="005D643D" w:rsidRDefault="005D643D" w:rsidP="00D87E7C">
      <w:pPr>
        <w:pStyle w:val="Heading20"/>
      </w:pPr>
      <w:r w:rsidRPr="00996FAF">
        <w:t>Findings</w:t>
      </w:r>
    </w:p>
    <w:p w14:paraId="71303840" w14:textId="61C64B71" w:rsidR="007472DF" w:rsidRDefault="007472DF" w:rsidP="00137D6A">
      <w:pPr>
        <w:pStyle w:val="NormalArial"/>
      </w:pPr>
      <w:r w:rsidRPr="007472DF">
        <w:t xml:space="preserve">The service was previously found not compliant </w:t>
      </w:r>
      <w:r w:rsidR="00100DB0">
        <w:t>with</w:t>
      </w:r>
      <w:r w:rsidRPr="007472DF">
        <w:t xml:space="preserve"> this </w:t>
      </w:r>
      <w:r w:rsidR="00100DB0">
        <w:t>R</w:t>
      </w:r>
      <w:r w:rsidRPr="007472DF">
        <w:t xml:space="preserve">equirement. I am satisfied based on the Assessment Team’s report that the service has since implemented actions which have resulted in sustained improvement. I find Requirement </w:t>
      </w:r>
      <w:r>
        <w:t>8</w:t>
      </w:r>
      <w:r w:rsidRPr="007472DF">
        <w:t>(3)(</w:t>
      </w:r>
      <w:r>
        <w:t>c</w:t>
      </w:r>
      <w:r w:rsidRPr="007472DF">
        <w:t xml:space="preserve">) </w:t>
      </w:r>
      <w:r w:rsidR="00316C08">
        <w:t>C</w:t>
      </w:r>
      <w:r w:rsidRPr="007472DF">
        <w:t>ompliant.</w:t>
      </w:r>
    </w:p>
    <w:p w14:paraId="33AC4D4F" w14:textId="160EF545" w:rsidR="00E52CC4" w:rsidRDefault="00E52CC4" w:rsidP="00137D6A">
      <w:pPr>
        <w:autoSpaceDE w:val="0"/>
        <w:autoSpaceDN w:val="0"/>
        <w:adjustRightInd w:val="0"/>
        <w:rPr>
          <w:rFonts w:ascii="ArialMT" w:hAnsi="ArialMT" w:cs="ArialMT"/>
          <w:color w:val="auto"/>
        </w:rPr>
      </w:pPr>
      <w:r>
        <w:rPr>
          <w:rFonts w:ascii="ArialMT" w:hAnsi="ArialMT" w:cs="ArialMT"/>
          <w:color w:val="auto"/>
        </w:rPr>
        <w:t xml:space="preserve">The </w:t>
      </w:r>
      <w:r w:rsidR="002657FB">
        <w:rPr>
          <w:rFonts w:ascii="ArialMT" w:hAnsi="ArialMT" w:cs="ArialMT"/>
          <w:color w:val="auto"/>
        </w:rPr>
        <w:t xml:space="preserve">Assessment Team found </w:t>
      </w:r>
      <w:r w:rsidR="007F1B85">
        <w:rPr>
          <w:rFonts w:ascii="ArialMT" w:hAnsi="ArialMT" w:cs="ArialMT"/>
          <w:color w:val="auto"/>
        </w:rPr>
        <w:t xml:space="preserve">the </w:t>
      </w:r>
      <w:r>
        <w:rPr>
          <w:rFonts w:ascii="ArialMT" w:hAnsi="ArialMT" w:cs="ArialMT"/>
          <w:color w:val="auto"/>
        </w:rPr>
        <w:t>service monitors workforce requirements and implements strategies such as</w:t>
      </w:r>
      <w:r w:rsidR="007F1B85">
        <w:rPr>
          <w:rFonts w:ascii="ArialMT" w:hAnsi="ArialMT" w:cs="ArialMT"/>
          <w:color w:val="auto"/>
        </w:rPr>
        <w:t xml:space="preserve"> </w:t>
      </w:r>
      <w:r>
        <w:rPr>
          <w:rFonts w:ascii="ArialMT" w:hAnsi="ArialMT" w:cs="ArialMT"/>
          <w:color w:val="auto"/>
        </w:rPr>
        <w:t>ongoing recruitment, including seeking international recruits, to address the shortfall</w:t>
      </w:r>
      <w:r w:rsidR="007F1B85">
        <w:rPr>
          <w:rFonts w:ascii="ArialMT" w:hAnsi="ArialMT" w:cs="ArialMT"/>
          <w:color w:val="auto"/>
        </w:rPr>
        <w:t xml:space="preserve"> </w:t>
      </w:r>
      <w:r>
        <w:rPr>
          <w:rFonts w:ascii="ArialMT" w:hAnsi="ArialMT" w:cs="ArialMT"/>
          <w:color w:val="auto"/>
        </w:rPr>
        <w:t>in staffing numbers. In the interim, staffing numbers are supported by agency, casual</w:t>
      </w:r>
      <w:r w:rsidR="00137D6A">
        <w:rPr>
          <w:rFonts w:ascii="ArialMT" w:hAnsi="ArialMT" w:cs="ArialMT"/>
          <w:color w:val="auto"/>
        </w:rPr>
        <w:t xml:space="preserve"> </w:t>
      </w:r>
      <w:r>
        <w:rPr>
          <w:rFonts w:ascii="ArialMT" w:hAnsi="ArialMT" w:cs="ArialMT"/>
          <w:color w:val="auto"/>
        </w:rPr>
        <w:t>and local hospital staff. The service is currently operating at a reduced bed capacity</w:t>
      </w:r>
      <w:r w:rsidR="0040584A">
        <w:rPr>
          <w:rFonts w:ascii="ArialMT" w:hAnsi="ArialMT" w:cs="ArialMT"/>
          <w:color w:val="auto"/>
        </w:rPr>
        <w:t xml:space="preserve"> </w:t>
      </w:r>
      <w:r>
        <w:rPr>
          <w:rFonts w:ascii="ArialMT" w:hAnsi="ArialMT" w:cs="ArialMT"/>
          <w:color w:val="auto"/>
        </w:rPr>
        <w:t>to ensure consumer needs are met.</w:t>
      </w:r>
    </w:p>
    <w:p w14:paraId="37186EF9" w14:textId="64A895BF" w:rsidR="008240E9" w:rsidRPr="008240E9" w:rsidRDefault="009C257D" w:rsidP="00137D6A">
      <w:pPr>
        <w:autoSpaceDE w:val="0"/>
        <w:autoSpaceDN w:val="0"/>
        <w:adjustRightInd w:val="0"/>
        <w:rPr>
          <w:rFonts w:ascii="ArialMT" w:hAnsi="ArialMT" w:cs="ArialMT"/>
          <w:color w:val="auto"/>
        </w:rPr>
      </w:pPr>
      <w:r w:rsidRPr="006D64CF">
        <w:rPr>
          <w:rFonts w:ascii="Arial" w:hAnsi="Arial" w:cs="Arial"/>
          <w:color w:val="auto"/>
        </w:rPr>
        <w:t>T</w:t>
      </w:r>
      <w:r w:rsidR="00E52CC4" w:rsidRPr="006D64CF">
        <w:rPr>
          <w:rFonts w:ascii="Arial" w:hAnsi="Arial" w:cs="Arial"/>
          <w:color w:val="auto"/>
        </w:rPr>
        <w:t xml:space="preserve">raining </w:t>
      </w:r>
      <w:r w:rsidR="00E52CC4">
        <w:rPr>
          <w:rFonts w:ascii="ArialMT" w:hAnsi="ArialMT" w:cs="ArialMT"/>
          <w:color w:val="auto"/>
        </w:rPr>
        <w:t>deficits</w:t>
      </w:r>
      <w:r w:rsidR="00316C08">
        <w:rPr>
          <w:rFonts w:ascii="ArialMT" w:hAnsi="ArialMT" w:cs="ArialMT"/>
          <w:color w:val="auto"/>
        </w:rPr>
        <w:t xml:space="preserve">, </w:t>
      </w:r>
      <w:r w:rsidR="008240E9" w:rsidRPr="00632C78">
        <w:rPr>
          <w:rFonts w:ascii="ArialMT" w:hAnsi="ArialMT" w:cs="ArialMT"/>
          <w:color w:val="auto"/>
        </w:rPr>
        <w:t>incidents,</w:t>
      </w:r>
      <w:r w:rsidR="008240E9">
        <w:rPr>
          <w:rFonts w:ascii="ArialMT" w:hAnsi="ArialMT" w:cs="ArialMT"/>
          <w:color w:val="auto"/>
        </w:rPr>
        <w:t xml:space="preserve"> and staff feedback </w:t>
      </w:r>
      <w:r w:rsidR="006D64CF">
        <w:rPr>
          <w:rFonts w:ascii="ArialMT" w:hAnsi="ArialMT" w:cs="ArialMT"/>
          <w:color w:val="auto"/>
        </w:rPr>
        <w:t xml:space="preserve">are monitored and </w:t>
      </w:r>
      <w:r w:rsidR="00792716">
        <w:rPr>
          <w:rFonts w:ascii="ArialMT" w:hAnsi="ArialMT" w:cs="ArialMT"/>
          <w:color w:val="auto"/>
        </w:rPr>
        <w:t>reported</w:t>
      </w:r>
      <w:r w:rsidR="00AD1EE1">
        <w:rPr>
          <w:rFonts w:ascii="ArialMT" w:hAnsi="ArialMT" w:cs="ArialMT"/>
          <w:color w:val="auto"/>
        </w:rPr>
        <w:t xml:space="preserve"> to the Board.</w:t>
      </w:r>
      <w:r w:rsidR="008240E9">
        <w:rPr>
          <w:rFonts w:ascii="ArialMT" w:hAnsi="ArialMT" w:cs="ArialMT"/>
          <w:color w:val="auto"/>
        </w:rPr>
        <w:t xml:space="preserve"> A </w:t>
      </w:r>
      <w:r w:rsidR="00E52CC4">
        <w:rPr>
          <w:rFonts w:ascii="ArialMT" w:hAnsi="ArialMT" w:cs="ArialMT"/>
          <w:color w:val="auto"/>
        </w:rPr>
        <w:t xml:space="preserve">reporting structure </w:t>
      </w:r>
      <w:r w:rsidR="008240E9">
        <w:rPr>
          <w:rFonts w:ascii="ArialMT" w:hAnsi="ArialMT" w:cs="ArialMT"/>
          <w:color w:val="auto"/>
        </w:rPr>
        <w:t xml:space="preserve">is </w:t>
      </w:r>
      <w:r w:rsidR="00E52CC4">
        <w:rPr>
          <w:rFonts w:ascii="ArialMT" w:hAnsi="ArialMT" w:cs="ArialMT"/>
          <w:color w:val="auto"/>
        </w:rPr>
        <w:t>in place to communicate key</w:t>
      </w:r>
      <w:r w:rsidR="008240E9">
        <w:rPr>
          <w:rFonts w:ascii="ArialMT" w:hAnsi="ArialMT" w:cs="ArialMT"/>
          <w:color w:val="auto"/>
        </w:rPr>
        <w:t xml:space="preserve"> </w:t>
      </w:r>
      <w:r w:rsidR="00E52CC4">
        <w:rPr>
          <w:rFonts w:ascii="ArialMT" w:hAnsi="ArialMT" w:cs="ArialMT"/>
          <w:color w:val="auto"/>
        </w:rPr>
        <w:t>information to the Board including risk areas and workforce</w:t>
      </w:r>
      <w:r w:rsidR="008240E9">
        <w:rPr>
          <w:rFonts w:ascii="ArialMT" w:hAnsi="ArialMT" w:cs="ArialMT"/>
          <w:color w:val="auto"/>
        </w:rPr>
        <w:t xml:space="preserve"> matters</w:t>
      </w:r>
      <w:r w:rsidR="00E52CC4">
        <w:rPr>
          <w:rFonts w:ascii="ArialMT" w:hAnsi="ArialMT" w:cs="ArialMT"/>
          <w:color w:val="auto"/>
        </w:rPr>
        <w:t xml:space="preserve">. </w:t>
      </w:r>
      <w:r w:rsidR="008240E9">
        <w:rPr>
          <w:rFonts w:ascii="ArialMT" w:hAnsi="ArialMT" w:cs="ArialMT"/>
          <w:color w:val="auto"/>
        </w:rPr>
        <w:t xml:space="preserve">The </w:t>
      </w:r>
      <w:r w:rsidR="00E52CC4">
        <w:rPr>
          <w:rFonts w:ascii="ArialMT" w:hAnsi="ArialMT" w:cs="ArialMT"/>
          <w:color w:val="auto"/>
        </w:rPr>
        <w:t>Board maintains oversight of daily operations</w:t>
      </w:r>
      <w:r w:rsidR="00316C08">
        <w:rPr>
          <w:rFonts w:ascii="ArialMT" w:hAnsi="ArialMT" w:cs="ArialMT"/>
          <w:color w:val="auto"/>
        </w:rPr>
        <w:t xml:space="preserve"> </w:t>
      </w:r>
      <w:r w:rsidR="00E52CC4">
        <w:rPr>
          <w:rFonts w:ascii="ArialMT" w:hAnsi="ArialMT" w:cs="ArialMT"/>
          <w:color w:val="auto"/>
        </w:rPr>
        <w:t>and workforce governance.</w:t>
      </w:r>
      <w:r w:rsidR="008240E9">
        <w:rPr>
          <w:rFonts w:ascii="ArialMT" w:hAnsi="ArialMT" w:cs="ArialMT"/>
          <w:color w:val="auto"/>
        </w:rPr>
        <w:t xml:space="preserve"> The </w:t>
      </w:r>
      <w:r w:rsidR="00E52CC4">
        <w:rPr>
          <w:rFonts w:ascii="ArialMT" w:hAnsi="ArialMT" w:cs="ArialMT"/>
          <w:color w:val="auto"/>
        </w:rPr>
        <w:t>Board meeting minutes document key information relating to risk, incidents,</w:t>
      </w:r>
      <w:r w:rsidR="008240E9">
        <w:rPr>
          <w:rFonts w:ascii="ArialMT" w:hAnsi="ArialMT" w:cs="ArialMT"/>
          <w:color w:val="auto"/>
        </w:rPr>
        <w:t xml:space="preserve"> </w:t>
      </w:r>
      <w:r w:rsidR="00E52CC4">
        <w:rPr>
          <w:rFonts w:ascii="ArialMT" w:hAnsi="ArialMT" w:cs="ArialMT"/>
          <w:color w:val="auto"/>
        </w:rPr>
        <w:t>recruitment, mandatory training, and compliance against the</w:t>
      </w:r>
      <w:r w:rsidR="00100DB0">
        <w:rPr>
          <w:rFonts w:ascii="ArialMT" w:hAnsi="ArialMT" w:cs="ArialMT"/>
          <w:color w:val="auto"/>
        </w:rPr>
        <w:t xml:space="preserve"> Aged Care</w:t>
      </w:r>
      <w:r w:rsidR="00E52CC4">
        <w:rPr>
          <w:rFonts w:ascii="ArialMT" w:hAnsi="ArialMT" w:cs="ArialMT"/>
          <w:color w:val="auto"/>
        </w:rPr>
        <w:t xml:space="preserve"> Quality</w:t>
      </w:r>
      <w:r w:rsidR="008240E9">
        <w:rPr>
          <w:rFonts w:ascii="ArialMT" w:hAnsi="ArialMT" w:cs="ArialMT"/>
          <w:color w:val="auto"/>
        </w:rPr>
        <w:t xml:space="preserve"> </w:t>
      </w:r>
      <w:r w:rsidR="00E52CC4">
        <w:rPr>
          <w:rFonts w:ascii="ArialMT" w:hAnsi="ArialMT" w:cs="ArialMT"/>
          <w:color w:val="auto"/>
        </w:rPr>
        <w:t xml:space="preserve">Standards. Monthly newsletters are used to share information </w:t>
      </w:r>
      <w:r w:rsidR="00100DB0">
        <w:rPr>
          <w:rFonts w:ascii="ArialMT" w:hAnsi="ArialMT" w:cs="ArialMT"/>
          <w:color w:val="auto"/>
        </w:rPr>
        <w:t>with</w:t>
      </w:r>
      <w:r w:rsidR="00E52CC4">
        <w:rPr>
          <w:rFonts w:ascii="ArialMT" w:hAnsi="ArialMT" w:cs="ArialMT"/>
          <w:color w:val="auto"/>
        </w:rPr>
        <w:t xml:space="preserve"> staff from</w:t>
      </w:r>
      <w:r w:rsidR="008240E9">
        <w:rPr>
          <w:rFonts w:ascii="ArialMT" w:hAnsi="ArialMT" w:cs="ArialMT"/>
          <w:color w:val="auto"/>
        </w:rPr>
        <w:t xml:space="preserve"> </w:t>
      </w:r>
      <w:r w:rsidR="00E52CC4">
        <w:rPr>
          <w:rFonts w:ascii="ArialMT" w:hAnsi="ArialMT" w:cs="ArialMT"/>
          <w:color w:val="auto"/>
        </w:rPr>
        <w:t>the Board and management.</w:t>
      </w:r>
      <w:r w:rsidR="008240E9">
        <w:rPr>
          <w:rFonts w:ascii="ArialMT" w:hAnsi="ArialMT" w:cs="ArialMT"/>
          <w:color w:val="auto"/>
        </w:rPr>
        <w:t xml:space="preserve"> </w:t>
      </w:r>
      <w:r w:rsidR="00E52CC4">
        <w:rPr>
          <w:rFonts w:ascii="ArialMT" w:hAnsi="ArialMT" w:cs="ArialMT"/>
          <w:color w:val="auto"/>
        </w:rPr>
        <w:t>The organisation has provided training to the workforce in the use of</w:t>
      </w:r>
      <w:r w:rsidR="008240E9">
        <w:rPr>
          <w:rFonts w:ascii="ArialMT" w:hAnsi="ArialMT" w:cs="ArialMT"/>
          <w:color w:val="auto"/>
        </w:rPr>
        <w:t xml:space="preserve"> </w:t>
      </w:r>
      <w:r w:rsidR="00E52CC4">
        <w:rPr>
          <w:rFonts w:ascii="ArialMT" w:hAnsi="ArialMT" w:cs="ArialMT"/>
          <w:color w:val="auto"/>
        </w:rPr>
        <w:t xml:space="preserve">restrictive practices and managing </w:t>
      </w:r>
      <w:r w:rsidR="008240E9">
        <w:rPr>
          <w:rFonts w:ascii="ArialMT" w:hAnsi="ArialMT" w:cs="ArialMT"/>
          <w:color w:val="auto"/>
        </w:rPr>
        <w:t>consumers</w:t>
      </w:r>
      <w:r w:rsidR="00100DB0">
        <w:rPr>
          <w:rFonts w:ascii="ArialMT" w:hAnsi="ArialMT" w:cs="ArialMT"/>
          <w:color w:val="auto"/>
        </w:rPr>
        <w:t>’</w:t>
      </w:r>
      <w:r w:rsidR="008240E9">
        <w:rPr>
          <w:rFonts w:ascii="ArialMT" w:hAnsi="ArialMT" w:cs="ArialMT"/>
          <w:color w:val="auto"/>
        </w:rPr>
        <w:t xml:space="preserve"> </w:t>
      </w:r>
      <w:r w:rsidR="00E52CC4">
        <w:rPr>
          <w:rFonts w:ascii="ArialMT" w:hAnsi="ArialMT" w:cs="ArialMT"/>
          <w:color w:val="auto"/>
        </w:rPr>
        <w:t>changed behaviours, and staff</w:t>
      </w:r>
      <w:r w:rsidR="008240E9">
        <w:rPr>
          <w:rFonts w:ascii="ArialMT" w:hAnsi="ArialMT" w:cs="ArialMT"/>
          <w:color w:val="auto"/>
        </w:rPr>
        <w:t xml:space="preserve"> </w:t>
      </w:r>
      <w:r w:rsidR="00E52CC4">
        <w:rPr>
          <w:rFonts w:ascii="ArialMT" w:hAnsi="ArialMT" w:cs="ArialMT"/>
          <w:color w:val="auto"/>
        </w:rPr>
        <w:t>demonstrated knowledge of contemporary legislative requirements. Board</w:t>
      </w:r>
      <w:r w:rsidR="008240E9">
        <w:rPr>
          <w:rFonts w:ascii="ArialMT" w:hAnsi="ArialMT" w:cs="ArialMT"/>
          <w:color w:val="auto"/>
        </w:rPr>
        <w:t xml:space="preserve"> </w:t>
      </w:r>
      <w:r w:rsidR="00E52CC4">
        <w:rPr>
          <w:rFonts w:ascii="ArialMT" w:hAnsi="ArialMT" w:cs="ArialMT"/>
          <w:color w:val="auto"/>
        </w:rPr>
        <w:t xml:space="preserve">members have completed online training to update </w:t>
      </w:r>
      <w:r w:rsidR="00100DB0">
        <w:rPr>
          <w:rFonts w:ascii="ArialMT" w:hAnsi="ArialMT" w:cs="ArialMT"/>
          <w:color w:val="auto"/>
        </w:rPr>
        <w:t xml:space="preserve">their </w:t>
      </w:r>
      <w:r w:rsidR="00E52CC4">
        <w:rPr>
          <w:rFonts w:ascii="ArialMT" w:hAnsi="ArialMT" w:cs="ArialMT"/>
          <w:color w:val="auto"/>
        </w:rPr>
        <w:t>knowledge related to</w:t>
      </w:r>
      <w:r w:rsidR="008240E9">
        <w:rPr>
          <w:rFonts w:ascii="ArialMT" w:hAnsi="ArialMT" w:cs="ArialMT"/>
          <w:color w:val="auto"/>
        </w:rPr>
        <w:t xml:space="preserve"> </w:t>
      </w:r>
      <w:r w:rsidR="00100DB0">
        <w:rPr>
          <w:rFonts w:ascii="ArialMT" w:hAnsi="ArialMT" w:cs="ArialMT"/>
          <w:color w:val="auto"/>
        </w:rPr>
        <w:t xml:space="preserve">the Aged Care </w:t>
      </w:r>
      <w:r w:rsidR="00E52CC4">
        <w:rPr>
          <w:rFonts w:ascii="ArialMT" w:hAnsi="ArialMT" w:cs="ArialMT"/>
          <w:color w:val="auto"/>
        </w:rPr>
        <w:t>Quality Standards and legislati</w:t>
      </w:r>
      <w:r w:rsidR="00100DB0">
        <w:rPr>
          <w:rFonts w:ascii="ArialMT" w:hAnsi="ArialMT" w:cs="ArialMT"/>
          <w:color w:val="auto"/>
        </w:rPr>
        <w:t>ve</w:t>
      </w:r>
      <w:r w:rsidR="00E52CC4">
        <w:rPr>
          <w:rFonts w:ascii="ArialMT" w:hAnsi="ArialMT" w:cs="ArialMT"/>
          <w:color w:val="auto"/>
        </w:rPr>
        <w:t xml:space="preserve"> changes in </w:t>
      </w:r>
      <w:r w:rsidR="00100DB0">
        <w:rPr>
          <w:rFonts w:ascii="ArialMT" w:hAnsi="ArialMT" w:cs="ArialMT"/>
          <w:color w:val="auto"/>
        </w:rPr>
        <w:t xml:space="preserve">relation to </w:t>
      </w:r>
      <w:r w:rsidR="00E52CC4">
        <w:rPr>
          <w:rFonts w:ascii="ArialMT" w:hAnsi="ArialMT" w:cs="ArialMT"/>
          <w:color w:val="auto"/>
        </w:rPr>
        <w:t>the use of restrictive practices.</w:t>
      </w:r>
    </w:p>
    <w:sectPr w:rsidR="008240E9" w:rsidRPr="008240E9"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57377A" w14:textId="77777777" w:rsidR="00EE4D57" w:rsidRDefault="00EE4D57">
      <w:pPr>
        <w:spacing w:after="0"/>
      </w:pPr>
      <w:r>
        <w:separator/>
      </w:r>
    </w:p>
  </w:endnote>
  <w:endnote w:type="continuationSeparator" w:id="0">
    <w:p w14:paraId="5169A0BB" w14:textId="77777777" w:rsidR="00EE4D57" w:rsidRDefault="00EE4D5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CC23E" w14:textId="77777777" w:rsidR="005D643D" w:rsidRPr="00DF37F2" w:rsidRDefault="005D643D"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Koorooman House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1E4B8E3" w14:textId="77777777" w:rsidR="005D643D" w:rsidRPr="00DF37F2" w:rsidRDefault="005D643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3419</w:t>
    </w:r>
    <w:bookmarkEnd w:id="3"/>
    <w:r w:rsidRPr="00DF37F2">
      <w:rPr>
        <w:rStyle w:val="FooterBold"/>
        <w:rFonts w:ascii="Arial" w:hAnsi="Arial"/>
        <w:b w:val="0"/>
      </w:rPr>
      <w:tab/>
      <w:t xml:space="preserve">OFFICIAL: Sensitive </w:t>
    </w:r>
  </w:p>
  <w:p w14:paraId="4E95B9C0" w14:textId="77777777" w:rsidR="005D643D" w:rsidRPr="00DF37F2" w:rsidRDefault="005D643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E3980" w14:textId="77777777" w:rsidR="005D643D" w:rsidRDefault="005D643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E3A8FF" w14:textId="77777777" w:rsidR="00EE4D57" w:rsidRDefault="00EE4D57" w:rsidP="00D71F88">
      <w:pPr>
        <w:spacing w:after="0"/>
      </w:pPr>
      <w:r>
        <w:separator/>
      </w:r>
    </w:p>
  </w:footnote>
  <w:footnote w:type="continuationSeparator" w:id="0">
    <w:p w14:paraId="4B734838" w14:textId="77777777" w:rsidR="00EE4D57" w:rsidRDefault="00EE4D57" w:rsidP="00D71F88">
      <w:pPr>
        <w:spacing w:after="0"/>
      </w:pPr>
      <w:r>
        <w:continuationSeparator/>
      </w:r>
    </w:p>
  </w:footnote>
  <w:footnote w:id="1">
    <w:p w14:paraId="493912E1" w14:textId="1B0DA8BA" w:rsidR="005D643D" w:rsidRDefault="005D643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FF2478">
        <w:rPr>
          <w:rFonts w:ascii="Arial" w:hAnsi="Arial" w:cs="Arial"/>
          <w:sz w:val="20"/>
          <w:szCs w:val="20"/>
        </w:rPr>
        <w:t>68A</w:t>
      </w:r>
      <w:r w:rsidR="00FF2478">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2D960E3E" w14:textId="77777777" w:rsidR="005D643D" w:rsidRDefault="005D643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02584" w14:textId="77777777" w:rsidR="005D643D" w:rsidRDefault="005D643D">
    <w:pPr>
      <w:pStyle w:val="Header"/>
    </w:pPr>
    <w:r>
      <w:rPr>
        <w:noProof/>
        <w:color w:val="2B579A"/>
        <w:shd w:val="clear" w:color="auto" w:fill="E6E6E6"/>
        <w:lang w:val="en-US"/>
      </w:rPr>
      <w:drawing>
        <wp:anchor distT="0" distB="0" distL="114300" distR="114300" simplePos="0" relativeHeight="251658241" behindDoc="1" locked="0" layoutInCell="1" allowOverlap="1" wp14:anchorId="27E9A66A" wp14:editId="49A208B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14D16" w14:textId="77777777" w:rsidR="005D643D" w:rsidRDefault="005D643D">
    <w:pPr>
      <w:pStyle w:val="Header"/>
    </w:pPr>
    <w:r>
      <w:rPr>
        <w:noProof/>
      </w:rPr>
      <w:drawing>
        <wp:anchor distT="0" distB="0" distL="114300" distR="114300" simplePos="0" relativeHeight="251658240" behindDoc="0" locked="0" layoutInCell="1" allowOverlap="1" wp14:anchorId="68348CD9" wp14:editId="430C482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09ED9C0">
      <w:start w:val="1"/>
      <w:numFmt w:val="lowerRoman"/>
      <w:lvlText w:val="(%1)"/>
      <w:lvlJc w:val="left"/>
      <w:pPr>
        <w:ind w:left="1080" w:hanging="720"/>
      </w:pPr>
      <w:rPr>
        <w:rFonts w:hint="default"/>
      </w:rPr>
    </w:lvl>
    <w:lvl w:ilvl="1" w:tplc="1606397E" w:tentative="1">
      <w:start w:val="1"/>
      <w:numFmt w:val="lowerLetter"/>
      <w:lvlText w:val="%2."/>
      <w:lvlJc w:val="left"/>
      <w:pPr>
        <w:ind w:left="1440" w:hanging="360"/>
      </w:pPr>
    </w:lvl>
    <w:lvl w:ilvl="2" w:tplc="1F402FB0" w:tentative="1">
      <w:start w:val="1"/>
      <w:numFmt w:val="lowerRoman"/>
      <w:lvlText w:val="%3."/>
      <w:lvlJc w:val="right"/>
      <w:pPr>
        <w:ind w:left="2160" w:hanging="180"/>
      </w:pPr>
    </w:lvl>
    <w:lvl w:ilvl="3" w:tplc="DA00CB62" w:tentative="1">
      <w:start w:val="1"/>
      <w:numFmt w:val="decimal"/>
      <w:lvlText w:val="%4."/>
      <w:lvlJc w:val="left"/>
      <w:pPr>
        <w:ind w:left="2880" w:hanging="360"/>
      </w:pPr>
    </w:lvl>
    <w:lvl w:ilvl="4" w:tplc="ECF2AC1E" w:tentative="1">
      <w:start w:val="1"/>
      <w:numFmt w:val="lowerLetter"/>
      <w:lvlText w:val="%5."/>
      <w:lvlJc w:val="left"/>
      <w:pPr>
        <w:ind w:left="3600" w:hanging="360"/>
      </w:pPr>
    </w:lvl>
    <w:lvl w:ilvl="5" w:tplc="64F6C364" w:tentative="1">
      <w:start w:val="1"/>
      <w:numFmt w:val="lowerRoman"/>
      <w:lvlText w:val="%6."/>
      <w:lvlJc w:val="right"/>
      <w:pPr>
        <w:ind w:left="4320" w:hanging="180"/>
      </w:pPr>
    </w:lvl>
    <w:lvl w:ilvl="6" w:tplc="78ACEEAE" w:tentative="1">
      <w:start w:val="1"/>
      <w:numFmt w:val="decimal"/>
      <w:lvlText w:val="%7."/>
      <w:lvlJc w:val="left"/>
      <w:pPr>
        <w:ind w:left="5040" w:hanging="360"/>
      </w:pPr>
    </w:lvl>
    <w:lvl w:ilvl="7" w:tplc="29DA0C5A" w:tentative="1">
      <w:start w:val="1"/>
      <w:numFmt w:val="lowerLetter"/>
      <w:lvlText w:val="%8."/>
      <w:lvlJc w:val="left"/>
      <w:pPr>
        <w:ind w:left="5760" w:hanging="360"/>
      </w:pPr>
    </w:lvl>
    <w:lvl w:ilvl="8" w:tplc="3FD2DED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FEAA004">
      <w:start w:val="1"/>
      <w:numFmt w:val="lowerRoman"/>
      <w:lvlText w:val="(%1)"/>
      <w:lvlJc w:val="left"/>
      <w:pPr>
        <w:ind w:left="1080" w:hanging="720"/>
      </w:pPr>
      <w:rPr>
        <w:rFonts w:hint="default"/>
      </w:rPr>
    </w:lvl>
    <w:lvl w:ilvl="1" w:tplc="64BE6498" w:tentative="1">
      <w:start w:val="1"/>
      <w:numFmt w:val="lowerLetter"/>
      <w:lvlText w:val="%2."/>
      <w:lvlJc w:val="left"/>
      <w:pPr>
        <w:ind w:left="1440" w:hanging="360"/>
      </w:pPr>
    </w:lvl>
    <w:lvl w:ilvl="2" w:tplc="808879F2" w:tentative="1">
      <w:start w:val="1"/>
      <w:numFmt w:val="lowerRoman"/>
      <w:lvlText w:val="%3."/>
      <w:lvlJc w:val="right"/>
      <w:pPr>
        <w:ind w:left="2160" w:hanging="180"/>
      </w:pPr>
    </w:lvl>
    <w:lvl w:ilvl="3" w:tplc="C226BE18" w:tentative="1">
      <w:start w:val="1"/>
      <w:numFmt w:val="decimal"/>
      <w:lvlText w:val="%4."/>
      <w:lvlJc w:val="left"/>
      <w:pPr>
        <w:ind w:left="2880" w:hanging="360"/>
      </w:pPr>
    </w:lvl>
    <w:lvl w:ilvl="4" w:tplc="15DE27A0" w:tentative="1">
      <w:start w:val="1"/>
      <w:numFmt w:val="lowerLetter"/>
      <w:lvlText w:val="%5."/>
      <w:lvlJc w:val="left"/>
      <w:pPr>
        <w:ind w:left="3600" w:hanging="360"/>
      </w:pPr>
    </w:lvl>
    <w:lvl w:ilvl="5" w:tplc="AE5C6D82" w:tentative="1">
      <w:start w:val="1"/>
      <w:numFmt w:val="lowerRoman"/>
      <w:lvlText w:val="%6."/>
      <w:lvlJc w:val="right"/>
      <w:pPr>
        <w:ind w:left="4320" w:hanging="180"/>
      </w:pPr>
    </w:lvl>
    <w:lvl w:ilvl="6" w:tplc="A37C6B9C" w:tentative="1">
      <w:start w:val="1"/>
      <w:numFmt w:val="decimal"/>
      <w:lvlText w:val="%7."/>
      <w:lvlJc w:val="left"/>
      <w:pPr>
        <w:ind w:left="5040" w:hanging="360"/>
      </w:pPr>
    </w:lvl>
    <w:lvl w:ilvl="7" w:tplc="C6D8FBA4" w:tentative="1">
      <w:start w:val="1"/>
      <w:numFmt w:val="lowerLetter"/>
      <w:lvlText w:val="%8."/>
      <w:lvlJc w:val="left"/>
      <w:pPr>
        <w:ind w:left="5760" w:hanging="360"/>
      </w:pPr>
    </w:lvl>
    <w:lvl w:ilvl="8" w:tplc="876E28A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B24C968">
      <w:start w:val="1"/>
      <w:numFmt w:val="lowerRoman"/>
      <w:lvlText w:val="(%1)"/>
      <w:lvlJc w:val="left"/>
      <w:pPr>
        <w:ind w:left="1080" w:hanging="720"/>
      </w:pPr>
      <w:rPr>
        <w:rFonts w:hint="default"/>
      </w:rPr>
    </w:lvl>
    <w:lvl w:ilvl="1" w:tplc="19FAF0FA" w:tentative="1">
      <w:start w:val="1"/>
      <w:numFmt w:val="lowerLetter"/>
      <w:lvlText w:val="%2."/>
      <w:lvlJc w:val="left"/>
      <w:pPr>
        <w:ind w:left="1440" w:hanging="360"/>
      </w:pPr>
    </w:lvl>
    <w:lvl w:ilvl="2" w:tplc="47B8B3D2" w:tentative="1">
      <w:start w:val="1"/>
      <w:numFmt w:val="lowerRoman"/>
      <w:lvlText w:val="%3."/>
      <w:lvlJc w:val="right"/>
      <w:pPr>
        <w:ind w:left="2160" w:hanging="180"/>
      </w:pPr>
    </w:lvl>
    <w:lvl w:ilvl="3" w:tplc="2B8AA178" w:tentative="1">
      <w:start w:val="1"/>
      <w:numFmt w:val="decimal"/>
      <w:lvlText w:val="%4."/>
      <w:lvlJc w:val="left"/>
      <w:pPr>
        <w:ind w:left="2880" w:hanging="360"/>
      </w:pPr>
    </w:lvl>
    <w:lvl w:ilvl="4" w:tplc="EE668162" w:tentative="1">
      <w:start w:val="1"/>
      <w:numFmt w:val="lowerLetter"/>
      <w:lvlText w:val="%5."/>
      <w:lvlJc w:val="left"/>
      <w:pPr>
        <w:ind w:left="3600" w:hanging="360"/>
      </w:pPr>
    </w:lvl>
    <w:lvl w:ilvl="5" w:tplc="EE3C2FAE" w:tentative="1">
      <w:start w:val="1"/>
      <w:numFmt w:val="lowerRoman"/>
      <w:lvlText w:val="%6."/>
      <w:lvlJc w:val="right"/>
      <w:pPr>
        <w:ind w:left="4320" w:hanging="180"/>
      </w:pPr>
    </w:lvl>
    <w:lvl w:ilvl="6" w:tplc="9E164CF8" w:tentative="1">
      <w:start w:val="1"/>
      <w:numFmt w:val="decimal"/>
      <w:lvlText w:val="%7."/>
      <w:lvlJc w:val="left"/>
      <w:pPr>
        <w:ind w:left="5040" w:hanging="360"/>
      </w:pPr>
    </w:lvl>
    <w:lvl w:ilvl="7" w:tplc="5768BDE8" w:tentative="1">
      <w:start w:val="1"/>
      <w:numFmt w:val="lowerLetter"/>
      <w:lvlText w:val="%8."/>
      <w:lvlJc w:val="left"/>
      <w:pPr>
        <w:ind w:left="5760" w:hanging="360"/>
      </w:pPr>
    </w:lvl>
    <w:lvl w:ilvl="8" w:tplc="0F8A8C6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7880B10">
      <w:start w:val="1"/>
      <w:numFmt w:val="bullet"/>
      <w:lvlText w:val=""/>
      <w:lvlJc w:val="left"/>
      <w:pPr>
        <w:ind w:left="720" w:hanging="360"/>
      </w:pPr>
      <w:rPr>
        <w:rFonts w:ascii="Symbol" w:hAnsi="Symbol" w:hint="default"/>
        <w:color w:val="auto"/>
        <w:sz w:val="24"/>
        <w:szCs w:val="24"/>
      </w:rPr>
    </w:lvl>
    <w:lvl w:ilvl="1" w:tplc="DCF89A94" w:tentative="1">
      <w:start w:val="1"/>
      <w:numFmt w:val="bullet"/>
      <w:lvlText w:val="o"/>
      <w:lvlJc w:val="left"/>
      <w:pPr>
        <w:ind w:left="1440" w:hanging="360"/>
      </w:pPr>
      <w:rPr>
        <w:rFonts w:ascii="Courier New" w:hAnsi="Courier New" w:cs="Courier New" w:hint="default"/>
      </w:rPr>
    </w:lvl>
    <w:lvl w:ilvl="2" w:tplc="A71EACAE" w:tentative="1">
      <w:start w:val="1"/>
      <w:numFmt w:val="bullet"/>
      <w:lvlText w:val=""/>
      <w:lvlJc w:val="left"/>
      <w:pPr>
        <w:ind w:left="2160" w:hanging="360"/>
      </w:pPr>
      <w:rPr>
        <w:rFonts w:ascii="Wingdings" w:hAnsi="Wingdings" w:hint="default"/>
      </w:rPr>
    </w:lvl>
    <w:lvl w:ilvl="3" w:tplc="3B301ED0" w:tentative="1">
      <w:start w:val="1"/>
      <w:numFmt w:val="bullet"/>
      <w:lvlText w:val=""/>
      <w:lvlJc w:val="left"/>
      <w:pPr>
        <w:ind w:left="2880" w:hanging="360"/>
      </w:pPr>
      <w:rPr>
        <w:rFonts w:ascii="Symbol" w:hAnsi="Symbol" w:hint="default"/>
      </w:rPr>
    </w:lvl>
    <w:lvl w:ilvl="4" w:tplc="8E36412C" w:tentative="1">
      <w:start w:val="1"/>
      <w:numFmt w:val="bullet"/>
      <w:lvlText w:val="o"/>
      <w:lvlJc w:val="left"/>
      <w:pPr>
        <w:ind w:left="3600" w:hanging="360"/>
      </w:pPr>
      <w:rPr>
        <w:rFonts w:ascii="Courier New" w:hAnsi="Courier New" w:cs="Courier New" w:hint="default"/>
      </w:rPr>
    </w:lvl>
    <w:lvl w:ilvl="5" w:tplc="80049570" w:tentative="1">
      <w:start w:val="1"/>
      <w:numFmt w:val="bullet"/>
      <w:lvlText w:val=""/>
      <w:lvlJc w:val="left"/>
      <w:pPr>
        <w:ind w:left="4320" w:hanging="360"/>
      </w:pPr>
      <w:rPr>
        <w:rFonts w:ascii="Wingdings" w:hAnsi="Wingdings" w:hint="default"/>
      </w:rPr>
    </w:lvl>
    <w:lvl w:ilvl="6" w:tplc="874CFB7C" w:tentative="1">
      <w:start w:val="1"/>
      <w:numFmt w:val="bullet"/>
      <w:lvlText w:val=""/>
      <w:lvlJc w:val="left"/>
      <w:pPr>
        <w:ind w:left="5040" w:hanging="360"/>
      </w:pPr>
      <w:rPr>
        <w:rFonts w:ascii="Symbol" w:hAnsi="Symbol" w:hint="default"/>
      </w:rPr>
    </w:lvl>
    <w:lvl w:ilvl="7" w:tplc="8FA668E6" w:tentative="1">
      <w:start w:val="1"/>
      <w:numFmt w:val="bullet"/>
      <w:lvlText w:val="o"/>
      <w:lvlJc w:val="left"/>
      <w:pPr>
        <w:ind w:left="5760" w:hanging="360"/>
      </w:pPr>
      <w:rPr>
        <w:rFonts w:ascii="Courier New" w:hAnsi="Courier New" w:cs="Courier New" w:hint="default"/>
      </w:rPr>
    </w:lvl>
    <w:lvl w:ilvl="8" w:tplc="A146806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430173E">
      <w:start w:val="1"/>
      <w:numFmt w:val="lowerRoman"/>
      <w:lvlText w:val="(%1)"/>
      <w:lvlJc w:val="left"/>
      <w:pPr>
        <w:ind w:left="1080" w:hanging="720"/>
      </w:pPr>
      <w:rPr>
        <w:rFonts w:hint="default"/>
      </w:rPr>
    </w:lvl>
    <w:lvl w:ilvl="1" w:tplc="1996F1A6" w:tentative="1">
      <w:start w:val="1"/>
      <w:numFmt w:val="lowerLetter"/>
      <w:lvlText w:val="%2."/>
      <w:lvlJc w:val="left"/>
      <w:pPr>
        <w:ind w:left="1440" w:hanging="360"/>
      </w:pPr>
    </w:lvl>
    <w:lvl w:ilvl="2" w:tplc="204A3340" w:tentative="1">
      <w:start w:val="1"/>
      <w:numFmt w:val="lowerRoman"/>
      <w:lvlText w:val="%3."/>
      <w:lvlJc w:val="right"/>
      <w:pPr>
        <w:ind w:left="2160" w:hanging="180"/>
      </w:pPr>
    </w:lvl>
    <w:lvl w:ilvl="3" w:tplc="841CCA7A" w:tentative="1">
      <w:start w:val="1"/>
      <w:numFmt w:val="decimal"/>
      <w:lvlText w:val="%4."/>
      <w:lvlJc w:val="left"/>
      <w:pPr>
        <w:ind w:left="2880" w:hanging="360"/>
      </w:pPr>
    </w:lvl>
    <w:lvl w:ilvl="4" w:tplc="4044E576" w:tentative="1">
      <w:start w:val="1"/>
      <w:numFmt w:val="lowerLetter"/>
      <w:lvlText w:val="%5."/>
      <w:lvlJc w:val="left"/>
      <w:pPr>
        <w:ind w:left="3600" w:hanging="360"/>
      </w:pPr>
    </w:lvl>
    <w:lvl w:ilvl="5" w:tplc="8E3C3736" w:tentative="1">
      <w:start w:val="1"/>
      <w:numFmt w:val="lowerRoman"/>
      <w:lvlText w:val="%6."/>
      <w:lvlJc w:val="right"/>
      <w:pPr>
        <w:ind w:left="4320" w:hanging="180"/>
      </w:pPr>
    </w:lvl>
    <w:lvl w:ilvl="6" w:tplc="86AA8B56" w:tentative="1">
      <w:start w:val="1"/>
      <w:numFmt w:val="decimal"/>
      <w:lvlText w:val="%7."/>
      <w:lvlJc w:val="left"/>
      <w:pPr>
        <w:ind w:left="5040" w:hanging="360"/>
      </w:pPr>
    </w:lvl>
    <w:lvl w:ilvl="7" w:tplc="FBE8A474" w:tentative="1">
      <w:start w:val="1"/>
      <w:numFmt w:val="lowerLetter"/>
      <w:lvlText w:val="%8."/>
      <w:lvlJc w:val="left"/>
      <w:pPr>
        <w:ind w:left="5760" w:hanging="360"/>
      </w:pPr>
    </w:lvl>
    <w:lvl w:ilvl="8" w:tplc="A9AA6FF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F905C88">
      <w:start w:val="1"/>
      <w:numFmt w:val="lowerRoman"/>
      <w:lvlText w:val="(%1)"/>
      <w:lvlJc w:val="left"/>
      <w:pPr>
        <w:ind w:left="1080" w:hanging="720"/>
      </w:pPr>
      <w:rPr>
        <w:rFonts w:hint="default"/>
      </w:rPr>
    </w:lvl>
    <w:lvl w:ilvl="1" w:tplc="217020DA" w:tentative="1">
      <w:start w:val="1"/>
      <w:numFmt w:val="lowerLetter"/>
      <w:lvlText w:val="%2."/>
      <w:lvlJc w:val="left"/>
      <w:pPr>
        <w:ind w:left="1440" w:hanging="360"/>
      </w:pPr>
    </w:lvl>
    <w:lvl w:ilvl="2" w:tplc="CD523E62" w:tentative="1">
      <w:start w:val="1"/>
      <w:numFmt w:val="lowerRoman"/>
      <w:lvlText w:val="%3."/>
      <w:lvlJc w:val="right"/>
      <w:pPr>
        <w:ind w:left="2160" w:hanging="180"/>
      </w:pPr>
    </w:lvl>
    <w:lvl w:ilvl="3" w:tplc="9CBC40C2" w:tentative="1">
      <w:start w:val="1"/>
      <w:numFmt w:val="decimal"/>
      <w:lvlText w:val="%4."/>
      <w:lvlJc w:val="left"/>
      <w:pPr>
        <w:ind w:left="2880" w:hanging="360"/>
      </w:pPr>
    </w:lvl>
    <w:lvl w:ilvl="4" w:tplc="DF847560" w:tentative="1">
      <w:start w:val="1"/>
      <w:numFmt w:val="lowerLetter"/>
      <w:lvlText w:val="%5."/>
      <w:lvlJc w:val="left"/>
      <w:pPr>
        <w:ind w:left="3600" w:hanging="360"/>
      </w:pPr>
    </w:lvl>
    <w:lvl w:ilvl="5" w:tplc="5CBC25FE" w:tentative="1">
      <w:start w:val="1"/>
      <w:numFmt w:val="lowerRoman"/>
      <w:lvlText w:val="%6."/>
      <w:lvlJc w:val="right"/>
      <w:pPr>
        <w:ind w:left="4320" w:hanging="180"/>
      </w:pPr>
    </w:lvl>
    <w:lvl w:ilvl="6" w:tplc="DEAE3B94" w:tentative="1">
      <w:start w:val="1"/>
      <w:numFmt w:val="decimal"/>
      <w:lvlText w:val="%7."/>
      <w:lvlJc w:val="left"/>
      <w:pPr>
        <w:ind w:left="5040" w:hanging="360"/>
      </w:pPr>
    </w:lvl>
    <w:lvl w:ilvl="7" w:tplc="05DE591E" w:tentative="1">
      <w:start w:val="1"/>
      <w:numFmt w:val="lowerLetter"/>
      <w:lvlText w:val="%8."/>
      <w:lvlJc w:val="left"/>
      <w:pPr>
        <w:ind w:left="5760" w:hanging="360"/>
      </w:pPr>
    </w:lvl>
    <w:lvl w:ilvl="8" w:tplc="57D6474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342C384">
      <w:start w:val="1"/>
      <w:numFmt w:val="lowerRoman"/>
      <w:lvlText w:val="(%1)"/>
      <w:lvlJc w:val="left"/>
      <w:pPr>
        <w:ind w:left="1080" w:hanging="720"/>
      </w:pPr>
      <w:rPr>
        <w:rFonts w:hint="default"/>
      </w:rPr>
    </w:lvl>
    <w:lvl w:ilvl="1" w:tplc="20C8022C" w:tentative="1">
      <w:start w:val="1"/>
      <w:numFmt w:val="lowerLetter"/>
      <w:lvlText w:val="%2."/>
      <w:lvlJc w:val="left"/>
      <w:pPr>
        <w:ind w:left="1440" w:hanging="360"/>
      </w:pPr>
    </w:lvl>
    <w:lvl w:ilvl="2" w:tplc="92566EAE" w:tentative="1">
      <w:start w:val="1"/>
      <w:numFmt w:val="lowerRoman"/>
      <w:lvlText w:val="%3."/>
      <w:lvlJc w:val="right"/>
      <w:pPr>
        <w:ind w:left="2160" w:hanging="180"/>
      </w:pPr>
    </w:lvl>
    <w:lvl w:ilvl="3" w:tplc="854A0C1E" w:tentative="1">
      <w:start w:val="1"/>
      <w:numFmt w:val="decimal"/>
      <w:lvlText w:val="%4."/>
      <w:lvlJc w:val="left"/>
      <w:pPr>
        <w:ind w:left="2880" w:hanging="360"/>
      </w:pPr>
    </w:lvl>
    <w:lvl w:ilvl="4" w:tplc="38EACDD2" w:tentative="1">
      <w:start w:val="1"/>
      <w:numFmt w:val="lowerLetter"/>
      <w:lvlText w:val="%5."/>
      <w:lvlJc w:val="left"/>
      <w:pPr>
        <w:ind w:left="3600" w:hanging="360"/>
      </w:pPr>
    </w:lvl>
    <w:lvl w:ilvl="5" w:tplc="8D30CE52" w:tentative="1">
      <w:start w:val="1"/>
      <w:numFmt w:val="lowerRoman"/>
      <w:lvlText w:val="%6."/>
      <w:lvlJc w:val="right"/>
      <w:pPr>
        <w:ind w:left="4320" w:hanging="180"/>
      </w:pPr>
    </w:lvl>
    <w:lvl w:ilvl="6" w:tplc="C81C8056" w:tentative="1">
      <w:start w:val="1"/>
      <w:numFmt w:val="decimal"/>
      <w:lvlText w:val="%7."/>
      <w:lvlJc w:val="left"/>
      <w:pPr>
        <w:ind w:left="5040" w:hanging="360"/>
      </w:pPr>
    </w:lvl>
    <w:lvl w:ilvl="7" w:tplc="05ECB10C" w:tentative="1">
      <w:start w:val="1"/>
      <w:numFmt w:val="lowerLetter"/>
      <w:lvlText w:val="%8."/>
      <w:lvlJc w:val="left"/>
      <w:pPr>
        <w:ind w:left="5760" w:hanging="360"/>
      </w:pPr>
    </w:lvl>
    <w:lvl w:ilvl="8" w:tplc="A6F452E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7A85968">
      <w:start w:val="1"/>
      <w:numFmt w:val="lowerRoman"/>
      <w:lvlText w:val="(%1)"/>
      <w:lvlJc w:val="left"/>
      <w:pPr>
        <w:ind w:left="1080" w:hanging="720"/>
      </w:pPr>
      <w:rPr>
        <w:rFonts w:hint="default"/>
      </w:rPr>
    </w:lvl>
    <w:lvl w:ilvl="1" w:tplc="53DCA5CE" w:tentative="1">
      <w:start w:val="1"/>
      <w:numFmt w:val="lowerLetter"/>
      <w:lvlText w:val="%2."/>
      <w:lvlJc w:val="left"/>
      <w:pPr>
        <w:ind w:left="1440" w:hanging="360"/>
      </w:pPr>
    </w:lvl>
    <w:lvl w:ilvl="2" w:tplc="39D02C18" w:tentative="1">
      <w:start w:val="1"/>
      <w:numFmt w:val="lowerRoman"/>
      <w:lvlText w:val="%3."/>
      <w:lvlJc w:val="right"/>
      <w:pPr>
        <w:ind w:left="2160" w:hanging="180"/>
      </w:pPr>
    </w:lvl>
    <w:lvl w:ilvl="3" w:tplc="DFAC5504" w:tentative="1">
      <w:start w:val="1"/>
      <w:numFmt w:val="decimal"/>
      <w:lvlText w:val="%4."/>
      <w:lvlJc w:val="left"/>
      <w:pPr>
        <w:ind w:left="2880" w:hanging="360"/>
      </w:pPr>
    </w:lvl>
    <w:lvl w:ilvl="4" w:tplc="D7A43918" w:tentative="1">
      <w:start w:val="1"/>
      <w:numFmt w:val="lowerLetter"/>
      <w:lvlText w:val="%5."/>
      <w:lvlJc w:val="left"/>
      <w:pPr>
        <w:ind w:left="3600" w:hanging="360"/>
      </w:pPr>
    </w:lvl>
    <w:lvl w:ilvl="5" w:tplc="AEBA903C" w:tentative="1">
      <w:start w:val="1"/>
      <w:numFmt w:val="lowerRoman"/>
      <w:lvlText w:val="%6."/>
      <w:lvlJc w:val="right"/>
      <w:pPr>
        <w:ind w:left="4320" w:hanging="180"/>
      </w:pPr>
    </w:lvl>
    <w:lvl w:ilvl="6" w:tplc="EF9E01AA" w:tentative="1">
      <w:start w:val="1"/>
      <w:numFmt w:val="decimal"/>
      <w:lvlText w:val="%7."/>
      <w:lvlJc w:val="left"/>
      <w:pPr>
        <w:ind w:left="5040" w:hanging="360"/>
      </w:pPr>
    </w:lvl>
    <w:lvl w:ilvl="7" w:tplc="1842F318" w:tentative="1">
      <w:start w:val="1"/>
      <w:numFmt w:val="lowerLetter"/>
      <w:lvlText w:val="%8."/>
      <w:lvlJc w:val="left"/>
      <w:pPr>
        <w:ind w:left="5760" w:hanging="360"/>
      </w:pPr>
    </w:lvl>
    <w:lvl w:ilvl="8" w:tplc="93DAB30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CD468008">
      <w:start w:val="1"/>
      <w:numFmt w:val="lowerRoman"/>
      <w:lvlText w:val="(%1)"/>
      <w:lvlJc w:val="left"/>
      <w:pPr>
        <w:ind w:left="1080" w:hanging="720"/>
      </w:pPr>
      <w:rPr>
        <w:rFonts w:hint="default"/>
      </w:rPr>
    </w:lvl>
    <w:lvl w:ilvl="1" w:tplc="3BA6B0D0" w:tentative="1">
      <w:start w:val="1"/>
      <w:numFmt w:val="lowerLetter"/>
      <w:lvlText w:val="%2."/>
      <w:lvlJc w:val="left"/>
      <w:pPr>
        <w:ind w:left="1440" w:hanging="360"/>
      </w:pPr>
    </w:lvl>
    <w:lvl w:ilvl="2" w:tplc="993AE57E" w:tentative="1">
      <w:start w:val="1"/>
      <w:numFmt w:val="lowerRoman"/>
      <w:lvlText w:val="%3."/>
      <w:lvlJc w:val="right"/>
      <w:pPr>
        <w:ind w:left="2160" w:hanging="180"/>
      </w:pPr>
    </w:lvl>
    <w:lvl w:ilvl="3" w:tplc="CF3CC2C2" w:tentative="1">
      <w:start w:val="1"/>
      <w:numFmt w:val="decimal"/>
      <w:lvlText w:val="%4."/>
      <w:lvlJc w:val="left"/>
      <w:pPr>
        <w:ind w:left="2880" w:hanging="360"/>
      </w:pPr>
    </w:lvl>
    <w:lvl w:ilvl="4" w:tplc="22C6716A" w:tentative="1">
      <w:start w:val="1"/>
      <w:numFmt w:val="lowerLetter"/>
      <w:lvlText w:val="%5."/>
      <w:lvlJc w:val="left"/>
      <w:pPr>
        <w:ind w:left="3600" w:hanging="360"/>
      </w:pPr>
    </w:lvl>
    <w:lvl w:ilvl="5" w:tplc="8DAEBF5A" w:tentative="1">
      <w:start w:val="1"/>
      <w:numFmt w:val="lowerRoman"/>
      <w:lvlText w:val="%6."/>
      <w:lvlJc w:val="right"/>
      <w:pPr>
        <w:ind w:left="4320" w:hanging="180"/>
      </w:pPr>
    </w:lvl>
    <w:lvl w:ilvl="6" w:tplc="6C927662" w:tentative="1">
      <w:start w:val="1"/>
      <w:numFmt w:val="decimal"/>
      <w:lvlText w:val="%7."/>
      <w:lvlJc w:val="left"/>
      <w:pPr>
        <w:ind w:left="5040" w:hanging="360"/>
      </w:pPr>
    </w:lvl>
    <w:lvl w:ilvl="7" w:tplc="023AED3A" w:tentative="1">
      <w:start w:val="1"/>
      <w:numFmt w:val="lowerLetter"/>
      <w:lvlText w:val="%8."/>
      <w:lvlJc w:val="left"/>
      <w:pPr>
        <w:ind w:left="5760" w:hanging="360"/>
      </w:pPr>
    </w:lvl>
    <w:lvl w:ilvl="8" w:tplc="575A7AD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C8219B8">
      <w:start w:val="1"/>
      <w:numFmt w:val="lowerRoman"/>
      <w:lvlText w:val="(%1)"/>
      <w:lvlJc w:val="left"/>
      <w:pPr>
        <w:ind w:left="1080" w:hanging="720"/>
      </w:pPr>
      <w:rPr>
        <w:rFonts w:hint="default"/>
      </w:rPr>
    </w:lvl>
    <w:lvl w:ilvl="1" w:tplc="2F7885EC" w:tentative="1">
      <w:start w:val="1"/>
      <w:numFmt w:val="lowerLetter"/>
      <w:lvlText w:val="%2."/>
      <w:lvlJc w:val="left"/>
      <w:pPr>
        <w:ind w:left="1440" w:hanging="360"/>
      </w:pPr>
    </w:lvl>
    <w:lvl w:ilvl="2" w:tplc="58A06F0C" w:tentative="1">
      <w:start w:val="1"/>
      <w:numFmt w:val="lowerRoman"/>
      <w:lvlText w:val="%3."/>
      <w:lvlJc w:val="right"/>
      <w:pPr>
        <w:ind w:left="2160" w:hanging="180"/>
      </w:pPr>
    </w:lvl>
    <w:lvl w:ilvl="3" w:tplc="9BE4F380" w:tentative="1">
      <w:start w:val="1"/>
      <w:numFmt w:val="decimal"/>
      <w:lvlText w:val="%4."/>
      <w:lvlJc w:val="left"/>
      <w:pPr>
        <w:ind w:left="2880" w:hanging="360"/>
      </w:pPr>
    </w:lvl>
    <w:lvl w:ilvl="4" w:tplc="3B0E0B14" w:tentative="1">
      <w:start w:val="1"/>
      <w:numFmt w:val="lowerLetter"/>
      <w:lvlText w:val="%5."/>
      <w:lvlJc w:val="left"/>
      <w:pPr>
        <w:ind w:left="3600" w:hanging="360"/>
      </w:pPr>
    </w:lvl>
    <w:lvl w:ilvl="5" w:tplc="5D307950" w:tentative="1">
      <w:start w:val="1"/>
      <w:numFmt w:val="lowerRoman"/>
      <w:lvlText w:val="%6."/>
      <w:lvlJc w:val="right"/>
      <w:pPr>
        <w:ind w:left="4320" w:hanging="180"/>
      </w:pPr>
    </w:lvl>
    <w:lvl w:ilvl="6" w:tplc="63A2B75A" w:tentative="1">
      <w:start w:val="1"/>
      <w:numFmt w:val="decimal"/>
      <w:lvlText w:val="%7."/>
      <w:lvlJc w:val="left"/>
      <w:pPr>
        <w:ind w:left="5040" w:hanging="360"/>
      </w:pPr>
    </w:lvl>
    <w:lvl w:ilvl="7" w:tplc="AFD89C9E" w:tentative="1">
      <w:start w:val="1"/>
      <w:numFmt w:val="lowerLetter"/>
      <w:lvlText w:val="%8."/>
      <w:lvlJc w:val="left"/>
      <w:pPr>
        <w:ind w:left="5760" w:hanging="360"/>
      </w:pPr>
    </w:lvl>
    <w:lvl w:ilvl="8" w:tplc="C42EB3C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18513750">
    <w:abstractNumId w:val="11"/>
  </w:num>
  <w:num w:numId="2" w16cid:durableId="1361928607">
    <w:abstractNumId w:val="4"/>
  </w:num>
  <w:num w:numId="3" w16cid:durableId="882249467">
    <w:abstractNumId w:val="2"/>
  </w:num>
  <w:num w:numId="4" w16cid:durableId="1654605115">
    <w:abstractNumId w:val="7"/>
  </w:num>
  <w:num w:numId="5" w16cid:durableId="1691446124">
    <w:abstractNumId w:val="6"/>
  </w:num>
  <w:num w:numId="6" w16cid:durableId="2006088773">
    <w:abstractNumId w:val="1"/>
  </w:num>
  <w:num w:numId="7" w16cid:durableId="1438522399">
    <w:abstractNumId w:val="9"/>
  </w:num>
  <w:num w:numId="8" w16cid:durableId="1566994025">
    <w:abstractNumId w:val="5"/>
  </w:num>
  <w:num w:numId="9" w16cid:durableId="678626378">
    <w:abstractNumId w:val="8"/>
  </w:num>
  <w:num w:numId="10" w16cid:durableId="1302734017">
    <w:abstractNumId w:val="3"/>
  </w:num>
  <w:num w:numId="11" w16cid:durableId="406462393">
    <w:abstractNumId w:val="10"/>
  </w:num>
  <w:num w:numId="12" w16cid:durableId="1643269522">
    <w:abstractNumId w:val="0"/>
  </w:num>
  <w:num w:numId="13" w16cid:durableId="2046054409">
    <w:abstractNumId w:val="11"/>
  </w:num>
  <w:num w:numId="14" w16cid:durableId="132601240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C68"/>
    <w:rsid w:val="0002473D"/>
    <w:rsid w:val="000340AB"/>
    <w:rsid w:val="000B412E"/>
    <w:rsid w:val="000E18DF"/>
    <w:rsid w:val="00100DB0"/>
    <w:rsid w:val="00137D6A"/>
    <w:rsid w:val="00145AEE"/>
    <w:rsid w:val="0016365C"/>
    <w:rsid w:val="002266B2"/>
    <w:rsid w:val="00245990"/>
    <w:rsid w:val="002657FB"/>
    <w:rsid w:val="00272502"/>
    <w:rsid w:val="002E742C"/>
    <w:rsid w:val="002F1217"/>
    <w:rsid w:val="00316C08"/>
    <w:rsid w:val="0033156C"/>
    <w:rsid w:val="00336F8D"/>
    <w:rsid w:val="003D4520"/>
    <w:rsid w:val="0040584A"/>
    <w:rsid w:val="00440EE3"/>
    <w:rsid w:val="00490421"/>
    <w:rsid w:val="004C6287"/>
    <w:rsid w:val="004F4438"/>
    <w:rsid w:val="00503BCC"/>
    <w:rsid w:val="00557BE4"/>
    <w:rsid w:val="00594F58"/>
    <w:rsid w:val="005D643D"/>
    <w:rsid w:val="00632C78"/>
    <w:rsid w:val="006772BC"/>
    <w:rsid w:val="006953C1"/>
    <w:rsid w:val="006A1F97"/>
    <w:rsid w:val="006C0ACF"/>
    <w:rsid w:val="006D5106"/>
    <w:rsid w:val="006D64CF"/>
    <w:rsid w:val="00737ED3"/>
    <w:rsid w:val="007472DF"/>
    <w:rsid w:val="00792716"/>
    <w:rsid w:val="007A514B"/>
    <w:rsid w:val="007D79AF"/>
    <w:rsid w:val="007F1B85"/>
    <w:rsid w:val="008240E9"/>
    <w:rsid w:val="008312ED"/>
    <w:rsid w:val="00846EB0"/>
    <w:rsid w:val="008610A1"/>
    <w:rsid w:val="008716B4"/>
    <w:rsid w:val="008A1843"/>
    <w:rsid w:val="00915694"/>
    <w:rsid w:val="00916355"/>
    <w:rsid w:val="00941162"/>
    <w:rsid w:val="00942888"/>
    <w:rsid w:val="00950DD1"/>
    <w:rsid w:val="00997443"/>
    <w:rsid w:val="009A100A"/>
    <w:rsid w:val="009B24A1"/>
    <w:rsid w:val="009C257D"/>
    <w:rsid w:val="00A046A2"/>
    <w:rsid w:val="00A37EF9"/>
    <w:rsid w:val="00A4635E"/>
    <w:rsid w:val="00A543F9"/>
    <w:rsid w:val="00A55180"/>
    <w:rsid w:val="00A90F73"/>
    <w:rsid w:val="00AA74E0"/>
    <w:rsid w:val="00AB6927"/>
    <w:rsid w:val="00AC0110"/>
    <w:rsid w:val="00AD1EE1"/>
    <w:rsid w:val="00B15A8A"/>
    <w:rsid w:val="00B34996"/>
    <w:rsid w:val="00BB7D36"/>
    <w:rsid w:val="00C42AF9"/>
    <w:rsid w:val="00C7628D"/>
    <w:rsid w:val="00CA2571"/>
    <w:rsid w:val="00D41853"/>
    <w:rsid w:val="00DB087C"/>
    <w:rsid w:val="00DB3B75"/>
    <w:rsid w:val="00DD4CF5"/>
    <w:rsid w:val="00E52CC4"/>
    <w:rsid w:val="00E72F5B"/>
    <w:rsid w:val="00E920C9"/>
    <w:rsid w:val="00E9701A"/>
    <w:rsid w:val="00E97CBE"/>
    <w:rsid w:val="00EB4EFA"/>
    <w:rsid w:val="00EB7B5E"/>
    <w:rsid w:val="00EE4D57"/>
    <w:rsid w:val="00F07066"/>
    <w:rsid w:val="00F91404"/>
    <w:rsid w:val="00FA3A47"/>
    <w:rsid w:val="00FD4C80"/>
    <w:rsid w:val="00FF2478"/>
    <w:rsid w:val="00FF5C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93A179"/>
  <w15:docId w15:val="{7931006C-2E09-4486-AC6C-B7D15CBCA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997443"/>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997443"/>
    <w:rPr>
      <w:sz w:val="16"/>
      <w:szCs w:val="16"/>
    </w:rPr>
  </w:style>
  <w:style w:type="paragraph" w:styleId="CommentSubject">
    <w:name w:val="annotation subject"/>
    <w:basedOn w:val="CommentText"/>
    <w:next w:val="CommentText"/>
    <w:link w:val="CommentSubjectChar"/>
    <w:uiPriority w:val="99"/>
    <w:semiHidden/>
    <w:unhideWhenUsed/>
    <w:rsid w:val="00997443"/>
    <w:rPr>
      <w:b/>
      <w:bCs/>
      <w:sz w:val="20"/>
      <w:szCs w:val="20"/>
    </w:rPr>
  </w:style>
  <w:style w:type="character" w:customStyle="1" w:styleId="CommentSubjectChar">
    <w:name w:val="Comment Subject Char"/>
    <w:basedOn w:val="CommentTextChar"/>
    <w:link w:val="CommentSubject"/>
    <w:uiPriority w:val="99"/>
    <w:semiHidden/>
    <w:rsid w:val="00997443"/>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4548978">
      <w:bodyDiv w:val="1"/>
      <w:marLeft w:val="0"/>
      <w:marRight w:val="0"/>
      <w:marTop w:val="0"/>
      <w:marBottom w:val="0"/>
      <w:divBdr>
        <w:top w:val="none" w:sz="0" w:space="0" w:color="auto"/>
        <w:left w:val="none" w:sz="0" w:space="0" w:color="auto"/>
        <w:bottom w:val="none" w:sz="0" w:space="0" w:color="auto"/>
        <w:right w:val="none" w:sz="0" w:space="0" w:color="auto"/>
      </w:divBdr>
    </w:div>
    <w:div w:id="451634071">
      <w:bodyDiv w:val="1"/>
      <w:marLeft w:val="0"/>
      <w:marRight w:val="0"/>
      <w:marTop w:val="0"/>
      <w:marBottom w:val="0"/>
      <w:divBdr>
        <w:top w:val="none" w:sz="0" w:space="0" w:color="auto"/>
        <w:left w:val="none" w:sz="0" w:space="0" w:color="auto"/>
        <w:bottom w:val="none" w:sz="0" w:space="0" w:color="auto"/>
        <w:right w:val="none" w:sz="0" w:space="0" w:color="auto"/>
      </w:divBdr>
    </w:div>
    <w:div w:id="1121068253">
      <w:bodyDiv w:val="1"/>
      <w:marLeft w:val="0"/>
      <w:marRight w:val="0"/>
      <w:marTop w:val="0"/>
      <w:marBottom w:val="0"/>
      <w:divBdr>
        <w:top w:val="none" w:sz="0" w:space="0" w:color="auto"/>
        <w:left w:val="none" w:sz="0" w:space="0" w:color="auto"/>
        <w:bottom w:val="none" w:sz="0" w:space="0" w:color="auto"/>
        <w:right w:val="none" w:sz="0" w:space="0" w:color="auto"/>
      </w:divBdr>
    </w:div>
    <w:div w:id="1194269327">
      <w:bodyDiv w:val="1"/>
      <w:marLeft w:val="0"/>
      <w:marRight w:val="0"/>
      <w:marTop w:val="0"/>
      <w:marBottom w:val="0"/>
      <w:divBdr>
        <w:top w:val="none" w:sz="0" w:space="0" w:color="auto"/>
        <w:left w:val="none" w:sz="0" w:space="0" w:color="auto"/>
        <w:bottom w:val="none" w:sz="0" w:space="0" w:color="auto"/>
        <w:right w:val="none" w:sz="0" w:space="0" w:color="auto"/>
      </w:divBdr>
    </w:div>
    <w:div w:id="1564488783">
      <w:bodyDiv w:val="1"/>
      <w:marLeft w:val="0"/>
      <w:marRight w:val="0"/>
      <w:marTop w:val="0"/>
      <w:marBottom w:val="0"/>
      <w:divBdr>
        <w:top w:val="none" w:sz="0" w:space="0" w:color="auto"/>
        <w:left w:val="none" w:sz="0" w:space="0" w:color="auto"/>
        <w:bottom w:val="none" w:sz="0" w:space="0" w:color="auto"/>
        <w:right w:val="none" w:sz="0" w:space="0" w:color="auto"/>
      </w:divBdr>
    </w:div>
    <w:div w:id="1668285091">
      <w:bodyDiv w:val="1"/>
      <w:marLeft w:val="0"/>
      <w:marRight w:val="0"/>
      <w:marTop w:val="0"/>
      <w:marBottom w:val="0"/>
      <w:divBdr>
        <w:top w:val="none" w:sz="0" w:space="0" w:color="auto"/>
        <w:left w:val="none" w:sz="0" w:space="0" w:color="auto"/>
        <w:bottom w:val="none" w:sz="0" w:space="0" w:color="auto"/>
        <w:right w:val="none" w:sz="0" w:space="0" w:color="auto"/>
      </w:divBdr>
    </w:div>
    <w:div w:id="1752316658">
      <w:bodyDiv w:val="1"/>
      <w:marLeft w:val="0"/>
      <w:marRight w:val="0"/>
      <w:marTop w:val="0"/>
      <w:marBottom w:val="0"/>
      <w:divBdr>
        <w:top w:val="none" w:sz="0" w:space="0" w:color="auto"/>
        <w:left w:val="none" w:sz="0" w:space="0" w:color="auto"/>
        <w:bottom w:val="none" w:sz="0" w:space="0" w:color="auto"/>
        <w:right w:val="none" w:sz="0" w:space="0" w:color="auto"/>
      </w:divBdr>
    </w:div>
    <w:div w:id="1858033221">
      <w:bodyDiv w:val="1"/>
      <w:marLeft w:val="0"/>
      <w:marRight w:val="0"/>
      <w:marTop w:val="0"/>
      <w:marBottom w:val="0"/>
      <w:divBdr>
        <w:top w:val="none" w:sz="0" w:space="0" w:color="auto"/>
        <w:left w:val="none" w:sz="0" w:space="0" w:color="auto"/>
        <w:bottom w:val="none" w:sz="0" w:space="0" w:color="auto"/>
        <w:right w:val="none" w:sz="0" w:space="0" w:color="auto"/>
      </w:divBdr>
    </w:div>
    <w:div w:id="2071344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63D28" w:rsidRDefault="00E63D28">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E63D28" w:rsidRDefault="00E63D28" w:rsidP="00AF0AC5">
          <w:pPr>
            <w:pStyle w:val="C796FB26220542558C2A81DE34485313"/>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E63D28" w:rsidRDefault="00E63D28" w:rsidP="00AF0AC5">
          <w:pPr>
            <w:pStyle w:val="39029122E116421E9EE19D2FCE451710"/>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E63D28" w:rsidRDefault="00E63D28" w:rsidP="00AF0AC5">
          <w:pPr>
            <w:pStyle w:val="112FA60B6F004B3AAAF3EFAFA0AFABF5"/>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E63D28" w:rsidRDefault="00E63D28" w:rsidP="00AF0AC5">
          <w:pPr>
            <w:pStyle w:val="95F4EF9A18D74BA2A2A1CEA17D502AA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63D28"/>
    <w:rsid w:val="0016365C"/>
    <w:rsid w:val="00336F8D"/>
    <w:rsid w:val="004C46FE"/>
    <w:rsid w:val="00594F58"/>
    <w:rsid w:val="00972FBE"/>
    <w:rsid w:val="009B24A1"/>
    <w:rsid w:val="00DB3B75"/>
    <w:rsid w:val="00E63D28"/>
    <w:rsid w:val="00E9701A"/>
    <w:rsid w:val="00F07066"/>
    <w:rsid w:val="00F914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796FB26220542558C2A81DE34485313">
    <w:name w:val="C796FB26220542558C2A81DE34485313"/>
    <w:rsid w:val="00AF0AC5"/>
  </w:style>
  <w:style w:type="paragraph" w:customStyle="1" w:styleId="39029122E116421E9EE19D2FCE451710">
    <w:name w:val="39029122E116421E9EE19D2FCE451710"/>
    <w:rsid w:val="00AF0AC5"/>
  </w:style>
  <w:style w:type="paragraph" w:customStyle="1" w:styleId="112FA60B6F004B3AAAF3EFAFA0AFABF5">
    <w:name w:val="112FA60B6F004B3AAAF3EFAFA0AFABF5"/>
    <w:rsid w:val="00AF0AC5"/>
  </w:style>
  <w:style w:type="paragraph" w:customStyle="1" w:styleId="95F4EF9A18D74BA2A2A1CEA17D502AAE">
    <w:name w:val="95F4EF9A18D74BA2A2A1CEA17D502AAE"/>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CA4C0C3-3CA0-42A5-AFC8-37BCCEC186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1505</Words>
  <Characters>8582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2024-09-12T00:47:00Z</dcterms:created>
  <dcterms:modified xsi:type="dcterms:W3CDTF">2024-09-12T00:47:00Z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