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35B797" w14:textId="77777777" w:rsidR="00D2559D" w:rsidRPr="002C3EBF" w:rsidRDefault="0046297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535B8D3" wp14:editId="1535B8D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96332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535B798" w14:textId="77777777" w:rsidR="00D2559D" w:rsidRDefault="0046297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535B799" w14:textId="77777777" w:rsidR="00D2559D" w:rsidRDefault="0046297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535B79A" w14:textId="77777777" w:rsidR="00D2559D" w:rsidRPr="002C3EBF" w:rsidRDefault="0046297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B7125" w14:paraId="1535B79D" w14:textId="77777777" w:rsidTr="008B7125">
        <w:tc>
          <w:tcPr>
            <w:cnfStyle w:val="001000000000" w:firstRow="0" w:lastRow="0" w:firstColumn="1" w:lastColumn="0" w:oddVBand="0" w:evenVBand="0" w:oddHBand="0" w:evenHBand="0" w:firstRowFirstColumn="0" w:firstRowLastColumn="0" w:lastRowFirstColumn="0" w:lastRowLastColumn="0"/>
            <w:tcW w:w="3227" w:type="dxa"/>
          </w:tcPr>
          <w:p w14:paraId="1535B79B" w14:textId="77777777" w:rsidR="00D2559D" w:rsidRPr="00996FAF" w:rsidRDefault="0046297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535B79C" w14:textId="77777777" w:rsidR="00D2559D" w:rsidRPr="00996FAF" w:rsidRDefault="0046297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Korongee</w:t>
            </w:r>
          </w:p>
        </w:tc>
      </w:tr>
      <w:tr w:rsidR="008B7125" w14:paraId="1535B7A0" w14:textId="77777777" w:rsidTr="008B71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35B79E" w14:textId="77777777" w:rsidR="00CA37CB" w:rsidRPr="00996FAF" w:rsidRDefault="0046297E"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535B79F" w14:textId="77777777" w:rsidR="00CA37CB" w:rsidRPr="00996FAF" w:rsidRDefault="0046297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264A Main Road</w:t>
            </w:r>
            <w:r w:rsidRPr="00602258">
              <w:rPr>
                <w:rFonts w:ascii="Arial" w:hAnsi="Arial" w:cs="Arial"/>
                <w:color w:val="auto"/>
              </w:rPr>
              <w:t xml:space="preserve"> GLENORCHY TAS 7010</w:t>
            </w:r>
          </w:p>
        </w:tc>
      </w:tr>
      <w:tr w:rsidR="008B7125" w14:paraId="1535B7A3" w14:textId="77777777" w:rsidTr="008B712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35B7A1" w14:textId="77777777" w:rsidR="00CA37CB" w:rsidRPr="00996FAF" w:rsidRDefault="0046297E"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535B7A2" w14:textId="77777777" w:rsidR="00CA37CB" w:rsidRPr="00996FAF" w:rsidRDefault="0046297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8083</w:t>
            </w:r>
          </w:p>
        </w:tc>
      </w:tr>
      <w:tr w:rsidR="008B7125" w14:paraId="1535B7A6" w14:textId="77777777" w:rsidTr="008B71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35B7A4" w14:textId="77777777" w:rsidR="00D2559D" w:rsidRPr="00996FAF" w:rsidRDefault="0046297E"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535B7A5" w14:textId="77777777" w:rsidR="00D2559D" w:rsidRPr="00996FAF" w:rsidRDefault="0046297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Glenview Community Services Inc</w:t>
            </w:r>
          </w:p>
        </w:tc>
      </w:tr>
      <w:tr w:rsidR="008B7125" w14:paraId="1535B7A9" w14:textId="77777777" w:rsidTr="008B712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35B7A7" w14:textId="77777777" w:rsidR="00D2559D" w:rsidRPr="00996FAF" w:rsidRDefault="0046297E"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535B7A8" w14:textId="77777777" w:rsidR="00D2559D" w:rsidRPr="00996FAF" w:rsidRDefault="0046297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8B7125" w14:paraId="1535B7AC" w14:textId="77777777" w:rsidTr="008B71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35B7AA" w14:textId="77777777" w:rsidR="00D2559D" w:rsidRPr="00996FAF" w:rsidRDefault="0046297E"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535B7AB" w14:textId="77777777" w:rsidR="00D2559D" w:rsidRPr="00996FAF" w:rsidRDefault="0046297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17 May 2023</w:t>
            </w:r>
          </w:p>
        </w:tc>
      </w:tr>
      <w:tr w:rsidR="008B7125" w14:paraId="1535B7AF" w14:textId="77777777" w:rsidTr="008B712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535B7AD" w14:textId="77777777" w:rsidR="00D2559D" w:rsidRPr="00996FAF" w:rsidRDefault="0046297E"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535B7AE" w14:textId="06492A6E" w:rsidR="00D2559D" w:rsidRPr="00996FAF" w:rsidRDefault="0080216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02168">
              <w:rPr>
                <w:rFonts w:ascii="Arial" w:hAnsi="Arial" w:cs="Arial"/>
                <w:color w:val="auto"/>
              </w:rPr>
              <w:t>22 June 2023</w:t>
            </w:r>
          </w:p>
        </w:tc>
      </w:tr>
    </w:tbl>
    <w:bookmarkEnd w:id="0"/>
    <w:p w14:paraId="1535B7B0" w14:textId="77777777" w:rsidR="00FA0A5B" w:rsidRPr="00996FAF" w:rsidRDefault="0046297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535B7B1" w14:textId="77777777" w:rsidR="000078F8" w:rsidRPr="00996FAF" w:rsidRDefault="0046297E"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535B7B2" w14:textId="2F5CA91C" w:rsidR="000078F8" w:rsidRPr="002B2F81" w:rsidRDefault="0046297E" w:rsidP="0036130C">
      <w:pPr>
        <w:pStyle w:val="NormalArial"/>
        <w:rPr>
          <w:color w:val="auto"/>
        </w:rPr>
      </w:pPr>
      <w:r w:rsidRPr="002B2F81">
        <w:rPr>
          <w:color w:val="auto"/>
        </w:rPr>
        <w:t>This performance report for Korongee (</w:t>
      </w:r>
      <w:r w:rsidRPr="002B2F81">
        <w:rPr>
          <w:b/>
          <w:color w:val="auto"/>
        </w:rPr>
        <w:t>the service</w:t>
      </w:r>
      <w:r w:rsidRPr="002B2F81">
        <w:rPr>
          <w:color w:val="auto"/>
        </w:rPr>
        <w:t xml:space="preserve">) has been prepared by </w:t>
      </w:r>
      <w:r w:rsidR="00600BE4" w:rsidRPr="002B2F81">
        <w:rPr>
          <w:color w:val="auto"/>
        </w:rPr>
        <w:t>S Byers</w:t>
      </w:r>
      <w:r w:rsidRPr="002B2F81">
        <w:rPr>
          <w:color w:val="auto"/>
        </w:rPr>
        <w:t>, delegate of the Aged Care Quality and Safety Commissioner (Commissioner)</w:t>
      </w:r>
      <w:r w:rsidRPr="002B2F81">
        <w:rPr>
          <w:rStyle w:val="FootnoteReference"/>
          <w:color w:val="auto"/>
        </w:rPr>
        <w:footnoteReference w:id="1"/>
      </w:r>
      <w:r w:rsidRPr="002B2F81">
        <w:rPr>
          <w:color w:val="auto"/>
        </w:rPr>
        <w:t xml:space="preserve">. </w:t>
      </w:r>
    </w:p>
    <w:p w14:paraId="1535B7B3" w14:textId="77777777" w:rsidR="000078F8" w:rsidRPr="002B2F81" w:rsidRDefault="0046297E" w:rsidP="0036130C">
      <w:pPr>
        <w:pStyle w:val="NormalArial"/>
        <w:rPr>
          <w:color w:val="auto"/>
        </w:rPr>
      </w:pPr>
      <w:r w:rsidRPr="002B2F81">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535B7B4" w14:textId="77777777" w:rsidR="000078F8" w:rsidRPr="002B2F81" w:rsidRDefault="0046297E" w:rsidP="0036130C">
      <w:pPr>
        <w:pStyle w:val="NormalArial"/>
        <w:rPr>
          <w:color w:val="auto"/>
        </w:rPr>
      </w:pPr>
      <w:r w:rsidRPr="002B2F81">
        <w:rPr>
          <w:color w:val="auto"/>
        </w:rPr>
        <w:t>The report also specifies any areas in which improvements must be made to ensure the Quality Standards are complied with.</w:t>
      </w:r>
    </w:p>
    <w:p w14:paraId="1535B7B5" w14:textId="77777777" w:rsidR="00DF37F2" w:rsidRPr="002B2F81" w:rsidRDefault="0046297E" w:rsidP="00712752">
      <w:pPr>
        <w:pStyle w:val="Heading1"/>
        <w:spacing w:before="240" w:after="240" w:line="22" w:lineRule="atLeast"/>
        <w:rPr>
          <w:rFonts w:ascii="Arial" w:hAnsi="Arial" w:cs="Arial"/>
          <w:color w:val="auto"/>
        </w:rPr>
      </w:pPr>
      <w:r w:rsidRPr="002B2F81">
        <w:rPr>
          <w:rFonts w:ascii="Arial" w:hAnsi="Arial" w:cs="Arial"/>
          <w:color w:val="auto"/>
        </w:rPr>
        <w:t>Material relied on</w:t>
      </w:r>
    </w:p>
    <w:p w14:paraId="1535B7B6" w14:textId="77777777" w:rsidR="00DF37F2" w:rsidRPr="002B2F81" w:rsidRDefault="0046297E" w:rsidP="0036130C">
      <w:pPr>
        <w:pStyle w:val="NormalArial"/>
        <w:rPr>
          <w:color w:val="auto"/>
        </w:rPr>
      </w:pPr>
      <w:r w:rsidRPr="002B2F81">
        <w:rPr>
          <w:color w:val="auto"/>
        </w:rPr>
        <w:t>The following information has been considered in preparing the performance report:</w:t>
      </w:r>
    </w:p>
    <w:p w14:paraId="1535B7B7" w14:textId="283BBBDE" w:rsidR="00DF37F2" w:rsidRPr="002B2F81" w:rsidRDefault="0046297E" w:rsidP="00712752">
      <w:pPr>
        <w:pStyle w:val="ListParagraph"/>
        <w:numPr>
          <w:ilvl w:val="0"/>
          <w:numId w:val="2"/>
        </w:numPr>
        <w:spacing w:line="240" w:lineRule="atLeast"/>
        <w:ind w:left="714" w:hanging="357"/>
        <w:contextualSpacing w:val="0"/>
        <w:rPr>
          <w:rFonts w:ascii="Arial" w:hAnsi="Arial" w:cs="Arial"/>
          <w:color w:val="auto"/>
        </w:rPr>
      </w:pPr>
      <w:r w:rsidRPr="002B2F81">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p>
    <w:p w14:paraId="1535B7B8" w14:textId="42A49274" w:rsidR="00DF37F2" w:rsidRPr="00802168" w:rsidRDefault="0046297E" w:rsidP="00712752">
      <w:pPr>
        <w:pStyle w:val="ListParagraph"/>
        <w:numPr>
          <w:ilvl w:val="0"/>
          <w:numId w:val="2"/>
        </w:numPr>
        <w:spacing w:line="240" w:lineRule="atLeast"/>
        <w:ind w:left="714" w:hanging="357"/>
        <w:contextualSpacing w:val="0"/>
        <w:rPr>
          <w:rFonts w:ascii="Arial" w:hAnsi="Arial" w:cs="Arial"/>
          <w:color w:val="auto"/>
        </w:rPr>
      </w:pPr>
      <w:r w:rsidRPr="00802168">
        <w:rPr>
          <w:rFonts w:ascii="Arial" w:hAnsi="Arial" w:cs="Arial"/>
          <w:color w:val="auto"/>
        </w:rPr>
        <w:t xml:space="preserve">the provider’s response to the assessment team’s report received </w:t>
      </w:r>
      <w:r w:rsidR="00802168" w:rsidRPr="00802168">
        <w:rPr>
          <w:rFonts w:ascii="Arial" w:hAnsi="Arial" w:cs="Arial"/>
          <w:color w:val="auto"/>
        </w:rPr>
        <w:t>7 June 2023</w:t>
      </w:r>
    </w:p>
    <w:p w14:paraId="1535B7BB" w14:textId="19864780" w:rsidR="003B1763" w:rsidRPr="00712752" w:rsidRDefault="0046297E"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535B7BC" w14:textId="77777777" w:rsidR="00FC045E" w:rsidRPr="00996FAF" w:rsidRDefault="0046297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B7125" w14:paraId="1535B7D1" w14:textId="77777777" w:rsidTr="008B712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535B7CF" w14:textId="77777777" w:rsidR="00FC045E" w:rsidRPr="00996FAF" w:rsidRDefault="0046297E" w:rsidP="009767BC">
            <w:pPr>
              <w:keepNext/>
              <w:spacing w:before="0" w:line="22" w:lineRule="atLeast"/>
              <w:rPr>
                <w:rFonts w:ascii="Arial" w:hAnsi="Arial" w:cs="Arial"/>
              </w:rPr>
            </w:pPr>
            <w:r w:rsidRPr="00996FAF">
              <w:rPr>
                <w:rFonts w:ascii="Arial" w:hAnsi="Arial" w:cs="Arial"/>
              </w:rPr>
              <w:t xml:space="preserve">Standard 7 </w:t>
            </w:r>
            <w:r w:rsidRPr="002E3F49">
              <w:rPr>
                <w:rFonts w:ascii="Arial" w:hAnsi="Arial" w:cs="Arial"/>
                <w:b w:val="0"/>
                <w:bCs/>
              </w:rPr>
              <w:t>Human resources</w:t>
            </w:r>
          </w:p>
        </w:tc>
        <w:tc>
          <w:tcPr>
            <w:tcW w:w="1583" w:type="pct"/>
            <w:shd w:val="clear" w:color="auto" w:fill="auto"/>
          </w:tcPr>
          <w:p w14:paraId="1535B7D0" w14:textId="4EBDD0AB" w:rsidR="00FC045E" w:rsidRPr="00996FAF" w:rsidRDefault="004E10B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E3F49">
                  <w:rPr>
                    <w:rFonts w:ascii="Arial" w:hAnsi="Arial" w:cs="Arial"/>
                  </w:rPr>
                  <w:t>Not applicable as not all requirements have been assessed</w:t>
                </w:r>
              </w:sdtContent>
            </w:sdt>
            <w:r w:rsidR="0046297E" w:rsidRPr="00996FAF">
              <w:rPr>
                <w:rFonts w:ascii="Arial" w:hAnsi="Arial" w:cs="Arial"/>
              </w:rPr>
              <w:t xml:space="preserve"> </w:t>
            </w:r>
          </w:p>
        </w:tc>
      </w:tr>
    </w:tbl>
    <w:p w14:paraId="1535B7D5" w14:textId="77777777" w:rsidR="00FC045E" w:rsidRPr="00996FAF" w:rsidRDefault="0046297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535B7D6" w14:textId="77777777" w:rsidR="00FC045E" w:rsidRPr="00996FAF" w:rsidRDefault="0046297E" w:rsidP="00712752">
      <w:pPr>
        <w:pStyle w:val="Heading1"/>
        <w:spacing w:before="0" w:after="240" w:line="22" w:lineRule="atLeast"/>
        <w:rPr>
          <w:rFonts w:ascii="Arial" w:hAnsi="Arial" w:cs="Arial"/>
        </w:rPr>
      </w:pPr>
      <w:r w:rsidRPr="00996FAF">
        <w:rPr>
          <w:rFonts w:ascii="Arial" w:hAnsi="Arial" w:cs="Arial"/>
        </w:rPr>
        <w:t>Areas for improvement</w:t>
      </w:r>
    </w:p>
    <w:p w14:paraId="1535B7D8" w14:textId="77777777" w:rsidR="00FC045E" w:rsidRPr="00996FAF" w:rsidRDefault="0046297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535B891" w14:textId="7E74F62F" w:rsidR="002B0C90" w:rsidRPr="00712752" w:rsidRDefault="0046297E" w:rsidP="0036130C">
      <w:pPr>
        <w:pStyle w:val="NormalArial"/>
      </w:pPr>
      <w:r w:rsidRPr="00996FAF">
        <w:br w:type="page"/>
      </w:r>
    </w:p>
    <w:p w14:paraId="1535B892" w14:textId="77777777" w:rsidR="00FC045E" w:rsidRPr="00996FAF" w:rsidRDefault="0046297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8B7125" w14:paraId="1535B895" w14:textId="77777777" w:rsidTr="000C29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1535B893" w14:textId="77777777" w:rsidR="00FC045E" w:rsidRPr="00996FAF" w:rsidRDefault="0046297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535B894" w14:textId="77777777" w:rsidR="00FC045E" w:rsidRPr="00996FAF" w:rsidRDefault="004E10B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B7125" w14:paraId="1535B899" w14:textId="77777777" w:rsidTr="008B71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35B896" w14:textId="77777777" w:rsidR="00FC045E" w:rsidRPr="00996FAF" w:rsidRDefault="0046297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1535B897" w14:textId="77777777" w:rsidR="00FC045E" w:rsidRPr="00996FAF" w:rsidRDefault="0046297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535B898" w14:textId="4A6BD750" w:rsidR="00FC045E" w:rsidRPr="00996FAF" w:rsidRDefault="004E10B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2E3F49">
                  <w:rPr>
                    <w:rFonts w:ascii="Arial" w:hAnsi="Arial" w:cs="Arial"/>
                    <w:color w:val="auto"/>
                  </w:rPr>
                  <w:t>Compliant</w:t>
                </w:r>
              </w:sdtContent>
            </w:sdt>
            <w:r w:rsidR="0046297E" w:rsidRPr="00996FAF">
              <w:rPr>
                <w:rFonts w:ascii="Arial" w:hAnsi="Arial" w:cs="Arial"/>
                <w:color w:val="0000FF"/>
              </w:rPr>
              <w:t xml:space="preserve"> </w:t>
            </w:r>
          </w:p>
        </w:tc>
      </w:tr>
    </w:tbl>
    <w:p w14:paraId="1535B8AA" w14:textId="77777777" w:rsidR="002B0C90" w:rsidRDefault="0046297E" w:rsidP="002B0C90">
      <w:pPr>
        <w:pStyle w:val="Heading20"/>
      </w:pPr>
      <w:r>
        <w:t>Findings</w:t>
      </w:r>
    </w:p>
    <w:p w14:paraId="4B970955" w14:textId="43189C18" w:rsidR="001C008A" w:rsidRDefault="001C008A" w:rsidP="001C008A">
      <w:pPr>
        <w:pStyle w:val="NormalArial"/>
      </w:pPr>
      <w:r>
        <w:t xml:space="preserve">The Assessment Team recommended Requirement 7(3)(a) </w:t>
      </w:r>
      <w:r w:rsidR="006F79DC">
        <w:t>as not met;</w:t>
      </w:r>
      <w:r>
        <w:t xml:space="preserve"> </w:t>
      </w:r>
      <w:r w:rsidR="006F79DC">
        <w:t>however,</w:t>
      </w:r>
      <w:r>
        <w:t xml:space="preserve"> I have </w:t>
      </w:r>
      <w:r w:rsidRPr="00C309E5">
        <w:t xml:space="preserve">considered the Assessment Team’s findings, the evidence in the </w:t>
      </w:r>
      <w:r w:rsidR="00251FF7">
        <w:t>assessment team</w:t>
      </w:r>
      <w:r w:rsidRPr="00C309E5">
        <w:t xml:space="preserve"> report and the Approved Provider’s response and have come to a different view</w:t>
      </w:r>
      <w:r w:rsidR="003E6B90">
        <w:t>.</w:t>
      </w:r>
    </w:p>
    <w:p w14:paraId="2DC60A1F" w14:textId="53DC58CE" w:rsidR="005341E3" w:rsidRPr="003711AE" w:rsidRDefault="00FD0D86" w:rsidP="003711AE">
      <w:pPr>
        <w:rPr>
          <w:rFonts w:ascii="Arial" w:hAnsi="Arial" w:cs="Arial"/>
          <w:color w:val="auto"/>
        </w:rPr>
      </w:pPr>
      <w:r w:rsidRPr="00B363D8">
        <w:rPr>
          <w:rFonts w:ascii="Arial" w:hAnsi="Arial" w:cs="Arial"/>
          <w:color w:val="auto"/>
        </w:rPr>
        <w:t xml:space="preserve">The service was found Non-compliant in Standard 7 in relation to Requirement 7(3)(a) following a site audit in </w:t>
      </w:r>
      <w:r w:rsidRPr="00B363D8">
        <w:rPr>
          <w:rFonts w:ascii="Arial" w:hAnsi="Arial" w:cs="Arial"/>
          <w:color w:val="auto"/>
          <w:szCs w:val="22"/>
        </w:rPr>
        <w:t xml:space="preserve">September 2022 </w:t>
      </w:r>
      <w:r w:rsidRPr="00B363D8">
        <w:rPr>
          <w:rFonts w:ascii="Arial" w:hAnsi="Arial" w:cs="Arial"/>
          <w:color w:val="auto"/>
        </w:rPr>
        <w:t>where it was unable to demonstrate</w:t>
      </w:r>
      <w:r w:rsidR="00AC66E5" w:rsidRPr="00B363D8">
        <w:rPr>
          <w:rFonts w:ascii="Arial" w:hAnsi="Arial" w:cs="Arial"/>
          <w:color w:val="auto"/>
        </w:rPr>
        <w:t xml:space="preserve"> </w:t>
      </w:r>
      <w:r w:rsidR="00B363D8" w:rsidRPr="00B363D8">
        <w:rPr>
          <w:rFonts w:ascii="Arial" w:hAnsi="Arial" w:cs="Arial"/>
          <w:color w:val="auto"/>
        </w:rPr>
        <w:t>the workforce is planned to enable, and the number and mix of members of the workforce deployed enables, the delivery and management of safe and quality care and services</w:t>
      </w:r>
      <w:r w:rsidR="00B363D8">
        <w:rPr>
          <w:rFonts w:ascii="Arial" w:hAnsi="Arial" w:cs="Arial"/>
          <w:color w:val="auto"/>
        </w:rPr>
        <w:t>.</w:t>
      </w:r>
      <w:r w:rsidR="002D57AC">
        <w:rPr>
          <w:rFonts w:ascii="Arial" w:hAnsi="Arial" w:cs="Arial"/>
          <w:color w:val="auto"/>
        </w:rPr>
        <w:t xml:space="preserve"> During the </w:t>
      </w:r>
      <w:r w:rsidR="00D011F8">
        <w:rPr>
          <w:rFonts w:ascii="Arial" w:hAnsi="Arial" w:cs="Arial"/>
          <w:color w:val="auto"/>
        </w:rPr>
        <w:t xml:space="preserve">May 2023 </w:t>
      </w:r>
      <w:r w:rsidR="00E259F3">
        <w:rPr>
          <w:rFonts w:ascii="Arial" w:hAnsi="Arial" w:cs="Arial"/>
          <w:color w:val="auto"/>
        </w:rPr>
        <w:t xml:space="preserve">assessment contact </w:t>
      </w:r>
      <w:r w:rsidR="00D011F8">
        <w:rPr>
          <w:rFonts w:ascii="Arial" w:hAnsi="Arial" w:cs="Arial"/>
          <w:color w:val="auto"/>
        </w:rPr>
        <w:t xml:space="preserve">the Assessment Team found that while the </w:t>
      </w:r>
      <w:r w:rsidR="00DD46AA">
        <w:rPr>
          <w:rFonts w:ascii="Arial" w:hAnsi="Arial" w:cs="Arial"/>
          <w:color w:val="auto"/>
        </w:rPr>
        <w:t>organisation had implemented</w:t>
      </w:r>
      <w:r w:rsidR="00975715">
        <w:rPr>
          <w:rFonts w:ascii="Arial" w:hAnsi="Arial" w:cs="Arial"/>
          <w:color w:val="auto"/>
        </w:rPr>
        <w:t xml:space="preserve"> several actions in response to the previous non-compliance, ongoing deficits remained in relation to staffing levels.</w:t>
      </w:r>
      <w:r w:rsidR="0037058F">
        <w:rPr>
          <w:rFonts w:ascii="Arial" w:hAnsi="Arial" w:cs="Arial"/>
          <w:color w:val="auto"/>
        </w:rPr>
        <w:t xml:space="preserve"> The Assessment Team received mixed feedback from consumers, representatives and staff</w:t>
      </w:r>
      <w:r w:rsidR="004D7855">
        <w:rPr>
          <w:rFonts w:ascii="Arial" w:hAnsi="Arial" w:cs="Arial"/>
          <w:color w:val="auto"/>
        </w:rPr>
        <w:t xml:space="preserve"> in relation to staffing levels, with most negative feedback relating to</w:t>
      </w:r>
      <w:r w:rsidR="003E6B90">
        <w:rPr>
          <w:rFonts w:ascii="Arial" w:hAnsi="Arial" w:cs="Arial"/>
          <w:color w:val="auto"/>
        </w:rPr>
        <w:t xml:space="preserve"> insuffi</w:t>
      </w:r>
      <w:r w:rsidR="006F79DC">
        <w:rPr>
          <w:rFonts w:ascii="Arial" w:hAnsi="Arial" w:cs="Arial"/>
          <w:color w:val="auto"/>
        </w:rPr>
        <w:t>ci</w:t>
      </w:r>
      <w:r w:rsidR="003E6B90">
        <w:rPr>
          <w:rFonts w:ascii="Arial" w:hAnsi="Arial" w:cs="Arial"/>
          <w:color w:val="auto"/>
        </w:rPr>
        <w:t>ent</w:t>
      </w:r>
      <w:r w:rsidR="004D7855">
        <w:rPr>
          <w:rFonts w:ascii="Arial" w:hAnsi="Arial" w:cs="Arial"/>
          <w:color w:val="auto"/>
        </w:rPr>
        <w:t xml:space="preserve"> staffing</w:t>
      </w:r>
      <w:r w:rsidR="006F0827">
        <w:rPr>
          <w:rFonts w:ascii="Arial" w:hAnsi="Arial" w:cs="Arial"/>
          <w:color w:val="auto"/>
        </w:rPr>
        <w:t xml:space="preserve"> on the night shift. </w:t>
      </w:r>
      <w:r w:rsidR="007E6506">
        <w:rPr>
          <w:rFonts w:ascii="Arial" w:hAnsi="Arial" w:cs="Arial"/>
          <w:color w:val="auto"/>
        </w:rPr>
        <w:t>Allocation and roster documentation indicated adequate skill mix of staff across all shifts.</w:t>
      </w:r>
      <w:r w:rsidR="003711AE">
        <w:rPr>
          <w:rFonts w:ascii="Arial" w:hAnsi="Arial" w:cs="Arial"/>
          <w:color w:val="auto"/>
        </w:rPr>
        <w:t xml:space="preserve"> </w:t>
      </w:r>
      <w:r w:rsidR="005341E3" w:rsidRPr="003711AE">
        <w:rPr>
          <w:rFonts w:ascii="Arial" w:hAnsi="Arial" w:cs="Arial"/>
          <w:color w:val="auto"/>
        </w:rPr>
        <w:t xml:space="preserve">Management </w:t>
      </w:r>
      <w:r w:rsidR="003F55F6" w:rsidRPr="003711AE">
        <w:rPr>
          <w:rFonts w:ascii="Arial" w:hAnsi="Arial" w:cs="Arial"/>
          <w:color w:val="auto"/>
        </w:rPr>
        <w:t>described the</w:t>
      </w:r>
      <w:r w:rsidR="00474E16" w:rsidRPr="003711AE">
        <w:rPr>
          <w:rFonts w:ascii="Arial" w:hAnsi="Arial" w:cs="Arial"/>
          <w:color w:val="auto"/>
        </w:rPr>
        <w:t xml:space="preserve"> improvements implemented since the site</w:t>
      </w:r>
      <w:r w:rsidR="003F55F6" w:rsidRPr="003711AE">
        <w:rPr>
          <w:rFonts w:ascii="Arial" w:hAnsi="Arial" w:cs="Arial"/>
          <w:color w:val="auto"/>
        </w:rPr>
        <w:t xml:space="preserve"> </w:t>
      </w:r>
      <w:r w:rsidR="00474E16" w:rsidRPr="003711AE">
        <w:rPr>
          <w:rFonts w:ascii="Arial" w:hAnsi="Arial" w:cs="Arial"/>
          <w:color w:val="auto"/>
        </w:rPr>
        <w:t>audit</w:t>
      </w:r>
      <w:r w:rsidR="00FD0E40">
        <w:rPr>
          <w:rFonts w:ascii="Arial" w:hAnsi="Arial" w:cs="Arial"/>
          <w:color w:val="auto"/>
        </w:rPr>
        <w:t xml:space="preserve"> including float shifts and supernumer</w:t>
      </w:r>
      <w:r w:rsidR="00F9414E">
        <w:rPr>
          <w:rFonts w:ascii="Arial" w:hAnsi="Arial" w:cs="Arial"/>
          <w:color w:val="auto"/>
        </w:rPr>
        <w:t>ar</w:t>
      </w:r>
      <w:r w:rsidR="00FD0E40">
        <w:rPr>
          <w:rFonts w:ascii="Arial" w:hAnsi="Arial" w:cs="Arial"/>
          <w:color w:val="auto"/>
        </w:rPr>
        <w:t>y staff</w:t>
      </w:r>
      <w:r w:rsidR="008D4C31">
        <w:rPr>
          <w:rFonts w:ascii="Arial" w:hAnsi="Arial" w:cs="Arial"/>
          <w:color w:val="auto"/>
        </w:rPr>
        <w:t>,</w:t>
      </w:r>
      <w:r w:rsidR="00676802" w:rsidRPr="003711AE">
        <w:rPr>
          <w:rFonts w:ascii="Arial" w:hAnsi="Arial" w:cs="Arial"/>
          <w:color w:val="auto"/>
        </w:rPr>
        <w:t xml:space="preserve"> </w:t>
      </w:r>
      <w:r w:rsidR="00D70BED" w:rsidRPr="003711AE">
        <w:rPr>
          <w:rFonts w:ascii="Arial" w:hAnsi="Arial" w:cs="Arial"/>
          <w:color w:val="auto"/>
        </w:rPr>
        <w:t xml:space="preserve">and the </w:t>
      </w:r>
      <w:r w:rsidR="003F55F6" w:rsidRPr="003711AE">
        <w:rPr>
          <w:rFonts w:ascii="Arial" w:hAnsi="Arial" w:cs="Arial"/>
          <w:color w:val="auto"/>
        </w:rPr>
        <w:t>strategies in place</w:t>
      </w:r>
      <w:r w:rsidR="00E24FE4" w:rsidRPr="003711AE">
        <w:rPr>
          <w:rFonts w:ascii="Arial" w:hAnsi="Arial" w:cs="Arial"/>
          <w:color w:val="auto"/>
        </w:rPr>
        <w:t xml:space="preserve"> to </w:t>
      </w:r>
      <w:r w:rsidR="007E6506" w:rsidRPr="003711AE">
        <w:rPr>
          <w:rFonts w:ascii="Arial" w:hAnsi="Arial" w:cs="Arial"/>
          <w:color w:val="auto"/>
        </w:rPr>
        <w:t>manage planned and unplanned leave</w:t>
      </w:r>
      <w:r w:rsidR="00D70BED" w:rsidRPr="003711AE">
        <w:rPr>
          <w:rFonts w:ascii="Arial" w:hAnsi="Arial" w:cs="Arial"/>
          <w:color w:val="auto"/>
        </w:rPr>
        <w:t>. Management were aware of the</w:t>
      </w:r>
      <w:r w:rsidR="003711AE" w:rsidRPr="003711AE">
        <w:rPr>
          <w:rFonts w:ascii="Arial" w:hAnsi="Arial" w:cs="Arial"/>
          <w:color w:val="auto"/>
        </w:rPr>
        <w:t xml:space="preserve"> challenges in covering the night shift.</w:t>
      </w:r>
      <w:r w:rsidR="003711AE">
        <w:rPr>
          <w:color w:val="auto"/>
        </w:rPr>
        <w:t xml:space="preserve"> </w:t>
      </w:r>
      <w:r w:rsidR="007E6506">
        <w:rPr>
          <w:color w:val="auto"/>
        </w:rPr>
        <w:t xml:space="preserve"> </w:t>
      </w:r>
    </w:p>
    <w:p w14:paraId="039EECFA" w14:textId="0A390201" w:rsidR="007926DC" w:rsidRPr="004C6C59" w:rsidRDefault="007926DC" w:rsidP="007926DC">
      <w:pPr>
        <w:pStyle w:val="NormalArial"/>
        <w:rPr>
          <w:color w:val="auto"/>
        </w:rPr>
      </w:pPr>
      <w:r w:rsidRPr="00667744">
        <w:rPr>
          <w:color w:val="auto"/>
        </w:rPr>
        <w:t xml:space="preserve">The Approved Provider submitted a written response with clarifying information and </w:t>
      </w:r>
      <w:r w:rsidRPr="00A3327E">
        <w:rPr>
          <w:color w:val="auto"/>
        </w:rPr>
        <w:t>documentation including care plans</w:t>
      </w:r>
      <w:r w:rsidR="001E023B">
        <w:rPr>
          <w:color w:val="auto"/>
        </w:rPr>
        <w:t xml:space="preserve"> and roster documentation</w:t>
      </w:r>
      <w:r w:rsidRPr="00A3327E">
        <w:rPr>
          <w:color w:val="auto"/>
        </w:rPr>
        <w:t xml:space="preserve">. </w:t>
      </w:r>
      <w:r w:rsidR="00F952F3">
        <w:rPr>
          <w:color w:val="auto"/>
        </w:rPr>
        <w:t xml:space="preserve">The Approved Provider </w:t>
      </w:r>
      <w:r w:rsidR="00F9414E">
        <w:rPr>
          <w:color w:val="auto"/>
        </w:rPr>
        <w:t>acknowledged</w:t>
      </w:r>
      <w:r w:rsidR="00E913DF">
        <w:rPr>
          <w:color w:val="auto"/>
        </w:rPr>
        <w:t xml:space="preserve"> the </w:t>
      </w:r>
      <w:r w:rsidR="00BA1CFB">
        <w:rPr>
          <w:color w:val="auto"/>
        </w:rPr>
        <w:t xml:space="preserve">difficulty in filling the night shift, particularly with short lead notice. The roster documentation </w:t>
      </w:r>
      <w:r w:rsidR="00AE2269">
        <w:rPr>
          <w:color w:val="auto"/>
        </w:rPr>
        <w:t>submitted by the Approved Provider</w:t>
      </w:r>
      <w:r w:rsidR="00BA1CFB">
        <w:rPr>
          <w:color w:val="auto"/>
        </w:rPr>
        <w:t xml:space="preserve"> demonstrated</w:t>
      </w:r>
      <w:r w:rsidR="00DB1608">
        <w:rPr>
          <w:color w:val="auto"/>
        </w:rPr>
        <w:t xml:space="preserve"> </w:t>
      </w:r>
      <w:r w:rsidR="00214D93">
        <w:rPr>
          <w:color w:val="auto"/>
        </w:rPr>
        <w:t>that most</w:t>
      </w:r>
      <w:r w:rsidR="00DB1608">
        <w:rPr>
          <w:color w:val="auto"/>
        </w:rPr>
        <w:t xml:space="preserve"> nights</w:t>
      </w:r>
      <w:r w:rsidR="00AE2269">
        <w:rPr>
          <w:color w:val="auto"/>
        </w:rPr>
        <w:t xml:space="preserve"> shift</w:t>
      </w:r>
      <w:r w:rsidR="00DB1608">
        <w:rPr>
          <w:color w:val="auto"/>
        </w:rPr>
        <w:t xml:space="preserve"> in the </w:t>
      </w:r>
      <w:r w:rsidR="008D4C31">
        <w:rPr>
          <w:color w:val="auto"/>
        </w:rPr>
        <w:t>fortnight</w:t>
      </w:r>
      <w:r w:rsidR="00DB1608">
        <w:rPr>
          <w:color w:val="auto"/>
        </w:rPr>
        <w:t xml:space="preserve"> prior to the assessment contact </w:t>
      </w:r>
      <w:r w:rsidR="00214D93">
        <w:rPr>
          <w:color w:val="auto"/>
        </w:rPr>
        <w:t>were</w:t>
      </w:r>
      <w:r w:rsidR="00DB1608">
        <w:rPr>
          <w:color w:val="auto"/>
        </w:rPr>
        <w:t xml:space="preserve"> filled. </w:t>
      </w:r>
      <w:r w:rsidRPr="00A3327E">
        <w:rPr>
          <w:color w:val="auto"/>
        </w:rPr>
        <w:t>The Approved Provider submitted</w:t>
      </w:r>
      <w:r>
        <w:rPr>
          <w:color w:val="auto"/>
        </w:rPr>
        <w:t xml:space="preserve"> a</w:t>
      </w:r>
      <w:r w:rsidRPr="00A3327E">
        <w:rPr>
          <w:color w:val="auto"/>
        </w:rPr>
        <w:t xml:space="preserve"> </w:t>
      </w:r>
      <w:r>
        <w:rPr>
          <w:color w:val="auto"/>
        </w:rPr>
        <w:t>P</w:t>
      </w:r>
      <w:r w:rsidRPr="00A3327E">
        <w:rPr>
          <w:color w:val="auto"/>
        </w:rPr>
        <w:t xml:space="preserve">lan for </w:t>
      </w:r>
      <w:r>
        <w:rPr>
          <w:color w:val="auto"/>
        </w:rPr>
        <w:t>C</w:t>
      </w:r>
      <w:r w:rsidRPr="00A3327E">
        <w:rPr>
          <w:color w:val="auto"/>
        </w:rPr>
        <w:t xml:space="preserve">ontinuous </w:t>
      </w:r>
      <w:r>
        <w:rPr>
          <w:color w:val="auto"/>
        </w:rPr>
        <w:t>I</w:t>
      </w:r>
      <w:r w:rsidRPr="00A3327E">
        <w:rPr>
          <w:color w:val="auto"/>
        </w:rPr>
        <w:t xml:space="preserve">mprovement </w:t>
      </w:r>
      <w:r w:rsidR="002E3F49">
        <w:rPr>
          <w:color w:val="auto"/>
        </w:rPr>
        <w:t>that detailed</w:t>
      </w:r>
      <w:r w:rsidRPr="00A3327E">
        <w:rPr>
          <w:color w:val="auto"/>
        </w:rPr>
        <w:t xml:space="preserve"> the actions completed to address the </w:t>
      </w:r>
      <w:r w:rsidR="002E3F49">
        <w:rPr>
          <w:color w:val="auto"/>
        </w:rPr>
        <w:t xml:space="preserve">previous </w:t>
      </w:r>
      <w:r>
        <w:rPr>
          <w:color w:val="auto"/>
        </w:rPr>
        <w:t>deficits</w:t>
      </w:r>
      <w:r w:rsidRPr="00A3327E">
        <w:rPr>
          <w:color w:val="auto"/>
        </w:rPr>
        <w:t xml:space="preserve">. </w:t>
      </w:r>
    </w:p>
    <w:p w14:paraId="73A7242D" w14:textId="3FDC0511" w:rsidR="00D524AC" w:rsidRDefault="003711AE" w:rsidP="001C008A">
      <w:pPr>
        <w:pStyle w:val="NormalArial"/>
      </w:pPr>
      <w:r>
        <w:t xml:space="preserve">I have </w:t>
      </w:r>
      <w:r w:rsidR="00F26B0B">
        <w:t xml:space="preserve">reviewed all of the information provided. </w:t>
      </w:r>
      <w:r w:rsidR="00457B9C">
        <w:t xml:space="preserve">While I acknowledge </w:t>
      </w:r>
      <w:r w:rsidR="00FA6073">
        <w:t>the mixed feedback</w:t>
      </w:r>
      <w:r w:rsidR="008B5C05">
        <w:t xml:space="preserve"> received during the assessment contact, I am satisfied </w:t>
      </w:r>
      <w:r w:rsidR="000835DB" w:rsidRPr="0085101D">
        <w:rPr>
          <w:rFonts w:eastAsia="Calibri"/>
          <w:color w:val="auto"/>
        </w:rPr>
        <w:t xml:space="preserve">the response from the </w:t>
      </w:r>
      <w:r w:rsidR="000835DB">
        <w:rPr>
          <w:rFonts w:eastAsia="Calibri"/>
          <w:color w:val="auto"/>
        </w:rPr>
        <w:t>A</w:t>
      </w:r>
      <w:r w:rsidR="000835DB" w:rsidRPr="0085101D">
        <w:rPr>
          <w:rFonts w:eastAsia="Calibri"/>
          <w:color w:val="auto"/>
        </w:rPr>
        <w:t xml:space="preserve">pproved </w:t>
      </w:r>
      <w:r w:rsidR="002E3F49">
        <w:rPr>
          <w:rFonts w:eastAsia="Calibri"/>
          <w:color w:val="auto"/>
        </w:rPr>
        <w:t>P</w:t>
      </w:r>
      <w:r w:rsidR="000835DB" w:rsidRPr="0085101D">
        <w:rPr>
          <w:rFonts w:eastAsia="Calibri"/>
          <w:color w:val="auto"/>
        </w:rPr>
        <w:t xml:space="preserve">rovider addresses the concerns raised in the </w:t>
      </w:r>
      <w:r w:rsidR="002E3F49">
        <w:rPr>
          <w:rFonts w:eastAsia="Calibri"/>
          <w:color w:val="auto"/>
        </w:rPr>
        <w:t>a</w:t>
      </w:r>
      <w:r w:rsidR="000835DB" w:rsidRPr="0085101D">
        <w:rPr>
          <w:rFonts w:eastAsia="Calibri"/>
          <w:color w:val="auto"/>
        </w:rPr>
        <w:t xml:space="preserve">ssessment </w:t>
      </w:r>
      <w:r w:rsidR="002E3F49">
        <w:rPr>
          <w:rFonts w:eastAsia="Calibri"/>
          <w:color w:val="auto"/>
        </w:rPr>
        <w:t>t</w:t>
      </w:r>
      <w:r w:rsidR="000835DB" w:rsidRPr="0085101D">
        <w:rPr>
          <w:rFonts w:eastAsia="Calibri"/>
          <w:color w:val="auto"/>
        </w:rPr>
        <w:t>eam report.</w:t>
      </w:r>
      <w:r w:rsidR="000835DB">
        <w:t xml:space="preserve"> </w:t>
      </w:r>
      <w:r w:rsidR="00D524AC" w:rsidRPr="0085685B">
        <w:rPr>
          <w:rFonts w:eastAsia="Arial"/>
          <w:color w:val="auto"/>
        </w:rPr>
        <w:t>I encourage the Approved Provider to continue embedding th</w:t>
      </w:r>
      <w:r w:rsidR="000835DB">
        <w:rPr>
          <w:rFonts w:eastAsia="Arial"/>
          <w:color w:val="auto"/>
        </w:rPr>
        <w:t xml:space="preserve">e actions </w:t>
      </w:r>
      <w:r w:rsidR="0065696A">
        <w:rPr>
          <w:rFonts w:eastAsia="Arial"/>
          <w:color w:val="auto"/>
        </w:rPr>
        <w:t xml:space="preserve">detailed in </w:t>
      </w:r>
      <w:r w:rsidR="00F9414E">
        <w:rPr>
          <w:rFonts w:eastAsia="Arial"/>
          <w:color w:val="auto"/>
        </w:rPr>
        <w:t>its</w:t>
      </w:r>
      <w:r w:rsidR="0065696A">
        <w:rPr>
          <w:rFonts w:eastAsia="Arial"/>
          <w:color w:val="auto"/>
        </w:rPr>
        <w:t xml:space="preserve"> Plan for Continuous</w:t>
      </w:r>
      <w:r w:rsidR="00D524AC" w:rsidRPr="0085685B">
        <w:rPr>
          <w:rFonts w:eastAsia="Arial"/>
          <w:color w:val="auto"/>
        </w:rPr>
        <w:t xml:space="preserve"> </w:t>
      </w:r>
      <w:r w:rsidR="0065696A">
        <w:rPr>
          <w:rFonts w:eastAsia="Arial"/>
          <w:color w:val="auto"/>
        </w:rPr>
        <w:t>I</w:t>
      </w:r>
      <w:r w:rsidR="00D524AC" w:rsidRPr="0085685B">
        <w:rPr>
          <w:rFonts w:eastAsia="Arial"/>
          <w:color w:val="auto"/>
        </w:rPr>
        <w:t xml:space="preserve">mprovement into usual practice.  </w:t>
      </w:r>
      <w:r w:rsidR="00D524AC" w:rsidRPr="0085685B">
        <w:rPr>
          <w:color w:val="auto"/>
        </w:rPr>
        <w:t>I find this requirement is Compliant.</w:t>
      </w:r>
    </w:p>
    <w:sectPr w:rsidR="00D524AC"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8B3096" w14:textId="77777777" w:rsidR="00D8177A" w:rsidRDefault="00D8177A">
      <w:pPr>
        <w:spacing w:after="0"/>
      </w:pPr>
      <w:r>
        <w:separator/>
      </w:r>
    </w:p>
  </w:endnote>
  <w:endnote w:type="continuationSeparator" w:id="0">
    <w:p w14:paraId="3B817E27" w14:textId="77777777" w:rsidR="00D8177A" w:rsidRDefault="00D8177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5B8D8" w14:textId="77777777" w:rsidR="00DF37F2" w:rsidRPr="00DF37F2" w:rsidRDefault="0046297E" w:rsidP="00DF37F2">
    <w:pPr>
      <w:pStyle w:val="FooterArial9"/>
      <w:rPr>
        <w:rStyle w:val="FooterBold"/>
        <w:rFonts w:ascii="Arial" w:hAnsi="Arial"/>
        <w:b w:val="0"/>
      </w:rPr>
    </w:pPr>
    <w:r w:rsidRPr="00DF37F2">
      <w:rPr>
        <w:rStyle w:val="FooterBold"/>
        <w:rFonts w:ascii="Arial" w:hAnsi="Arial"/>
        <w:b w:val="0"/>
      </w:rPr>
      <w:t>Name of service: Korongee</w:t>
    </w:r>
    <w:r w:rsidRPr="00DF37F2">
      <w:rPr>
        <w:rStyle w:val="FooterBold"/>
        <w:rFonts w:ascii="Arial" w:hAnsi="Arial"/>
        <w:b w:val="0"/>
      </w:rPr>
      <w:tab/>
      <w:t xml:space="preserve">RPT-ACC-0122 v3.0 </w:t>
    </w:r>
  </w:p>
  <w:p w14:paraId="1535B8D9" w14:textId="77777777" w:rsidR="00DF37F2" w:rsidRPr="00DF37F2" w:rsidRDefault="0046297E" w:rsidP="00DF37F2">
    <w:pPr>
      <w:pStyle w:val="FooterArial9"/>
      <w:rPr>
        <w:rStyle w:val="FooterBold"/>
        <w:rFonts w:ascii="Arial" w:hAnsi="Arial"/>
        <w:b w:val="0"/>
      </w:rPr>
    </w:pPr>
    <w:r w:rsidRPr="00DF37F2">
      <w:rPr>
        <w:rStyle w:val="FooterBold"/>
        <w:rFonts w:ascii="Arial" w:hAnsi="Arial"/>
        <w:b w:val="0"/>
      </w:rPr>
      <w:t>Commission ID: 8083</w:t>
    </w:r>
    <w:r w:rsidRPr="00DF37F2">
      <w:rPr>
        <w:rStyle w:val="FooterBold"/>
        <w:rFonts w:ascii="Arial" w:hAnsi="Arial"/>
        <w:b w:val="0"/>
      </w:rPr>
      <w:tab/>
      <w:t xml:space="preserve">OFFICIAL: Sensitive </w:t>
    </w:r>
  </w:p>
  <w:p w14:paraId="1535B8DA" w14:textId="77777777" w:rsidR="00DF37F2" w:rsidRPr="00DF37F2" w:rsidRDefault="0046297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5B8DC" w14:textId="77777777" w:rsidR="00E2364A" w:rsidRDefault="004E10B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CADFC0" w14:textId="77777777" w:rsidR="00D8177A" w:rsidRDefault="00D8177A" w:rsidP="00D71F88">
      <w:pPr>
        <w:spacing w:after="0"/>
      </w:pPr>
      <w:r>
        <w:separator/>
      </w:r>
    </w:p>
  </w:footnote>
  <w:footnote w:type="continuationSeparator" w:id="0">
    <w:p w14:paraId="513A9950" w14:textId="77777777" w:rsidR="00D8177A" w:rsidRDefault="00D8177A" w:rsidP="00D71F88">
      <w:pPr>
        <w:spacing w:after="0"/>
      </w:pPr>
      <w:r>
        <w:continuationSeparator/>
      </w:r>
    </w:p>
  </w:footnote>
  <w:footnote w:id="1">
    <w:p w14:paraId="1535B8E1" w14:textId="406314DD" w:rsidR="000078F8" w:rsidRPr="00FB529A" w:rsidRDefault="0046297E" w:rsidP="000078F8">
      <w:pPr>
        <w:pStyle w:val="FootnoteText"/>
        <w:rPr>
          <w:rFonts w:ascii="Arial" w:hAnsi="Arial" w:cs="Arial"/>
          <w:color w:val="auto"/>
          <w:sz w:val="20"/>
          <w:szCs w:val="20"/>
        </w:rPr>
      </w:pPr>
      <w:r w:rsidRPr="00FB529A">
        <w:rPr>
          <w:rStyle w:val="FootnoteReference"/>
          <w:color w:val="auto"/>
        </w:rPr>
        <w:footnoteRef/>
      </w:r>
      <w:r w:rsidRPr="00FB529A">
        <w:rPr>
          <w:color w:val="auto"/>
        </w:rPr>
        <w:t xml:space="preserve"> </w:t>
      </w:r>
      <w:r w:rsidRPr="00FB529A">
        <w:rPr>
          <w:rFonts w:ascii="Arial" w:hAnsi="Arial" w:cs="Arial"/>
          <w:color w:val="auto"/>
          <w:sz w:val="20"/>
          <w:szCs w:val="20"/>
        </w:rPr>
        <w:t>The preparation of the performance report is in accordance with section 68A</w:t>
      </w:r>
      <w:r w:rsidR="00FB529A" w:rsidRPr="00FB529A">
        <w:rPr>
          <w:rFonts w:ascii="Arial" w:hAnsi="Arial" w:cs="Arial"/>
          <w:color w:val="auto"/>
          <w:sz w:val="20"/>
          <w:szCs w:val="20"/>
        </w:rPr>
        <w:t xml:space="preserve"> </w:t>
      </w:r>
      <w:r w:rsidRPr="00FB529A">
        <w:rPr>
          <w:rFonts w:ascii="Arial" w:hAnsi="Arial" w:cs="Arial"/>
          <w:color w:val="auto"/>
          <w:sz w:val="20"/>
          <w:szCs w:val="20"/>
        </w:rPr>
        <w:t>of the Aged Care Quality and Safety Commission Rules 2018.</w:t>
      </w:r>
    </w:p>
    <w:p w14:paraId="1535B8E2" w14:textId="77777777" w:rsidR="002B0884" w:rsidRDefault="004E10B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5B8D7" w14:textId="77777777" w:rsidR="00D71F88" w:rsidRDefault="0046297E">
    <w:pPr>
      <w:pStyle w:val="Header"/>
    </w:pPr>
    <w:r>
      <w:rPr>
        <w:noProof/>
        <w:color w:val="2B579A"/>
        <w:shd w:val="clear" w:color="auto" w:fill="E6E6E6"/>
        <w:lang w:val="en-US"/>
      </w:rPr>
      <w:drawing>
        <wp:anchor distT="0" distB="0" distL="114300" distR="114300" simplePos="0" relativeHeight="251659264" behindDoc="1" locked="0" layoutInCell="1" allowOverlap="1" wp14:anchorId="1535B8DD" wp14:editId="1535B8D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29589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5B8DB" w14:textId="77777777" w:rsidR="00FA0A5B" w:rsidRDefault="0046297E">
    <w:pPr>
      <w:pStyle w:val="Header"/>
    </w:pPr>
    <w:r>
      <w:rPr>
        <w:noProof/>
      </w:rPr>
      <w:drawing>
        <wp:anchor distT="0" distB="0" distL="114300" distR="114300" simplePos="0" relativeHeight="251658240" behindDoc="0" locked="0" layoutInCell="1" allowOverlap="1" wp14:anchorId="1535B8DF" wp14:editId="1535B8E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6622AE66">
      <w:start w:val="1"/>
      <w:numFmt w:val="lowerRoman"/>
      <w:lvlText w:val="(%1)"/>
      <w:lvlJc w:val="left"/>
      <w:pPr>
        <w:ind w:left="1080" w:hanging="720"/>
      </w:pPr>
      <w:rPr>
        <w:rFonts w:hint="default"/>
      </w:rPr>
    </w:lvl>
    <w:lvl w:ilvl="1" w:tplc="037A9FDC" w:tentative="1">
      <w:start w:val="1"/>
      <w:numFmt w:val="lowerLetter"/>
      <w:lvlText w:val="%2."/>
      <w:lvlJc w:val="left"/>
      <w:pPr>
        <w:ind w:left="1440" w:hanging="360"/>
      </w:pPr>
    </w:lvl>
    <w:lvl w:ilvl="2" w:tplc="493E3B36" w:tentative="1">
      <w:start w:val="1"/>
      <w:numFmt w:val="lowerRoman"/>
      <w:lvlText w:val="%3."/>
      <w:lvlJc w:val="right"/>
      <w:pPr>
        <w:ind w:left="2160" w:hanging="180"/>
      </w:pPr>
    </w:lvl>
    <w:lvl w:ilvl="3" w:tplc="177C408C" w:tentative="1">
      <w:start w:val="1"/>
      <w:numFmt w:val="decimal"/>
      <w:lvlText w:val="%4."/>
      <w:lvlJc w:val="left"/>
      <w:pPr>
        <w:ind w:left="2880" w:hanging="360"/>
      </w:pPr>
    </w:lvl>
    <w:lvl w:ilvl="4" w:tplc="B66A862E" w:tentative="1">
      <w:start w:val="1"/>
      <w:numFmt w:val="lowerLetter"/>
      <w:lvlText w:val="%5."/>
      <w:lvlJc w:val="left"/>
      <w:pPr>
        <w:ind w:left="3600" w:hanging="360"/>
      </w:pPr>
    </w:lvl>
    <w:lvl w:ilvl="5" w:tplc="139227DC" w:tentative="1">
      <w:start w:val="1"/>
      <w:numFmt w:val="lowerRoman"/>
      <w:lvlText w:val="%6."/>
      <w:lvlJc w:val="right"/>
      <w:pPr>
        <w:ind w:left="4320" w:hanging="180"/>
      </w:pPr>
    </w:lvl>
    <w:lvl w:ilvl="6" w:tplc="88FA7C08" w:tentative="1">
      <w:start w:val="1"/>
      <w:numFmt w:val="decimal"/>
      <w:lvlText w:val="%7."/>
      <w:lvlJc w:val="left"/>
      <w:pPr>
        <w:ind w:left="5040" w:hanging="360"/>
      </w:pPr>
    </w:lvl>
    <w:lvl w:ilvl="7" w:tplc="B8D40EA6" w:tentative="1">
      <w:start w:val="1"/>
      <w:numFmt w:val="lowerLetter"/>
      <w:lvlText w:val="%8."/>
      <w:lvlJc w:val="left"/>
      <w:pPr>
        <w:ind w:left="5760" w:hanging="360"/>
      </w:pPr>
    </w:lvl>
    <w:lvl w:ilvl="8" w:tplc="4BBA9D7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0960608">
      <w:start w:val="1"/>
      <w:numFmt w:val="lowerRoman"/>
      <w:lvlText w:val="(%1)"/>
      <w:lvlJc w:val="left"/>
      <w:pPr>
        <w:ind w:left="1080" w:hanging="720"/>
      </w:pPr>
      <w:rPr>
        <w:rFonts w:hint="default"/>
      </w:rPr>
    </w:lvl>
    <w:lvl w:ilvl="1" w:tplc="AA66869A" w:tentative="1">
      <w:start w:val="1"/>
      <w:numFmt w:val="lowerLetter"/>
      <w:lvlText w:val="%2."/>
      <w:lvlJc w:val="left"/>
      <w:pPr>
        <w:ind w:left="1440" w:hanging="360"/>
      </w:pPr>
    </w:lvl>
    <w:lvl w:ilvl="2" w:tplc="2866235C" w:tentative="1">
      <w:start w:val="1"/>
      <w:numFmt w:val="lowerRoman"/>
      <w:lvlText w:val="%3."/>
      <w:lvlJc w:val="right"/>
      <w:pPr>
        <w:ind w:left="2160" w:hanging="180"/>
      </w:pPr>
    </w:lvl>
    <w:lvl w:ilvl="3" w:tplc="E9CA9C7C" w:tentative="1">
      <w:start w:val="1"/>
      <w:numFmt w:val="decimal"/>
      <w:lvlText w:val="%4."/>
      <w:lvlJc w:val="left"/>
      <w:pPr>
        <w:ind w:left="2880" w:hanging="360"/>
      </w:pPr>
    </w:lvl>
    <w:lvl w:ilvl="4" w:tplc="E7B00DB8" w:tentative="1">
      <w:start w:val="1"/>
      <w:numFmt w:val="lowerLetter"/>
      <w:lvlText w:val="%5."/>
      <w:lvlJc w:val="left"/>
      <w:pPr>
        <w:ind w:left="3600" w:hanging="360"/>
      </w:pPr>
    </w:lvl>
    <w:lvl w:ilvl="5" w:tplc="BA6088A0" w:tentative="1">
      <w:start w:val="1"/>
      <w:numFmt w:val="lowerRoman"/>
      <w:lvlText w:val="%6."/>
      <w:lvlJc w:val="right"/>
      <w:pPr>
        <w:ind w:left="4320" w:hanging="180"/>
      </w:pPr>
    </w:lvl>
    <w:lvl w:ilvl="6" w:tplc="C978B34A" w:tentative="1">
      <w:start w:val="1"/>
      <w:numFmt w:val="decimal"/>
      <w:lvlText w:val="%7."/>
      <w:lvlJc w:val="left"/>
      <w:pPr>
        <w:ind w:left="5040" w:hanging="360"/>
      </w:pPr>
    </w:lvl>
    <w:lvl w:ilvl="7" w:tplc="CF9C1910" w:tentative="1">
      <w:start w:val="1"/>
      <w:numFmt w:val="lowerLetter"/>
      <w:lvlText w:val="%8."/>
      <w:lvlJc w:val="left"/>
      <w:pPr>
        <w:ind w:left="5760" w:hanging="360"/>
      </w:pPr>
    </w:lvl>
    <w:lvl w:ilvl="8" w:tplc="BEAA19B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BAEA5BC">
      <w:start w:val="1"/>
      <w:numFmt w:val="lowerRoman"/>
      <w:lvlText w:val="(%1)"/>
      <w:lvlJc w:val="left"/>
      <w:pPr>
        <w:ind w:left="1080" w:hanging="720"/>
      </w:pPr>
      <w:rPr>
        <w:rFonts w:hint="default"/>
      </w:rPr>
    </w:lvl>
    <w:lvl w:ilvl="1" w:tplc="AB8A5136" w:tentative="1">
      <w:start w:val="1"/>
      <w:numFmt w:val="lowerLetter"/>
      <w:lvlText w:val="%2."/>
      <w:lvlJc w:val="left"/>
      <w:pPr>
        <w:ind w:left="1440" w:hanging="360"/>
      </w:pPr>
    </w:lvl>
    <w:lvl w:ilvl="2" w:tplc="F86E5552" w:tentative="1">
      <w:start w:val="1"/>
      <w:numFmt w:val="lowerRoman"/>
      <w:lvlText w:val="%3."/>
      <w:lvlJc w:val="right"/>
      <w:pPr>
        <w:ind w:left="2160" w:hanging="180"/>
      </w:pPr>
    </w:lvl>
    <w:lvl w:ilvl="3" w:tplc="BE567724" w:tentative="1">
      <w:start w:val="1"/>
      <w:numFmt w:val="decimal"/>
      <w:lvlText w:val="%4."/>
      <w:lvlJc w:val="left"/>
      <w:pPr>
        <w:ind w:left="2880" w:hanging="360"/>
      </w:pPr>
    </w:lvl>
    <w:lvl w:ilvl="4" w:tplc="237E096E" w:tentative="1">
      <w:start w:val="1"/>
      <w:numFmt w:val="lowerLetter"/>
      <w:lvlText w:val="%5."/>
      <w:lvlJc w:val="left"/>
      <w:pPr>
        <w:ind w:left="3600" w:hanging="360"/>
      </w:pPr>
    </w:lvl>
    <w:lvl w:ilvl="5" w:tplc="24C872AA" w:tentative="1">
      <w:start w:val="1"/>
      <w:numFmt w:val="lowerRoman"/>
      <w:lvlText w:val="%6."/>
      <w:lvlJc w:val="right"/>
      <w:pPr>
        <w:ind w:left="4320" w:hanging="180"/>
      </w:pPr>
    </w:lvl>
    <w:lvl w:ilvl="6" w:tplc="41060A1A" w:tentative="1">
      <w:start w:val="1"/>
      <w:numFmt w:val="decimal"/>
      <w:lvlText w:val="%7."/>
      <w:lvlJc w:val="left"/>
      <w:pPr>
        <w:ind w:left="5040" w:hanging="360"/>
      </w:pPr>
    </w:lvl>
    <w:lvl w:ilvl="7" w:tplc="EDE4C502" w:tentative="1">
      <w:start w:val="1"/>
      <w:numFmt w:val="lowerLetter"/>
      <w:lvlText w:val="%8."/>
      <w:lvlJc w:val="left"/>
      <w:pPr>
        <w:ind w:left="5760" w:hanging="360"/>
      </w:pPr>
    </w:lvl>
    <w:lvl w:ilvl="8" w:tplc="843439B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5464FE5E">
      <w:start w:val="1"/>
      <w:numFmt w:val="bullet"/>
      <w:lvlText w:val=""/>
      <w:lvlJc w:val="left"/>
      <w:pPr>
        <w:ind w:left="720" w:hanging="360"/>
      </w:pPr>
      <w:rPr>
        <w:rFonts w:ascii="Symbol" w:hAnsi="Symbol" w:hint="default"/>
        <w:color w:val="auto"/>
        <w:sz w:val="24"/>
        <w:szCs w:val="24"/>
      </w:rPr>
    </w:lvl>
    <w:lvl w:ilvl="1" w:tplc="E9806E1C" w:tentative="1">
      <w:start w:val="1"/>
      <w:numFmt w:val="bullet"/>
      <w:lvlText w:val="o"/>
      <w:lvlJc w:val="left"/>
      <w:pPr>
        <w:ind w:left="1440" w:hanging="360"/>
      </w:pPr>
      <w:rPr>
        <w:rFonts w:ascii="Courier New" w:hAnsi="Courier New" w:cs="Courier New" w:hint="default"/>
      </w:rPr>
    </w:lvl>
    <w:lvl w:ilvl="2" w:tplc="B94AC5F2" w:tentative="1">
      <w:start w:val="1"/>
      <w:numFmt w:val="bullet"/>
      <w:lvlText w:val=""/>
      <w:lvlJc w:val="left"/>
      <w:pPr>
        <w:ind w:left="2160" w:hanging="360"/>
      </w:pPr>
      <w:rPr>
        <w:rFonts w:ascii="Wingdings" w:hAnsi="Wingdings" w:hint="default"/>
      </w:rPr>
    </w:lvl>
    <w:lvl w:ilvl="3" w:tplc="56DA6066" w:tentative="1">
      <w:start w:val="1"/>
      <w:numFmt w:val="bullet"/>
      <w:lvlText w:val=""/>
      <w:lvlJc w:val="left"/>
      <w:pPr>
        <w:ind w:left="2880" w:hanging="360"/>
      </w:pPr>
      <w:rPr>
        <w:rFonts w:ascii="Symbol" w:hAnsi="Symbol" w:hint="default"/>
      </w:rPr>
    </w:lvl>
    <w:lvl w:ilvl="4" w:tplc="7EBED97C" w:tentative="1">
      <w:start w:val="1"/>
      <w:numFmt w:val="bullet"/>
      <w:lvlText w:val="o"/>
      <w:lvlJc w:val="left"/>
      <w:pPr>
        <w:ind w:left="3600" w:hanging="360"/>
      </w:pPr>
      <w:rPr>
        <w:rFonts w:ascii="Courier New" w:hAnsi="Courier New" w:cs="Courier New" w:hint="default"/>
      </w:rPr>
    </w:lvl>
    <w:lvl w:ilvl="5" w:tplc="0C04728C" w:tentative="1">
      <w:start w:val="1"/>
      <w:numFmt w:val="bullet"/>
      <w:lvlText w:val=""/>
      <w:lvlJc w:val="left"/>
      <w:pPr>
        <w:ind w:left="4320" w:hanging="360"/>
      </w:pPr>
      <w:rPr>
        <w:rFonts w:ascii="Wingdings" w:hAnsi="Wingdings" w:hint="default"/>
      </w:rPr>
    </w:lvl>
    <w:lvl w:ilvl="6" w:tplc="F6EA38C6" w:tentative="1">
      <w:start w:val="1"/>
      <w:numFmt w:val="bullet"/>
      <w:lvlText w:val=""/>
      <w:lvlJc w:val="left"/>
      <w:pPr>
        <w:ind w:left="5040" w:hanging="360"/>
      </w:pPr>
      <w:rPr>
        <w:rFonts w:ascii="Symbol" w:hAnsi="Symbol" w:hint="default"/>
      </w:rPr>
    </w:lvl>
    <w:lvl w:ilvl="7" w:tplc="5CA48600" w:tentative="1">
      <w:start w:val="1"/>
      <w:numFmt w:val="bullet"/>
      <w:lvlText w:val="o"/>
      <w:lvlJc w:val="left"/>
      <w:pPr>
        <w:ind w:left="5760" w:hanging="360"/>
      </w:pPr>
      <w:rPr>
        <w:rFonts w:ascii="Courier New" w:hAnsi="Courier New" w:cs="Courier New" w:hint="default"/>
      </w:rPr>
    </w:lvl>
    <w:lvl w:ilvl="8" w:tplc="4F40AFE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EC749D9E">
      <w:start w:val="1"/>
      <w:numFmt w:val="lowerRoman"/>
      <w:lvlText w:val="(%1)"/>
      <w:lvlJc w:val="left"/>
      <w:pPr>
        <w:ind w:left="1080" w:hanging="720"/>
      </w:pPr>
      <w:rPr>
        <w:rFonts w:hint="default"/>
      </w:rPr>
    </w:lvl>
    <w:lvl w:ilvl="1" w:tplc="467C6C40" w:tentative="1">
      <w:start w:val="1"/>
      <w:numFmt w:val="lowerLetter"/>
      <w:lvlText w:val="%2."/>
      <w:lvlJc w:val="left"/>
      <w:pPr>
        <w:ind w:left="1440" w:hanging="360"/>
      </w:pPr>
    </w:lvl>
    <w:lvl w:ilvl="2" w:tplc="522CB408" w:tentative="1">
      <w:start w:val="1"/>
      <w:numFmt w:val="lowerRoman"/>
      <w:lvlText w:val="%3."/>
      <w:lvlJc w:val="right"/>
      <w:pPr>
        <w:ind w:left="2160" w:hanging="180"/>
      </w:pPr>
    </w:lvl>
    <w:lvl w:ilvl="3" w:tplc="2B8274E6" w:tentative="1">
      <w:start w:val="1"/>
      <w:numFmt w:val="decimal"/>
      <w:lvlText w:val="%4."/>
      <w:lvlJc w:val="left"/>
      <w:pPr>
        <w:ind w:left="2880" w:hanging="360"/>
      </w:pPr>
    </w:lvl>
    <w:lvl w:ilvl="4" w:tplc="29F054DC" w:tentative="1">
      <w:start w:val="1"/>
      <w:numFmt w:val="lowerLetter"/>
      <w:lvlText w:val="%5."/>
      <w:lvlJc w:val="left"/>
      <w:pPr>
        <w:ind w:left="3600" w:hanging="360"/>
      </w:pPr>
    </w:lvl>
    <w:lvl w:ilvl="5" w:tplc="07CEE14C" w:tentative="1">
      <w:start w:val="1"/>
      <w:numFmt w:val="lowerRoman"/>
      <w:lvlText w:val="%6."/>
      <w:lvlJc w:val="right"/>
      <w:pPr>
        <w:ind w:left="4320" w:hanging="180"/>
      </w:pPr>
    </w:lvl>
    <w:lvl w:ilvl="6" w:tplc="B3D698F4" w:tentative="1">
      <w:start w:val="1"/>
      <w:numFmt w:val="decimal"/>
      <w:lvlText w:val="%7."/>
      <w:lvlJc w:val="left"/>
      <w:pPr>
        <w:ind w:left="5040" w:hanging="360"/>
      </w:pPr>
    </w:lvl>
    <w:lvl w:ilvl="7" w:tplc="64E8B00A" w:tentative="1">
      <w:start w:val="1"/>
      <w:numFmt w:val="lowerLetter"/>
      <w:lvlText w:val="%8."/>
      <w:lvlJc w:val="left"/>
      <w:pPr>
        <w:ind w:left="5760" w:hanging="360"/>
      </w:pPr>
    </w:lvl>
    <w:lvl w:ilvl="8" w:tplc="EEA01BB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EE0E1228">
      <w:start w:val="1"/>
      <w:numFmt w:val="lowerRoman"/>
      <w:lvlText w:val="(%1)"/>
      <w:lvlJc w:val="left"/>
      <w:pPr>
        <w:ind w:left="1080" w:hanging="720"/>
      </w:pPr>
      <w:rPr>
        <w:rFonts w:hint="default"/>
      </w:rPr>
    </w:lvl>
    <w:lvl w:ilvl="1" w:tplc="0FFED83C" w:tentative="1">
      <w:start w:val="1"/>
      <w:numFmt w:val="lowerLetter"/>
      <w:lvlText w:val="%2."/>
      <w:lvlJc w:val="left"/>
      <w:pPr>
        <w:ind w:left="1440" w:hanging="360"/>
      </w:pPr>
    </w:lvl>
    <w:lvl w:ilvl="2" w:tplc="17902FBA" w:tentative="1">
      <w:start w:val="1"/>
      <w:numFmt w:val="lowerRoman"/>
      <w:lvlText w:val="%3."/>
      <w:lvlJc w:val="right"/>
      <w:pPr>
        <w:ind w:left="2160" w:hanging="180"/>
      </w:pPr>
    </w:lvl>
    <w:lvl w:ilvl="3" w:tplc="373AF32A" w:tentative="1">
      <w:start w:val="1"/>
      <w:numFmt w:val="decimal"/>
      <w:lvlText w:val="%4."/>
      <w:lvlJc w:val="left"/>
      <w:pPr>
        <w:ind w:left="2880" w:hanging="360"/>
      </w:pPr>
    </w:lvl>
    <w:lvl w:ilvl="4" w:tplc="4148DEAC" w:tentative="1">
      <w:start w:val="1"/>
      <w:numFmt w:val="lowerLetter"/>
      <w:lvlText w:val="%5."/>
      <w:lvlJc w:val="left"/>
      <w:pPr>
        <w:ind w:left="3600" w:hanging="360"/>
      </w:pPr>
    </w:lvl>
    <w:lvl w:ilvl="5" w:tplc="2D8C9B74" w:tentative="1">
      <w:start w:val="1"/>
      <w:numFmt w:val="lowerRoman"/>
      <w:lvlText w:val="%6."/>
      <w:lvlJc w:val="right"/>
      <w:pPr>
        <w:ind w:left="4320" w:hanging="180"/>
      </w:pPr>
    </w:lvl>
    <w:lvl w:ilvl="6" w:tplc="390A7F64" w:tentative="1">
      <w:start w:val="1"/>
      <w:numFmt w:val="decimal"/>
      <w:lvlText w:val="%7."/>
      <w:lvlJc w:val="left"/>
      <w:pPr>
        <w:ind w:left="5040" w:hanging="360"/>
      </w:pPr>
    </w:lvl>
    <w:lvl w:ilvl="7" w:tplc="83A003FC" w:tentative="1">
      <w:start w:val="1"/>
      <w:numFmt w:val="lowerLetter"/>
      <w:lvlText w:val="%8."/>
      <w:lvlJc w:val="left"/>
      <w:pPr>
        <w:ind w:left="5760" w:hanging="360"/>
      </w:pPr>
    </w:lvl>
    <w:lvl w:ilvl="8" w:tplc="4ED81C4A"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75AE01AC">
      <w:start w:val="1"/>
      <w:numFmt w:val="lowerRoman"/>
      <w:lvlText w:val="(%1)"/>
      <w:lvlJc w:val="left"/>
      <w:pPr>
        <w:ind w:left="1080" w:hanging="720"/>
      </w:pPr>
      <w:rPr>
        <w:rFonts w:hint="default"/>
      </w:rPr>
    </w:lvl>
    <w:lvl w:ilvl="1" w:tplc="8BA6DEF4" w:tentative="1">
      <w:start w:val="1"/>
      <w:numFmt w:val="lowerLetter"/>
      <w:lvlText w:val="%2."/>
      <w:lvlJc w:val="left"/>
      <w:pPr>
        <w:ind w:left="1440" w:hanging="360"/>
      </w:pPr>
    </w:lvl>
    <w:lvl w:ilvl="2" w:tplc="F550B5D8" w:tentative="1">
      <w:start w:val="1"/>
      <w:numFmt w:val="lowerRoman"/>
      <w:lvlText w:val="%3."/>
      <w:lvlJc w:val="right"/>
      <w:pPr>
        <w:ind w:left="2160" w:hanging="180"/>
      </w:pPr>
    </w:lvl>
    <w:lvl w:ilvl="3" w:tplc="B1662C22" w:tentative="1">
      <w:start w:val="1"/>
      <w:numFmt w:val="decimal"/>
      <w:lvlText w:val="%4."/>
      <w:lvlJc w:val="left"/>
      <w:pPr>
        <w:ind w:left="2880" w:hanging="360"/>
      </w:pPr>
    </w:lvl>
    <w:lvl w:ilvl="4" w:tplc="9F343572" w:tentative="1">
      <w:start w:val="1"/>
      <w:numFmt w:val="lowerLetter"/>
      <w:lvlText w:val="%5."/>
      <w:lvlJc w:val="left"/>
      <w:pPr>
        <w:ind w:left="3600" w:hanging="360"/>
      </w:pPr>
    </w:lvl>
    <w:lvl w:ilvl="5" w:tplc="9CE443D0" w:tentative="1">
      <w:start w:val="1"/>
      <w:numFmt w:val="lowerRoman"/>
      <w:lvlText w:val="%6."/>
      <w:lvlJc w:val="right"/>
      <w:pPr>
        <w:ind w:left="4320" w:hanging="180"/>
      </w:pPr>
    </w:lvl>
    <w:lvl w:ilvl="6" w:tplc="141CD782" w:tentative="1">
      <w:start w:val="1"/>
      <w:numFmt w:val="decimal"/>
      <w:lvlText w:val="%7."/>
      <w:lvlJc w:val="left"/>
      <w:pPr>
        <w:ind w:left="5040" w:hanging="360"/>
      </w:pPr>
    </w:lvl>
    <w:lvl w:ilvl="7" w:tplc="21DEBD36" w:tentative="1">
      <w:start w:val="1"/>
      <w:numFmt w:val="lowerLetter"/>
      <w:lvlText w:val="%8."/>
      <w:lvlJc w:val="left"/>
      <w:pPr>
        <w:ind w:left="5760" w:hanging="360"/>
      </w:pPr>
    </w:lvl>
    <w:lvl w:ilvl="8" w:tplc="4D3E93DE"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9DCE5298">
      <w:start w:val="1"/>
      <w:numFmt w:val="lowerRoman"/>
      <w:lvlText w:val="(%1)"/>
      <w:lvlJc w:val="left"/>
      <w:pPr>
        <w:ind w:left="1080" w:hanging="720"/>
      </w:pPr>
      <w:rPr>
        <w:rFonts w:hint="default"/>
      </w:rPr>
    </w:lvl>
    <w:lvl w:ilvl="1" w:tplc="EF8430F6" w:tentative="1">
      <w:start w:val="1"/>
      <w:numFmt w:val="lowerLetter"/>
      <w:lvlText w:val="%2."/>
      <w:lvlJc w:val="left"/>
      <w:pPr>
        <w:ind w:left="1440" w:hanging="360"/>
      </w:pPr>
    </w:lvl>
    <w:lvl w:ilvl="2" w:tplc="B04E12BC" w:tentative="1">
      <w:start w:val="1"/>
      <w:numFmt w:val="lowerRoman"/>
      <w:lvlText w:val="%3."/>
      <w:lvlJc w:val="right"/>
      <w:pPr>
        <w:ind w:left="2160" w:hanging="180"/>
      </w:pPr>
    </w:lvl>
    <w:lvl w:ilvl="3" w:tplc="276A77A6" w:tentative="1">
      <w:start w:val="1"/>
      <w:numFmt w:val="decimal"/>
      <w:lvlText w:val="%4."/>
      <w:lvlJc w:val="left"/>
      <w:pPr>
        <w:ind w:left="2880" w:hanging="360"/>
      </w:pPr>
    </w:lvl>
    <w:lvl w:ilvl="4" w:tplc="9FECBFAE" w:tentative="1">
      <w:start w:val="1"/>
      <w:numFmt w:val="lowerLetter"/>
      <w:lvlText w:val="%5."/>
      <w:lvlJc w:val="left"/>
      <w:pPr>
        <w:ind w:left="3600" w:hanging="360"/>
      </w:pPr>
    </w:lvl>
    <w:lvl w:ilvl="5" w:tplc="1F7E7118" w:tentative="1">
      <w:start w:val="1"/>
      <w:numFmt w:val="lowerRoman"/>
      <w:lvlText w:val="%6."/>
      <w:lvlJc w:val="right"/>
      <w:pPr>
        <w:ind w:left="4320" w:hanging="180"/>
      </w:pPr>
    </w:lvl>
    <w:lvl w:ilvl="6" w:tplc="299CC90A" w:tentative="1">
      <w:start w:val="1"/>
      <w:numFmt w:val="decimal"/>
      <w:lvlText w:val="%7."/>
      <w:lvlJc w:val="left"/>
      <w:pPr>
        <w:ind w:left="5040" w:hanging="360"/>
      </w:pPr>
    </w:lvl>
    <w:lvl w:ilvl="7" w:tplc="122432D4" w:tentative="1">
      <w:start w:val="1"/>
      <w:numFmt w:val="lowerLetter"/>
      <w:lvlText w:val="%8."/>
      <w:lvlJc w:val="left"/>
      <w:pPr>
        <w:ind w:left="5760" w:hanging="360"/>
      </w:pPr>
    </w:lvl>
    <w:lvl w:ilvl="8" w:tplc="54B29514"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47529F42">
      <w:start w:val="1"/>
      <w:numFmt w:val="lowerRoman"/>
      <w:lvlText w:val="(%1)"/>
      <w:lvlJc w:val="left"/>
      <w:pPr>
        <w:ind w:left="1080" w:hanging="720"/>
      </w:pPr>
      <w:rPr>
        <w:rFonts w:hint="default"/>
      </w:rPr>
    </w:lvl>
    <w:lvl w:ilvl="1" w:tplc="574C5F48" w:tentative="1">
      <w:start w:val="1"/>
      <w:numFmt w:val="lowerLetter"/>
      <w:lvlText w:val="%2."/>
      <w:lvlJc w:val="left"/>
      <w:pPr>
        <w:ind w:left="1440" w:hanging="360"/>
      </w:pPr>
    </w:lvl>
    <w:lvl w:ilvl="2" w:tplc="AE2C6010" w:tentative="1">
      <w:start w:val="1"/>
      <w:numFmt w:val="lowerRoman"/>
      <w:lvlText w:val="%3."/>
      <w:lvlJc w:val="right"/>
      <w:pPr>
        <w:ind w:left="2160" w:hanging="180"/>
      </w:pPr>
    </w:lvl>
    <w:lvl w:ilvl="3" w:tplc="B77A634A" w:tentative="1">
      <w:start w:val="1"/>
      <w:numFmt w:val="decimal"/>
      <w:lvlText w:val="%4."/>
      <w:lvlJc w:val="left"/>
      <w:pPr>
        <w:ind w:left="2880" w:hanging="360"/>
      </w:pPr>
    </w:lvl>
    <w:lvl w:ilvl="4" w:tplc="99C0C828" w:tentative="1">
      <w:start w:val="1"/>
      <w:numFmt w:val="lowerLetter"/>
      <w:lvlText w:val="%5."/>
      <w:lvlJc w:val="left"/>
      <w:pPr>
        <w:ind w:left="3600" w:hanging="360"/>
      </w:pPr>
    </w:lvl>
    <w:lvl w:ilvl="5" w:tplc="2AAA07DA" w:tentative="1">
      <w:start w:val="1"/>
      <w:numFmt w:val="lowerRoman"/>
      <w:lvlText w:val="%6."/>
      <w:lvlJc w:val="right"/>
      <w:pPr>
        <w:ind w:left="4320" w:hanging="180"/>
      </w:pPr>
    </w:lvl>
    <w:lvl w:ilvl="6" w:tplc="7F9E5352" w:tentative="1">
      <w:start w:val="1"/>
      <w:numFmt w:val="decimal"/>
      <w:lvlText w:val="%7."/>
      <w:lvlJc w:val="left"/>
      <w:pPr>
        <w:ind w:left="5040" w:hanging="360"/>
      </w:pPr>
    </w:lvl>
    <w:lvl w:ilvl="7" w:tplc="D6B43FFC" w:tentative="1">
      <w:start w:val="1"/>
      <w:numFmt w:val="lowerLetter"/>
      <w:lvlText w:val="%8."/>
      <w:lvlJc w:val="left"/>
      <w:pPr>
        <w:ind w:left="5760" w:hanging="360"/>
      </w:pPr>
    </w:lvl>
    <w:lvl w:ilvl="8" w:tplc="0622C122"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23525102">
      <w:start w:val="1"/>
      <w:numFmt w:val="lowerRoman"/>
      <w:lvlText w:val="(%1)"/>
      <w:lvlJc w:val="left"/>
      <w:pPr>
        <w:ind w:left="1080" w:hanging="720"/>
      </w:pPr>
      <w:rPr>
        <w:rFonts w:hint="default"/>
      </w:rPr>
    </w:lvl>
    <w:lvl w:ilvl="1" w:tplc="31028AD6" w:tentative="1">
      <w:start w:val="1"/>
      <w:numFmt w:val="lowerLetter"/>
      <w:lvlText w:val="%2."/>
      <w:lvlJc w:val="left"/>
      <w:pPr>
        <w:ind w:left="1440" w:hanging="360"/>
      </w:pPr>
    </w:lvl>
    <w:lvl w:ilvl="2" w:tplc="BAE22A52" w:tentative="1">
      <w:start w:val="1"/>
      <w:numFmt w:val="lowerRoman"/>
      <w:lvlText w:val="%3."/>
      <w:lvlJc w:val="right"/>
      <w:pPr>
        <w:ind w:left="2160" w:hanging="180"/>
      </w:pPr>
    </w:lvl>
    <w:lvl w:ilvl="3" w:tplc="DFE88414" w:tentative="1">
      <w:start w:val="1"/>
      <w:numFmt w:val="decimal"/>
      <w:lvlText w:val="%4."/>
      <w:lvlJc w:val="left"/>
      <w:pPr>
        <w:ind w:left="2880" w:hanging="360"/>
      </w:pPr>
    </w:lvl>
    <w:lvl w:ilvl="4" w:tplc="543CE8DC" w:tentative="1">
      <w:start w:val="1"/>
      <w:numFmt w:val="lowerLetter"/>
      <w:lvlText w:val="%5."/>
      <w:lvlJc w:val="left"/>
      <w:pPr>
        <w:ind w:left="3600" w:hanging="360"/>
      </w:pPr>
    </w:lvl>
    <w:lvl w:ilvl="5" w:tplc="C0D2F410" w:tentative="1">
      <w:start w:val="1"/>
      <w:numFmt w:val="lowerRoman"/>
      <w:lvlText w:val="%6."/>
      <w:lvlJc w:val="right"/>
      <w:pPr>
        <w:ind w:left="4320" w:hanging="180"/>
      </w:pPr>
    </w:lvl>
    <w:lvl w:ilvl="6" w:tplc="C08E98E8" w:tentative="1">
      <w:start w:val="1"/>
      <w:numFmt w:val="decimal"/>
      <w:lvlText w:val="%7."/>
      <w:lvlJc w:val="left"/>
      <w:pPr>
        <w:ind w:left="5040" w:hanging="360"/>
      </w:pPr>
    </w:lvl>
    <w:lvl w:ilvl="7" w:tplc="8E34D65A" w:tentative="1">
      <w:start w:val="1"/>
      <w:numFmt w:val="lowerLetter"/>
      <w:lvlText w:val="%8."/>
      <w:lvlJc w:val="left"/>
      <w:pPr>
        <w:ind w:left="5760" w:hanging="360"/>
      </w:pPr>
    </w:lvl>
    <w:lvl w:ilvl="8" w:tplc="CC0C909E"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S3MDM1MzUxA7KNLZR0lIJTi4sz8/NACkxrAcEYhnUsAAAA"/>
  </w:docVars>
  <w:rsids>
    <w:rsidRoot w:val="008B7125"/>
    <w:rsid w:val="0005070D"/>
    <w:rsid w:val="000835DB"/>
    <w:rsid w:val="000C2995"/>
    <w:rsid w:val="001C008A"/>
    <w:rsid w:val="001E023B"/>
    <w:rsid w:val="00214D93"/>
    <w:rsid w:val="00251FF7"/>
    <w:rsid w:val="0028779C"/>
    <w:rsid w:val="002B2F81"/>
    <w:rsid w:val="002D57AC"/>
    <w:rsid w:val="002E3F49"/>
    <w:rsid w:val="002E6638"/>
    <w:rsid w:val="0037058F"/>
    <w:rsid w:val="003711AE"/>
    <w:rsid w:val="003E6B90"/>
    <w:rsid w:val="003F55F6"/>
    <w:rsid w:val="00457B9C"/>
    <w:rsid w:val="0046297E"/>
    <w:rsid w:val="00474AE1"/>
    <w:rsid w:val="00474E16"/>
    <w:rsid w:val="0048391B"/>
    <w:rsid w:val="00492CB8"/>
    <w:rsid w:val="004C6C59"/>
    <w:rsid w:val="004D7855"/>
    <w:rsid w:val="005341E3"/>
    <w:rsid w:val="00581D47"/>
    <w:rsid w:val="00600BE4"/>
    <w:rsid w:val="00621250"/>
    <w:rsid w:val="006246DF"/>
    <w:rsid w:val="0065696A"/>
    <w:rsid w:val="00676802"/>
    <w:rsid w:val="006F0827"/>
    <w:rsid w:val="006F79DC"/>
    <w:rsid w:val="007926DC"/>
    <w:rsid w:val="007B6617"/>
    <w:rsid w:val="007C71C3"/>
    <w:rsid w:val="007E6506"/>
    <w:rsid w:val="007F3EC0"/>
    <w:rsid w:val="00802168"/>
    <w:rsid w:val="008B5C05"/>
    <w:rsid w:val="008B7125"/>
    <w:rsid w:val="008D4C31"/>
    <w:rsid w:val="0093598B"/>
    <w:rsid w:val="00975715"/>
    <w:rsid w:val="009B07AC"/>
    <w:rsid w:val="00A00764"/>
    <w:rsid w:val="00A4269F"/>
    <w:rsid w:val="00AA1B17"/>
    <w:rsid w:val="00AC66E5"/>
    <w:rsid w:val="00AE2269"/>
    <w:rsid w:val="00B363D8"/>
    <w:rsid w:val="00B76EBD"/>
    <w:rsid w:val="00BA1CFB"/>
    <w:rsid w:val="00BC3B98"/>
    <w:rsid w:val="00BC6952"/>
    <w:rsid w:val="00C23FC4"/>
    <w:rsid w:val="00C306E5"/>
    <w:rsid w:val="00C548D5"/>
    <w:rsid w:val="00CA76DC"/>
    <w:rsid w:val="00CE49DD"/>
    <w:rsid w:val="00D011F8"/>
    <w:rsid w:val="00D05FB7"/>
    <w:rsid w:val="00D524AC"/>
    <w:rsid w:val="00D70BED"/>
    <w:rsid w:val="00D8177A"/>
    <w:rsid w:val="00D943B2"/>
    <w:rsid w:val="00DB1608"/>
    <w:rsid w:val="00DD46AA"/>
    <w:rsid w:val="00E24FE4"/>
    <w:rsid w:val="00E259F3"/>
    <w:rsid w:val="00E55390"/>
    <w:rsid w:val="00E70762"/>
    <w:rsid w:val="00E913DF"/>
    <w:rsid w:val="00EE1DDE"/>
    <w:rsid w:val="00F26B0B"/>
    <w:rsid w:val="00F9414E"/>
    <w:rsid w:val="00F952F3"/>
    <w:rsid w:val="00FA6073"/>
    <w:rsid w:val="00FB529A"/>
    <w:rsid w:val="00FD0D86"/>
    <w:rsid w:val="00FD0E40"/>
    <w:rsid w:val="00FF51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35B797"/>
  <w15:docId w15:val="{B2632B4D-34A1-496D-948C-D20C8D8B5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497004" w:rsidP="00BF58F7">
          <w:pPr>
            <w:pStyle w:val="8F35DD72676C4968804A78859020A7E8"/>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497004" w:rsidP="00BF58F7">
          <w:pPr>
            <w:pStyle w:val="A15873AD7EBD4AF4B09EBD6D7A2E10E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7004"/>
    <w:rsid w:val="00497004"/>
    <w:rsid w:val="00571614"/>
    <w:rsid w:val="00D1698E"/>
    <w:rsid w:val="00E403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8F35DD72676C4968804A78859020A7E8">
    <w:name w:val="8F35DD72676C4968804A78859020A7E8"/>
    <w:rsid w:val="00BF58F7"/>
  </w:style>
  <w:style w:type="paragraph" w:customStyle="1" w:styleId="A15873AD7EBD4AF4B09EBD6D7A2E10E1">
    <w:name w:val="A15873AD7EBD4AF4B09EBD6D7A2E10E1"/>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8083</RACS_x0020_ID>
    <Approved_x0020_Provider xmlns="a8338b6e-77a6-4851-82b6-98166143ffdd">Glenview Community Services Inc</Approved_x0020_Provider>
    <Management_x0020_Company_x0020_ID xmlns="a8338b6e-77a6-4851-82b6-98166143ffdd" xsi:nil="true"/>
    <Home xmlns="a8338b6e-77a6-4851-82b6-98166143ffdd">Korongee</Home>
    <Signed xmlns="a8338b6e-77a6-4851-82b6-98166143ffdd" xsi:nil="true"/>
    <Uploaded xmlns="a8338b6e-77a6-4851-82b6-98166143ffdd">true</Uploaded>
    <Management_x0020_Company xmlns="a8338b6e-77a6-4851-82b6-98166143ffdd" xsi:nil="true"/>
    <Doc_x0020_Date xmlns="a8338b6e-77a6-4851-82b6-98166143ffdd">2023-06-22T05:17:10+00:00</Doc_x0020_Date>
    <CSI_x0020_ID xmlns="a8338b6e-77a6-4851-82b6-98166143ffdd" xsi:nil="true"/>
    <Case_x0020_ID xmlns="a8338b6e-77a6-4851-82b6-98166143ffdd" xsi:nil="true"/>
    <Approved_x0020_Provider_x0020_ID xmlns="a8338b6e-77a6-4851-82b6-98166143ffdd">C3A60409-77F4-DC11-AD41-005056922186</Approved_x0020_Provider_x0020_ID>
    <Location xmlns="a8338b6e-77a6-4851-82b6-98166143ffdd" xsi:nil="true"/>
    <Home_x0020_ID xmlns="a8338b6e-77a6-4851-82b6-98166143ffdd">EEBA6934-A84B-EA11-B725-005056922186</Home_x0020_ID>
    <State xmlns="a8338b6e-77a6-4851-82b6-98166143ffdd">TAS</State>
    <Doc_x0020_Sent_Received_x0020_Date xmlns="a8338b6e-77a6-4851-82b6-98166143ffdd">2023-06-22T00:00:00+00:00</Doc_x0020_Sent_Received_x0020_Date>
    <Activity_x0020_ID xmlns="a8338b6e-77a6-4851-82b6-98166143ffdd">E8F6CFB6-85F0-ED11-BCD9-005056922186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purl.org/dc/elements/1.1/"/>
    <ds:schemaRef ds:uri="http://purl.org/dc/dcmitype/"/>
    <ds:schemaRef ds:uri="http://purl.org/dc/terms/"/>
    <ds:schemaRef ds:uri="http://schemas.microsoft.com/office/2006/metadata/properties"/>
    <ds:schemaRef ds:uri="http://schemas.openxmlformats.org/package/2006/metadata/core-properties"/>
    <ds:schemaRef ds:uri="a8338b6e-77a6-4851-82b6-98166143ffdd"/>
    <ds:schemaRef ds:uri="http://www.w3.org/XML/1998/namespace"/>
  </ds:schemaRefs>
</ds:datastoreItem>
</file>

<file path=customXml/itemProps3.xml><?xml version="1.0" encoding="utf-8"?>
<ds:datastoreItem xmlns:ds="http://schemas.openxmlformats.org/officeDocument/2006/customXml" ds:itemID="{79E92791-1F6F-44D9-8686-BBBBFB7079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683</Words>
  <Characters>3898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dcterms:created xsi:type="dcterms:W3CDTF">2023-06-22T21:22:00Z</dcterms:created>
  <dcterms:modified xsi:type="dcterms:W3CDTF">2023-06-22T21:22:00Z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