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9E225" w14:textId="77777777" w:rsidR="00D2559D" w:rsidRPr="003217D3" w:rsidRDefault="0096632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C39E3B2" wp14:editId="5C39E3B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2776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C39E226" w14:textId="77777777" w:rsidR="00D2559D" w:rsidRPr="003217D3" w:rsidRDefault="0096632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C39E227" w14:textId="77777777" w:rsidR="00D2559D" w:rsidRPr="00A36AA9" w:rsidRDefault="0096632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C39E228" w14:textId="77777777" w:rsidR="00D2559D" w:rsidRPr="00A36AA9" w:rsidRDefault="0096632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20917" w14:paraId="5C39E22B" w14:textId="77777777" w:rsidTr="00120917">
        <w:tc>
          <w:tcPr>
            <w:cnfStyle w:val="001000000000" w:firstRow="0" w:lastRow="0" w:firstColumn="1" w:lastColumn="0" w:oddVBand="0" w:evenVBand="0" w:oddHBand="0" w:evenHBand="0" w:firstRowFirstColumn="0" w:firstRowLastColumn="0" w:lastRowFirstColumn="0" w:lastRowLastColumn="0"/>
            <w:tcW w:w="3227" w:type="dxa"/>
          </w:tcPr>
          <w:p w14:paraId="5C39E229" w14:textId="77777777" w:rsidR="00D2559D" w:rsidRPr="00A36AA9" w:rsidRDefault="0096632F"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C39E22A" w14:textId="77777777" w:rsidR="00D2559D" w:rsidRPr="00A36AA9" w:rsidRDefault="0096632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Kosher Meals on Wheels Association of Victoria Inc</w:t>
            </w:r>
          </w:p>
        </w:tc>
      </w:tr>
      <w:tr w:rsidR="00120917" w14:paraId="5C39E22E" w14:textId="77777777" w:rsidTr="001209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39E22C" w14:textId="77777777" w:rsidR="00540817" w:rsidRPr="00A36AA9" w:rsidRDefault="0096632F"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C39E22D" w14:textId="77777777" w:rsidR="00540817" w:rsidRPr="00A36AA9" w:rsidRDefault="0096632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12 Charnwood Grove ST KILDA VIC 3182</w:t>
            </w:r>
          </w:p>
        </w:tc>
      </w:tr>
      <w:tr w:rsidR="00120917" w14:paraId="5C39E231" w14:textId="77777777" w:rsidTr="0012091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39E22F" w14:textId="77777777" w:rsidR="00D2559D" w:rsidRPr="00A36AA9" w:rsidRDefault="0096632F"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C39E230" w14:textId="77777777" w:rsidR="00D2559D" w:rsidRPr="00A36AA9" w:rsidRDefault="0096632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300623</w:t>
            </w:r>
          </w:p>
        </w:tc>
      </w:tr>
      <w:tr w:rsidR="00120917" w14:paraId="5C39E234" w14:textId="77777777" w:rsidTr="001209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39E232" w14:textId="77777777" w:rsidR="00D2559D" w:rsidRPr="00A36AA9" w:rsidRDefault="0096632F"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C39E233" w14:textId="77777777" w:rsidR="00D2559D" w:rsidRPr="00A36AA9" w:rsidRDefault="0096632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Kosher Meals on Wheels Association of Victoria Inc</w:t>
            </w:r>
          </w:p>
        </w:tc>
      </w:tr>
      <w:tr w:rsidR="00120917" w14:paraId="5C39E237" w14:textId="77777777" w:rsidTr="0012091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39E235" w14:textId="77777777" w:rsidR="00D2559D" w:rsidRPr="00A36AA9" w:rsidRDefault="0096632F"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C39E236" w14:textId="77777777" w:rsidR="00D2559D" w:rsidRPr="00A36AA9" w:rsidRDefault="0096632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120917" w14:paraId="5C39E23A" w14:textId="77777777" w:rsidTr="001209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39E238" w14:textId="77777777" w:rsidR="00D2559D" w:rsidRPr="00A36AA9" w:rsidRDefault="0096632F"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C39E239" w14:textId="77777777" w:rsidR="00D2559D" w:rsidRPr="00A36AA9" w:rsidRDefault="0096632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29 November 2022</w:t>
            </w:r>
          </w:p>
        </w:tc>
      </w:tr>
      <w:tr w:rsidR="00120917" w14:paraId="5C39E23D" w14:textId="77777777" w:rsidTr="0012091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39E23B" w14:textId="77777777" w:rsidR="00D2559D" w:rsidRPr="00A36AA9" w:rsidRDefault="0096632F"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C39E23C" w14:textId="4353C534" w:rsidR="00D2559D" w:rsidRPr="00A36AA9" w:rsidRDefault="00B9700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97001">
              <w:rPr>
                <w:rFonts w:ascii="Arial" w:hAnsi="Arial" w:cs="Arial"/>
                <w:color w:val="auto"/>
              </w:rPr>
              <w:t>19 December 2022</w:t>
            </w:r>
          </w:p>
        </w:tc>
      </w:tr>
    </w:tbl>
    <w:bookmarkEnd w:id="0"/>
    <w:p w14:paraId="5C39E23E" w14:textId="77777777" w:rsidR="00FA0A5B" w:rsidRPr="00A36AA9" w:rsidRDefault="0096632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C39E23F" w14:textId="77777777" w:rsidR="000078F8" w:rsidRPr="00A36AA9" w:rsidRDefault="0096632F"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5C39E240" w14:textId="37128E31" w:rsidR="000078F8" w:rsidRPr="00A36AA9" w:rsidRDefault="0096632F" w:rsidP="00F87E39">
      <w:pPr>
        <w:pStyle w:val="NormalArial"/>
      </w:pPr>
      <w:r w:rsidRPr="00A36AA9">
        <w:t xml:space="preserve">This performance report for </w:t>
      </w:r>
      <w:r w:rsidRPr="00A36AA9">
        <w:rPr>
          <w:color w:val="auto"/>
        </w:rPr>
        <w:t>Kosher Meals on Wheels Association of Victoria Inc (</w:t>
      </w:r>
      <w:r w:rsidRPr="00A36AA9">
        <w:rPr>
          <w:b/>
          <w:color w:val="auto"/>
        </w:rPr>
        <w:t>the service</w:t>
      </w:r>
      <w:r w:rsidRPr="00A36AA9">
        <w:rPr>
          <w:color w:val="auto"/>
        </w:rPr>
        <w:t>) has been prepared by</w:t>
      </w:r>
      <w:r w:rsidR="00C057E5">
        <w:rPr>
          <w:color w:val="auto"/>
        </w:rPr>
        <w:t xml:space="preserve"> J Taylor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5C39E241" w14:textId="77777777" w:rsidR="000078F8" w:rsidRPr="00A36AA9" w:rsidRDefault="0096632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C39E242" w14:textId="77777777" w:rsidR="000078F8" w:rsidRPr="00A36AA9" w:rsidRDefault="0096632F" w:rsidP="00F87E39">
      <w:pPr>
        <w:pStyle w:val="NormalArial"/>
      </w:pPr>
      <w:r w:rsidRPr="00A36AA9">
        <w:t>The report also specifies any areas in which improvements must be made to ensure the Quality Standards are complied with.</w:t>
      </w:r>
    </w:p>
    <w:p w14:paraId="5C39E243" w14:textId="77777777" w:rsidR="00A36AA9" w:rsidRPr="00A36AA9" w:rsidRDefault="0096632F"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5C39E244" w14:textId="77777777" w:rsidR="00A36AA9" w:rsidRPr="00A36AA9" w:rsidRDefault="0096632F" w:rsidP="00AD5BE0">
      <w:pPr>
        <w:pStyle w:val="NormalArial"/>
      </w:pPr>
      <w:bookmarkStart w:id="1" w:name="HcsServicesFullListWithAddress"/>
      <w:r w:rsidRPr="00A36AA9">
        <w:rPr>
          <w:b/>
          <w:bCs/>
        </w:rPr>
        <w:t>CHSP:</w:t>
      </w:r>
    </w:p>
    <w:p w14:paraId="5C39E245" w14:textId="77777777" w:rsidR="00A36AA9" w:rsidRPr="00A36AA9" w:rsidRDefault="0096632F" w:rsidP="00AD5BE0">
      <w:pPr>
        <w:pStyle w:val="NormalArial"/>
        <w:numPr>
          <w:ilvl w:val="0"/>
          <w:numId w:val="21"/>
        </w:numPr>
      </w:pPr>
      <w:r w:rsidRPr="00A36AA9">
        <w:t>Meals, 4-B6U2FNK, 12 Charnwood Grove, ST KILDA VIC 3182</w:t>
      </w:r>
    </w:p>
    <w:p w14:paraId="5C39E246" w14:textId="77777777" w:rsidR="00A36AA9" w:rsidRPr="00A36AA9" w:rsidRDefault="0096632F" w:rsidP="00AD5BE0">
      <w:pPr>
        <w:pStyle w:val="NormalArial"/>
        <w:numPr>
          <w:ilvl w:val="0"/>
          <w:numId w:val="21"/>
        </w:numPr>
        <w:spacing w:after="0"/>
      </w:pPr>
      <w:r w:rsidRPr="00A36AA9">
        <w:t>Other Food Services, 4-B6U2FUA, 12 Charnwood Grove, ST KILDA VIC 3182</w:t>
      </w:r>
    </w:p>
    <w:bookmarkEnd w:id="1"/>
    <w:p w14:paraId="5C39E248" w14:textId="77777777" w:rsidR="00DF37F2" w:rsidRPr="00A36AA9" w:rsidRDefault="0096632F" w:rsidP="00373632">
      <w:pPr>
        <w:pStyle w:val="Heading1"/>
        <w:spacing w:before="240" w:after="240" w:line="22" w:lineRule="atLeast"/>
        <w:rPr>
          <w:rFonts w:ascii="Arial" w:hAnsi="Arial" w:cs="Arial"/>
        </w:rPr>
      </w:pPr>
      <w:r w:rsidRPr="00A36AA9">
        <w:rPr>
          <w:rFonts w:ascii="Arial" w:hAnsi="Arial" w:cs="Arial"/>
        </w:rPr>
        <w:t>Material relied on</w:t>
      </w:r>
    </w:p>
    <w:p w14:paraId="5C39E249" w14:textId="77777777" w:rsidR="00DF37F2" w:rsidRPr="00A36AA9" w:rsidRDefault="0096632F" w:rsidP="00F87E39">
      <w:pPr>
        <w:pStyle w:val="NormalArial"/>
      </w:pPr>
      <w:r w:rsidRPr="00A36AA9">
        <w:t>The following information has been considered in preparing the performance report:</w:t>
      </w:r>
    </w:p>
    <w:p w14:paraId="5C39E24A" w14:textId="6476F4A2" w:rsidR="00DF37F2" w:rsidRPr="00A36AA9" w:rsidRDefault="0096632F"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informed </w:t>
      </w:r>
      <w:r w:rsidRPr="00C057E5">
        <w:rPr>
          <w:rFonts w:ascii="Arial" w:hAnsi="Arial" w:cs="Arial"/>
          <w:color w:val="auto"/>
        </w:rPr>
        <w:t>by review of documents and interviews with staff, consumers/</w:t>
      </w:r>
      <w:proofErr w:type="gramStart"/>
      <w:r w:rsidRPr="00C057E5">
        <w:rPr>
          <w:rFonts w:ascii="Arial" w:hAnsi="Arial" w:cs="Arial"/>
          <w:color w:val="auto"/>
        </w:rPr>
        <w:t>representatives</w:t>
      </w:r>
      <w:proofErr w:type="gramEnd"/>
      <w:r w:rsidRPr="00C057E5">
        <w:rPr>
          <w:rFonts w:ascii="Arial" w:hAnsi="Arial" w:cs="Arial"/>
          <w:color w:val="auto"/>
        </w:rPr>
        <w:t xml:space="preserve"> and others</w:t>
      </w:r>
      <w:r w:rsidR="00C057E5" w:rsidRPr="00C057E5">
        <w:rPr>
          <w:rFonts w:ascii="Arial" w:hAnsi="Arial" w:cs="Arial"/>
          <w:color w:val="auto"/>
        </w:rPr>
        <w:t>.</w:t>
      </w:r>
    </w:p>
    <w:p w14:paraId="5C39E24F" w14:textId="77777777" w:rsidR="003B1763" w:rsidRPr="00D76BC8" w:rsidRDefault="0096632F"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C39E269" w14:textId="77777777" w:rsidR="003217D3" w:rsidRPr="00244176" w:rsidRDefault="0096632F"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20917" w14:paraId="5C39E26C" w14:textId="77777777" w:rsidTr="0012091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C39E26A" w14:textId="77777777" w:rsidR="003217D3" w:rsidRPr="00244176" w:rsidRDefault="0096632F"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C39E26B" w14:textId="24163159" w:rsidR="003217D3" w:rsidRPr="00CC646C" w:rsidRDefault="00B1178F"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793F">
                  <w:rPr>
                    <w:rFonts w:ascii="Arial" w:hAnsi="Arial" w:cs="Arial"/>
                    <w:color w:val="auto"/>
                  </w:rPr>
                  <w:t>Non-compliant</w:t>
                </w:r>
              </w:sdtContent>
            </w:sdt>
            <w:r w:rsidR="0096632F" w:rsidRPr="00CC646C">
              <w:rPr>
                <w:rFonts w:ascii="Arial" w:hAnsi="Arial" w:cs="Arial"/>
                <w:color w:val="auto"/>
              </w:rPr>
              <w:t xml:space="preserve"> </w:t>
            </w:r>
          </w:p>
        </w:tc>
      </w:tr>
      <w:tr w:rsidR="00120917" w14:paraId="5C39E26F" w14:textId="77777777" w:rsidTr="0012091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39E26D" w14:textId="77777777" w:rsidR="003217D3" w:rsidRPr="00244176" w:rsidRDefault="0096632F"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C39E26E" w14:textId="17DCC172" w:rsidR="003217D3" w:rsidRPr="00CC646C" w:rsidRDefault="00B1178F"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793F">
                  <w:rPr>
                    <w:rFonts w:ascii="Arial" w:hAnsi="Arial" w:cs="Arial"/>
                    <w:b/>
                    <w:color w:val="auto"/>
                  </w:rPr>
                  <w:t>Non-compliant</w:t>
                </w:r>
              </w:sdtContent>
            </w:sdt>
            <w:r w:rsidR="0096632F" w:rsidRPr="00CC646C">
              <w:rPr>
                <w:rFonts w:ascii="Arial" w:hAnsi="Arial" w:cs="Arial"/>
                <w:b/>
                <w:color w:val="auto"/>
              </w:rPr>
              <w:t xml:space="preserve"> </w:t>
            </w:r>
          </w:p>
        </w:tc>
      </w:tr>
      <w:tr w:rsidR="00120917" w14:paraId="5C39E281" w14:textId="77777777" w:rsidTr="0012091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39E27F" w14:textId="77777777" w:rsidR="003217D3" w:rsidRPr="00244176" w:rsidRDefault="0096632F"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C39E280" w14:textId="1A318A06" w:rsidR="003217D3" w:rsidRPr="00CC646C" w:rsidRDefault="00B1178F"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793F">
                  <w:rPr>
                    <w:rFonts w:ascii="Arial" w:hAnsi="Arial" w:cs="Arial"/>
                    <w:b/>
                    <w:color w:val="auto"/>
                  </w:rPr>
                  <w:t>Non-compliant</w:t>
                </w:r>
              </w:sdtContent>
            </w:sdt>
            <w:r w:rsidR="0096632F" w:rsidRPr="00CC646C">
              <w:rPr>
                <w:rFonts w:ascii="Arial" w:hAnsi="Arial" w:cs="Arial"/>
                <w:b/>
                <w:color w:val="auto"/>
              </w:rPr>
              <w:t xml:space="preserve"> </w:t>
            </w:r>
          </w:p>
        </w:tc>
      </w:tr>
    </w:tbl>
    <w:p w14:paraId="5C39E282" w14:textId="77777777" w:rsidR="00FC045E" w:rsidRPr="00A36AA9" w:rsidRDefault="0096632F" w:rsidP="00F87E39">
      <w:pPr>
        <w:pStyle w:val="NormalArial"/>
        <w:spacing w:before="120"/>
      </w:pPr>
      <w:r w:rsidRPr="00A36AA9">
        <w:t>A detailed assessment is provided later in this report for each assessed Standard.</w:t>
      </w:r>
    </w:p>
    <w:p w14:paraId="5C39E286" w14:textId="138E3FF2" w:rsidR="00FC045E" w:rsidRPr="00C057E5" w:rsidRDefault="0096632F" w:rsidP="00C057E5">
      <w:pPr>
        <w:pStyle w:val="Heading1"/>
        <w:spacing w:before="0" w:after="240" w:line="22" w:lineRule="atLeast"/>
        <w:rPr>
          <w:rFonts w:ascii="Arial" w:hAnsi="Arial" w:cs="Arial"/>
        </w:rPr>
      </w:pPr>
      <w:r w:rsidRPr="00A36AA9">
        <w:rPr>
          <w:rFonts w:ascii="Arial" w:hAnsi="Arial" w:cs="Arial"/>
        </w:rPr>
        <w:t>Areas for improvement</w:t>
      </w:r>
    </w:p>
    <w:p w14:paraId="5C39E287" w14:textId="77777777" w:rsidR="00FC045E" w:rsidRPr="00A36AA9" w:rsidRDefault="0096632F"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W w:w="1030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68"/>
        <w:gridCol w:w="5991"/>
        <w:gridCol w:w="1948"/>
      </w:tblGrid>
      <w:tr w:rsidR="00C057E5" w:rsidRPr="00C057E5" w14:paraId="7FE15761" w14:textId="77777777" w:rsidTr="00C057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BADCD0" w14:textId="77777777" w:rsidR="00C057E5" w:rsidRPr="00C057E5" w:rsidRDefault="00C057E5" w:rsidP="007F4B3E">
            <w:pPr>
              <w:spacing w:line="22" w:lineRule="atLeast"/>
              <w:rPr>
                <w:rFonts w:ascii="Arial" w:hAnsi="Arial" w:cs="Arial"/>
                <w:b w:val="0"/>
                <w:bCs/>
                <w:color w:val="auto"/>
              </w:rPr>
            </w:pPr>
            <w:r w:rsidRPr="00C057E5">
              <w:rPr>
                <w:rFonts w:ascii="Arial" w:hAnsi="Arial" w:cs="Arial"/>
                <w:b w:val="0"/>
                <w:bCs/>
                <w:color w:val="auto"/>
              </w:rPr>
              <w:t>Requirement 1(3)(e)</w:t>
            </w:r>
          </w:p>
        </w:tc>
        <w:tc>
          <w:tcPr>
            <w:tcW w:w="5991" w:type="dxa"/>
            <w:shd w:val="clear" w:color="auto" w:fill="auto"/>
            <w:vAlign w:val="top"/>
          </w:tcPr>
          <w:p w14:paraId="6AB5CF62" w14:textId="77777777" w:rsidR="00C057E5" w:rsidRPr="00C057E5" w:rsidRDefault="00C057E5" w:rsidP="007F4B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C057E5">
              <w:rPr>
                <w:rFonts w:ascii="Arial" w:hAnsi="Arial" w:cs="Arial"/>
                <w:b w:val="0"/>
                <w:bCs/>
              </w:rPr>
              <w:t xml:space="preserve">Information provided to each consumer is current, accurate and timely, and communicated </w:t>
            </w:r>
            <w:proofErr w:type="gramStart"/>
            <w:r w:rsidRPr="00C057E5">
              <w:rPr>
                <w:rFonts w:ascii="Arial" w:hAnsi="Arial" w:cs="Arial"/>
                <w:b w:val="0"/>
                <w:bCs/>
              </w:rPr>
              <w:t>in a way that is clear</w:t>
            </w:r>
            <w:proofErr w:type="gramEnd"/>
            <w:r w:rsidRPr="00C057E5">
              <w:rPr>
                <w:rFonts w:ascii="Arial" w:hAnsi="Arial" w:cs="Arial"/>
                <w:b w:val="0"/>
                <w:bCs/>
              </w:rPr>
              <w:t>, easy to understand and enables them to exercise choice.</w:t>
            </w:r>
          </w:p>
        </w:tc>
        <w:tc>
          <w:tcPr>
            <w:tcW w:w="1948" w:type="dxa"/>
            <w:shd w:val="clear" w:color="auto" w:fill="auto"/>
            <w:vAlign w:val="top"/>
          </w:tcPr>
          <w:p w14:paraId="5BE1C8CD" w14:textId="77777777" w:rsidR="00C057E5" w:rsidRPr="00C057E5" w:rsidRDefault="00B1178F" w:rsidP="007F4B3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sdt>
              <w:sdtPr>
                <w:rPr>
                  <w:rFonts w:ascii="Arial" w:hAnsi="Arial" w:cs="Arial"/>
                  <w:bCs/>
                  <w:color w:val="auto"/>
                </w:rPr>
                <w:id w:val="458073817"/>
                <w:placeholder>
                  <w:docPart w:val="422C41B5D31B4EE7B4EF4D4D77B523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057E5" w:rsidRPr="00C057E5">
                  <w:rPr>
                    <w:rFonts w:ascii="Arial" w:hAnsi="Arial" w:cs="Arial"/>
                    <w:b w:val="0"/>
                    <w:bCs/>
                    <w:color w:val="auto"/>
                  </w:rPr>
                  <w:t>Non-compliant</w:t>
                </w:r>
              </w:sdtContent>
            </w:sdt>
            <w:r w:rsidR="00C057E5" w:rsidRPr="00C057E5">
              <w:rPr>
                <w:rFonts w:ascii="Arial" w:hAnsi="Arial" w:cs="Arial"/>
                <w:b w:val="0"/>
                <w:bCs/>
                <w:color w:val="auto"/>
              </w:rPr>
              <w:t xml:space="preserve"> </w:t>
            </w:r>
          </w:p>
        </w:tc>
      </w:tr>
      <w:tr w:rsidR="00C057E5" w14:paraId="09CD5113" w14:textId="77777777" w:rsidTr="00C057E5">
        <w:trPr>
          <w:trHeight w:val="10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5AD5C6E" w14:textId="77777777" w:rsidR="00C057E5" w:rsidRPr="00244176" w:rsidRDefault="00C057E5" w:rsidP="007F4B3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991" w:type="dxa"/>
            <w:shd w:val="clear" w:color="auto" w:fill="auto"/>
            <w:vAlign w:val="top"/>
          </w:tcPr>
          <w:p w14:paraId="36BFAB06" w14:textId="77777777" w:rsidR="00C057E5" w:rsidRPr="00244176" w:rsidRDefault="00C057E5" w:rsidP="007F4B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48" w:type="dxa"/>
            <w:shd w:val="clear" w:color="auto" w:fill="auto"/>
            <w:vAlign w:val="top"/>
          </w:tcPr>
          <w:p w14:paraId="7210CE75" w14:textId="77777777" w:rsidR="00C057E5" w:rsidRPr="00CC646C" w:rsidRDefault="00B1178F" w:rsidP="007F4B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67179206"/>
                <w:placeholder>
                  <w:docPart w:val="AC362E5B938741B9BB9074D0B1922C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057E5">
                  <w:rPr>
                    <w:rFonts w:ascii="Arial" w:hAnsi="Arial" w:cs="Arial"/>
                    <w:color w:val="auto"/>
                  </w:rPr>
                  <w:t>Non-compliant</w:t>
                </w:r>
              </w:sdtContent>
            </w:sdt>
            <w:r w:rsidR="00C057E5" w:rsidRPr="00CC646C">
              <w:rPr>
                <w:rFonts w:ascii="Arial" w:hAnsi="Arial" w:cs="Arial"/>
                <w:color w:val="auto"/>
              </w:rPr>
              <w:t xml:space="preserve"> </w:t>
            </w:r>
          </w:p>
        </w:tc>
      </w:tr>
      <w:tr w:rsidR="00C057E5" w14:paraId="69132382" w14:textId="77777777" w:rsidTr="00C05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32617B3" w14:textId="77777777" w:rsidR="00C057E5" w:rsidRPr="00244176" w:rsidRDefault="00C057E5" w:rsidP="007F4B3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991" w:type="dxa"/>
            <w:shd w:val="clear" w:color="auto" w:fill="auto"/>
            <w:vAlign w:val="top"/>
          </w:tcPr>
          <w:p w14:paraId="57680AB6" w14:textId="77777777" w:rsidR="00C057E5" w:rsidRPr="00244176" w:rsidRDefault="00C057E5" w:rsidP="007F4B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D6FDC68" w14:textId="77777777" w:rsidR="00C057E5" w:rsidRPr="00244176" w:rsidRDefault="00C057E5" w:rsidP="007F4B3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7675806" w14:textId="77777777" w:rsidR="00C057E5" w:rsidRPr="00244176" w:rsidRDefault="00C057E5" w:rsidP="007F4B3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2A8BAA4" w14:textId="77777777" w:rsidR="00C057E5" w:rsidRPr="00244176" w:rsidRDefault="00C057E5" w:rsidP="007F4B3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E0D04F7" w14:textId="77777777" w:rsidR="00C057E5" w:rsidRPr="00244176" w:rsidRDefault="00C057E5" w:rsidP="007F4B3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48433FA" w14:textId="77777777" w:rsidR="00C057E5" w:rsidRPr="00244176" w:rsidRDefault="00C057E5" w:rsidP="007F4B3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7ECAB2CB" w14:textId="77777777" w:rsidR="00C057E5" w:rsidRPr="00244176" w:rsidRDefault="00C057E5" w:rsidP="007F4B3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1948" w:type="dxa"/>
            <w:shd w:val="clear" w:color="auto" w:fill="auto"/>
            <w:vAlign w:val="top"/>
          </w:tcPr>
          <w:p w14:paraId="4139FFB2" w14:textId="77777777" w:rsidR="00C057E5" w:rsidRPr="00CC646C" w:rsidRDefault="00B1178F" w:rsidP="007F4B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45462016"/>
                <w:placeholder>
                  <w:docPart w:val="4F958CD2DDAB42F3892E5FFDA8B593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057E5">
                  <w:rPr>
                    <w:rFonts w:ascii="Arial" w:hAnsi="Arial" w:cs="Arial"/>
                    <w:color w:val="auto"/>
                  </w:rPr>
                  <w:t>Non-compliant</w:t>
                </w:r>
              </w:sdtContent>
            </w:sdt>
          </w:p>
        </w:tc>
      </w:tr>
    </w:tbl>
    <w:p w14:paraId="5C39E28A" w14:textId="5337E93A" w:rsidR="00FC045E" w:rsidRPr="00A36AA9" w:rsidRDefault="0096632F" w:rsidP="00F87E39">
      <w:pPr>
        <w:pStyle w:val="NormalArial"/>
      </w:pPr>
      <w:r w:rsidRPr="00A36AA9">
        <w:br w:type="page"/>
      </w:r>
    </w:p>
    <w:p w14:paraId="5C39E28B" w14:textId="77777777" w:rsidR="003217D3" w:rsidRDefault="0096632F"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701"/>
      </w:tblGrid>
      <w:tr w:rsidR="00C057E5" w14:paraId="5C39E28F" w14:textId="77777777" w:rsidTr="00C057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5C39E28C" w14:textId="77777777" w:rsidR="00C057E5" w:rsidRPr="003217D3" w:rsidRDefault="00C057E5"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701" w:type="dxa"/>
          </w:tcPr>
          <w:p w14:paraId="5C39E28E" w14:textId="77777777" w:rsidR="00C057E5" w:rsidRPr="003217D3" w:rsidRDefault="00C057E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057E5" w14:paraId="5C39E2AC" w14:textId="77777777" w:rsidTr="00C057E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39E2A8" w14:textId="77777777" w:rsidR="00C057E5" w:rsidRPr="00244176" w:rsidRDefault="00C057E5" w:rsidP="001D775A">
            <w:pPr>
              <w:spacing w:line="22" w:lineRule="atLeast"/>
              <w:rPr>
                <w:rFonts w:ascii="Arial" w:hAnsi="Arial" w:cs="Arial"/>
                <w:color w:val="auto"/>
              </w:rPr>
            </w:pPr>
            <w:bookmarkStart w:id="2" w:name="_Hlk122010985"/>
            <w:r w:rsidRPr="00184D80">
              <w:rPr>
                <w:rFonts w:ascii="Arial" w:hAnsi="Arial" w:cs="Arial"/>
                <w:color w:val="auto"/>
              </w:rPr>
              <w:t>Requirement</w:t>
            </w:r>
            <w:r w:rsidRPr="7B38B46A">
              <w:rPr>
                <w:rFonts w:ascii="Arial" w:hAnsi="Arial" w:cs="Arial"/>
                <w:color w:val="auto"/>
              </w:rPr>
              <w:t xml:space="preserve"> 1(3)(e)</w:t>
            </w:r>
          </w:p>
        </w:tc>
        <w:tc>
          <w:tcPr>
            <w:tcW w:w="5982" w:type="dxa"/>
            <w:shd w:val="clear" w:color="auto" w:fill="auto"/>
            <w:vAlign w:val="top"/>
          </w:tcPr>
          <w:p w14:paraId="5C39E2A9" w14:textId="77777777" w:rsidR="00C057E5" w:rsidRPr="00244176" w:rsidRDefault="00C057E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701" w:type="dxa"/>
            <w:shd w:val="clear" w:color="auto" w:fill="auto"/>
            <w:vAlign w:val="top"/>
          </w:tcPr>
          <w:p w14:paraId="5C39E2AB" w14:textId="6E77DDAA" w:rsidR="00C057E5" w:rsidRPr="00CC646C" w:rsidRDefault="00B1178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2F8C4FBFF6114AD2A51806ECCD7EC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057E5">
                  <w:rPr>
                    <w:rFonts w:ascii="Arial" w:hAnsi="Arial" w:cs="Arial"/>
                    <w:color w:val="auto"/>
                  </w:rPr>
                  <w:t>Non-compliant</w:t>
                </w:r>
              </w:sdtContent>
            </w:sdt>
            <w:r w:rsidR="00C057E5" w:rsidRPr="00CC646C">
              <w:rPr>
                <w:rFonts w:ascii="Arial" w:hAnsi="Arial" w:cs="Arial"/>
                <w:color w:val="auto"/>
              </w:rPr>
              <w:t xml:space="preserve"> </w:t>
            </w:r>
          </w:p>
        </w:tc>
      </w:tr>
    </w:tbl>
    <w:bookmarkEnd w:id="2"/>
    <w:p w14:paraId="5C39E2B2" w14:textId="77777777" w:rsidR="00A63FCF" w:rsidRDefault="0096632F" w:rsidP="007B3959">
      <w:pPr>
        <w:pStyle w:val="Heading20"/>
      </w:pPr>
      <w:r w:rsidRPr="00A36AA9">
        <w:t>Findings</w:t>
      </w:r>
    </w:p>
    <w:p w14:paraId="13EC47A0" w14:textId="77777777" w:rsidR="00F32CF2" w:rsidRPr="00B97001" w:rsidRDefault="00C057E5" w:rsidP="00F87E39">
      <w:pPr>
        <w:pStyle w:val="NormalArial"/>
        <w:rPr>
          <w:color w:val="auto"/>
        </w:rPr>
      </w:pPr>
      <w:r w:rsidRPr="00B97001">
        <w:rPr>
          <w:color w:val="auto"/>
        </w:rPr>
        <w:t xml:space="preserve">The service did not provide consumer details to enable consumer interviews to enable effective assessment </w:t>
      </w:r>
      <w:r w:rsidR="00F32CF2" w:rsidRPr="00B97001">
        <w:rPr>
          <w:color w:val="auto"/>
        </w:rPr>
        <w:t xml:space="preserve">of this requirement. A volunteer interviewed said they would sit and have a conversation with a consumer and repeat information if </w:t>
      </w:r>
      <w:proofErr w:type="gramStart"/>
      <w:r w:rsidR="00F32CF2" w:rsidRPr="00B97001">
        <w:rPr>
          <w:color w:val="auto"/>
        </w:rPr>
        <w:t>needed, and</w:t>
      </w:r>
      <w:proofErr w:type="gramEnd"/>
      <w:r w:rsidR="00F32CF2" w:rsidRPr="00B97001">
        <w:rPr>
          <w:color w:val="auto"/>
        </w:rPr>
        <w:t xml:space="preserve"> would read the label detailing the meal. The volunteer interviewed stated consumers can call the service and ask about menu options if further information was required.</w:t>
      </w:r>
    </w:p>
    <w:p w14:paraId="358F7A48" w14:textId="77777777" w:rsidR="00F32CF2" w:rsidRPr="00B97001" w:rsidRDefault="00F32CF2" w:rsidP="00F87E39">
      <w:pPr>
        <w:pStyle w:val="NormalArial"/>
        <w:rPr>
          <w:color w:val="auto"/>
        </w:rPr>
      </w:pPr>
      <w:r w:rsidRPr="00B97001">
        <w:rPr>
          <w:color w:val="auto"/>
        </w:rPr>
        <w:t>Management interviewed stated all consumers can read labels which has all ingredients listed. Management advised consumers can tell the service about allergies however, this raises concerns about consumer information recorded by the services. No documentation was provided by the service for review.</w:t>
      </w:r>
    </w:p>
    <w:p w14:paraId="5C39E2B3" w14:textId="679DF381" w:rsidR="001A5684" w:rsidRPr="006B4042" w:rsidRDefault="00F32CF2" w:rsidP="00F87E39">
      <w:pPr>
        <w:pStyle w:val="NormalArial"/>
      </w:pPr>
      <w:r w:rsidRPr="00B97001">
        <w:rPr>
          <w:color w:val="auto"/>
        </w:rPr>
        <w:t xml:space="preserve">Considering the lack of information provided by the service, it is not clear that information provided to consumers is clear and easy to understand. Therefore, this requirement is assessed as </w:t>
      </w:r>
      <w:proofErr w:type="gramStart"/>
      <w:r w:rsidRPr="00B97001">
        <w:rPr>
          <w:color w:val="auto"/>
        </w:rPr>
        <w:t>Non-Compliant</w:t>
      </w:r>
      <w:proofErr w:type="gramEnd"/>
      <w:r w:rsidRPr="00B97001">
        <w:rPr>
          <w:color w:val="auto"/>
        </w:rPr>
        <w:t>.</w:t>
      </w:r>
      <w:r w:rsidR="0096632F" w:rsidRPr="00A36AA9">
        <w:br w:type="page"/>
      </w:r>
    </w:p>
    <w:p w14:paraId="5C39E2B4" w14:textId="77777777" w:rsidR="003217D3" w:rsidRDefault="0096632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10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98"/>
        <w:gridCol w:w="5961"/>
        <w:gridCol w:w="1748"/>
      </w:tblGrid>
      <w:tr w:rsidR="00C057E5" w14:paraId="5C39E2B8" w14:textId="77777777" w:rsidTr="00C057E5">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5C39E2B5" w14:textId="77777777" w:rsidR="00C057E5" w:rsidRPr="003217D3" w:rsidRDefault="00C057E5" w:rsidP="001F455A">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748" w:type="dxa"/>
            <w:tcBorders>
              <w:bottom w:val="single" w:sz="4" w:space="0" w:color="BFBFBF" w:themeColor="background1" w:themeShade="BF"/>
            </w:tcBorders>
          </w:tcPr>
          <w:p w14:paraId="5C39E2B7" w14:textId="77777777" w:rsidR="00C057E5" w:rsidRPr="003217D3" w:rsidRDefault="00C057E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057E5" w14:paraId="5C39E2BD" w14:textId="77777777" w:rsidTr="00C057E5">
        <w:trPr>
          <w:trHeight w:val="10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39E2B9" w14:textId="77777777" w:rsidR="00C057E5" w:rsidRPr="00244176" w:rsidRDefault="00C057E5" w:rsidP="002F6A35">
            <w:pPr>
              <w:spacing w:line="22" w:lineRule="atLeast"/>
              <w:rPr>
                <w:rFonts w:ascii="Arial" w:hAnsi="Arial" w:cs="Arial"/>
                <w:color w:val="auto"/>
              </w:rPr>
            </w:pPr>
            <w:bookmarkStart w:id="4" w:name="_Hlk122011175"/>
            <w:r w:rsidRPr="00184D80">
              <w:rPr>
                <w:rFonts w:ascii="Arial" w:hAnsi="Arial" w:cs="Arial"/>
                <w:color w:val="auto"/>
              </w:rPr>
              <w:t>Requirement</w:t>
            </w:r>
            <w:r w:rsidRPr="00244176">
              <w:rPr>
                <w:rFonts w:ascii="Arial" w:hAnsi="Arial" w:cs="Arial"/>
                <w:color w:val="auto"/>
              </w:rPr>
              <w:t xml:space="preserve"> 2(3)(a)</w:t>
            </w:r>
          </w:p>
        </w:tc>
        <w:tc>
          <w:tcPr>
            <w:tcW w:w="5909" w:type="dxa"/>
            <w:shd w:val="clear" w:color="auto" w:fill="auto"/>
            <w:vAlign w:val="top"/>
          </w:tcPr>
          <w:p w14:paraId="5C39E2BA" w14:textId="77777777" w:rsidR="00C057E5" w:rsidRPr="00244176" w:rsidRDefault="00C057E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748" w:type="dxa"/>
            <w:shd w:val="clear" w:color="auto" w:fill="auto"/>
            <w:vAlign w:val="top"/>
          </w:tcPr>
          <w:p w14:paraId="5C39E2BC" w14:textId="4A7B361D" w:rsidR="00C057E5" w:rsidRPr="00CC646C" w:rsidRDefault="00B1178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CC6438B5C47A492DAE2372A25E50EF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057E5">
                  <w:rPr>
                    <w:rFonts w:ascii="Arial" w:hAnsi="Arial" w:cs="Arial"/>
                    <w:color w:val="auto"/>
                  </w:rPr>
                  <w:t>Non-compliant</w:t>
                </w:r>
              </w:sdtContent>
            </w:sdt>
            <w:r w:rsidR="00C057E5" w:rsidRPr="00CC646C">
              <w:rPr>
                <w:rFonts w:ascii="Arial" w:hAnsi="Arial" w:cs="Arial"/>
                <w:color w:val="auto"/>
              </w:rPr>
              <w:t xml:space="preserve"> </w:t>
            </w:r>
          </w:p>
        </w:tc>
      </w:tr>
    </w:tbl>
    <w:bookmarkEnd w:id="3"/>
    <w:bookmarkEnd w:id="4"/>
    <w:p w14:paraId="5C39E2D4" w14:textId="77777777" w:rsidR="0087700C" w:rsidRDefault="0096632F" w:rsidP="00A63FCF">
      <w:pPr>
        <w:pStyle w:val="Heading20"/>
        <w:tabs>
          <w:tab w:val="left" w:pos="1890"/>
        </w:tabs>
      </w:pPr>
      <w:r w:rsidRPr="00A36AA9">
        <w:t>Findings</w:t>
      </w:r>
    </w:p>
    <w:p w14:paraId="62BBB387" w14:textId="169FC55C" w:rsidR="00F32CF2" w:rsidRPr="00B97001" w:rsidRDefault="00F32CF2" w:rsidP="00C057E5">
      <w:pPr>
        <w:pStyle w:val="NormalArial"/>
        <w:rPr>
          <w:color w:val="auto"/>
        </w:rPr>
      </w:pPr>
      <w:r w:rsidRPr="00B97001">
        <w:rPr>
          <w:color w:val="auto"/>
        </w:rPr>
        <w:t xml:space="preserve">The service did not provide consumer details </w:t>
      </w:r>
      <w:r w:rsidR="005A3684" w:rsidRPr="00B97001">
        <w:rPr>
          <w:color w:val="auto"/>
        </w:rPr>
        <w:t xml:space="preserve">or documentation </w:t>
      </w:r>
      <w:r w:rsidRPr="00B97001">
        <w:rPr>
          <w:color w:val="auto"/>
        </w:rPr>
        <w:t xml:space="preserve">to enable effective assessment of this requirement. </w:t>
      </w:r>
    </w:p>
    <w:p w14:paraId="352A64A1" w14:textId="6030B80D" w:rsidR="005A3684" w:rsidRPr="00B97001" w:rsidRDefault="00F32CF2" w:rsidP="00C057E5">
      <w:pPr>
        <w:pStyle w:val="NormalArial"/>
        <w:rPr>
          <w:color w:val="auto"/>
        </w:rPr>
      </w:pPr>
      <w:r w:rsidRPr="00B97001">
        <w:rPr>
          <w:color w:val="auto"/>
        </w:rPr>
        <w:t>A volunteer interviewed stated information is communicated to volunteers by the service, and if volunteers needed any further information on consumer</w:t>
      </w:r>
      <w:r w:rsidR="005A3684" w:rsidRPr="00B97001">
        <w:rPr>
          <w:color w:val="auto"/>
        </w:rPr>
        <w:t>s,</w:t>
      </w:r>
      <w:r w:rsidRPr="00B97001">
        <w:rPr>
          <w:color w:val="auto"/>
        </w:rPr>
        <w:t xml:space="preserve"> they would ask the coordinator who has access to consumers information. As the service did not provide any documentation to enable effective assessment of this requirement, the level of consumer information held by the service </w:t>
      </w:r>
      <w:r w:rsidR="005A3684" w:rsidRPr="00B97001">
        <w:rPr>
          <w:color w:val="auto"/>
        </w:rPr>
        <w:t>is unclear.</w:t>
      </w:r>
    </w:p>
    <w:p w14:paraId="5C39E2D6" w14:textId="3309C565" w:rsidR="003217D3" w:rsidRPr="00F32CF2" w:rsidRDefault="005A3684" w:rsidP="00C057E5">
      <w:pPr>
        <w:pStyle w:val="NormalArial"/>
        <w:rPr>
          <w:color w:val="FF0000"/>
        </w:rPr>
      </w:pPr>
      <w:bookmarkStart w:id="5" w:name="_Hlk122012834"/>
      <w:r w:rsidRPr="00B97001">
        <w:rPr>
          <w:color w:val="auto"/>
        </w:rPr>
        <w:t>Considering the lack of information provided by the service, it is not clear assessment and planning processes are documented and include identification and management of potential ris</w:t>
      </w:r>
      <w:r w:rsidR="0096632F" w:rsidRPr="00B97001">
        <w:rPr>
          <w:color w:val="auto"/>
        </w:rPr>
        <w:t>k</w:t>
      </w:r>
      <w:r w:rsidRPr="00B97001">
        <w:rPr>
          <w:color w:val="auto"/>
        </w:rPr>
        <w:t xml:space="preserve"> to consumers. Therefore, this requirement is assessed as </w:t>
      </w:r>
      <w:proofErr w:type="gramStart"/>
      <w:r w:rsidRPr="00B97001">
        <w:rPr>
          <w:color w:val="auto"/>
        </w:rPr>
        <w:t>Non-Compliant</w:t>
      </w:r>
      <w:proofErr w:type="gramEnd"/>
      <w:r w:rsidRPr="00B97001">
        <w:rPr>
          <w:color w:val="auto"/>
        </w:rPr>
        <w:t>.</w:t>
      </w:r>
      <w:bookmarkEnd w:id="5"/>
      <w:r w:rsidR="0096632F" w:rsidRPr="00F32CF2">
        <w:rPr>
          <w:color w:val="FF0000"/>
        </w:rPr>
        <w:br w:type="page"/>
      </w:r>
    </w:p>
    <w:p w14:paraId="5C39E385" w14:textId="77777777" w:rsidR="00FC045E" w:rsidRPr="00A36AA9" w:rsidRDefault="0096632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68"/>
        <w:gridCol w:w="5991"/>
        <w:gridCol w:w="1842"/>
      </w:tblGrid>
      <w:tr w:rsidR="00C057E5" w14:paraId="5C39E389" w14:textId="77777777" w:rsidTr="00C057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5C39E386" w14:textId="77777777" w:rsidR="00C057E5" w:rsidRPr="003217D3" w:rsidRDefault="00C057E5"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42" w:type="dxa"/>
          </w:tcPr>
          <w:p w14:paraId="5C39E388" w14:textId="77777777" w:rsidR="00C057E5" w:rsidRPr="003217D3" w:rsidRDefault="00C057E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057E5" w14:paraId="5C39E39E" w14:textId="77777777" w:rsidTr="00C057E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39E394" w14:textId="77777777" w:rsidR="00C057E5" w:rsidRPr="00244176" w:rsidRDefault="00C057E5"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991" w:type="dxa"/>
            <w:shd w:val="clear" w:color="auto" w:fill="auto"/>
            <w:vAlign w:val="top"/>
          </w:tcPr>
          <w:p w14:paraId="5C39E395" w14:textId="77777777" w:rsidR="00C057E5" w:rsidRPr="00244176" w:rsidRDefault="00C057E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C39E396" w14:textId="77777777" w:rsidR="00C057E5" w:rsidRPr="00244176" w:rsidRDefault="00C057E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C39E397" w14:textId="77777777" w:rsidR="00C057E5" w:rsidRPr="00244176" w:rsidRDefault="00C057E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C39E398" w14:textId="77777777" w:rsidR="00C057E5" w:rsidRPr="00244176" w:rsidRDefault="00C057E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C39E399" w14:textId="77777777" w:rsidR="00C057E5" w:rsidRPr="00244176" w:rsidRDefault="00C057E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5C39E39A" w14:textId="77777777" w:rsidR="00C057E5" w:rsidRPr="00244176" w:rsidRDefault="00C057E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C39E39B" w14:textId="77777777" w:rsidR="00C057E5" w:rsidRPr="00244176" w:rsidRDefault="00C057E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2" w:type="dxa"/>
            <w:shd w:val="clear" w:color="auto" w:fill="auto"/>
            <w:vAlign w:val="top"/>
          </w:tcPr>
          <w:p w14:paraId="5C39E39D" w14:textId="52D39DB4" w:rsidR="00C057E5" w:rsidRPr="00CC646C" w:rsidRDefault="00B1178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B961F586A1AF4F30AEB9A91C66E955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057E5">
                  <w:rPr>
                    <w:rFonts w:ascii="Arial" w:hAnsi="Arial" w:cs="Arial"/>
                    <w:color w:val="auto"/>
                  </w:rPr>
                  <w:t>Non-compliant</w:t>
                </w:r>
              </w:sdtContent>
            </w:sdt>
          </w:p>
        </w:tc>
      </w:tr>
    </w:tbl>
    <w:p w14:paraId="5C39E3B0" w14:textId="77777777" w:rsidR="007B3959" w:rsidRDefault="0096632F" w:rsidP="003217D3">
      <w:pPr>
        <w:pStyle w:val="Heading20"/>
      </w:pPr>
      <w:r w:rsidRPr="00A36AA9">
        <w:t>Findings</w:t>
      </w:r>
    </w:p>
    <w:p w14:paraId="5C39E3B1" w14:textId="6ECB00F7" w:rsidR="004A5361" w:rsidRPr="00B97001" w:rsidRDefault="005A3684" w:rsidP="005A3684">
      <w:pPr>
        <w:pStyle w:val="NormalArial"/>
        <w:rPr>
          <w:color w:val="auto"/>
        </w:rPr>
      </w:pPr>
      <w:r w:rsidRPr="00B97001">
        <w:rPr>
          <w:color w:val="auto"/>
        </w:rPr>
        <w:t>The service did not provide documentation to enable effective assessment of this requirement.</w:t>
      </w:r>
    </w:p>
    <w:p w14:paraId="7CF10654" w14:textId="5A07E42D" w:rsidR="005A3684" w:rsidRPr="00B97001" w:rsidRDefault="005A3684" w:rsidP="005A3684">
      <w:pPr>
        <w:pStyle w:val="NormalArial"/>
        <w:rPr>
          <w:color w:val="auto"/>
        </w:rPr>
      </w:pPr>
      <w:r w:rsidRPr="00B97001">
        <w:rPr>
          <w:color w:val="auto"/>
        </w:rPr>
        <w:t xml:space="preserve">Management interviewed stated the service is considering implementing new systems for complaints management and establishing a continuous improvement register. The service advised a feedback and complaints register </w:t>
      </w:r>
      <w:r w:rsidR="00B97001" w:rsidRPr="00B97001">
        <w:rPr>
          <w:color w:val="auto"/>
        </w:rPr>
        <w:t xml:space="preserve">is utilised </w:t>
      </w:r>
      <w:r w:rsidRPr="00B97001">
        <w:rPr>
          <w:color w:val="auto"/>
        </w:rPr>
        <w:t>however</w:t>
      </w:r>
      <w:r w:rsidR="00B97001" w:rsidRPr="00B97001">
        <w:rPr>
          <w:color w:val="auto"/>
        </w:rPr>
        <w:t>,</w:t>
      </w:r>
      <w:r w:rsidRPr="00B97001">
        <w:rPr>
          <w:color w:val="auto"/>
        </w:rPr>
        <w:t xml:space="preserve"> was unclear on how information was communicated to the Board or oversight body.</w:t>
      </w:r>
    </w:p>
    <w:p w14:paraId="76DE268A" w14:textId="7D10F386" w:rsidR="005A3684" w:rsidRPr="00B97001" w:rsidRDefault="005A3684" w:rsidP="005A3684">
      <w:pPr>
        <w:pStyle w:val="NormalArial"/>
        <w:rPr>
          <w:color w:val="auto"/>
        </w:rPr>
      </w:pPr>
      <w:r w:rsidRPr="00B97001">
        <w:rPr>
          <w:color w:val="auto"/>
        </w:rPr>
        <w:t>Management interviewed stated the service was extremely small with a single staff member managing all service delivery requirements. Management interviewed acknowledged that compliance and quality ha</w:t>
      </w:r>
      <w:r w:rsidR="00B97001" w:rsidRPr="00B97001">
        <w:rPr>
          <w:color w:val="auto"/>
        </w:rPr>
        <w:t>d</w:t>
      </w:r>
      <w:r w:rsidRPr="00B97001">
        <w:rPr>
          <w:color w:val="auto"/>
        </w:rPr>
        <w:t xml:space="preserve"> not previously been a focus however, a new staff member has been employed with a background in quality management.</w:t>
      </w:r>
      <w:r w:rsidR="0096632F" w:rsidRPr="00B97001">
        <w:rPr>
          <w:color w:val="auto"/>
        </w:rPr>
        <w:t xml:space="preserve"> The service did not evidence any policies or procedures to inform service delivery however, advised a manual provides day to day information.</w:t>
      </w:r>
    </w:p>
    <w:p w14:paraId="419BAB6E" w14:textId="567D7587" w:rsidR="0096632F" w:rsidRPr="00B97001" w:rsidRDefault="0096632F" w:rsidP="005A3684">
      <w:pPr>
        <w:pStyle w:val="NormalArial"/>
        <w:rPr>
          <w:color w:val="auto"/>
        </w:rPr>
      </w:pPr>
      <w:r w:rsidRPr="00B97001">
        <w:rPr>
          <w:color w:val="auto"/>
        </w:rPr>
        <w:t xml:space="preserve">The service did not demonstrate processes in place to monitor or ensure regulatory compliance information is current. For example, from the Aged Care Quality and Safety Commission, the Department of </w:t>
      </w:r>
      <w:proofErr w:type="gramStart"/>
      <w:r w:rsidRPr="00B97001">
        <w:rPr>
          <w:color w:val="auto"/>
        </w:rPr>
        <w:t>Health</w:t>
      </w:r>
      <w:proofErr w:type="gramEnd"/>
      <w:r w:rsidRPr="00B97001">
        <w:rPr>
          <w:color w:val="auto"/>
        </w:rPr>
        <w:t xml:space="preserve"> or any other oversight body.</w:t>
      </w:r>
    </w:p>
    <w:p w14:paraId="26129C7A" w14:textId="5447B9EF" w:rsidR="0096632F" w:rsidRPr="00B97001" w:rsidRDefault="0096632F" w:rsidP="005A3684">
      <w:pPr>
        <w:pStyle w:val="NormalArial"/>
        <w:rPr>
          <w:color w:val="auto"/>
        </w:rPr>
      </w:pPr>
      <w:r w:rsidRPr="00B97001">
        <w:rPr>
          <w:color w:val="auto"/>
        </w:rPr>
        <w:t xml:space="preserve">Considering the lack of information provided by the service, it is not clear the service has effective organisation wide governance systems in place to support service delivery. Therefore, this requirement is assessed as </w:t>
      </w:r>
      <w:proofErr w:type="gramStart"/>
      <w:r w:rsidRPr="00B97001">
        <w:rPr>
          <w:color w:val="auto"/>
        </w:rPr>
        <w:t>Non-Compliant</w:t>
      </w:r>
      <w:proofErr w:type="gramEnd"/>
      <w:r w:rsidRPr="00B97001">
        <w:rPr>
          <w:color w:val="auto"/>
        </w:rPr>
        <w:t>.</w:t>
      </w:r>
    </w:p>
    <w:sectPr w:rsidR="0096632F" w:rsidRPr="00B97001"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9E3BD" w14:textId="77777777" w:rsidR="009C6570" w:rsidRDefault="0096632F">
      <w:pPr>
        <w:spacing w:after="0"/>
      </w:pPr>
      <w:r>
        <w:separator/>
      </w:r>
    </w:p>
  </w:endnote>
  <w:endnote w:type="continuationSeparator" w:id="0">
    <w:p w14:paraId="5C39E3BF" w14:textId="77777777" w:rsidR="009C6570" w:rsidRDefault="009663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9E3B7" w14:textId="77777777" w:rsidR="00DF37F2" w:rsidRPr="00DF37F2" w:rsidRDefault="0096632F" w:rsidP="00DF37F2">
    <w:pPr>
      <w:pStyle w:val="FooterArial9"/>
      <w:rPr>
        <w:rStyle w:val="FooterBold"/>
        <w:rFonts w:ascii="Arial" w:hAnsi="Arial"/>
        <w:b w:val="0"/>
      </w:rPr>
    </w:pPr>
    <w:r w:rsidRPr="00DF37F2">
      <w:rPr>
        <w:rStyle w:val="FooterBold"/>
        <w:rFonts w:ascii="Arial" w:hAnsi="Arial"/>
        <w:b w:val="0"/>
      </w:rPr>
      <w:t>Name of service: Kosher Meals on Wheels Association of Victoria Inc</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C39E3B8" w14:textId="77777777" w:rsidR="00DF37F2" w:rsidRPr="00DF37F2" w:rsidRDefault="0096632F" w:rsidP="00DF37F2">
    <w:pPr>
      <w:pStyle w:val="FooterArial9"/>
      <w:rPr>
        <w:rStyle w:val="FooterBold"/>
        <w:rFonts w:ascii="Arial" w:hAnsi="Arial"/>
        <w:b w:val="0"/>
      </w:rPr>
    </w:pPr>
    <w:r w:rsidRPr="00DF37F2">
      <w:rPr>
        <w:rStyle w:val="FooterBold"/>
        <w:rFonts w:ascii="Arial" w:hAnsi="Arial"/>
        <w:b w:val="0"/>
      </w:rPr>
      <w:t>Commission ID: 300623</w:t>
    </w:r>
    <w:r w:rsidRPr="00DF37F2">
      <w:rPr>
        <w:rStyle w:val="FooterBold"/>
        <w:rFonts w:ascii="Arial" w:hAnsi="Arial"/>
        <w:b w:val="0"/>
      </w:rPr>
      <w:tab/>
      <w:t xml:space="preserve">OFFICIAL: Sensitive </w:t>
    </w:r>
  </w:p>
  <w:p w14:paraId="5C39E3B9" w14:textId="77777777" w:rsidR="00DF37F2" w:rsidRPr="00DF37F2" w:rsidRDefault="0096632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9E3B4" w14:textId="77777777" w:rsidR="00C4295B" w:rsidRDefault="0096632F" w:rsidP="00D71F88">
      <w:pPr>
        <w:spacing w:after="0"/>
      </w:pPr>
      <w:r>
        <w:separator/>
      </w:r>
    </w:p>
  </w:footnote>
  <w:footnote w:type="continuationSeparator" w:id="0">
    <w:p w14:paraId="5C39E3B5" w14:textId="77777777" w:rsidR="00C4295B" w:rsidRDefault="0096632F" w:rsidP="00D71F88">
      <w:pPr>
        <w:spacing w:after="0"/>
      </w:pPr>
      <w:r>
        <w:continuationSeparator/>
      </w:r>
    </w:p>
  </w:footnote>
  <w:footnote w:id="1">
    <w:p w14:paraId="5C39E3BF" w14:textId="7CBDD80C" w:rsidR="000078F8" w:rsidRDefault="0096632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00C057E5" w:rsidRPr="00C057E5">
        <w:rPr>
          <w:rFonts w:ascii="Arial" w:hAnsi="Arial" w:cs="Arial"/>
          <w:color w:val="auto"/>
          <w:sz w:val="20"/>
          <w:szCs w:val="20"/>
        </w:rPr>
        <w:t>6</w:t>
      </w:r>
      <w:r w:rsidRPr="00C057E5">
        <w:rPr>
          <w:rFonts w:ascii="Arial" w:hAnsi="Arial" w:cs="Arial"/>
          <w:color w:val="auto"/>
          <w:sz w:val="20"/>
          <w:szCs w:val="20"/>
        </w:rPr>
        <w:t>8A</w:t>
      </w:r>
      <w:r w:rsidRPr="00C057E5">
        <w:rPr>
          <w:rFonts w:ascii="Arial" w:hAnsi="Arial" w:cs="Arial"/>
          <w:b/>
          <w:color w:val="auto"/>
          <w:sz w:val="20"/>
          <w:szCs w:val="20"/>
        </w:rPr>
        <w:t xml:space="preserve"> </w:t>
      </w:r>
      <w:r w:rsidRPr="00C057E5">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5C39E3C0" w14:textId="77777777" w:rsidR="00540817" w:rsidRDefault="00B1178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9E3B6" w14:textId="77777777" w:rsidR="00D71F88" w:rsidRDefault="0096632F">
    <w:pPr>
      <w:pStyle w:val="Header"/>
    </w:pPr>
    <w:r>
      <w:rPr>
        <w:noProof/>
        <w:color w:val="2B579A"/>
        <w:shd w:val="clear" w:color="auto" w:fill="E6E6E6"/>
        <w:lang w:val="en-US"/>
      </w:rPr>
      <w:drawing>
        <wp:anchor distT="0" distB="0" distL="114300" distR="114300" simplePos="0" relativeHeight="251659264" behindDoc="1" locked="0" layoutInCell="1" allowOverlap="1" wp14:anchorId="5C39E3BB" wp14:editId="5C39E3BC">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07420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9E3BA" w14:textId="77777777" w:rsidR="00FA0A5B" w:rsidRDefault="0096632F">
    <w:pPr>
      <w:pStyle w:val="Header"/>
    </w:pPr>
    <w:r>
      <w:rPr>
        <w:noProof/>
      </w:rPr>
      <w:drawing>
        <wp:anchor distT="0" distB="0" distL="114300" distR="114300" simplePos="0" relativeHeight="251658240" behindDoc="0" locked="0" layoutInCell="1" allowOverlap="1" wp14:anchorId="5C39E3BD" wp14:editId="5C39E3B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A58C800">
      <w:start w:val="1"/>
      <w:numFmt w:val="lowerRoman"/>
      <w:lvlText w:val="(%1)"/>
      <w:lvlJc w:val="left"/>
      <w:pPr>
        <w:ind w:left="1080" w:hanging="720"/>
      </w:pPr>
      <w:rPr>
        <w:rFonts w:hint="default"/>
      </w:rPr>
    </w:lvl>
    <w:lvl w:ilvl="1" w:tplc="4E581694" w:tentative="1">
      <w:start w:val="1"/>
      <w:numFmt w:val="lowerLetter"/>
      <w:lvlText w:val="%2."/>
      <w:lvlJc w:val="left"/>
      <w:pPr>
        <w:ind w:left="1440" w:hanging="360"/>
      </w:pPr>
    </w:lvl>
    <w:lvl w:ilvl="2" w:tplc="8E22548E" w:tentative="1">
      <w:start w:val="1"/>
      <w:numFmt w:val="lowerRoman"/>
      <w:lvlText w:val="%3."/>
      <w:lvlJc w:val="right"/>
      <w:pPr>
        <w:ind w:left="2160" w:hanging="180"/>
      </w:pPr>
    </w:lvl>
    <w:lvl w:ilvl="3" w:tplc="396E7E3C" w:tentative="1">
      <w:start w:val="1"/>
      <w:numFmt w:val="decimal"/>
      <w:lvlText w:val="%4."/>
      <w:lvlJc w:val="left"/>
      <w:pPr>
        <w:ind w:left="2880" w:hanging="360"/>
      </w:pPr>
    </w:lvl>
    <w:lvl w:ilvl="4" w:tplc="45D8D3C4" w:tentative="1">
      <w:start w:val="1"/>
      <w:numFmt w:val="lowerLetter"/>
      <w:lvlText w:val="%5."/>
      <w:lvlJc w:val="left"/>
      <w:pPr>
        <w:ind w:left="3600" w:hanging="360"/>
      </w:pPr>
    </w:lvl>
    <w:lvl w:ilvl="5" w:tplc="C63EDDD2" w:tentative="1">
      <w:start w:val="1"/>
      <w:numFmt w:val="lowerRoman"/>
      <w:lvlText w:val="%6."/>
      <w:lvlJc w:val="right"/>
      <w:pPr>
        <w:ind w:left="4320" w:hanging="180"/>
      </w:pPr>
    </w:lvl>
    <w:lvl w:ilvl="6" w:tplc="5C20A7AC" w:tentative="1">
      <w:start w:val="1"/>
      <w:numFmt w:val="decimal"/>
      <w:lvlText w:val="%7."/>
      <w:lvlJc w:val="left"/>
      <w:pPr>
        <w:ind w:left="5040" w:hanging="360"/>
      </w:pPr>
    </w:lvl>
    <w:lvl w:ilvl="7" w:tplc="16ECB098" w:tentative="1">
      <w:start w:val="1"/>
      <w:numFmt w:val="lowerLetter"/>
      <w:lvlText w:val="%8."/>
      <w:lvlJc w:val="left"/>
      <w:pPr>
        <w:ind w:left="5760" w:hanging="360"/>
      </w:pPr>
    </w:lvl>
    <w:lvl w:ilvl="8" w:tplc="57B2B57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DB2E53E">
      <w:start w:val="1"/>
      <w:numFmt w:val="lowerRoman"/>
      <w:lvlText w:val="(%1)"/>
      <w:lvlJc w:val="left"/>
      <w:pPr>
        <w:ind w:left="1080" w:hanging="720"/>
      </w:pPr>
      <w:rPr>
        <w:rFonts w:hint="default"/>
      </w:rPr>
    </w:lvl>
    <w:lvl w:ilvl="1" w:tplc="1C02D98C" w:tentative="1">
      <w:start w:val="1"/>
      <w:numFmt w:val="lowerLetter"/>
      <w:lvlText w:val="%2."/>
      <w:lvlJc w:val="left"/>
      <w:pPr>
        <w:ind w:left="1440" w:hanging="360"/>
      </w:pPr>
    </w:lvl>
    <w:lvl w:ilvl="2" w:tplc="714CF008" w:tentative="1">
      <w:start w:val="1"/>
      <w:numFmt w:val="lowerRoman"/>
      <w:lvlText w:val="%3."/>
      <w:lvlJc w:val="right"/>
      <w:pPr>
        <w:ind w:left="2160" w:hanging="180"/>
      </w:pPr>
    </w:lvl>
    <w:lvl w:ilvl="3" w:tplc="16C6F864" w:tentative="1">
      <w:start w:val="1"/>
      <w:numFmt w:val="decimal"/>
      <w:lvlText w:val="%4."/>
      <w:lvlJc w:val="left"/>
      <w:pPr>
        <w:ind w:left="2880" w:hanging="360"/>
      </w:pPr>
    </w:lvl>
    <w:lvl w:ilvl="4" w:tplc="C6880572" w:tentative="1">
      <w:start w:val="1"/>
      <w:numFmt w:val="lowerLetter"/>
      <w:lvlText w:val="%5."/>
      <w:lvlJc w:val="left"/>
      <w:pPr>
        <w:ind w:left="3600" w:hanging="360"/>
      </w:pPr>
    </w:lvl>
    <w:lvl w:ilvl="5" w:tplc="3D1A8FC2" w:tentative="1">
      <w:start w:val="1"/>
      <w:numFmt w:val="lowerRoman"/>
      <w:lvlText w:val="%6."/>
      <w:lvlJc w:val="right"/>
      <w:pPr>
        <w:ind w:left="4320" w:hanging="180"/>
      </w:pPr>
    </w:lvl>
    <w:lvl w:ilvl="6" w:tplc="A8787A9C" w:tentative="1">
      <w:start w:val="1"/>
      <w:numFmt w:val="decimal"/>
      <w:lvlText w:val="%7."/>
      <w:lvlJc w:val="left"/>
      <w:pPr>
        <w:ind w:left="5040" w:hanging="360"/>
      </w:pPr>
    </w:lvl>
    <w:lvl w:ilvl="7" w:tplc="471EBEF0" w:tentative="1">
      <w:start w:val="1"/>
      <w:numFmt w:val="lowerLetter"/>
      <w:lvlText w:val="%8."/>
      <w:lvlJc w:val="left"/>
      <w:pPr>
        <w:ind w:left="5760" w:hanging="360"/>
      </w:pPr>
    </w:lvl>
    <w:lvl w:ilvl="8" w:tplc="72C6944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7EB8D78C">
      <w:start w:val="1"/>
      <w:numFmt w:val="lowerRoman"/>
      <w:lvlText w:val="(%1)"/>
      <w:lvlJc w:val="left"/>
      <w:pPr>
        <w:ind w:left="1080" w:hanging="720"/>
      </w:pPr>
      <w:rPr>
        <w:rFonts w:hint="default"/>
      </w:rPr>
    </w:lvl>
    <w:lvl w:ilvl="1" w:tplc="B65EC3FA" w:tentative="1">
      <w:start w:val="1"/>
      <w:numFmt w:val="lowerLetter"/>
      <w:lvlText w:val="%2."/>
      <w:lvlJc w:val="left"/>
      <w:pPr>
        <w:ind w:left="1440" w:hanging="360"/>
      </w:pPr>
    </w:lvl>
    <w:lvl w:ilvl="2" w:tplc="E6C25008" w:tentative="1">
      <w:start w:val="1"/>
      <w:numFmt w:val="lowerRoman"/>
      <w:lvlText w:val="%3."/>
      <w:lvlJc w:val="right"/>
      <w:pPr>
        <w:ind w:left="2160" w:hanging="180"/>
      </w:pPr>
    </w:lvl>
    <w:lvl w:ilvl="3" w:tplc="D436B0B6" w:tentative="1">
      <w:start w:val="1"/>
      <w:numFmt w:val="decimal"/>
      <w:lvlText w:val="%4."/>
      <w:lvlJc w:val="left"/>
      <w:pPr>
        <w:ind w:left="2880" w:hanging="360"/>
      </w:pPr>
    </w:lvl>
    <w:lvl w:ilvl="4" w:tplc="A26C96E6" w:tentative="1">
      <w:start w:val="1"/>
      <w:numFmt w:val="lowerLetter"/>
      <w:lvlText w:val="%5."/>
      <w:lvlJc w:val="left"/>
      <w:pPr>
        <w:ind w:left="3600" w:hanging="360"/>
      </w:pPr>
    </w:lvl>
    <w:lvl w:ilvl="5" w:tplc="73947104" w:tentative="1">
      <w:start w:val="1"/>
      <w:numFmt w:val="lowerRoman"/>
      <w:lvlText w:val="%6."/>
      <w:lvlJc w:val="right"/>
      <w:pPr>
        <w:ind w:left="4320" w:hanging="180"/>
      </w:pPr>
    </w:lvl>
    <w:lvl w:ilvl="6" w:tplc="0498A146" w:tentative="1">
      <w:start w:val="1"/>
      <w:numFmt w:val="decimal"/>
      <w:lvlText w:val="%7."/>
      <w:lvlJc w:val="left"/>
      <w:pPr>
        <w:ind w:left="5040" w:hanging="360"/>
      </w:pPr>
    </w:lvl>
    <w:lvl w:ilvl="7" w:tplc="A80EAEA0" w:tentative="1">
      <w:start w:val="1"/>
      <w:numFmt w:val="lowerLetter"/>
      <w:lvlText w:val="%8."/>
      <w:lvlJc w:val="left"/>
      <w:pPr>
        <w:ind w:left="5760" w:hanging="360"/>
      </w:pPr>
    </w:lvl>
    <w:lvl w:ilvl="8" w:tplc="C4D80D3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72FE0EB0">
      <w:start w:val="1"/>
      <w:numFmt w:val="lowerRoman"/>
      <w:lvlText w:val="(%1)"/>
      <w:lvlJc w:val="left"/>
      <w:pPr>
        <w:ind w:left="1080" w:hanging="720"/>
      </w:pPr>
      <w:rPr>
        <w:rFonts w:hint="default"/>
      </w:rPr>
    </w:lvl>
    <w:lvl w:ilvl="1" w:tplc="D3FC13A0" w:tentative="1">
      <w:start w:val="1"/>
      <w:numFmt w:val="lowerLetter"/>
      <w:lvlText w:val="%2."/>
      <w:lvlJc w:val="left"/>
      <w:pPr>
        <w:ind w:left="1440" w:hanging="360"/>
      </w:pPr>
    </w:lvl>
    <w:lvl w:ilvl="2" w:tplc="481E199A" w:tentative="1">
      <w:start w:val="1"/>
      <w:numFmt w:val="lowerRoman"/>
      <w:lvlText w:val="%3."/>
      <w:lvlJc w:val="right"/>
      <w:pPr>
        <w:ind w:left="2160" w:hanging="180"/>
      </w:pPr>
    </w:lvl>
    <w:lvl w:ilvl="3" w:tplc="7994A34C" w:tentative="1">
      <w:start w:val="1"/>
      <w:numFmt w:val="decimal"/>
      <w:lvlText w:val="%4."/>
      <w:lvlJc w:val="left"/>
      <w:pPr>
        <w:ind w:left="2880" w:hanging="360"/>
      </w:pPr>
    </w:lvl>
    <w:lvl w:ilvl="4" w:tplc="4A2E28C4" w:tentative="1">
      <w:start w:val="1"/>
      <w:numFmt w:val="lowerLetter"/>
      <w:lvlText w:val="%5."/>
      <w:lvlJc w:val="left"/>
      <w:pPr>
        <w:ind w:left="3600" w:hanging="360"/>
      </w:pPr>
    </w:lvl>
    <w:lvl w:ilvl="5" w:tplc="54D611F6" w:tentative="1">
      <w:start w:val="1"/>
      <w:numFmt w:val="lowerRoman"/>
      <w:lvlText w:val="%6."/>
      <w:lvlJc w:val="right"/>
      <w:pPr>
        <w:ind w:left="4320" w:hanging="180"/>
      </w:pPr>
    </w:lvl>
    <w:lvl w:ilvl="6" w:tplc="5664C1E0" w:tentative="1">
      <w:start w:val="1"/>
      <w:numFmt w:val="decimal"/>
      <w:lvlText w:val="%7."/>
      <w:lvlJc w:val="left"/>
      <w:pPr>
        <w:ind w:left="5040" w:hanging="360"/>
      </w:pPr>
    </w:lvl>
    <w:lvl w:ilvl="7" w:tplc="322C3A5A" w:tentative="1">
      <w:start w:val="1"/>
      <w:numFmt w:val="lowerLetter"/>
      <w:lvlText w:val="%8."/>
      <w:lvlJc w:val="left"/>
      <w:pPr>
        <w:ind w:left="5760" w:hanging="360"/>
      </w:pPr>
    </w:lvl>
    <w:lvl w:ilvl="8" w:tplc="22AC987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4D16C38E">
      <w:start w:val="1"/>
      <w:numFmt w:val="lowerRoman"/>
      <w:lvlText w:val="(%1)"/>
      <w:lvlJc w:val="left"/>
      <w:pPr>
        <w:ind w:left="1080" w:hanging="720"/>
      </w:pPr>
      <w:rPr>
        <w:rFonts w:hint="default"/>
      </w:rPr>
    </w:lvl>
    <w:lvl w:ilvl="1" w:tplc="A9CCA750" w:tentative="1">
      <w:start w:val="1"/>
      <w:numFmt w:val="lowerLetter"/>
      <w:lvlText w:val="%2."/>
      <w:lvlJc w:val="left"/>
      <w:pPr>
        <w:ind w:left="1440" w:hanging="360"/>
      </w:pPr>
    </w:lvl>
    <w:lvl w:ilvl="2" w:tplc="2ABCCF52" w:tentative="1">
      <w:start w:val="1"/>
      <w:numFmt w:val="lowerRoman"/>
      <w:lvlText w:val="%3."/>
      <w:lvlJc w:val="right"/>
      <w:pPr>
        <w:ind w:left="2160" w:hanging="180"/>
      </w:pPr>
    </w:lvl>
    <w:lvl w:ilvl="3" w:tplc="02D85D9A" w:tentative="1">
      <w:start w:val="1"/>
      <w:numFmt w:val="decimal"/>
      <w:lvlText w:val="%4."/>
      <w:lvlJc w:val="left"/>
      <w:pPr>
        <w:ind w:left="2880" w:hanging="360"/>
      </w:pPr>
    </w:lvl>
    <w:lvl w:ilvl="4" w:tplc="64A45454" w:tentative="1">
      <w:start w:val="1"/>
      <w:numFmt w:val="lowerLetter"/>
      <w:lvlText w:val="%5."/>
      <w:lvlJc w:val="left"/>
      <w:pPr>
        <w:ind w:left="3600" w:hanging="360"/>
      </w:pPr>
    </w:lvl>
    <w:lvl w:ilvl="5" w:tplc="779C2EAC" w:tentative="1">
      <w:start w:val="1"/>
      <w:numFmt w:val="lowerRoman"/>
      <w:lvlText w:val="%6."/>
      <w:lvlJc w:val="right"/>
      <w:pPr>
        <w:ind w:left="4320" w:hanging="180"/>
      </w:pPr>
    </w:lvl>
    <w:lvl w:ilvl="6" w:tplc="C7220514" w:tentative="1">
      <w:start w:val="1"/>
      <w:numFmt w:val="decimal"/>
      <w:lvlText w:val="%7."/>
      <w:lvlJc w:val="left"/>
      <w:pPr>
        <w:ind w:left="5040" w:hanging="360"/>
      </w:pPr>
    </w:lvl>
    <w:lvl w:ilvl="7" w:tplc="3BFE0962" w:tentative="1">
      <w:start w:val="1"/>
      <w:numFmt w:val="lowerLetter"/>
      <w:lvlText w:val="%8."/>
      <w:lvlJc w:val="left"/>
      <w:pPr>
        <w:ind w:left="5760" w:hanging="360"/>
      </w:pPr>
    </w:lvl>
    <w:lvl w:ilvl="8" w:tplc="339E9A6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94C61B0A">
      <w:start w:val="1"/>
      <w:numFmt w:val="bullet"/>
      <w:lvlText w:val=""/>
      <w:lvlJc w:val="left"/>
      <w:pPr>
        <w:ind w:left="720" w:hanging="360"/>
      </w:pPr>
      <w:rPr>
        <w:rFonts w:ascii="Symbol" w:hAnsi="Symbol" w:hint="default"/>
        <w:color w:val="auto"/>
        <w:sz w:val="24"/>
        <w:szCs w:val="24"/>
      </w:rPr>
    </w:lvl>
    <w:lvl w:ilvl="1" w:tplc="AB0A52E0" w:tentative="1">
      <w:start w:val="1"/>
      <w:numFmt w:val="bullet"/>
      <w:lvlText w:val="o"/>
      <w:lvlJc w:val="left"/>
      <w:pPr>
        <w:ind w:left="1440" w:hanging="360"/>
      </w:pPr>
      <w:rPr>
        <w:rFonts w:ascii="Courier New" w:hAnsi="Courier New" w:cs="Courier New" w:hint="default"/>
      </w:rPr>
    </w:lvl>
    <w:lvl w:ilvl="2" w:tplc="B58C2BF6" w:tentative="1">
      <w:start w:val="1"/>
      <w:numFmt w:val="bullet"/>
      <w:lvlText w:val=""/>
      <w:lvlJc w:val="left"/>
      <w:pPr>
        <w:ind w:left="2160" w:hanging="360"/>
      </w:pPr>
      <w:rPr>
        <w:rFonts w:ascii="Wingdings" w:hAnsi="Wingdings" w:hint="default"/>
      </w:rPr>
    </w:lvl>
    <w:lvl w:ilvl="3" w:tplc="D0341986" w:tentative="1">
      <w:start w:val="1"/>
      <w:numFmt w:val="bullet"/>
      <w:lvlText w:val=""/>
      <w:lvlJc w:val="left"/>
      <w:pPr>
        <w:ind w:left="2880" w:hanging="360"/>
      </w:pPr>
      <w:rPr>
        <w:rFonts w:ascii="Symbol" w:hAnsi="Symbol" w:hint="default"/>
      </w:rPr>
    </w:lvl>
    <w:lvl w:ilvl="4" w:tplc="6B8A2188" w:tentative="1">
      <w:start w:val="1"/>
      <w:numFmt w:val="bullet"/>
      <w:lvlText w:val="o"/>
      <w:lvlJc w:val="left"/>
      <w:pPr>
        <w:ind w:left="3600" w:hanging="360"/>
      </w:pPr>
      <w:rPr>
        <w:rFonts w:ascii="Courier New" w:hAnsi="Courier New" w:cs="Courier New" w:hint="default"/>
      </w:rPr>
    </w:lvl>
    <w:lvl w:ilvl="5" w:tplc="B0C8856C" w:tentative="1">
      <w:start w:val="1"/>
      <w:numFmt w:val="bullet"/>
      <w:lvlText w:val=""/>
      <w:lvlJc w:val="left"/>
      <w:pPr>
        <w:ind w:left="4320" w:hanging="360"/>
      </w:pPr>
      <w:rPr>
        <w:rFonts w:ascii="Wingdings" w:hAnsi="Wingdings" w:hint="default"/>
      </w:rPr>
    </w:lvl>
    <w:lvl w:ilvl="6" w:tplc="10943FA2" w:tentative="1">
      <w:start w:val="1"/>
      <w:numFmt w:val="bullet"/>
      <w:lvlText w:val=""/>
      <w:lvlJc w:val="left"/>
      <w:pPr>
        <w:ind w:left="5040" w:hanging="360"/>
      </w:pPr>
      <w:rPr>
        <w:rFonts w:ascii="Symbol" w:hAnsi="Symbol" w:hint="default"/>
      </w:rPr>
    </w:lvl>
    <w:lvl w:ilvl="7" w:tplc="7CD0CCC2" w:tentative="1">
      <w:start w:val="1"/>
      <w:numFmt w:val="bullet"/>
      <w:lvlText w:val="o"/>
      <w:lvlJc w:val="left"/>
      <w:pPr>
        <w:ind w:left="5760" w:hanging="360"/>
      </w:pPr>
      <w:rPr>
        <w:rFonts w:ascii="Courier New" w:hAnsi="Courier New" w:cs="Courier New" w:hint="default"/>
      </w:rPr>
    </w:lvl>
    <w:lvl w:ilvl="8" w:tplc="CFBC1C9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F42A7EA2">
      <w:start w:val="1"/>
      <w:numFmt w:val="lowerRoman"/>
      <w:lvlText w:val="(%1)"/>
      <w:lvlJc w:val="left"/>
      <w:pPr>
        <w:ind w:left="1080" w:hanging="720"/>
      </w:pPr>
      <w:rPr>
        <w:rFonts w:hint="default"/>
      </w:rPr>
    </w:lvl>
    <w:lvl w:ilvl="1" w:tplc="A5122CB4" w:tentative="1">
      <w:start w:val="1"/>
      <w:numFmt w:val="lowerLetter"/>
      <w:lvlText w:val="%2."/>
      <w:lvlJc w:val="left"/>
      <w:pPr>
        <w:ind w:left="1440" w:hanging="360"/>
      </w:pPr>
    </w:lvl>
    <w:lvl w:ilvl="2" w:tplc="4F7A8958" w:tentative="1">
      <w:start w:val="1"/>
      <w:numFmt w:val="lowerRoman"/>
      <w:lvlText w:val="%3."/>
      <w:lvlJc w:val="right"/>
      <w:pPr>
        <w:ind w:left="2160" w:hanging="180"/>
      </w:pPr>
    </w:lvl>
    <w:lvl w:ilvl="3" w:tplc="73FE3370" w:tentative="1">
      <w:start w:val="1"/>
      <w:numFmt w:val="decimal"/>
      <w:lvlText w:val="%4."/>
      <w:lvlJc w:val="left"/>
      <w:pPr>
        <w:ind w:left="2880" w:hanging="360"/>
      </w:pPr>
    </w:lvl>
    <w:lvl w:ilvl="4" w:tplc="9E0EE67E" w:tentative="1">
      <w:start w:val="1"/>
      <w:numFmt w:val="lowerLetter"/>
      <w:lvlText w:val="%5."/>
      <w:lvlJc w:val="left"/>
      <w:pPr>
        <w:ind w:left="3600" w:hanging="360"/>
      </w:pPr>
    </w:lvl>
    <w:lvl w:ilvl="5" w:tplc="0A8AD068" w:tentative="1">
      <w:start w:val="1"/>
      <w:numFmt w:val="lowerRoman"/>
      <w:lvlText w:val="%6."/>
      <w:lvlJc w:val="right"/>
      <w:pPr>
        <w:ind w:left="4320" w:hanging="180"/>
      </w:pPr>
    </w:lvl>
    <w:lvl w:ilvl="6" w:tplc="A8346C72" w:tentative="1">
      <w:start w:val="1"/>
      <w:numFmt w:val="decimal"/>
      <w:lvlText w:val="%7."/>
      <w:lvlJc w:val="left"/>
      <w:pPr>
        <w:ind w:left="5040" w:hanging="360"/>
      </w:pPr>
    </w:lvl>
    <w:lvl w:ilvl="7" w:tplc="C13A5BF2" w:tentative="1">
      <w:start w:val="1"/>
      <w:numFmt w:val="lowerLetter"/>
      <w:lvlText w:val="%8."/>
      <w:lvlJc w:val="left"/>
      <w:pPr>
        <w:ind w:left="5760" w:hanging="360"/>
      </w:pPr>
    </w:lvl>
    <w:lvl w:ilvl="8" w:tplc="DC50A02A"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0E424D04">
      <w:start w:val="1"/>
      <w:numFmt w:val="lowerRoman"/>
      <w:lvlText w:val="(%1)"/>
      <w:lvlJc w:val="left"/>
      <w:pPr>
        <w:ind w:left="1080" w:hanging="720"/>
      </w:pPr>
      <w:rPr>
        <w:rFonts w:hint="default"/>
      </w:rPr>
    </w:lvl>
    <w:lvl w:ilvl="1" w:tplc="FF68D202" w:tentative="1">
      <w:start w:val="1"/>
      <w:numFmt w:val="lowerLetter"/>
      <w:lvlText w:val="%2."/>
      <w:lvlJc w:val="left"/>
      <w:pPr>
        <w:ind w:left="1440" w:hanging="360"/>
      </w:pPr>
    </w:lvl>
    <w:lvl w:ilvl="2" w:tplc="56847C46" w:tentative="1">
      <w:start w:val="1"/>
      <w:numFmt w:val="lowerRoman"/>
      <w:lvlText w:val="%3."/>
      <w:lvlJc w:val="right"/>
      <w:pPr>
        <w:ind w:left="2160" w:hanging="180"/>
      </w:pPr>
    </w:lvl>
    <w:lvl w:ilvl="3" w:tplc="30D2322C" w:tentative="1">
      <w:start w:val="1"/>
      <w:numFmt w:val="decimal"/>
      <w:lvlText w:val="%4."/>
      <w:lvlJc w:val="left"/>
      <w:pPr>
        <w:ind w:left="2880" w:hanging="360"/>
      </w:pPr>
    </w:lvl>
    <w:lvl w:ilvl="4" w:tplc="1F3201D8" w:tentative="1">
      <w:start w:val="1"/>
      <w:numFmt w:val="lowerLetter"/>
      <w:lvlText w:val="%5."/>
      <w:lvlJc w:val="left"/>
      <w:pPr>
        <w:ind w:left="3600" w:hanging="360"/>
      </w:pPr>
    </w:lvl>
    <w:lvl w:ilvl="5" w:tplc="2E5A9894" w:tentative="1">
      <w:start w:val="1"/>
      <w:numFmt w:val="lowerRoman"/>
      <w:lvlText w:val="%6."/>
      <w:lvlJc w:val="right"/>
      <w:pPr>
        <w:ind w:left="4320" w:hanging="180"/>
      </w:pPr>
    </w:lvl>
    <w:lvl w:ilvl="6" w:tplc="D8CEEAE0" w:tentative="1">
      <w:start w:val="1"/>
      <w:numFmt w:val="decimal"/>
      <w:lvlText w:val="%7."/>
      <w:lvlJc w:val="left"/>
      <w:pPr>
        <w:ind w:left="5040" w:hanging="360"/>
      </w:pPr>
    </w:lvl>
    <w:lvl w:ilvl="7" w:tplc="2D1E2B0C" w:tentative="1">
      <w:start w:val="1"/>
      <w:numFmt w:val="lowerLetter"/>
      <w:lvlText w:val="%8."/>
      <w:lvlJc w:val="left"/>
      <w:pPr>
        <w:ind w:left="5760" w:hanging="360"/>
      </w:pPr>
    </w:lvl>
    <w:lvl w:ilvl="8" w:tplc="F706458E"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7F02E63A">
      <w:start w:val="1"/>
      <w:numFmt w:val="lowerRoman"/>
      <w:lvlText w:val="(%1)"/>
      <w:lvlJc w:val="left"/>
      <w:pPr>
        <w:ind w:left="1080" w:hanging="720"/>
      </w:pPr>
      <w:rPr>
        <w:rFonts w:hint="default"/>
      </w:rPr>
    </w:lvl>
    <w:lvl w:ilvl="1" w:tplc="D0CE2ECC" w:tentative="1">
      <w:start w:val="1"/>
      <w:numFmt w:val="lowerLetter"/>
      <w:lvlText w:val="%2."/>
      <w:lvlJc w:val="left"/>
      <w:pPr>
        <w:ind w:left="1440" w:hanging="360"/>
      </w:pPr>
    </w:lvl>
    <w:lvl w:ilvl="2" w:tplc="CFBE37B0" w:tentative="1">
      <w:start w:val="1"/>
      <w:numFmt w:val="lowerRoman"/>
      <w:lvlText w:val="%3."/>
      <w:lvlJc w:val="right"/>
      <w:pPr>
        <w:ind w:left="2160" w:hanging="180"/>
      </w:pPr>
    </w:lvl>
    <w:lvl w:ilvl="3" w:tplc="E3920D24" w:tentative="1">
      <w:start w:val="1"/>
      <w:numFmt w:val="decimal"/>
      <w:lvlText w:val="%4."/>
      <w:lvlJc w:val="left"/>
      <w:pPr>
        <w:ind w:left="2880" w:hanging="360"/>
      </w:pPr>
    </w:lvl>
    <w:lvl w:ilvl="4" w:tplc="9E50DF66" w:tentative="1">
      <w:start w:val="1"/>
      <w:numFmt w:val="lowerLetter"/>
      <w:lvlText w:val="%5."/>
      <w:lvlJc w:val="left"/>
      <w:pPr>
        <w:ind w:left="3600" w:hanging="360"/>
      </w:pPr>
    </w:lvl>
    <w:lvl w:ilvl="5" w:tplc="E6E6B08A" w:tentative="1">
      <w:start w:val="1"/>
      <w:numFmt w:val="lowerRoman"/>
      <w:lvlText w:val="%6."/>
      <w:lvlJc w:val="right"/>
      <w:pPr>
        <w:ind w:left="4320" w:hanging="180"/>
      </w:pPr>
    </w:lvl>
    <w:lvl w:ilvl="6" w:tplc="35FC5188" w:tentative="1">
      <w:start w:val="1"/>
      <w:numFmt w:val="decimal"/>
      <w:lvlText w:val="%7."/>
      <w:lvlJc w:val="left"/>
      <w:pPr>
        <w:ind w:left="5040" w:hanging="360"/>
      </w:pPr>
    </w:lvl>
    <w:lvl w:ilvl="7" w:tplc="269E0088" w:tentative="1">
      <w:start w:val="1"/>
      <w:numFmt w:val="lowerLetter"/>
      <w:lvlText w:val="%8."/>
      <w:lvlJc w:val="left"/>
      <w:pPr>
        <w:ind w:left="5760" w:hanging="360"/>
      </w:pPr>
    </w:lvl>
    <w:lvl w:ilvl="8" w:tplc="DBBC53E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7A64F09E">
      <w:start w:val="1"/>
      <w:numFmt w:val="lowerRoman"/>
      <w:lvlText w:val="(%1)"/>
      <w:lvlJc w:val="left"/>
      <w:pPr>
        <w:ind w:left="1080" w:hanging="720"/>
      </w:pPr>
      <w:rPr>
        <w:rFonts w:hint="default"/>
      </w:rPr>
    </w:lvl>
    <w:lvl w:ilvl="1" w:tplc="6B9EF614" w:tentative="1">
      <w:start w:val="1"/>
      <w:numFmt w:val="lowerLetter"/>
      <w:lvlText w:val="%2."/>
      <w:lvlJc w:val="left"/>
      <w:pPr>
        <w:ind w:left="1440" w:hanging="360"/>
      </w:pPr>
    </w:lvl>
    <w:lvl w:ilvl="2" w:tplc="15E8E0D2" w:tentative="1">
      <w:start w:val="1"/>
      <w:numFmt w:val="lowerRoman"/>
      <w:lvlText w:val="%3."/>
      <w:lvlJc w:val="right"/>
      <w:pPr>
        <w:ind w:left="2160" w:hanging="180"/>
      </w:pPr>
    </w:lvl>
    <w:lvl w:ilvl="3" w:tplc="6FD23CD2" w:tentative="1">
      <w:start w:val="1"/>
      <w:numFmt w:val="decimal"/>
      <w:lvlText w:val="%4."/>
      <w:lvlJc w:val="left"/>
      <w:pPr>
        <w:ind w:left="2880" w:hanging="360"/>
      </w:pPr>
    </w:lvl>
    <w:lvl w:ilvl="4" w:tplc="C82AAD10" w:tentative="1">
      <w:start w:val="1"/>
      <w:numFmt w:val="lowerLetter"/>
      <w:lvlText w:val="%5."/>
      <w:lvlJc w:val="left"/>
      <w:pPr>
        <w:ind w:left="3600" w:hanging="360"/>
      </w:pPr>
    </w:lvl>
    <w:lvl w:ilvl="5" w:tplc="E758C10A" w:tentative="1">
      <w:start w:val="1"/>
      <w:numFmt w:val="lowerRoman"/>
      <w:lvlText w:val="%6."/>
      <w:lvlJc w:val="right"/>
      <w:pPr>
        <w:ind w:left="4320" w:hanging="180"/>
      </w:pPr>
    </w:lvl>
    <w:lvl w:ilvl="6" w:tplc="37AAC7D6" w:tentative="1">
      <w:start w:val="1"/>
      <w:numFmt w:val="decimal"/>
      <w:lvlText w:val="%7."/>
      <w:lvlJc w:val="left"/>
      <w:pPr>
        <w:ind w:left="5040" w:hanging="360"/>
      </w:pPr>
    </w:lvl>
    <w:lvl w:ilvl="7" w:tplc="F8AC9956" w:tentative="1">
      <w:start w:val="1"/>
      <w:numFmt w:val="lowerLetter"/>
      <w:lvlText w:val="%8."/>
      <w:lvlJc w:val="left"/>
      <w:pPr>
        <w:ind w:left="5760" w:hanging="360"/>
      </w:pPr>
    </w:lvl>
    <w:lvl w:ilvl="8" w:tplc="0E842452"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629A1554">
      <w:start w:val="1"/>
      <w:numFmt w:val="lowerRoman"/>
      <w:lvlText w:val="(%1)"/>
      <w:lvlJc w:val="left"/>
      <w:pPr>
        <w:ind w:left="1080" w:hanging="720"/>
      </w:pPr>
      <w:rPr>
        <w:rFonts w:hint="default"/>
      </w:rPr>
    </w:lvl>
    <w:lvl w:ilvl="1" w:tplc="B4B8A49C" w:tentative="1">
      <w:start w:val="1"/>
      <w:numFmt w:val="lowerLetter"/>
      <w:lvlText w:val="%2."/>
      <w:lvlJc w:val="left"/>
      <w:pPr>
        <w:ind w:left="1440" w:hanging="360"/>
      </w:pPr>
    </w:lvl>
    <w:lvl w:ilvl="2" w:tplc="6EDC67FC" w:tentative="1">
      <w:start w:val="1"/>
      <w:numFmt w:val="lowerRoman"/>
      <w:lvlText w:val="%3."/>
      <w:lvlJc w:val="right"/>
      <w:pPr>
        <w:ind w:left="2160" w:hanging="180"/>
      </w:pPr>
    </w:lvl>
    <w:lvl w:ilvl="3" w:tplc="B4081B2A" w:tentative="1">
      <w:start w:val="1"/>
      <w:numFmt w:val="decimal"/>
      <w:lvlText w:val="%4."/>
      <w:lvlJc w:val="left"/>
      <w:pPr>
        <w:ind w:left="2880" w:hanging="360"/>
      </w:pPr>
    </w:lvl>
    <w:lvl w:ilvl="4" w:tplc="8B245830" w:tentative="1">
      <w:start w:val="1"/>
      <w:numFmt w:val="lowerLetter"/>
      <w:lvlText w:val="%5."/>
      <w:lvlJc w:val="left"/>
      <w:pPr>
        <w:ind w:left="3600" w:hanging="360"/>
      </w:pPr>
    </w:lvl>
    <w:lvl w:ilvl="5" w:tplc="C5805324" w:tentative="1">
      <w:start w:val="1"/>
      <w:numFmt w:val="lowerRoman"/>
      <w:lvlText w:val="%6."/>
      <w:lvlJc w:val="right"/>
      <w:pPr>
        <w:ind w:left="4320" w:hanging="180"/>
      </w:pPr>
    </w:lvl>
    <w:lvl w:ilvl="6" w:tplc="FF10C72E" w:tentative="1">
      <w:start w:val="1"/>
      <w:numFmt w:val="decimal"/>
      <w:lvlText w:val="%7."/>
      <w:lvlJc w:val="left"/>
      <w:pPr>
        <w:ind w:left="5040" w:hanging="360"/>
      </w:pPr>
    </w:lvl>
    <w:lvl w:ilvl="7" w:tplc="A83ED040" w:tentative="1">
      <w:start w:val="1"/>
      <w:numFmt w:val="lowerLetter"/>
      <w:lvlText w:val="%8."/>
      <w:lvlJc w:val="left"/>
      <w:pPr>
        <w:ind w:left="5760" w:hanging="360"/>
      </w:pPr>
    </w:lvl>
    <w:lvl w:ilvl="8" w:tplc="C5F02E4C"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6D96AD6A">
      <w:start w:val="1"/>
      <w:numFmt w:val="lowerRoman"/>
      <w:lvlText w:val="(%1)"/>
      <w:lvlJc w:val="left"/>
      <w:pPr>
        <w:ind w:left="1080" w:hanging="720"/>
      </w:pPr>
      <w:rPr>
        <w:rFonts w:hint="default"/>
      </w:rPr>
    </w:lvl>
    <w:lvl w:ilvl="1" w:tplc="52D2B29A" w:tentative="1">
      <w:start w:val="1"/>
      <w:numFmt w:val="lowerLetter"/>
      <w:lvlText w:val="%2."/>
      <w:lvlJc w:val="left"/>
      <w:pPr>
        <w:ind w:left="1440" w:hanging="360"/>
      </w:pPr>
    </w:lvl>
    <w:lvl w:ilvl="2" w:tplc="5372CE9E" w:tentative="1">
      <w:start w:val="1"/>
      <w:numFmt w:val="lowerRoman"/>
      <w:lvlText w:val="%3."/>
      <w:lvlJc w:val="right"/>
      <w:pPr>
        <w:ind w:left="2160" w:hanging="180"/>
      </w:pPr>
    </w:lvl>
    <w:lvl w:ilvl="3" w:tplc="390279DA" w:tentative="1">
      <w:start w:val="1"/>
      <w:numFmt w:val="decimal"/>
      <w:lvlText w:val="%4."/>
      <w:lvlJc w:val="left"/>
      <w:pPr>
        <w:ind w:left="2880" w:hanging="360"/>
      </w:pPr>
    </w:lvl>
    <w:lvl w:ilvl="4" w:tplc="2F22A2E2" w:tentative="1">
      <w:start w:val="1"/>
      <w:numFmt w:val="lowerLetter"/>
      <w:lvlText w:val="%5."/>
      <w:lvlJc w:val="left"/>
      <w:pPr>
        <w:ind w:left="3600" w:hanging="360"/>
      </w:pPr>
    </w:lvl>
    <w:lvl w:ilvl="5" w:tplc="68CE2B1E" w:tentative="1">
      <w:start w:val="1"/>
      <w:numFmt w:val="lowerRoman"/>
      <w:lvlText w:val="%6."/>
      <w:lvlJc w:val="right"/>
      <w:pPr>
        <w:ind w:left="4320" w:hanging="180"/>
      </w:pPr>
    </w:lvl>
    <w:lvl w:ilvl="6" w:tplc="6BC0347C" w:tentative="1">
      <w:start w:val="1"/>
      <w:numFmt w:val="decimal"/>
      <w:lvlText w:val="%7."/>
      <w:lvlJc w:val="left"/>
      <w:pPr>
        <w:ind w:left="5040" w:hanging="360"/>
      </w:pPr>
    </w:lvl>
    <w:lvl w:ilvl="7" w:tplc="EE1A1610" w:tentative="1">
      <w:start w:val="1"/>
      <w:numFmt w:val="lowerLetter"/>
      <w:lvlText w:val="%8."/>
      <w:lvlJc w:val="left"/>
      <w:pPr>
        <w:ind w:left="5760" w:hanging="360"/>
      </w:pPr>
    </w:lvl>
    <w:lvl w:ilvl="8" w:tplc="C4FEC23C"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B4D60F58">
      <w:start w:val="1"/>
      <w:numFmt w:val="lowerRoman"/>
      <w:lvlText w:val="(%1)"/>
      <w:lvlJc w:val="left"/>
      <w:pPr>
        <w:ind w:left="1080" w:hanging="720"/>
      </w:pPr>
      <w:rPr>
        <w:rFonts w:hint="default"/>
      </w:rPr>
    </w:lvl>
    <w:lvl w:ilvl="1" w:tplc="0D560EA0" w:tentative="1">
      <w:start w:val="1"/>
      <w:numFmt w:val="lowerLetter"/>
      <w:lvlText w:val="%2."/>
      <w:lvlJc w:val="left"/>
      <w:pPr>
        <w:ind w:left="1440" w:hanging="360"/>
      </w:pPr>
    </w:lvl>
    <w:lvl w:ilvl="2" w:tplc="4DC04488" w:tentative="1">
      <w:start w:val="1"/>
      <w:numFmt w:val="lowerRoman"/>
      <w:lvlText w:val="%3."/>
      <w:lvlJc w:val="right"/>
      <w:pPr>
        <w:ind w:left="2160" w:hanging="180"/>
      </w:pPr>
    </w:lvl>
    <w:lvl w:ilvl="3" w:tplc="A68E2C9C" w:tentative="1">
      <w:start w:val="1"/>
      <w:numFmt w:val="decimal"/>
      <w:lvlText w:val="%4."/>
      <w:lvlJc w:val="left"/>
      <w:pPr>
        <w:ind w:left="2880" w:hanging="360"/>
      </w:pPr>
    </w:lvl>
    <w:lvl w:ilvl="4" w:tplc="DA5A3F4C" w:tentative="1">
      <w:start w:val="1"/>
      <w:numFmt w:val="lowerLetter"/>
      <w:lvlText w:val="%5."/>
      <w:lvlJc w:val="left"/>
      <w:pPr>
        <w:ind w:left="3600" w:hanging="360"/>
      </w:pPr>
    </w:lvl>
    <w:lvl w:ilvl="5" w:tplc="CA06F6AC" w:tentative="1">
      <w:start w:val="1"/>
      <w:numFmt w:val="lowerRoman"/>
      <w:lvlText w:val="%6."/>
      <w:lvlJc w:val="right"/>
      <w:pPr>
        <w:ind w:left="4320" w:hanging="180"/>
      </w:pPr>
    </w:lvl>
    <w:lvl w:ilvl="6" w:tplc="F08CE93E" w:tentative="1">
      <w:start w:val="1"/>
      <w:numFmt w:val="decimal"/>
      <w:lvlText w:val="%7."/>
      <w:lvlJc w:val="left"/>
      <w:pPr>
        <w:ind w:left="5040" w:hanging="360"/>
      </w:pPr>
    </w:lvl>
    <w:lvl w:ilvl="7" w:tplc="8AAEAACC" w:tentative="1">
      <w:start w:val="1"/>
      <w:numFmt w:val="lowerLetter"/>
      <w:lvlText w:val="%8."/>
      <w:lvlJc w:val="left"/>
      <w:pPr>
        <w:ind w:left="5760" w:hanging="360"/>
      </w:pPr>
    </w:lvl>
    <w:lvl w:ilvl="8" w:tplc="BECC53D6"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C2DAA544">
      <w:start w:val="1"/>
      <w:numFmt w:val="lowerRoman"/>
      <w:lvlText w:val="(%1)"/>
      <w:lvlJc w:val="left"/>
      <w:pPr>
        <w:ind w:left="1080" w:hanging="720"/>
      </w:pPr>
      <w:rPr>
        <w:rFonts w:hint="default"/>
      </w:rPr>
    </w:lvl>
    <w:lvl w:ilvl="1" w:tplc="AF70D832" w:tentative="1">
      <w:start w:val="1"/>
      <w:numFmt w:val="lowerLetter"/>
      <w:lvlText w:val="%2."/>
      <w:lvlJc w:val="left"/>
      <w:pPr>
        <w:ind w:left="1440" w:hanging="360"/>
      </w:pPr>
    </w:lvl>
    <w:lvl w:ilvl="2" w:tplc="859ACF78" w:tentative="1">
      <w:start w:val="1"/>
      <w:numFmt w:val="lowerRoman"/>
      <w:lvlText w:val="%3."/>
      <w:lvlJc w:val="right"/>
      <w:pPr>
        <w:ind w:left="2160" w:hanging="180"/>
      </w:pPr>
    </w:lvl>
    <w:lvl w:ilvl="3" w:tplc="B568CF84" w:tentative="1">
      <w:start w:val="1"/>
      <w:numFmt w:val="decimal"/>
      <w:lvlText w:val="%4."/>
      <w:lvlJc w:val="left"/>
      <w:pPr>
        <w:ind w:left="2880" w:hanging="360"/>
      </w:pPr>
    </w:lvl>
    <w:lvl w:ilvl="4" w:tplc="7C543142" w:tentative="1">
      <w:start w:val="1"/>
      <w:numFmt w:val="lowerLetter"/>
      <w:lvlText w:val="%5."/>
      <w:lvlJc w:val="left"/>
      <w:pPr>
        <w:ind w:left="3600" w:hanging="360"/>
      </w:pPr>
    </w:lvl>
    <w:lvl w:ilvl="5" w:tplc="0FA800E0" w:tentative="1">
      <w:start w:val="1"/>
      <w:numFmt w:val="lowerRoman"/>
      <w:lvlText w:val="%6."/>
      <w:lvlJc w:val="right"/>
      <w:pPr>
        <w:ind w:left="4320" w:hanging="180"/>
      </w:pPr>
    </w:lvl>
    <w:lvl w:ilvl="6" w:tplc="EA80E586" w:tentative="1">
      <w:start w:val="1"/>
      <w:numFmt w:val="decimal"/>
      <w:lvlText w:val="%7."/>
      <w:lvlJc w:val="left"/>
      <w:pPr>
        <w:ind w:left="5040" w:hanging="360"/>
      </w:pPr>
    </w:lvl>
    <w:lvl w:ilvl="7" w:tplc="EE84C528" w:tentative="1">
      <w:start w:val="1"/>
      <w:numFmt w:val="lowerLetter"/>
      <w:lvlText w:val="%8."/>
      <w:lvlJc w:val="left"/>
      <w:pPr>
        <w:ind w:left="5760" w:hanging="360"/>
      </w:pPr>
    </w:lvl>
    <w:lvl w:ilvl="8" w:tplc="3E301B18"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E374987A">
      <w:start w:val="1"/>
      <w:numFmt w:val="lowerRoman"/>
      <w:lvlText w:val="(%1)"/>
      <w:lvlJc w:val="left"/>
      <w:pPr>
        <w:ind w:left="1080" w:hanging="720"/>
      </w:pPr>
      <w:rPr>
        <w:rFonts w:hint="default"/>
      </w:rPr>
    </w:lvl>
    <w:lvl w:ilvl="1" w:tplc="EAEABA20" w:tentative="1">
      <w:start w:val="1"/>
      <w:numFmt w:val="lowerLetter"/>
      <w:lvlText w:val="%2."/>
      <w:lvlJc w:val="left"/>
      <w:pPr>
        <w:ind w:left="1440" w:hanging="360"/>
      </w:pPr>
    </w:lvl>
    <w:lvl w:ilvl="2" w:tplc="E8B863A8" w:tentative="1">
      <w:start w:val="1"/>
      <w:numFmt w:val="lowerRoman"/>
      <w:lvlText w:val="%3."/>
      <w:lvlJc w:val="right"/>
      <w:pPr>
        <w:ind w:left="2160" w:hanging="180"/>
      </w:pPr>
    </w:lvl>
    <w:lvl w:ilvl="3" w:tplc="B248284E" w:tentative="1">
      <w:start w:val="1"/>
      <w:numFmt w:val="decimal"/>
      <w:lvlText w:val="%4."/>
      <w:lvlJc w:val="left"/>
      <w:pPr>
        <w:ind w:left="2880" w:hanging="360"/>
      </w:pPr>
    </w:lvl>
    <w:lvl w:ilvl="4" w:tplc="8AFC8610" w:tentative="1">
      <w:start w:val="1"/>
      <w:numFmt w:val="lowerLetter"/>
      <w:lvlText w:val="%5."/>
      <w:lvlJc w:val="left"/>
      <w:pPr>
        <w:ind w:left="3600" w:hanging="360"/>
      </w:pPr>
    </w:lvl>
    <w:lvl w:ilvl="5" w:tplc="A498EABE" w:tentative="1">
      <w:start w:val="1"/>
      <w:numFmt w:val="lowerRoman"/>
      <w:lvlText w:val="%6."/>
      <w:lvlJc w:val="right"/>
      <w:pPr>
        <w:ind w:left="4320" w:hanging="180"/>
      </w:pPr>
    </w:lvl>
    <w:lvl w:ilvl="6" w:tplc="222C4ACA" w:tentative="1">
      <w:start w:val="1"/>
      <w:numFmt w:val="decimal"/>
      <w:lvlText w:val="%7."/>
      <w:lvlJc w:val="left"/>
      <w:pPr>
        <w:ind w:left="5040" w:hanging="360"/>
      </w:pPr>
    </w:lvl>
    <w:lvl w:ilvl="7" w:tplc="A4D86C90" w:tentative="1">
      <w:start w:val="1"/>
      <w:numFmt w:val="lowerLetter"/>
      <w:lvlText w:val="%8."/>
      <w:lvlJc w:val="left"/>
      <w:pPr>
        <w:ind w:left="5760" w:hanging="360"/>
      </w:pPr>
    </w:lvl>
    <w:lvl w:ilvl="8" w:tplc="63C8598E"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F2D46742">
      <w:start w:val="1"/>
      <w:numFmt w:val="lowerRoman"/>
      <w:lvlText w:val="(%1)"/>
      <w:lvlJc w:val="left"/>
      <w:pPr>
        <w:ind w:left="1080" w:hanging="720"/>
      </w:pPr>
      <w:rPr>
        <w:rFonts w:hint="default"/>
      </w:rPr>
    </w:lvl>
    <w:lvl w:ilvl="1" w:tplc="DE7275AC" w:tentative="1">
      <w:start w:val="1"/>
      <w:numFmt w:val="lowerLetter"/>
      <w:lvlText w:val="%2."/>
      <w:lvlJc w:val="left"/>
      <w:pPr>
        <w:ind w:left="1440" w:hanging="360"/>
      </w:pPr>
    </w:lvl>
    <w:lvl w:ilvl="2" w:tplc="DBE6AA50" w:tentative="1">
      <w:start w:val="1"/>
      <w:numFmt w:val="lowerRoman"/>
      <w:lvlText w:val="%3."/>
      <w:lvlJc w:val="right"/>
      <w:pPr>
        <w:ind w:left="2160" w:hanging="180"/>
      </w:pPr>
    </w:lvl>
    <w:lvl w:ilvl="3" w:tplc="3C8E74D0" w:tentative="1">
      <w:start w:val="1"/>
      <w:numFmt w:val="decimal"/>
      <w:lvlText w:val="%4."/>
      <w:lvlJc w:val="left"/>
      <w:pPr>
        <w:ind w:left="2880" w:hanging="360"/>
      </w:pPr>
    </w:lvl>
    <w:lvl w:ilvl="4" w:tplc="D22ED998" w:tentative="1">
      <w:start w:val="1"/>
      <w:numFmt w:val="lowerLetter"/>
      <w:lvlText w:val="%5."/>
      <w:lvlJc w:val="left"/>
      <w:pPr>
        <w:ind w:left="3600" w:hanging="360"/>
      </w:pPr>
    </w:lvl>
    <w:lvl w:ilvl="5" w:tplc="5F4A2756" w:tentative="1">
      <w:start w:val="1"/>
      <w:numFmt w:val="lowerRoman"/>
      <w:lvlText w:val="%6."/>
      <w:lvlJc w:val="right"/>
      <w:pPr>
        <w:ind w:left="4320" w:hanging="180"/>
      </w:pPr>
    </w:lvl>
    <w:lvl w:ilvl="6" w:tplc="80D6331E" w:tentative="1">
      <w:start w:val="1"/>
      <w:numFmt w:val="decimal"/>
      <w:lvlText w:val="%7."/>
      <w:lvlJc w:val="left"/>
      <w:pPr>
        <w:ind w:left="5040" w:hanging="360"/>
      </w:pPr>
    </w:lvl>
    <w:lvl w:ilvl="7" w:tplc="84563AE8" w:tentative="1">
      <w:start w:val="1"/>
      <w:numFmt w:val="lowerLetter"/>
      <w:lvlText w:val="%8."/>
      <w:lvlJc w:val="left"/>
      <w:pPr>
        <w:ind w:left="5760" w:hanging="360"/>
      </w:pPr>
    </w:lvl>
    <w:lvl w:ilvl="8" w:tplc="309C43A0"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26A61F5C">
      <w:start w:val="1"/>
      <w:numFmt w:val="lowerRoman"/>
      <w:lvlText w:val="(%1)"/>
      <w:lvlJc w:val="left"/>
      <w:pPr>
        <w:ind w:left="1080" w:hanging="720"/>
      </w:pPr>
      <w:rPr>
        <w:rFonts w:hint="default"/>
      </w:rPr>
    </w:lvl>
    <w:lvl w:ilvl="1" w:tplc="5D9CA444" w:tentative="1">
      <w:start w:val="1"/>
      <w:numFmt w:val="lowerLetter"/>
      <w:lvlText w:val="%2."/>
      <w:lvlJc w:val="left"/>
      <w:pPr>
        <w:ind w:left="1440" w:hanging="360"/>
      </w:pPr>
    </w:lvl>
    <w:lvl w:ilvl="2" w:tplc="417A792C" w:tentative="1">
      <w:start w:val="1"/>
      <w:numFmt w:val="lowerRoman"/>
      <w:lvlText w:val="%3."/>
      <w:lvlJc w:val="right"/>
      <w:pPr>
        <w:ind w:left="2160" w:hanging="180"/>
      </w:pPr>
    </w:lvl>
    <w:lvl w:ilvl="3" w:tplc="FE8E16A2" w:tentative="1">
      <w:start w:val="1"/>
      <w:numFmt w:val="decimal"/>
      <w:lvlText w:val="%4."/>
      <w:lvlJc w:val="left"/>
      <w:pPr>
        <w:ind w:left="2880" w:hanging="360"/>
      </w:pPr>
    </w:lvl>
    <w:lvl w:ilvl="4" w:tplc="BBD2D7D0" w:tentative="1">
      <w:start w:val="1"/>
      <w:numFmt w:val="lowerLetter"/>
      <w:lvlText w:val="%5."/>
      <w:lvlJc w:val="left"/>
      <w:pPr>
        <w:ind w:left="3600" w:hanging="360"/>
      </w:pPr>
    </w:lvl>
    <w:lvl w:ilvl="5" w:tplc="E4F4DFB0" w:tentative="1">
      <w:start w:val="1"/>
      <w:numFmt w:val="lowerRoman"/>
      <w:lvlText w:val="%6."/>
      <w:lvlJc w:val="right"/>
      <w:pPr>
        <w:ind w:left="4320" w:hanging="180"/>
      </w:pPr>
    </w:lvl>
    <w:lvl w:ilvl="6" w:tplc="0C2AF954" w:tentative="1">
      <w:start w:val="1"/>
      <w:numFmt w:val="decimal"/>
      <w:lvlText w:val="%7."/>
      <w:lvlJc w:val="left"/>
      <w:pPr>
        <w:ind w:left="5040" w:hanging="360"/>
      </w:pPr>
    </w:lvl>
    <w:lvl w:ilvl="7" w:tplc="B226F330" w:tentative="1">
      <w:start w:val="1"/>
      <w:numFmt w:val="lowerLetter"/>
      <w:lvlText w:val="%8."/>
      <w:lvlJc w:val="left"/>
      <w:pPr>
        <w:ind w:left="5760" w:hanging="360"/>
      </w:pPr>
    </w:lvl>
    <w:lvl w:ilvl="8" w:tplc="001469E8"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B576E678">
      <w:start w:val="1"/>
      <w:numFmt w:val="lowerRoman"/>
      <w:lvlText w:val="(%1)"/>
      <w:lvlJc w:val="left"/>
      <w:pPr>
        <w:ind w:left="1080" w:hanging="720"/>
      </w:pPr>
      <w:rPr>
        <w:rFonts w:hint="default"/>
      </w:rPr>
    </w:lvl>
    <w:lvl w:ilvl="1" w:tplc="0C24102C" w:tentative="1">
      <w:start w:val="1"/>
      <w:numFmt w:val="lowerLetter"/>
      <w:lvlText w:val="%2."/>
      <w:lvlJc w:val="left"/>
      <w:pPr>
        <w:ind w:left="1440" w:hanging="360"/>
      </w:pPr>
    </w:lvl>
    <w:lvl w:ilvl="2" w:tplc="EF82E9C0" w:tentative="1">
      <w:start w:val="1"/>
      <w:numFmt w:val="lowerRoman"/>
      <w:lvlText w:val="%3."/>
      <w:lvlJc w:val="right"/>
      <w:pPr>
        <w:ind w:left="2160" w:hanging="180"/>
      </w:pPr>
    </w:lvl>
    <w:lvl w:ilvl="3" w:tplc="1E226822" w:tentative="1">
      <w:start w:val="1"/>
      <w:numFmt w:val="decimal"/>
      <w:lvlText w:val="%4."/>
      <w:lvlJc w:val="left"/>
      <w:pPr>
        <w:ind w:left="2880" w:hanging="360"/>
      </w:pPr>
    </w:lvl>
    <w:lvl w:ilvl="4" w:tplc="47865326" w:tentative="1">
      <w:start w:val="1"/>
      <w:numFmt w:val="lowerLetter"/>
      <w:lvlText w:val="%5."/>
      <w:lvlJc w:val="left"/>
      <w:pPr>
        <w:ind w:left="3600" w:hanging="360"/>
      </w:pPr>
    </w:lvl>
    <w:lvl w:ilvl="5" w:tplc="3F4C961A" w:tentative="1">
      <w:start w:val="1"/>
      <w:numFmt w:val="lowerRoman"/>
      <w:lvlText w:val="%6."/>
      <w:lvlJc w:val="right"/>
      <w:pPr>
        <w:ind w:left="4320" w:hanging="180"/>
      </w:pPr>
    </w:lvl>
    <w:lvl w:ilvl="6" w:tplc="013EE11A" w:tentative="1">
      <w:start w:val="1"/>
      <w:numFmt w:val="decimal"/>
      <w:lvlText w:val="%7."/>
      <w:lvlJc w:val="left"/>
      <w:pPr>
        <w:ind w:left="5040" w:hanging="360"/>
      </w:pPr>
    </w:lvl>
    <w:lvl w:ilvl="7" w:tplc="3A449366" w:tentative="1">
      <w:start w:val="1"/>
      <w:numFmt w:val="lowerLetter"/>
      <w:lvlText w:val="%8."/>
      <w:lvlJc w:val="left"/>
      <w:pPr>
        <w:ind w:left="5760" w:hanging="360"/>
      </w:pPr>
    </w:lvl>
    <w:lvl w:ilvl="8" w:tplc="2DE8638C"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9F7AB3F2">
      <w:start w:val="1"/>
      <w:numFmt w:val="lowerRoman"/>
      <w:lvlText w:val="(%1)"/>
      <w:lvlJc w:val="left"/>
      <w:pPr>
        <w:ind w:left="1080" w:hanging="720"/>
      </w:pPr>
      <w:rPr>
        <w:rFonts w:hint="default"/>
      </w:rPr>
    </w:lvl>
    <w:lvl w:ilvl="1" w:tplc="DF6CAB5C" w:tentative="1">
      <w:start w:val="1"/>
      <w:numFmt w:val="lowerLetter"/>
      <w:lvlText w:val="%2."/>
      <w:lvlJc w:val="left"/>
      <w:pPr>
        <w:ind w:left="1440" w:hanging="360"/>
      </w:pPr>
    </w:lvl>
    <w:lvl w:ilvl="2" w:tplc="95A2F3DC" w:tentative="1">
      <w:start w:val="1"/>
      <w:numFmt w:val="lowerRoman"/>
      <w:lvlText w:val="%3."/>
      <w:lvlJc w:val="right"/>
      <w:pPr>
        <w:ind w:left="2160" w:hanging="180"/>
      </w:pPr>
    </w:lvl>
    <w:lvl w:ilvl="3" w:tplc="CDAE1E4A" w:tentative="1">
      <w:start w:val="1"/>
      <w:numFmt w:val="decimal"/>
      <w:lvlText w:val="%4."/>
      <w:lvlJc w:val="left"/>
      <w:pPr>
        <w:ind w:left="2880" w:hanging="360"/>
      </w:pPr>
    </w:lvl>
    <w:lvl w:ilvl="4" w:tplc="68A01F9A" w:tentative="1">
      <w:start w:val="1"/>
      <w:numFmt w:val="lowerLetter"/>
      <w:lvlText w:val="%5."/>
      <w:lvlJc w:val="left"/>
      <w:pPr>
        <w:ind w:left="3600" w:hanging="360"/>
      </w:pPr>
    </w:lvl>
    <w:lvl w:ilvl="5" w:tplc="D37CBFC6" w:tentative="1">
      <w:start w:val="1"/>
      <w:numFmt w:val="lowerRoman"/>
      <w:lvlText w:val="%6."/>
      <w:lvlJc w:val="right"/>
      <w:pPr>
        <w:ind w:left="4320" w:hanging="180"/>
      </w:pPr>
    </w:lvl>
    <w:lvl w:ilvl="6" w:tplc="8B70E0B6" w:tentative="1">
      <w:start w:val="1"/>
      <w:numFmt w:val="decimal"/>
      <w:lvlText w:val="%7."/>
      <w:lvlJc w:val="left"/>
      <w:pPr>
        <w:ind w:left="5040" w:hanging="360"/>
      </w:pPr>
    </w:lvl>
    <w:lvl w:ilvl="7" w:tplc="300CA630" w:tentative="1">
      <w:start w:val="1"/>
      <w:numFmt w:val="lowerLetter"/>
      <w:lvlText w:val="%8."/>
      <w:lvlJc w:val="left"/>
      <w:pPr>
        <w:ind w:left="5760" w:hanging="360"/>
      </w:pPr>
    </w:lvl>
    <w:lvl w:ilvl="8" w:tplc="33BC32F8"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3580BD10">
      <w:start w:val="1"/>
      <w:numFmt w:val="bullet"/>
      <w:lvlText w:val=""/>
      <w:lvlJc w:val="left"/>
      <w:pPr>
        <w:tabs>
          <w:tab w:val="num" w:pos="720"/>
        </w:tabs>
        <w:ind w:left="720" w:hanging="360"/>
      </w:pPr>
      <w:rPr>
        <w:rFonts w:ascii="Symbol" w:hAnsi="Symbol"/>
      </w:rPr>
    </w:lvl>
    <w:lvl w:ilvl="1" w:tplc="A058F0DC">
      <w:start w:val="1"/>
      <w:numFmt w:val="bullet"/>
      <w:lvlText w:val="o"/>
      <w:lvlJc w:val="left"/>
      <w:pPr>
        <w:tabs>
          <w:tab w:val="num" w:pos="1440"/>
        </w:tabs>
        <w:ind w:left="1440" w:hanging="360"/>
      </w:pPr>
      <w:rPr>
        <w:rFonts w:ascii="Courier New" w:hAnsi="Courier New"/>
      </w:rPr>
    </w:lvl>
    <w:lvl w:ilvl="2" w:tplc="D20A55E2">
      <w:start w:val="1"/>
      <w:numFmt w:val="bullet"/>
      <w:lvlText w:val=""/>
      <w:lvlJc w:val="left"/>
      <w:pPr>
        <w:tabs>
          <w:tab w:val="num" w:pos="2160"/>
        </w:tabs>
        <w:ind w:left="2160" w:hanging="360"/>
      </w:pPr>
      <w:rPr>
        <w:rFonts w:ascii="Wingdings" w:hAnsi="Wingdings"/>
      </w:rPr>
    </w:lvl>
    <w:lvl w:ilvl="3" w:tplc="43686080">
      <w:start w:val="1"/>
      <w:numFmt w:val="bullet"/>
      <w:lvlText w:val=""/>
      <w:lvlJc w:val="left"/>
      <w:pPr>
        <w:tabs>
          <w:tab w:val="num" w:pos="2880"/>
        </w:tabs>
        <w:ind w:left="2880" w:hanging="360"/>
      </w:pPr>
      <w:rPr>
        <w:rFonts w:ascii="Symbol" w:hAnsi="Symbol"/>
      </w:rPr>
    </w:lvl>
    <w:lvl w:ilvl="4" w:tplc="9BF213A8">
      <w:start w:val="1"/>
      <w:numFmt w:val="bullet"/>
      <w:lvlText w:val="o"/>
      <w:lvlJc w:val="left"/>
      <w:pPr>
        <w:tabs>
          <w:tab w:val="num" w:pos="3600"/>
        </w:tabs>
        <w:ind w:left="3600" w:hanging="360"/>
      </w:pPr>
      <w:rPr>
        <w:rFonts w:ascii="Courier New" w:hAnsi="Courier New"/>
      </w:rPr>
    </w:lvl>
    <w:lvl w:ilvl="5" w:tplc="58066BD2">
      <w:start w:val="1"/>
      <w:numFmt w:val="bullet"/>
      <w:lvlText w:val=""/>
      <w:lvlJc w:val="left"/>
      <w:pPr>
        <w:tabs>
          <w:tab w:val="num" w:pos="4320"/>
        </w:tabs>
        <w:ind w:left="4320" w:hanging="360"/>
      </w:pPr>
      <w:rPr>
        <w:rFonts w:ascii="Wingdings" w:hAnsi="Wingdings"/>
      </w:rPr>
    </w:lvl>
    <w:lvl w:ilvl="6" w:tplc="AFD4CC4C">
      <w:start w:val="1"/>
      <w:numFmt w:val="bullet"/>
      <w:lvlText w:val=""/>
      <w:lvlJc w:val="left"/>
      <w:pPr>
        <w:tabs>
          <w:tab w:val="num" w:pos="5040"/>
        </w:tabs>
        <w:ind w:left="5040" w:hanging="360"/>
      </w:pPr>
      <w:rPr>
        <w:rFonts w:ascii="Symbol" w:hAnsi="Symbol"/>
      </w:rPr>
    </w:lvl>
    <w:lvl w:ilvl="7" w:tplc="213EA3C2">
      <w:start w:val="1"/>
      <w:numFmt w:val="bullet"/>
      <w:lvlText w:val="o"/>
      <w:lvlJc w:val="left"/>
      <w:pPr>
        <w:tabs>
          <w:tab w:val="num" w:pos="5760"/>
        </w:tabs>
        <w:ind w:left="5760" w:hanging="360"/>
      </w:pPr>
      <w:rPr>
        <w:rFonts w:ascii="Courier New" w:hAnsi="Courier New"/>
      </w:rPr>
    </w:lvl>
    <w:lvl w:ilvl="8" w:tplc="E1CE2406">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917"/>
    <w:rsid w:val="00120917"/>
    <w:rsid w:val="00373632"/>
    <w:rsid w:val="0048482A"/>
    <w:rsid w:val="005A3684"/>
    <w:rsid w:val="0096632F"/>
    <w:rsid w:val="009C6570"/>
    <w:rsid w:val="00A0793F"/>
    <w:rsid w:val="00B1178F"/>
    <w:rsid w:val="00B97001"/>
    <w:rsid w:val="00C057E5"/>
    <w:rsid w:val="00DF5886"/>
    <w:rsid w:val="00F32C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9E225"/>
  <w15:docId w15:val="{596DC055-7F65-4750-B9F2-B80DDA8DD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C235CD"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C235CD" w:rsidP="009853D3">
          <w:pPr>
            <w:pStyle w:val="81DDF2EDE657440381F5B1C78D8649AF"/>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C235CD" w:rsidP="009853D3">
          <w:pPr>
            <w:pStyle w:val="1E600976D9D14551948E2FF5E77F1629"/>
          </w:pPr>
          <w:r w:rsidRPr="00D858FE">
            <w:rPr>
              <w:rStyle w:val="PlaceholderText"/>
            </w:rPr>
            <w:t>Choose an item.</w:t>
          </w:r>
        </w:p>
      </w:docPartBody>
    </w:docPart>
    <w:docPart>
      <w:docPartPr>
        <w:name w:val="2F8C4FBFF6114AD2A51806ECCD7EC7E8"/>
        <w:category>
          <w:name w:val="General"/>
          <w:gallery w:val="placeholder"/>
        </w:category>
        <w:types>
          <w:type w:val="bbPlcHdr"/>
        </w:types>
        <w:behaviors>
          <w:behavior w:val="content"/>
        </w:behaviors>
        <w:guid w:val="{FD55F0C4-B2E7-4F71-8377-536DA478D22D}"/>
      </w:docPartPr>
      <w:docPartBody>
        <w:p w:rsidR="000F59E4" w:rsidRDefault="00C235CD" w:rsidP="00C235CD">
          <w:pPr>
            <w:pStyle w:val="2F8C4FBFF6114AD2A51806ECCD7EC7E8"/>
          </w:pPr>
          <w:r w:rsidRPr="00D858FE">
            <w:rPr>
              <w:rStyle w:val="PlaceholderText"/>
            </w:rPr>
            <w:t>Choose an item.</w:t>
          </w:r>
        </w:p>
      </w:docPartBody>
    </w:docPart>
    <w:docPart>
      <w:docPartPr>
        <w:name w:val="422C41B5D31B4EE7B4EF4D4D77B52318"/>
        <w:category>
          <w:name w:val="General"/>
          <w:gallery w:val="placeholder"/>
        </w:category>
        <w:types>
          <w:type w:val="bbPlcHdr"/>
        </w:types>
        <w:behaviors>
          <w:behavior w:val="content"/>
        </w:behaviors>
        <w:guid w:val="{143B964E-7E07-436B-930D-2FF7F82404B0}"/>
      </w:docPartPr>
      <w:docPartBody>
        <w:p w:rsidR="000F59E4" w:rsidRDefault="00C235CD" w:rsidP="00C235CD">
          <w:pPr>
            <w:pStyle w:val="422C41B5D31B4EE7B4EF4D4D77B52318"/>
          </w:pPr>
          <w:r w:rsidRPr="00D858FE">
            <w:rPr>
              <w:rStyle w:val="PlaceholderText"/>
            </w:rPr>
            <w:t>Choose an item.</w:t>
          </w:r>
        </w:p>
      </w:docPartBody>
    </w:docPart>
    <w:docPart>
      <w:docPartPr>
        <w:name w:val="CC6438B5C47A492DAE2372A25E50EF82"/>
        <w:category>
          <w:name w:val="General"/>
          <w:gallery w:val="placeholder"/>
        </w:category>
        <w:types>
          <w:type w:val="bbPlcHdr"/>
        </w:types>
        <w:behaviors>
          <w:behavior w:val="content"/>
        </w:behaviors>
        <w:guid w:val="{1D3F3416-D4A0-4410-B367-526895F818CC}"/>
      </w:docPartPr>
      <w:docPartBody>
        <w:p w:rsidR="000F59E4" w:rsidRDefault="00C235CD" w:rsidP="00C235CD">
          <w:pPr>
            <w:pStyle w:val="CC6438B5C47A492DAE2372A25E50EF82"/>
          </w:pPr>
          <w:r w:rsidRPr="00D858FE">
            <w:rPr>
              <w:rStyle w:val="PlaceholderText"/>
            </w:rPr>
            <w:t>Choose an item.</w:t>
          </w:r>
        </w:p>
      </w:docPartBody>
    </w:docPart>
    <w:docPart>
      <w:docPartPr>
        <w:name w:val="B961F586A1AF4F30AEB9A91C66E9556F"/>
        <w:category>
          <w:name w:val="General"/>
          <w:gallery w:val="placeholder"/>
        </w:category>
        <w:types>
          <w:type w:val="bbPlcHdr"/>
        </w:types>
        <w:behaviors>
          <w:behavior w:val="content"/>
        </w:behaviors>
        <w:guid w:val="{057F5274-56A3-44F4-A5F1-3D576042E0B7}"/>
      </w:docPartPr>
      <w:docPartBody>
        <w:p w:rsidR="000F59E4" w:rsidRDefault="00C235CD" w:rsidP="00C235CD">
          <w:pPr>
            <w:pStyle w:val="B961F586A1AF4F30AEB9A91C66E9556F"/>
          </w:pPr>
          <w:r w:rsidRPr="00D858FE">
            <w:rPr>
              <w:rStyle w:val="PlaceholderText"/>
            </w:rPr>
            <w:t>Choose an item.</w:t>
          </w:r>
        </w:p>
      </w:docPartBody>
    </w:docPart>
    <w:docPart>
      <w:docPartPr>
        <w:name w:val="AC362E5B938741B9BB9074D0B1922C25"/>
        <w:category>
          <w:name w:val="General"/>
          <w:gallery w:val="placeholder"/>
        </w:category>
        <w:types>
          <w:type w:val="bbPlcHdr"/>
        </w:types>
        <w:behaviors>
          <w:behavior w:val="content"/>
        </w:behaviors>
        <w:guid w:val="{8C7EFF49-073F-43AC-B2D0-81C1216844F7}"/>
      </w:docPartPr>
      <w:docPartBody>
        <w:p w:rsidR="000F59E4" w:rsidRDefault="00C235CD" w:rsidP="00C235CD">
          <w:pPr>
            <w:pStyle w:val="AC362E5B938741B9BB9074D0B1922C25"/>
          </w:pPr>
          <w:r w:rsidRPr="00D858FE">
            <w:rPr>
              <w:rStyle w:val="PlaceholderText"/>
            </w:rPr>
            <w:t>Choose an item.</w:t>
          </w:r>
        </w:p>
      </w:docPartBody>
    </w:docPart>
    <w:docPart>
      <w:docPartPr>
        <w:name w:val="4F958CD2DDAB42F3892E5FFDA8B59313"/>
        <w:category>
          <w:name w:val="General"/>
          <w:gallery w:val="placeholder"/>
        </w:category>
        <w:types>
          <w:type w:val="bbPlcHdr"/>
        </w:types>
        <w:behaviors>
          <w:behavior w:val="content"/>
        </w:behaviors>
        <w:guid w:val="{31FAC232-5498-46A9-87F8-CF8A629F02C7}"/>
      </w:docPartPr>
      <w:docPartBody>
        <w:p w:rsidR="000F59E4" w:rsidRDefault="00C235CD" w:rsidP="00C235CD">
          <w:pPr>
            <w:pStyle w:val="4F958CD2DDAB42F3892E5FFDA8B593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5CD"/>
    <w:rsid w:val="000F59E4"/>
    <w:rsid w:val="00535A13"/>
    <w:rsid w:val="00C235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235CD"/>
    <w:rPr>
      <w:rFonts w:asciiTheme="minorHAnsi" w:hAnsiTheme="minorHAnsi"/>
      <w:b w:val="0"/>
      <w:noProof w:val="0"/>
      <w:color w:val="000000" w:themeColor="text1"/>
      <w:sz w:val="30"/>
      <w:lang w:val="en-AU"/>
    </w:rPr>
  </w:style>
  <w:style w:type="paragraph" w:customStyle="1" w:styleId="2F8C4FBFF6114AD2A51806ECCD7EC7E8">
    <w:name w:val="2F8C4FBFF6114AD2A51806ECCD7EC7E8"/>
    <w:rsid w:val="00C235CD"/>
  </w:style>
  <w:style w:type="paragraph" w:customStyle="1" w:styleId="422C41B5D31B4EE7B4EF4D4D77B52318">
    <w:name w:val="422C41B5D31B4EE7B4EF4D4D77B52318"/>
    <w:rsid w:val="00C235CD"/>
  </w:style>
  <w:style w:type="paragraph" w:customStyle="1" w:styleId="CC6438B5C47A492DAE2372A25E50EF82">
    <w:name w:val="CC6438B5C47A492DAE2372A25E50EF82"/>
    <w:rsid w:val="00C235CD"/>
  </w:style>
  <w:style w:type="paragraph" w:customStyle="1" w:styleId="B961F586A1AF4F30AEB9A91C66E9556F">
    <w:name w:val="B961F586A1AF4F30AEB9A91C66E9556F"/>
    <w:rsid w:val="00C235CD"/>
  </w:style>
  <w:style w:type="paragraph" w:customStyle="1" w:styleId="AC362E5B938741B9BB9074D0B1922C25">
    <w:name w:val="AC362E5B938741B9BB9074D0B1922C25"/>
    <w:rsid w:val="00C235CD"/>
  </w:style>
  <w:style w:type="paragraph" w:customStyle="1" w:styleId="4F958CD2DDAB42F3892E5FFDA8B59313">
    <w:name w:val="4F958CD2DDAB42F3892E5FFDA8B59313"/>
    <w:rsid w:val="00C235CD"/>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1E600976D9D14551948E2FF5E77F1629">
    <w:name w:val="1E600976D9D14551948E2FF5E77F1629"/>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300623</RACS_x0020_ID>
    <Approved_x0020_Provider xmlns="a8338b6e-77a6-4851-82b6-98166143ffdd">Kosher Meals on Wheels Association of Victoria Inc</Approved_x0020_Provider>
    <Management_x0020_Company_x0020_ID xmlns="a8338b6e-77a6-4851-82b6-98166143ffdd" xsi:nil="true"/>
    <Home xmlns="a8338b6e-77a6-4851-82b6-98166143ffdd">Kosher Meals on Wheels Association of Victoria Inc</Home>
    <Signed xmlns="a8338b6e-77a6-4851-82b6-98166143ffdd" xsi:nil="true"/>
    <Uploaded xmlns="a8338b6e-77a6-4851-82b6-98166143ffdd">False</Uploaded>
    <Management_x0020_Company xmlns="a8338b6e-77a6-4851-82b6-98166143ffdd" xsi:nil="true"/>
    <Doc_x0020_Date xmlns="a8338b6e-77a6-4851-82b6-98166143ffdd">2022-11-30T22:17:00+00:00</Doc_x0020_Date>
    <CSI_x0020_ID xmlns="a8338b6e-77a6-4851-82b6-98166143ffdd" xsi:nil="true"/>
    <Case_x0020_ID xmlns="a8338b6e-77a6-4851-82b6-98166143ffdd" xsi:nil="true"/>
    <Approved_x0020_Provider_x0020_ID xmlns="a8338b6e-77a6-4851-82b6-98166143ffdd">26E376B4-CB48-E611-BEA8-005056922186</Approved_x0020_Provider_x0020_ID>
    <Location xmlns="a8338b6e-77a6-4851-82b6-98166143ffdd" xsi:nil="true"/>
    <Home_x0020_ID xmlns="a8338b6e-77a6-4851-82b6-98166143ffdd">09E0B0C1-C956-E611-924A-005056922186</Home_x0020_ID>
    <State xmlns="a8338b6e-77a6-4851-82b6-98166143ffdd">VIC</State>
    <Doc_x0020_Sent_Received_x0020_Date xmlns="a8338b6e-77a6-4851-82b6-98166143ffdd">2022-12-01T00:00:00+00:00</Doc_x0020_Sent_Received_x0020_Date>
    <Activity_x0020_ID xmlns="a8338b6e-77a6-4851-82b6-98166143ffdd">28A39D25-6B38-ED11-9AD5-005056922186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BBC06EEE-C2F7-4A9A-AAF1-93F8E4A371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a8338b6e-77a6-4851-82b6-98166143ffdd"/>
    <ds:schemaRef ds:uri="http://purl.org/dc/elements/1.1/"/>
    <ds:schemaRef ds:uri="http://purl.org/dc/dcmitype/"/>
    <ds:schemaRef ds:uri="http://www.w3.org/XML/1998/namespace"/>
    <ds:schemaRef ds:uri="http://schemas.openxmlformats.org/package/2006/metadata/core-propertie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1038</Words>
  <Characters>5919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2022-12-22T21:40:00Z</dcterms:created>
  <dcterms:modified xsi:type="dcterms:W3CDTF">2022-12-22T21:40:00Z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