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8C91F" w14:textId="77777777" w:rsidR="00D2559D" w:rsidRPr="003217D3" w:rsidRDefault="00CC70D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398CAAB" wp14:editId="5398CA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329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398C920" w14:textId="77777777" w:rsidR="00D2559D" w:rsidRPr="003217D3" w:rsidRDefault="00CC70D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98C921" w14:textId="77777777" w:rsidR="00D2559D" w:rsidRPr="00A36AA9" w:rsidRDefault="00CC70D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98C922" w14:textId="77777777" w:rsidR="00D2559D" w:rsidRPr="00A36AA9" w:rsidRDefault="00CC70D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5876" w14:paraId="5398C925" w14:textId="77777777" w:rsidTr="00C65876">
        <w:tc>
          <w:tcPr>
            <w:cnfStyle w:val="001000000000" w:firstRow="0" w:lastRow="0" w:firstColumn="1" w:lastColumn="0" w:oddVBand="0" w:evenVBand="0" w:oddHBand="0" w:evenHBand="0" w:firstRowFirstColumn="0" w:firstRowLastColumn="0" w:lastRowFirstColumn="0" w:lastRowLastColumn="0"/>
            <w:tcW w:w="3227" w:type="dxa"/>
          </w:tcPr>
          <w:p w14:paraId="5398C923" w14:textId="77777777" w:rsidR="00D2559D" w:rsidRPr="00A36AA9" w:rsidRDefault="00CC70D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398C924" w14:textId="77777777" w:rsidR="00D2559D" w:rsidRPr="00A36AA9" w:rsidRDefault="00CC70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Kosher Meals on Wheels Association of Victoria Inc</w:t>
            </w:r>
          </w:p>
        </w:tc>
      </w:tr>
      <w:tr w:rsidR="00C65876" w14:paraId="5398C928" w14:textId="77777777" w:rsidTr="00C65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8C926" w14:textId="77777777" w:rsidR="00540817" w:rsidRPr="00A36AA9" w:rsidRDefault="00CC70D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398C927" w14:textId="77777777" w:rsidR="00540817" w:rsidRPr="00A36AA9" w:rsidRDefault="00CC70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 Charnwood Grove ST KILDA VIC 3182</w:t>
            </w:r>
          </w:p>
        </w:tc>
      </w:tr>
      <w:tr w:rsidR="00C65876" w14:paraId="5398C92B" w14:textId="77777777" w:rsidTr="00C658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8C929" w14:textId="77777777" w:rsidR="00D2559D" w:rsidRPr="00A36AA9" w:rsidRDefault="00CC70D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98C92A" w14:textId="77777777" w:rsidR="00D2559D" w:rsidRPr="00A36AA9" w:rsidRDefault="00CC70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300623</w:t>
            </w:r>
          </w:p>
        </w:tc>
      </w:tr>
      <w:tr w:rsidR="00C65876" w14:paraId="5398C92E" w14:textId="77777777" w:rsidTr="00C65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8C92C" w14:textId="77777777" w:rsidR="00D2559D" w:rsidRPr="00A36AA9" w:rsidRDefault="00CC70D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398C92D" w14:textId="77777777" w:rsidR="00D2559D" w:rsidRPr="00A36AA9" w:rsidRDefault="00CC70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Kosher Meals on Wheels Association of Victoria Inc</w:t>
            </w:r>
          </w:p>
        </w:tc>
      </w:tr>
      <w:tr w:rsidR="00C65876" w14:paraId="5398C931" w14:textId="77777777" w:rsidTr="00C658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8C92F" w14:textId="77777777" w:rsidR="00D2559D" w:rsidRPr="00A36AA9" w:rsidRDefault="00CC70D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98C930" w14:textId="77777777" w:rsidR="00D2559D" w:rsidRPr="00A36AA9" w:rsidRDefault="00CC70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65876" w14:paraId="5398C934" w14:textId="77777777" w:rsidTr="00C65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8C932" w14:textId="77777777" w:rsidR="00D2559D" w:rsidRPr="00A36AA9" w:rsidRDefault="00CC70D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98C933" w14:textId="77777777" w:rsidR="00D2559D" w:rsidRPr="00A36AA9" w:rsidRDefault="00CC70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May 2023</w:t>
            </w:r>
          </w:p>
        </w:tc>
      </w:tr>
      <w:tr w:rsidR="00C65876" w14:paraId="5398C937" w14:textId="77777777" w:rsidTr="00C658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8C935" w14:textId="77777777" w:rsidR="00D2559D" w:rsidRPr="00A36AA9" w:rsidRDefault="00CC70D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398C936" w14:textId="12D4193A" w:rsidR="00D2559D" w:rsidRPr="00A36AA9" w:rsidRDefault="00CC70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June 2023</w:t>
            </w:r>
          </w:p>
        </w:tc>
      </w:tr>
    </w:tbl>
    <w:bookmarkEnd w:id="0"/>
    <w:p w14:paraId="5398C938" w14:textId="77777777" w:rsidR="00FA0A5B" w:rsidRPr="00A36AA9" w:rsidRDefault="00CC70D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98C939" w14:textId="77777777" w:rsidR="000078F8" w:rsidRPr="00A36AA9" w:rsidRDefault="00CC70D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398C93A" w14:textId="38E0DFD8" w:rsidR="000078F8" w:rsidRPr="00A36AA9" w:rsidRDefault="00CC70DF" w:rsidP="00F87E39">
      <w:pPr>
        <w:pStyle w:val="NormalArial"/>
      </w:pPr>
      <w:r w:rsidRPr="00A36AA9">
        <w:t xml:space="preserve">This performance report for </w:t>
      </w:r>
      <w:r w:rsidRPr="00A36AA9">
        <w:rPr>
          <w:color w:val="auto"/>
        </w:rPr>
        <w:t>Kosher Meals on Wheels Association of Victoria Inc (</w:t>
      </w:r>
      <w:r w:rsidRPr="00A36AA9">
        <w:rPr>
          <w:b/>
          <w:color w:val="auto"/>
        </w:rPr>
        <w:t>the service</w:t>
      </w:r>
      <w:r w:rsidRPr="00A36AA9">
        <w:rPr>
          <w:color w:val="auto"/>
        </w:rPr>
        <w:t>) has been prepared by</w:t>
      </w:r>
      <w:r>
        <w:rPr>
          <w:color w:val="auto"/>
        </w:rPr>
        <w:t xml:space="preserve"> </w:t>
      </w:r>
      <w:r w:rsidR="00391AA7">
        <w:rPr>
          <w:color w:val="auto"/>
        </w:rPr>
        <w:t>M</w:t>
      </w:r>
      <w:r>
        <w:rPr>
          <w:color w:val="auto"/>
        </w:rPr>
        <w:t xml:space="preserve">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398C93B" w14:textId="77777777" w:rsidR="000078F8" w:rsidRPr="00A36AA9" w:rsidRDefault="00CC70D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98C93C" w14:textId="77777777" w:rsidR="000078F8" w:rsidRPr="00A36AA9" w:rsidRDefault="00CC70DF" w:rsidP="00F87E39">
      <w:pPr>
        <w:pStyle w:val="NormalArial"/>
      </w:pPr>
      <w:r w:rsidRPr="00A36AA9">
        <w:t>The report also specifies any areas in which improvements must be made to ensure the Quality Standards are complied with.</w:t>
      </w:r>
    </w:p>
    <w:p w14:paraId="5398C93D" w14:textId="77777777" w:rsidR="00A36AA9" w:rsidRPr="00A36AA9" w:rsidRDefault="00CC70D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398C93E" w14:textId="77777777" w:rsidR="00A36AA9" w:rsidRPr="00A36AA9" w:rsidRDefault="00CC70DF" w:rsidP="00AD5BE0">
      <w:pPr>
        <w:pStyle w:val="NormalArial"/>
      </w:pPr>
      <w:bookmarkStart w:id="1" w:name="HcsServicesFullListWithAddress"/>
      <w:r w:rsidRPr="00A36AA9">
        <w:rPr>
          <w:b/>
          <w:bCs/>
        </w:rPr>
        <w:t>CHSP:</w:t>
      </w:r>
    </w:p>
    <w:p w14:paraId="5398C93F" w14:textId="77777777" w:rsidR="00A36AA9" w:rsidRPr="00A36AA9" w:rsidRDefault="00CC70DF" w:rsidP="00AD5BE0">
      <w:pPr>
        <w:pStyle w:val="NormalArial"/>
        <w:numPr>
          <w:ilvl w:val="0"/>
          <w:numId w:val="21"/>
        </w:numPr>
        <w:spacing w:after="0"/>
      </w:pPr>
      <w:r w:rsidRPr="00A36AA9">
        <w:t>Community and Home Support, 25639, 12 Charnwood Grove, ST KILDA VIC 3182</w:t>
      </w:r>
    </w:p>
    <w:bookmarkEnd w:id="1"/>
    <w:p w14:paraId="28AA2EAF" w14:textId="77777777" w:rsidR="00391AA7" w:rsidRPr="00A36AA9" w:rsidRDefault="00391AA7" w:rsidP="001C2229">
      <w:pPr>
        <w:pStyle w:val="Heading1"/>
        <w:spacing w:before="240" w:after="240" w:line="22" w:lineRule="atLeast"/>
        <w:rPr>
          <w:rFonts w:ascii="Arial" w:hAnsi="Arial" w:cs="Arial"/>
        </w:rPr>
      </w:pPr>
      <w:r w:rsidRPr="00A36AA9">
        <w:rPr>
          <w:rFonts w:ascii="Arial" w:hAnsi="Arial" w:cs="Arial"/>
        </w:rPr>
        <w:t>Material relied on</w:t>
      </w:r>
    </w:p>
    <w:p w14:paraId="23CDB0B0" w14:textId="77777777" w:rsidR="00391AA7" w:rsidRPr="00A36AA9" w:rsidRDefault="00391AA7" w:rsidP="00391AA7">
      <w:pPr>
        <w:pStyle w:val="NormalArial"/>
      </w:pPr>
      <w:r w:rsidRPr="00A36AA9">
        <w:t>The following information has been considered in preparing the performance report:</w:t>
      </w:r>
    </w:p>
    <w:p w14:paraId="250023DC" w14:textId="77777777" w:rsidR="00391AA7" w:rsidRPr="006F04B2" w:rsidRDefault="00391AA7" w:rsidP="00391AA7">
      <w:pPr>
        <w:pStyle w:val="ListParagraph"/>
        <w:numPr>
          <w:ilvl w:val="0"/>
          <w:numId w:val="2"/>
        </w:numPr>
        <w:spacing w:line="22" w:lineRule="atLeast"/>
        <w:ind w:left="714" w:hanging="357"/>
        <w:contextualSpacing w:val="0"/>
        <w:rPr>
          <w:rFonts w:ascii="Arial" w:hAnsi="Arial" w:cs="Arial"/>
          <w:color w:val="auto"/>
        </w:rPr>
      </w:pPr>
      <w:r w:rsidRPr="006F04B2">
        <w:rPr>
          <w:rFonts w:ascii="Arial" w:hAnsi="Arial" w:cs="Arial"/>
          <w:color w:val="auto"/>
        </w:rPr>
        <w:t>the assessment team’s report for the Assessment Contact - Desk; the Assessment Contact - Desk report was informed by review of documents and interviews with staff, consumers/</w:t>
      </w:r>
      <w:proofErr w:type="gramStart"/>
      <w:r w:rsidRPr="006F04B2">
        <w:rPr>
          <w:rFonts w:ascii="Arial" w:hAnsi="Arial" w:cs="Arial"/>
          <w:color w:val="auto"/>
        </w:rPr>
        <w:t>representatives</w:t>
      </w:r>
      <w:proofErr w:type="gramEnd"/>
      <w:r w:rsidRPr="006F04B2">
        <w:rPr>
          <w:rFonts w:ascii="Arial" w:hAnsi="Arial" w:cs="Arial"/>
          <w:color w:val="auto"/>
        </w:rPr>
        <w:t xml:space="preserve"> and others</w:t>
      </w:r>
    </w:p>
    <w:p w14:paraId="116C732F" w14:textId="3A5512B9" w:rsidR="00391AA7" w:rsidRPr="00A840FF" w:rsidRDefault="00391AA7" w:rsidP="00391A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1C2229">
        <w:rPr>
          <w:rFonts w:ascii="Arial" w:hAnsi="Arial" w:cs="Arial"/>
        </w:rPr>
        <w:t>(</w:t>
      </w:r>
      <w:proofErr w:type="spellStart"/>
      <w:r w:rsidRPr="00A840FF">
        <w:rPr>
          <w:rFonts w:ascii="Arial" w:hAnsi="Arial" w:cs="Arial"/>
        </w:rPr>
        <w:t>Cth</w:t>
      </w:r>
      <w:proofErr w:type="spellEnd"/>
      <w:r w:rsidR="001C2229">
        <w:rPr>
          <w:rFonts w:ascii="Arial" w:hAnsi="Arial" w:cs="Arial"/>
        </w:rPr>
        <w:t>)</w:t>
      </w:r>
    </w:p>
    <w:p w14:paraId="088B97C3" w14:textId="4E579267" w:rsidR="00391AA7" w:rsidRPr="00A840FF" w:rsidRDefault="00391AA7" w:rsidP="00391A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1C2229">
        <w:rPr>
          <w:rFonts w:ascii="Arial" w:hAnsi="Arial" w:cs="Arial"/>
        </w:rPr>
        <w:t>(</w:t>
      </w:r>
      <w:proofErr w:type="spellStart"/>
      <w:r w:rsidRPr="00A840FF">
        <w:rPr>
          <w:rFonts w:ascii="Arial" w:hAnsi="Arial" w:cs="Arial"/>
        </w:rPr>
        <w:t>Cth</w:t>
      </w:r>
      <w:proofErr w:type="spellEnd"/>
      <w:r w:rsidR="001C2229">
        <w:rPr>
          <w:rFonts w:ascii="Arial" w:hAnsi="Arial" w:cs="Arial"/>
        </w:rPr>
        <w:t>)</w:t>
      </w:r>
    </w:p>
    <w:p w14:paraId="6E49C477" w14:textId="6C48CD11" w:rsidR="00391AA7" w:rsidRPr="00A840FF" w:rsidRDefault="00391AA7" w:rsidP="00391A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1C2229">
        <w:rPr>
          <w:rFonts w:ascii="Arial" w:hAnsi="Arial" w:cs="Arial"/>
        </w:rPr>
        <w:t>(</w:t>
      </w:r>
      <w:proofErr w:type="spellStart"/>
      <w:r w:rsidRPr="00A840FF">
        <w:rPr>
          <w:rFonts w:ascii="Arial" w:hAnsi="Arial" w:cs="Arial"/>
        </w:rPr>
        <w:t>Cth</w:t>
      </w:r>
      <w:proofErr w:type="spellEnd"/>
      <w:r w:rsidR="001C2229">
        <w:rPr>
          <w:rFonts w:ascii="Arial" w:hAnsi="Arial" w:cs="Arial"/>
        </w:rPr>
        <w:t>)</w:t>
      </w:r>
    </w:p>
    <w:p w14:paraId="1F030504" w14:textId="77777777" w:rsidR="00391AA7" w:rsidRPr="00A840FF" w:rsidRDefault="00391AA7" w:rsidP="00391A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51E420A0" w14:textId="77777777" w:rsidR="00391AA7" w:rsidRPr="00A840FF" w:rsidRDefault="00391AA7" w:rsidP="00391A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37C4807A" w14:textId="77777777" w:rsidR="00391AA7" w:rsidRPr="00A840FF" w:rsidRDefault="00391AA7" w:rsidP="00391A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0881A6CF" w14:textId="522EAA87" w:rsidR="00391AA7" w:rsidRPr="00A840FF" w:rsidRDefault="00391AA7" w:rsidP="00391A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w:t>
      </w:r>
      <w:r w:rsidR="00993CE2">
        <w:rPr>
          <w:rFonts w:ascii="Arial" w:hAnsi="Arial" w:cs="Arial"/>
        </w:rPr>
        <w:t xml:space="preserve"> </w:t>
      </w:r>
      <w:r w:rsidRPr="00A840FF">
        <w:rPr>
          <w:rFonts w:ascii="Arial" w:hAnsi="Arial" w:cs="Arial"/>
        </w:rPr>
        <w:t>2023</w:t>
      </w:r>
    </w:p>
    <w:p w14:paraId="70E9088C" w14:textId="77777777" w:rsidR="00391AA7" w:rsidRDefault="00391AA7" w:rsidP="00391AA7">
      <w:pPr>
        <w:spacing w:after="160" w:line="259" w:lineRule="auto"/>
        <w:rPr>
          <w:rFonts w:ascii="Arial" w:hAnsi="Arial" w:cs="Arial"/>
        </w:rPr>
      </w:pPr>
      <w:r>
        <w:rPr>
          <w:rFonts w:ascii="Arial" w:hAnsi="Arial" w:cs="Arial"/>
        </w:rPr>
        <w:br w:type="page"/>
      </w:r>
    </w:p>
    <w:p w14:paraId="36F9C94A" w14:textId="77777777" w:rsidR="00391AA7" w:rsidRPr="00244176" w:rsidRDefault="00391AA7" w:rsidP="00391AA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391AA7" w14:paraId="085DCF0E" w14:textId="77777777" w:rsidTr="001C22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7ABDB0D" w14:textId="77777777" w:rsidR="00391AA7" w:rsidRPr="00244176" w:rsidRDefault="00391AA7" w:rsidP="00B8137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6FF39EC" w14:textId="77777777" w:rsidR="00391AA7" w:rsidRPr="00CC646C" w:rsidRDefault="00F358D1" w:rsidP="00B813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1B102694B27F4A3699F2B12F1C9CD8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AA7">
                  <w:rPr>
                    <w:rFonts w:ascii="Arial" w:hAnsi="Arial" w:cs="Arial"/>
                    <w:color w:val="auto"/>
                  </w:rPr>
                  <w:t>Not applicable as not all requirements have been assessed</w:t>
                </w:r>
              </w:sdtContent>
            </w:sdt>
            <w:r w:rsidR="00391AA7" w:rsidRPr="00CC646C">
              <w:rPr>
                <w:rFonts w:ascii="Arial" w:hAnsi="Arial" w:cs="Arial"/>
                <w:color w:val="auto"/>
              </w:rPr>
              <w:t xml:space="preserve"> </w:t>
            </w:r>
          </w:p>
        </w:tc>
      </w:tr>
      <w:tr w:rsidR="00391AA7" w14:paraId="2E8B4295" w14:textId="77777777" w:rsidTr="001C22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DD0808" w14:textId="77777777" w:rsidR="00391AA7" w:rsidRPr="00244176" w:rsidRDefault="00391AA7" w:rsidP="001C2229">
            <w:pPr>
              <w:keepNext/>
              <w:tabs>
                <w:tab w:val="left" w:pos="2005"/>
              </w:tabs>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789DA5E" w14:textId="77777777" w:rsidR="00391AA7" w:rsidRPr="00CC646C" w:rsidRDefault="00F358D1" w:rsidP="00B813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90486591B87D413CAAD09AAF444208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AA7">
                  <w:rPr>
                    <w:rFonts w:ascii="Arial" w:hAnsi="Arial" w:cs="Arial"/>
                    <w:b/>
                    <w:color w:val="auto"/>
                  </w:rPr>
                  <w:t>Not applicable as not all requirements have been assessed</w:t>
                </w:r>
              </w:sdtContent>
            </w:sdt>
            <w:r w:rsidR="00391AA7" w:rsidRPr="00CC646C">
              <w:rPr>
                <w:rFonts w:ascii="Arial" w:hAnsi="Arial" w:cs="Arial"/>
                <w:b/>
                <w:color w:val="auto"/>
              </w:rPr>
              <w:t xml:space="preserve"> </w:t>
            </w:r>
          </w:p>
        </w:tc>
      </w:tr>
      <w:tr w:rsidR="00391AA7" w14:paraId="6BA5D5BE" w14:textId="77777777" w:rsidTr="001C22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862054" w14:textId="77777777" w:rsidR="00391AA7" w:rsidRPr="00244176" w:rsidRDefault="00391AA7" w:rsidP="00B8137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792F3F5" w14:textId="77777777" w:rsidR="00391AA7" w:rsidRPr="00CC646C" w:rsidRDefault="00F358D1" w:rsidP="00B813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8CDBFE15B0094BC8987BCF48FCE2BA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1AA7">
                  <w:rPr>
                    <w:rFonts w:ascii="Arial" w:hAnsi="Arial" w:cs="Arial"/>
                    <w:b/>
                    <w:color w:val="auto"/>
                  </w:rPr>
                  <w:t>Not applicable as not all requirements have been assessed</w:t>
                </w:r>
              </w:sdtContent>
            </w:sdt>
            <w:r w:rsidR="00391AA7" w:rsidRPr="00CC646C">
              <w:rPr>
                <w:rFonts w:ascii="Arial" w:hAnsi="Arial" w:cs="Arial"/>
                <w:b/>
                <w:color w:val="auto"/>
              </w:rPr>
              <w:t xml:space="preserve"> </w:t>
            </w:r>
          </w:p>
        </w:tc>
      </w:tr>
    </w:tbl>
    <w:p w14:paraId="5405CEC3" w14:textId="77777777" w:rsidR="00391AA7" w:rsidRPr="00A36AA9" w:rsidRDefault="00391AA7" w:rsidP="00391AA7">
      <w:pPr>
        <w:pStyle w:val="NormalArial"/>
        <w:spacing w:before="120"/>
      </w:pPr>
      <w:r w:rsidRPr="00A36AA9">
        <w:t>A detailed assessment is provided later in this report for each assessed Standard.</w:t>
      </w:r>
    </w:p>
    <w:p w14:paraId="7DD9E8AD" w14:textId="77777777" w:rsidR="00391AA7" w:rsidRPr="00A36AA9" w:rsidRDefault="00391AA7" w:rsidP="00391AA7">
      <w:pPr>
        <w:pStyle w:val="Heading1"/>
        <w:spacing w:before="0" w:after="240" w:line="22" w:lineRule="atLeast"/>
        <w:rPr>
          <w:rFonts w:ascii="Arial" w:hAnsi="Arial" w:cs="Arial"/>
        </w:rPr>
      </w:pPr>
      <w:r w:rsidRPr="00A36AA9">
        <w:rPr>
          <w:rFonts w:ascii="Arial" w:hAnsi="Arial" w:cs="Arial"/>
        </w:rPr>
        <w:t>Areas for improvement</w:t>
      </w:r>
    </w:p>
    <w:p w14:paraId="2BC02CE2" w14:textId="77777777" w:rsidR="00391AA7" w:rsidRPr="00A36AA9" w:rsidRDefault="00391AA7" w:rsidP="00391AA7">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686B3A5" w14:textId="77777777" w:rsidR="00391AA7" w:rsidRPr="00A36AA9" w:rsidRDefault="00391AA7" w:rsidP="00391AA7">
      <w:pPr>
        <w:pStyle w:val="NormalArial"/>
      </w:pPr>
      <w:r w:rsidRPr="00A36AA9">
        <w:br w:type="page"/>
      </w:r>
    </w:p>
    <w:p w14:paraId="78A676BD" w14:textId="77777777" w:rsidR="00391AA7" w:rsidRDefault="00391AA7" w:rsidP="00391AA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391AA7" w14:paraId="1AD2AFD9" w14:textId="77777777" w:rsidTr="001C2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25261A89" w14:textId="77777777" w:rsidR="00391AA7" w:rsidRPr="003217D3" w:rsidRDefault="00391AA7" w:rsidP="00B8137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41D4C692" w14:textId="77777777" w:rsidR="00391AA7" w:rsidRPr="003217D3" w:rsidRDefault="00391AA7" w:rsidP="00B813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1AA7" w14:paraId="5550F2B4" w14:textId="77777777" w:rsidTr="001C2229">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FB0E563" w14:textId="77777777" w:rsidR="00391AA7" w:rsidRPr="00244176" w:rsidRDefault="00391AA7" w:rsidP="00B8137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605CBA5D" w14:textId="77777777" w:rsidR="00391AA7" w:rsidRPr="00244176" w:rsidRDefault="00391AA7" w:rsidP="00B81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606672DA" w14:textId="77777777" w:rsidR="00391AA7" w:rsidRPr="00CC646C" w:rsidRDefault="00F358D1" w:rsidP="00B81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733BE2BB6114B9487062B44199A63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1AA7">
                  <w:rPr>
                    <w:rFonts w:ascii="Arial" w:hAnsi="Arial" w:cs="Arial"/>
                    <w:color w:val="auto"/>
                  </w:rPr>
                  <w:t>Compliant</w:t>
                </w:r>
              </w:sdtContent>
            </w:sdt>
            <w:r w:rsidR="00391AA7" w:rsidRPr="00CC646C">
              <w:rPr>
                <w:rFonts w:ascii="Arial" w:hAnsi="Arial" w:cs="Arial"/>
                <w:color w:val="auto"/>
              </w:rPr>
              <w:t xml:space="preserve"> </w:t>
            </w:r>
          </w:p>
        </w:tc>
      </w:tr>
    </w:tbl>
    <w:p w14:paraId="1D7BD79B" w14:textId="77777777" w:rsidR="00391AA7" w:rsidRDefault="00391AA7" w:rsidP="00391AA7">
      <w:pPr>
        <w:pStyle w:val="Heading20"/>
      </w:pPr>
      <w:r w:rsidRPr="00A36AA9">
        <w:t>Findings</w:t>
      </w:r>
    </w:p>
    <w:p w14:paraId="330B2495" w14:textId="77777777" w:rsidR="00391AA7" w:rsidRDefault="00391AA7" w:rsidP="00391AA7">
      <w:pPr>
        <w:pStyle w:val="NormalArial"/>
      </w:pPr>
      <w:r>
        <w:t>The Assessment Team</w:t>
      </w:r>
      <w:r w:rsidRPr="00DC7E1F">
        <w:t xml:space="preserve"> reports that the service is providing</w:t>
      </w:r>
      <w:r>
        <w:t xml:space="preserve"> </w:t>
      </w:r>
      <w:r w:rsidRPr="00DC7E1F">
        <w:t>consumers with timely and clear information clearly and easy to understand.</w:t>
      </w:r>
    </w:p>
    <w:p w14:paraId="4D8748B6" w14:textId="77777777" w:rsidR="00391AA7" w:rsidRDefault="00391AA7" w:rsidP="00391AA7">
      <w:pPr>
        <w:pStyle w:val="NormalArial"/>
      </w:pPr>
      <w:r>
        <w:t>M</w:t>
      </w:r>
      <w:r w:rsidRPr="00DC7E1F">
        <w:t>ore specifically in relation to requirement 1</w:t>
      </w:r>
      <w:r>
        <w:t>(</w:t>
      </w:r>
      <w:r w:rsidRPr="00DC7E1F">
        <w:t>3</w:t>
      </w:r>
      <w:r>
        <w:t xml:space="preserve">)(e) the Assessment Team reports that the service demonstrated that information provided to each consumer was accurate and timely. Upon registration consumers are provided with an information pack which includes menu and the price list, complaint form, client registration form and Charter of Aged Care Rights. One volunteer advised they have delivered hard copies of the brochures and documents to the consumers. </w:t>
      </w:r>
    </w:p>
    <w:p w14:paraId="59FD4D20" w14:textId="3FEFF57E" w:rsidR="00391AA7" w:rsidRDefault="00391AA7" w:rsidP="00391AA7">
      <w:pPr>
        <w:pStyle w:val="NormalArial"/>
      </w:pPr>
      <w:r>
        <w:t>Menu includes a list of meals broken into categories such as soups, meals, vegetarian meals, and desserts. Prices are listed alongside the meal options, as well as a separate large print price list with address and contact details of the service. Management indicated that menu is provided only in English. Information on the meal packs includes heating instructions, ingredients, nutritional information, as well as a use by date and a date of manufacture. The tax invoices and receipts sent to consumers show separation of meals into soups, mains, desserts, and their quantity</w:t>
      </w:r>
      <w:r w:rsidR="001C2229">
        <w:t>.</w:t>
      </w:r>
    </w:p>
    <w:p w14:paraId="6584AAC0" w14:textId="53539215" w:rsidR="00391AA7" w:rsidRDefault="00391AA7" w:rsidP="00391AA7">
      <w:pPr>
        <w:pStyle w:val="NormalArial"/>
        <w:rPr>
          <w:rFonts w:eastAsia="Arial"/>
          <w:color w:val="auto"/>
        </w:rPr>
      </w:pPr>
      <w:r>
        <w:rPr>
          <w:rFonts w:eastAsia="Arial"/>
          <w:color w:val="auto"/>
        </w:rPr>
        <w:t>It is noted that section 54-1(d) of the Aged Care Act 1997 creates a legal obligation for an Approved Provider to comply with the Aged Care Quality Standards.</w:t>
      </w:r>
      <w:r w:rsidR="001C2229">
        <w:rPr>
          <w:rFonts w:eastAsia="Arial"/>
          <w:color w:val="auto"/>
        </w:rPr>
        <w:t xml:space="preserve"> </w:t>
      </w:r>
    </w:p>
    <w:p w14:paraId="2D9777B2" w14:textId="17B6AE4F" w:rsidR="00391AA7" w:rsidRDefault="00391AA7" w:rsidP="00391AA7">
      <w:pPr>
        <w:pStyle w:val="NormalArial"/>
        <w:rPr>
          <w:iCs/>
        </w:rPr>
      </w:pPr>
      <w:r>
        <w:rPr>
          <w:iCs/>
          <w:color w:val="auto"/>
        </w:rPr>
        <w:t>Having regards to the Assessment Team’s report, comments from the Approved Provider at the time of the audit, the Approved Provider</w:t>
      </w:r>
      <w:r w:rsidR="00786DCA">
        <w:rPr>
          <w:iCs/>
          <w:color w:val="auto"/>
        </w:rPr>
        <w:t>’</w:t>
      </w:r>
      <w:r>
        <w:rPr>
          <w:iCs/>
          <w:color w:val="auto"/>
        </w:rPr>
        <w:t>s obligations under the Aged Care Act and the Aged Care Quality Standards I have reasonable grounds to form the view that the Approved Provider has complied with this requirement.</w:t>
      </w:r>
    </w:p>
    <w:p w14:paraId="26D7A961" w14:textId="564EC513" w:rsidR="00391AA7" w:rsidRPr="001747BC" w:rsidRDefault="00391AA7" w:rsidP="00391AA7">
      <w:pPr>
        <w:rPr>
          <w:rFonts w:ascii="Arial" w:hAnsi="Arial" w:cs="Arial"/>
          <w:iCs/>
        </w:rPr>
      </w:pPr>
      <w:r w:rsidRPr="001747BC">
        <w:rPr>
          <w:rFonts w:ascii="Arial" w:hAnsi="Arial" w:cs="Arial"/>
          <w:iCs/>
        </w:rPr>
        <w:t>The Quality Standard for the</w:t>
      </w:r>
      <w:r>
        <w:rPr>
          <w:rFonts w:ascii="Arial" w:hAnsi="Arial" w:cs="Arial"/>
          <w:iCs/>
        </w:rPr>
        <w:t xml:space="preserve"> </w:t>
      </w:r>
      <w:r w:rsidRPr="005679DB">
        <w:rPr>
          <w:rFonts w:ascii="Arial" w:hAnsi="Arial" w:cs="Arial"/>
        </w:rPr>
        <w:t>Commonwealth Home Support Programme services</w:t>
      </w:r>
      <w:r w:rsidRPr="001747BC">
        <w:rPr>
          <w:rFonts w:ascii="Arial" w:hAnsi="Arial" w:cs="Arial"/>
          <w:iCs/>
        </w:rPr>
        <w:t xml:space="preserve"> is not applicable as not all requirements have been assessed, one of the </w:t>
      </w:r>
      <w:r w:rsidR="004466D2">
        <w:rPr>
          <w:rFonts w:ascii="Arial" w:hAnsi="Arial" w:cs="Arial"/>
          <w:iCs/>
        </w:rPr>
        <w:t xml:space="preserve">six </w:t>
      </w:r>
      <w:r w:rsidRPr="001747BC">
        <w:rPr>
          <w:rFonts w:ascii="Arial" w:hAnsi="Arial" w:cs="Arial"/>
          <w:iCs/>
        </w:rPr>
        <w:t>specific requirements that w</w:t>
      </w:r>
      <w:r>
        <w:rPr>
          <w:rFonts w:ascii="Arial" w:hAnsi="Arial" w:cs="Arial"/>
          <w:iCs/>
        </w:rPr>
        <w:t>as</w:t>
      </w:r>
      <w:r w:rsidRPr="001747BC">
        <w:rPr>
          <w:rFonts w:ascii="Arial" w:hAnsi="Arial" w:cs="Arial"/>
          <w:iCs/>
        </w:rPr>
        <w:t xml:space="preserve"> previously assessed as non-compliant </w:t>
      </w:r>
      <w:r>
        <w:rPr>
          <w:rFonts w:ascii="Arial" w:hAnsi="Arial" w:cs="Arial"/>
          <w:iCs/>
        </w:rPr>
        <w:t>is</w:t>
      </w:r>
      <w:r w:rsidRPr="001747BC">
        <w:rPr>
          <w:rFonts w:ascii="Arial" w:hAnsi="Arial" w:cs="Arial"/>
          <w:iCs/>
        </w:rPr>
        <w:t xml:space="preserve"> now assessed as compliant.</w:t>
      </w:r>
    </w:p>
    <w:p w14:paraId="3A89AD2E" w14:textId="77777777" w:rsidR="00391AA7" w:rsidRPr="006B4042" w:rsidRDefault="00391AA7" w:rsidP="00391AA7">
      <w:pPr>
        <w:pStyle w:val="NormalArial"/>
      </w:pPr>
      <w:r w:rsidRPr="00A36AA9">
        <w:br w:type="page"/>
      </w:r>
    </w:p>
    <w:p w14:paraId="4EC5875D" w14:textId="77777777" w:rsidR="00391AA7" w:rsidRDefault="00391AA7" w:rsidP="00391AA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391AA7" w14:paraId="7B42AD8E" w14:textId="77777777" w:rsidTr="001C2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0AE6E9D5" w14:textId="77777777" w:rsidR="00391AA7" w:rsidRPr="003217D3" w:rsidRDefault="00391AA7" w:rsidP="00B81373">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57A54B32" w14:textId="77777777" w:rsidR="00391AA7" w:rsidRPr="003217D3" w:rsidRDefault="00391AA7" w:rsidP="00B813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1AA7" w14:paraId="3E76A179" w14:textId="77777777" w:rsidTr="001C222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8090C1C" w14:textId="77777777" w:rsidR="00391AA7" w:rsidRPr="00244176" w:rsidRDefault="00391AA7" w:rsidP="00B8137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1E225AD3" w14:textId="77777777" w:rsidR="00391AA7" w:rsidRPr="00244176" w:rsidRDefault="00391AA7" w:rsidP="00B81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27032386" w14:textId="77777777" w:rsidR="00391AA7" w:rsidRPr="00CC646C" w:rsidRDefault="00F358D1" w:rsidP="00B81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A0893544A6B4434ACC5680F0F797A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1AA7">
                  <w:rPr>
                    <w:rFonts w:ascii="Arial" w:hAnsi="Arial" w:cs="Arial"/>
                    <w:color w:val="auto"/>
                  </w:rPr>
                  <w:t>Compliant</w:t>
                </w:r>
              </w:sdtContent>
            </w:sdt>
            <w:r w:rsidR="00391AA7" w:rsidRPr="00CC646C">
              <w:rPr>
                <w:rFonts w:ascii="Arial" w:hAnsi="Arial" w:cs="Arial"/>
                <w:color w:val="auto"/>
              </w:rPr>
              <w:t xml:space="preserve"> </w:t>
            </w:r>
          </w:p>
        </w:tc>
      </w:tr>
    </w:tbl>
    <w:bookmarkEnd w:id="2"/>
    <w:p w14:paraId="681D77F8" w14:textId="77777777" w:rsidR="00391AA7" w:rsidRDefault="00391AA7" w:rsidP="00391AA7">
      <w:pPr>
        <w:pStyle w:val="Heading20"/>
        <w:tabs>
          <w:tab w:val="left" w:pos="1890"/>
        </w:tabs>
      </w:pPr>
      <w:r w:rsidRPr="00A36AA9">
        <w:t>Findings</w:t>
      </w:r>
    </w:p>
    <w:p w14:paraId="4D905D34" w14:textId="5649D946" w:rsidR="00391AA7" w:rsidRDefault="00391AA7" w:rsidP="00391AA7">
      <w:pPr>
        <w:rPr>
          <w:rFonts w:ascii="Arial" w:eastAsia="Arial" w:hAnsi="Arial" w:cs="Arial"/>
        </w:rPr>
      </w:pPr>
      <w:r>
        <w:rPr>
          <w:rFonts w:ascii="Arial" w:eastAsia="Arial" w:hAnsi="Arial" w:cs="Arial"/>
        </w:rPr>
        <w:t>The Assessment Team</w:t>
      </w:r>
      <w:r w:rsidRPr="00DC7E1F">
        <w:rPr>
          <w:rFonts w:ascii="Arial" w:eastAsia="Arial" w:hAnsi="Arial" w:cs="Arial"/>
        </w:rPr>
        <w:t xml:space="preserve"> reports that the service</w:t>
      </w:r>
      <w:r>
        <w:rPr>
          <w:rFonts w:ascii="Arial" w:eastAsia="Arial" w:hAnsi="Arial" w:cs="Arial"/>
        </w:rPr>
        <w:t xml:space="preserve"> demonstrated that </w:t>
      </w:r>
      <w:r w:rsidRPr="00DC7E1F">
        <w:rPr>
          <w:rFonts w:ascii="Arial" w:eastAsia="Arial" w:hAnsi="Arial" w:cs="Arial"/>
        </w:rPr>
        <w:t xml:space="preserve">assessment and planning is </w:t>
      </w:r>
      <w:r>
        <w:rPr>
          <w:rFonts w:ascii="Arial" w:eastAsia="Arial" w:hAnsi="Arial" w:cs="Arial"/>
        </w:rPr>
        <w:t xml:space="preserve">used </w:t>
      </w:r>
      <w:r w:rsidRPr="00DC7E1F">
        <w:rPr>
          <w:rFonts w:ascii="Arial" w:eastAsia="Arial" w:hAnsi="Arial" w:cs="Arial"/>
        </w:rPr>
        <w:t>to inform and support the delivery of safe and effective care and services.</w:t>
      </w:r>
    </w:p>
    <w:p w14:paraId="36547440" w14:textId="77777777" w:rsidR="00391AA7" w:rsidRPr="00DC7E1F" w:rsidRDefault="00391AA7" w:rsidP="00391AA7">
      <w:pPr>
        <w:rPr>
          <w:rFonts w:ascii="Arial" w:eastAsia="Arial" w:hAnsi="Arial" w:cs="Arial"/>
        </w:rPr>
      </w:pPr>
      <w:r w:rsidRPr="00DC7E1F">
        <w:rPr>
          <w:rFonts w:ascii="Arial" w:eastAsia="Arial" w:hAnsi="Arial" w:cs="Arial"/>
        </w:rPr>
        <w:t>More specifically in relation to requirement 2</w:t>
      </w:r>
      <w:r>
        <w:rPr>
          <w:rFonts w:ascii="Arial" w:eastAsia="Arial" w:hAnsi="Arial" w:cs="Arial"/>
        </w:rPr>
        <w:t>(</w:t>
      </w:r>
      <w:r w:rsidRPr="00DC7E1F">
        <w:rPr>
          <w:rFonts w:ascii="Arial" w:eastAsia="Arial" w:hAnsi="Arial" w:cs="Arial"/>
        </w:rPr>
        <w:t>3</w:t>
      </w:r>
      <w:r>
        <w:rPr>
          <w:rFonts w:ascii="Arial" w:eastAsia="Arial" w:hAnsi="Arial" w:cs="Arial"/>
        </w:rPr>
        <w:t>)(a)</w:t>
      </w:r>
      <w:r w:rsidRPr="00DC7E1F">
        <w:rPr>
          <w:rFonts w:ascii="Arial" w:eastAsia="Arial" w:hAnsi="Arial" w:cs="Arial"/>
        </w:rPr>
        <w:t xml:space="preserve"> the </w:t>
      </w:r>
      <w:r>
        <w:rPr>
          <w:rFonts w:ascii="Arial" w:eastAsia="Arial" w:hAnsi="Arial" w:cs="Arial"/>
        </w:rPr>
        <w:t>A</w:t>
      </w:r>
      <w:r w:rsidRPr="00DC7E1F">
        <w:rPr>
          <w:rFonts w:ascii="Arial" w:eastAsia="Arial" w:hAnsi="Arial" w:cs="Arial"/>
        </w:rPr>
        <w:t xml:space="preserve">ssessment </w:t>
      </w:r>
      <w:r>
        <w:rPr>
          <w:rFonts w:ascii="Arial" w:eastAsia="Arial" w:hAnsi="Arial" w:cs="Arial"/>
        </w:rPr>
        <w:t>T</w:t>
      </w:r>
      <w:r w:rsidRPr="00DC7E1F">
        <w:rPr>
          <w:rFonts w:ascii="Arial" w:eastAsia="Arial" w:hAnsi="Arial" w:cs="Arial"/>
        </w:rPr>
        <w:t>eam reports that the service is demonstrat</w:t>
      </w:r>
      <w:r>
        <w:rPr>
          <w:rFonts w:ascii="Arial" w:eastAsia="Arial" w:hAnsi="Arial" w:cs="Arial"/>
        </w:rPr>
        <w:t>ing</w:t>
      </w:r>
      <w:r w:rsidRPr="00DC7E1F">
        <w:rPr>
          <w:rFonts w:ascii="Arial" w:eastAsia="Arial" w:hAnsi="Arial" w:cs="Arial"/>
        </w:rPr>
        <w:t xml:space="preserve"> </w:t>
      </w:r>
      <w:r>
        <w:rPr>
          <w:rFonts w:ascii="Arial" w:eastAsia="Arial" w:hAnsi="Arial" w:cs="Arial"/>
        </w:rPr>
        <w:t xml:space="preserve">that </w:t>
      </w:r>
      <w:r w:rsidRPr="00DC7E1F">
        <w:rPr>
          <w:rFonts w:ascii="Arial" w:eastAsia="Arial" w:hAnsi="Arial" w:cs="Arial"/>
        </w:rPr>
        <w:t>assessment</w:t>
      </w:r>
      <w:r>
        <w:rPr>
          <w:rFonts w:ascii="Arial" w:eastAsia="Arial" w:hAnsi="Arial" w:cs="Arial"/>
        </w:rPr>
        <w:t>s are</w:t>
      </w:r>
      <w:r w:rsidRPr="00DC7E1F">
        <w:rPr>
          <w:rFonts w:ascii="Arial" w:eastAsia="Arial" w:hAnsi="Arial" w:cs="Arial"/>
        </w:rPr>
        <w:t xml:space="preserve"> used to inform and support the delivery of safe and effective services. Two consumers and one representative </w:t>
      </w:r>
      <w:r>
        <w:rPr>
          <w:rFonts w:ascii="Arial" w:eastAsia="Arial" w:hAnsi="Arial" w:cs="Arial"/>
        </w:rPr>
        <w:t xml:space="preserve">were interviewed and </w:t>
      </w:r>
      <w:r w:rsidRPr="00DC7E1F">
        <w:rPr>
          <w:rFonts w:ascii="Arial" w:eastAsia="Arial" w:hAnsi="Arial" w:cs="Arial"/>
        </w:rPr>
        <w:t xml:space="preserve">did not provide any feedback on the assessment and planning. </w:t>
      </w:r>
    </w:p>
    <w:p w14:paraId="60FC855A" w14:textId="77777777" w:rsidR="00391AA7" w:rsidRPr="00DC7E1F" w:rsidRDefault="00391AA7" w:rsidP="00391AA7">
      <w:pPr>
        <w:rPr>
          <w:rFonts w:ascii="Arial" w:eastAsia="Arial" w:hAnsi="Arial" w:cs="Arial"/>
        </w:rPr>
      </w:pPr>
      <w:r w:rsidRPr="00DC7E1F">
        <w:rPr>
          <w:rFonts w:ascii="Arial" w:eastAsia="Arial" w:hAnsi="Arial" w:cs="Arial"/>
        </w:rPr>
        <w:t xml:space="preserve">In relation to the assessments, management advised that the new Client Registration Forms have been developed since the last audit, to capture generic information about consumers. This includes their medical conditions, dietary requirements, allergies, and information about frequency of meals required. Strategies to manage identified risks are not listed or considered at this stage. </w:t>
      </w:r>
    </w:p>
    <w:p w14:paraId="5294C02F" w14:textId="77777777" w:rsidR="00391AA7" w:rsidRPr="00DC7E1F" w:rsidRDefault="00391AA7" w:rsidP="00391AA7">
      <w:pPr>
        <w:rPr>
          <w:rFonts w:ascii="Arial" w:eastAsia="Arial" w:hAnsi="Arial" w:cs="Arial"/>
        </w:rPr>
      </w:pPr>
      <w:r w:rsidRPr="00DC7E1F">
        <w:rPr>
          <w:rFonts w:ascii="Arial" w:eastAsia="Arial" w:hAnsi="Arial" w:cs="Arial"/>
        </w:rPr>
        <w:t>Management confirmed currently that updated registration forms are completed only for the new consumers, but they are updating the forms for all their consumers.</w:t>
      </w:r>
    </w:p>
    <w:p w14:paraId="2F9DB9E5" w14:textId="77777777" w:rsidR="00391AA7" w:rsidRDefault="00391AA7" w:rsidP="00391AA7">
      <w:pPr>
        <w:rPr>
          <w:rFonts w:ascii="Arial" w:eastAsia="Arial" w:hAnsi="Arial" w:cs="Arial"/>
        </w:rPr>
      </w:pPr>
      <w:r w:rsidRPr="00DC7E1F">
        <w:rPr>
          <w:rFonts w:ascii="Arial" w:eastAsia="Arial" w:hAnsi="Arial" w:cs="Arial"/>
        </w:rPr>
        <w:t xml:space="preserve">The assessment team viewed completed registration forms for two new consumers, which included </w:t>
      </w:r>
      <w:r>
        <w:rPr>
          <w:rFonts w:ascii="Arial" w:eastAsia="Arial" w:hAnsi="Arial" w:cs="Arial"/>
        </w:rPr>
        <w:t>their</w:t>
      </w:r>
      <w:r w:rsidRPr="00DC7E1F">
        <w:rPr>
          <w:rFonts w:ascii="Arial" w:eastAsia="Arial" w:hAnsi="Arial" w:cs="Arial"/>
        </w:rPr>
        <w:t xml:space="preserve"> dietary requirements such as dislike of fish and another consumer who has diabetes.</w:t>
      </w:r>
    </w:p>
    <w:p w14:paraId="50F15278" w14:textId="67D72148" w:rsidR="00391AA7" w:rsidRDefault="00391AA7" w:rsidP="00391AA7">
      <w:pPr>
        <w:rPr>
          <w:rFonts w:ascii="Arial" w:hAnsi="Arial" w:cs="Arial"/>
          <w:iCs/>
          <w:color w:val="auto"/>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r w:rsidR="001C2229">
        <w:rPr>
          <w:rFonts w:ascii="Arial" w:eastAsia="Arial" w:hAnsi="Arial" w:cs="Arial"/>
        </w:rPr>
        <w:t xml:space="preserve"> </w:t>
      </w:r>
      <w:r w:rsidRPr="00077C80">
        <w:rPr>
          <w:rFonts w:ascii="Arial" w:eastAsia="Arial" w:hAnsi="Arial" w:cs="Arial"/>
        </w:rPr>
        <w:t>Section 19AD of the User Rights Principle 2017 also creates a legal obligation for an Approved Provider to provide written care and service plan.</w:t>
      </w:r>
      <w:r w:rsidR="001C2229">
        <w:rPr>
          <w:rFonts w:ascii="Arial" w:eastAsia="Arial" w:hAnsi="Arial" w:cs="Arial"/>
        </w:rPr>
        <w:t xml:space="preserve"> </w:t>
      </w:r>
    </w:p>
    <w:p w14:paraId="54F59BFC" w14:textId="6AA14398" w:rsidR="00391AA7" w:rsidRDefault="00391AA7" w:rsidP="00391AA7">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w:t>
      </w:r>
      <w:r w:rsidR="00035EC8">
        <w:rPr>
          <w:rFonts w:ascii="Arial" w:hAnsi="Arial" w:cs="Arial"/>
          <w:iCs/>
          <w:color w:val="auto"/>
        </w:rPr>
        <w:t>’</w:t>
      </w:r>
      <w:r w:rsidRPr="00A67621">
        <w:rPr>
          <w:rFonts w:ascii="Arial" w:hAnsi="Arial" w:cs="Arial"/>
          <w:iCs/>
          <w:color w:val="auto"/>
        </w:rPr>
        <w:t xml:space="preserve">s obligations under the Aged Care Act and the Aged Care Quality Standards I have reasonable grounds to form the view that the Approved Provider has complied with this </w:t>
      </w:r>
      <w:r>
        <w:rPr>
          <w:rFonts w:ascii="Arial" w:hAnsi="Arial" w:cs="Arial"/>
          <w:iCs/>
          <w:color w:val="auto"/>
        </w:rPr>
        <w:t>requirement.</w:t>
      </w:r>
    </w:p>
    <w:p w14:paraId="2F8DA70F" w14:textId="1B827E59" w:rsidR="00391AA7" w:rsidRPr="00A67621" w:rsidRDefault="00391AA7" w:rsidP="00391AA7">
      <w:pPr>
        <w:rPr>
          <w:rFonts w:ascii="Arial" w:eastAsia="Calibri" w:hAnsi="Arial" w:cs="Arial"/>
          <w:i/>
        </w:rPr>
      </w:pPr>
      <w:r w:rsidRPr="001747BC">
        <w:rPr>
          <w:rFonts w:ascii="Arial" w:hAnsi="Arial" w:cs="Arial"/>
          <w:iCs/>
        </w:rPr>
        <w:t>The Quality Standard for the</w:t>
      </w:r>
      <w:r>
        <w:rPr>
          <w:rFonts w:ascii="Arial" w:hAnsi="Arial" w:cs="Arial"/>
          <w:iCs/>
        </w:rPr>
        <w:t xml:space="preserve"> </w:t>
      </w:r>
      <w:r w:rsidRPr="005679DB">
        <w:rPr>
          <w:rFonts w:ascii="Arial" w:hAnsi="Arial" w:cs="Arial"/>
        </w:rPr>
        <w:t>Commonwealth Home Support Programme services</w:t>
      </w:r>
      <w:r w:rsidRPr="001747BC">
        <w:rPr>
          <w:rFonts w:ascii="Arial" w:hAnsi="Arial" w:cs="Arial"/>
          <w:iCs/>
        </w:rPr>
        <w:t xml:space="preserve"> is not applicable as not all requirements have been assessed, one of the five specific requirements that w</w:t>
      </w:r>
      <w:r>
        <w:rPr>
          <w:rFonts w:ascii="Arial" w:hAnsi="Arial" w:cs="Arial"/>
          <w:iCs/>
        </w:rPr>
        <w:t>as</w:t>
      </w:r>
      <w:r w:rsidRPr="001747BC">
        <w:rPr>
          <w:rFonts w:ascii="Arial" w:hAnsi="Arial" w:cs="Arial"/>
          <w:iCs/>
        </w:rPr>
        <w:t xml:space="preserve"> previously assessed as non-compliant </w:t>
      </w:r>
      <w:r>
        <w:rPr>
          <w:rFonts w:ascii="Arial" w:hAnsi="Arial" w:cs="Arial"/>
          <w:iCs/>
        </w:rPr>
        <w:t>is</w:t>
      </w:r>
      <w:r w:rsidRPr="001747BC">
        <w:rPr>
          <w:rFonts w:ascii="Arial" w:hAnsi="Arial" w:cs="Arial"/>
          <w:iCs/>
        </w:rPr>
        <w:t xml:space="preserve"> now assessed as compliant.</w:t>
      </w:r>
    </w:p>
    <w:p w14:paraId="684EA783" w14:textId="77777777" w:rsidR="00391AA7" w:rsidRPr="006B4042" w:rsidRDefault="00391AA7" w:rsidP="00391AA7">
      <w:pPr>
        <w:pStyle w:val="NormalArial"/>
      </w:pPr>
      <w:r w:rsidRPr="006B4042">
        <w:br w:type="page"/>
      </w:r>
    </w:p>
    <w:p w14:paraId="2C7D4E38" w14:textId="77777777" w:rsidR="00391AA7" w:rsidRPr="00A36AA9" w:rsidRDefault="00391AA7" w:rsidP="00391AA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360"/>
        <w:gridCol w:w="2177"/>
      </w:tblGrid>
      <w:tr w:rsidR="00391AA7" w14:paraId="2699476B" w14:textId="77777777" w:rsidTr="001C2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E2E76F6" w14:textId="77777777" w:rsidR="00391AA7" w:rsidRPr="003217D3" w:rsidRDefault="00391AA7" w:rsidP="00B8137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3796932F" w14:textId="77777777" w:rsidR="00391AA7" w:rsidRPr="003217D3" w:rsidRDefault="00391AA7" w:rsidP="00B813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1AA7" w14:paraId="5D79AF71" w14:textId="77777777" w:rsidTr="001C2229">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6155A970" w14:textId="77777777" w:rsidR="00391AA7" w:rsidRPr="00244176" w:rsidRDefault="00391AA7" w:rsidP="00B8137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9" w:type="pct"/>
            <w:shd w:val="clear" w:color="auto" w:fill="auto"/>
            <w:vAlign w:val="top"/>
          </w:tcPr>
          <w:p w14:paraId="2E521829" w14:textId="77777777" w:rsidR="00391AA7" w:rsidRPr="00244176" w:rsidRDefault="00391AA7" w:rsidP="00B81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75BB02" w14:textId="77777777" w:rsidR="00391AA7" w:rsidRPr="00244176" w:rsidRDefault="00391AA7" w:rsidP="00391A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593F499" w14:textId="77777777" w:rsidR="00391AA7" w:rsidRPr="00244176" w:rsidRDefault="00391AA7" w:rsidP="00391A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81B6640" w14:textId="77777777" w:rsidR="00391AA7" w:rsidRPr="00244176" w:rsidRDefault="00391AA7" w:rsidP="00391A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E2E88D5" w14:textId="77777777" w:rsidR="00391AA7" w:rsidRPr="00244176" w:rsidRDefault="00391AA7" w:rsidP="00391A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A441637" w14:textId="77777777" w:rsidR="00391AA7" w:rsidRPr="00244176" w:rsidRDefault="00391AA7" w:rsidP="00391A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11516B9" w14:textId="77777777" w:rsidR="00391AA7" w:rsidRPr="00244176" w:rsidRDefault="00391AA7" w:rsidP="00391A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71156968" w14:textId="77777777" w:rsidR="00391AA7" w:rsidRPr="00CC646C" w:rsidRDefault="00F358D1" w:rsidP="00B81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C51B84F468AB450CB87A9C2938E730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1AA7">
                  <w:rPr>
                    <w:rFonts w:ascii="Arial" w:hAnsi="Arial" w:cs="Arial"/>
                    <w:color w:val="auto"/>
                  </w:rPr>
                  <w:t>Compliant</w:t>
                </w:r>
              </w:sdtContent>
            </w:sdt>
          </w:p>
        </w:tc>
      </w:tr>
    </w:tbl>
    <w:p w14:paraId="204C7B36" w14:textId="77777777" w:rsidR="00391AA7" w:rsidRDefault="00391AA7" w:rsidP="00391AA7">
      <w:pPr>
        <w:pStyle w:val="Heading20"/>
      </w:pPr>
      <w:r w:rsidRPr="00A36AA9">
        <w:t>Findings</w:t>
      </w:r>
    </w:p>
    <w:p w14:paraId="311F9571" w14:textId="77777777" w:rsidR="00391AA7" w:rsidRDefault="00391AA7" w:rsidP="00391AA7">
      <w:pPr>
        <w:pStyle w:val="NormalArial"/>
      </w:pPr>
      <w:r>
        <w:t xml:space="preserve">The Assessment Team reports that the Approved Provider is </w:t>
      </w:r>
      <w:r w:rsidRPr="00DF6154">
        <w:t>demonstrating they have effective organisation wide governance systems relating to information management, continuous improvement, financial governance, workforce governance, regulatory compliance and feedback and complaints.</w:t>
      </w:r>
    </w:p>
    <w:p w14:paraId="23B4ED30" w14:textId="77777777" w:rsidR="00391AA7" w:rsidRDefault="00391AA7" w:rsidP="00391AA7">
      <w:pPr>
        <w:pStyle w:val="NormalArial"/>
      </w:pPr>
      <w:r>
        <w:t>Requirement 8(3)(c)</w:t>
      </w:r>
    </w:p>
    <w:p w14:paraId="6EFC1BCF" w14:textId="440D4095" w:rsidR="00391AA7" w:rsidRDefault="00391AA7" w:rsidP="00391AA7">
      <w:pPr>
        <w:pStyle w:val="NormalArial"/>
      </w:pPr>
      <w:r>
        <w:t>More specifically in relation to requirement 8(3)(c) the Assessment Team reports that the Approved Provider is</w:t>
      </w:r>
      <w:r w:rsidR="004466D2">
        <w:t xml:space="preserve"> ensuring compliance with the sub-sections below.</w:t>
      </w:r>
    </w:p>
    <w:p w14:paraId="58C3B814" w14:textId="77777777" w:rsidR="00391AA7" w:rsidRDefault="00391AA7" w:rsidP="00391AA7">
      <w:pPr>
        <w:pStyle w:val="NormalArial"/>
      </w:pPr>
      <w:r>
        <w:t>Information management</w:t>
      </w:r>
    </w:p>
    <w:p w14:paraId="6779B60C" w14:textId="77777777" w:rsidR="00391AA7" w:rsidRDefault="00391AA7" w:rsidP="00391AA7">
      <w:pPr>
        <w:pStyle w:val="NormalArial"/>
      </w:pPr>
      <w:r>
        <w:t>The Provider has developed a basic information management system and are providing consumers with the information related to Aged Care Rights, registration forms for the consumers, complaint, and feedback forms. Management advised that some forms completed manually, and they are uploaded and saved electronically. Service will provide all consumers with the signed Charter of Aged Care Rights.</w:t>
      </w:r>
    </w:p>
    <w:p w14:paraId="4349E1F2" w14:textId="77777777" w:rsidR="00391AA7" w:rsidRDefault="00391AA7" w:rsidP="00391AA7">
      <w:pPr>
        <w:pStyle w:val="NormalArial"/>
      </w:pPr>
      <w:r>
        <w:t>Continuous improvement</w:t>
      </w:r>
    </w:p>
    <w:p w14:paraId="046DD6DC" w14:textId="77777777" w:rsidR="00391AA7" w:rsidRDefault="00391AA7" w:rsidP="00391AA7">
      <w:pPr>
        <w:pStyle w:val="NormalArial"/>
      </w:pPr>
      <w:r>
        <w:t>The service has identified plans for continuous improvement and advised that they have a continuous improvement register. Management confirmed improvements are identified through consumer feedback, complaints, and organisational initiatives. Though the service was not able to provide a copy of the register to the Assessment Team, management discussed improvements which are currently in progress.</w:t>
      </w:r>
    </w:p>
    <w:p w14:paraId="04D87684" w14:textId="77777777" w:rsidR="00391AA7" w:rsidRDefault="00391AA7" w:rsidP="00391AA7">
      <w:pPr>
        <w:pStyle w:val="NormalArial"/>
      </w:pPr>
      <w:r>
        <w:t xml:space="preserve">For example, several consumers have stopped ordering meals from the service due to decline in taste and quality of the food. Meeting minutes dated March 2023 talk about self-catering projects, software to produce a label containing all legally required information, and additional workforce, such as volunteers. </w:t>
      </w:r>
    </w:p>
    <w:p w14:paraId="7F474917" w14:textId="77777777" w:rsidR="00391AA7" w:rsidRDefault="00391AA7" w:rsidP="00391AA7">
      <w:pPr>
        <w:pStyle w:val="NormalArial"/>
      </w:pPr>
      <w:r>
        <w:t>Financial governance</w:t>
      </w:r>
    </w:p>
    <w:p w14:paraId="6CCBFED3" w14:textId="3F76230D" w:rsidR="00786DCA" w:rsidRDefault="00391AA7" w:rsidP="00391AA7">
      <w:pPr>
        <w:pStyle w:val="NormalArial"/>
      </w:pPr>
      <w:r>
        <w:t>The president and the board receive monthly reports from the financial officer including expenditure and operating costs. An external financial audit is completed yearly. Consumers are provided with regular receipts for the meals ordered.</w:t>
      </w:r>
      <w:r w:rsidR="00786DCA">
        <w:br w:type="page"/>
      </w:r>
    </w:p>
    <w:p w14:paraId="68FBCE13" w14:textId="77777777" w:rsidR="00391AA7" w:rsidRDefault="00391AA7" w:rsidP="00391AA7">
      <w:pPr>
        <w:pStyle w:val="NormalArial"/>
      </w:pPr>
      <w:r>
        <w:lastRenderedPageBreak/>
        <w:t>Workforce governance</w:t>
      </w:r>
    </w:p>
    <w:p w14:paraId="1F1D9E9F" w14:textId="77777777" w:rsidR="00391AA7" w:rsidRDefault="00391AA7" w:rsidP="00391AA7">
      <w:pPr>
        <w:pStyle w:val="NormalArial"/>
      </w:pPr>
      <w:r>
        <w:t xml:space="preserve">The service has processes in place for workforce governance. The President and the committee have monthly meetings to discuss and manage any issues and actions reported by the staff. </w:t>
      </w:r>
    </w:p>
    <w:p w14:paraId="4E5B0CEE" w14:textId="77777777" w:rsidR="00391AA7" w:rsidRDefault="00391AA7" w:rsidP="00391AA7">
      <w:pPr>
        <w:pStyle w:val="NormalArial"/>
      </w:pPr>
      <w:r>
        <w:t>Regulatory compliance</w:t>
      </w:r>
    </w:p>
    <w:p w14:paraId="160BF821" w14:textId="5B3F3757" w:rsidR="00391AA7" w:rsidRDefault="00391AA7" w:rsidP="00391AA7">
      <w:pPr>
        <w:pStyle w:val="NormalArial"/>
      </w:pPr>
      <w:r>
        <w:t xml:space="preserve">Management advised that a committee member has been appointed to monitor regulatory information updates and provide president and the committee with the regular updates. This will be further discussed at the next monthly meeting. The service has a system in place to ensure that the staff have valid </w:t>
      </w:r>
      <w:r w:rsidR="00845895">
        <w:t>p</w:t>
      </w:r>
      <w:r>
        <w:t xml:space="preserve">olice certificates which are updated regularly along with ongoing training. </w:t>
      </w:r>
    </w:p>
    <w:p w14:paraId="643AD284" w14:textId="77777777" w:rsidR="00391AA7" w:rsidRDefault="00391AA7" w:rsidP="00391AA7">
      <w:pPr>
        <w:pStyle w:val="NormalArial"/>
      </w:pPr>
      <w:r>
        <w:t>Feedback and complaints</w:t>
      </w:r>
    </w:p>
    <w:p w14:paraId="3FAB0B90" w14:textId="77777777" w:rsidR="00391AA7" w:rsidRDefault="00391AA7" w:rsidP="00391AA7">
      <w:pPr>
        <w:pStyle w:val="NormalArial"/>
        <w:rPr>
          <w:iCs/>
          <w:color w:val="auto"/>
        </w:rPr>
      </w:pPr>
      <w:r>
        <w:t>The organisation has developed a complaint form, which is send to the consumers when they start using the service. A client survey form is sent to consumers to gather their feedback, to use this information to improve their service. Complaints register and template for the Incident and CAR Report register have been observed by the Assessment Team.</w:t>
      </w:r>
    </w:p>
    <w:p w14:paraId="1FE76596" w14:textId="752EE406" w:rsidR="00391AA7" w:rsidRDefault="00391AA7" w:rsidP="00391AA7">
      <w:pPr>
        <w:pStyle w:val="NormalArial"/>
        <w:rPr>
          <w:iCs/>
          <w:color w:val="auto"/>
        </w:rPr>
      </w:pPr>
      <w:r>
        <w:rPr>
          <w:iCs/>
          <w:color w:val="auto"/>
        </w:rPr>
        <w:t>It is noted that section 54-1(d) of the Aged Care Act 1997 creates a legal obligation for the Approved Provider to comply with the Aged Care Quality Standards.</w:t>
      </w:r>
      <w:r w:rsidR="001C2229">
        <w:rPr>
          <w:iCs/>
          <w:color w:val="auto"/>
        </w:rPr>
        <w:t xml:space="preserve"> </w:t>
      </w:r>
    </w:p>
    <w:p w14:paraId="0B30EFE8" w14:textId="32317C09" w:rsidR="00391AA7" w:rsidRDefault="00391AA7" w:rsidP="00391AA7">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w:t>
      </w:r>
      <w:r w:rsidR="00035EC8">
        <w:rPr>
          <w:iCs/>
          <w:color w:val="auto"/>
        </w:rPr>
        <w:t>’</w:t>
      </w:r>
      <w:r w:rsidRPr="00A67621">
        <w:rPr>
          <w:iCs/>
          <w:color w:val="auto"/>
        </w:rPr>
        <w:t>s obligations under the Aged Care Act and the Aged Care Quality Standards I have reasonable grounds to form the view that the Approved Provider has complied with this Standard</w:t>
      </w:r>
      <w:r w:rsidR="00786DCA">
        <w:rPr>
          <w:iCs/>
          <w:color w:val="auto"/>
        </w:rPr>
        <w:t>.</w:t>
      </w:r>
    </w:p>
    <w:p w14:paraId="410230E2" w14:textId="19553A95" w:rsidR="00391AA7" w:rsidRPr="006B4042" w:rsidRDefault="00391AA7" w:rsidP="00786DCA">
      <w:r w:rsidRPr="001747BC">
        <w:rPr>
          <w:rFonts w:ascii="Arial" w:hAnsi="Arial" w:cs="Arial"/>
          <w:iCs/>
        </w:rPr>
        <w:t>The Quality Standard for the</w:t>
      </w:r>
      <w:r>
        <w:rPr>
          <w:rFonts w:ascii="Arial" w:hAnsi="Arial" w:cs="Arial"/>
          <w:iCs/>
        </w:rPr>
        <w:t xml:space="preserve"> </w:t>
      </w:r>
      <w:r w:rsidRPr="005679DB">
        <w:rPr>
          <w:rFonts w:ascii="Arial" w:hAnsi="Arial" w:cs="Arial"/>
        </w:rPr>
        <w:t>Commonwealth Home Support Programme services</w:t>
      </w:r>
      <w:r w:rsidRPr="001747BC">
        <w:rPr>
          <w:rFonts w:ascii="Arial" w:hAnsi="Arial" w:cs="Arial"/>
          <w:iCs/>
        </w:rPr>
        <w:t xml:space="preserve"> is not applicable as not all requirements have been assessed, one of the five specific requirements that w</w:t>
      </w:r>
      <w:r>
        <w:rPr>
          <w:rFonts w:ascii="Arial" w:hAnsi="Arial" w:cs="Arial"/>
          <w:iCs/>
        </w:rPr>
        <w:t>as</w:t>
      </w:r>
      <w:r w:rsidRPr="001747BC">
        <w:rPr>
          <w:rFonts w:ascii="Arial" w:hAnsi="Arial" w:cs="Arial"/>
          <w:iCs/>
        </w:rPr>
        <w:t xml:space="preserve"> previously assessed as non-compliant </w:t>
      </w:r>
      <w:r>
        <w:rPr>
          <w:rFonts w:ascii="Arial" w:hAnsi="Arial" w:cs="Arial"/>
          <w:iCs/>
        </w:rPr>
        <w:t>is</w:t>
      </w:r>
      <w:r w:rsidRPr="001747BC">
        <w:rPr>
          <w:rFonts w:ascii="Arial" w:hAnsi="Arial" w:cs="Arial"/>
          <w:iCs/>
        </w:rPr>
        <w:t xml:space="preserve"> now assessed as compliant.</w:t>
      </w:r>
    </w:p>
    <w:sectPr w:rsidR="00391AA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8CAB6" w14:textId="77777777" w:rsidR="003C4DD3" w:rsidRDefault="00CC70DF">
      <w:pPr>
        <w:spacing w:after="0"/>
      </w:pPr>
      <w:r>
        <w:separator/>
      </w:r>
    </w:p>
  </w:endnote>
  <w:endnote w:type="continuationSeparator" w:id="0">
    <w:p w14:paraId="5398CAB8" w14:textId="77777777" w:rsidR="003C4DD3" w:rsidRDefault="00CC70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CAB0" w14:textId="77777777" w:rsidR="00DF37F2" w:rsidRPr="00DF37F2" w:rsidRDefault="00CC70DF" w:rsidP="00DF37F2">
    <w:pPr>
      <w:pStyle w:val="FooterArial9"/>
      <w:rPr>
        <w:rStyle w:val="FooterBold"/>
        <w:rFonts w:ascii="Arial" w:hAnsi="Arial"/>
        <w:b w:val="0"/>
      </w:rPr>
    </w:pPr>
    <w:r w:rsidRPr="00DF37F2">
      <w:rPr>
        <w:rStyle w:val="FooterBold"/>
        <w:rFonts w:ascii="Arial" w:hAnsi="Arial"/>
        <w:b w:val="0"/>
      </w:rPr>
      <w:t>Name of service: Kosher Meals on Wheels Association of Victoria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398CAB1" w14:textId="77777777" w:rsidR="00DF37F2" w:rsidRPr="00DF37F2" w:rsidRDefault="00CC70DF" w:rsidP="00DF37F2">
    <w:pPr>
      <w:pStyle w:val="FooterArial9"/>
      <w:rPr>
        <w:rStyle w:val="FooterBold"/>
        <w:rFonts w:ascii="Arial" w:hAnsi="Arial"/>
        <w:b w:val="0"/>
      </w:rPr>
    </w:pPr>
    <w:r w:rsidRPr="00DF37F2">
      <w:rPr>
        <w:rStyle w:val="FooterBold"/>
        <w:rFonts w:ascii="Arial" w:hAnsi="Arial"/>
        <w:b w:val="0"/>
      </w:rPr>
      <w:t>Commission ID: 300623</w:t>
    </w:r>
    <w:r w:rsidRPr="00DF37F2">
      <w:rPr>
        <w:rStyle w:val="FooterBold"/>
        <w:rFonts w:ascii="Arial" w:hAnsi="Arial"/>
        <w:b w:val="0"/>
      </w:rPr>
      <w:tab/>
      <w:t xml:space="preserve">OFFICIAL: Sensitive </w:t>
    </w:r>
  </w:p>
  <w:p w14:paraId="5398CAB2" w14:textId="77777777" w:rsidR="00DF37F2" w:rsidRPr="00DF37F2" w:rsidRDefault="00CC70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8CAAD" w14:textId="77777777" w:rsidR="00C4295B" w:rsidRDefault="00CC70DF" w:rsidP="00D71F88">
      <w:pPr>
        <w:spacing w:after="0"/>
      </w:pPr>
      <w:r>
        <w:separator/>
      </w:r>
    </w:p>
  </w:footnote>
  <w:footnote w:type="continuationSeparator" w:id="0">
    <w:p w14:paraId="5398CAAE" w14:textId="77777777" w:rsidR="00C4295B" w:rsidRDefault="00CC70DF" w:rsidP="00D71F88">
      <w:pPr>
        <w:spacing w:after="0"/>
      </w:pPr>
      <w:r>
        <w:continuationSeparator/>
      </w:r>
    </w:p>
  </w:footnote>
  <w:footnote w:id="1">
    <w:p w14:paraId="5398CAB8" w14:textId="0FBC6632" w:rsidR="000078F8" w:rsidRPr="00CC70DF" w:rsidRDefault="00CC70DF" w:rsidP="000078F8">
      <w:pPr>
        <w:pStyle w:val="FootnoteText"/>
        <w:rPr>
          <w:rFonts w:ascii="Arial" w:hAnsi="Arial" w:cs="Arial"/>
          <w:color w:val="auto"/>
          <w:sz w:val="20"/>
          <w:szCs w:val="20"/>
        </w:rPr>
      </w:pPr>
      <w:r w:rsidRPr="00CC70DF">
        <w:rPr>
          <w:rStyle w:val="FootnoteReference"/>
          <w:color w:val="auto"/>
        </w:rPr>
        <w:footnoteRef/>
      </w:r>
      <w:r w:rsidRPr="00CC70DF">
        <w:rPr>
          <w:color w:val="auto"/>
        </w:rPr>
        <w:t xml:space="preserve"> </w:t>
      </w:r>
      <w:r w:rsidRPr="00CC70DF">
        <w:rPr>
          <w:rFonts w:ascii="Arial" w:hAnsi="Arial" w:cs="Arial"/>
          <w:color w:val="auto"/>
          <w:sz w:val="20"/>
          <w:szCs w:val="20"/>
        </w:rPr>
        <w:t>The preparation of the performance report is in accordance with section 68A – assessment contact of the Aged Care Quality and Safety Commission Rules 2018.</w:t>
      </w:r>
    </w:p>
    <w:p w14:paraId="5398CAB9" w14:textId="77777777" w:rsidR="00540817" w:rsidRDefault="00F358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CAAF" w14:textId="77777777" w:rsidR="00D71F88" w:rsidRDefault="00CC70DF">
    <w:pPr>
      <w:pStyle w:val="Header"/>
    </w:pPr>
    <w:r>
      <w:rPr>
        <w:noProof/>
        <w:color w:val="2B579A"/>
        <w:shd w:val="clear" w:color="auto" w:fill="E6E6E6"/>
        <w:lang w:val="en-US"/>
      </w:rPr>
      <w:drawing>
        <wp:anchor distT="0" distB="0" distL="114300" distR="114300" simplePos="0" relativeHeight="251659264" behindDoc="1" locked="0" layoutInCell="1" allowOverlap="1" wp14:anchorId="5398CAB4" wp14:editId="5398CAB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309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CAB3" w14:textId="77777777" w:rsidR="00FA0A5B" w:rsidRDefault="00CC70DF">
    <w:pPr>
      <w:pStyle w:val="Header"/>
    </w:pPr>
    <w:r>
      <w:rPr>
        <w:noProof/>
      </w:rPr>
      <w:drawing>
        <wp:anchor distT="0" distB="0" distL="114300" distR="114300" simplePos="0" relativeHeight="251658240" behindDoc="0" locked="0" layoutInCell="1" allowOverlap="1" wp14:anchorId="5398CAB6" wp14:editId="5398CA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E2A668">
      <w:start w:val="1"/>
      <w:numFmt w:val="lowerRoman"/>
      <w:lvlText w:val="(%1)"/>
      <w:lvlJc w:val="left"/>
      <w:pPr>
        <w:ind w:left="1080" w:hanging="720"/>
      </w:pPr>
      <w:rPr>
        <w:rFonts w:hint="default"/>
      </w:rPr>
    </w:lvl>
    <w:lvl w:ilvl="1" w:tplc="965A6784" w:tentative="1">
      <w:start w:val="1"/>
      <w:numFmt w:val="lowerLetter"/>
      <w:lvlText w:val="%2."/>
      <w:lvlJc w:val="left"/>
      <w:pPr>
        <w:ind w:left="1440" w:hanging="360"/>
      </w:pPr>
    </w:lvl>
    <w:lvl w:ilvl="2" w:tplc="B1E415BC" w:tentative="1">
      <w:start w:val="1"/>
      <w:numFmt w:val="lowerRoman"/>
      <w:lvlText w:val="%3."/>
      <w:lvlJc w:val="right"/>
      <w:pPr>
        <w:ind w:left="2160" w:hanging="180"/>
      </w:pPr>
    </w:lvl>
    <w:lvl w:ilvl="3" w:tplc="38F80D32" w:tentative="1">
      <w:start w:val="1"/>
      <w:numFmt w:val="decimal"/>
      <w:lvlText w:val="%4."/>
      <w:lvlJc w:val="left"/>
      <w:pPr>
        <w:ind w:left="2880" w:hanging="360"/>
      </w:pPr>
    </w:lvl>
    <w:lvl w:ilvl="4" w:tplc="7AC0AC3E" w:tentative="1">
      <w:start w:val="1"/>
      <w:numFmt w:val="lowerLetter"/>
      <w:lvlText w:val="%5."/>
      <w:lvlJc w:val="left"/>
      <w:pPr>
        <w:ind w:left="3600" w:hanging="360"/>
      </w:pPr>
    </w:lvl>
    <w:lvl w:ilvl="5" w:tplc="39BC2B8E" w:tentative="1">
      <w:start w:val="1"/>
      <w:numFmt w:val="lowerRoman"/>
      <w:lvlText w:val="%6."/>
      <w:lvlJc w:val="right"/>
      <w:pPr>
        <w:ind w:left="4320" w:hanging="180"/>
      </w:pPr>
    </w:lvl>
    <w:lvl w:ilvl="6" w:tplc="46CEC3F2" w:tentative="1">
      <w:start w:val="1"/>
      <w:numFmt w:val="decimal"/>
      <w:lvlText w:val="%7."/>
      <w:lvlJc w:val="left"/>
      <w:pPr>
        <w:ind w:left="5040" w:hanging="360"/>
      </w:pPr>
    </w:lvl>
    <w:lvl w:ilvl="7" w:tplc="ABE4F7B6" w:tentative="1">
      <w:start w:val="1"/>
      <w:numFmt w:val="lowerLetter"/>
      <w:lvlText w:val="%8."/>
      <w:lvlJc w:val="left"/>
      <w:pPr>
        <w:ind w:left="5760" w:hanging="360"/>
      </w:pPr>
    </w:lvl>
    <w:lvl w:ilvl="8" w:tplc="BEAC6A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AE07354">
      <w:start w:val="1"/>
      <w:numFmt w:val="lowerRoman"/>
      <w:lvlText w:val="(%1)"/>
      <w:lvlJc w:val="left"/>
      <w:pPr>
        <w:ind w:left="1080" w:hanging="720"/>
      </w:pPr>
      <w:rPr>
        <w:rFonts w:hint="default"/>
      </w:rPr>
    </w:lvl>
    <w:lvl w:ilvl="1" w:tplc="D5D86BA8" w:tentative="1">
      <w:start w:val="1"/>
      <w:numFmt w:val="lowerLetter"/>
      <w:lvlText w:val="%2."/>
      <w:lvlJc w:val="left"/>
      <w:pPr>
        <w:ind w:left="1440" w:hanging="360"/>
      </w:pPr>
    </w:lvl>
    <w:lvl w:ilvl="2" w:tplc="6DCA7172" w:tentative="1">
      <w:start w:val="1"/>
      <w:numFmt w:val="lowerRoman"/>
      <w:lvlText w:val="%3."/>
      <w:lvlJc w:val="right"/>
      <w:pPr>
        <w:ind w:left="2160" w:hanging="180"/>
      </w:pPr>
    </w:lvl>
    <w:lvl w:ilvl="3" w:tplc="B17C6DEC" w:tentative="1">
      <w:start w:val="1"/>
      <w:numFmt w:val="decimal"/>
      <w:lvlText w:val="%4."/>
      <w:lvlJc w:val="left"/>
      <w:pPr>
        <w:ind w:left="2880" w:hanging="360"/>
      </w:pPr>
    </w:lvl>
    <w:lvl w:ilvl="4" w:tplc="90745EB6" w:tentative="1">
      <w:start w:val="1"/>
      <w:numFmt w:val="lowerLetter"/>
      <w:lvlText w:val="%5."/>
      <w:lvlJc w:val="left"/>
      <w:pPr>
        <w:ind w:left="3600" w:hanging="360"/>
      </w:pPr>
    </w:lvl>
    <w:lvl w:ilvl="5" w:tplc="DE2CB8D4" w:tentative="1">
      <w:start w:val="1"/>
      <w:numFmt w:val="lowerRoman"/>
      <w:lvlText w:val="%6."/>
      <w:lvlJc w:val="right"/>
      <w:pPr>
        <w:ind w:left="4320" w:hanging="180"/>
      </w:pPr>
    </w:lvl>
    <w:lvl w:ilvl="6" w:tplc="485E8C9A" w:tentative="1">
      <w:start w:val="1"/>
      <w:numFmt w:val="decimal"/>
      <w:lvlText w:val="%7."/>
      <w:lvlJc w:val="left"/>
      <w:pPr>
        <w:ind w:left="5040" w:hanging="360"/>
      </w:pPr>
    </w:lvl>
    <w:lvl w:ilvl="7" w:tplc="6582CC68" w:tentative="1">
      <w:start w:val="1"/>
      <w:numFmt w:val="lowerLetter"/>
      <w:lvlText w:val="%8."/>
      <w:lvlJc w:val="left"/>
      <w:pPr>
        <w:ind w:left="5760" w:hanging="360"/>
      </w:pPr>
    </w:lvl>
    <w:lvl w:ilvl="8" w:tplc="45369DE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E1C1950">
      <w:start w:val="1"/>
      <w:numFmt w:val="lowerRoman"/>
      <w:lvlText w:val="(%1)"/>
      <w:lvlJc w:val="left"/>
      <w:pPr>
        <w:ind w:left="1080" w:hanging="720"/>
      </w:pPr>
      <w:rPr>
        <w:rFonts w:hint="default"/>
      </w:rPr>
    </w:lvl>
    <w:lvl w:ilvl="1" w:tplc="5A2224B0" w:tentative="1">
      <w:start w:val="1"/>
      <w:numFmt w:val="lowerLetter"/>
      <w:lvlText w:val="%2."/>
      <w:lvlJc w:val="left"/>
      <w:pPr>
        <w:ind w:left="1440" w:hanging="360"/>
      </w:pPr>
    </w:lvl>
    <w:lvl w:ilvl="2" w:tplc="F766A048" w:tentative="1">
      <w:start w:val="1"/>
      <w:numFmt w:val="lowerRoman"/>
      <w:lvlText w:val="%3."/>
      <w:lvlJc w:val="right"/>
      <w:pPr>
        <w:ind w:left="2160" w:hanging="180"/>
      </w:pPr>
    </w:lvl>
    <w:lvl w:ilvl="3" w:tplc="80E8A8A2" w:tentative="1">
      <w:start w:val="1"/>
      <w:numFmt w:val="decimal"/>
      <w:lvlText w:val="%4."/>
      <w:lvlJc w:val="left"/>
      <w:pPr>
        <w:ind w:left="2880" w:hanging="360"/>
      </w:pPr>
    </w:lvl>
    <w:lvl w:ilvl="4" w:tplc="C11E4478" w:tentative="1">
      <w:start w:val="1"/>
      <w:numFmt w:val="lowerLetter"/>
      <w:lvlText w:val="%5."/>
      <w:lvlJc w:val="left"/>
      <w:pPr>
        <w:ind w:left="3600" w:hanging="360"/>
      </w:pPr>
    </w:lvl>
    <w:lvl w:ilvl="5" w:tplc="0438362C" w:tentative="1">
      <w:start w:val="1"/>
      <w:numFmt w:val="lowerRoman"/>
      <w:lvlText w:val="%6."/>
      <w:lvlJc w:val="right"/>
      <w:pPr>
        <w:ind w:left="4320" w:hanging="180"/>
      </w:pPr>
    </w:lvl>
    <w:lvl w:ilvl="6" w:tplc="7FAEC186" w:tentative="1">
      <w:start w:val="1"/>
      <w:numFmt w:val="decimal"/>
      <w:lvlText w:val="%7."/>
      <w:lvlJc w:val="left"/>
      <w:pPr>
        <w:ind w:left="5040" w:hanging="360"/>
      </w:pPr>
    </w:lvl>
    <w:lvl w:ilvl="7" w:tplc="ED3A5AB2" w:tentative="1">
      <w:start w:val="1"/>
      <w:numFmt w:val="lowerLetter"/>
      <w:lvlText w:val="%8."/>
      <w:lvlJc w:val="left"/>
      <w:pPr>
        <w:ind w:left="5760" w:hanging="360"/>
      </w:pPr>
    </w:lvl>
    <w:lvl w:ilvl="8" w:tplc="B93CD6F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4F8C726">
      <w:start w:val="1"/>
      <w:numFmt w:val="lowerRoman"/>
      <w:lvlText w:val="(%1)"/>
      <w:lvlJc w:val="left"/>
      <w:pPr>
        <w:ind w:left="1080" w:hanging="720"/>
      </w:pPr>
      <w:rPr>
        <w:rFonts w:hint="default"/>
      </w:rPr>
    </w:lvl>
    <w:lvl w:ilvl="1" w:tplc="B9FECF72" w:tentative="1">
      <w:start w:val="1"/>
      <w:numFmt w:val="lowerLetter"/>
      <w:lvlText w:val="%2."/>
      <w:lvlJc w:val="left"/>
      <w:pPr>
        <w:ind w:left="1440" w:hanging="360"/>
      </w:pPr>
    </w:lvl>
    <w:lvl w:ilvl="2" w:tplc="E13670E6" w:tentative="1">
      <w:start w:val="1"/>
      <w:numFmt w:val="lowerRoman"/>
      <w:lvlText w:val="%3."/>
      <w:lvlJc w:val="right"/>
      <w:pPr>
        <w:ind w:left="2160" w:hanging="180"/>
      </w:pPr>
    </w:lvl>
    <w:lvl w:ilvl="3" w:tplc="C2909E9C" w:tentative="1">
      <w:start w:val="1"/>
      <w:numFmt w:val="decimal"/>
      <w:lvlText w:val="%4."/>
      <w:lvlJc w:val="left"/>
      <w:pPr>
        <w:ind w:left="2880" w:hanging="360"/>
      </w:pPr>
    </w:lvl>
    <w:lvl w:ilvl="4" w:tplc="2CFAD228" w:tentative="1">
      <w:start w:val="1"/>
      <w:numFmt w:val="lowerLetter"/>
      <w:lvlText w:val="%5."/>
      <w:lvlJc w:val="left"/>
      <w:pPr>
        <w:ind w:left="3600" w:hanging="360"/>
      </w:pPr>
    </w:lvl>
    <w:lvl w:ilvl="5" w:tplc="CEBA55C0" w:tentative="1">
      <w:start w:val="1"/>
      <w:numFmt w:val="lowerRoman"/>
      <w:lvlText w:val="%6."/>
      <w:lvlJc w:val="right"/>
      <w:pPr>
        <w:ind w:left="4320" w:hanging="180"/>
      </w:pPr>
    </w:lvl>
    <w:lvl w:ilvl="6" w:tplc="1BF4CF92" w:tentative="1">
      <w:start w:val="1"/>
      <w:numFmt w:val="decimal"/>
      <w:lvlText w:val="%7."/>
      <w:lvlJc w:val="left"/>
      <w:pPr>
        <w:ind w:left="5040" w:hanging="360"/>
      </w:pPr>
    </w:lvl>
    <w:lvl w:ilvl="7" w:tplc="CC603A86" w:tentative="1">
      <w:start w:val="1"/>
      <w:numFmt w:val="lowerLetter"/>
      <w:lvlText w:val="%8."/>
      <w:lvlJc w:val="left"/>
      <w:pPr>
        <w:ind w:left="5760" w:hanging="360"/>
      </w:pPr>
    </w:lvl>
    <w:lvl w:ilvl="8" w:tplc="713EBC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AF2383C">
      <w:start w:val="1"/>
      <w:numFmt w:val="lowerRoman"/>
      <w:lvlText w:val="(%1)"/>
      <w:lvlJc w:val="left"/>
      <w:pPr>
        <w:ind w:left="1080" w:hanging="720"/>
      </w:pPr>
      <w:rPr>
        <w:rFonts w:hint="default"/>
      </w:rPr>
    </w:lvl>
    <w:lvl w:ilvl="1" w:tplc="BE30B03C" w:tentative="1">
      <w:start w:val="1"/>
      <w:numFmt w:val="lowerLetter"/>
      <w:lvlText w:val="%2."/>
      <w:lvlJc w:val="left"/>
      <w:pPr>
        <w:ind w:left="1440" w:hanging="360"/>
      </w:pPr>
    </w:lvl>
    <w:lvl w:ilvl="2" w:tplc="677447FC" w:tentative="1">
      <w:start w:val="1"/>
      <w:numFmt w:val="lowerRoman"/>
      <w:lvlText w:val="%3."/>
      <w:lvlJc w:val="right"/>
      <w:pPr>
        <w:ind w:left="2160" w:hanging="180"/>
      </w:pPr>
    </w:lvl>
    <w:lvl w:ilvl="3" w:tplc="1BB697AA" w:tentative="1">
      <w:start w:val="1"/>
      <w:numFmt w:val="decimal"/>
      <w:lvlText w:val="%4."/>
      <w:lvlJc w:val="left"/>
      <w:pPr>
        <w:ind w:left="2880" w:hanging="360"/>
      </w:pPr>
    </w:lvl>
    <w:lvl w:ilvl="4" w:tplc="D0002B3C" w:tentative="1">
      <w:start w:val="1"/>
      <w:numFmt w:val="lowerLetter"/>
      <w:lvlText w:val="%5."/>
      <w:lvlJc w:val="left"/>
      <w:pPr>
        <w:ind w:left="3600" w:hanging="360"/>
      </w:pPr>
    </w:lvl>
    <w:lvl w:ilvl="5" w:tplc="FB7EBEF2" w:tentative="1">
      <w:start w:val="1"/>
      <w:numFmt w:val="lowerRoman"/>
      <w:lvlText w:val="%6."/>
      <w:lvlJc w:val="right"/>
      <w:pPr>
        <w:ind w:left="4320" w:hanging="180"/>
      </w:pPr>
    </w:lvl>
    <w:lvl w:ilvl="6" w:tplc="FDD45DCC" w:tentative="1">
      <w:start w:val="1"/>
      <w:numFmt w:val="decimal"/>
      <w:lvlText w:val="%7."/>
      <w:lvlJc w:val="left"/>
      <w:pPr>
        <w:ind w:left="5040" w:hanging="360"/>
      </w:pPr>
    </w:lvl>
    <w:lvl w:ilvl="7" w:tplc="D9DA3ACE" w:tentative="1">
      <w:start w:val="1"/>
      <w:numFmt w:val="lowerLetter"/>
      <w:lvlText w:val="%8."/>
      <w:lvlJc w:val="left"/>
      <w:pPr>
        <w:ind w:left="5760" w:hanging="360"/>
      </w:pPr>
    </w:lvl>
    <w:lvl w:ilvl="8" w:tplc="40102DB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25CAA9E">
      <w:start w:val="1"/>
      <w:numFmt w:val="bullet"/>
      <w:lvlText w:val=""/>
      <w:lvlJc w:val="left"/>
      <w:pPr>
        <w:ind w:left="720" w:hanging="360"/>
      </w:pPr>
      <w:rPr>
        <w:rFonts w:ascii="Symbol" w:hAnsi="Symbol" w:hint="default"/>
        <w:color w:val="auto"/>
        <w:sz w:val="24"/>
        <w:szCs w:val="24"/>
      </w:rPr>
    </w:lvl>
    <w:lvl w:ilvl="1" w:tplc="FCC4B78C" w:tentative="1">
      <w:start w:val="1"/>
      <w:numFmt w:val="bullet"/>
      <w:lvlText w:val="o"/>
      <w:lvlJc w:val="left"/>
      <w:pPr>
        <w:ind w:left="1440" w:hanging="360"/>
      </w:pPr>
      <w:rPr>
        <w:rFonts w:ascii="Courier New" w:hAnsi="Courier New" w:cs="Courier New" w:hint="default"/>
      </w:rPr>
    </w:lvl>
    <w:lvl w:ilvl="2" w:tplc="27E26C04" w:tentative="1">
      <w:start w:val="1"/>
      <w:numFmt w:val="bullet"/>
      <w:lvlText w:val=""/>
      <w:lvlJc w:val="left"/>
      <w:pPr>
        <w:ind w:left="2160" w:hanging="360"/>
      </w:pPr>
      <w:rPr>
        <w:rFonts w:ascii="Wingdings" w:hAnsi="Wingdings" w:hint="default"/>
      </w:rPr>
    </w:lvl>
    <w:lvl w:ilvl="3" w:tplc="746CDB64" w:tentative="1">
      <w:start w:val="1"/>
      <w:numFmt w:val="bullet"/>
      <w:lvlText w:val=""/>
      <w:lvlJc w:val="left"/>
      <w:pPr>
        <w:ind w:left="2880" w:hanging="360"/>
      </w:pPr>
      <w:rPr>
        <w:rFonts w:ascii="Symbol" w:hAnsi="Symbol" w:hint="default"/>
      </w:rPr>
    </w:lvl>
    <w:lvl w:ilvl="4" w:tplc="0CC08AD6" w:tentative="1">
      <w:start w:val="1"/>
      <w:numFmt w:val="bullet"/>
      <w:lvlText w:val="o"/>
      <w:lvlJc w:val="left"/>
      <w:pPr>
        <w:ind w:left="3600" w:hanging="360"/>
      </w:pPr>
      <w:rPr>
        <w:rFonts w:ascii="Courier New" w:hAnsi="Courier New" w:cs="Courier New" w:hint="default"/>
      </w:rPr>
    </w:lvl>
    <w:lvl w:ilvl="5" w:tplc="C1B4AF86" w:tentative="1">
      <w:start w:val="1"/>
      <w:numFmt w:val="bullet"/>
      <w:lvlText w:val=""/>
      <w:lvlJc w:val="left"/>
      <w:pPr>
        <w:ind w:left="4320" w:hanging="360"/>
      </w:pPr>
      <w:rPr>
        <w:rFonts w:ascii="Wingdings" w:hAnsi="Wingdings" w:hint="default"/>
      </w:rPr>
    </w:lvl>
    <w:lvl w:ilvl="6" w:tplc="27F2C9AC" w:tentative="1">
      <w:start w:val="1"/>
      <w:numFmt w:val="bullet"/>
      <w:lvlText w:val=""/>
      <w:lvlJc w:val="left"/>
      <w:pPr>
        <w:ind w:left="5040" w:hanging="360"/>
      </w:pPr>
      <w:rPr>
        <w:rFonts w:ascii="Symbol" w:hAnsi="Symbol" w:hint="default"/>
      </w:rPr>
    </w:lvl>
    <w:lvl w:ilvl="7" w:tplc="3E2A4AE0" w:tentative="1">
      <w:start w:val="1"/>
      <w:numFmt w:val="bullet"/>
      <w:lvlText w:val="o"/>
      <w:lvlJc w:val="left"/>
      <w:pPr>
        <w:ind w:left="5760" w:hanging="360"/>
      </w:pPr>
      <w:rPr>
        <w:rFonts w:ascii="Courier New" w:hAnsi="Courier New" w:cs="Courier New" w:hint="default"/>
      </w:rPr>
    </w:lvl>
    <w:lvl w:ilvl="8" w:tplc="C46C1C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8CC12F0">
      <w:start w:val="1"/>
      <w:numFmt w:val="lowerRoman"/>
      <w:lvlText w:val="(%1)"/>
      <w:lvlJc w:val="left"/>
      <w:pPr>
        <w:ind w:left="1080" w:hanging="720"/>
      </w:pPr>
      <w:rPr>
        <w:rFonts w:hint="default"/>
      </w:rPr>
    </w:lvl>
    <w:lvl w:ilvl="1" w:tplc="C1A8E9A2" w:tentative="1">
      <w:start w:val="1"/>
      <w:numFmt w:val="lowerLetter"/>
      <w:lvlText w:val="%2."/>
      <w:lvlJc w:val="left"/>
      <w:pPr>
        <w:ind w:left="1440" w:hanging="360"/>
      </w:pPr>
    </w:lvl>
    <w:lvl w:ilvl="2" w:tplc="AA98333A" w:tentative="1">
      <w:start w:val="1"/>
      <w:numFmt w:val="lowerRoman"/>
      <w:lvlText w:val="%3."/>
      <w:lvlJc w:val="right"/>
      <w:pPr>
        <w:ind w:left="2160" w:hanging="180"/>
      </w:pPr>
    </w:lvl>
    <w:lvl w:ilvl="3" w:tplc="B8CE652E" w:tentative="1">
      <w:start w:val="1"/>
      <w:numFmt w:val="decimal"/>
      <w:lvlText w:val="%4."/>
      <w:lvlJc w:val="left"/>
      <w:pPr>
        <w:ind w:left="2880" w:hanging="360"/>
      </w:pPr>
    </w:lvl>
    <w:lvl w:ilvl="4" w:tplc="F9D025FE" w:tentative="1">
      <w:start w:val="1"/>
      <w:numFmt w:val="lowerLetter"/>
      <w:lvlText w:val="%5."/>
      <w:lvlJc w:val="left"/>
      <w:pPr>
        <w:ind w:left="3600" w:hanging="360"/>
      </w:pPr>
    </w:lvl>
    <w:lvl w:ilvl="5" w:tplc="07627510" w:tentative="1">
      <w:start w:val="1"/>
      <w:numFmt w:val="lowerRoman"/>
      <w:lvlText w:val="%6."/>
      <w:lvlJc w:val="right"/>
      <w:pPr>
        <w:ind w:left="4320" w:hanging="180"/>
      </w:pPr>
    </w:lvl>
    <w:lvl w:ilvl="6" w:tplc="710C4838" w:tentative="1">
      <w:start w:val="1"/>
      <w:numFmt w:val="decimal"/>
      <w:lvlText w:val="%7."/>
      <w:lvlJc w:val="left"/>
      <w:pPr>
        <w:ind w:left="5040" w:hanging="360"/>
      </w:pPr>
    </w:lvl>
    <w:lvl w:ilvl="7" w:tplc="DCB6DE6E" w:tentative="1">
      <w:start w:val="1"/>
      <w:numFmt w:val="lowerLetter"/>
      <w:lvlText w:val="%8."/>
      <w:lvlJc w:val="left"/>
      <w:pPr>
        <w:ind w:left="5760" w:hanging="360"/>
      </w:pPr>
    </w:lvl>
    <w:lvl w:ilvl="8" w:tplc="B0D8E11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EA6CDE4">
      <w:start w:val="1"/>
      <w:numFmt w:val="lowerRoman"/>
      <w:lvlText w:val="(%1)"/>
      <w:lvlJc w:val="left"/>
      <w:pPr>
        <w:ind w:left="1080" w:hanging="720"/>
      </w:pPr>
      <w:rPr>
        <w:rFonts w:hint="default"/>
      </w:rPr>
    </w:lvl>
    <w:lvl w:ilvl="1" w:tplc="32A2C6A4" w:tentative="1">
      <w:start w:val="1"/>
      <w:numFmt w:val="lowerLetter"/>
      <w:lvlText w:val="%2."/>
      <w:lvlJc w:val="left"/>
      <w:pPr>
        <w:ind w:left="1440" w:hanging="360"/>
      </w:pPr>
    </w:lvl>
    <w:lvl w:ilvl="2" w:tplc="F6E682D8" w:tentative="1">
      <w:start w:val="1"/>
      <w:numFmt w:val="lowerRoman"/>
      <w:lvlText w:val="%3."/>
      <w:lvlJc w:val="right"/>
      <w:pPr>
        <w:ind w:left="2160" w:hanging="180"/>
      </w:pPr>
    </w:lvl>
    <w:lvl w:ilvl="3" w:tplc="0C240606" w:tentative="1">
      <w:start w:val="1"/>
      <w:numFmt w:val="decimal"/>
      <w:lvlText w:val="%4."/>
      <w:lvlJc w:val="left"/>
      <w:pPr>
        <w:ind w:left="2880" w:hanging="360"/>
      </w:pPr>
    </w:lvl>
    <w:lvl w:ilvl="4" w:tplc="93E8CFE2" w:tentative="1">
      <w:start w:val="1"/>
      <w:numFmt w:val="lowerLetter"/>
      <w:lvlText w:val="%5."/>
      <w:lvlJc w:val="left"/>
      <w:pPr>
        <w:ind w:left="3600" w:hanging="360"/>
      </w:pPr>
    </w:lvl>
    <w:lvl w:ilvl="5" w:tplc="AE8CDBF6" w:tentative="1">
      <w:start w:val="1"/>
      <w:numFmt w:val="lowerRoman"/>
      <w:lvlText w:val="%6."/>
      <w:lvlJc w:val="right"/>
      <w:pPr>
        <w:ind w:left="4320" w:hanging="180"/>
      </w:pPr>
    </w:lvl>
    <w:lvl w:ilvl="6" w:tplc="E6BAF5DC" w:tentative="1">
      <w:start w:val="1"/>
      <w:numFmt w:val="decimal"/>
      <w:lvlText w:val="%7."/>
      <w:lvlJc w:val="left"/>
      <w:pPr>
        <w:ind w:left="5040" w:hanging="360"/>
      </w:pPr>
    </w:lvl>
    <w:lvl w:ilvl="7" w:tplc="BE5C4BF2" w:tentative="1">
      <w:start w:val="1"/>
      <w:numFmt w:val="lowerLetter"/>
      <w:lvlText w:val="%8."/>
      <w:lvlJc w:val="left"/>
      <w:pPr>
        <w:ind w:left="5760" w:hanging="360"/>
      </w:pPr>
    </w:lvl>
    <w:lvl w:ilvl="8" w:tplc="EE2A5AB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9E097C4">
      <w:start w:val="1"/>
      <w:numFmt w:val="lowerRoman"/>
      <w:lvlText w:val="(%1)"/>
      <w:lvlJc w:val="left"/>
      <w:pPr>
        <w:ind w:left="1080" w:hanging="720"/>
      </w:pPr>
      <w:rPr>
        <w:rFonts w:hint="default"/>
      </w:rPr>
    </w:lvl>
    <w:lvl w:ilvl="1" w:tplc="E2D6E8D6" w:tentative="1">
      <w:start w:val="1"/>
      <w:numFmt w:val="lowerLetter"/>
      <w:lvlText w:val="%2."/>
      <w:lvlJc w:val="left"/>
      <w:pPr>
        <w:ind w:left="1440" w:hanging="360"/>
      </w:pPr>
    </w:lvl>
    <w:lvl w:ilvl="2" w:tplc="EE90AA96" w:tentative="1">
      <w:start w:val="1"/>
      <w:numFmt w:val="lowerRoman"/>
      <w:lvlText w:val="%3."/>
      <w:lvlJc w:val="right"/>
      <w:pPr>
        <w:ind w:left="2160" w:hanging="180"/>
      </w:pPr>
    </w:lvl>
    <w:lvl w:ilvl="3" w:tplc="ACB4FA78" w:tentative="1">
      <w:start w:val="1"/>
      <w:numFmt w:val="decimal"/>
      <w:lvlText w:val="%4."/>
      <w:lvlJc w:val="left"/>
      <w:pPr>
        <w:ind w:left="2880" w:hanging="360"/>
      </w:pPr>
    </w:lvl>
    <w:lvl w:ilvl="4" w:tplc="6DCA757E" w:tentative="1">
      <w:start w:val="1"/>
      <w:numFmt w:val="lowerLetter"/>
      <w:lvlText w:val="%5."/>
      <w:lvlJc w:val="left"/>
      <w:pPr>
        <w:ind w:left="3600" w:hanging="360"/>
      </w:pPr>
    </w:lvl>
    <w:lvl w:ilvl="5" w:tplc="CBD8C920" w:tentative="1">
      <w:start w:val="1"/>
      <w:numFmt w:val="lowerRoman"/>
      <w:lvlText w:val="%6."/>
      <w:lvlJc w:val="right"/>
      <w:pPr>
        <w:ind w:left="4320" w:hanging="180"/>
      </w:pPr>
    </w:lvl>
    <w:lvl w:ilvl="6" w:tplc="4F9A1D6A" w:tentative="1">
      <w:start w:val="1"/>
      <w:numFmt w:val="decimal"/>
      <w:lvlText w:val="%7."/>
      <w:lvlJc w:val="left"/>
      <w:pPr>
        <w:ind w:left="5040" w:hanging="360"/>
      </w:pPr>
    </w:lvl>
    <w:lvl w:ilvl="7" w:tplc="E898B5E2" w:tentative="1">
      <w:start w:val="1"/>
      <w:numFmt w:val="lowerLetter"/>
      <w:lvlText w:val="%8."/>
      <w:lvlJc w:val="left"/>
      <w:pPr>
        <w:ind w:left="5760" w:hanging="360"/>
      </w:pPr>
    </w:lvl>
    <w:lvl w:ilvl="8" w:tplc="4D0C370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6CA05F0">
      <w:start w:val="1"/>
      <w:numFmt w:val="lowerRoman"/>
      <w:lvlText w:val="(%1)"/>
      <w:lvlJc w:val="left"/>
      <w:pPr>
        <w:ind w:left="1080" w:hanging="720"/>
      </w:pPr>
      <w:rPr>
        <w:rFonts w:hint="default"/>
      </w:rPr>
    </w:lvl>
    <w:lvl w:ilvl="1" w:tplc="1E726C06" w:tentative="1">
      <w:start w:val="1"/>
      <w:numFmt w:val="lowerLetter"/>
      <w:lvlText w:val="%2."/>
      <w:lvlJc w:val="left"/>
      <w:pPr>
        <w:ind w:left="1440" w:hanging="360"/>
      </w:pPr>
    </w:lvl>
    <w:lvl w:ilvl="2" w:tplc="997C90A0" w:tentative="1">
      <w:start w:val="1"/>
      <w:numFmt w:val="lowerRoman"/>
      <w:lvlText w:val="%3."/>
      <w:lvlJc w:val="right"/>
      <w:pPr>
        <w:ind w:left="2160" w:hanging="180"/>
      </w:pPr>
    </w:lvl>
    <w:lvl w:ilvl="3" w:tplc="F28ED9FC" w:tentative="1">
      <w:start w:val="1"/>
      <w:numFmt w:val="decimal"/>
      <w:lvlText w:val="%4."/>
      <w:lvlJc w:val="left"/>
      <w:pPr>
        <w:ind w:left="2880" w:hanging="360"/>
      </w:pPr>
    </w:lvl>
    <w:lvl w:ilvl="4" w:tplc="5128BDB0" w:tentative="1">
      <w:start w:val="1"/>
      <w:numFmt w:val="lowerLetter"/>
      <w:lvlText w:val="%5."/>
      <w:lvlJc w:val="left"/>
      <w:pPr>
        <w:ind w:left="3600" w:hanging="360"/>
      </w:pPr>
    </w:lvl>
    <w:lvl w:ilvl="5" w:tplc="C3C4E558" w:tentative="1">
      <w:start w:val="1"/>
      <w:numFmt w:val="lowerRoman"/>
      <w:lvlText w:val="%6."/>
      <w:lvlJc w:val="right"/>
      <w:pPr>
        <w:ind w:left="4320" w:hanging="180"/>
      </w:pPr>
    </w:lvl>
    <w:lvl w:ilvl="6" w:tplc="10528C7A" w:tentative="1">
      <w:start w:val="1"/>
      <w:numFmt w:val="decimal"/>
      <w:lvlText w:val="%7."/>
      <w:lvlJc w:val="left"/>
      <w:pPr>
        <w:ind w:left="5040" w:hanging="360"/>
      </w:pPr>
    </w:lvl>
    <w:lvl w:ilvl="7" w:tplc="B4C2F84A" w:tentative="1">
      <w:start w:val="1"/>
      <w:numFmt w:val="lowerLetter"/>
      <w:lvlText w:val="%8."/>
      <w:lvlJc w:val="left"/>
      <w:pPr>
        <w:ind w:left="5760" w:hanging="360"/>
      </w:pPr>
    </w:lvl>
    <w:lvl w:ilvl="8" w:tplc="CC9CF8A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6444B20">
      <w:start w:val="1"/>
      <w:numFmt w:val="lowerRoman"/>
      <w:lvlText w:val="(%1)"/>
      <w:lvlJc w:val="left"/>
      <w:pPr>
        <w:ind w:left="1080" w:hanging="720"/>
      </w:pPr>
      <w:rPr>
        <w:rFonts w:hint="default"/>
      </w:rPr>
    </w:lvl>
    <w:lvl w:ilvl="1" w:tplc="61C40814" w:tentative="1">
      <w:start w:val="1"/>
      <w:numFmt w:val="lowerLetter"/>
      <w:lvlText w:val="%2."/>
      <w:lvlJc w:val="left"/>
      <w:pPr>
        <w:ind w:left="1440" w:hanging="360"/>
      </w:pPr>
    </w:lvl>
    <w:lvl w:ilvl="2" w:tplc="5A46AFB4" w:tentative="1">
      <w:start w:val="1"/>
      <w:numFmt w:val="lowerRoman"/>
      <w:lvlText w:val="%3."/>
      <w:lvlJc w:val="right"/>
      <w:pPr>
        <w:ind w:left="2160" w:hanging="180"/>
      </w:pPr>
    </w:lvl>
    <w:lvl w:ilvl="3" w:tplc="327AF4AE" w:tentative="1">
      <w:start w:val="1"/>
      <w:numFmt w:val="decimal"/>
      <w:lvlText w:val="%4."/>
      <w:lvlJc w:val="left"/>
      <w:pPr>
        <w:ind w:left="2880" w:hanging="360"/>
      </w:pPr>
    </w:lvl>
    <w:lvl w:ilvl="4" w:tplc="687A786E" w:tentative="1">
      <w:start w:val="1"/>
      <w:numFmt w:val="lowerLetter"/>
      <w:lvlText w:val="%5."/>
      <w:lvlJc w:val="left"/>
      <w:pPr>
        <w:ind w:left="3600" w:hanging="360"/>
      </w:pPr>
    </w:lvl>
    <w:lvl w:ilvl="5" w:tplc="9A5C2808" w:tentative="1">
      <w:start w:val="1"/>
      <w:numFmt w:val="lowerRoman"/>
      <w:lvlText w:val="%6."/>
      <w:lvlJc w:val="right"/>
      <w:pPr>
        <w:ind w:left="4320" w:hanging="180"/>
      </w:pPr>
    </w:lvl>
    <w:lvl w:ilvl="6" w:tplc="02CA6AB0" w:tentative="1">
      <w:start w:val="1"/>
      <w:numFmt w:val="decimal"/>
      <w:lvlText w:val="%7."/>
      <w:lvlJc w:val="left"/>
      <w:pPr>
        <w:ind w:left="5040" w:hanging="360"/>
      </w:pPr>
    </w:lvl>
    <w:lvl w:ilvl="7" w:tplc="38B255A0" w:tentative="1">
      <w:start w:val="1"/>
      <w:numFmt w:val="lowerLetter"/>
      <w:lvlText w:val="%8."/>
      <w:lvlJc w:val="left"/>
      <w:pPr>
        <w:ind w:left="5760" w:hanging="360"/>
      </w:pPr>
    </w:lvl>
    <w:lvl w:ilvl="8" w:tplc="38FA1CA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38AAADC">
      <w:start w:val="1"/>
      <w:numFmt w:val="lowerRoman"/>
      <w:lvlText w:val="(%1)"/>
      <w:lvlJc w:val="left"/>
      <w:pPr>
        <w:ind w:left="1080" w:hanging="720"/>
      </w:pPr>
      <w:rPr>
        <w:rFonts w:hint="default"/>
      </w:rPr>
    </w:lvl>
    <w:lvl w:ilvl="1" w:tplc="4322BA78" w:tentative="1">
      <w:start w:val="1"/>
      <w:numFmt w:val="lowerLetter"/>
      <w:lvlText w:val="%2."/>
      <w:lvlJc w:val="left"/>
      <w:pPr>
        <w:ind w:left="1440" w:hanging="360"/>
      </w:pPr>
    </w:lvl>
    <w:lvl w:ilvl="2" w:tplc="108E7A4A" w:tentative="1">
      <w:start w:val="1"/>
      <w:numFmt w:val="lowerRoman"/>
      <w:lvlText w:val="%3."/>
      <w:lvlJc w:val="right"/>
      <w:pPr>
        <w:ind w:left="2160" w:hanging="180"/>
      </w:pPr>
    </w:lvl>
    <w:lvl w:ilvl="3" w:tplc="ED0A43B2" w:tentative="1">
      <w:start w:val="1"/>
      <w:numFmt w:val="decimal"/>
      <w:lvlText w:val="%4."/>
      <w:lvlJc w:val="left"/>
      <w:pPr>
        <w:ind w:left="2880" w:hanging="360"/>
      </w:pPr>
    </w:lvl>
    <w:lvl w:ilvl="4" w:tplc="8B468178" w:tentative="1">
      <w:start w:val="1"/>
      <w:numFmt w:val="lowerLetter"/>
      <w:lvlText w:val="%5."/>
      <w:lvlJc w:val="left"/>
      <w:pPr>
        <w:ind w:left="3600" w:hanging="360"/>
      </w:pPr>
    </w:lvl>
    <w:lvl w:ilvl="5" w:tplc="3732F202" w:tentative="1">
      <w:start w:val="1"/>
      <w:numFmt w:val="lowerRoman"/>
      <w:lvlText w:val="%6."/>
      <w:lvlJc w:val="right"/>
      <w:pPr>
        <w:ind w:left="4320" w:hanging="180"/>
      </w:pPr>
    </w:lvl>
    <w:lvl w:ilvl="6" w:tplc="D0AE5144" w:tentative="1">
      <w:start w:val="1"/>
      <w:numFmt w:val="decimal"/>
      <w:lvlText w:val="%7."/>
      <w:lvlJc w:val="left"/>
      <w:pPr>
        <w:ind w:left="5040" w:hanging="360"/>
      </w:pPr>
    </w:lvl>
    <w:lvl w:ilvl="7" w:tplc="F7BEF9C0" w:tentative="1">
      <w:start w:val="1"/>
      <w:numFmt w:val="lowerLetter"/>
      <w:lvlText w:val="%8."/>
      <w:lvlJc w:val="left"/>
      <w:pPr>
        <w:ind w:left="5760" w:hanging="360"/>
      </w:pPr>
    </w:lvl>
    <w:lvl w:ilvl="8" w:tplc="DE6EB42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F9E52EE">
      <w:start w:val="1"/>
      <w:numFmt w:val="lowerRoman"/>
      <w:lvlText w:val="(%1)"/>
      <w:lvlJc w:val="left"/>
      <w:pPr>
        <w:ind w:left="1080" w:hanging="720"/>
      </w:pPr>
      <w:rPr>
        <w:rFonts w:hint="default"/>
      </w:rPr>
    </w:lvl>
    <w:lvl w:ilvl="1" w:tplc="F1306C42" w:tentative="1">
      <w:start w:val="1"/>
      <w:numFmt w:val="lowerLetter"/>
      <w:lvlText w:val="%2."/>
      <w:lvlJc w:val="left"/>
      <w:pPr>
        <w:ind w:left="1440" w:hanging="360"/>
      </w:pPr>
    </w:lvl>
    <w:lvl w:ilvl="2" w:tplc="C32AAF36" w:tentative="1">
      <w:start w:val="1"/>
      <w:numFmt w:val="lowerRoman"/>
      <w:lvlText w:val="%3."/>
      <w:lvlJc w:val="right"/>
      <w:pPr>
        <w:ind w:left="2160" w:hanging="180"/>
      </w:pPr>
    </w:lvl>
    <w:lvl w:ilvl="3" w:tplc="5A6C4624" w:tentative="1">
      <w:start w:val="1"/>
      <w:numFmt w:val="decimal"/>
      <w:lvlText w:val="%4."/>
      <w:lvlJc w:val="left"/>
      <w:pPr>
        <w:ind w:left="2880" w:hanging="360"/>
      </w:pPr>
    </w:lvl>
    <w:lvl w:ilvl="4" w:tplc="431638C6" w:tentative="1">
      <w:start w:val="1"/>
      <w:numFmt w:val="lowerLetter"/>
      <w:lvlText w:val="%5."/>
      <w:lvlJc w:val="left"/>
      <w:pPr>
        <w:ind w:left="3600" w:hanging="360"/>
      </w:pPr>
    </w:lvl>
    <w:lvl w:ilvl="5" w:tplc="7DC8E090" w:tentative="1">
      <w:start w:val="1"/>
      <w:numFmt w:val="lowerRoman"/>
      <w:lvlText w:val="%6."/>
      <w:lvlJc w:val="right"/>
      <w:pPr>
        <w:ind w:left="4320" w:hanging="180"/>
      </w:pPr>
    </w:lvl>
    <w:lvl w:ilvl="6" w:tplc="95521676" w:tentative="1">
      <w:start w:val="1"/>
      <w:numFmt w:val="decimal"/>
      <w:lvlText w:val="%7."/>
      <w:lvlJc w:val="left"/>
      <w:pPr>
        <w:ind w:left="5040" w:hanging="360"/>
      </w:pPr>
    </w:lvl>
    <w:lvl w:ilvl="7" w:tplc="055E5D58" w:tentative="1">
      <w:start w:val="1"/>
      <w:numFmt w:val="lowerLetter"/>
      <w:lvlText w:val="%8."/>
      <w:lvlJc w:val="left"/>
      <w:pPr>
        <w:ind w:left="5760" w:hanging="360"/>
      </w:pPr>
    </w:lvl>
    <w:lvl w:ilvl="8" w:tplc="67BCF57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30A9FF6">
      <w:start w:val="1"/>
      <w:numFmt w:val="lowerRoman"/>
      <w:lvlText w:val="(%1)"/>
      <w:lvlJc w:val="left"/>
      <w:pPr>
        <w:ind w:left="1080" w:hanging="720"/>
      </w:pPr>
      <w:rPr>
        <w:rFonts w:hint="default"/>
      </w:rPr>
    </w:lvl>
    <w:lvl w:ilvl="1" w:tplc="0E6248B4" w:tentative="1">
      <w:start w:val="1"/>
      <w:numFmt w:val="lowerLetter"/>
      <w:lvlText w:val="%2."/>
      <w:lvlJc w:val="left"/>
      <w:pPr>
        <w:ind w:left="1440" w:hanging="360"/>
      </w:pPr>
    </w:lvl>
    <w:lvl w:ilvl="2" w:tplc="823CB9F4" w:tentative="1">
      <w:start w:val="1"/>
      <w:numFmt w:val="lowerRoman"/>
      <w:lvlText w:val="%3."/>
      <w:lvlJc w:val="right"/>
      <w:pPr>
        <w:ind w:left="2160" w:hanging="180"/>
      </w:pPr>
    </w:lvl>
    <w:lvl w:ilvl="3" w:tplc="63CE6890" w:tentative="1">
      <w:start w:val="1"/>
      <w:numFmt w:val="decimal"/>
      <w:lvlText w:val="%4."/>
      <w:lvlJc w:val="left"/>
      <w:pPr>
        <w:ind w:left="2880" w:hanging="360"/>
      </w:pPr>
    </w:lvl>
    <w:lvl w:ilvl="4" w:tplc="FD8C6AB0" w:tentative="1">
      <w:start w:val="1"/>
      <w:numFmt w:val="lowerLetter"/>
      <w:lvlText w:val="%5."/>
      <w:lvlJc w:val="left"/>
      <w:pPr>
        <w:ind w:left="3600" w:hanging="360"/>
      </w:pPr>
    </w:lvl>
    <w:lvl w:ilvl="5" w:tplc="6C463CE8" w:tentative="1">
      <w:start w:val="1"/>
      <w:numFmt w:val="lowerRoman"/>
      <w:lvlText w:val="%6."/>
      <w:lvlJc w:val="right"/>
      <w:pPr>
        <w:ind w:left="4320" w:hanging="180"/>
      </w:pPr>
    </w:lvl>
    <w:lvl w:ilvl="6" w:tplc="FB5EDE14" w:tentative="1">
      <w:start w:val="1"/>
      <w:numFmt w:val="decimal"/>
      <w:lvlText w:val="%7."/>
      <w:lvlJc w:val="left"/>
      <w:pPr>
        <w:ind w:left="5040" w:hanging="360"/>
      </w:pPr>
    </w:lvl>
    <w:lvl w:ilvl="7" w:tplc="236EB7C4" w:tentative="1">
      <w:start w:val="1"/>
      <w:numFmt w:val="lowerLetter"/>
      <w:lvlText w:val="%8."/>
      <w:lvlJc w:val="left"/>
      <w:pPr>
        <w:ind w:left="5760" w:hanging="360"/>
      </w:pPr>
    </w:lvl>
    <w:lvl w:ilvl="8" w:tplc="711A891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7248488">
      <w:start w:val="1"/>
      <w:numFmt w:val="lowerRoman"/>
      <w:lvlText w:val="(%1)"/>
      <w:lvlJc w:val="left"/>
      <w:pPr>
        <w:ind w:left="1080" w:hanging="720"/>
      </w:pPr>
      <w:rPr>
        <w:rFonts w:hint="default"/>
      </w:rPr>
    </w:lvl>
    <w:lvl w:ilvl="1" w:tplc="F99EE8A0" w:tentative="1">
      <w:start w:val="1"/>
      <w:numFmt w:val="lowerLetter"/>
      <w:lvlText w:val="%2."/>
      <w:lvlJc w:val="left"/>
      <w:pPr>
        <w:ind w:left="1440" w:hanging="360"/>
      </w:pPr>
    </w:lvl>
    <w:lvl w:ilvl="2" w:tplc="F07C5AC0" w:tentative="1">
      <w:start w:val="1"/>
      <w:numFmt w:val="lowerRoman"/>
      <w:lvlText w:val="%3."/>
      <w:lvlJc w:val="right"/>
      <w:pPr>
        <w:ind w:left="2160" w:hanging="180"/>
      </w:pPr>
    </w:lvl>
    <w:lvl w:ilvl="3" w:tplc="0B2E6736" w:tentative="1">
      <w:start w:val="1"/>
      <w:numFmt w:val="decimal"/>
      <w:lvlText w:val="%4."/>
      <w:lvlJc w:val="left"/>
      <w:pPr>
        <w:ind w:left="2880" w:hanging="360"/>
      </w:pPr>
    </w:lvl>
    <w:lvl w:ilvl="4" w:tplc="0F884BAA" w:tentative="1">
      <w:start w:val="1"/>
      <w:numFmt w:val="lowerLetter"/>
      <w:lvlText w:val="%5."/>
      <w:lvlJc w:val="left"/>
      <w:pPr>
        <w:ind w:left="3600" w:hanging="360"/>
      </w:pPr>
    </w:lvl>
    <w:lvl w:ilvl="5" w:tplc="1FBCF8D0" w:tentative="1">
      <w:start w:val="1"/>
      <w:numFmt w:val="lowerRoman"/>
      <w:lvlText w:val="%6."/>
      <w:lvlJc w:val="right"/>
      <w:pPr>
        <w:ind w:left="4320" w:hanging="180"/>
      </w:pPr>
    </w:lvl>
    <w:lvl w:ilvl="6" w:tplc="E5CC8762" w:tentative="1">
      <w:start w:val="1"/>
      <w:numFmt w:val="decimal"/>
      <w:lvlText w:val="%7."/>
      <w:lvlJc w:val="left"/>
      <w:pPr>
        <w:ind w:left="5040" w:hanging="360"/>
      </w:pPr>
    </w:lvl>
    <w:lvl w:ilvl="7" w:tplc="49FA6704" w:tentative="1">
      <w:start w:val="1"/>
      <w:numFmt w:val="lowerLetter"/>
      <w:lvlText w:val="%8."/>
      <w:lvlJc w:val="left"/>
      <w:pPr>
        <w:ind w:left="5760" w:hanging="360"/>
      </w:pPr>
    </w:lvl>
    <w:lvl w:ilvl="8" w:tplc="71C8A5B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A64C468">
      <w:start w:val="1"/>
      <w:numFmt w:val="lowerRoman"/>
      <w:lvlText w:val="(%1)"/>
      <w:lvlJc w:val="left"/>
      <w:pPr>
        <w:ind w:left="1080" w:hanging="720"/>
      </w:pPr>
      <w:rPr>
        <w:rFonts w:hint="default"/>
      </w:rPr>
    </w:lvl>
    <w:lvl w:ilvl="1" w:tplc="3D70821E" w:tentative="1">
      <w:start w:val="1"/>
      <w:numFmt w:val="lowerLetter"/>
      <w:lvlText w:val="%2."/>
      <w:lvlJc w:val="left"/>
      <w:pPr>
        <w:ind w:left="1440" w:hanging="360"/>
      </w:pPr>
    </w:lvl>
    <w:lvl w:ilvl="2" w:tplc="25C2D072" w:tentative="1">
      <w:start w:val="1"/>
      <w:numFmt w:val="lowerRoman"/>
      <w:lvlText w:val="%3."/>
      <w:lvlJc w:val="right"/>
      <w:pPr>
        <w:ind w:left="2160" w:hanging="180"/>
      </w:pPr>
    </w:lvl>
    <w:lvl w:ilvl="3" w:tplc="560C664A" w:tentative="1">
      <w:start w:val="1"/>
      <w:numFmt w:val="decimal"/>
      <w:lvlText w:val="%4."/>
      <w:lvlJc w:val="left"/>
      <w:pPr>
        <w:ind w:left="2880" w:hanging="360"/>
      </w:pPr>
    </w:lvl>
    <w:lvl w:ilvl="4" w:tplc="A7CCBF32" w:tentative="1">
      <w:start w:val="1"/>
      <w:numFmt w:val="lowerLetter"/>
      <w:lvlText w:val="%5."/>
      <w:lvlJc w:val="left"/>
      <w:pPr>
        <w:ind w:left="3600" w:hanging="360"/>
      </w:pPr>
    </w:lvl>
    <w:lvl w:ilvl="5" w:tplc="8402D792" w:tentative="1">
      <w:start w:val="1"/>
      <w:numFmt w:val="lowerRoman"/>
      <w:lvlText w:val="%6."/>
      <w:lvlJc w:val="right"/>
      <w:pPr>
        <w:ind w:left="4320" w:hanging="180"/>
      </w:pPr>
    </w:lvl>
    <w:lvl w:ilvl="6" w:tplc="A9A46C04" w:tentative="1">
      <w:start w:val="1"/>
      <w:numFmt w:val="decimal"/>
      <w:lvlText w:val="%7."/>
      <w:lvlJc w:val="left"/>
      <w:pPr>
        <w:ind w:left="5040" w:hanging="360"/>
      </w:pPr>
    </w:lvl>
    <w:lvl w:ilvl="7" w:tplc="77A4491E" w:tentative="1">
      <w:start w:val="1"/>
      <w:numFmt w:val="lowerLetter"/>
      <w:lvlText w:val="%8."/>
      <w:lvlJc w:val="left"/>
      <w:pPr>
        <w:ind w:left="5760" w:hanging="360"/>
      </w:pPr>
    </w:lvl>
    <w:lvl w:ilvl="8" w:tplc="8AC8B68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B363A48">
      <w:start w:val="1"/>
      <w:numFmt w:val="lowerRoman"/>
      <w:lvlText w:val="(%1)"/>
      <w:lvlJc w:val="left"/>
      <w:pPr>
        <w:ind w:left="1080" w:hanging="720"/>
      </w:pPr>
      <w:rPr>
        <w:rFonts w:hint="default"/>
      </w:rPr>
    </w:lvl>
    <w:lvl w:ilvl="1" w:tplc="51AEE844" w:tentative="1">
      <w:start w:val="1"/>
      <w:numFmt w:val="lowerLetter"/>
      <w:lvlText w:val="%2."/>
      <w:lvlJc w:val="left"/>
      <w:pPr>
        <w:ind w:left="1440" w:hanging="360"/>
      </w:pPr>
    </w:lvl>
    <w:lvl w:ilvl="2" w:tplc="3D6CDC3C" w:tentative="1">
      <w:start w:val="1"/>
      <w:numFmt w:val="lowerRoman"/>
      <w:lvlText w:val="%3."/>
      <w:lvlJc w:val="right"/>
      <w:pPr>
        <w:ind w:left="2160" w:hanging="180"/>
      </w:pPr>
    </w:lvl>
    <w:lvl w:ilvl="3" w:tplc="980C9B2C" w:tentative="1">
      <w:start w:val="1"/>
      <w:numFmt w:val="decimal"/>
      <w:lvlText w:val="%4."/>
      <w:lvlJc w:val="left"/>
      <w:pPr>
        <w:ind w:left="2880" w:hanging="360"/>
      </w:pPr>
    </w:lvl>
    <w:lvl w:ilvl="4" w:tplc="7B76FEE2" w:tentative="1">
      <w:start w:val="1"/>
      <w:numFmt w:val="lowerLetter"/>
      <w:lvlText w:val="%5."/>
      <w:lvlJc w:val="left"/>
      <w:pPr>
        <w:ind w:left="3600" w:hanging="360"/>
      </w:pPr>
    </w:lvl>
    <w:lvl w:ilvl="5" w:tplc="E500B366" w:tentative="1">
      <w:start w:val="1"/>
      <w:numFmt w:val="lowerRoman"/>
      <w:lvlText w:val="%6."/>
      <w:lvlJc w:val="right"/>
      <w:pPr>
        <w:ind w:left="4320" w:hanging="180"/>
      </w:pPr>
    </w:lvl>
    <w:lvl w:ilvl="6" w:tplc="E52E9142" w:tentative="1">
      <w:start w:val="1"/>
      <w:numFmt w:val="decimal"/>
      <w:lvlText w:val="%7."/>
      <w:lvlJc w:val="left"/>
      <w:pPr>
        <w:ind w:left="5040" w:hanging="360"/>
      </w:pPr>
    </w:lvl>
    <w:lvl w:ilvl="7" w:tplc="021E9844" w:tentative="1">
      <w:start w:val="1"/>
      <w:numFmt w:val="lowerLetter"/>
      <w:lvlText w:val="%8."/>
      <w:lvlJc w:val="left"/>
      <w:pPr>
        <w:ind w:left="5760" w:hanging="360"/>
      </w:pPr>
    </w:lvl>
    <w:lvl w:ilvl="8" w:tplc="DF14B1E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E3AA6A4">
      <w:start w:val="1"/>
      <w:numFmt w:val="lowerRoman"/>
      <w:lvlText w:val="(%1)"/>
      <w:lvlJc w:val="left"/>
      <w:pPr>
        <w:ind w:left="1080" w:hanging="720"/>
      </w:pPr>
      <w:rPr>
        <w:rFonts w:hint="default"/>
      </w:rPr>
    </w:lvl>
    <w:lvl w:ilvl="1" w:tplc="93C2FE36" w:tentative="1">
      <w:start w:val="1"/>
      <w:numFmt w:val="lowerLetter"/>
      <w:lvlText w:val="%2."/>
      <w:lvlJc w:val="left"/>
      <w:pPr>
        <w:ind w:left="1440" w:hanging="360"/>
      </w:pPr>
    </w:lvl>
    <w:lvl w:ilvl="2" w:tplc="FA3A2F3C" w:tentative="1">
      <w:start w:val="1"/>
      <w:numFmt w:val="lowerRoman"/>
      <w:lvlText w:val="%3."/>
      <w:lvlJc w:val="right"/>
      <w:pPr>
        <w:ind w:left="2160" w:hanging="180"/>
      </w:pPr>
    </w:lvl>
    <w:lvl w:ilvl="3" w:tplc="7A801382" w:tentative="1">
      <w:start w:val="1"/>
      <w:numFmt w:val="decimal"/>
      <w:lvlText w:val="%4."/>
      <w:lvlJc w:val="left"/>
      <w:pPr>
        <w:ind w:left="2880" w:hanging="360"/>
      </w:pPr>
    </w:lvl>
    <w:lvl w:ilvl="4" w:tplc="D784A19C" w:tentative="1">
      <w:start w:val="1"/>
      <w:numFmt w:val="lowerLetter"/>
      <w:lvlText w:val="%5."/>
      <w:lvlJc w:val="left"/>
      <w:pPr>
        <w:ind w:left="3600" w:hanging="360"/>
      </w:pPr>
    </w:lvl>
    <w:lvl w:ilvl="5" w:tplc="5BF2E476" w:tentative="1">
      <w:start w:val="1"/>
      <w:numFmt w:val="lowerRoman"/>
      <w:lvlText w:val="%6."/>
      <w:lvlJc w:val="right"/>
      <w:pPr>
        <w:ind w:left="4320" w:hanging="180"/>
      </w:pPr>
    </w:lvl>
    <w:lvl w:ilvl="6" w:tplc="43E61E8A" w:tentative="1">
      <w:start w:val="1"/>
      <w:numFmt w:val="decimal"/>
      <w:lvlText w:val="%7."/>
      <w:lvlJc w:val="left"/>
      <w:pPr>
        <w:ind w:left="5040" w:hanging="360"/>
      </w:pPr>
    </w:lvl>
    <w:lvl w:ilvl="7" w:tplc="E9641F80" w:tentative="1">
      <w:start w:val="1"/>
      <w:numFmt w:val="lowerLetter"/>
      <w:lvlText w:val="%8."/>
      <w:lvlJc w:val="left"/>
      <w:pPr>
        <w:ind w:left="5760" w:hanging="360"/>
      </w:pPr>
    </w:lvl>
    <w:lvl w:ilvl="8" w:tplc="D56ADB7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EAACDB2">
      <w:start w:val="1"/>
      <w:numFmt w:val="lowerRoman"/>
      <w:lvlText w:val="(%1)"/>
      <w:lvlJc w:val="left"/>
      <w:pPr>
        <w:ind w:left="1080" w:hanging="720"/>
      </w:pPr>
      <w:rPr>
        <w:rFonts w:hint="default"/>
      </w:rPr>
    </w:lvl>
    <w:lvl w:ilvl="1" w:tplc="D77E95A8" w:tentative="1">
      <w:start w:val="1"/>
      <w:numFmt w:val="lowerLetter"/>
      <w:lvlText w:val="%2."/>
      <w:lvlJc w:val="left"/>
      <w:pPr>
        <w:ind w:left="1440" w:hanging="360"/>
      </w:pPr>
    </w:lvl>
    <w:lvl w:ilvl="2" w:tplc="C1B84EE8" w:tentative="1">
      <w:start w:val="1"/>
      <w:numFmt w:val="lowerRoman"/>
      <w:lvlText w:val="%3."/>
      <w:lvlJc w:val="right"/>
      <w:pPr>
        <w:ind w:left="2160" w:hanging="180"/>
      </w:pPr>
    </w:lvl>
    <w:lvl w:ilvl="3" w:tplc="886E520E" w:tentative="1">
      <w:start w:val="1"/>
      <w:numFmt w:val="decimal"/>
      <w:lvlText w:val="%4."/>
      <w:lvlJc w:val="left"/>
      <w:pPr>
        <w:ind w:left="2880" w:hanging="360"/>
      </w:pPr>
    </w:lvl>
    <w:lvl w:ilvl="4" w:tplc="7DE6646E" w:tentative="1">
      <w:start w:val="1"/>
      <w:numFmt w:val="lowerLetter"/>
      <w:lvlText w:val="%5."/>
      <w:lvlJc w:val="left"/>
      <w:pPr>
        <w:ind w:left="3600" w:hanging="360"/>
      </w:pPr>
    </w:lvl>
    <w:lvl w:ilvl="5" w:tplc="5732A5E6" w:tentative="1">
      <w:start w:val="1"/>
      <w:numFmt w:val="lowerRoman"/>
      <w:lvlText w:val="%6."/>
      <w:lvlJc w:val="right"/>
      <w:pPr>
        <w:ind w:left="4320" w:hanging="180"/>
      </w:pPr>
    </w:lvl>
    <w:lvl w:ilvl="6" w:tplc="E7BA8960" w:tentative="1">
      <w:start w:val="1"/>
      <w:numFmt w:val="decimal"/>
      <w:lvlText w:val="%7."/>
      <w:lvlJc w:val="left"/>
      <w:pPr>
        <w:ind w:left="5040" w:hanging="360"/>
      </w:pPr>
    </w:lvl>
    <w:lvl w:ilvl="7" w:tplc="9B9C29BC" w:tentative="1">
      <w:start w:val="1"/>
      <w:numFmt w:val="lowerLetter"/>
      <w:lvlText w:val="%8."/>
      <w:lvlJc w:val="left"/>
      <w:pPr>
        <w:ind w:left="5760" w:hanging="360"/>
      </w:pPr>
    </w:lvl>
    <w:lvl w:ilvl="8" w:tplc="7DA212C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AA87414">
      <w:start w:val="1"/>
      <w:numFmt w:val="bullet"/>
      <w:lvlText w:val=""/>
      <w:lvlJc w:val="left"/>
      <w:pPr>
        <w:tabs>
          <w:tab w:val="num" w:pos="720"/>
        </w:tabs>
        <w:ind w:left="720" w:hanging="360"/>
      </w:pPr>
      <w:rPr>
        <w:rFonts w:ascii="Symbol" w:hAnsi="Symbol"/>
      </w:rPr>
    </w:lvl>
    <w:lvl w:ilvl="1" w:tplc="7FC086AA">
      <w:start w:val="1"/>
      <w:numFmt w:val="bullet"/>
      <w:lvlText w:val="o"/>
      <w:lvlJc w:val="left"/>
      <w:pPr>
        <w:tabs>
          <w:tab w:val="num" w:pos="1440"/>
        </w:tabs>
        <w:ind w:left="1440" w:hanging="360"/>
      </w:pPr>
      <w:rPr>
        <w:rFonts w:ascii="Courier New" w:hAnsi="Courier New"/>
      </w:rPr>
    </w:lvl>
    <w:lvl w:ilvl="2" w:tplc="BAE09C30">
      <w:start w:val="1"/>
      <w:numFmt w:val="bullet"/>
      <w:lvlText w:val=""/>
      <w:lvlJc w:val="left"/>
      <w:pPr>
        <w:tabs>
          <w:tab w:val="num" w:pos="2160"/>
        </w:tabs>
        <w:ind w:left="2160" w:hanging="360"/>
      </w:pPr>
      <w:rPr>
        <w:rFonts w:ascii="Wingdings" w:hAnsi="Wingdings"/>
      </w:rPr>
    </w:lvl>
    <w:lvl w:ilvl="3" w:tplc="597EB12A">
      <w:start w:val="1"/>
      <w:numFmt w:val="bullet"/>
      <w:lvlText w:val=""/>
      <w:lvlJc w:val="left"/>
      <w:pPr>
        <w:tabs>
          <w:tab w:val="num" w:pos="2880"/>
        </w:tabs>
        <w:ind w:left="2880" w:hanging="360"/>
      </w:pPr>
      <w:rPr>
        <w:rFonts w:ascii="Symbol" w:hAnsi="Symbol"/>
      </w:rPr>
    </w:lvl>
    <w:lvl w:ilvl="4" w:tplc="09042738">
      <w:start w:val="1"/>
      <w:numFmt w:val="bullet"/>
      <w:lvlText w:val="o"/>
      <w:lvlJc w:val="left"/>
      <w:pPr>
        <w:tabs>
          <w:tab w:val="num" w:pos="3600"/>
        </w:tabs>
        <w:ind w:left="3600" w:hanging="360"/>
      </w:pPr>
      <w:rPr>
        <w:rFonts w:ascii="Courier New" w:hAnsi="Courier New"/>
      </w:rPr>
    </w:lvl>
    <w:lvl w:ilvl="5" w:tplc="E5AC82BE">
      <w:start w:val="1"/>
      <w:numFmt w:val="bullet"/>
      <w:lvlText w:val=""/>
      <w:lvlJc w:val="left"/>
      <w:pPr>
        <w:tabs>
          <w:tab w:val="num" w:pos="4320"/>
        </w:tabs>
        <w:ind w:left="4320" w:hanging="360"/>
      </w:pPr>
      <w:rPr>
        <w:rFonts w:ascii="Wingdings" w:hAnsi="Wingdings"/>
      </w:rPr>
    </w:lvl>
    <w:lvl w:ilvl="6" w:tplc="20188DAE">
      <w:start w:val="1"/>
      <w:numFmt w:val="bullet"/>
      <w:lvlText w:val=""/>
      <w:lvlJc w:val="left"/>
      <w:pPr>
        <w:tabs>
          <w:tab w:val="num" w:pos="5040"/>
        </w:tabs>
        <w:ind w:left="5040" w:hanging="360"/>
      </w:pPr>
      <w:rPr>
        <w:rFonts w:ascii="Symbol" w:hAnsi="Symbol"/>
      </w:rPr>
    </w:lvl>
    <w:lvl w:ilvl="7" w:tplc="E73A5B32">
      <w:start w:val="1"/>
      <w:numFmt w:val="bullet"/>
      <w:lvlText w:val="o"/>
      <w:lvlJc w:val="left"/>
      <w:pPr>
        <w:tabs>
          <w:tab w:val="num" w:pos="5760"/>
        </w:tabs>
        <w:ind w:left="5760" w:hanging="360"/>
      </w:pPr>
      <w:rPr>
        <w:rFonts w:ascii="Courier New" w:hAnsi="Courier New"/>
      </w:rPr>
    </w:lvl>
    <w:lvl w:ilvl="8" w:tplc="17928DB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876"/>
    <w:rsid w:val="00035EC8"/>
    <w:rsid w:val="001C2229"/>
    <w:rsid w:val="00391AA7"/>
    <w:rsid w:val="003C4DD3"/>
    <w:rsid w:val="004466D2"/>
    <w:rsid w:val="006C3947"/>
    <w:rsid w:val="00786DCA"/>
    <w:rsid w:val="00845895"/>
    <w:rsid w:val="0097334F"/>
    <w:rsid w:val="00993CE2"/>
    <w:rsid w:val="00C65876"/>
    <w:rsid w:val="00CC70DF"/>
    <w:rsid w:val="00E95D36"/>
    <w:rsid w:val="00F35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8C91F"/>
  <w15:docId w15:val="{D47B7CC0-BAA1-4402-A584-8F189E3C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70D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102694B27F4A3699F2B12F1C9CD814"/>
        <w:category>
          <w:name w:val="General"/>
          <w:gallery w:val="placeholder"/>
        </w:category>
        <w:types>
          <w:type w:val="bbPlcHdr"/>
        </w:types>
        <w:behaviors>
          <w:behavior w:val="content"/>
        </w:behaviors>
        <w:guid w:val="{5298E304-5955-4C39-AF32-3B81E8FA9E5F}"/>
      </w:docPartPr>
      <w:docPartBody>
        <w:p w:rsidR="00C232C5" w:rsidRDefault="00C77F96" w:rsidP="00C77F96">
          <w:pPr>
            <w:pStyle w:val="1B102694B27F4A3699F2B12F1C9CD814"/>
          </w:pPr>
          <w:r w:rsidRPr="00D858FE">
            <w:rPr>
              <w:rStyle w:val="PlaceholderText"/>
            </w:rPr>
            <w:t>Choose an item.</w:t>
          </w:r>
        </w:p>
      </w:docPartBody>
    </w:docPart>
    <w:docPart>
      <w:docPartPr>
        <w:name w:val="90486591B87D413CAAD09AAF444208EC"/>
        <w:category>
          <w:name w:val="General"/>
          <w:gallery w:val="placeholder"/>
        </w:category>
        <w:types>
          <w:type w:val="bbPlcHdr"/>
        </w:types>
        <w:behaviors>
          <w:behavior w:val="content"/>
        </w:behaviors>
        <w:guid w:val="{8AF4025B-5D35-4273-AFA2-36CA88C62C36}"/>
      </w:docPartPr>
      <w:docPartBody>
        <w:p w:rsidR="00C232C5" w:rsidRDefault="00C77F96" w:rsidP="00C77F96">
          <w:pPr>
            <w:pStyle w:val="90486591B87D413CAAD09AAF444208EC"/>
          </w:pPr>
          <w:r w:rsidRPr="00D858FE">
            <w:rPr>
              <w:rStyle w:val="PlaceholderText"/>
            </w:rPr>
            <w:t>Choose an item.</w:t>
          </w:r>
        </w:p>
      </w:docPartBody>
    </w:docPart>
    <w:docPart>
      <w:docPartPr>
        <w:name w:val="8CDBFE15B0094BC8987BCF48FCE2BA0F"/>
        <w:category>
          <w:name w:val="General"/>
          <w:gallery w:val="placeholder"/>
        </w:category>
        <w:types>
          <w:type w:val="bbPlcHdr"/>
        </w:types>
        <w:behaviors>
          <w:behavior w:val="content"/>
        </w:behaviors>
        <w:guid w:val="{3C13CE27-D83A-4AFE-AE8E-76865F94DB3A}"/>
      </w:docPartPr>
      <w:docPartBody>
        <w:p w:rsidR="00C232C5" w:rsidRDefault="00C77F96" w:rsidP="00C77F96">
          <w:pPr>
            <w:pStyle w:val="8CDBFE15B0094BC8987BCF48FCE2BA0F"/>
          </w:pPr>
          <w:r w:rsidRPr="00D858FE">
            <w:rPr>
              <w:rStyle w:val="PlaceholderText"/>
            </w:rPr>
            <w:t>Choose an item.</w:t>
          </w:r>
        </w:p>
      </w:docPartBody>
    </w:docPart>
    <w:docPart>
      <w:docPartPr>
        <w:name w:val="4733BE2BB6114B9487062B44199A63FA"/>
        <w:category>
          <w:name w:val="General"/>
          <w:gallery w:val="placeholder"/>
        </w:category>
        <w:types>
          <w:type w:val="bbPlcHdr"/>
        </w:types>
        <w:behaviors>
          <w:behavior w:val="content"/>
        </w:behaviors>
        <w:guid w:val="{BD1A7B7E-383E-46A5-97B7-3D741843CB5D}"/>
      </w:docPartPr>
      <w:docPartBody>
        <w:p w:rsidR="00C232C5" w:rsidRDefault="00C77F96" w:rsidP="00C77F96">
          <w:pPr>
            <w:pStyle w:val="4733BE2BB6114B9487062B44199A63FA"/>
          </w:pPr>
          <w:r w:rsidRPr="00D858FE">
            <w:rPr>
              <w:rStyle w:val="PlaceholderText"/>
            </w:rPr>
            <w:t>Choose an item.</w:t>
          </w:r>
        </w:p>
      </w:docPartBody>
    </w:docPart>
    <w:docPart>
      <w:docPartPr>
        <w:name w:val="EA0893544A6B4434ACC5680F0F797AC0"/>
        <w:category>
          <w:name w:val="General"/>
          <w:gallery w:val="placeholder"/>
        </w:category>
        <w:types>
          <w:type w:val="bbPlcHdr"/>
        </w:types>
        <w:behaviors>
          <w:behavior w:val="content"/>
        </w:behaviors>
        <w:guid w:val="{6D3D414F-7A86-48A9-975E-C7BF67005947}"/>
      </w:docPartPr>
      <w:docPartBody>
        <w:p w:rsidR="00C232C5" w:rsidRDefault="00C77F96" w:rsidP="00C77F96">
          <w:pPr>
            <w:pStyle w:val="EA0893544A6B4434ACC5680F0F797AC0"/>
          </w:pPr>
          <w:r w:rsidRPr="00D858FE">
            <w:rPr>
              <w:rStyle w:val="PlaceholderText"/>
            </w:rPr>
            <w:t>Choose an item.</w:t>
          </w:r>
        </w:p>
      </w:docPartBody>
    </w:docPart>
    <w:docPart>
      <w:docPartPr>
        <w:name w:val="C51B84F468AB450CB87A9C2938E73065"/>
        <w:category>
          <w:name w:val="General"/>
          <w:gallery w:val="placeholder"/>
        </w:category>
        <w:types>
          <w:type w:val="bbPlcHdr"/>
        </w:types>
        <w:behaviors>
          <w:behavior w:val="content"/>
        </w:behaviors>
        <w:guid w:val="{8C6425F0-3E21-4269-ADBB-6BE9756880D0}"/>
      </w:docPartPr>
      <w:docPartBody>
        <w:p w:rsidR="00C232C5" w:rsidRDefault="00C77F96" w:rsidP="00C77F96">
          <w:pPr>
            <w:pStyle w:val="C51B84F468AB450CB87A9C2938E730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FA8"/>
    <w:rsid w:val="00945FA8"/>
    <w:rsid w:val="00C232C5"/>
    <w:rsid w:val="00C77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7F96"/>
    <w:rPr>
      <w:rFonts w:asciiTheme="minorHAnsi" w:hAnsiTheme="minorHAnsi"/>
      <w:b w:val="0"/>
      <w:noProof w:val="0"/>
      <w:color w:val="000000" w:themeColor="text1"/>
      <w:sz w:val="30"/>
      <w:lang w:val="en-AU"/>
    </w:rPr>
  </w:style>
  <w:style w:type="paragraph" w:customStyle="1" w:styleId="1B102694B27F4A3699F2B12F1C9CD814">
    <w:name w:val="1B102694B27F4A3699F2B12F1C9CD814"/>
    <w:rsid w:val="00C77F96"/>
  </w:style>
  <w:style w:type="paragraph" w:customStyle="1" w:styleId="90486591B87D413CAAD09AAF444208EC">
    <w:name w:val="90486591B87D413CAAD09AAF444208EC"/>
    <w:rsid w:val="00C77F96"/>
  </w:style>
  <w:style w:type="paragraph" w:customStyle="1" w:styleId="8CDBFE15B0094BC8987BCF48FCE2BA0F">
    <w:name w:val="8CDBFE15B0094BC8987BCF48FCE2BA0F"/>
    <w:rsid w:val="00C77F96"/>
  </w:style>
  <w:style w:type="paragraph" w:customStyle="1" w:styleId="4733BE2BB6114B9487062B44199A63FA">
    <w:name w:val="4733BE2BB6114B9487062B44199A63FA"/>
    <w:rsid w:val="00C77F96"/>
  </w:style>
  <w:style w:type="paragraph" w:customStyle="1" w:styleId="EA0893544A6B4434ACC5680F0F797AC0">
    <w:name w:val="EA0893544A6B4434ACC5680F0F797AC0"/>
    <w:rsid w:val="00C77F96"/>
  </w:style>
  <w:style w:type="paragraph" w:customStyle="1" w:styleId="C51B84F468AB450CB87A9C2938E73065">
    <w:name w:val="C51B84F468AB450CB87A9C2938E73065"/>
    <w:rsid w:val="00C77F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300623</RACS_x0020_ID>
    <Approved_x0020_Provider xmlns="a8338b6e-77a6-4851-82b6-98166143ffdd">Kosher Meals on Wheels Association of Victoria Inc</Approved_x0020_Provider>
    <Management_x0020_Company_x0020_ID xmlns="a8338b6e-77a6-4851-82b6-98166143ffdd" xsi:nil="true"/>
    <Home xmlns="a8338b6e-77a6-4851-82b6-98166143ffdd">Kosher Meals on Wheels Association of Victoria Inc</Home>
    <Signed xmlns="a8338b6e-77a6-4851-82b6-98166143ffdd" xsi:nil="true"/>
    <Uploaded xmlns="a8338b6e-77a6-4851-82b6-98166143ffdd">False</Uploaded>
    <Management_x0020_Company xmlns="a8338b6e-77a6-4851-82b6-98166143ffdd" xsi:nil="true"/>
    <Doc_x0020_Date xmlns="a8338b6e-77a6-4851-82b6-98166143ffdd">2023-05-21T23:56:00+00:00</Doc_x0020_Date>
    <CSI_x0020_ID xmlns="a8338b6e-77a6-4851-82b6-98166143ffdd" xsi:nil="true"/>
    <Case_x0020_ID xmlns="a8338b6e-77a6-4851-82b6-98166143ffdd" xsi:nil="true"/>
    <Approved_x0020_Provider_x0020_ID xmlns="a8338b6e-77a6-4851-82b6-98166143ffdd">26E376B4-CB48-E611-BEA8-005056922186</Approved_x0020_Provider_x0020_ID>
    <Location xmlns="a8338b6e-77a6-4851-82b6-98166143ffdd" xsi:nil="true"/>
    <Home_x0020_ID xmlns="a8338b6e-77a6-4851-82b6-98166143ffdd">09E0B0C1-C956-E611-924A-005056922186</Home_x0020_ID>
    <State xmlns="a8338b6e-77a6-4851-82b6-98166143ffdd">VIC</State>
    <Doc_x0020_Sent_Received_x0020_Date xmlns="a8338b6e-77a6-4851-82b6-98166143ffdd">2023-05-22T00:00:00+00:00</Doc_x0020_Sent_Received_x0020_Date>
    <Activity_x0020_ID xmlns="a8338b6e-77a6-4851-82b6-98166143ffdd">578A201E-0480-ED11-B1BD-005056922186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CBC5828-235E-443E-86C6-8FF6689F8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2023-06-19T12:37:00Z</dcterms:created>
  <dcterms:modified xsi:type="dcterms:W3CDTF">2023-06-19T12:37:00Z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