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6715A" w14:textId="77777777" w:rsidR="00D2559D" w:rsidRPr="002C3EBF" w:rsidRDefault="00AE5F1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067296" wp14:editId="690672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036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06715B" w14:textId="77777777" w:rsidR="00D2559D" w:rsidRDefault="00AE5F1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06715C" w14:textId="77777777" w:rsidR="00D2559D" w:rsidRDefault="00AE5F1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06715D" w14:textId="77777777" w:rsidR="00D2559D" w:rsidRPr="002C3EBF" w:rsidRDefault="00AE5F1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54E8" w14:paraId="69067160" w14:textId="77777777" w:rsidTr="002954E8">
        <w:tc>
          <w:tcPr>
            <w:cnfStyle w:val="001000000000" w:firstRow="0" w:lastRow="0" w:firstColumn="1" w:lastColumn="0" w:oddVBand="0" w:evenVBand="0" w:oddHBand="0" w:evenHBand="0" w:firstRowFirstColumn="0" w:firstRowLastColumn="0" w:lastRowFirstColumn="0" w:lastRowLastColumn="0"/>
            <w:tcW w:w="3227" w:type="dxa"/>
          </w:tcPr>
          <w:p w14:paraId="6906715E" w14:textId="77777777" w:rsidR="00D2559D" w:rsidRPr="00996FAF" w:rsidRDefault="00AE5F1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06715F" w14:textId="77777777" w:rsidR="00D2559D" w:rsidRPr="00996FAF" w:rsidRDefault="00AE5F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Langford Grange</w:t>
            </w:r>
          </w:p>
        </w:tc>
      </w:tr>
      <w:tr w:rsidR="002954E8" w14:paraId="69067163" w14:textId="77777777" w:rsidTr="00295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67161" w14:textId="77777777" w:rsidR="00CA37CB" w:rsidRPr="00996FAF" w:rsidRDefault="00AE5F1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067162" w14:textId="77777777" w:rsidR="00CA37CB" w:rsidRPr="00996FAF" w:rsidRDefault="00AE5F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Residence Drive</w:t>
            </w:r>
            <w:r w:rsidRPr="00602258">
              <w:rPr>
                <w:rFonts w:ascii="Arial" w:hAnsi="Arial" w:cs="Arial"/>
                <w:color w:val="auto"/>
              </w:rPr>
              <w:t xml:space="preserve"> CRANBOURNE VIC 3977</w:t>
            </w:r>
          </w:p>
        </w:tc>
      </w:tr>
      <w:tr w:rsidR="002954E8" w14:paraId="69067166" w14:textId="77777777" w:rsidTr="002954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67164" w14:textId="77777777" w:rsidR="00CA37CB" w:rsidRPr="00996FAF" w:rsidRDefault="00AE5F1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067165" w14:textId="77777777" w:rsidR="00CA37CB" w:rsidRPr="00996FAF" w:rsidRDefault="00AE5F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3684</w:t>
            </w:r>
          </w:p>
        </w:tc>
      </w:tr>
      <w:tr w:rsidR="002954E8" w14:paraId="69067169" w14:textId="77777777" w:rsidTr="00295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67167" w14:textId="77777777" w:rsidR="00D2559D" w:rsidRPr="00996FAF" w:rsidRDefault="00AE5F1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067168" w14:textId="77777777" w:rsidR="00D2559D" w:rsidRPr="00996FAF" w:rsidRDefault="00AE5F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Wickro Pty Ltd</w:t>
            </w:r>
          </w:p>
        </w:tc>
      </w:tr>
      <w:tr w:rsidR="002954E8" w14:paraId="6906716C" w14:textId="77777777" w:rsidTr="002954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6716A" w14:textId="77777777" w:rsidR="00D2559D" w:rsidRPr="00996FAF" w:rsidRDefault="00AE5F1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06716B" w14:textId="77777777" w:rsidR="00D2559D" w:rsidRPr="00996FAF" w:rsidRDefault="00AE5F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954E8" w14:paraId="6906716F" w14:textId="77777777" w:rsidTr="00295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06716D" w14:textId="77777777" w:rsidR="00D2559D" w:rsidRPr="00996FAF" w:rsidRDefault="00AE5F1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06716E" w14:textId="77777777" w:rsidR="00D2559D" w:rsidRPr="00996FAF" w:rsidRDefault="00AE5F1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May 2023</w:t>
            </w:r>
          </w:p>
        </w:tc>
      </w:tr>
      <w:tr w:rsidR="002954E8" w14:paraId="69067172" w14:textId="77777777" w:rsidTr="002954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067170" w14:textId="77777777" w:rsidR="00D2559D" w:rsidRPr="00996FAF" w:rsidRDefault="00AE5F1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067171" w14:textId="653FF6C7" w:rsidR="00D2559D" w:rsidRPr="00996FAF" w:rsidRDefault="006A5E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A5E2F">
              <w:rPr>
                <w:rFonts w:ascii="Arial" w:hAnsi="Arial" w:cs="Arial"/>
                <w:color w:val="auto"/>
              </w:rPr>
              <w:t>23 May 2023</w:t>
            </w:r>
          </w:p>
        </w:tc>
      </w:tr>
    </w:tbl>
    <w:bookmarkEnd w:id="0"/>
    <w:p w14:paraId="69067173" w14:textId="11E2012A" w:rsidR="00FA0A5B" w:rsidRPr="00996FAF" w:rsidRDefault="00AE5F1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6A5E2F">
        <w:rPr>
          <w:rFonts w:ascii="Arial" w:hAnsi="Arial" w:cs="Arial"/>
        </w:rPr>
        <w:t> </w:t>
      </w:r>
      <w:r w:rsidRPr="006A5E2F">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69067174" w14:textId="77777777" w:rsidR="000078F8" w:rsidRPr="00996FAF" w:rsidRDefault="00AE5F1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9067175" w14:textId="62943407" w:rsidR="000078F8" w:rsidRPr="00996FAF" w:rsidRDefault="00AE5F16" w:rsidP="0036130C">
      <w:pPr>
        <w:pStyle w:val="NormalArial"/>
      </w:pPr>
      <w:r w:rsidRPr="00996FAF">
        <w:t xml:space="preserve">This performance report for </w:t>
      </w:r>
      <w:r w:rsidRPr="00996FAF">
        <w:rPr>
          <w:color w:val="auto"/>
        </w:rPr>
        <w:t>Langford Grange (</w:t>
      </w:r>
      <w:r w:rsidRPr="006A5E2F">
        <w:rPr>
          <w:bCs/>
          <w:color w:val="auto"/>
        </w:rPr>
        <w:t>the service</w:t>
      </w:r>
      <w:r w:rsidRPr="00996FAF">
        <w:rPr>
          <w:color w:val="auto"/>
        </w:rPr>
        <w:t>) has been prepared by</w:t>
      </w:r>
      <w:r w:rsidR="006A5E2F">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69067176" w14:textId="77777777" w:rsidR="000078F8" w:rsidRPr="00996FAF" w:rsidRDefault="00AE5F1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067177" w14:textId="77777777" w:rsidR="000078F8" w:rsidRPr="00996FAF" w:rsidRDefault="00AE5F16" w:rsidP="0036130C">
      <w:pPr>
        <w:pStyle w:val="NormalArial"/>
      </w:pPr>
      <w:r w:rsidRPr="00996FAF">
        <w:t>The report also specifies any areas in which improvements must be made to ensure the Quality Standards are complied with.</w:t>
      </w:r>
    </w:p>
    <w:p w14:paraId="69067178" w14:textId="77777777" w:rsidR="00DF37F2" w:rsidRPr="00996FAF" w:rsidRDefault="00AE5F16" w:rsidP="00712752">
      <w:pPr>
        <w:pStyle w:val="Heading1"/>
        <w:spacing w:before="240" w:after="240" w:line="22" w:lineRule="atLeast"/>
        <w:rPr>
          <w:rFonts w:ascii="Arial" w:hAnsi="Arial" w:cs="Arial"/>
        </w:rPr>
      </w:pPr>
      <w:r w:rsidRPr="00996FAF">
        <w:rPr>
          <w:rFonts w:ascii="Arial" w:hAnsi="Arial" w:cs="Arial"/>
        </w:rPr>
        <w:t>Material relied on</w:t>
      </w:r>
    </w:p>
    <w:p w14:paraId="69067179" w14:textId="77777777" w:rsidR="00DF37F2" w:rsidRPr="00996FAF" w:rsidRDefault="00AE5F16" w:rsidP="0036130C">
      <w:pPr>
        <w:pStyle w:val="NormalArial"/>
      </w:pPr>
      <w:r w:rsidRPr="00996FAF">
        <w:t>The following information has been considered in preparing the performance report:</w:t>
      </w:r>
    </w:p>
    <w:p w14:paraId="6906717A" w14:textId="1D68B3A1" w:rsidR="00DF37F2" w:rsidRPr="00996FAF" w:rsidRDefault="00AE5F1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6A5E2F">
        <w:rPr>
          <w:rFonts w:ascii="Arial" w:hAnsi="Arial" w:cs="Arial"/>
        </w:rPr>
        <w:t>Assessment Contact - Site; the Assessment Contact - Site report was informed by a site assessment, observations at the service, review of documents and interviews with staff, consumers/representatives and others</w:t>
      </w:r>
    </w:p>
    <w:p w14:paraId="6906717B" w14:textId="75FA3DD0" w:rsidR="00DF37F2" w:rsidRPr="00996FAF" w:rsidRDefault="00AE5F1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6A5E2F">
        <w:rPr>
          <w:rFonts w:ascii="Arial" w:hAnsi="Arial" w:cs="Arial"/>
        </w:rPr>
        <w:t xml:space="preserve"> on 10 May 2023</w:t>
      </w:r>
      <w:r w:rsidRPr="00996FAF">
        <w:rPr>
          <w:rFonts w:ascii="Arial" w:hAnsi="Arial" w:cs="Arial"/>
        </w:rPr>
        <w:t xml:space="preserve"> </w:t>
      </w:r>
    </w:p>
    <w:p w14:paraId="6906717E" w14:textId="61F44808" w:rsidR="003B1763" w:rsidRPr="00712752" w:rsidRDefault="00AE5F1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06717F" w14:textId="77777777" w:rsidR="00FC045E" w:rsidRPr="00996FAF" w:rsidRDefault="00AE5F1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954E8" w14:paraId="69067188" w14:textId="77777777" w:rsidTr="002954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067186" w14:textId="77777777" w:rsidR="00FC045E" w:rsidRPr="00996FAF" w:rsidRDefault="00AE5F16" w:rsidP="009767BC">
            <w:pPr>
              <w:keepNext/>
              <w:spacing w:before="0" w:line="22" w:lineRule="atLeast"/>
              <w:rPr>
                <w:rFonts w:ascii="Arial" w:hAnsi="Arial" w:cs="Arial"/>
              </w:rPr>
            </w:pPr>
            <w:r w:rsidRPr="00996FAF">
              <w:rPr>
                <w:rFonts w:ascii="Arial" w:hAnsi="Arial" w:cs="Arial"/>
              </w:rPr>
              <w:t xml:space="preserve">Standard 3 </w:t>
            </w:r>
            <w:r w:rsidRPr="005811F3">
              <w:rPr>
                <w:rFonts w:ascii="Arial" w:hAnsi="Arial" w:cs="Arial"/>
                <w:b w:val="0"/>
                <w:bCs/>
              </w:rPr>
              <w:t>Personal care and clinical care</w:t>
            </w:r>
          </w:p>
        </w:tc>
        <w:tc>
          <w:tcPr>
            <w:tcW w:w="1583" w:type="pct"/>
            <w:shd w:val="clear" w:color="auto" w:fill="auto"/>
          </w:tcPr>
          <w:p w14:paraId="69067187" w14:textId="7466F89B" w:rsidR="00FC045E" w:rsidRPr="00996FAF" w:rsidRDefault="00A7518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11F3">
                  <w:rPr>
                    <w:rFonts w:ascii="Arial" w:hAnsi="Arial" w:cs="Arial"/>
                    <w:b w:val="0"/>
                  </w:rPr>
                  <w:t>Not applicable as not all requirements have been assessed</w:t>
                </w:r>
              </w:sdtContent>
            </w:sdt>
            <w:r w:rsidR="00AE5F16" w:rsidRPr="00996FAF">
              <w:rPr>
                <w:rFonts w:ascii="Arial" w:hAnsi="Arial" w:cs="Arial"/>
              </w:rPr>
              <w:t xml:space="preserve"> </w:t>
            </w:r>
          </w:p>
        </w:tc>
      </w:tr>
    </w:tbl>
    <w:p w14:paraId="69067198" w14:textId="77777777" w:rsidR="00FC045E" w:rsidRPr="00996FAF" w:rsidRDefault="00AE5F1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067199" w14:textId="77777777" w:rsidR="00FC045E" w:rsidRPr="00996FAF" w:rsidRDefault="00AE5F16" w:rsidP="00712752">
      <w:pPr>
        <w:pStyle w:val="Heading1"/>
        <w:spacing w:before="0" w:after="240" w:line="22" w:lineRule="atLeast"/>
        <w:rPr>
          <w:rFonts w:ascii="Arial" w:hAnsi="Arial" w:cs="Arial"/>
        </w:rPr>
      </w:pPr>
      <w:r w:rsidRPr="00996FAF">
        <w:rPr>
          <w:rFonts w:ascii="Arial" w:hAnsi="Arial" w:cs="Arial"/>
        </w:rPr>
        <w:t>Areas for improvement</w:t>
      </w:r>
    </w:p>
    <w:p w14:paraId="6906719B" w14:textId="77777777" w:rsidR="00FC045E" w:rsidRPr="00996FAF" w:rsidRDefault="00AE5F1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0671A0" w14:textId="2D5C4327" w:rsidR="00FC045E" w:rsidRPr="00996FAF" w:rsidRDefault="00AE5F16" w:rsidP="0036130C">
      <w:pPr>
        <w:pStyle w:val="NormalArial"/>
      </w:pPr>
      <w:r w:rsidRPr="00996FAF">
        <w:br w:type="page"/>
      </w:r>
    </w:p>
    <w:p w14:paraId="690671DF" w14:textId="77777777" w:rsidR="00FC045E" w:rsidRPr="00996FAF" w:rsidRDefault="00AE5F1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954E8" w14:paraId="690671E2" w14:textId="77777777" w:rsidTr="00581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90671E0" w14:textId="77777777" w:rsidR="00FC045E" w:rsidRPr="00996FAF" w:rsidRDefault="00AE5F1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0671E1" w14:textId="77777777" w:rsidR="00FC045E" w:rsidRPr="00996FAF" w:rsidRDefault="00A751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954E8" w14:paraId="69067203" w14:textId="77777777" w:rsidTr="002954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671FE" w14:textId="77777777" w:rsidR="00FC045E" w:rsidRPr="00996FAF" w:rsidRDefault="00AE5F1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0671FF" w14:textId="77777777" w:rsidR="00FC045E" w:rsidRPr="00996FAF" w:rsidRDefault="00AE5F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067200" w14:textId="77777777" w:rsidR="00FC045E" w:rsidRPr="00996FAF" w:rsidRDefault="00AE5F1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9067201" w14:textId="77777777" w:rsidR="00FC045E" w:rsidRPr="00996FAF" w:rsidRDefault="00AE5F1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9067202" w14:textId="351ABB51" w:rsidR="00FC045E" w:rsidRPr="00996FAF" w:rsidRDefault="00A751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811F3">
                  <w:rPr>
                    <w:rFonts w:ascii="Arial" w:hAnsi="Arial" w:cs="Arial"/>
                    <w:color w:val="auto"/>
                  </w:rPr>
                  <w:t>Compliant</w:t>
                </w:r>
              </w:sdtContent>
            </w:sdt>
            <w:r w:rsidR="00AE5F16" w:rsidRPr="00996FAF">
              <w:rPr>
                <w:rFonts w:ascii="Arial" w:hAnsi="Arial" w:cs="Arial"/>
                <w:color w:val="0000FF"/>
              </w:rPr>
              <w:t xml:space="preserve"> </w:t>
            </w:r>
          </w:p>
        </w:tc>
      </w:tr>
    </w:tbl>
    <w:p w14:paraId="69067204" w14:textId="77777777" w:rsidR="00D87E7C" w:rsidRDefault="00AE5F16" w:rsidP="00D87E7C">
      <w:pPr>
        <w:pStyle w:val="Heading20"/>
      </w:pPr>
      <w:r w:rsidRPr="00996FAF">
        <w:t>Findings</w:t>
      </w:r>
    </w:p>
    <w:p w14:paraId="69067205" w14:textId="32E2CB02" w:rsidR="002B0C90" w:rsidRDefault="005811F3" w:rsidP="005811F3">
      <w:pPr>
        <w:pStyle w:val="NormalArial"/>
      </w:pPr>
      <w:r>
        <w:t xml:space="preserve">The service was found non-compliant with this requirement following a site audit conducted in February 2022. </w:t>
      </w:r>
      <w:bookmarkStart w:id="1" w:name="_Hlk130209816"/>
      <w:r>
        <w:t xml:space="preserve">The service at that time did not </w:t>
      </w:r>
      <w:bookmarkEnd w:id="1"/>
      <w:r w:rsidRPr="00947B97">
        <w:t xml:space="preserve">demonstrate effective infection control strategies are consistently practiced by staff to prevent or reduce the risk of infection being transmitted. </w:t>
      </w:r>
      <w:r>
        <w:t>The service was also unable to provide evidence of a current full-time infection prevention and control lead on site.</w:t>
      </w:r>
    </w:p>
    <w:p w14:paraId="742F2A85" w14:textId="400825A2" w:rsidR="005811F3" w:rsidRPr="005811F3" w:rsidRDefault="005811F3" w:rsidP="005811F3">
      <w:pPr>
        <w:pStyle w:val="NormalArial"/>
      </w:pPr>
      <w:bookmarkStart w:id="2" w:name="_Hlk130209962"/>
      <w:r>
        <w:t>Since the site audit t</w:t>
      </w:r>
      <w:r w:rsidRPr="00DF4649">
        <w:t>he service has implemented a range of improvements in response to the deficits previously identified</w:t>
      </w:r>
      <w:bookmarkEnd w:id="2"/>
      <w:r>
        <w:t xml:space="preserve"> including staff training and appointing </w:t>
      </w:r>
      <w:r w:rsidRPr="292E1CC7">
        <w:t>a</w:t>
      </w:r>
      <w:r>
        <w:t>n</w:t>
      </w:r>
      <w:r w:rsidRPr="292E1CC7">
        <w:t xml:space="preserve"> </w:t>
      </w:r>
      <w:r>
        <w:t xml:space="preserve">infection prevention and control </w:t>
      </w:r>
      <w:r w:rsidRPr="292E1CC7">
        <w:t>lead</w:t>
      </w:r>
      <w:r>
        <w:t>.</w:t>
      </w:r>
    </w:p>
    <w:p w14:paraId="54AF4CC5" w14:textId="25D01133" w:rsidR="005811F3" w:rsidRPr="005811F3" w:rsidRDefault="005811F3" w:rsidP="005811F3">
      <w:pPr>
        <w:pStyle w:val="NormalArial"/>
      </w:pPr>
      <w:r>
        <w:t>At this assessment assessors</w:t>
      </w:r>
      <w:r w:rsidRPr="005811F3">
        <w:t xml:space="preserve"> reviewed education documentation which identified all staff have completed mandatory competencies in infection control, correct us</w:t>
      </w:r>
      <w:r>
        <w:t>e of personal protective equipment</w:t>
      </w:r>
      <w:r w:rsidRPr="005811F3">
        <w:t xml:space="preserve"> and hand hygiene.</w:t>
      </w:r>
      <w:r>
        <w:t xml:space="preserve"> </w:t>
      </w:r>
      <w:r>
        <w:rPr>
          <w:color w:val="auto"/>
        </w:rPr>
        <w:t>The</w:t>
      </w:r>
      <w:r w:rsidRPr="00555D01">
        <w:rPr>
          <w:color w:val="auto"/>
        </w:rPr>
        <w:t xml:space="preserve"> Assessment Team observed staff </w:t>
      </w:r>
      <w:r>
        <w:rPr>
          <w:color w:val="auto"/>
        </w:rPr>
        <w:t xml:space="preserve">using </w:t>
      </w:r>
      <w:r>
        <w:t>personal protective equipment</w:t>
      </w:r>
      <w:r w:rsidRPr="005811F3">
        <w:t xml:space="preserve"> </w:t>
      </w:r>
      <w:r w:rsidRPr="00555D01">
        <w:rPr>
          <w:color w:val="auto"/>
        </w:rPr>
        <w:t>appropriately</w:t>
      </w:r>
      <w:r>
        <w:rPr>
          <w:color w:val="auto"/>
        </w:rPr>
        <w:t xml:space="preserve"> and</w:t>
      </w:r>
      <w:r w:rsidRPr="00555D01">
        <w:rPr>
          <w:color w:val="auto"/>
        </w:rPr>
        <w:t xml:space="preserve"> regularly performing hand hygiene</w:t>
      </w:r>
      <w:r>
        <w:rPr>
          <w:color w:val="auto"/>
        </w:rPr>
        <w:t>.</w:t>
      </w:r>
      <w:r w:rsidR="00A1120B">
        <w:rPr>
          <w:color w:val="auto"/>
        </w:rPr>
        <w:t xml:space="preserve"> </w:t>
      </w:r>
      <w:r w:rsidR="00A1120B" w:rsidRPr="00306CAE">
        <w:t>Management described spot checks and auditing tools to monitor staff practice with infection control processes</w:t>
      </w:r>
      <w:r w:rsidR="00A1120B">
        <w:t xml:space="preserve">. </w:t>
      </w:r>
      <w:r w:rsidR="00A1120B" w:rsidRPr="008E1B87">
        <w:t>Accordingly</w:t>
      </w:r>
      <w:r w:rsidR="00A1120B">
        <w:t xml:space="preserve">, I find the service compliant with Requirement 3(3)(g). </w:t>
      </w:r>
      <w:r w:rsidRPr="005811F3">
        <w:t xml:space="preserve"> </w:t>
      </w:r>
    </w:p>
    <w:p w14:paraId="38BD63ED" w14:textId="77777777" w:rsidR="005811F3" w:rsidRPr="00B764B0" w:rsidRDefault="005811F3" w:rsidP="005811F3"/>
    <w:p w14:paraId="4B356693" w14:textId="66C8DE0A" w:rsidR="005811F3" w:rsidRPr="00262C0B" w:rsidRDefault="005811F3" w:rsidP="005811F3">
      <w:pPr>
        <w:pStyle w:val="NormalArial"/>
      </w:pPr>
    </w:p>
    <w:sectPr w:rsidR="005811F3"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672A2" w14:textId="77777777" w:rsidR="008B1F95" w:rsidRDefault="00AE5F16">
      <w:pPr>
        <w:spacing w:after="0"/>
      </w:pPr>
      <w:r>
        <w:separator/>
      </w:r>
    </w:p>
  </w:endnote>
  <w:endnote w:type="continuationSeparator" w:id="0">
    <w:p w14:paraId="690672A4" w14:textId="77777777" w:rsidR="008B1F95" w:rsidRDefault="00AE5F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729B" w14:textId="77777777" w:rsidR="00DF37F2" w:rsidRPr="00DF37F2" w:rsidRDefault="00AE5F16" w:rsidP="00DF37F2">
    <w:pPr>
      <w:pStyle w:val="FooterArial9"/>
      <w:rPr>
        <w:rStyle w:val="FooterBold"/>
        <w:rFonts w:ascii="Arial" w:hAnsi="Arial"/>
        <w:b w:val="0"/>
      </w:rPr>
    </w:pPr>
    <w:r w:rsidRPr="00DF37F2">
      <w:rPr>
        <w:rStyle w:val="FooterBold"/>
        <w:rFonts w:ascii="Arial" w:hAnsi="Arial"/>
        <w:b w:val="0"/>
      </w:rPr>
      <w:t>Name of service: Langford Grange</w:t>
    </w:r>
    <w:r w:rsidRPr="00DF37F2">
      <w:rPr>
        <w:rStyle w:val="FooterBold"/>
        <w:rFonts w:ascii="Arial" w:hAnsi="Arial"/>
        <w:b w:val="0"/>
      </w:rPr>
      <w:tab/>
      <w:t xml:space="preserve">RPT-ACC-0122 v3.0 </w:t>
    </w:r>
  </w:p>
  <w:p w14:paraId="6906729C" w14:textId="77777777" w:rsidR="00DF37F2" w:rsidRPr="00DF37F2" w:rsidRDefault="00AE5F16" w:rsidP="00DF37F2">
    <w:pPr>
      <w:pStyle w:val="FooterArial9"/>
      <w:rPr>
        <w:rStyle w:val="FooterBold"/>
        <w:rFonts w:ascii="Arial" w:hAnsi="Arial"/>
        <w:b w:val="0"/>
      </w:rPr>
    </w:pPr>
    <w:r w:rsidRPr="00DF37F2">
      <w:rPr>
        <w:rStyle w:val="FooterBold"/>
        <w:rFonts w:ascii="Arial" w:hAnsi="Arial"/>
        <w:b w:val="0"/>
      </w:rPr>
      <w:t>Commission ID: 3684</w:t>
    </w:r>
    <w:r w:rsidRPr="00DF37F2">
      <w:rPr>
        <w:rStyle w:val="FooterBold"/>
        <w:rFonts w:ascii="Arial" w:hAnsi="Arial"/>
        <w:b w:val="0"/>
      </w:rPr>
      <w:tab/>
      <w:t xml:space="preserve">OFFICIAL: Sensitive </w:t>
    </w:r>
  </w:p>
  <w:p w14:paraId="6906729D" w14:textId="77777777" w:rsidR="00DF37F2" w:rsidRPr="00DF37F2" w:rsidRDefault="00AE5F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729F" w14:textId="77777777" w:rsidR="00E2364A" w:rsidRDefault="00A7518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67298" w14:textId="77777777" w:rsidR="00D3157C" w:rsidRDefault="00AE5F16" w:rsidP="00D71F88">
      <w:pPr>
        <w:spacing w:after="0"/>
      </w:pPr>
      <w:r>
        <w:separator/>
      </w:r>
    </w:p>
  </w:footnote>
  <w:footnote w:type="continuationSeparator" w:id="0">
    <w:p w14:paraId="69067299" w14:textId="77777777" w:rsidR="00D3157C" w:rsidRDefault="00AE5F16" w:rsidP="00D71F88">
      <w:pPr>
        <w:spacing w:after="0"/>
      </w:pPr>
      <w:r>
        <w:continuationSeparator/>
      </w:r>
    </w:p>
  </w:footnote>
  <w:footnote w:id="1">
    <w:p w14:paraId="690672A4" w14:textId="402C9AC4" w:rsidR="000078F8" w:rsidRDefault="00AE5F1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811F3">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p w14:paraId="690672A5" w14:textId="77777777" w:rsidR="002B0884" w:rsidRDefault="00A7518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729A" w14:textId="77777777" w:rsidR="00D71F88" w:rsidRDefault="00AE5F16">
    <w:pPr>
      <w:pStyle w:val="Header"/>
    </w:pPr>
    <w:r>
      <w:rPr>
        <w:noProof/>
        <w:color w:val="2B579A"/>
        <w:shd w:val="clear" w:color="auto" w:fill="E6E6E6"/>
        <w:lang w:val="en-US"/>
      </w:rPr>
      <w:drawing>
        <wp:anchor distT="0" distB="0" distL="114300" distR="114300" simplePos="0" relativeHeight="251659264" behindDoc="1" locked="0" layoutInCell="1" allowOverlap="1" wp14:anchorId="690672A0" wp14:editId="690672A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577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729E" w14:textId="77777777" w:rsidR="00FA0A5B" w:rsidRDefault="00AE5F16">
    <w:pPr>
      <w:pStyle w:val="Header"/>
    </w:pPr>
    <w:r>
      <w:rPr>
        <w:noProof/>
      </w:rPr>
      <w:drawing>
        <wp:anchor distT="0" distB="0" distL="114300" distR="114300" simplePos="0" relativeHeight="251658240" behindDoc="0" locked="0" layoutInCell="1" allowOverlap="1" wp14:anchorId="690672A2" wp14:editId="690672A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5100E94">
      <w:start w:val="1"/>
      <w:numFmt w:val="lowerRoman"/>
      <w:lvlText w:val="(%1)"/>
      <w:lvlJc w:val="left"/>
      <w:pPr>
        <w:ind w:left="1080" w:hanging="720"/>
      </w:pPr>
      <w:rPr>
        <w:rFonts w:hint="default"/>
      </w:rPr>
    </w:lvl>
    <w:lvl w:ilvl="1" w:tplc="B1AC8154" w:tentative="1">
      <w:start w:val="1"/>
      <w:numFmt w:val="lowerLetter"/>
      <w:lvlText w:val="%2."/>
      <w:lvlJc w:val="left"/>
      <w:pPr>
        <w:ind w:left="1440" w:hanging="360"/>
      </w:pPr>
    </w:lvl>
    <w:lvl w:ilvl="2" w:tplc="D5ACBF06" w:tentative="1">
      <w:start w:val="1"/>
      <w:numFmt w:val="lowerRoman"/>
      <w:lvlText w:val="%3."/>
      <w:lvlJc w:val="right"/>
      <w:pPr>
        <w:ind w:left="2160" w:hanging="180"/>
      </w:pPr>
    </w:lvl>
    <w:lvl w:ilvl="3" w:tplc="E1BA2BA2" w:tentative="1">
      <w:start w:val="1"/>
      <w:numFmt w:val="decimal"/>
      <w:lvlText w:val="%4."/>
      <w:lvlJc w:val="left"/>
      <w:pPr>
        <w:ind w:left="2880" w:hanging="360"/>
      </w:pPr>
    </w:lvl>
    <w:lvl w:ilvl="4" w:tplc="5CC08466" w:tentative="1">
      <w:start w:val="1"/>
      <w:numFmt w:val="lowerLetter"/>
      <w:lvlText w:val="%5."/>
      <w:lvlJc w:val="left"/>
      <w:pPr>
        <w:ind w:left="3600" w:hanging="360"/>
      </w:pPr>
    </w:lvl>
    <w:lvl w:ilvl="5" w:tplc="9E886EAC" w:tentative="1">
      <w:start w:val="1"/>
      <w:numFmt w:val="lowerRoman"/>
      <w:lvlText w:val="%6."/>
      <w:lvlJc w:val="right"/>
      <w:pPr>
        <w:ind w:left="4320" w:hanging="180"/>
      </w:pPr>
    </w:lvl>
    <w:lvl w:ilvl="6" w:tplc="464A0C82" w:tentative="1">
      <w:start w:val="1"/>
      <w:numFmt w:val="decimal"/>
      <w:lvlText w:val="%7."/>
      <w:lvlJc w:val="left"/>
      <w:pPr>
        <w:ind w:left="5040" w:hanging="360"/>
      </w:pPr>
    </w:lvl>
    <w:lvl w:ilvl="7" w:tplc="575CFF1E" w:tentative="1">
      <w:start w:val="1"/>
      <w:numFmt w:val="lowerLetter"/>
      <w:lvlText w:val="%8."/>
      <w:lvlJc w:val="left"/>
      <w:pPr>
        <w:ind w:left="5760" w:hanging="360"/>
      </w:pPr>
    </w:lvl>
    <w:lvl w:ilvl="8" w:tplc="A9F463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9807A3C">
      <w:start w:val="1"/>
      <w:numFmt w:val="lowerRoman"/>
      <w:lvlText w:val="(%1)"/>
      <w:lvlJc w:val="left"/>
      <w:pPr>
        <w:ind w:left="1080" w:hanging="720"/>
      </w:pPr>
      <w:rPr>
        <w:rFonts w:hint="default"/>
      </w:rPr>
    </w:lvl>
    <w:lvl w:ilvl="1" w:tplc="B9208E26" w:tentative="1">
      <w:start w:val="1"/>
      <w:numFmt w:val="lowerLetter"/>
      <w:lvlText w:val="%2."/>
      <w:lvlJc w:val="left"/>
      <w:pPr>
        <w:ind w:left="1440" w:hanging="360"/>
      </w:pPr>
    </w:lvl>
    <w:lvl w:ilvl="2" w:tplc="C47AF684" w:tentative="1">
      <w:start w:val="1"/>
      <w:numFmt w:val="lowerRoman"/>
      <w:lvlText w:val="%3."/>
      <w:lvlJc w:val="right"/>
      <w:pPr>
        <w:ind w:left="2160" w:hanging="180"/>
      </w:pPr>
    </w:lvl>
    <w:lvl w:ilvl="3" w:tplc="D2361892" w:tentative="1">
      <w:start w:val="1"/>
      <w:numFmt w:val="decimal"/>
      <w:lvlText w:val="%4."/>
      <w:lvlJc w:val="left"/>
      <w:pPr>
        <w:ind w:left="2880" w:hanging="360"/>
      </w:pPr>
    </w:lvl>
    <w:lvl w:ilvl="4" w:tplc="132A7AEA" w:tentative="1">
      <w:start w:val="1"/>
      <w:numFmt w:val="lowerLetter"/>
      <w:lvlText w:val="%5."/>
      <w:lvlJc w:val="left"/>
      <w:pPr>
        <w:ind w:left="3600" w:hanging="360"/>
      </w:pPr>
    </w:lvl>
    <w:lvl w:ilvl="5" w:tplc="C58ACB7E" w:tentative="1">
      <w:start w:val="1"/>
      <w:numFmt w:val="lowerRoman"/>
      <w:lvlText w:val="%6."/>
      <w:lvlJc w:val="right"/>
      <w:pPr>
        <w:ind w:left="4320" w:hanging="180"/>
      </w:pPr>
    </w:lvl>
    <w:lvl w:ilvl="6" w:tplc="3B8610CE" w:tentative="1">
      <w:start w:val="1"/>
      <w:numFmt w:val="decimal"/>
      <w:lvlText w:val="%7."/>
      <w:lvlJc w:val="left"/>
      <w:pPr>
        <w:ind w:left="5040" w:hanging="360"/>
      </w:pPr>
    </w:lvl>
    <w:lvl w:ilvl="7" w:tplc="20F8321A" w:tentative="1">
      <w:start w:val="1"/>
      <w:numFmt w:val="lowerLetter"/>
      <w:lvlText w:val="%8."/>
      <w:lvlJc w:val="left"/>
      <w:pPr>
        <w:ind w:left="5760" w:hanging="360"/>
      </w:pPr>
    </w:lvl>
    <w:lvl w:ilvl="8" w:tplc="843C51A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DF45A66">
      <w:start w:val="1"/>
      <w:numFmt w:val="lowerRoman"/>
      <w:lvlText w:val="(%1)"/>
      <w:lvlJc w:val="left"/>
      <w:pPr>
        <w:ind w:left="1080" w:hanging="720"/>
      </w:pPr>
      <w:rPr>
        <w:rFonts w:hint="default"/>
      </w:rPr>
    </w:lvl>
    <w:lvl w:ilvl="1" w:tplc="8D5C9F3E" w:tentative="1">
      <w:start w:val="1"/>
      <w:numFmt w:val="lowerLetter"/>
      <w:lvlText w:val="%2."/>
      <w:lvlJc w:val="left"/>
      <w:pPr>
        <w:ind w:left="1440" w:hanging="360"/>
      </w:pPr>
    </w:lvl>
    <w:lvl w:ilvl="2" w:tplc="8ED406DA" w:tentative="1">
      <w:start w:val="1"/>
      <w:numFmt w:val="lowerRoman"/>
      <w:lvlText w:val="%3."/>
      <w:lvlJc w:val="right"/>
      <w:pPr>
        <w:ind w:left="2160" w:hanging="180"/>
      </w:pPr>
    </w:lvl>
    <w:lvl w:ilvl="3" w:tplc="1B748152" w:tentative="1">
      <w:start w:val="1"/>
      <w:numFmt w:val="decimal"/>
      <w:lvlText w:val="%4."/>
      <w:lvlJc w:val="left"/>
      <w:pPr>
        <w:ind w:left="2880" w:hanging="360"/>
      </w:pPr>
    </w:lvl>
    <w:lvl w:ilvl="4" w:tplc="969C8366" w:tentative="1">
      <w:start w:val="1"/>
      <w:numFmt w:val="lowerLetter"/>
      <w:lvlText w:val="%5."/>
      <w:lvlJc w:val="left"/>
      <w:pPr>
        <w:ind w:left="3600" w:hanging="360"/>
      </w:pPr>
    </w:lvl>
    <w:lvl w:ilvl="5" w:tplc="43DE0A96" w:tentative="1">
      <w:start w:val="1"/>
      <w:numFmt w:val="lowerRoman"/>
      <w:lvlText w:val="%6."/>
      <w:lvlJc w:val="right"/>
      <w:pPr>
        <w:ind w:left="4320" w:hanging="180"/>
      </w:pPr>
    </w:lvl>
    <w:lvl w:ilvl="6" w:tplc="72189BA6" w:tentative="1">
      <w:start w:val="1"/>
      <w:numFmt w:val="decimal"/>
      <w:lvlText w:val="%7."/>
      <w:lvlJc w:val="left"/>
      <w:pPr>
        <w:ind w:left="5040" w:hanging="360"/>
      </w:pPr>
    </w:lvl>
    <w:lvl w:ilvl="7" w:tplc="A2E4924C" w:tentative="1">
      <w:start w:val="1"/>
      <w:numFmt w:val="lowerLetter"/>
      <w:lvlText w:val="%8."/>
      <w:lvlJc w:val="left"/>
      <w:pPr>
        <w:ind w:left="5760" w:hanging="360"/>
      </w:pPr>
    </w:lvl>
    <w:lvl w:ilvl="8" w:tplc="1220CAE4"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DB0E5664">
      <w:start w:val="1"/>
      <w:numFmt w:val="bullet"/>
      <w:lvlText w:val=""/>
      <w:lvlJc w:val="left"/>
      <w:pPr>
        <w:ind w:left="1440" w:hanging="360"/>
      </w:pPr>
      <w:rPr>
        <w:rFonts w:ascii="Symbol" w:hAnsi="Symbol" w:hint="default"/>
        <w:color w:val="auto"/>
      </w:rPr>
    </w:lvl>
    <w:lvl w:ilvl="1" w:tplc="C94C0DF4" w:tentative="1">
      <w:start w:val="1"/>
      <w:numFmt w:val="bullet"/>
      <w:lvlText w:val="o"/>
      <w:lvlJc w:val="left"/>
      <w:pPr>
        <w:ind w:left="2160" w:hanging="360"/>
      </w:pPr>
      <w:rPr>
        <w:rFonts w:ascii="Courier New" w:hAnsi="Courier New" w:cs="Courier New" w:hint="default"/>
      </w:rPr>
    </w:lvl>
    <w:lvl w:ilvl="2" w:tplc="9F786DA8" w:tentative="1">
      <w:start w:val="1"/>
      <w:numFmt w:val="bullet"/>
      <w:lvlText w:val=""/>
      <w:lvlJc w:val="left"/>
      <w:pPr>
        <w:ind w:left="2880" w:hanging="360"/>
      </w:pPr>
      <w:rPr>
        <w:rFonts w:ascii="Wingdings" w:hAnsi="Wingdings" w:hint="default"/>
      </w:rPr>
    </w:lvl>
    <w:lvl w:ilvl="3" w:tplc="3F3E81C0" w:tentative="1">
      <w:start w:val="1"/>
      <w:numFmt w:val="bullet"/>
      <w:lvlText w:val=""/>
      <w:lvlJc w:val="left"/>
      <w:pPr>
        <w:ind w:left="3600" w:hanging="360"/>
      </w:pPr>
      <w:rPr>
        <w:rFonts w:ascii="Symbol" w:hAnsi="Symbol" w:hint="default"/>
      </w:rPr>
    </w:lvl>
    <w:lvl w:ilvl="4" w:tplc="09987848" w:tentative="1">
      <w:start w:val="1"/>
      <w:numFmt w:val="bullet"/>
      <w:lvlText w:val="o"/>
      <w:lvlJc w:val="left"/>
      <w:pPr>
        <w:ind w:left="4320" w:hanging="360"/>
      </w:pPr>
      <w:rPr>
        <w:rFonts w:ascii="Courier New" w:hAnsi="Courier New" w:cs="Courier New" w:hint="default"/>
      </w:rPr>
    </w:lvl>
    <w:lvl w:ilvl="5" w:tplc="CB342ACA" w:tentative="1">
      <w:start w:val="1"/>
      <w:numFmt w:val="bullet"/>
      <w:lvlText w:val=""/>
      <w:lvlJc w:val="left"/>
      <w:pPr>
        <w:ind w:left="5040" w:hanging="360"/>
      </w:pPr>
      <w:rPr>
        <w:rFonts w:ascii="Wingdings" w:hAnsi="Wingdings" w:hint="default"/>
      </w:rPr>
    </w:lvl>
    <w:lvl w:ilvl="6" w:tplc="E37237BA" w:tentative="1">
      <w:start w:val="1"/>
      <w:numFmt w:val="bullet"/>
      <w:lvlText w:val=""/>
      <w:lvlJc w:val="left"/>
      <w:pPr>
        <w:ind w:left="5760" w:hanging="360"/>
      </w:pPr>
      <w:rPr>
        <w:rFonts w:ascii="Symbol" w:hAnsi="Symbol" w:hint="default"/>
      </w:rPr>
    </w:lvl>
    <w:lvl w:ilvl="7" w:tplc="3FD89008" w:tentative="1">
      <w:start w:val="1"/>
      <w:numFmt w:val="bullet"/>
      <w:lvlText w:val="o"/>
      <w:lvlJc w:val="left"/>
      <w:pPr>
        <w:ind w:left="6480" w:hanging="360"/>
      </w:pPr>
      <w:rPr>
        <w:rFonts w:ascii="Courier New" w:hAnsi="Courier New" w:cs="Courier New" w:hint="default"/>
      </w:rPr>
    </w:lvl>
    <w:lvl w:ilvl="8" w:tplc="2C4CC022"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2DA4515C">
      <w:start w:val="1"/>
      <w:numFmt w:val="bullet"/>
      <w:lvlText w:val=""/>
      <w:lvlJc w:val="left"/>
      <w:pPr>
        <w:ind w:left="720" w:hanging="360"/>
      </w:pPr>
      <w:rPr>
        <w:rFonts w:ascii="Symbol" w:hAnsi="Symbol" w:hint="default"/>
        <w:color w:val="auto"/>
        <w:sz w:val="24"/>
        <w:szCs w:val="24"/>
      </w:rPr>
    </w:lvl>
    <w:lvl w:ilvl="1" w:tplc="B4747C90" w:tentative="1">
      <w:start w:val="1"/>
      <w:numFmt w:val="bullet"/>
      <w:lvlText w:val="o"/>
      <w:lvlJc w:val="left"/>
      <w:pPr>
        <w:ind w:left="1440" w:hanging="360"/>
      </w:pPr>
      <w:rPr>
        <w:rFonts w:ascii="Courier New" w:hAnsi="Courier New" w:cs="Courier New" w:hint="default"/>
      </w:rPr>
    </w:lvl>
    <w:lvl w:ilvl="2" w:tplc="05641CFA" w:tentative="1">
      <w:start w:val="1"/>
      <w:numFmt w:val="bullet"/>
      <w:lvlText w:val=""/>
      <w:lvlJc w:val="left"/>
      <w:pPr>
        <w:ind w:left="2160" w:hanging="360"/>
      </w:pPr>
      <w:rPr>
        <w:rFonts w:ascii="Wingdings" w:hAnsi="Wingdings" w:hint="default"/>
      </w:rPr>
    </w:lvl>
    <w:lvl w:ilvl="3" w:tplc="FF86733E" w:tentative="1">
      <w:start w:val="1"/>
      <w:numFmt w:val="bullet"/>
      <w:lvlText w:val=""/>
      <w:lvlJc w:val="left"/>
      <w:pPr>
        <w:ind w:left="2880" w:hanging="360"/>
      </w:pPr>
      <w:rPr>
        <w:rFonts w:ascii="Symbol" w:hAnsi="Symbol" w:hint="default"/>
      </w:rPr>
    </w:lvl>
    <w:lvl w:ilvl="4" w:tplc="A2587B12" w:tentative="1">
      <w:start w:val="1"/>
      <w:numFmt w:val="bullet"/>
      <w:lvlText w:val="o"/>
      <w:lvlJc w:val="left"/>
      <w:pPr>
        <w:ind w:left="3600" w:hanging="360"/>
      </w:pPr>
      <w:rPr>
        <w:rFonts w:ascii="Courier New" w:hAnsi="Courier New" w:cs="Courier New" w:hint="default"/>
      </w:rPr>
    </w:lvl>
    <w:lvl w:ilvl="5" w:tplc="C024B056" w:tentative="1">
      <w:start w:val="1"/>
      <w:numFmt w:val="bullet"/>
      <w:lvlText w:val=""/>
      <w:lvlJc w:val="left"/>
      <w:pPr>
        <w:ind w:left="4320" w:hanging="360"/>
      </w:pPr>
      <w:rPr>
        <w:rFonts w:ascii="Wingdings" w:hAnsi="Wingdings" w:hint="default"/>
      </w:rPr>
    </w:lvl>
    <w:lvl w:ilvl="6" w:tplc="73C82EE0" w:tentative="1">
      <w:start w:val="1"/>
      <w:numFmt w:val="bullet"/>
      <w:lvlText w:val=""/>
      <w:lvlJc w:val="left"/>
      <w:pPr>
        <w:ind w:left="5040" w:hanging="360"/>
      </w:pPr>
      <w:rPr>
        <w:rFonts w:ascii="Symbol" w:hAnsi="Symbol" w:hint="default"/>
      </w:rPr>
    </w:lvl>
    <w:lvl w:ilvl="7" w:tplc="99B06C5A" w:tentative="1">
      <w:start w:val="1"/>
      <w:numFmt w:val="bullet"/>
      <w:lvlText w:val="o"/>
      <w:lvlJc w:val="left"/>
      <w:pPr>
        <w:ind w:left="5760" w:hanging="360"/>
      </w:pPr>
      <w:rPr>
        <w:rFonts w:ascii="Courier New" w:hAnsi="Courier New" w:cs="Courier New" w:hint="default"/>
      </w:rPr>
    </w:lvl>
    <w:lvl w:ilvl="8" w:tplc="54686D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B4C09F4">
      <w:start w:val="1"/>
      <w:numFmt w:val="lowerRoman"/>
      <w:lvlText w:val="(%1)"/>
      <w:lvlJc w:val="left"/>
      <w:pPr>
        <w:ind w:left="1080" w:hanging="720"/>
      </w:pPr>
      <w:rPr>
        <w:rFonts w:hint="default"/>
      </w:rPr>
    </w:lvl>
    <w:lvl w:ilvl="1" w:tplc="11A084DE" w:tentative="1">
      <w:start w:val="1"/>
      <w:numFmt w:val="lowerLetter"/>
      <w:lvlText w:val="%2."/>
      <w:lvlJc w:val="left"/>
      <w:pPr>
        <w:ind w:left="1440" w:hanging="360"/>
      </w:pPr>
    </w:lvl>
    <w:lvl w:ilvl="2" w:tplc="C8A02FBE" w:tentative="1">
      <w:start w:val="1"/>
      <w:numFmt w:val="lowerRoman"/>
      <w:lvlText w:val="%3."/>
      <w:lvlJc w:val="right"/>
      <w:pPr>
        <w:ind w:left="2160" w:hanging="180"/>
      </w:pPr>
    </w:lvl>
    <w:lvl w:ilvl="3" w:tplc="F5708E66" w:tentative="1">
      <w:start w:val="1"/>
      <w:numFmt w:val="decimal"/>
      <w:lvlText w:val="%4."/>
      <w:lvlJc w:val="left"/>
      <w:pPr>
        <w:ind w:left="2880" w:hanging="360"/>
      </w:pPr>
    </w:lvl>
    <w:lvl w:ilvl="4" w:tplc="4A48236E" w:tentative="1">
      <w:start w:val="1"/>
      <w:numFmt w:val="lowerLetter"/>
      <w:lvlText w:val="%5."/>
      <w:lvlJc w:val="left"/>
      <w:pPr>
        <w:ind w:left="3600" w:hanging="360"/>
      </w:pPr>
    </w:lvl>
    <w:lvl w:ilvl="5" w:tplc="9948ED7C" w:tentative="1">
      <w:start w:val="1"/>
      <w:numFmt w:val="lowerRoman"/>
      <w:lvlText w:val="%6."/>
      <w:lvlJc w:val="right"/>
      <w:pPr>
        <w:ind w:left="4320" w:hanging="180"/>
      </w:pPr>
    </w:lvl>
    <w:lvl w:ilvl="6" w:tplc="6D1640DC" w:tentative="1">
      <w:start w:val="1"/>
      <w:numFmt w:val="decimal"/>
      <w:lvlText w:val="%7."/>
      <w:lvlJc w:val="left"/>
      <w:pPr>
        <w:ind w:left="5040" w:hanging="360"/>
      </w:pPr>
    </w:lvl>
    <w:lvl w:ilvl="7" w:tplc="828EFFC2" w:tentative="1">
      <w:start w:val="1"/>
      <w:numFmt w:val="lowerLetter"/>
      <w:lvlText w:val="%8."/>
      <w:lvlJc w:val="left"/>
      <w:pPr>
        <w:ind w:left="5760" w:hanging="360"/>
      </w:pPr>
    </w:lvl>
    <w:lvl w:ilvl="8" w:tplc="813C58F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1E04EEE">
      <w:start w:val="1"/>
      <w:numFmt w:val="lowerRoman"/>
      <w:lvlText w:val="(%1)"/>
      <w:lvlJc w:val="left"/>
      <w:pPr>
        <w:ind w:left="1080" w:hanging="720"/>
      </w:pPr>
      <w:rPr>
        <w:rFonts w:hint="default"/>
      </w:rPr>
    </w:lvl>
    <w:lvl w:ilvl="1" w:tplc="5606B402" w:tentative="1">
      <w:start w:val="1"/>
      <w:numFmt w:val="lowerLetter"/>
      <w:lvlText w:val="%2."/>
      <w:lvlJc w:val="left"/>
      <w:pPr>
        <w:ind w:left="1440" w:hanging="360"/>
      </w:pPr>
    </w:lvl>
    <w:lvl w:ilvl="2" w:tplc="645A2BD8" w:tentative="1">
      <w:start w:val="1"/>
      <w:numFmt w:val="lowerRoman"/>
      <w:lvlText w:val="%3."/>
      <w:lvlJc w:val="right"/>
      <w:pPr>
        <w:ind w:left="2160" w:hanging="180"/>
      </w:pPr>
    </w:lvl>
    <w:lvl w:ilvl="3" w:tplc="60A86406" w:tentative="1">
      <w:start w:val="1"/>
      <w:numFmt w:val="decimal"/>
      <w:lvlText w:val="%4."/>
      <w:lvlJc w:val="left"/>
      <w:pPr>
        <w:ind w:left="2880" w:hanging="360"/>
      </w:pPr>
    </w:lvl>
    <w:lvl w:ilvl="4" w:tplc="D264D9AC" w:tentative="1">
      <w:start w:val="1"/>
      <w:numFmt w:val="lowerLetter"/>
      <w:lvlText w:val="%5."/>
      <w:lvlJc w:val="left"/>
      <w:pPr>
        <w:ind w:left="3600" w:hanging="360"/>
      </w:pPr>
    </w:lvl>
    <w:lvl w:ilvl="5" w:tplc="3878B372" w:tentative="1">
      <w:start w:val="1"/>
      <w:numFmt w:val="lowerRoman"/>
      <w:lvlText w:val="%6."/>
      <w:lvlJc w:val="right"/>
      <w:pPr>
        <w:ind w:left="4320" w:hanging="180"/>
      </w:pPr>
    </w:lvl>
    <w:lvl w:ilvl="6" w:tplc="D262A41C" w:tentative="1">
      <w:start w:val="1"/>
      <w:numFmt w:val="decimal"/>
      <w:lvlText w:val="%7."/>
      <w:lvlJc w:val="left"/>
      <w:pPr>
        <w:ind w:left="5040" w:hanging="360"/>
      </w:pPr>
    </w:lvl>
    <w:lvl w:ilvl="7" w:tplc="361C180A" w:tentative="1">
      <w:start w:val="1"/>
      <w:numFmt w:val="lowerLetter"/>
      <w:lvlText w:val="%8."/>
      <w:lvlJc w:val="left"/>
      <w:pPr>
        <w:ind w:left="5760" w:hanging="360"/>
      </w:pPr>
    </w:lvl>
    <w:lvl w:ilvl="8" w:tplc="9788ACC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54E4924">
      <w:start w:val="1"/>
      <w:numFmt w:val="lowerRoman"/>
      <w:lvlText w:val="(%1)"/>
      <w:lvlJc w:val="left"/>
      <w:pPr>
        <w:ind w:left="1080" w:hanging="720"/>
      </w:pPr>
      <w:rPr>
        <w:rFonts w:hint="default"/>
      </w:rPr>
    </w:lvl>
    <w:lvl w:ilvl="1" w:tplc="705A90D8" w:tentative="1">
      <w:start w:val="1"/>
      <w:numFmt w:val="lowerLetter"/>
      <w:lvlText w:val="%2."/>
      <w:lvlJc w:val="left"/>
      <w:pPr>
        <w:ind w:left="1440" w:hanging="360"/>
      </w:pPr>
    </w:lvl>
    <w:lvl w:ilvl="2" w:tplc="4762CD5C" w:tentative="1">
      <w:start w:val="1"/>
      <w:numFmt w:val="lowerRoman"/>
      <w:lvlText w:val="%3."/>
      <w:lvlJc w:val="right"/>
      <w:pPr>
        <w:ind w:left="2160" w:hanging="180"/>
      </w:pPr>
    </w:lvl>
    <w:lvl w:ilvl="3" w:tplc="D4EAB16A" w:tentative="1">
      <w:start w:val="1"/>
      <w:numFmt w:val="decimal"/>
      <w:lvlText w:val="%4."/>
      <w:lvlJc w:val="left"/>
      <w:pPr>
        <w:ind w:left="2880" w:hanging="360"/>
      </w:pPr>
    </w:lvl>
    <w:lvl w:ilvl="4" w:tplc="B75E2FF6" w:tentative="1">
      <w:start w:val="1"/>
      <w:numFmt w:val="lowerLetter"/>
      <w:lvlText w:val="%5."/>
      <w:lvlJc w:val="left"/>
      <w:pPr>
        <w:ind w:left="3600" w:hanging="360"/>
      </w:pPr>
    </w:lvl>
    <w:lvl w:ilvl="5" w:tplc="6702328C" w:tentative="1">
      <w:start w:val="1"/>
      <w:numFmt w:val="lowerRoman"/>
      <w:lvlText w:val="%6."/>
      <w:lvlJc w:val="right"/>
      <w:pPr>
        <w:ind w:left="4320" w:hanging="180"/>
      </w:pPr>
    </w:lvl>
    <w:lvl w:ilvl="6" w:tplc="80E8BFC2" w:tentative="1">
      <w:start w:val="1"/>
      <w:numFmt w:val="decimal"/>
      <w:lvlText w:val="%7."/>
      <w:lvlJc w:val="left"/>
      <w:pPr>
        <w:ind w:left="5040" w:hanging="360"/>
      </w:pPr>
    </w:lvl>
    <w:lvl w:ilvl="7" w:tplc="200601B4" w:tentative="1">
      <w:start w:val="1"/>
      <w:numFmt w:val="lowerLetter"/>
      <w:lvlText w:val="%8."/>
      <w:lvlJc w:val="left"/>
      <w:pPr>
        <w:ind w:left="5760" w:hanging="360"/>
      </w:pPr>
    </w:lvl>
    <w:lvl w:ilvl="8" w:tplc="B03C79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1A0D526">
      <w:start w:val="1"/>
      <w:numFmt w:val="lowerRoman"/>
      <w:lvlText w:val="(%1)"/>
      <w:lvlJc w:val="left"/>
      <w:pPr>
        <w:ind w:left="1080" w:hanging="720"/>
      </w:pPr>
      <w:rPr>
        <w:rFonts w:hint="default"/>
      </w:rPr>
    </w:lvl>
    <w:lvl w:ilvl="1" w:tplc="D1F8BD90" w:tentative="1">
      <w:start w:val="1"/>
      <w:numFmt w:val="lowerLetter"/>
      <w:lvlText w:val="%2."/>
      <w:lvlJc w:val="left"/>
      <w:pPr>
        <w:ind w:left="1440" w:hanging="360"/>
      </w:pPr>
    </w:lvl>
    <w:lvl w:ilvl="2" w:tplc="E46ECF4E" w:tentative="1">
      <w:start w:val="1"/>
      <w:numFmt w:val="lowerRoman"/>
      <w:lvlText w:val="%3."/>
      <w:lvlJc w:val="right"/>
      <w:pPr>
        <w:ind w:left="2160" w:hanging="180"/>
      </w:pPr>
    </w:lvl>
    <w:lvl w:ilvl="3" w:tplc="9D2642F2" w:tentative="1">
      <w:start w:val="1"/>
      <w:numFmt w:val="decimal"/>
      <w:lvlText w:val="%4."/>
      <w:lvlJc w:val="left"/>
      <w:pPr>
        <w:ind w:left="2880" w:hanging="360"/>
      </w:pPr>
    </w:lvl>
    <w:lvl w:ilvl="4" w:tplc="AAA864F2" w:tentative="1">
      <w:start w:val="1"/>
      <w:numFmt w:val="lowerLetter"/>
      <w:lvlText w:val="%5."/>
      <w:lvlJc w:val="left"/>
      <w:pPr>
        <w:ind w:left="3600" w:hanging="360"/>
      </w:pPr>
    </w:lvl>
    <w:lvl w:ilvl="5" w:tplc="0CA097B4" w:tentative="1">
      <w:start w:val="1"/>
      <w:numFmt w:val="lowerRoman"/>
      <w:lvlText w:val="%6."/>
      <w:lvlJc w:val="right"/>
      <w:pPr>
        <w:ind w:left="4320" w:hanging="180"/>
      </w:pPr>
    </w:lvl>
    <w:lvl w:ilvl="6" w:tplc="68B674A4" w:tentative="1">
      <w:start w:val="1"/>
      <w:numFmt w:val="decimal"/>
      <w:lvlText w:val="%7."/>
      <w:lvlJc w:val="left"/>
      <w:pPr>
        <w:ind w:left="5040" w:hanging="360"/>
      </w:pPr>
    </w:lvl>
    <w:lvl w:ilvl="7" w:tplc="28C0CBF6" w:tentative="1">
      <w:start w:val="1"/>
      <w:numFmt w:val="lowerLetter"/>
      <w:lvlText w:val="%8."/>
      <w:lvlJc w:val="left"/>
      <w:pPr>
        <w:ind w:left="5760" w:hanging="360"/>
      </w:pPr>
    </w:lvl>
    <w:lvl w:ilvl="8" w:tplc="319A49C0" w:tentative="1">
      <w:start w:val="1"/>
      <w:numFmt w:val="lowerRoman"/>
      <w:lvlText w:val="%9."/>
      <w:lvlJc w:val="right"/>
      <w:pPr>
        <w:ind w:left="6480" w:hanging="180"/>
      </w:pPr>
    </w:lvl>
  </w:abstractNum>
  <w:abstractNum w:abstractNumId="9" w15:restartNumberingAfterBreak="0">
    <w:nsid w:val="560E1165"/>
    <w:multiLevelType w:val="hybridMultilevel"/>
    <w:tmpl w:val="EFB221B6"/>
    <w:lvl w:ilvl="0" w:tplc="FC8E7802">
      <w:start w:val="1"/>
      <w:numFmt w:val="bullet"/>
      <w:lvlText w:val=""/>
      <w:lvlJc w:val="left"/>
      <w:pPr>
        <w:ind w:left="624" w:hanging="267"/>
      </w:pPr>
      <w:rPr>
        <w:rFonts w:ascii="Symbol" w:hAnsi="Symbol" w:hint="default"/>
      </w:rPr>
    </w:lvl>
    <w:lvl w:ilvl="1" w:tplc="69288F10">
      <w:start w:val="1"/>
      <w:numFmt w:val="bullet"/>
      <w:lvlText w:val="o"/>
      <w:lvlJc w:val="left"/>
      <w:pPr>
        <w:ind w:left="1080" w:hanging="360"/>
      </w:pPr>
      <w:rPr>
        <w:rFonts w:ascii="Courier New" w:hAnsi="Courier New" w:cs="Courier New" w:hint="default"/>
      </w:rPr>
    </w:lvl>
    <w:lvl w:ilvl="2" w:tplc="E1E6F3E6" w:tentative="1">
      <w:start w:val="1"/>
      <w:numFmt w:val="bullet"/>
      <w:lvlText w:val=""/>
      <w:lvlJc w:val="left"/>
      <w:pPr>
        <w:ind w:left="1800" w:hanging="360"/>
      </w:pPr>
      <w:rPr>
        <w:rFonts w:ascii="Wingdings" w:hAnsi="Wingdings" w:hint="default"/>
      </w:rPr>
    </w:lvl>
    <w:lvl w:ilvl="3" w:tplc="54CC86EC" w:tentative="1">
      <w:start w:val="1"/>
      <w:numFmt w:val="bullet"/>
      <w:lvlText w:val=""/>
      <w:lvlJc w:val="left"/>
      <w:pPr>
        <w:ind w:left="2520" w:hanging="360"/>
      </w:pPr>
      <w:rPr>
        <w:rFonts w:ascii="Symbol" w:hAnsi="Symbol" w:hint="default"/>
      </w:rPr>
    </w:lvl>
    <w:lvl w:ilvl="4" w:tplc="9D6E16F0" w:tentative="1">
      <w:start w:val="1"/>
      <w:numFmt w:val="bullet"/>
      <w:lvlText w:val="o"/>
      <w:lvlJc w:val="left"/>
      <w:pPr>
        <w:ind w:left="3240" w:hanging="360"/>
      </w:pPr>
      <w:rPr>
        <w:rFonts w:ascii="Courier New" w:hAnsi="Courier New" w:cs="Courier New" w:hint="default"/>
      </w:rPr>
    </w:lvl>
    <w:lvl w:ilvl="5" w:tplc="331C3A9A" w:tentative="1">
      <w:start w:val="1"/>
      <w:numFmt w:val="bullet"/>
      <w:lvlText w:val=""/>
      <w:lvlJc w:val="left"/>
      <w:pPr>
        <w:ind w:left="3960" w:hanging="360"/>
      </w:pPr>
      <w:rPr>
        <w:rFonts w:ascii="Wingdings" w:hAnsi="Wingdings" w:hint="default"/>
      </w:rPr>
    </w:lvl>
    <w:lvl w:ilvl="6" w:tplc="AE486D30" w:tentative="1">
      <w:start w:val="1"/>
      <w:numFmt w:val="bullet"/>
      <w:lvlText w:val=""/>
      <w:lvlJc w:val="left"/>
      <w:pPr>
        <w:ind w:left="4680" w:hanging="360"/>
      </w:pPr>
      <w:rPr>
        <w:rFonts w:ascii="Symbol" w:hAnsi="Symbol" w:hint="default"/>
      </w:rPr>
    </w:lvl>
    <w:lvl w:ilvl="7" w:tplc="5AB6704A" w:tentative="1">
      <w:start w:val="1"/>
      <w:numFmt w:val="bullet"/>
      <w:lvlText w:val="o"/>
      <w:lvlJc w:val="left"/>
      <w:pPr>
        <w:ind w:left="5400" w:hanging="360"/>
      </w:pPr>
      <w:rPr>
        <w:rFonts w:ascii="Courier New" w:hAnsi="Courier New" w:cs="Courier New" w:hint="default"/>
      </w:rPr>
    </w:lvl>
    <w:lvl w:ilvl="8" w:tplc="4E94E2E6"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BB21658">
      <w:start w:val="1"/>
      <w:numFmt w:val="lowerRoman"/>
      <w:lvlText w:val="(%1)"/>
      <w:lvlJc w:val="left"/>
      <w:pPr>
        <w:ind w:left="1080" w:hanging="720"/>
      </w:pPr>
      <w:rPr>
        <w:rFonts w:hint="default"/>
      </w:rPr>
    </w:lvl>
    <w:lvl w:ilvl="1" w:tplc="8FB2075A" w:tentative="1">
      <w:start w:val="1"/>
      <w:numFmt w:val="lowerLetter"/>
      <w:lvlText w:val="%2."/>
      <w:lvlJc w:val="left"/>
      <w:pPr>
        <w:ind w:left="1440" w:hanging="360"/>
      </w:pPr>
    </w:lvl>
    <w:lvl w:ilvl="2" w:tplc="7A5CB01E" w:tentative="1">
      <w:start w:val="1"/>
      <w:numFmt w:val="lowerRoman"/>
      <w:lvlText w:val="%3."/>
      <w:lvlJc w:val="right"/>
      <w:pPr>
        <w:ind w:left="2160" w:hanging="180"/>
      </w:pPr>
    </w:lvl>
    <w:lvl w:ilvl="3" w:tplc="1D627C64" w:tentative="1">
      <w:start w:val="1"/>
      <w:numFmt w:val="decimal"/>
      <w:lvlText w:val="%4."/>
      <w:lvlJc w:val="left"/>
      <w:pPr>
        <w:ind w:left="2880" w:hanging="360"/>
      </w:pPr>
    </w:lvl>
    <w:lvl w:ilvl="4" w:tplc="99F4A750" w:tentative="1">
      <w:start w:val="1"/>
      <w:numFmt w:val="lowerLetter"/>
      <w:lvlText w:val="%5."/>
      <w:lvlJc w:val="left"/>
      <w:pPr>
        <w:ind w:left="3600" w:hanging="360"/>
      </w:pPr>
    </w:lvl>
    <w:lvl w:ilvl="5" w:tplc="47DAEA40" w:tentative="1">
      <w:start w:val="1"/>
      <w:numFmt w:val="lowerRoman"/>
      <w:lvlText w:val="%6."/>
      <w:lvlJc w:val="right"/>
      <w:pPr>
        <w:ind w:left="4320" w:hanging="180"/>
      </w:pPr>
    </w:lvl>
    <w:lvl w:ilvl="6" w:tplc="2BC2FC00" w:tentative="1">
      <w:start w:val="1"/>
      <w:numFmt w:val="decimal"/>
      <w:lvlText w:val="%7."/>
      <w:lvlJc w:val="left"/>
      <w:pPr>
        <w:ind w:left="5040" w:hanging="360"/>
      </w:pPr>
    </w:lvl>
    <w:lvl w:ilvl="7" w:tplc="150A7CBC" w:tentative="1">
      <w:start w:val="1"/>
      <w:numFmt w:val="lowerLetter"/>
      <w:lvlText w:val="%8."/>
      <w:lvlJc w:val="left"/>
      <w:pPr>
        <w:ind w:left="5760" w:hanging="360"/>
      </w:pPr>
    </w:lvl>
    <w:lvl w:ilvl="8" w:tplc="A56CAD5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EC1236EA">
      <w:start w:val="1"/>
      <w:numFmt w:val="lowerRoman"/>
      <w:lvlText w:val="(%1)"/>
      <w:lvlJc w:val="left"/>
      <w:pPr>
        <w:ind w:left="1080" w:hanging="720"/>
      </w:pPr>
      <w:rPr>
        <w:rFonts w:hint="default"/>
      </w:rPr>
    </w:lvl>
    <w:lvl w:ilvl="1" w:tplc="05A26698" w:tentative="1">
      <w:start w:val="1"/>
      <w:numFmt w:val="lowerLetter"/>
      <w:lvlText w:val="%2."/>
      <w:lvlJc w:val="left"/>
      <w:pPr>
        <w:ind w:left="1440" w:hanging="360"/>
      </w:pPr>
    </w:lvl>
    <w:lvl w:ilvl="2" w:tplc="30EAD22E" w:tentative="1">
      <w:start w:val="1"/>
      <w:numFmt w:val="lowerRoman"/>
      <w:lvlText w:val="%3."/>
      <w:lvlJc w:val="right"/>
      <w:pPr>
        <w:ind w:left="2160" w:hanging="180"/>
      </w:pPr>
    </w:lvl>
    <w:lvl w:ilvl="3" w:tplc="B986C38C" w:tentative="1">
      <w:start w:val="1"/>
      <w:numFmt w:val="decimal"/>
      <w:lvlText w:val="%4."/>
      <w:lvlJc w:val="left"/>
      <w:pPr>
        <w:ind w:left="2880" w:hanging="360"/>
      </w:pPr>
    </w:lvl>
    <w:lvl w:ilvl="4" w:tplc="7ABC141A" w:tentative="1">
      <w:start w:val="1"/>
      <w:numFmt w:val="lowerLetter"/>
      <w:lvlText w:val="%5."/>
      <w:lvlJc w:val="left"/>
      <w:pPr>
        <w:ind w:left="3600" w:hanging="360"/>
      </w:pPr>
    </w:lvl>
    <w:lvl w:ilvl="5" w:tplc="AB52D5C8" w:tentative="1">
      <w:start w:val="1"/>
      <w:numFmt w:val="lowerRoman"/>
      <w:lvlText w:val="%6."/>
      <w:lvlJc w:val="right"/>
      <w:pPr>
        <w:ind w:left="4320" w:hanging="180"/>
      </w:pPr>
    </w:lvl>
    <w:lvl w:ilvl="6" w:tplc="1BB8C79A" w:tentative="1">
      <w:start w:val="1"/>
      <w:numFmt w:val="decimal"/>
      <w:lvlText w:val="%7."/>
      <w:lvlJc w:val="left"/>
      <w:pPr>
        <w:ind w:left="5040" w:hanging="360"/>
      </w:pPr>
    </w:lvl>
    <w:lvl w:ilvl="7" w:tplc="DEB6660E" w:tentative="1">
      <w:start w:val="1"/>
      <w:numFmt w:val="lowerLetter"/>
      <w:lvlText w:val="%8."/>
      <w:lvlJc w:val="left"/>
      <w:pPr>
        <w:ind w:left="5760" w:hanging="360"/>
      </w:pPr>
    </w:lvl>
    <w:lvl w:ilvl="8" w:tplc="9AB6A0F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4E8"/>
    <w:rsid w:val="00186DD9"/>
    <w:rsid w:val="002954E8"/>
    <w:rsid w:val="005811F3"/>
    <w:rsid w:val="00583F2C"/>
    <w:rsid w:val="006A5E2F"/>
    <w:rsid w:val="008B1F95"/>
    <w:rsid w:val="009C0624"/>
    <w:rsid w:val="00A1120B"/>
    <w:rsid w:val="00A75183"/>
    <w:rsid w:val="00AE5F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6715A"/>
  <w15:docId w15:val="{2E3E44BB-4BF5-4FAB-9D20-B6953E58B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811F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3684</RACS_x0020_ID>
    <Approved_x0020_Provider xmlns="a8338b6e-77a6-4851-82b6-98166143ffdd">Wickro Pty Ltd</Approved_x0020_Provider>
    <Management_x0020_Company_x0020_ID xmlns="a8338b6e-77a6-4851-82b6-98166143ffdd" xsi:nil="true"/>
    <Home xmlns="a8338b6e-77a6-4851-82b6-98166143ffdd">Langford Grange</Home>
    <Signed xmlns="a8338b6e-77a6-4851-82b6-98166143ffdd" xsi:nil="true"/>
    <Uploaded xmlns="a8338b6e-77a6-4851-82b6-98166143ffdd">False</Uploaded>
    <Management_x0020_Company xmlns="a8338b6e-77a6-4851-82b6-98166143ffdd" xsi:nil="true"/>
    <Doc_x0020_Date xmlns="a8338b6e-77a6-4851-82b6-98166143ffdd">2023-05-05T04:21:00+00:00</Doc_x0020_Date>
    <CSI_x0020_ID xmlns="a8338b6e-77a6-4851-82b6-98166143ffdd" xsi:nil="true"/>
    <Case_x0020_ID xmlns="a8338b6e-77a6-4851-82b6-98166143ffdd" xsi:nil="true"/>
    <Approved_x0020_Provider_x0020_ID xmlns="a8338b6e-77a6-4851-82b6-98166143ffdd">FCA70409-77F4-DC11-AD41-005056922186</Approved_x0020_Provider_x0020_ID>
    <Location xmlns="a8338b6e-77a6-4851-82b6-98166143ffdd" xsi:nil="true"/>
    <Home_x0020_ID xmlns="a8338b6e-77a6-4851-82b6-98166143ffdd">159D338C-7CF4-DC11-AD41-005056922186</Home_x0020_ID>
    <State xmlns="a8338b6e-77a6-4851-82b6-98166143ffdd">VIC</State>
    <Doc_x0020_Sent_Received_x0020_Date xmlns="a8338b6e-77a6-4851-82b6-98166143ffdd">2023-05-05T00:00:00+00:00</Doc_x0020_Sent_Received_x0020_Date>
    <Activity_x0020_ID xmlns="a8338b6e-77a6-4851-82b6-98166143ffdd">26B1515C-4BE5-ED11-86F8-005056922186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www.w3.org/XML/1998/namespace"/>
    <ds:schemaRef ds:uri="http://purl.org/dc/elements/1.1/"/>
    <ds:schemaRef ds:uri="http://purl.org/dc/dcmitype/"/>
    <ds:schemaRef ds:uri="a8338b6e-77a6-4851-82b6-98166143ffdd"/>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43568A-8B07-4D44-A570-16ED484E2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2023-05-24T03:46:00Z</dcterms:created>
  <dcterms:modified xsi:type="dcterms:W3CDTF">2023-05-24T03:47:00Z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