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A0EDD" w14:textId="77777777" w:rsidR="00921D99" w:rsidRPr="003C6EC2" w:rsidRDefault="00FD216B" w:rsidP="00921D99">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A7A108C" wp14:editId="0A7A108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6182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A7A108E" wp14:editId="0A7A108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55083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Lucy Chieng Aged Care Centre</w:t>
      </w:r>
      <w:r w:rsidRPr="003C6EC2">
        <w:rPr>
          <w:rFonts w:ascii="Arial Black" w:hAnsi="Arial Black"/>
        </w:rPr>
        <w:t xml:space="preserve"> </w:t>
      </w:r>
    </w:p>
    <w:p w14:paraId="0A7A0EDE" w14:textId="77777777" w:rsidR="00921D99" w:rsidRPr="003C6EC2" w:rsidRDefault="00FD216B" w:rsidP="00921D99">
      <w:pPr>
        <w:pStyle w:val="Title"/>
        <w:spacing w:before="360" w:after="480"/>
      </w:pPr>
      <w:r w:rsidRPr="003C6EC2">
        <w:rPr>
          <w:rFonts w:ascii="Arial Black" w:eastAsia="Calibri" w:hAnsi="Arial Black"/>
          <w:sz w:val="56"/>
        </w:rPr>
        <w:t>Performance Report</w:t>
      </w:r>
    </w:p>
    <w:p w14:paraId="0A7A0EDF" w14:textId="77777777" w:rsidR="00921D99" w:rsidRPr="003C6EC2" w:rsidRDefault="00FD216B" w:rsidP="00921D9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8-14 Romani Avenue </w:t>
      </w:r>
      <w:r w:rsidRPr="003C6EC2">
        <w:rPr>
          <w:color w:val="FFFFFF" w:themeColor="background1"/>
          <w:sz w:val="28"/>
        </w:rPr>
        <w:br/>
        <w:t>Hurstville NSW 2220</w:t>
      </w:r>
      <w:r w:rsidRPr="003C6EC2">
        <w:rPr>
          <w:color w:val="FFFFFF" w:themeColor="background1"/>
          <w:sz w:val="28"/>
        </w:rPr>
        <w:br/>
      </w:r>
      <w:r w:rsidRPr="003C6EC2">
        <w:rPr>
          <w:rFonts w:eastAsia="Calibri"/>
          <w:color w:val="FFFFFF" w:themeColor="background1"/>
          <w:sz w:val="28"/>
          <w:szCs w:val="56"/>
          <w:lang w:eastAsia="en-US"/>
        </w:rPr>
        <w:t>Phone number: 0428 494908</w:t>
      </w:r>
    </w:p>
    <w:p w14:paraId="0A7A0EE0" w14:textId="77777777" w:rsidR="00921D99" w:rsidRDefault="00FD216B" w:rsidP="00921D9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0932 </w:t>
      </w:r>
    </w:p>
    <w:p w14:paraId="0A7A0EE1" w14:textId="77777777" w:rsidR="00921D99" w:rsidRPr="003C6EC2" w:rsidRDefault="00FD216B" w:rsidP="00921D9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Australian Nursing Home Foundation Limited</w:t>
      </w:r>
    </w:p>
    <w:p w14:paraId="0A7A0EE2" w14:textId="77777777" w:rsidR="00921D99" w:rsidRPr="003C6EC2" w:rsidRDefault="00FD216B" w:rsidP="00921D99">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11 April 2022 to 14 April 2022</w:t>
      </w:r>
    </w:p>
    <w:p w14:paraId="0A7A0EE3" w14:textId="1DFEED8E" w:rsidR="00921D99" w:rsidRPr="00E93D41" w:rsidRDefault="00FD216B" w:rsidP="00921D99">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EB09BD">
        <w:rPr>
          <w:color w:val="FFFFFF" w:themeColor="background1"/>
        </w:rPr>
        <w:t xml:space="preserve"> </w:t>
      </w:r>
      <w:r w:rsidR="00A62597">
        <w:rPr>
          <w:color w:val="FFFFFF" w:themeColor="background1"/>
          <w:sz w:val="28"/>
        </w:rPr>
        <w:t>20</w:t>
      </w:r>
      <w:r w:rsidR="00EB09BD">
        <w:rPr>
          <w:color w:val="FFFFFF" w:themeColor="background1"/>
          <w:sz w:val="28"/>
        </w:rPr>
        <w:t xml:space="preserve"> May 2022 </w:t>
      </w:r>
    </w:p>
    <w:bookmarkEnd w:id="0"/>
    <w:p w14:paraId="0A7A0EE4" w14:textId="77777777" w:rsidR="00921D99" w:rsidRPr="003C6EC2" w:rsidRDefault="00921D99" w:rsidP="00921D99">
      <w:pPr>
        <w:tabs>
          <w:tab w:val="left" w:pos="2127"/>
        </w:tabs>
        <w:spacing w:before="120"/>
        <w:rPr>
          <w:rFonts w:eastAsia="Calibri"/>
          <w:b/>
          <w:color w:val="FFFFFF" w:themeColor="background1"/>
          <w:sz w:val="28"/>
          <w:szCs w:val="56"/>
          <w:lang w:eastAsia="en-US"/>
        </w:rPr>
      </w:pPr>
    </w:p>
    <w:p w14:paraId="0A7A0EE5" w14:textId="77777777" w:rsidR="00921D99" w:rsidRDefault="00921D99" w:rsidP="00921D99">
      <w:pPr>
        <w:pStyle w:val="Heading1"/>
        <w:sectPr w:rsidR="00921D99" w:rsidSect="00921D9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A7A0EE6" w14:textId="77777777" w:rsidR="00921D99" w:rsidRDefault="00FD216B" w:rsidP="00921D99">
      <w:pPr>
        <w:pStyle w:val="Heading1"/>
      </w:pPr>
      <w:bookmarkStart w:id="1" w:name="_Hlk32477662"/>
      <w:r>
        <w:lastRenderedPageBreak/>
        <w:t>Performance report prepared by</w:t>
      </w:r>
    </w:p>
    <w:p w14:paraId="0A7A0EE7" w14:textId="34595BCA" w:rsidR="00921D99" w:rsidRPr="009B0F30" w:rsidRDefault="00555801" w:rsidP="00921D99">
      <w:r w:rsidRPr="00D5261C">
        <w:rPr>
          <w:rFonts w:cs="Times New Roman"/>
          <w:color w:val="auto"/>
        </w:rPr>
        <w:t>Therese Solomon</w:t>
      </w:r>
      <w:r w:rsidR="00FD216B" w:rsidRPr="00D5261C">
        <w:rPr>
          <w:color w:val="auto"/>
        </w:rPr>
        <w:t xml:space="preserve">, delegate </w:t>
      </w:r>
      <w:r w:rsidR="00FD216B">
        <w:t>of the Aged Care Quality and Safety Commissioner.</w:t>
      </w:r>
    </w:p>
    <w:p w14:paraId="0A7A0EE8" w14:textId="77777777" w:rsidR="00921D99" w:rsidRDefault="00FD216B" w:rsidP="00921D99">
      <w:pPr>
        <w:pStyle w:val="Heading1"/>
      </w:pPr>
      <w:r>
        <w:t>Publication of report</w:t>
      </w:r>
    </w:p>
    <w:p w14:paraId="0A7A0EE9" w14:textId="77777777" w:rsidR="00921D99" w:rsidRPr="006B166B" w:rsidRDefault="00FD216B" w:rsidP="00921D99">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A7A0EEA" w14:textId="77777777" w:rsidR="00921D99" w:rsidRPr="0094564F" w:rsidRDefault="00FD216B" w:rsidP="00921D9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55801" w14:paraId="0A7A0EF0" w14:textId="77777777" w:rsidTr="00921D99">
        <w:trPr>
          <w:trHeight w:val="227"/>
        </w:trPr>
        <w:tc>
          <w:tcPr>
            <w:tcW w:w="3942" w:type="pct"/>
            <w:shd w:val="clear" w:color="auto" w:fill="auto"/>
          </w:tcPr>
          <w:p w14:paraId="0A7A0EEE" w14:textId="77777777" w:rsidR="00921D99" w:rsidRPr="001E6954" w:rsidRDefault="00FD216B" w:rsidP="00921D99">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A7A0EEF" w14:textId="2AC82D46" w:rsidR="00921D99" w:rsidRPr="001E6954" w:rsidRDefault="00FD216B" w:rsidP="00921D99">
            <w:pPr>
              <w:keepNext/>
              <w:spacing w:before="40" w:after="40" w:line="240" w:lineRule="auto"/>
              <w:jc w:val="right"/>
              <w:rPr>
                <w:b/>
                <w:bCs/>
                <w:iCs/>
                <w:color w:val="00577D"/>
                <w:szCs w:val="40"/>
              </w:rPr>
            </w:pPr>
            <w:r w:rsidRPr="001E6954">
              <w:rPr>
                <w:b/>
                <w:bCs/>
                <w:iCs/>
                <w:color w:val="00577D"/>
                <w:szCs w:val="40"/>
              </w:rPr>
              <w:t>Compliant</w:t>
            </w:r>
          </w:p>
        </w:tc>
      </w:tr>
      <w:tr w:rsidR="00555801" w14:paraId="0A7A0EF3" w14:textId="77777777" w:rsidTr="00921D99">
        <w:trPr>
          <w:trHeight w:val="227"/>
        </w:trPr>
        <w:tc>
          <w:tcPr>
            <w:tcW w:w="3942" w:type="pct"/>
            <w:shd w:val="clear" w:color="auto" w:fill="auto"/>
          </w:tcPr>
          <w:p w14:paraId="0A7A0EF1" w14:textId="77777777" w:rsidR="00921D99" w:rsidRPr="001E6954" w:rsidRDefault="00FD216B" w:rsidP="00921D99">
            <w:pPr>
              <w:spacing w:before="40" w:after="40" w:line="240" w:lineRule="auto"/>
              <w:ind w:left="318"/>
            </w:pPr>
            <w:r w:rsidRPr="001E6954">
              <w:t>Requirement 1(3)(a)</w:t>
            </w:r>
          </w:p>
        </w:tc>
        <w:tc>
          <w:tcPr>
            <w:tcW w:w="1058" w:type="pct"/>
            <w:shd w:val="clear" w:color="auto" w:fill="auto"/>
          </w:tcPr>
          <w:p w14:paraId="0A7A0EF2" w14:textId="7DF20D7B" w:rsidR="00921D99" w:rsidRPr="001E6954" w:rsidRDefault="00FD216B" w:rsidP="00921D99">
            <w:pPr>
              <w:spacing w:before="40" w:after="40" w:line="240" w:lineRule="auto"/>
              <w:jc w:val="right"/>
              <w:rPr>
                <w:color w:val="0000FF"/>
              </w:rPr>
            </w:pPr>
            <w:r w:rsidRPr="001E6954">
              <w:rPr>
                <w:bCs/>
                <w:iCs/>
                <w:color w:val="00577D"/>
                <w:szCs w:val="40"/>
              </w:rPr>
              <w:t>Compliant</w:t>
            </w:r>
          </w:p>
        </w:tc>
      </w:tr>
      <w:tr w:rsidR="00555801" w14:paraId="0A7A0EF6" w14:textId="77777777" w:rsidTr="00921D99">
        <w:trPr>
          <w:trHeight w:val="227"/>
        </w:trPr>
        <w:tc>
          <w:tcPr>
            <w:tcW w:w="3942" w:type="pct"/>
            <w:shd w:val="clear" w:color="auto" w:fill="auto"/>
          </w:tcPr>
          <w:p w14:paraId="0A7A0EF4" w14:textId="77777777" w:rsidR="00921D99" w:rsidRPr="001E6954" w:rsidRDefault="00FD216B" w:rsidP="00921D99">
            <w:pPr>
              <w:spacing w:before="40" w:after="40" w:line="240" w:lineRule="auto"/>
              <w:ind w:left="318"/>
            </w:pPr>
            <w:r w:rsidRPr="001E6954">
              <w:t>Requirement 1(3)(b)</w:t>
            </w:r>
          </w:p>
        </w:tc>
        <w:tc>
          <w:tcPr>
            <w:tcW w:w="1058" w:type="pct"/>
            <w:shd w:val="clear" w:color="auto" w:fill="auto"/>
          </w:tcPr>
          <w:p w14:paraId="0A7A0EF5" w14:textId="22284529" w:rsidR="00921D99" w:rsidRPr="001E6954" w:rsidRDefault="00FD216B" w:rsidP="00921D99">
            <w:pPr>
              <w:spacing w:before="40" w:after="40" w:line="240" w:lineRule="auto"/>
              <w:jc w:val="right"/>
              <w:rPr>
                <w:color w:val="0000FF"/>
              </w:rPr>
            </w:pPr>
            <w:r w:rsidRPr="001E6954">
              <w:rPr>
                <w:bCs/>
                <w:iCs/>
                <w:color w:val="00577D"/>
                <w:szCs w:val="40"/>
              </w:rPr>
              <w:t>Compliant</w:t>
            </w:r>
          </w:p>
        </w:tc>
      </w:tr>
      <w:tr w:rsidR="00555801" w14:paraId="0A7A0EF9" w14:textId="77777777" w:rsidTr="00921D99">
        <w:trPr>
          <w:trHeight w:val="227"/>
        </w:trPr>
        <w:tc>
          <w:tcPr>
            <w:tcW w:w="3942" w:type="pct"/>
            <w:shd w:val="clear" w:color="auto" w:fill="auto"/>
          </w:tcPr>
          <w:p w14:paraId="0A7A0EF7" w14:textId="77777777" w:rsidR="00921D99" w:rsidRPr="001E6954" w:rsidRDefault="00FD216B" w:rsidP="00921D99">
            <w:pPr>
              <w:spacing w:before="40" w:after="40" w:line="240" w:lineRule="auto"/>
              <w:ind w:left="318"/>
            </w:pPr>
            <w:r w:rsidRPr="001E6954">
              <w:t>Requirement 1(3)(c)</w:t>
            </w:r>
          </w:p>
        </w:tc>
        <w:tc>
          <w:tcPr>
            <w:tcW w:w="1058" w:type="pct"/>
            <w:shd w:val="clear" w:color="auto" w:fill="auto"/>
          </w:tcPr>
          <w:p w14:paraId="0A7A0EF8" w14:textId="3BE6D939" w:rsidR="00921D99" w:rsidRPr="001E6954" w:rsidRDefault="00FD216B" w:rsidP="00921D99">
            <w:pPr>
              <w:spacing w:before="40" w:after="40" w:line="240" w:lineRule="auto"/>
              <w:jc w:val="right"/>
              <w:rPr>
                <w:color w:val="0000FF"/>
              </w:rPr>
            </w:pPr>
            <w:r w:rsidRPr="001E6954">
              <w:rPr>
                <w:bCs/>
                <w:iCs/>
                <w:color w:val="00577D"/>
                <w:szCs w:val="40"/>
              </w:rPr>
              <w:t>Compliant</w:t>
            </w:r>
          </w:p>
        </w:tc>
      </w:tr>
      <w:tr w:rsidR="00555801" w14:paraId="0A7A0EFC" w14:textId="77777777" w:rsidTr="00921D99">
        <w:trPr>
          <w:trHeight w:val="227"/>
        </w:trPr>
        <w:tc>
          <w:tcPr>
            <w:tcW w:w="3942" w:type="pct"/>
            <w:shd w:val="clear" w:color="auto" w:fill="auto"/>
          </w:tcPr>
          <w:p w14:paraId="0A7A0EFA" w14:textId="77777777" w:rsidR="00921D99" w:rsidRPr="001E6954" w:rsidRDefault="00FD216B" w:rsidP="00921D99">
            <w:pPr>
              <w:spacing w:before="40" w:after="40" w:line="240" w:lineRule="auto"/>
              <w:ind w:left="318"/>
            </w:pPr>
            <w:r w:rsidRPr="001E6954">
              <w:t>Requirement 1(3)(d)</w:t>
            </w:r>
          </w:p>
        </w:tc>
        <w:tc>
          <w:tcPr>
            <w:tcW w:w="1058" w:type="pct"/>
            <w:shd w:val="clear" w:color="auto" w:fill="auto"/>
          </w:tcPr>
          <w:p w14:paraId="0A7A0EFB" w14:textId="44504B3D" w:rsidR="00921D99" w:rsidRPr="001E6954" w:rsidRDefault="00FD216B" w:rsidP="00921D99">
            <w:pPr>
              <w:spacing w:before="40" w:after="40" w:line="240" w:lineRule="auto"/>
              <w:jc w:val="right"/>
              <w:rPr>
                <w:color w:val="0000FF"/>
              </w:rPr>
            </w:pPr>
            <w:r w:rsidRPr="001E6954">
              <w:rPr>
                <w:bCs/>
                <w:iCs/>
                <w:color w:val="00577D"/>
                <w:szCs w:val="40"/>
              </w:rPr>
              <w:t>Compliant</w:t>
            </w:r>
          </w:p>
        </w:tc>
      </w:tr>
      <w:tr w:rsidR="00555801" w14:paraId="0A7A0EFF" w14:textId="77777777" w:rsidTr="00921D99">
        <w:trPr>
          <w:trHeight w:val="227"/>
        </w:trPr>
        <w:tc>
          <w:tcPr>
            <w:tcW w:w="3942" w:type="pct"/>
            <w:shd w:val="clear" w:color="auto" w:fill="auto"/>
          </w:tcPr>
          <w:p w14:paraId="0A7A0EFD" w14:textId="77777777" w:rsidR="00921D99" w:rsidRPr="001E6954" w:rsidRDefault="00FD216B" w:rsidP="00921D99">
            <w:pPr>
              <w:spacing w:before="40" w:after="40" w:line="240" w:lineRule="auto"/>
              <w:ind w:left="318"/>
            </w:pPr>
            <w:r w:rsidRPr="001E6954">
              <w:t>Requirement 1(3)(e)</w:t>
            </w:r>
          </w:p>
        </w:tc>
        <w:tc>
          <w:tcPr>
            <w:tcW w:w="1058" w:type="pct"/>
            <w:shd w:val="clear" w:color="auto" w:fill="auto"/>
          </w:tcPr>
          <w:p w14:paraId="0A7A0EFE" w14:textId="781DC7B7" w:rsidR="00921D99" w:rsidRPr="001E6954" w:rsidRDefault="00FD216B" w:rsidP="00921D99">
            <w:pPr>
              <w:spacing w:before="40" w:after="40" w:line="240" w:lineRule="auto"/>
              <w:jc w:val="right"/>
              <w:rPr>
                <w:color w:val="0000FF"/>
              </w:rPr>
            </w:pPr>
            <w:r w:rsidRPr="001E6954">
              <w:rPr>
                <w:bCs/>
                <w:iCs/>
                <w:color w:val="00577D"/>
                <w:szCs w:val="40"/>
              </w:rPr>
              <w:t>Compliant</w:t>
            </w:r>
          </w:p>
        </w:tc>
      </w:tr>
      <w:tr w:rsidR="00555801" w14:paraId="0A7A0F02" w14:textId="77777777" w:rsidTr="00921D99">
        <w:trPr>
          <w:trHeight w:val="227"/>
        </w:trPr>
        <w:tc>
          <w:tcPr>
            <w:tcW w:w="3942" w:type="pct"/>
            <w:shd w:val="clear" w:color="auto" w:fill="auto"/>
          </w:tcPr>
          <w:p w14:paraId="0A7A0F00" w14:textId="77777777" w:rsidR="00921D99" w:rsidRPr="001E6954" w:rsidRDefault="00FD216B" w:rsidP="00921D99">
            <w:pPr>
              <w:spacing w:before="40" w:after="40" w:line="240" w:lineRule="auto"/>
              <w:ind w:left="318"/>
            </w:pPr>
            <w:r w:rsidRPr="001E6954">
              <w:t>Requirement 1(3)(f)</w:t>
            </w:r>
          </w:p>
        </w:tc>
        <w:tc>
          <w:tcPr>
            <w:tcW w:w="1058" w:type="pct"/>
            <w:shd w:val="clear" w:color="auto" w:fill="auto"/>
          </w:tcPr>
          <w:p w14:paraId="0A7A0F01" w14:textId="313E521E" w:rsidR="00921D99" w:rsidRPr="001E6954" w:rsidRDefault="00FD216B" w:rsidP="00921D99">
            <w:pPr>
              <w:spacing w:before="40" w:after="40" w:line="240" w:lineRule="auto"/>
              <w:jc w:val="right"/>
              <w:rPr>
                <w:color w:val="0000FF"/>
              </w:rPr>
            </w:pPr>
            <w:r w:rsidRPr="001E6954">
              <w:rPr>
                <w:bCs/>
                <w:iCs/>
                <w:color w:val="00577D"/>
                <w:szCs w:val="40"/>
              </w:rPr>
              <w:t>Compliant</w:t>
            </w:r>
          </w:p>
        </w:tc>
      </w:tr>
      <w:tr w:rsidR="00555801" w14:paraId="0A7A0F05" w14:textId="77777777" w:rsidTr="00921D99">
        <w:trPr>
          <w:trHeight w:val="227"/>
        </w:trPr>
        <w:tc>
          <w:tcPr>
            <w:tcW w:w="3942" w:type="pct"/>
            <w:shd w:val="clear" w:color="auto" w:fill="auto"/>
          </w:tcPr>
          <w:p w14:paraId="0A7A0F03" w14:textId="77777777" w:rsidR="00921D99" w:rsidRPr="001E6954" w:rsidRDefault="00FD216B" w:rsidP="00921D9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A7A0F04" w14:textId="48AE7BAC" w:rsidR="00921D99" w:rsidRPr="001E6954" w:rsidRDefault="00FD216B" w:rsidP="00921D99">
            <w:pPr>
              <w:keepNext/>
              <w:spacing w:before="40" w:after="40" w:line="240" w:lineRule="auto"/>
              <w:jc w:val="right"/>
              <w:rPr>
                <w:b/>
                <w:color w:val="0000FF"/>
              </w:rPr>
            </w:pPr>
            <w:r w:rsidRPr="001E6954">
              <w:rPr>
                <w:b/>
                <w:bCs/>
                <w:iCs/>
                <w:color w:val="00577D"/>
                <w:szCs w:val="40"/>
              </w:rPr>
              <w:t>Compliant</w:t>
            </w:r>
          </w:p>
        </w:tc>
      </w:tr>
      <w:tr w:rsidR="00555801" w14:paraId="0A7A0F08" w14:textId="77777777" w:rsidTr="00921D99">
        <w:trPr>
          <w:trHeight w:val="227"/>
        </w:trPr>
        <w:tc>
          <w:tcPr>
            <w:tcW w:w="3942" w:type="pct"/>
            <w:shd w:val="clear" w:color="auto" w:fill="auto"/>
          </w:tcPr>
          <w:p w14:paraId="0A7A0F06" w14:textId="77777777" w:rsidR="00921D99" w:rsidRPr="001E6954" w:rsidRDefault="00FD216B" w:rsidP="00921D99">
            <w:pPr>
              <w:spacing w:before="40" w:after="40" w:line="240" w:lineRule="auto"/>
              <w:ind w:left="318" w:hanging="7"/>
            </w:pPr>
            <w:r w:rsidRPr="001E6954">
              <w:t>Requirement 2(3)(a)</w:t>
            </w:r>
          </w:p>
        </w:tc>
        <w:tc>
          <w:tcPr>
            <w:tcW w:w="1058" w:type="pct"/>
            <w:shd w:val="clear" w:color="auto" w:fill="auto"/>
          </w:tcPr>
          <w:p w14:paraId="0A7A0F07" w14:textId="58A88528" w:rsidR="00921D99" w:rsidRPr="001E6954" w:rsidRDefault="00FD216B" w:rsidP="00921D99">
            <w:pPr>
              <w:spacing w:before="40" w:after="40" w:line="240" w:lineRule="auto"/>
              <w:jc w:val="right"/>
              <w:rPr>
                <w:color w:val="0000FF"/>
              </w:rPr>
            </w:pPr>
            <w:r w:rsidRPr="001E6954">
              <w:rPr>
                <w:bCs/>
                <w:iCs/>
                <w:color w:val="00577D"/>
                <w:szCs w:val="40"/>
              </w:rPr>
              <w:t>Compliant</w:t>
            </w:r>
          </w:p>
        </w:tc>
      </w:tr>
      <w:tr w:rsidR="00555801" w14:paraId="0A7A0F0B" w14:textId="77777777" w:rsidTr="00921D99">
        <w:trPr>
          <w:trHeight w:val="227"/>
        </w:trPr>
        <w:tc>
          <w:tcPr>
            <w:tcW w:w="3942" w:type="pct"/>
            <w:shd w:val="clear" w:color="auto" w:fill="auto"/>
          </w:tcPr>
          <w:p w14:paraId="0A7A0F09" w14:textId="77777777" w:rsidR="00921D99" w:rsidRPr="001E6954" w:rsidRDefault="00FD216B" w:rsidP="00921D99">
            <w:pPr>
              <w:spacing w:before="40" w:after="40" w:line="240" w:lineRule="auto"/>
              <w:ind w:left="318" w:hanging="7"/>
            </w:pPr>
            <w:r w:rsidRPr="001E6954">
              <w:t>Requirement 2(3)(b)</w:t>
            </w:r>
          </w:p>
        </w:tc>
        <w:tc>
          <w:tcPr>
            <w:tcW w:w="1058" w:type="pct"/>
            <w:shd w:val="clear" w:color="auto" w:fill="auto"/>
          </w:tcPr>
          <w:p w14:paraId="0A7A0F0A" w14:textId="100C8927" w:rsidR="00921D99" w:rsidRPr="001E6954" w:rsidRDefault="00FD216B" w:rsidP="00921D99">
            <w:pPr>
              <w:spacing w:before="40" w:after="40" w:line="240" w:lineRule="auto"/>
              <w:jc w:val="right"/>
              <w:rPr>
                <w:color w:val="0000FF"/>
              </w:rPr>
            </w:pPr>
            <w:r w:rsidRPr="001E6954">
              <w:rPr>
                <w:bCs/>
                <w:iCs/>
                <w:color w:val="00577D"/>
                <w:szCs w:val="40"/>
              </w:rPr>
              <w:t>Compliant</w:t>
            </w:r>
          </w:p>
        </w:tc>
      </w:tr>
      <w:tr w:rsidR="00555801" w14:paraId="0A7A0F0E" w14:textId="77777777" w:rsidTr="00921D99">
        <w:trPr>
          <w:trHeight w:val="227"/>
        </w:trPr>
        <w:tc>
          <w:tcPr>
            <w:tcW w:w="3942" w:type="pct"/>
            <w:shd w:val="clear" w:color="auto" w:fill="auto"/>
          </w:tcPr>
          <w:p w14:paraId="0A7A0F0C" w14:textId="77777777" w:rsidR="00921D99" w:rsidRPr="001E6954" w:rsidRDefault="00FD216B" w:rsidP="00921D99">
            <w:pPr>
              <w:spacing w:before="40" w:after="40" w:line="240" w:lineRule="auto"/>
              <w:ind w:left="318" w:hanging="7"/>
            </w:pPr>
            <w:r w:rsidRPr="001E6954">
              <w:t>Requirement 2(3)(c)</w:t>
            </w:r>
          </w:p>
        </w:tc>
        <w:tc>
          <w:tcPr>
            <w:tcW w:w="1058" w:type="pct"/>
            <w:shd w:val="clear" w:color="auto" w:fill="auto"/>
          </w:tcPr>
          <w:p w14:paraId="0A7A0F0D" w14:textId="14F4EC95" w:rsidR="00921D99" w:rsidRPr="001E6954" w:rsidRDefault="00FD216B" w:rsidP="00921D99">
            <w:pPr>
              <w:spacing w:before="40" w:after="40" w:line="240" w:lineRule="auto"/>
              <w:jc w:val="right"/>
              <w:rPr>
                <w:color w:val="0000FF"/>
              </w:rPr>
            </w:pPr>
            <w:r w:rsidRPr="001E6954">
              <w:rPr>
                <w:bCs/>
                <w:iCs/>
                <w:color w:val="00577D"/>
                <w:szCs w:val="40"/>
              </w:rPr>
              <w:t>Compliant</w:t>
            </w:r>
          </w:p>
        </w:tc>
      </w:tr>
      <w:tr w:rsidR="00555801" w14:paraId="0A7A0F11" w14:textId="77777777" w:rsidTr="00921D99">
        <w:trPr>
          <w:trHeight w:val="227"/>
        </w:trPr>
        <w:tc>
          <w:tcPr>
            <w:tcW w:w="3942" w:type="pct"/>
            <w:shd w:val="clear" w:color="auto" w:fill="auto"/>
          </w:tcPr>
          <w:p w14:paraId="0A7A0F0F" w14:textId="77777777" w:rsidR="00921D99" w:rsidRPr="001E6954" w:rsidRDefault="00FD216B" w:rsidP="00921D99">
            <w:pPr>
              <w:spacing w:before="40" w:after="40" w:line="240" w:lineRule="auto"/>
              <w:ind w:left="318" w:hanging="7"/>
            </w:pPr>
            <w:r w:rsidRPr="001E6954">
              <w:t>Requirement 2(3)(d)</w:t>
            </w:r>
          </w:p>
        </w:tc>
        <w:tc>
          <w:tcPr>
            <w:tcW w:w="1058" w:type="pct"/>
            <w:shd w:val="clear" w:color="auto" w:fill="auto"/>
          </w:tcPr>
          <w:p w14:paraId="0A7A0F10" w14:textId="23431988" w:rsidR="00921D99" w:rsidRPr="001E6954" w:rsidRDefault="00FD216B" w:rsidP="00921D99">
            <w:pPr>
              <w:spacing w:before="40" w:after="40" w:line="240" w:lineRule="auto"/>
              <w:jc w:val="right"/>
              <w:rPr>
                <w:color w:val="0000FF"/>
              </w:rPr>
            </w:pPr>
            <w:r w:rsidRPr="001E6954">
              <w:rPr>
                <w:bCs/>
                <w:iCs/>
                <w:color w:val="00577D"/>
                <w:szCs w:val="40"/>
              </w:rPr>
              <w:t>Compliant</w:t>
            </w:r>
          </w:p>
        </w:tc>
      </w:tr>
      <w:tr w:rsidR="00555801" w14:paraId="0A7A0F14" w14:textId="77777777" w:rsidTr="00921D99">
        <w:trPr>
          <w:trHeight w:val="227"/>
        </w:trPr>
        <w:tc>
          <w:tcPr>
            <w:tcW w:w="3942" w:type="pct"/>
            <w:shd w:val="clear" w:color="auto" w:fill="auto"/>
          </w:tcPr>
          <w:p w14:paraId="0A7A0F12" w14:textId="77777777" w:rsidR="00921D99" w:rsidRPr="001E6954" w:rsidRDefault="00FD216B" w:rsidP="00921D99">
            <w:pPr>
              <w:spacing w:before="40" w:after="40" w:line="240" w:lineRule="auto"/>
              <w:ind w:left="318" w:hanging="7"/>
            </w:pPr>
            <w:r w:rsidRPr="001E6954">
              <w:t>Requirement 2(3)(e)</w:t>
            </w:r>
          </w:p>
        </w:tc>
        <w:tc>
          <w:tcPr>
            <w:tcW w:w="1058" w:type="pct"/>
            <w:shd w:val="clear" w:color="auto" w:fill="auto"/>
          </w:tcPr>
          <w:p w14:paraId="0A7A0F13" w14:textId="64E0712A" w:rsidR="00921D99" w:rsidRPr="00AF17FC" w:rsidRDefault="00FD216B" w:rsidP="00921D99">
            <w:pPr>
              <w:spacing w:before="40" w:after="40" w:line="240" w:lineRule="auto"/>
              <w:jc w:val="right"/>
              <w:rPr>
                <w:color w:val="0000FF"/>
              </w:rPr>
            </w:pPr>
            <w:r w:rsidRPr="001E6954">
              <w:rPr>
                <w:bCs/>
                <w:iCs/>
                <w:color w:val="00577D"/>
                <w:szCs w:val="40"/>
              </w:rPr>
              <w:t>Compliant</w:t>
            </w:r>
          </w:p>
        </w:tc>
      </w:tr>
      <w:tr w:rsidR="00555801" w14:paraId="0A7A0F17" w14:textId="77777777" w:rsidTr="00921D99">
        <w:trPr>
          <w:trHeight w:val="227"/>
        </w:trPr>
        <w:tc>
          <w:tcPr>
            <w:tcW w:w="3942" w:type="pct"/>
            <w:shd w:val="clear" w:color="auto" w:fill="auto"/>
          </w:tcPr>
          <w:p w14:paraId="0A7A0F15" w14:textId="77777777" w:rsidR="00921D99" w:rsidRPr="001E6954" w:rsidRDefault="00FD216B" w:rsidP="00921D99">
            <w:pPr>
              <w:keepNext/>
              <w:spacing w:before="40" w:after="40" w:line="240" w:lineRule="auto"/>
              <w:rPr>
                <w:b/>
              </w:rPr>
            </w:pPr>
            <w:r w:rsidRPr="001E6954">
              <w:rPr>
                <w:b/>
              </w:rPr>
              <w:t>Standard 3 Personal care and clinical care</w:t>
            </w:r>
          </w:p>
        </w:tc>
        <w:tc>
          <w:tcPr>
            <w:tcW w:w="1058" w:type="pct"/>
            <w:shd w:val="clear" w:color="auto" w:fill="auto"/>
          </w:tcPr>
          <w:p w14:paraId="0A7A0F16" w14:textId="530D6E3A" w:rsidR="00921D99" w:rsidRPr="001E6954" w:rsidRDefault="00FD216B" w:rsidP="00921D99">
            <w:pPr>
              <w:keepNext/>
              <w:spacing w:before="40" w:after="40" w:line="240" w:lineRule="auto"/>
              <w:jc w:val="right"/>
              <w:rPr>
                <w:b/>
                <w:color w:val="0000FF"/>
              </w:rPr>
            </w:pPr>
            <w:r w:rsidRPr="001E6954">
              <w:rPr>
                <w:b/>
                <w:bCs/>
                <w:iCs/>
                <w:color w:val="00577D"/>
                <w:szCs w:val="40"/>
              </w:rPr>
              <w:t>Compliant</w:t>
            </w:r>
          </w:p>
        </w:tc>
      </w:tr>
      <w:tr w:rsidR="00555801" w14:paraId="0A7A0F1A" w14:textId="77777777" w:rsidTr="00921D99">
        <w:trPr>
          <w:trHeight w:val="227"/>
        </w:trPr>
        <w:tc>
          <w:tcPr>
            <w:tcW w:w="3942" w:type="pct"/>
            <w:shd w:val="clear" w:color="auto" w:fill="auto"/>
          </w:tcPr>
          <w:p w14:paraId="0A7A0F18" w14:textId="77777777" w:rsidR="00921D99" w:rsidRPr="002B4C72" w:rsidRDefault="00FD216B" w:rsidP="00921D99">
            <w:pPr>
              <w:spacing w:before="40" w:after="40" w:line="240" w:lineRule="auto"/>
              <w:ind w:left="312"/>
            </w:pPr>
            <w:r w:rsidRPr="001E6954">
              <w:t>Requirement 3(3)(a)</w:t>
            </w:r>
          </w:p>
        </w:tc>
        <w:tc>
          <w:tcPr>
            <w:tcW w:w="1058" w:type="pct"/>
            <w:shd w:val="clear" w:color="auto" w:fill="auto"/>
          </w:tcPr>
          <w:p w14:paraId="0A7A0F19" w14:textId="7D6EB181" w:rsidR="00921D99" w:rsidRPr="001E6954" w:rsidRDefault="00FD216B" w:rsidP="00921D99">
            <w:pPr>
              <w:spacing w:before="40" w:after="40" w:line="240" w:lineRule="auto"/>
              <w:ind w:left="-107"/>
              <w:jc w:val="right"/>
              <w:rPr>
                <w:color w:val="0000FF"/>
              </w:rPr>
            </w:pPr>
            <w:r w:rsidRPr="001E6954">
              <w:rPr>
                <w:bCs/>
                <w:iCs/>
                <w:color w:val="00577D"/>
                <w:szCs w:val="40"/>
              </w:rPr>
              <w:t>Compliant</w:t>
            </w:r>
          </w:p>
        </w:tc>
      </w:tr>
      <w:tr w:rsidR="00555801" w14:paraId="0A7A0F1D" w14:textId="77777777" w:rsidTr="00921D99">
        <w:trPr>
          <w:trHeight w:val="227"/>
        </w:trPr>
        <w:tc>
          <w:tcPr>
            <w:tcW w:w="3942" w:type="pct"/>
            <w:shd w:val="clear" w:color="auto" w:fill="auto"/>
          </w:tcPr>
          <w:p w14:paraId="0A7A0F1B" w14:textId="77777777" w:rsidR="00921D99" w:rsidRPr="001E6954" w:rsidRDefault="00FD216B" w:rsidP="00921D99">
            <w:pPr>
              <w:spacing w:before="40" w:after="40" w:line="240" w:lineRule="auto"/>
              <w:ind w:left="318" w:hanging="7"/>
            </w:pPr>
            <w:r w:rsidRPr="001E6954">
              <w:t>Requirement 3(3)(b)</w:t>
            </w:r>
          </w:p>
        </w:tc>
        <w:tc>
          <w:tcPr>
            <w:tcW w:w="1058" w:type="pct"/>
            <w:shd w:val="clear" w:color="auto" w:fill="auto"/>
          </w:tcPr>
          <w:p w14:paraId="0A7A0F1C" w14:textId="41F7DDAB" w:rsidR="00921D99" w:rsidRPr="001E6954" w:rsidRDefault="00FD216B" w:rsidP="00921D99">
            <w:pPr>
              <w:spacing w:before="40" w:after="40" w:line="240" w:lineRule="auto"/>
              <w:jc w:val="right"/>
              <w:rPr>
                <w:color w:val="0000FF"/>
              </w:rPr>
            </w:pPr>
            <w:r w:rsidRPr="001E6954">
              <w:rPr>
                <w:bCs/>
                <w:iCs/>
                <w:color w:val="00577D"/>
                <w:szCs w:val="40"/>
              </w:rPr>
              <w:t>Compliant</w:t>
            </w:r>
          </w:p>
        </w:tc>
      </w:tr>
      <w:tr w:rsidR="00555801" w14:paraId="0A7A0F20" w14:textId="77777777" w:rsidTr="00921D99">
        <w:trPr>
          <w:trHeight w:val="227"/>
        </w:trPr>
        <w:tc>
          <w:tcPr>
            <w:tcW w:w="3942" w:type="pct"/>
            <w:shd w:val="clear" w:color="auto" w:fill="auto"/>
          </w:tcPr>
          <w:p w14:paraId="0A7A0F1E" w14:textId="77777777" w:rsidR="00921D99" w:rsidRPr="001E6954" w:rsidRDefault="00FD216B" w:rsidP="00921D99">
            <w:pPr>
              <w:spacing w:before="40" w:after="40" w:line="240" w:lineRule="auto"/>
              <w:ind w:left="318" w:hanging="7"/>
            </w:pPr>
            <w:r w:rsidRPr="001E6954">
              <w:t>Requirement 3(3)(c)</w:t>
            </w:r>
          </w:p>
        </w:tc>
        <w:tc>
          <w:tcPr>
            <w:tcW w:w="1058" w:type="pct"/>
            <w:shd w:val="clear" w:color="auto" w:fill="auto"/>
          </w:tcPr>
          <w:p w14:paraId="0A7A0F1F" w14:textId="70566CC8" w:rsidR="00921D99" w:rsidRPr="001E6954" w:rsidRDefault="00FD216B" w:rsidP="00921D99">
            <w:pPr>
              <w:spacing w:before="40" w:after="40" w:line="240" w:lineRule="auto"/>
              <w:jc w:val="right"/>
              <w:rPr>
                <w:color w:val="0000FF"/>
              </w:rPr>
            </w:pPr>
            <w:r w:rsidRPr="001E6954">
              <w:rPr>
                <w:bCs/>
                <w:iCs/>
                <w:color w:val="00577D"/>
                <w:szCs w:val="40"/>
              </w:rPr>
              <w:t>Compliant</w:t>
            </w:r>
          </w:p>
        </w:tc>
      </w:tr>
      <w:tr w:rsidR="00555801" w14:paraId="0A7A0F23" w14:textId="77777777" w:rsidTr="00921D99">
        <w:trPr>
          <w:trHeight w:val="227"/>
        </w:trPr>
        <w:tc>
          <w:tcPr>
            <w:tcW w:w="3942" w:type="pct"/>
            <w:shd w:val="clear" w:color="auto" w:fill="auto"/>
          </w:tcPr>
          <w:p w14:paraId="0A7A0F21" w14:textId="77777777" w:rsidR="00921D99" w:rsidRPr="001E6954" w:rsidRDefault="00FD216B" w:rsidP="00921D99">
            <w:pPr>
              <w:spacing w:before="40" w:after="40" w:line="240" w:lineRule="auto"/>
              <w:ind w:left="318" w:hanging="7"/>
            </w:pPr>
            <w:r w:rsidRPr="001E6954">
              <w:t>Requirement 3(3)(d)</w:t>
            </w:r>
          </w:p>
        </w:tc>
        <w:tc>
          <w:tcPr>
            <w:tcW w:w="1058" w:type="pct"/>
            <w:shd w:val="clear" w:color="auto" w:fill="auto"/>
          </w:tcPr>
          <w:p w14:paraId="0A7A0F22" w14:textId="22DF5C11" w:rsidR="00921D99" w:rsidRPr="001E6954" w:rsidRDefault="00FD216B" w:rsidP="00921D99">
            <w:pPr>
              <w:spacing w:before="40" w:after="40" w:line="240" w:lineRule="auto"/>
              <w:jc w:val="right"/>
              <w:rPr>
                <w:color w:val="0000FF"/>
              </w:rPr>
            </w:pPr>
            <w:r w:rsidRPr="001E6954">
              <w:rPr>
                <w:bCs/>
                <w:iCs/>
                <w:color w:val="00577D"/>
                <w:szCs w:val="40"/>
              </w:rPr>
              <w:t>Compliant</w:t>
            </w:r>
          </w:p>
        </w:tc>
      </w:tr>
      <w:tr w:rsidR="00555801" w14:paraId="0A7A0F26" w14:textId="77777777" w:rsidTr="00921D99">
        <w:trPr>
          <w:trHeight w:val="227"/>
        </w:trPr>
        <w:tc>
          <w:tcPr>
            <w:tcW w:w="3942" w:type="pct"/>
            <w:shd w:val="clear" w:color="auto" w:fill="auto"/>
          </w:tcPr>
          <w:p w14:paraId="0A7A0F24" w14:textId="77777777" w:rsidR="00921D99" w:rsidRPr="001E6954" w:rsidRDefault="00FD216B" w:rsidP="00921D99">
            <w:pPr>
              <w:spacing w:before="40" w:after="40" w:line="240" w:lineRule="auto"/>
              <w:ind w:left="318" w:hanging="7"/>
            </w:pPr>
            <w:r w:rsidRPr="001E6954">
              <w:t>Requirement 3(3)(e)</w:t>
            </w:r>
          </w:p>
        </w:tc>
        <w:tc>
          <w:tcPr>
            <w:tcW w:w="1058" w:type="pct"/>
            <w:shd w:val="clear" w:color="auto" w:fill="auto"/>
          </w:tcPr>
          <w:p w14:paraId="0A7A0F25" w14:textId="6FC100ED" w:rsidR="00921D99" w:rsidRPr="001E6954" w:rsidRDefault="00FD216B" w:rsidP="00921D99">
            <w:pPr>
              <w:spacing w:before="40" w:after="40" w:line="240" w:lineRule="auto"/>
              <w:jc w:val="right"/>
              <w:rPr>
                <w:color w:val="0000FF"/>
              </w:rPr>
            </w:pPr>
            <w:r w:rsidRPr="001E6954">
              <w:rPr>
                <w:bCs/>
                <w:iCs/>
                <w:color w:val="00577D"/>
                <w:szCs w:val="40"/>
              </w:rPr>
              <w:t>Compliant</w:t>
            </w:r>
          </w:p>
        </w:tc>
      </w:tr>
      <w:tr w:rsidR="00555801" w14:paraId="0A7A0F29" w14:textId="77777777" w:rsidTr="00921D99">
        <w:trPr>
          <w:trHeight w:val="227"/>
        </w:trPr>
        <w:tc>
          <w:tcPr>
            <w:tcW w:w="3942" w:type="pct"/>
            <w:shd w:val="clear" w:color="auto" w:fill="auto"/>
          </w:tcPr>
          <w:p w14:paraId="0A7A0F27" w14:textId="77777777" w:rsidR="00921D99" w:rsidRPr="001E6954" w:rsidRDefault="00FD216B" w:rsidP="00921D99">
            <w:pPr>
              <w:spacing w:before="40" w:after="40" w:line="240" w:lineRule="auto"/>
              <w:ind w:left="318" w:hanging="7"/>
            </w:pPr>
            <w:r w:rsidRPr="001E6954">
              <w:t>Requirement 3(3)(f)</w:t>
            </w:r>
          </w:p>
        </w:tc>
        <w:tc>
          <w:tcPr>
            <w:tcW w:w="1058" w:type="pct"/>
            <w:shd w:val="clear" w:color="auto" w:fill="auto"/>
          </w:tcPr>
          <w:p w14:paraId="0A7A0F28" w14:textId="462869EE" w:rsidR="00921D99" w:rsidRPr="001E6954" w:rsidRDefault="00FD216B" w:rsidP="00921D99">
            <w:pPr>
              <w:spacing w:before="40" w:after="40" w:line="240" w:lineRule="auto"/>
              <w:jc w:val="right"/>
              <w:rPr>
                <w:color w:val="0000FF"/>
              </w:rPr>
            </w:pPr>
            <w:r w:rsidRPr="001E6954">
              <w:rPr>
                <w:bCs/>
                <w:iCs/>
                <w:color w:val="00577D"/>
                <w:szCs w:val="40"/>
              </w:rPr>
              <w:t>Compliant</w:t>
            </w:r>
          </w:p>
        </w:tc>
      </w:tr>
      <w:tr w:rsidR="00555801" w14:paraId="0A7A0F2C" w14:textId="77777777" w:rsidTr="00921D99">
        <w:trPr>
          <w:trHeight w:val="227"/>
        </w:trPr>
        <w:tc>
          <w:tcPr>
            <w:tcW w:w="3942" w:type="pct"/>
            <w:shd w:val="clear" w:color="auto" w:fill="auto"/>
          </w:tcPr>
          <w:p w14:paraId="0A7A0F2A" w14:textId="77777777" w:rsidR="00921D99" w:rsidRPr="001E6954" w:rsidRDefault="00FD216B" w:rsidP="00921D99">
            <w:pPr>
              <w:spacing w:before="40" w:after="40" w:line="240" w:lineRule="auto"/>
              <w:ind w:left="318" w:hanging="7"/>
            </w:pPr>
            <w:r w:rsidRPr="001E6954">
              <w:t>Requirement 3(3)(g)</w:t>
            </w:r>
          </w:p>
        </w:tc>
        <w:tc>
          <w:tcPr>
            <w:tcW w:w="1058" w:type="pct"/>
            <w:shd w:val="clear" w:color="auto" w:fill="auto"/>
          </w:tcPr>
          <w:p w14:paraId="0A7A0F2B" w14:textId="2A8312D9" w:rsidR="00921D99" w:rsidRPr="001E6954" w:rsidRDefault="00FD216B" w:rsidP="00921D99">
            <w:pPr>
              <w:spacing w:before="40" w:after="40" w:line="240" w:lineRule="auto"/>
              <w:jc w:val="right"/>
              <w:rPr>
                <w:color w:val="0000FF"/>
              </w:rPr>
            </w:pPr>
            <w:r w:rsidRPr="001E6954">
              <w:rPr>
                <w:bCs/>
                <w:iCs/>
                <w:color w:val="00577D"/>
                <w:szCs w:val="40"/>
              </w:rPr>
              <w:t>Compliant</w:t>
            </w:r>
          </w:p>
        </w:tc>
      </w:tr>
      <w:tr w:rsidR="00555801" w14:paraId="0A7A0F2F" w14:textId="77777777" w:rsidTr="00921D99">
        <w:trPr>
          <w:trHeight w:val="227"/>
        </w:trPr>
        <w:tc>
          <w:tcPr>
            <w:tcW w:w="3942" w:type="pct"/>
            <w:shd w:val="clear" w:color="auto" w:fill="auto"/>
          </w:tcPr>
          <w:p w14:paraId="0A7A0F2D" w14:textId="77777777" w:rsidR="00921D99" w:rsidRPr="001E6954" w:rsidRDefault="00FD216B" w:rsidP="00921D99">
            <w:pPr>
              <w:keepNext/>
              <w:spacing w:before="40" w:after="40" w:line="240" w:lineRule="auto"/>
              <w:rPr>
                <w:b/>
              </w:rPr>
            </w:pPr>
            <w:r w:rsidRPr="001E6954">
              <w:rPr>
                <w:b/>
              </w:rPr>
              <w:t>Standard 4 Services and supports for daily living</w:t>
            </w:r>
          </w:p>
        </w:tc>
        <w:tc>
          <w:tcPr>
            <w:tcW w:w="1058" w:type="pct"/>
            <w:shd w:val="clear" w:color="auto" w:fill="auto"/>
          </w:tcPr>
          <w:p w14:paraId="0A7A0F2E" w14:textId="086A1BEA" w:rsidR="00921D99" w:rsidRPr="001E6954" w:rsidRDefault="00FD216B" w:rsidP="00921D99">
            <w:pPr>
              <w:keepNext/>
              <w:spacing w:before="40" w:after="40" w:line="240" w:lineRule="auto"/>
              <w:jc w:val="right"/>
              <w:rPr>
                <w:b/>
                <w:color w:val="0000FF"/>
              </w:rPr>
            </w:pPr>
            <w:r w:rsidRPr="001E6954">
              <w:rPr>
                <w:b/>
                <w:bCs/>
                <w:iCs/>
                <w:color w:val="00577D"/>
                <w:szCs w:val="40"/>
              </w:rPr>
              <w:t>Compliant</w:t>
            </w:r>
          </w:p>
        </w:tc>
      </w:tr>
      <w:tr w:rsidR="00555801" w14:paraId="0A7A0F32" w14:textId="77777777" w:rsidTr="00921D99">
        <w:trPr>
          <w:trHeight w:val="227"/>
        </w:trPr>
        <w:tc>
          <w:tcPr>
            <w:tcW w:w="3942" w:type="pct"/>
            <w:shd w:val="clear" w:color="auto" w:fill="auto"/>
          </w:tcPr>
          <w:p w14:paraId="0A7A0F30" w14:textId="77777777" w:rsidR="00921D99" w:rsidRPr="001E6954" w:rsidRDefault="00FD216B" w:rsidP="00921D99">
            <w:pPr>
              <w:spacing w:before="40" w:after="40" w:line="240" w:lineRule="auto"/>
              <w:ind w:left="318" w:hanging="7"/>
            </w:pPr>
            <w:r w:rsidRPr="001E6954">
              <w:t>Requirement 4(3)(a)</w:t>
            </w:r>
          </w:p>
        </w:tc>
        <w:tc>
          <w:tcPr>
            <w:tcW w:w="1058" w:type="pct"/>
            <w:shd w:val="clear" w:color="auto" w:fill="auto"/>
          </w:tcPr>
          <w:p w14:paraId="0A7A0F31" w14:textId="1FA652A3" w:rsidR="00921D99" w:rsidRPr="001E6954" w:rsidRDefault="00555801" w:rsidP="00921D99">
            <w:pPr>
              <w:spacing w:before="40" w:after="40" w:line="240" w:lineRule="auto"/>
              <w:jc w:val="right"/>
              <w:rPr>
                <w:color w:val="0000FF"/>
              </w:rPr>
            </w:pPr>
            <w:r w:rsidRPr="001E6954">
              <w:rPr>
                <w:bCs/>
                <w:iCs/>
                <w:color w:val="00577D"/>
                <w:szCs w:val="40"/>
              </w:rPr>
              <w:t>Compliant</w:t>
            </w:r>
          </w:p>
        </w:tc>
      </w:tr>
      <w:tr w:rsidR="00555801" w14:paraId="0A7A0F35" w14:textId="77777777" w:rsidTr="00921D99">
        <w:trPr>
          <w:trHeight w:val="227"/>
        </w:trPr>
        <w:tc>
          <w:tcPr>
            <w:tcW w:w="3942" w:type="pct"/>
            <w:shd w:val="clear" w:color="auto" w:fill="auto"/>
          </w:tcPr>
          <w:p w14:paraId="0A7A0F33" w14:textId="77777777" w:rsidR="00921D99" w:rsidRPr="001E6954" w:rsidRDefault="00FD216B" w:rsidP="00921D99">
            <w:pPr>
              <w:spacing w:before="40" w:after="40" w:line="240" w:lineRule="auto"/>
              <w:ind w:left="318" w:hanging="7"/>
            </w:pPr>
            <w:r w:rsidRPr="001E6954">
              <w:t>Requirement 4(3)(b)</w:t>
            </w:r>
          </w:p>
        </w:tc>
        <w:tc>
          <w:tcPr>
            <w:tcW w:w="1058" w:type="pct"/>
            <w:shd w:val="clear" w:color="auto" w:fill="auto"/>
          </w:tcPr>
          <w:p w14:paraId="0A7A0F34" w14:textId="501950B8" w:rsidR="00921D99" w:rsidRPr="001E6954" w:rsidRDefault="00555801" w:rsidP="00921D99">
            <w:pPr>
              <w:spacing w:before="40" w:after="40" w:line="240" w:lineRule="auto"/>
              <w:jc w:val="right"/>
              <w:rPr>
                <w:color w:val="0000FF"/>
              </w:rPr>
            </w:pPr>
            <w:r w:rsidRPr="001E6954">
              <w:rPr>
                <w:bCs/>
                <w:iCs/>
                <w:color w:val="00577D"/>
                <w:szCs w:val="40"/>
              </w:rPr>
              <w:t>Compliant</w:t>
            </w:r>
          </w:p>
        </w:tc>
      </w:tr>
      <w:tr w:rsidR="00555801" w14:paraId="0A7A0F38" w14:textId="77777777" w:rsidTr="00921D99">
        <w:trPr>
          <w:trHeight w:val="227"/>
        </w:trPr>
        <w:tc>
          <w:tcPr>
            <w:tcW w:w="3942" w:type="pct"/>
            <w:shd w:val="clear" w:color="auto" w:fill="auto"/>
          </w:tcPr>
          <w:p w14:paraId="0A7A0F36" w14:textId="77777777" w:rsidR="00921D99" w:rsidRPr="001E6954" w:rsidRDefault="00FD216B" w:rsidP="00921D99">
            <w:pPr>
              <w:spacing w:before="40" w:after="40" w:line="240" w:lineRule="auto"/>
              <w:ind w:left="318" w:hanging="7"/>
            </w:pPr>
            <w:r w:rsidRPr="001E6954">
              <w:t>Requirement 4(3)(c)</w:t>
            </w:r>
          </w:p>
        </w:tc>
        <w:tc>
          <w:tcPr>
            <w:tcW w:w="1058" w:type="pct"/>
            <w:shd w:val="clear" w:color="auto" w:fill="auto"/>
          </w:tcPr>
          <w:p w14:paraId="0A7A0F37" w14:textId="3B3309BE" w:rsidR="00921D99" w:rsidRPr="001E6954" w:rsidRDefault="00555801" w:rsidP="00921D99">
            <w:pPr>
              <w:spacing w:before="40" w:after="40" w:line="240" w:lineRule="auto"/>
              <w:jc w:val="right"/>
              <w:rPr>
                <w:color w:val="0000FF"/>
              </w:rPr>
            </w:pPr>
            <w:r w:rsidRPr="001E6954">
              <w:rPr>
                <w:bCs/>
                <w:iCs/>
                <w:color w:val="00577D"/>
                <w:szCs w:val="40"/>
              </w:rPr>
              <w:t>Compliant</w:t>
            </w:r>
          </w:p>
        </w:tc>
      </w:tr>
      <w:tr w:rsidR="00555801" w14:paraId="0A7A0F3B" w14:textId="77777777" w:rsidTr="00921D99">
        <w:trPr>
          <w:trHeight w:val="227"/>
        </w:trPr>
        <w:tc>
          <w:tcPr>
            <w:tcW w:w="3942" w:type="pct"/>
            <w:shd w:val="clear" w:color="auto" w:fill="auto"/>
          </w:tcPr>
          <w:p w14:paraId="0A7A0F39" w14:textId="77777777" w:rsidR="00921D99" w:rsidRPr="001E6954" w:rsidRDefault="00FD216B" w:rsidP="00921D99">
            <w:pPr>
              <w:spacing w:before="40" w:after="40" w:line="240" w:lineRule="auto"/>
              <w:ind w:left="318" w:hanging="7"/>
            </w:pPr>
            <w:r w:rsidRPr="001E6954">
              <w:lastRenderedPageBreak/>
              <w:t>Requirement 4(3)(d)</w:t>
            </w:r>
          </w:p>
        </w:tc>
        <w:tc>
          <w:tcPr>
            <w:tcW w:w="1058" w:type="pct"/>
            <w:shd w:val="clear" w:color="auto" w:fill="auto"/>
          </w:tcPr>
          <w:p w14:paraId="0A7A0F3A" w14:textId="775975E4" w:rsidR="00921D99" w:rsidRPr="001E6954" w:rsidRDefault="00555801" w:rsidP="00921D99">
            <w:pPr>
              <w:spacing w:before="40" w:after="40" w:line="240" w:lineRule="auto"/>
              <w:jc w:val="right"/>
              <w:rPr>
                <w:color w:val="0000FF"/>
              </w:rPr>
            </w:pPr>
            <w:r w:rsidRPr="001E6954">
              <w:rPr>
                <w:bCs/>
                <w:iCs/>
                <w:color w:val="00577D"/>
                <w:szCs w:val="40"/>
              </w:rPr>
              <w:t>Compliant</w:t>
            </w:r>
          </w:p>
        </w:tc>
      </w:tr>
      <w:tr w:rsidR="00555801" w14:paraId="0A7A0F3E" w14:textId="77777777" w:rsidTr="00921D99">
        <w:trPr>
          <w:trHeight w:val="227"/>
        </w:trPr>
        <w:tc>
          <w:tcPr>
            <w:tcW w:w="3942" w:type="pct"/>
            <w:shd w:val="clear" w:color="auto" w:fill="auto"/>
          </w:tcPr>
          <w:p w14:paraId="0A7A0F3C" w14:textId="77777777" w:rsidR="00921D99" w:rsidRPr="001E6954" w:rsidRDefault="00FD216B" w:rsidP="00921D99">
            <w:pPr>
              <w:spacing w:before="40" w:after="40" w:line="240" w:lineRule="auto"/>
              <w:ind w:left="318" w:hanging="7"/>
            </w:pPr>
            <w:r w:rsidRPr="001E6954">
              <w:t>Requirement 4(3)(e)</w:t>
            </w:r>
          </w:p>
        </w:tc>
        <w:tc>
          <w:tcPr>
            <w:tcW w:w="1058" w:type="pct"/>
            <w:shd w:val="clear" w:color="auto" w:fill="auto"/>
          </w:tcPr>
          <w:p w14:paraId="0A7A0F3D" w14:textId="0530D7AD" w:rsidR="00921D99" w:rsidRPr="001E6954" w:rsidRDefault="00555801" w:rsidP="00921D99">
            <w:pPr>
              <w:spacing w:before="40" w:after="40" w:line="240" w:lineRule="auto"/>
              <w:jc w:val="right"/>
              <w:rPr>
                <w:color w:val="0000FF"/>
              </w:rPr>
            </w:pPr>
            <w:r w:rsidRPr="001E6954">
              <w:rPr>
                <w:bCs/>
                <w:iCs/>
                <w:color w:val="00577D"/>
                <w:szCs w:val="40"/>
              </w:rPr>
              <w:t>Compliant</w:t>
            </w:r>
          </w:p>
        </w:tc>
      </w:tr>
      <w:tr w:rsidR="00555801" w14:paraId="0A7A0F41" w14:textId="77777777" w:rsidTr="00921D99">
        <w:trPr>
          <w:trHeight w:val="227"/>
        </w:trPr>
        <w:tc>
          <w:tcPr>
            <w:tcW w:w="3942" w:type="pct"/>
            <w:shd w:val="clear" w:color="auto" w:fill="auto"/>
          </w:tcPr>
          <w:p w14:paraId="0A7A0F3F" w14:textId="77777777" w:rsidR="00921D99" w:rsidRPr="001E6954" w:rsidRDefault="00FD216B" w:rsidP="00921D99">
            <w:pPr>
              <w:spacing w:before="40" w:after="40" w:line="240" w:lineRule="auto"/>
              <w:ind w:left="318" w:hanging="7"/>
            </w:pPr>
            <w:r w:rsidRPr="001E6954">
              <w:t>Requirement 4(3)(f)</w:t>
            </w:r>
          </w:p>
        </w:tc>
        <w:tc>
          <w:tcPr>
            <w:tcW w:w="1058" w:type="pct"/>
            <w:shd w:val="clear" w:color="auto" w:fill="auto"/>
          </w:tcPr>
          <w:p w14:paraId="0A7A0F40" w14:textId="40A17D8E" w:rsidR="00921D99" w:rsidRPr="001E6954" w:rsidRDefault="00555801" w:rsidP="00921D99">
            <w:pPr>
              <w:spacing w:before="40" w:after="40" w:line="240" w:lineRule="auto"/>
              <w:jc w:val="right"/>
              <w:rPr>
                <w:color w:val="0000FF"/>
              </w:rPr>
            </w:pPr>
            <w:r w:rsidRPr="001E6954">
              <w:rPr>
                <w:bCs/>
                <w:iCs/>
                <w:color w:val="00577D"/>
                <w:szCs w:val="40"/>
              </w:rPr>
              <w:t>Compliant</w:t>
            </w:r>
          </w:p>
        </w:tc>
      </w:tr>
      <w:tr w:rsidR="00555801" w14:paraId="0A7A0F44" w14:textId="77777777" w:rsidTr="00921D99">
        <w:trPr>
          <w:trHeight w:val="227"/>
        </w:trPr>
        <w:tc>
          <w:tcPr>
            <w:tcW w:w="3942" w:type="pct"/>
            <w:shd w:val="clear" w:color="auto" w:fill="auto"/>
          </w:tcPr>
          <w:p w14:paraId="0A7A0F42" w14:textId="77777777" w:rsidR="00921D99" w:rsidRPr="001E6954" w:rsidRDefault="00FD216B" w:rsidP="00921D99">
            <w:pPr>
              <w:spacing w:before="40" w:after="40" w:line="240" w:lineRule="auto"/>
              <w:ind w:left="318" w:hanging="7"/>
            </w:pPr>
            <w:r w:rsidRPr="001E6954">
              <w:t>Requirement 4(3)(g)</w:t>
            </w:r>
          </w:p>
        </w:tc>
        <w:tc>
          <w:tcPr>
            <w:tcW w:w="1058" w:type="pct"/>
            <w:shd w:val="clear" w:color="auto" w:fill="auto"/>
          </w:tcPr>
          <w:p w14:paraId="0A7A0F43" w14:textId="42636A6F" w:rsidR="00921D99" w:rsidRPr="001E6954" w:rsidRDefault="00555801" w:rsidP="00921D99">
            <w:pPr>
              <w:spacing w:before="40" w:after="40" w:line="240" w:lineRule="auto"/>
              <w:jc w:val="right"/>
              <w:rPr>
                <w:color w:val="0000FF"/>
              </w:rPr>
            </w:pPr>
            <w:r w:rsidRPr="001E6954">
              <w:rPr>
                <w:bCs/>
                <w:iCs/>
                <w:color w:val="00577D"/>
                <w:szCs w:val="40"/>
              </w:rPr>
              <w:t>Compliant</w:t>
            </w:r>
          </w:p>
        </w:tc>
      </w:tr>
      <w:tr w:rsidR="00555801" w14:paraId="0A7A0F47" w14:textId="77777777" w:rsidTr="00921D99">
        <w:trPr>
          <w:trHeight w:val="227"/>
        </w:trPr>
        <w:tc>
          <w:tcPr>
            <w:tcW w:w="3942" w:type="pct"/>
            <w:shd w:val="clear" w:color="auto" w:fill="auto"/>
          </w:tcPr>
          <w:p w14:paraId="0A7A0F45" w14:textId="77777777" w:rsidR="00921D99" w:rsidRPr="001E6954" w:rsidRDefault="00FD216B" w:rsidP="00921D99">
            <w:pPr>
              <w:keepNext/>
              <w:spacing w:before="40" w:after="40" w:line="240" w:lineRule="auto"/>
              <w:rPr>
                <w:b/>
              </w:rPr>
            </w:pPr>
            <w:r w:rsidRPr="001E6954">
              <w:rPr>
                <w:b/>
              </w:rPr>
              <w:t>Standard 5 Organisation’s service environment</w:t>
            </w:r>
          </w:p>
        </w:tc>
        <w:tc>
          <w:tcPr>
            <w:tcW w:w="1058" w:type="pct"/>
            <w:shd w:val="clear" w:color="auto" w:fill="auto"/>
          </w:tcPr>
          <w:p w14:paraId="0A7A0F46" w14:textId="4D1F25F9" w:rsidR="00921D99" w:rsidRPr="001E6954" w:rsidRDefault="00FD216B" w:rsidP="00921D99">
            <w:pPr>
              <w:keepNext/>
              <w:spacing w:before="40" w:after="40" w:line="240" w:lineRule="auto"/>
              <w:jc w:val="right"/>
              <w:rPr>
                <w:b/>
                <w:color w:val="0000FF"/>
              </w:rPr>
            </w:pPr>
            <w:r w:rsidRPr="001E6954">
              <w:rPr>
                <w:b/>
                <w:bCs/>
                <w:iCs/>
                <w:color w:val="00577D"/>
                <w:szCs w:val="40"/>
              </w:rPr>
              <w:t>Compliant</w:t>
            </w:r>
          </w:p>
        </w:tc>
      </w:tr>
      <w:tr w:rsidR="00555801" w14:paraId="0A7A0F4A" w14:textId="77777777" w:rsidTr="00921D99">
        <w:trPr>
          <w:trHeight w:val="227"/>
        </w:trPr>
        <w:tc>
          <w:tcPr>
            <w:tcW w:w="3942" w:type="pct"/>
            <w:shd w:val="clear" w:color="auto" w:fill="auto"/>
          </w:tcPr>
          <w:p w14:paraId="0A7A0F48" w14:textId="77777777" w:rsidR="00921D99" w:rsidRPr="001E6954" w:rsidRDefault="00FD216B" w:rsidP="00921D99">
            <w:pPr>
              <w:spacing w:before="40" w:after="40" w:line="240" w:lineRule="auto"/>
              <w:ind w:left="318" w:hanging="7"/>
            </w:pPr>
            <w:r w:rsidRPr="001E6954">
              <w:t>Requirement 5(3)(a)</w:t>
            </w:r>
          </w:p>
        </w:tc>
        <w:tc>
          <w:tcPr>
            <w:tcW w:w="1058" w:type="pct"/>
            <w:shd w:val="clear" w:color="auto" w:fill="auto"/>
          </w:tcPr>
          <w:p w14:paraId="0A7A0F49" w14:textId="703F45E7" w:rsidR="00921D99" w:rsidRPr="001E6954" w:rsidRDefault="00555801" w:rsidP="00921D99">
            <w:pPr>
              <w:spacing w:before="40" w:after="40" w:line="240" w:lineRule="auto"/>
              <w:jc w:val="right"/>
              <w:rPr>
                <w:color w:val="0000FF"/>
              </w:rPr>
            </w:pPr>
            <w:r w:rsidRPr="001E6954">
              <w:rPr>
                <w:bCs/>
                <w:iCs/>
                <w:color w:val="00577D"/>
                <w:szCs w:val="40"/>
              </w:rPr>
              <w:t>Compliant</w:t>
            </w:r>
          </w:p>
        </w:tc>
      </w:tr>
      <w:tr w:rsidR="00555801" w14:paraId="0A7A0F4D" w14:textId="77777777" w:rsidTr="00921D99">
        <w:trPr>
          <w:trHeight w:val="227"/>
        </w:trPr>
        <w:tc>
          <w:tcPr>
            <w:tcW w:w="3942" w:type="pct"/>
            <w:shd w:val="clear" w:color="auto" w:fill="auto"/>
          </w:tcPr>
          <w:p w14:paraId="0A7A0F4B" w14:textId="77777777" w:rsidR="00921D99" w:rsidRPr="001E6954" w:rsidRDefault="00FD216B" w:rsidP="00921D99">
            <w:pPr>
              <w:spacing w:before="40" w:after="40" w:line="240" w:lineRule="auto"/>
              <w:ind w:left="318" w:hanging="7"/>
            </w:pPr>
            <w:r w:rsidRPr="001E6954">
              <w:t>Requirement 5(3)(b)</w:t>
            </w:r>
          </w:p>
        </w:tc>
        <w:tc>
          <w:tcPr>
            <w:tcW w:w="1058" w:type="pct"/>
            <w:shd w:val="clear" w:color="auto" w:fill="auto"/>
          </w:tcPr>
          <w:p w14:paraId="0A7A0F4C" w14:textId="5C56ADB3" w:rsidR="00921D99" w:rsidRPr="001E6954" w:rsidRDefault="00555801" w:rsidP="00921D99">
            <w:pPr>
              <w:spacing w:before="40" w:after="40" w:line="240" w:lineRule="auto"/>
              <w:jc w:val="right"/>
              <w:rPr>
                <w:color w:val="0000FF"/>
              </w:rPr>
            </w:pPr>
            <w:r w:rsidRPr="001E6954">
              <w:rPr>
                <w:bCs/>
                <w:iCs/>
                <w:color w:val="00577D"/>
                <w:szCs w:val="40"/>
              </w:rPr>
              <w:t>Compliant</w:t>
            </w:r>
          </w:p>
        </w:tc>
      </w:tr>
      <w:tr w:rsidR="00555801" w14:paraId="0A7A0F50" w14:textId="77777777" w:rsidTr="00921D99">
        <w:trPr>
          <w:trHeight w:val="227"/>
        </w:trPr>
        <w:tc>
          <w:tcPr>
            <w:tcW w:w="3942" w:type="pct"/>
            <w:shd w:val="clear" w:color="auto" w:fill="auto"/>
          </w:tcPr>
          <w:p w14:paraId="0A7A0F4E" w14:textId="77777777" w:rsidR="00921D99" w:rsidRPr="001E6954" w:rsidRDefault="00FD216B" w:rsidP="00921D99">
            <w:pPr>
              <w:spacing w:before="40" w:after="40" w:line="240" w:lineRule="auto"/>
              <w:ind w:left="318" w:hanging="7"/>
            </w:pPr>
            <w:r w:rsidRPr="001E6954">
              <w:t>Requirement 5(3)(c)</w:t>
            </w:r>
          </w:p>
        </w:tc>
        <w:tc>
          <w:tcPr>
            <w:tcW w:w="1058" w:type="pct"/>
            <w:shd w:val="clear" w:color="auto" w:fill="auto"/>
          </w:tcPr>
          <w:p w14:paraId="0A7A0F4F" w14:textId="719AD121" w:rsidR="00921D99" w:rsidRPr="001E6954" w:rsidRDefault="00555801" w:rsidP="00921D99">
            <w:pPr>
              <w:spacing w:before="40" w:after="40" w:line="240" w:lineRule="auto"/>
              <w:jc w:val="right"/>
              <w:rPr>
                <w:color w:val="0000FF"/>
              </w:rPr>
            </w:pPr>
            <w:r w:rsidRPr="001E6954">
              <w:rPr>
                <w:bCs/>
                <w:iCs/>
                <w:color w:val="00577D"/>
                <w:szCs w:val="40"/>
              </w:rPr>
              <w:t>Compliant</w:t>
            </w:r>
          </w:p>
        </w:tc>
      </w:tr>
      <w:tr w:rsidR="00555801" w14:paraId="0A7A0F53" w14:textId="77777777" w:rsidTr="00921D99">
        <w:trPr>
          <w:trHeight w:val="227"/>
        </w:trPr>
        <w:tc>
          <w:tcPr>
            <w:tcW w:w="3942" w:type="pct"/>
            <w:shd w:val="clear" w:color="auto" w:fill="auto"/>
          </w:tcPr>
          <w:p w14:paraId="0A7A0F51" w14:textId="77777777" w:rsidR="00921D99" w:rsidRPr="001E6954" w:rsidRDefault="00FD216B" w:rsidP="00921D99">
            <w:pPr>
              <w:keepNext/>
              <w:spacing w:before="40" w:after="40" w:line="240" w:lineRule="auto"/>
              <w:rPr>
                <w:b/>
              </w:rPr>
            </w:pPr>
            <w:r w:rsidRPr="001E6954">
              <w:rPr>
                <w:b/>
              </w:rPr>
              <w:t>Standard 6 Feedback and complaints</w:t>
            </w:r>
          </w:p>
        </w:tc>
        <w:tc>
          <w:tcPr>
            <w:tcW w:w="1058" w:type="pct"/>
            <w:shd w:val="clear" w:color="auto" w:fill="auto"/>
          </w:tcPr>
          <w:p w14:paraId="0A7A0F52" w14:textId="52164AAC" w:rsidR="00921D99" w:rsidRPr="001E6954" w:rsidRDefault="00FD216B" w:rsidP="00921D99">
            <w:pPr>
              <w:keepNext/>
              <w:spacing w:before="40" w:after="40" w:line="240" w:lineRule="auto"/>
              <w:jc w:val="right"/>
              <w:rPr>
                <w:b/>
                <w:color w:val="0000FF"/>
              </w:rPr>
            </w:pPr>
            <w:r w:rsidRPr="001E6954">
              <w:rPr>
                <w:b/>
                <w:bCs/>
                <w:iCs/>
                <w:color w:val="00577D"/>
                <w:szCs w:val="40"/>
              </w:rPr>
              <w:t>Compliant</w:t>
            </w:r>
          </w:p>
        </w:tc>
      </w:tr>
      <w:tr w:rsidR="00555801" w14:paraId="0A7A0F56" w14:textId="77777777" w:rsidTr="00921D99">
        <w:trPr>
          <w:trHeight w:val="227"/>
        </w:trPr>
        <w:tc>
          <w:tcPr>
            <w:tcW w:w="3942" w:type="pct"/>
            <w:shd w:val="clear" w:color="auto" w:fill="auto"/>
          </w:tcPr>
          <w:p w14:paraId="0A7A0F54" w14:textId="77777777" w:rsidR="00921D99" w:rsidRPr="001E6954" w:rsidRDefault="00FD216B" w:rsidP="00921D99">
            <w:pPr>
              <w:spacing w:before="40" w:after="40" w:line="240" w:lineRule="auto"/>
              <w:ind w:left="318" w:hanging="7"/>
            </w:pPr>
            <w:r w:rsidRPr="001E6954">
              <w:t>Requirement 6(3)(a)</w:t>
            </w:r>
          </w:p>
        </w:tc>
        <w:tc>
          <w:tcPr>
            <w:tcW w:w="1058" w:type="pct"/>
            <w:shd w:val="clear" w:color="auto" w:fill="auto"/>
          </w:tcPr>
          <w:p w14:paraId="0A7A0F55" w14:textId="08408DE6" w:rsidR="00921D99" w:rsidRPr="001E6954" w:rsidRDefault="00555801" w:rsidP="00921D99">
            <w:pPr>
              <w:spacing w:before="40" w:after="40" w:line="240" w:lineRule="auto"/>
              <w:jc w:val="right"/>
              <w:rPr>
                <w:color w:val="0000FF"/>
              </w:rPr>
            </w:pPr>
            <w:r w:rsidRPr="001E6954">
              <w:rPr>
                <w:bCs/>
                <w:iCs/>
                <w:color w:val="00577D"/>
                <w:szCs w:val="40"/>
              </w:rPr>
              <w:t>Compliant</w:t>
            </w:r>
          </w:p>
        </w:tc>
      </w:tr>
      <w:tr w:rsidR="00555801" w14:paraId="0A7A0F59" w14:textId="77777777" w:rsidTr="00921D99">
        <w:trPr>
          <w:trHeight w:val="227"/>
        </w:trPr>
        <w:tc>
          <w:tcPr>
            <w:tcW w:w="3942" w:type="pct"/>
            <w:shd w:val="clear" w:color="auto" w:fill="auto"/>
          </w:tcPr>
          <w:p w14:paraId="0A7A0F57" w14:textId="77777777" w:rsidR="00921D99" w:rsidRPr="001E6954" w:rsidRDefault="00FD216B" w:rsidP="00921D99">
            <w:pPr>
              <w:spacing w:before="40" w:after="40" w:line="240" w:lineRule="auto"/>
              <w:ind w:left="318" w:hanging="7"/>
            </w:pPr>
            <w:r w:rsidRPr="001E6954">
              <w:t>Requirement 6(3)(b)</w:t>
            </w:r>
          </w:p>
        </w:tc>
        <w:tc>
          <w:tcPr>
            <w:tcW w:w="1058" w:type="pct"/>
            <w:shd w:val="clear" w:color="auto" w:fill="auto"/>
          </w:tcPr>
          <w:p w14:paraId="0A7A0F58" w14:textId="52546D53" w:rsidR="00921D99" w:rsidRPr="001E6954" w:rsidRDefault="00555801" w:rsidP="00921D99">
            <w:pPr>
              <w:spacing w:before="40" w:after="40" w:line="240" w:lineRule="auto"/>
              <w:jc w:val="right"/>
              <w:rPr>
                <w:color w:val="0000FF"/>
              </w:rPr>
            </w:pPr>
            <w:r w:rsidRPr="001E6954">
              <w:rPr>
                <w:bCs/>
                <w:iCs/>
                <w:color w:val="00577D"/>
                <w:szCs w:val="40"/>
              </w:rPr>
              <w:t>Compliant</w:t>
            </w:r>
          </w:p>
        </w:tc>
      </w:tr>
      <w:tr w:rsidR="00555801" w14:paraId="0A7A0F5C" w14:textId="77777777" w:rsidTr="00921D99">
        <w:trPr>
          <w:trHeight w:val="227"/>
        </w:trPr>
        <w:tc>
          <w:tcPr>
            <w:tcW w:w="3942" w:type="pct"/>
            <w:shd w:val="clear" w:color="auto" w:fill="auto"/>
          </w:tcPr>
          <w:p w14:paraId="0A7A0F5A" w14:textId="77777777" w:rsidR="00921D99" w:rsidRPr="001E6954" w:rsidRDefault="00FD216B" w:rsidP="00921D99">
            <w:pPr>
              <w:spacing w:before="40" w:after="40" w:line="240" w:lineRule="auto"/>
              <w:ind w:left="318" w:hanging="7"/>
            </w:pPr>
            <w:r w:rsidRPr="001E6954">
              <w:t>Requirement 6(3)(c)</w:t>
            </w:r>
          </w:p>
        </w:tc>
        <w:tc>
          <w:tcPr>
            <w:tcW w:w="1058" w:type="pct"/>
            <w:shd w:val="clear" w:color="auto" w:fill="auto"/>
          </w:tcPr>
          <w:p w14:paraId="0A7A0F5B" w14:textId="03ACB167" w:rsidR="00921D99" w:rsidRPr="001E6954" w:rsidRDefault="00555801" w:rsidP="00921D99">
            <w:pPr>
              <w:spacing w:before="40" w:after="40" w:line="240" w:lineRule="auto"/>
              <w:jc w:val="right"/>
              <w:rPr>
                <w:color w:val="0000FF"/>
              </w:rPr>
            </w:pPr>
            <w:r w:rsidRPr="001E6954">
              <w:rPr>
                <w:bCs/>
                <w:iCs/>
                <w:color w:val="00577D"/>
                <w:szCs w:val="40"/>
              </w:rPr>
              <w:t>Compliant</w:t>
            </w:r>
          </w:p>
        </w:tc>
      </w:tr>
      <w:tr w:rsidR="00555801" w14:paraId="0A7A0F5F" w14:textId="77777777" w:rsidTr="00921D99">
        <w:trPr>
          <w:trHeight w:val="227"/>
        </w:trPr>
        <w:tc>
          <w:tcPr>
            <w:tcW w:w="3942" w:type="pct"/>
            <w:shd w:val="clear" w:color="auto" w:fill="auto"/>
          </w:tcPr>
          <w:p w14:paraId="0A7A0F5D" w14:textId="77777777" w:rsidR="00921D99" w:rsidRPr="001E6954" w:rsidRDefault="00FD216B" w:rsidP="00921D99">
            <w:pPr>
              <w:spacing w:before="40" w:after="40" w:line="240" w:lineRule="auto"/>
              <w:ind w:left="318" w:hanging="7"/>
            </w:pPr>
            <w:r w:rsidRPr="001E6954">
              <w:t>Requirement 6(3)(d)</w:t>
            </w:r>
          </w:p>
        </w:tc>
        <w:tc>
          <w:tcPr>
            <w:tcW w:w="1058" w:type="pct"/>
            <w:shd w:val="clear" w:color="auto" w:fill="auto"/>
          </w:tcPr>
          <w:p w14:paraId="0A7A0F5E" w14:textId="0FAF2D46" w:rsidR="00921D99" w:rsidRPr="001E6954" w:rsidRDefault="00555801" w:rsidP="00921D99">
            <w:pPr>
              <w:spacing w:before="40" w:after="40" w:line="240" w:lineRule="auto"/>
              <w:jc w:val="right"/>
              <w:rPr>
                <w:color w:val="0000FF"/>
              </w:rPr>
            </w:pPr>
            <w:r w:rsidRPr="001E6954">
              <w:rPr>
                <w:bCs/>
                <w:iCs/>
                <w:color w:val="00577D"/>
                <w:szCs w:val="40"/>
              </w:rPr>
              <w:t>Compliant</w:t>
            </w:r>
          </w:p>
        </w:tc>
      </w:tr>
      <w:tr w:rsidR="00555801" w14:paraId="0A7A0F62" w14:textId="77777777" w:rsidTr="00921D99">
        <w:trPr>
          <w:trHeight w:val="227"/>
        </w:trPr>
        <w:tc>
          <w:tcPr>
            <w:tcW w:w="3942" w:type="pct"/>
            <w:shd w:val="clear" w:color="auto" w:fill="auto"/>
          </w:tcPr>
          <w:p w14:paraId="0A7A0F60" w14:textId="77777777" w:rsidR="00921D99" w:rsidRPr="001E6954" w:rsidRDefault="00FD216B" w:rsidP="00921D99">
            <w:pPr>
              <w:keepNext/>
              <w:spacing w:before="40" w:after="40" w:line="240" w:lineRule="auto"/>
              <w:rPr>
                <w:b/>
              </w:rPr>
            </w:pPr>
            <w:r w:rsidRPr="001E6954">
              <w:rPr>
                <w:b/>
              </w:rPr>
              <w:t>Standard 7 Human resources</w:t>
            </w:r>
          </w:p>
        </w:tc>
        <w:tc>
          <w:tcPr>
            <w:tcW w:w="1058" w:type="pct"/>
            <w:shd w:val="clear" w:color="auto" w:fill="auto"/>
          </w:tcPr>
          <w:p w14:paraId="0A7A0F61" w14:textId="5F37F9F1" w:rsidR="00921D99" w:rsidRPr="001E6954" w:rsidRDefault="00FD216B" w:rsidP="00921D99">
            <w:pPr>
              <w:keepNext/>
              <w:spacing w:before="40" w:after="40" w:line="240" w:lineRule="auto"/>
              <w:jc w:val="right"/>
              <w:rPr>
                <w:b/>
                <w:color w:val="0000FF"/>
              </w:rPr>
            </w:pPr>
            <w:r w:rsidRPr="001E6954">
              <w:rPr>
                <w:b/>
                <w:bCs/>
                <w:iCs/>
                <w:color w:val="00577D"/>
                <w:szCs w:val="40"/>
              </w:rPr>
              <w:t>Compliant</w:t>
            </w:r>
          </w:p>
        </w:tc>
      </w:tr>
      <w:tr w:rsidR="00555801" w14:paraId="0A7A0F65" w14:textId="77777777" w:rsidTr="00921D99">
        <w:trPr>
          <w:trHeight w:val="227"/>
        </w:trPr>
        <w:tc>
          <w:tcPr>
            <w:tcW w:w="3942" w:type="pct"/>
            <w:shd w:val="clear" w:color="auto" w:fill="auto"/>
          </w:tcPr>
          <w:p w14:paraId="0A7A0F63" w14:textId="77777777" w:rsidR="00921D99" w:rsidRPr="001E6954" w:rsidRDefault="00FD216B" w:rsidP="00921D99">
            <w:pPr>
              <w:spacing w:before="40" w:after="40" w:line="240" w:lineRule="auto"/>
              <w:ind w:left="318" w:hanging="7"/>
            </w:pPr>
            <w:r w:rsidRPr="001E6954">
              <w:t>Requirement 7(3)(a)</w:t>
            </w:r>
          </w:p>
        </w:tc>
        <w:tc>
          <w:tcPr>
            <w:tcW w:w="1058" w:type="pct"/>
            <w:shd w:val="clear" w:color="auto" w:fill="auto"/>
          </w:tcPr>
          <w:p w14:paraId="0A7A0F64" w14:textId="1DFA9E60" w:rsidR="00921D99" w:rsidRPr="001E6954" w:rsidRDefault="00555801" w:rsidP="00921D99">
            <w:pPr>
              <w:spacing w:before="40" w:after="40" w:line="240" w:lineRule="auto"/>
              <w:jc w:val="right"/>
              <w:rPr>
                <w:color w:val="0000FF"/>
              </w:rPr>
            </w:pPr>
            <w:r w:rsidRPr="001E6954">
              <w:rPr>
                <w:bCs/>
                <w:iCs/>
                <w:color w:val="00577D"/>
                <w:szCs w:val="40"/>
              </w:rPr>
              <w:t>Compliant</w:t>
            </w:r>
          </w:p>
        </w:tc>
      </w:tr>
      <w:tr w:rsidR="00555801" w14:paraId="0A7A0F68" w14:textId="77777777" w:rsidTr="00921D99">
        <w:trPr>
          <w:trHeight w:val="227"/>
        </w:trPr>
        <w:tc>
          <w:tcPr>
            <w:tcW w:w="3942" w:type="pct"/>
            <w:shd w:val="clear" w:color="auto" w:fill="auto"/>
          </w:tcPr>
          <w:p w14:paraId="0A7A0F66" w14:textId="77777777" w:rsidR="00921D99" w:rsidRPr="001E6954" w:rsidRDefault="00FD216B" w:rsidP="00921D99">
            <w:pPr>
              <w:spacing w:before="40" w:after="40" w:line="240" w:lineRule="auto"/>
              <w:ind w:left="318" w:hanging="7"/>
            </w:pPr>
            <w:r w:rsidRPr="001E6954">
              <w:t>Requirement 7(3)(b)</w:t>
            </w:r>
          </w:p>
        </w:tc>
        <w:tc>
          <w:tcPr>
            <w:tcW w:w="1058" w:type="pct"/>
            <w:shd w:val="clear" w:color="auto" w:fill="auto"/>
          </w:tcPr>
          <w:p w14:paraId="0A7A0F67" w14:textId="6D0E69F1" w:rsidR="00921D99" w:rsidRPr="001E6954" w:rsidRDefault="00555801" w:rsidP="00921D99">
            <w:pPr>
              <w:spacing w:before="40" w:after="40" w:line="240" w:lineRule="auto"/>
              <w:jc w:val="right"/>
              <w:rPr>
                <w:color w:val="0000FF"/>
              </w:rPr>
            </w:pPr>
            <w:r w:rsidRPr="001E6954">
              <w:rPr>
                <w:bCs/>
                <w:iCs/>
                <w:color w:val="00577D"/>
                <w:szCs w:val="40"/>
              </w:rPr>
              <w:t>Compliant</w:t>
            </w:r>
          </w:p>
        </w:tc>
      </w:tr>
      <w:tr w:rsidR="00555801" w14:paraId="0A7A0F6B" w14:textId="77777777" w:rsidTr="00921D99">
        <w:trPr>
          <w:trHeight w:val="227"/>
        </w:trPr>
        <w:tc>
          <w:tcPr>
            <w:tcW w:w="3942" w:type="pct"/>
            <w:shd w:val="clear" w:color="auto" w:fill="auto"/>
          </w:tcPr>
          <w:p w14:paraId="0A7A0F69" w14:textId="77777777" w:rsidR="00921D99" w:rsidRPr="001E6954" w:rsidRDefault="00FD216B" w:rsidP="00921D99">
            <w:pPr>
              <w:spacing w:before="40" w:after="40" w:line="240" w:lineRule="auto"/>
              <w:ind w:left="318" w:hanging="7"/>
            </w:pPr>
            <w:r w:rsidRPr="001E6954">
              <w:t>Requirement 7(3)(c)</w:t>
            </w:r>
          </w:p>
        </w:tc>
        <w:tc>
          <w:tcPr>
            <w:tcW w:w="1058" w:type="pct"/>
            <w:shd w:val="clear" w:color="auto" w:fill="auto"/>
          </w:tcPr>
          <w:p w14:paraId="0A7A0F6A" w14:textId="5D61C31C" w:rsidR="00921D99" w:rsidRPr="001E6954" w:rsidRDefault="00555801" w:rsidP="00921D99">
            <w:pPr>
              <w:spacing w:before="40" w:after="40" w:line="240" w:lineRule="auto"/>
              <w:jc w:val="right"/>
              <w:rPr>
                <w:color w:val="0000FF"/>
              </w:rPr>
            </w:pPr>
            <w:r w:rsidRPr="001E6954">
              <w:rPr>
                <w:bCs/>
                <w:iCs/>
                <w:color w:val="00577D"/>
                <w:szCs w:val="40"/>
              </w:rPr>
              <w:t>Compliant</w:t>
            </w:r>
          </w:p>
        </w:tc>
      </w:tr>
      <w:tr w:rsidR="00555801" w14:paraId="0A7A0F6E" w14:textId="77777777" w:rsidTr="00921D99">
        <w:trPr>
          <w:trHeight w:val="227"/>
        </w:trPr>
        <w:tc>
          <w:tcPr>
            <w:tcW w:w="3942" w:type="pct"/>
            <w:shd w:val="clear" w:color="auto" w:fill="auto"/>
          </w:tcPr>
          <w:p w14:paraId="0A7A0F6C" w14:textId="77777777" w:rsidR="00921D99" w:rsidRPr="001E6954" w:rsidRDefault="00FD216B" w:rsidP="00921D99">
            <w:pPr>
              <w:spacing w:before="40" w:after="40" w:line="240" w:lineRule="auto"/>
              <w:ind w:left="318" w:hanging="7"/>
            </w:pPr>
            <w:r w:rsidRPr="001E6954">
              <w:t>Requirement 7(3)(d)</w:t>
            </w:r>
          </w:p>
        </w:tc>
        <w:tc>
          <w:tcPr>
            <w:tcW w:w="1058" w:type="pct"/>
            <w:shd w:val="clear" w:color="auto" w:fill="auto"/>
          </w:tcPr>
          <w:p w14:paraId="0A7A0F6D" w14:textId="739A5D71" w:rsidR="00921D99" w:rsidRPr="001E6954" w:rsidRDefault="00555801" w:rsidP="00921D99">
            <w:pPr>
              <w:spacing w:before="40" w:after="40" w:line="240" w:lineRule="auto"/>
              <w:jc w:val="right"/>
              <w:rPr>
                <w:color w:val="0000FF"/>
              </w:rPr>
            </w:pPr>
            <w:r w:rsidRPr="001E6954">
              <w:rPr>
                <w:bCs/>
                <w:iCs/>
                <w:color w:val="00577D"/>
                <w:szCs w:val="40"/>
              </w:rPr>
              <w:t>Compliant</w:t>
            </w:r>
          </w:p>
        </w:tc>
      </w:tr>
      <w:tr w:rsidR="00555801" w14:paraId="0A7A0F71" w14:textId="77777777" w:rsidTr="00921D99">
        <w:trPr>
          <w:trHeight w:val="227"/>
        </w:trPr>
        <w:tc>
          <w:tcPr>
            <w:tcW w:w="3942" w:type="pct"/>
            <w:shd w:val="clear" w:color="auto" w:fill="auto"/>
          </w:tcPr>
          <w:p w14:paraId="0A7A0F6F" w14:textId="77777777" w:rsidR="00921D99" w:rsidRPr="001E6954" w:rsidRDefault="00FD216B" w:rsidP="00921D99">
            <w:pPr>
              <w:spacing w:before="40" w:after="40" w:line="240" w:lineRule="auto"/>
              <w:ind w:left="318" w:hanging="7"/>
            </w:pPr>
            <w:r w:rsidRPr="001E6954">
              <w:t>Requirement 7(3)(e)</w:t>
            </w:r>
          </w:p>
        </w:tc>
        <w:tc>
          <w:tcPr>
            <w:tcW w:w="1058" w:type="pct"/>
            <w:shd w:val="clear" w:color="auto" w:fill="auto"/>
          </w:tcPr>
          <w:p w14:paraId="0A7A0F70" w14:textId="00C2F007" w:rsidR="00921D99" w:rsidRPr="001E6954" w:rsidRDefault="00555801" w:rsidP="00921D99">
            <w:pPr>
              <w:spacing w:before="40" w:after="40" w:line="240" w:lineRule="auto"/>
              <w:jc w:val="right"/>
              <w:rPr>
                <w:color w:val="0000FF"/>
              </w:rPr>
            </w:pPr>
            <w:r w:rsidRPr="001E6954">
              <w:rPr>
                <w:bCs/>
                <w:iCs/>
                <w:color w:val="00577D"/>
                <w:szCs w:val="40"/>
              </w:rPr>
              <w:t>Compliant</w:t>
            </w:r>
          </w:p>
        </w:tc>
      </w:tr>
      <w:tr w:rsidR="00555801" w14:paraId="0A7A0F74" w14:textId="77777777" w:rsidTr="00921D99">
        <w:trPr>
          <w:trHeight w:val="227"/>
        </w:trPr>
        <w:tc>
          <w:tcPr>
            <w:tcW w:w="3942" w:type="pct"/>
            <w:shd w:val="clear" w:color="auto" w:fill="auto"/>
          </w:tcPr>
          <w:p w14:paraId="0A7A0F72" w14:textId="77777777" w:rsidR="00921D99" w:rsidRPr="001E6954" w:rsidRDefault="00FD216B" w:rsidP="00921D99">
            <w:pPr>
              <w:keepNext/>
              <w:spacing w:before="40" w:after="40" w:line="240" w:lineRule="auto"/>
              <w:rPr>
                <w:b/>
              </w:rPr>
            </w:pPr>
            <w:r w:rsidRPr="001E6954">
              <w:rPr>
                <w:b/>
              </w:rPr>
              <w:t>Standard 8 Organisational governance</w:t>
            </w:r>
          </w:p>
        </w:tc>
        <w:tc>
          <w:tcPr>
            <w:tcW w:w="1058" w:type="pct"/>
            <w:shd w:val="clear" w:color="auto" w:fill="auto"/>
          </w:tcPr>
          <w:p w14:paraId="0A7A0F73" w14:textId="4F1F357A" w:rsidR="00921D99" w:rsidRPr="001E6954" w:rsidRDefault="00FD216B" w:rsidP="00921D99">
            <w:pPr>
              <w:keepNext/>
              <w:spacing w:before="40" w:after="40" w:line="240" w:lineRule="auto"/>
              <w:jc w:val="right"/>
              <w:rPr>
                <w:b/>
                <w:color w:val="0000FF"/>
              </w:rPr>
            </w:pPr>
            <w:r w:rsidRPr="001E6954">
              <w:rPr>
                <w:b/>
                <w:bCs/>
                <w:iCs/>
                <w:color w:val="00577D"/>
                <w:szCs w:val="40"/>
              </w:rPr>
              <w:t>Compliant</w:t>
            </w:r>
          </w:p>
        </w:tc>
      </w:tr>
      <w:tr w:rsidR="00555801" w14:paraId="0A7A0F77" w14:textId="77777777" w:rsidTr="00921D99">
        <w:trPr>
          <w:trHeight w:val="227"/>
        </w:trPr>
        <w:tc>
          <w:tcPr>
            <w:tcW w:w="3942" w:type="pct"/>
            <w:shd w:val="clear" w:color="auto" w:fill="auto"/>
          </w:tcPr>
          <w:p w14:paraId="0A7A0F75" w14:textId="77777777" w:rsidR="00921D99" w:rsidRPr="001E6954" w:rsidRDefault="00FD216B" w:rsidP="00921D99">
            <w:pPr>
              <w:spacing w:before="40" w:after="40" w:line="240" w:lineRule="auto"/>
              <w:ind w:left="318" w:hanging="7"/>
            </w:pPr>
            <w:r w:rsidRPr="001E6954">
              <w:t>Requirement 8(3)(a)</w:t>
            </w:r>
          </w:p>
        </w:tc>
        <w:tc>
          <w:tcPr>
            <w:tcW w:w="1058" w:type="pct"/>
            <w:shd w:val="clear" w:color="auto" w:fill="auto"/>
          </w:tcPr>
          <w:p w14:paraId="0A7A0F76" w14:textId="0CCAED01" w:rsidR="00921D99" w:rsidRPr="001E6954" w:rsidRDefault="00555801" w:rsidP="00921D99">
            <w:pPr>
              <w:spacing w:before="40" w:after="40" w:line="240" w:lineRule="auto"/>
              <w:jc w:val="right"/>
              <w:rPr>
                <w:color w:val="0000FF"/>
              </w:rPr>
            </w:pPr>
            <w:r w:rsidRPr="001E6954">
              <w:rPr>
                <w:bCs/>
                <w:iCs/>
                <w:color w:val="00577D"/>
                <w:szCs w:val="40"/>
              </w:rPr>
              <w:t>Compliant</w:t>
            </w:r>
          </w:p>
        </w:tc>
      </w:tr>
      <w:tr w:rsidR="00555801" w14:paraId="0A7A0F7A" w14:textId="77777777" w:rsidTr="00921D99">
        <w:trPr>
          <w:trHeight w:val="227"/>
        </w:trPr>
        <w:tc>
          <w:tcPr>
            <w:tcW w:w="3942" w:type="pct"/>
            <w:shd w:val="clear" w:color="auto" w:fill="auto"/>
          </w:tcPr>
          <w:p w14:paraId="0A7A0F78" w14:textId="77777777" w:rsidR="00921D99" w:rsidRPr="001E6954" w:rsidRDefault="00FD216B" w:rsidP="00921D99">
            <w:pPr>
              <w:spacing w:before="40" w:after="40" w:line="240" w:lineRule="auto"/>
              <w:ind w:left="318" w:hanging="7"/>
            </w:pPr>
            <w:r w:rsidRPr="001E6954">
              <w:t>Requirement 8(3)(b)</w:t>
            </w:r>
          </w:p>
        </w:tc>
        <w:tc>
          <w:tcPr>
            <w:tcW w:w="1058" w:type="pct"/>
            <w:shd w:val="clear" w:color="auto" w:fill="auto"/>
          </w:tcPr>
          <w:p w14:paraId="0A7A0F79" w14:textId="057ABDDE" w:rsidR="00921D99" w:rsidRPr="001E6954" w:rsidRDefault="00555801" w:rsidP="00921D99">
            <w:pPr>
              <w:spacing w:before="40" w:after="40" w:line="240" w:lineRule="auto"/>
              <w:jc w:val="right"/>
              <w:rPr>
                <w:color w:val="0000FF"/>
              </w:rPr>
            </w:pPr>
            <w:r w:rsidRPr="001E6954">
              <w:rPr>
                <w:bCs/>
                <w:iCs/>
                <w:color w:val="00577D"/>
                <w:szCs w:val="40"/>
              </w:rPr>
              <w:t>Compliant</w:t>
            </w:r>
          </w:p>
        </w:tc>
      </w:tr>
      <w:tr w:rsidR="00555801" w14:paraId="0A7A0F7D" w14:textId="77777777" w:rsidTr="00921D99">
        <w:trPr>
          <w:trHeight w:val="227"/>
        </w:trPr>
        <w:tc>
          <w:tcPr>
            <w:tcW w:w="3942" w:type="pct"/>
            <w:shd w:val="clear" w:color="auto" w:fill="auto"/>
          </w:tcPr>
          <w:p w14:paraId="0A7A0F7B" w14:textId="77777777" w:rsidR="00921D99" w:rsidRPr="001E6954" w:rsidRDefault="00FD216B" w:rsidP="00921D99">
            <w:pPr>
              <w:spacing w:before="40" w:after="40" w:line="240" w:lineRule="auto"/>
              <w:ind w:left="318" w:hanging="7"/>
            </w:pPr>
            <w:r w:rsidRPr="001E6954">
              <w:t>Requirement 8(3)(c)</w:t>
            </w:r>
          </w:p>
        </w:tc>
        <w:tc>
          <w:tcPr>
            <w:tcW w:w="1058" w:type="pct"/>
            <w:shd w:val="clear" w:color="auto" w:fill="auto"/>
          </w:tcPr>
          <w:p w14:paraId="0A7A0F7C" w14:textId="3D9881FC" w:rsidR="00921D99" w:rsidRPr="001E6954" w:rsidRDefault="00555801" w:rsidP="00921D99">
            <w:pPr>
              <w:spacing w:before="40" w:after="40" w:line="240" w:lineRule="auto"/>
              <w:jc w:val="right"/>
              <w:rPr>
                <w:color w:val="0000FF"/>
              </w:rPr>
            </w:pPr>
            <w:r w:rsidRPr="001E6954">
              <w:rPr>
                <w:bCs/>
                <w:iCs/>
                <w:color w:val="00577D"/>
                <w:szCs w:val="40"/>
              </w:rPr>
              <w:t>Compliant</w:t>
            </w:r>
          </w:p>
        </w:tc>
      </w:tr>
      <w:tr w:rsidR="00555801" w14:paraId="0A7A0F80" w14:textId="77777777" w:rsidTr="00921D99">
        <w:trPr>
          <w:trHeight w:val="227"/>
        </w:trPr>
        <w:tc>
          <w:tcPr>
            <w:tcW w:w="3942" w:type="pct"/>
            <w:shd w:val="clear" w:color="auto" w:fill="auto"/>
          </w:tcPr>
          <w:p w14:paraId="0A7A0F7E" w14:textId="77777777" w:rsidR="00921D99" w:rsidRPr="001E6954" w:rsidRDefault="00FD216B" w:rsidP="00921D99">
            <w:pPr>
              <w:spacing w:before="40" w:after="40" w:line="240" w:lineRule="auto"/>
              <w:ind w:left="318" w:hanging="7"/>
            </w:pPr>
            <w:r w:rsidRPr="001E6954">
              <w:t>Requirement 8(3)(d)</w:t>
            </w:r>
          </w:p>
        </w:tc>
        <w:tc>
          <w:tcPr>
            <w:tcW w:w="1058" w:type="pct"/>
            <w:shd w:val="clear" w:color="auto" w:fill="auto"/>
          </w:tcPr>
          <w:p w14:paraId="0A7A0F7F" w14:textId="31964759" w:rsidR="00921D99" w:rsidRPr="001E6954" w:rsidRDefault="00555801" w:rsidP="00921D99">
            <w:pPr>
              <w:spacing w:before="40" w:after="40" w:line="240" w:lineRule="auto"/>
              <w:jc w:val="right"/>
              <w:rPr>
                <w:color w:val="0000FF"/>
              </w:rPr>
            </w:pPr>
            <w:r w:rsidRPr="001E6954">
              <w:rPr>
                <w:bCs/>
                <w:iCs/>
                <w:color w:val="00577D"/>
                <w:szCs w:val="40"/>
              </w:rPr>
              <w:t>Compliant</w:t>
            </w:r>
          </w:p>
        </w:tc>
      </w:tr>
      <w:tr w:rsidR="00555801" w14:paraId="0A7A0F83" w14:textId="77777777" w:rsidTr="00921D99">
        <w:trPr>
          <w:trHeight w:val="227"/>
        </w:trPr>
        <w:tc>
          <w:tcPr>
            <w:tcW w:w="3942" w:type="pct"/>
            <w:shd w:val="clear" w:color="auto" w:fill="auto"/>
          </w:tcPr>
          <w:p w14:paraId="0A7A0F81" w14:textId="77777777" w:rsidR="00921D99" w:rsidRPr="001E6954" w:rsidRDefault="00FD216B" w:rsidP="00921D99">
            <w:pPr>
              <w:spacing w:before="40" w:after="40" w:line="240" w:lineRule="auto"/>
              <w:ind w:left="318" w:hanging="7"/>
            </w:pPr>
            <w:r w:rsidRPr="001E6954">
              <w:t>Requirement 8(3)(e)</w:t>
            </w:r>
          </w:p>
        </w:tc>
        <w:tc>
          <w:tcPr>
            <w:tcW w:w="1058" w:type="pct"/>
            <w:shd w:val="clear" w:color="auto" w:fill="auto"/>
          </w:tcPr>
          <w:p w14:paraId="0A7A0F82" w14:textId="2D87C20B" w:rsidR="00921D99" w:rsidRPr="001E6954" w:rsidRDefault="00555801" w:rsidP="00921D99">
            <w:pPr>
              <w:spacing w:before="40" w:after="40" w:line="240" w:lineRule="auto"/>
              <w:jc w:val="right"/>
              <w:rPr>
                <w:color w:val="0000FF"/>
              </w:rPr>
            </w:pPr>
            <w:r w:rsidRPr="001E6954">
              <w:rPr>
                <w:bCs/>
                <w:iCs/>
                <w:color w:val="00577D"/>
                <w:szCs w:val="40"/>
              </w:rPr>
              <w:t>Compliant</w:t>
            </w:r>
          </w:p>
        </w:tc>
      </w:tr>
      <w:bookmarkEnd w:id="2"/>
    </w:tbl>
    <w:p w14:paraId="0A7A0F84" w14:textId="77777777" w:rsidR="00921D99" w:rsidRDefault="00921D99" w:rsidP="00921D99">
      <w:pPr>
        <w:sectPr w:rsidR="00921D99" w:rsidSect="00921D99">
          <w:headerReference w:type="first" r:id="rId16"/>
          <w:pgSz w:w="11906" w:h="16838"/>
          <w:pgMar w:top="1701" w:right="1418" w:bottom="1418" w:left="1418" w:header="709" w:footer="397" w:gutter="0"/>
          <w:cols w:space="708"/>
          <w:docGrid w:linePitch="360"/>
        </w:sectPr>
      </w:pPr>
    </w:p>
    <w:p w14:paraId="0A7A0F85" w14:textId="77777777" w:rsidR="00921D99" w:rsidRPr="00D21DCD" w:rsidRDefault="00FD216B" w:rsidP="00921D99">
      <w:pPr>
        <w:pStyle w:val="Heading1"/>
      </w:pPr>
      <w:r>
        <w:lastRenderedPageBreak/>
        <w:t>Detailed assessment</w:t>
      </w:r>
    </w:p>
    <w:p w14:paraId="0A7A0F86" w14:textId="77777777" w:rsidR="00921D99" w:rsidRPr="00D63989" w:rsidRDefault="00FD216B" w:rsidP="00921D99">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A7A0F87" w14:textId="77777777" w:rsidR="00921D99" w:rsidRPr="001E6954" w:rsidRDefault="00FD216B" w:rsidP="00921D99">
      <w:pPr>
        <w:rPr>
          <w:color w:val="auto"/>
        </w:rPr>
      </w:pPr>
      <w:r w:rsidRPr="00D63989">
        <w:t>The report also specifies areas in which improvements must be made to ensure the Quality Standards are complied with.</w:t>
      </w:r>
    </w:p>
    <w:p w14:paraId="0A7A0F88" w14:textId="77777777" w:rsidR="00921D99" w:rsidRPr="001F1E0F" w:rsidRDefault="00FD216B" w:rsidP="00921D99">
      <w:pPr>
        <w:rPr>
          <w:color w:val="auto"/>
        </w:rPr>
      </w:pPr>
      <w:r w:rsidRPr="00D63989">
        <w:t xml:space="preserve">The following information has been taken into account in developing this </w:t>
      </w:r>
      <w:r w:rsidRPr="001F1E0F">
        <w:rPr>
          <w:color w:val="auto"/>
        </w:rPr>
        <w:t>performance report:</w:t>
      </w:r>
    </w:p>
    <w:p w14:paraId="0A7A0F89" w14:textId="43A8FF19" w:rsidR="00921D99" w:rsidRPr="001F1E0F" w:rsidRDefault="00FD216B" w:rsidP="00921D99">
      <w:pPr>
        <w:pStyle w:val="ListBullet"/>
      </w:pPr>
      <w:r w:rsidRPr="001F1E0F">
        <w:t>the Assessment Team’s report for the Site Audit; the Site Audit report was informed by a site assessment, observations at the service, review of documents and interviews with staff, consumers/representatives and others</w:t>
      </w:r>
      <w:r w:rsidR="001F1E0F" w:rsidRPr="001F1E0F">
        <w:t>.</w:t>
      </w:r>
    </w:p>
    <w:p w14:paraId="0A7A0F8A" w14:textId="695D2B70" w:rsidR="00921D99" w:rsidRPr="00EB35FC" w:rsidRDefault="00FD216B" w:rsidP="00921D99">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F820B8" w:rsidRPr="00EB35FC">
        <w:t xml:space="preserve">12 May 2022. </w:t>
      </w:r>
    </w:p>
    <w:p w14:paraId="0A7A0F8C" w14:textId="77777777" w:rsidR="00921D99" w:rsidRDefault="00921D99">
      <w:pPr>
        <w:spacing w:after="160" w:line="259" w:lineRule="auto"/>
        <w:rPr>
          <w:rFonts w:cs="Times New Roman"/>
        </w:rPr>
      </w:pPr>
    </w:p>
    <w:p w14:paraId="0A7A0F8D" w14:textId="77777777" w:rsidR="00921D99" w:rsidRDefault="00921D99" w:rsidP="00921D99">
      <w:pPr>
        <w:sectPr w:rsidR="00921D99" w:rsidSect="00921D99">
          <w:headerReference w:type="first" r:id="rId17"/>
          <w:pgSz w:w="11906" w:h="16838"/>
          <w:pgMar w:top="1701" w:right="1418" w:bottom="1418" w:left="1418" w:header="709" w:footer="397" w:gutter="0"/>
          <w:cols w:space="708"/>
          <w:docGrid w:linePitch="360"/>
        </w:sectPr>
      </w:pPr>
    </w:p>
    <w:p w14:paraId="0A7A0F8E" w14:textId="070C6BB2" w:rsidR="00921D99" w:rsidRDefault="00FD216B" w:rsidP="00921D99">
      <w:pPr>
        <w:pStyle w:val="Heading1"/>
        <w:tabs>
          <w:tab w:val="right" w:pos="9070"/>
        </w:tabs>
        <w:spacing w:before="560" w:after="640"/>
        <w:rPr>
          <w:color w:val="FFFFFF" w:themeColor="background1"/>
        </w:rPr>
        <w:sectPr w:rsidR="00921D99" w:rsidSect="00921D99">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0A7A1090" wp14:editId="0A7A109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87454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0A7A0F8F" w14:textId="77777777" w:rsidR="00921D99" w:rsidRPr="00D63989" w:rsidRDefault="00FD216B" w:rsidP="00921D99">
      <w:pPr>
        <w:pStyle w:val="Heading3"/>
        <w:shd w:val="clear" w:color="auto" w:fill="F2F2F2" w:themeFill="background1" w:themeFillShade="F2"/>
      </w:pPr>
      <w:r w:rsidRPr="00D63989">
        <w:t>Consumer outcome:</w:t>
      </w:r>
    </w:p>
    <w:p w14:paraId="0A7A0F90" w14:textId="77777777" w:rsidR="00921D99" w:rsidRPr="00D63989" w:rsidRDefault="00FD216B" w:rsidP="00921D99">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A7A0F91" w14:textId="77777777" w:rsidR="00921D99" w:rsidRPr="00D63989" w:rsidRDefault="00FD216B" w:rsidP="00921D99">
      <w:pPr>
        <w:pStyle w:val="Heading3"/>
        <w:shd w:val="clear" w:color="auto" w:fill="F2F2F2" w:themeFill="background1" w:themeFillShade="F2"/>
      </w:pPr>
      <w:r w:rsidRPr="00D63989">
        <w:t>Organisation statement:</w:t>
      </w:r>
    </w:p>
    <w:p w14:paraId="0A7A0F92" w14:textId="77777777" w:rsidR="00921D99" w:rsidRPr="00D63989" w:rsidRDefault="00FD216B" w:rsidP="00921D99">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A7A0F93" w14:textId="77777777" w:rsidR="00921D99" w:rsidRDefault="00FD216B" w:rsidP="00921D9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A7A0F94" w14:textId="77777777" w:rsidR="00921D99" w:rsidRPr="00D63989" w:rsidRDefault="00FD216B" w:rsidP="00921D9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A7A0F95" w14:textId="77777777" w:rsidR="00921D99" w:rsidRPr="00D63989" w:rsidRDefault="00FD216B" w:rsidP="00921D9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A7A0F96" w14:textId="77777777" w:rsidR="00921D99" w:rsidRDefault="00FD216B" w:rsidP="00921D99">
      <w:pPr>
        <w:pStyle w:val="Heading2"/>
      </w:pPr>
      <w:r>
        <w:t xml:space="preserve">Assessment </w:t>
      </w:r>
      <w:r w:rsidRPr="002B2C0F">
        <w:t>of Standard</w:t>
      </w:r>
      <w:r>
        <w:t xml:space="preserve"> 1</w:t>
      </w:r>
    </w:p>
    <w:p w14:paraId="7B18FB05" w14:textId="7914898B" w:rsidR="001F1E0F" w:rsidRDefault="001F1E0F" w:rsidP="001F1E0F">
      <w:pPr>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862DDA4" w14:textId="77777777" w:rsidR="001F1E0F" w:rsidRDefault="001F1E0F" w:rsidP="001F1E0F">
      <w:pPr>
        <w:rPr>
          <w:rFonts w:eastAsia="Calibri"/>
          <w:lang w:eastAsia="en-US"/>
        </w:rPr>
      </w:pPr>
      <w:r>
        <w:rPr>
          <w:rFonts w:eastAsia="Calibri"/>
          <w:color w:val="auto"/>
          <w:lang w:eastAsia="en-US"/>
        </w:rPr>
        <w:t xml:space="preserve">All sampled consumers considered </w:t>
      </w:r>
      <w:r>
        <w:rPr>
          <w:rFonts w:eastAsia="Calibri"/>
          <w:lang w:eastAsia="en-US"/>
        </w:rPr>
        <w:t xml:space="preserve">that they are treated with dignity and respect, can maintain their identity, make informed choices about their care and services and live the life they choose. </w:t>
      </w:r>
    </w:p>
    <w:p w14:paraId="665BDBDC" w14:textId="77777777" w:rsidR="0061172D" w:rsidRDefault="0061172D" w:rsidP="0061172D">
      <w:pPr>
        <w:rPr>
          <w:rFonts w:eastAsia="Calibri"/>
          <w:lang w:eastAsia="en-US"/>
        </w:rPr>
      </w:pPr>
      <w:r>
        <w:rPr>
          <w:rFonts w:eastAsia="Calibri"/>
          <w:lang w:eastAsia="en-US"/>
        </w:rPr>
        <w:t>For example:</w:t>
      </w:r>
    </w:p>
    <w:p w14:paraId="1FC6BB15" w14:textId="6C7BD490" w:rsidR="007D771E" w:rsidRDefault="0061172D" w:rsidP="0061172D">
      <w:pPr>
        <w:rPr>
          <w:rFonts w:eastAsia="Calibri"/>
          <w:color w:val="auto"/>
          <w:lang w:eastAsia="en-US"/>
        </w:rPr>
      </w:pPr>
      <w:r w:rsidRPr="00550408">
        <w:rPr>
          <w:rFonts w:eastAsia="Calibri"/>
          <w:lang w:eastAsia="en-US"/>
        </w:rPr>
        <w:t>Consumers and representative</w:t>
      </w:r>
      <w:r>
        <w:rPr>
          <w:rFonts w:eastAsia="Calibri"/>
          <w:lang w:eastAsia="en-US"/>
        </w:rPr>
        <w:t>s</w:t>
      </w:r>
      <w:r w:rsidRPr="00550408">
        <w:rPr>
          <w:rFonts w:eastAsia="Calibri"/>
          <w:lang w:eastAsia="en-US"/>
        </w:rPr>
        <w:t xml:space="preserve"> spoke positively about how staff treat them with </w:t>
      </w:r>
      <w:r>
        <w:rPr>
          <w:rFonts w:eastAsia="Calibri"/>
          <w:lang w:eastAsia="en-US"/>
        </w:rPr>
        <w:t xml:space="preserve">dignity and </w:t>
      </w:r>
      <w:r w:rsidRPr="00550408">
        <w:rPr>
          <w:rFonts w:eastAsia="Calibri"/>
          <w:lang w:eastAsia="en-US"/>
        </w:rPr>
        <w:t>respect</w:t>
      </w:r>
      <w:r w:rsidR="007D771E">
        <w:rPr>
          <w:rFonts w:eastAsia="Calibri"/>
          <w:lang w:eastAsia="en-US"/>
        </w:rPr>
        <w:t>, and that they feel valued in the service</w:t>
      </w:r>
      <w:r w:rsidRPr="00550408">
        <w:rPr>
          <w:rFonts w:eastAsia="Calibri"/>
          <w:lang w:eastAsia="en-US"/>
        </w:rPr>
        <w:t>.</w:t>
      </w:r>
      <w:r w:rsidR="007D771E">
        <w:rPr>
          <w:rFonts w:eastAsia="Calibri"/>
          <w:lang w:eastAsia="en-US"/>
        </w:rPr>
        <w:t xml:space="preserve"> </w:t>
      </w:r>
      <w:r w:rsidR="007D771E" w:rsidRPr="00793E02">
        <w:rPr>
          <w:rFonts w:eastAsia="Calibri"/>
          <w:lang w:eastAsia="en-US"/>
        </w:rPr>
        <w:t>The service is a culturally specific service for Chinese consumers. All the consumers and staff speak Mandarin or Cantonese. The service recognises consumers’ culture and history which was evident throughout the consumer’s care planning, interviews and observations</w:t>
      </w:r>
      <w:r w:rsidR="007D771E">
        <w:rPr>
          <w:rFonts w:eastAsia="Calibri"/>
          <w:lang w:eastAsia="en-US"/>
        </w:rPr>
        <w:t xml:space="preserve">. </w:t>
      </w:r>
      <w:r>
        <w:rPr>
          <w:rFonts w:eastAsia="Calibri"/>
          <w:color w:val="auto"/>
          <w:lang w:eastAsia="en-US"/>
        </w:rPr>
        <w:t xml:space="preserve"> </w:t>
      </w:r>
    </w:p>
    <w:p w14:paraId="43A3BAB5" w14:textId="77777777" w:rsidR="00034A84" w:rsidRDefault="00034A84" w:rsidP="0061172D">
      <w:pPr>
        <w:rPr>
          <w:rFonts w:eastAsia="Calibri"/>
          <w:color w:val="auto"/>
          <w:lang w:eastAsia="en-US"/>
        </w:rPr>
      </w:pPr>
      <w:r>
        <w:rPr>
          <w:rFonts w:eastAsia="Calibri"/>
          <w:color w:val="auto"/>
          <w:lang w:eastAsia="en-US"/>
        </w:rPr>
        <w:t xml:space="preserve">Care staff were able to demonstrate knowledge and awareness of individual consumers specific cultural, religious and spiritual preferences. Consumers were </w:t>
      </w:r>
      <w:r>
        <w:rPr>
          <w:rFonts w:eastAsia="Calibri"/>
          <w:color w:val="auto"/>
          <w:lang w:eastAsia="en-US"/>
        </w:rPr>
        <w:lastRenderedPageBreak/>
        <w:t xml:space="preserve">observed participating in cultural activities and information regarding activities were observed throughout the service. </w:t>
      </w:r>
    </w:p>
    <w:p w14:paraId="412049AC" w14:textId="7351AB1D" w:rsidR="00034A84" w:rsidRDefault="00034A84" w:rsidP="0061172D">
      <w:pPr>
        <w:rPr>
          <w:rFonts w:eastAsia="Calibri"/>
          <w:color w:val="auto"/>
          <w:lang w:eastAsia="en-US"/>
        </w:rPr>
      </w:pPr>
      <w:r>
        <w:rPr>
          <w:rFonts w:eastAsia="Calibri"/>
          <w:color w:val="auto"/>
          <w:lang w:eastAsia="en-US"/>
        </w:rPr>
        <w:t xml:space="preserve">Consumers </w:t>
      </w:r>
      <w:r w:rsidR="0061172D">
        <w:rPr>
          <w:rFonts w:eastAsia="Calibri"/>
          <w:color w:val="auto"/>
          <w:lang w:eastAsia="en-US"/>
        </w:rPr>
        <w:t>indicated that they are encouraged to</w:t>
      </w:r>
      <w:r>
        <w:rPr>
          <w:rFonts w:eastAsia="Calibri"/>
          <w:color w:val="auto"/>
          <w:lang w:eastAsia="en-US"/>
        </w:rPr>
        <w:t xml:space="preserve"> exercise choice and independence. Case conferences are held regularly which enables consumers to participate in decisions about their care. </w:t>
      </w:r>
    </w:p>
    <w:p w14:paraId="5652CD4E" w14:textId="391F653B" w:rsidR="0061172D" w:rsidRDefault="0098364F" w:rsidP="0061172D">
      <w:pPr>
        <w:rPr>
          <w:rFonts w:eastAsia="Calibri"/>
          <w:color w:val="auto"/>
          <w:lang w:eastAsia="en-US"/>
        </w:rPr>
      </w:pPr>
      <w:r>
        <w:rPr>
          <w:rFonts w:eastAsia="Calibri"/>
          <w:color w:val="auto"/>
          <w:lang w:eastAsia="en-US"/>
        </w:rPr>
        <w:t xml:space="preserve">Consumers are supported to take risks to enable them to live the best life they can.  Where appropriate, measures to mitigate the risk associated with activities are undertaken, developed and documented through a Dignity of Risk record.  </w:t>
      </w:r>
    </w:p>
    <w:p w14:paraId="001D1E0A" w14:textId="005B11C9" w:rsidR="0098364F" w:rsidRDefault="0061172D" w:rsidP="0061172D">
      <w:pPr>
        <w:rPr>
          <w:rFonts w:eastAsia="Calibri"/>
          <w:color w:val="auto"/>
          <w:lang w:eastAsia="en-US"/>
        </w:rPr>
      </w:pPr>
      <w:r>
        <w:rPr>
          <w:rFonts w:eastAsia="Calibri"/>
          <w:color w:val="auto"/>
          <w:lang w:eastAsia="en-US"/>
        </w:rPr>
        <w:t>The provision of information to consumers is generally clear,</w:t>
      </w:r>
      <w:r w:rsidR="0098364F">
        <w:rPr>
          <w:rFonts w:eastAsia="Calibri"/>
          <w:color w:val="auto"/>
          <w:lang w:eastAsia="en-US"/>
        </w:rPr>
        <w:t xml:space="preserve"> timely,</w:t>
      </w:r>
      <w:r>
        <w:rPr>
          <w:rFonts w:eastAsia="Calibri"/>
          <w:color w:val="auto"/>
          <w:lang w:eastAsia="en-US"/>
        </w:rPr>
        <w:t xml:space="preserve"> easy to understand and enables consumers to exercise choice.</w:t>
      </w:r>
      <w:r w:rsidR="0098364F">
        <w:rPr>
          <w:rFonts w:eastAsia="Calibri"/>
          <w:color w:val="auto"/>
          <w:lang w:eastAsia="en-US"/>
        </w:rPr>
        <w:t xml:space="preserve"> Information observed throughout the service included newsletters, meal information, minutes of resident meetings as well as language services.</w:t>
      </w:r>
      <w:r>
        <w:rPr>
          <w:rFonts w:eastAsia="Calibri"/>
          <w:color w:val="auto"/>
          <w:lang w:eastAsia="en-US"/>
        </w:rPr>
        <w:t xml:space="preserve"> </w:t>
      </w:r>
    </w:p>
    <w:p w14:paraId="3464E393" w14:textId="6767E3E6" w:rsidR="0061172D" w:rsidRPr="00793E02" w:rsidRDefault="0061172D" w:rsidP="0061172D">
      <w:pPr>
        <w:rPr>
          <w:rFonts w:eastAsia="Calibri"/>
          <w:color w:val="auto"/>
          <w:lang w:eastAsia="en-US"/>
        </w:rPr>
      </w:pPr>
      <w:r>
        <w:rPr>
          <w:rFonts w:eastAsia="Calibri"/>
          <w:color w:val="auto"/>
          <w:lang w:eastAsia="en-US"/>
        </w:rPr>
        <w:t>The service has processes which are generally followed by staff to ensure that consumers’ privacy and their personal information is kept confidential.</w:t>
      </w:r>
      <w:r w:rsidR="0098364F">
        <w:rPr>
          <w:rFonts w:eastAsia="Calibri"/>
          <w:color w:val="auto"/>
          <w:lang w:eastAsia="en-US"/>
        </w:rPr>
        <w:t xml:space="preserve"> The service has a Privacy and Security of Personal Information Polic</w:t>
      </w:r>
      <w:r w:rsidR="00D30D3F">
        <w:rPr>
          <w:rFonts w:eastAsia="Calibri"/>
          <w:color w:val="auto"/>
          <w:lang w:eastAsia="en-US"/>
        </w:rPr>
        <w:t>y</w:t>
      </w:r>
      <w:r w:rsidR="0098364F">
        <w:rPr>
          <w:rFonts w:eastAsia="Calibri"/>
          <w:color w:val="auto"/>
          <w:lang w:eastAsia="en-US"/>
        </w:rPr>
        <w:t xml:space="preserve"> and training for staff about their obligations concerning confidentiality of personal information. </w:t>
      </w:r>
      <w:r>
        <w:rPr>
          <w:rFonts w:eastAsia="Calibri"/>
          <w:color w:val="auto"/>
          <w:lang w:eastAsia="en-US"/>
        </w:rPr>
        <w:t xml:space="preserve"> </w:t>
      </w:r>
    </w:p>
    <w:p w14:paraId="0A7A0F98" w14:textId="3BF88BE0" w:rsidR="00921D99" w:rsidRPr="0061172D" w:rsidRDefault="00FD216B" w:rsidP="00921D99">
      <w:pPr>
        <w:rPr>
          <w:rFonts w:eastAsia="Calibri"/>
          <w:i/>
          <w:color w:val="auto"/>
          <w:lang w:eastAsia="en-US"/>
        </w:rPr>
      </w:pPr>
      <w:r w:rsidRPr="00154403">
        <w:rPr>
          <w:rFonts w:eastAsiaTheme="minorHAnsi"/>
        </w:rPr>
        <w:t xml:space="preserve">The Quality Standard is assessed as </w:t>
      </w:r>
      <w:r w:rsidRPr="0061172D">
        <w:rPr>
          <w:rFonts w:eastAsiaTheme="minorHAnsi"/>
          <w:color w:val="auto"/>
        </w:rPr>
        <w:t xml:space="preserve">Compliant as </w:t>
      </w:r>
      <w:r w:rsidR="0061172D">
        <w:rPr>
          <w:rFonts w:eastAsiaTheme="minorHAnsi"/>
          <w:color w:val="auto"/>
        </w:rPr>
        <w:t>six</w:t>
      </w:r>
      <w:r w:rsidRPr="0061172D">
        <w:rPr>
          <w:rFonts w:eastAsiaTheme="minorHAnsi"/>
          <w:color w:val="auto"/>
        </w:rPr>
        <w:t xml:space="preserve"> of the six specific requirements have been assessed as Compliant.</w:t>
      </w:r>
    </w:p>
    <w:p w14:paraId="0A7A0F99" w14:textId="0695668D" w:rsidR="00921D99" w:rsidRDefault="00FD216B" w:rsidP="00921D99">
      <w:pPr>
        <w:pStyle w:val="Heading2"/>
      </w:pPr>
      <w:r w:rsidRPr="00D435F8">
        <w:t>Assessment of Standard 1 Requirements</w:t>
      </w:r>
    </w:p>
    <w:p w14:paraId="0A7A0F9A" w14:textId="13489751" w:rsidR="00921D99" w:rsidRDefault="00FD216B" w:rsidP="00921D99">
      <w:pPr>
        <w:pStyle w:val="Heading3"/>
      </w:pPr>
      <w:r w:rsidRPr="00051035">
        <w:t>Requirement 1(3)(a)</w:t>
      </w:r>
      <w:r w:rsidRPr="00051035">
        <w:tab/>
        <w:t>Compliant</w:t>
      </w:r>
    </w:p>
    <w:p w14:paraId="62062EDA" w14:textId="634C9C32" w:rsidR="0061172D" w:rsidRPr="005444EC" w:rsidRDefault="00FD216B" w:rsidP="005444EC">
      <w:pPr>
        <w:rPr>
          <w:i/>
        </w:rPr>
      </w:pPr>
      <w:r w:rsidRPr="008D114F">
        <w:rPr>
          <w:i/>
        </w:rPr>
        <w:t>Each consumer is treated with dignity and respect, with their identity, culture and diversity valued.</w:t>
      </w:r>
      <w:r w:rsidR="0061172D">
        <w:rPr>
          <w:rFonts w:eastAsia="Calibri"/>
          <w:color w:val="auto"/>
          <w:lang w:eastAsia="en-US"/>
        </w:rPr>
        <w:t xml:space="preserve"> </w:t>
      </w:r>
    </w:p>
    <w:p w14:paraId="0A7A0F9D" w14:textId="3A308108" w:rsidR="00921D99" w:rsidRDefault="00FD216B" w:rsidP="00921D99">
      <w:pPr>
        <w:pStyle w:val="Heading3"/>
      </w:pPr>
      <w:r>
        <w:t>Requirement 1(3)(b)</w:t>
      </w:r>
      <w:r>
        <w:tab/>
        <w:t>Compliant</w:t>
      </w:r>
    </w:p>
    <w:p w14:paraId="0A7A0F9E" w14:textId="77777777" w:rsidR="00921D99" w:rsidRPr="008D114F" w:rsidRDefault="00FD216B" w:rsidP="00921D99">
      <w:pPr>
        <w:rPr>
          <w:i/>
        </w:rPr>
      </w:pPr>
      <w:r w:rsidRPr="008D114F">
        <w:rPr>
          <w:i/>
        </w:rPr>
        <w:t>Care and services are culturally safe.</w:t>
      </w:r>
    </w:p>
    <w:p w14:paraId="0A7A0FA0" w14:textId="62F210B6" w:rsidR="00921D99" w:rsidRPr="00DD02D3" w:rsidRDefault="00FD216B" w:rsidP="00921D99">
      <w:pPr>
        <w:pStyle w:val="Heading3"/>
      </w:pPr>
      <w:r w:rsidRPr="00DD02D3">
        <w:t>Requirement 1(3)(c)</w:t>
      </w:r>
      <w:r w:rsidRPr="00DD02D3">
        <w:tab/>
        <w:t>Compliant</w:t>
      </w:r>
    </w:p>
    <w:p w14:paraId="0A7A0FA1" w14:textId="77777777" w:rsidR="00921D99" w:rsidRPr="008D114F" w:rsidRDefault="00FD216B" w:rsidP="00921D99">
      <w:pPr>
        <w:tabs>
          <w:tab w:val="right" w:pos="9026"/>
        </w:tabs>
        <w:spacing w:before="0" w:after="0"/>
        <w:outlineLvl w:val="4"/>
        <w:rPr>
          <w:i/>
        </w:rPr>
      </w:pPr>
      <w:r w:rsidRPr="008D114F">
        <w:rPr>
          <w:i/>
        </w:rPr>
        <w:t xml:space="preserve">Each consumer is supported to exercise choice and independence, including to: </w:t>
      </w:r>
    </w:p>
    <w:p w14:paraId="0A7A0FA2" w14:textId="77777777" w:rsidR="00921D99" w:rsidRPr="008D114F" w:rsidRDefault="00FD216B" w:rsidP="00921D99">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A7A0FA3" w14:textId="77777777" w:rsidR="00921D99" w:rsidRPr="008D114F" w:rsidRDefault="00FD216B" w:rsidP="00921D99">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A7A0FA4" w14:textId="77777777" w:rsidR="00921D99" w:rsidRPr="008D114F" w:rsidRDefault="00FD216B" w:rsidP="00921D99">
      <w:pPr>
        <w:numPr>
          <w:ilvl w:val="0"/>
          <w:numId w:val="12"/>
        </w:numPr>
        <w:tabs>
          <w:tab w:val="right" w:pos="9026"/>
        </w:tabs>
        <w:spacing w:before="0" w:after="0"/>
        <w:ind w:left="567" w:hanging="425"/>
        <w:outlineLvl w:val="4"/>
        <w:rPr>
          <w:i/>
        </w:rPr>
      </w:pPr>
      <w:r w:rsidRPr="008D114F">
        <w:rPr>
          <w:i/>
        </w:rPr>
        <w:t xml:space="preserve">communicate their decisions; and </w:t>
      </w:r>
    </w:p>
    <w:p w14:paraId="0A7A0FA5" w14:textId="77777777" w:rsidR="00921D99" w:rsidRPr="008D114F" w:rsidRDefault="00FD216B" w:rsidP="00921D99">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A7A0FA7" w14:textId="06971A89" w:rsidR="00921D99" w:rsidRDefault="00FD216B" w:rsidP="00921D99">
      <w:pPr>
        <w:pStyle w:val="Heading3"/>
      </w:pPr>
      <w:r>
        <w:lastRenderedPageBreak/>
        <w:t>Requirement 1(3)(d)</w:t>
      </w:r>
      <w:r>
        <w:tab/>
        <w:t>Compliant</w:t>
      </w:r>
    </w:p>
    <w:p w14:paraId="0A7A0FA8" w14:textId="77777777" w:rsidR="00921D99" w:rsidRPr="008D114F" w:rsidRDefault="00FD216B" w:rsidP="00921D99">
      <w:pPr>
        <w:rPr>
          <w:i/>
        </w:rPr>
      </w:pPr>
      <w:r w:rsidRPr="008D114F">
        <w:rPr>
          <w:i/>
        </w:rPr>
        <w:t>Each consumer is supported to take risks to enable them to live the best life they can.</w:t>
      </w:r>
    </w:p>
    <w:p w14:paraId="0A7A0FAA" w14:textId="73792366" w:rsidR="00921D99" w:rsidRDefault="00FD216B" w:rsidP="00921D99">
      <w:pPr>
        <w:pStyle w:val="Heading3"/>
      </w:pPr>
      <w:r>
        <w:t>Requirement 1(3)(e)</w:t>
      </w:r>
      <w:r>
        <w:tab/>
        <w:t>Compliant</w:t>
      </w:r>
    </w:p>
    <w:p w14:paraId="0A7A0FAB" w14:textId="77777777" w:rsidR="00921D99" w:rsidRPr="008D114F" w:rsidRDefault="00FD216B" w:rsidP="00921D99">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A7A0FAD" w14:textId="094FE7C3" w:rsidR="00921D99" w:rsidRDefault="00FD216B" w:rsidP="00921D99">
      <w:pPr>
        <w:pStyle w:val="Heading3"/>
      </w:pPr>
      <w:r>
        <w:t>Requirement 1(3)(f)</w:t>
      </w:r>
      <w:r>
        <w:tab/>
        <w:t>Compliant</w:t>
      </w:r>
    </w:p>
    <w:p w14:paraId="0A7A0FAE" w14:textId="77777777" w:rsidR="00921D99" w:rsidRPr="008D114F" w:rsidRDefault="00FD216B" w:rsidP="00921D99">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A7A0FB0" w14:textId="77777777" w:rsidR="00921D99" w:rsidRPr="00154403" w:rsidRDefault="00921D99" w:rsidP="00921D99"/>
    <w:p w14:paraId="0A7A0FB1" w14:textId="77777777" w:rsidR="00921D99" w:rsidRDefault="00921D99" w:rsidP="00921D99">
      <w:pPr>
        <w:sectPr w:rsidR="00921D99" w:rsidSect="00921D99">
          <w:type w:val="continuous"/>
          <w:pgSz w:w="11906" w:h="16838"/>
          <w:pgMar w:top="1701" w:right="1418" w:bottom="1418" w:left="1418" w:header="568" w:footer="397" w:gutter="0"/>
          <w:cols w:space="708"/>
          <w:titlePg/>
          <w:docGrid w:linePitch="360"/>
        </w:sectPr>
      </w:pPr>
    </w:p>
    <w:p w14:paraId="0A7A0FB2" w14:textId="10B8487B" w:rsidR="00921D99" w:rsidRDefault="00FD216B" w:rsidP="00921D99">
      <w:pPr>
        <w:pStyle w:val="Heading1"/>
        <w:tabs>
          <w:tab w:val="right" w:pos="9070"/>
        </w:tabs>
        <w:spacing w:before="560" w:after="640"/>
        <w:rPr>
          <w:color w:val="FFFFFF" w:themeColor="background1"/>
        </w:rPr>
        <w:sectPr w:rsidR="00921D99" w:rsidSect="00921D9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A7A1092" wp14:editId="0A7A109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525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3"/>
    </w:p>
    <w:p w14:paraId="0A7A0FB3" w14:textId="77777777" w:rsidR="00921D99" w:rsidRPr="00ED6B57" w:rsidRDefault="00FD216B" w:rsidP="00921D99">
      <w:pPr>
        <w:pStyle w:val="Heading3"/>
        <w:shd w:val="clear" w:color="auto" w:fill="F2F2F2" w:themeFill="background1" w:themeFillShade="F2"/>
      </w:pPr>
      <w:r w:rsidRPr="00ED6B57">
        <w:t>Consumer outcome:</w:t>
      </w:r>
    </w:p>
    <w:p w14:paraId="0A7A0FB4" w14:textId="77777777" w:rsidR="00921D99" w:rsidRPr="00ED6B57" w:rsidRDefault="00FD216B" w:rsidP="00921D99">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A7A0FB5" w14:textId="77777777" w:rsidR="00921D99" w:rsidRPr="00ED6B57" w:rsidRDefault="00FD216B" w:rsidP="00921D99">
      <w:pPr>
        <w:pStyle w:val="Heading3"/>
        <w:shd w:val="clear" w:color="auto" w:fill="F2F2F2" w:themeFill="background1" w:themeFillShade="F2"/>
      </w:pPr>
      <w:r w:rsidRPr="00ED6B57">
        <w:t>Organisation statement:</w:t>
      </w:r>
    </w:p>
    <w:p w14:paraId="0A7A0FB6" w14:textId="77777777" w:rsidR="00921D99" w:rsidRPr="00ED6B57" w:rsidRDefault="00FD216B" w:rsidP="00921D99">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A7A0FB7" w14:textId="77777777" w:rsidR="00921D99" w:rsidRDefault="00FD216B" w:rsidP="00921D99">
      <w:pPr>
        <w:pStyle w:val="Heading2"/>
      </w:pPr>
      <w:r>
        <w:t xml:space="preserve">Assessment </w:t>
      </w:r>
      <w:r w:rsidRPr="002B2C0F">
        <w:t>of Standard</w:t>
      </w:r>
      <w:r>
        <w:t xml:space="preserve"> 2</w:t>
      </w:r>
    </w:p>
    <w:p w14:paraId="1A10295F" w14:textId="384B0024" w:rsidR="0025740E" w:rsidRDefault="0025740E" w:rsidP="0025740E">
      <w:pPr>
        <w:rPr>
          <w:rFonts w:eastAsia="Arial"/>
          <w:color w:val="000000" w:themeColor="text1"/>
        </w:rPr>
      </w:pPr>
      <w:r w:rsidRPr="0A53F6AE">
        <w:rPr>
          <w:rFonts w:eastAsia="Arial"/>
          <w:color w:val="000000" w:themeColor="text1"/>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0512D9D" w14:textId="672417E4" w:rsidR="0025740E" w:rsidRDefault="0025740E" w:rsidP="0025740E">
      <w:pPr>
        <w:rPr>
          <w:rFonts w:eastAsia="Arial"/>
          <w:color w:val="000000" w:themeColor="text1"/>
        </w:rPr>
      </w:pPr>
      <w:r>
        <w:rPr>
          <w:rFonts w:eastAsia="Arial"/>
          <w:color w:val="000000" w:themeColor="text1"/>
        </w:rPr>
        <w:t xml:space="preserve">Overall, sampled consumers confirmed that they feel like partners in the ongoing assessment and planning of their care and services. </w:t>
      </w:r>
    </w:p>
    <w:p w14:paraId="790FE04C" w14:textId="14AB9D68" w:rsidR="0025740E" w:rsidRDefault="0025740E" w:rsidP="0025740E">
      <w:pPr>
        <w:rPr>
          <w:rFonts w:eastAsia="Arial"/>
          <w:color w:val="000000" w:themeColor="text1"/>
        </w:rPr>
      </w:pPr>
      <w:r>
        <w:rPr>
          <w:rFonts w:eastAsia="Arial"/>
          <w:color w:val="000000" w:themeColor="text1"/>
        </w:rPr>
        <w:t>For example:</w:t>
      </w:r>
    </w:p>
    <w:p w14:paraId="591D0AF9" w14:textId="2960482D" w:rsidR="007E23A1" w:rsidRDefault="007E23A1" w:rsidP="0025740E">
      <w:r w:rsidRPr="00E6261A">
        <w:rPr>
          <w:rFonts w:eastAsia="Arial"/>
          <w:color w:val="000000" w:themeColor="text1"/>
        </w:rPr>
        <w:t>The service was able to demonstrate they undertake</w:t>
      </w:r>
      <w:r w:rsidR="008C4D4A">
        <w:rPr>
          <w:rFonts w:eastAsia="Arial"/>
          <w:color w:val="000000" w:themeColor="text1"/>
        </w:rPr>
        <w:t xml:space="preserve"> </w:t>
      </w:r>
      <w:r w:rsidRPr="00E6261A">
        <w:rPr>
          <w:rFonts w:eastAsia="Arial"/>
          <w:color w:val="000000" w:themeColor="text1"/>
        </w:rPr>
        <w:t xml:space="preserve">assessment and planning to ensure they deliver care and serves that </w:t>
      </w:r>
      <w:r w:rsidRPr="00163FEE">
        <w:t>optimis</w:t>
      </w:r>
      <w:r>
        <w:t>e</w:t>
      </w:r>
      <w:r w:rsidRPr="00163FEE">
        <w:t xml:space="preserve"> health and well-being in accordance with the consumer’s needs, goals and preferences</w:t>
      </w:r>
      <w:r w:rsidR="00007E66">
        <w:t xml:space="preserve"> as well as end of life preferences.</w:t>
      </w:r>
      <w:r>
        <w:t xml:space="preserve"> </w:t>
      </w:r>
    </w:p>
    <w:p w14:paraId="16C25183" w14:textId="63D231D2" w:rsidR="007E23A1" w:rsidRDefault="007E23A1" w:rsidP="0025740E">
      <w:pPr>
        <w:rPr>
          <w:rFonts w:eastAsia="Arial"/>
          <w:color w:val="000000" w:themeColor="text1"/>
        </w:rPr>
      </w:pPr>
      <w:r>
        <w:t>The service was able to demonstrate that assessment and planning include consideration of risk to the consumers health and well-being, that care and services were reviewed regularly or when circumstances changed and that the consumer and or their representatives were informed of changes to care.</w:t>
      </w:r>
    </w:p>
    <w:p w14:paraId="580D5B63" w14:textId="3DB1BED0" w:rsidR="0025740E" w:rsidRPr="0025740E" w:rsidRDefault="00007E66" w:rsidP="0025740E">
      <w:pPr>
        <w:rPr>
          <w:rFonts w:asciiTheme="minorHAnsi" w:eastAsiaTheme="minorEastAsia" w:hAnsiTheme="minorHAnsi" w:cstheme="minorBidi"/>
          <w:color w:val="000000" w:themeColor="text1"/>
        </w:rPr>
      </w:pPr>
      <w:r>
        <w:rPr>
          <w:rFonts w:eastAsia="Arial"/>
        </w:rPr>
        <w:t>C</w:t>
      </w:r>
      <w:r w:rsidR="007A7CA1">
        <w:rPr>
          <w:rFonts w:eastAsia="Arial"/>
        </w:rPr>
        <w:t xml:space="preserve">are staff were able to </w:t>
      </w:r>
      <w:r>
        <w:rPr>
          <w:rFonts w:eastAsia="Arial"/>
        </w:rPr>
        <w:t>demonstrate awareness of consumer preferences for receiving personal and clinical care and the information aligned with what was documented</w:t>
      </w:r>
      <w:r w:rsidR="0025740E" w:rsidRPr="0025740E">
        <w:rPr>
          <w:rFonts w:eastAsia="Arial"/>
        </w:rPr>
        <w:t xml:space="preserve">. </w:t>
      </w:r>
    </w:p>
    <w:p w14:paraId="0A7A0FB8" w14:textId="38DDD520" w:rsidR="00921D99" w:rsidRDefault="00007E66" w:rsidP="0025740E">
      <w:pPr>
        <w:rPr>
          <w:rFonts w:eastAsia="Arial"/>
        </w:rPr>
      </w:pPr>
      <w:r>
        <w:lastRenderedPageBreak/>
        <w:t>T</w:t>
      </w:r>
      <w:r w:rsidRPr="002F2D36">
        <w:t>he service demonstrated assessment and planning is based on ongoing partnership with the consumer</w:t>
      </w:r>
      <w:r>
        <w:t xml:space="preserve">. </w:t>
      </w:r>
      <w:r w:rsidR="0025740E" w:rsidRPr="00CC16D5">
        <w:rPr>
          <w:rFonts w:eastAsia="Arial"/>
        </w:rPr>
        <w:t>Care plan documentation for sampled consumers reflect the involvement of other health professionals and those persons who are important to the consumer</w:t>
      </w:r>
      <w:r w:rsidR="007E23A1">
        <w:rPr>
          <w:rFonts w:eastAsia="Arial"/>
        </w:rPr>
        <w:t>.</w:t>
      </w:r>
    </w:p>
    <w:p w14:paraId="644DCD9A" w14:textId="43872C8E" w:rsidR="001E6630" w:rsidRPr="001E6630" w:rsidRDefault="008C4D4A" w:rsidP="001E6630">
      <w:pPr>
        <w:rPr>
          <w:rFonts w:eastAsia="Arial"/>
        </w:rPr>
      </w:pPr>
      <w:r>
        <w:rPr>
          <w:rFonts w:eastAsia="Arial"/>
        </w:rPr>
        <w:t xml:space="preserve">The service </w:t>
      </w:r>
      <w:r w:rsidR="001E6630" w:rsidRPr="001E6630">
        <w:rPr>
          <w:rFonts w:eastAsia="Arial"/>
        </w:rPr>
        <w:t>demonstrate</w:t>
      </w:r>
      <w:r>
        <w:rPr>
          <w:rFonts w:eastAsia="Arial"/>
        </w:rPr>
        <w:t>d</w:t>
      </w:r>
      <w:r w:rsidR="001E6630" w:rsidRPr="001E6630">
        <w:rPr>
          <w:rFonts w:eastAsia="Arial"/>
        </w:rPr>
        <w:t xml:space="preserve"> regular communication and consultation with consumers/representatives in relation to the outcomes of assessment care planning and delivery.</w:t>
      </w:r>
      <w:r>
        <w:rPr>
          <w:rFonts w:eastAsia="Arial"/>
        </w:rPr>
        <w:t xml:space="preserve"> C</w:t>
      </w:r>
      <w:r w:rsidRPr="00793E02">
        <w:rPr>
          <w:rFonts w:eastAsia="Arial"/>
        </w:rPr>
        <w:t>onsumer care plans were noted to be updated following an incident, if required and when their care needs changed. Documentation in progress notes identifies staff inform the consumer/representative when care needs change</w:t>
      </w:r>
      <w:r>
        <w:rPr>
          <w:rFonts w:eastAsia="Arial"/>
        </w:rPr>
        <w:t xml:space="preserve"> </w:t>
      </w:r>
      <w:r w:rsidR="001E6630" w:rsidRPr="001E6630">
        <w:rPr>
          <w:rFonts w:eastAsia="Arial"/>
        </w:rPr>
        <w:t xml:space="preserve"> </w:t>
      </w:r>
    </w:p>
    <w:p w14:paraId="0A7A0FB9" w14:textId="315E50E6" w:rsidR="00921D99" w:rsidRPr="00D435F8" w:rsidRDefault="00FD216B" w:rsidP="00921D99">
      <w:pPr>
        <w:rPr>
          <w:rFonts w:eastAsia="Calibri"/>
          <w:i/>
          <w:color w:val="auto"/>
          <w:lang w:eastAsia="en-US"/>
        </w:rPr>
      </w:pPr>
      <w:r w:rsidRPr="00154403">
        <w:rPr>
          <w:rFonts w:eastAsiaTheme="minorHAnsi"/>
        </w:rPr>
        <w:t xml:space="preserve">The Quality Standard is assessed as </w:t>
      </w:r>
      <w:r w:rsidRPr="00007E66">
        <w:rPr>
          <w:rFonts w:eastAsiaTheme="minorHAnsi"/>
          <w:color w:val="auto"/>
        </w:rPr>
        <w:t xml:space="preserve">Compliant as </w:t>
      </w:r>
      <w:r w:rsidR="00C25457" w:rsidRPr="00007E66">
        <w:rPr>
          <w:rFonts w:eastAsiaTheme="minorHAnsi"/>
          <w:color w:val="auto"/>
        </w:rPr>
        <w:t>five</w:t>
      </w:r>
      <w:r w:rsidRPr="00007E66">
        <w:rPr>
          <w:rFonts w:eastAsiaTheme="minorHAnsi"/>
          <w:color w:val="auto"/>
        </w:rPr>
        <w:t xml:space="preserve"> of the five specific requirements have been assessed as Compliant.</w:t>
      </w:r>
    </w:p>
    <w:p w14:paraId="0A7A0FBA" w14:textId="06E5000A" w:rsidR="00921D99" w:rsidRDefault="00FD216B" w:rsidP="00921D99">
      <w:pPr>
        <w:pStyle w:val="Heading2"/>
      </w:pPr>
      <w:r>
        <w:t>Assessment of Standard 2 Requirements</w:t>
      </w:r>
      <w:r w:rsidRPr="0066387A">
        <w:rPr>
          <w:i/>
          <w:color w:val="0000FF"/>
          <w:sz w:val="24"/>
          <w:szCs w:val="24"/>
        </w:rPr>
        <w:t xml:space="preserve"> </w:t>
      </w:r>
    </w:p>
    <w:p w14:paraId="0A7A0FBB" w14:textId="3D00887B" w:rsidR="00921D99" w:rsidRDefault="00FD216B" w:rsidP="00921D99">
      <w:pPr>
        <w:pStyle w:val="Heading3"/>
      </w:pPr>
      <w:r w:rsidRPr="00051035">
        <w:t xml:space="preserve">Requirement </w:t>
      </w:r>
      <w:r>
        <w:t>2</w:t>
      </w:r>
      <w:r w:rsidRPr="00051035">
        <w:t>(3)(a)</w:t>
      </w:r>
      <w:r w:rsidRPr="00051035">
        <w:tab/>
        <w:t>Compliant</w:t>
      </w:r>
    </w:p>
    <w:p w14:paraId="0A7A0FBC" w14:textId="77777777" w:rsidR="00921D99" w:rsidRPr="008D114F" w:rsidRDefault="00FD216B" w:rsidP="00921D99">
      <w:pPr>
        <w:rPr>
          <w:i/>
        </w:rPr>
      </w:pPr>
      <w:r w:rsidRPr="008D114F">
        <w:rPr>
          <w:i/>
        </w:rPr>
        <w:t>Assessment and planning, including consideration of risks to the consumer’s health and well-being, informs the delivery of safe and effective care and services.</w:t>
      </w:r>
    </w:p>
    <w:p w14:paraId="0A7A0FBE" w14:textId="2F6F28A1" w:rsidR="00921D99" w:rsidRDefault="00FD216B" w:rsidP="00921D99">
      <w:pPr>
        <w:pStyle w:val="Heading3"/>
      </w:pPr>
      <w:r>
        <w:t>Requirement 2(3)(b)</w:t>
      </w:r>
      <w:r>
        <w:tab/>
        <w:t>Compliant</w:t>
      </w:r>
    </w:p>
    <w:p w14:paraId="0A7A0FBF" w14:textId="77777777" w:rsidR="00921D99" w:rsidRPr="008D114F" w:rsidRDefault="00FD216B" w:rsidP="00921D99">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A7A0FC1" w14:textId="3EA07A00" w:rsidR="00921D99" w:rsidRDefault="00FD216B" w:rsidP="00921D99">
      <w:pPr>
        <w:pStyle w:val="Heading3"/>
      </w:pPr>
      <w:r>
        <w:t>Requirement 2(3)(c)</w:t>
      </w:r>
      <w:r>
        <w:tab/>
        <w:t>Compliant</w:t>
      </w:r>
    </w:p>
    <w:p w14:paraId="0A7A0FC2" w14:textId="77777777" w:rsidR="00921D99" w:rsidRPr="008D114F" w:rsidRDefault="00FD216B" w:rsidP="00921D99">
      <w:pPr>
        <w:rPr>
          <w:i/>
        </w:rPr>
      </w:pPr>
      <w:r w:rsidRPr="008D114F">
        <w:rPr>
          <w:i/>
        </w:rPr>
        <w:t>The organisation demonstrates that assessment and planning:</w:t>
      </w:r>
    </w:p>
    <w:p w14:paraId="0A7A0FC3" w14:textId="77777777" w:rsidR="00921D99" w:rsidRPr="008D114F" w:rsidRDefault="00FD216B" w:rsidP="00921D99">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A7A0FC4" w14:textId="77777777" w:rsidR="00921D99" w:rsidRPr="008D114F" w:rsidRDefault="00FD216B" w:rsidP="00921D99">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A7A0FC6" w14:textId="69090FE4" w:rsidR="00921D99" w:rsidRDefault="00FD216B" w:rsidP="00921D99">
      <w:pPr>
        <w:pStyle w:val="Heading3"/>
      </w:pPr>
      <w:r>
        <w:t>Requirement 2(3)(d)</w:t>
      </w:r>
      <w:r>
        <w:tab/>
        <w:t>Compliant</w:t>
      </w:r>
    </w:p>
    <w:p w14:paraId="0A7A0FC7" w14:textId="77777777" w:rsidR="00921D99" w:rsidRPr="008D114F" w:rsidRDefault="00FD216B" w:rsidP="00921D9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A7A0FC9" w14:textId="7211DFFF" w:rsidR="00921D99" w:rsidRDefault="00FD216B" w:rsidP="00921D99">
      <w:pPr>
        <w:pStyle w:val="Heading3"/>
      </w:pPr>
      <w:r>
        <w:lastRenderedPageBreak/>
        <w:t>Requirement 2(3)(e)</w:t>
      </w:r>
      <w:r>
        <w:tab/>
        <w:t>Compliant</w:t>
      </w:r>
    </w:p>
    <w:p w14:paraId="0A7A0FCA" w14:textId="77777777" w:rsidR="00921D99" w:rsidRPr="008D114F" w:rsidRDefault="00FD216B" w:rsidP="00921D99">
      <w:pPr>
        <w:rPr>
          <w:i/>
        </w:rPr>
      </w:pPr>
      <w:r w:rsidRPr="008D114F">
        <w:rPr>
          <w:i/>
        </w:rPr>
        <w:t>Care and services are reviewed regularly for effectiveness, and when circumstances change or when incidents impact on the needs, goals or preferences of the consumer.</w:t>
      </w:r>
    </w:p>
    <w:p w14:paraId="0A7A0FCC" w14:textId="77777777" w:rsidR="00921D99" w:rsidRDefault="00921D99" w:rsidP="00921D99">
      <w:pPr>
        <w:sectPr w:rsidR="00921D99" w:rsidSect="00921D99">
          <w:type w:val="continuous"/>
          <w:pgSz w:w="11906" w:h="16838"/>
          <w:pgMar w:top="1701" w:right="1418" w:bottom="1418" w:left="1418" w:header="709" w:footer="397" w:gutter="0"/>
          <w:cols w:space="708"/>
          <w:titlePg/>
          <w:docGrid w:linePitch="360"/>
        </w:sectPr>
      </w:pPr>
    </w:p>
    <w:p w14:paraId="0A7A0FCD" w14:textId="71E55B67" w:rsidR="00921D99" w:rsidRDefault="00FD216B" w:rsidP="00921D99">
      <w:pPr>
        <w:pStyle w:val="Heading1"/>
        <w:tabs>
          <w:tab w:val="right" w:pos="9070"/>
        </w:tabs>
        <w:spacing w:before="560" w:after="640"/>
        <w:rPr>
          <w:color w:val="FFFFFF" w:themeColor="background1"/>
          <w:sz w:val="36"/>
        </w:rPr>
        <w:sectPr w:rsidR="00921D99" w:rsidSect="00921D99">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A7A1094" wp14:editId="0A7A109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03033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0A7A0FCE" w14:textId="77777777" w:rsidR="00921D99" w:rsidRPr="00FD1B02" w:rsidRDefault="00FD216B" w:rsidP="00921D99">
      <w:pPr>
        <w:pStyle w:val="Heading3"/>
        <w:shd w:val="clear" w:color="auto" w:fill="F2F2F2" w:themeFill="background1" w:themeFillShade="F2"/>
      </w:pPr>
      <w:r w:rsidRPr="00FD1B02">
        <w:t>Consumer outcome:</w:t>
      </w:r>
    </w:p>
    <w:p w14:paraId="0A7A0FCF" w14:textId="77777777" w:rsidR="00921D99" w:rsidRDefault="00FD216B" w:rsidP="00921D99">
      <w:pPr>
        <w:numPr>
          <w:ilvl w:val="0"/>
          <w:numId w:val="3"/>
        </w:numPr>
        <w:shd w:val="clear" w:color="auto" w:fill="F2F2F2" w:themeFill="background1" w:themeFillShade="F2"/>
      </w:pPr>
      <w:r>
        <w:t>I get personal care, clinical care, or both personal care and clinical care, that is safe and right for me.</w:t>
      </w:r>
    </w:p>
    <w:p w14:paraId="0A7A0FD0" w14:textId="77777777" w:rsidR="00921D99" w:rsidRDefault="00FD216B" w:rsidP="00921D99">
      <w:pPr>
        <w:pStyle w:val="Heading3"/>
        <w:shd w:val="clear" w:color="auto" w:fill="F2F2F2" w:themeFill="background1" w:themeFillShade="F2"/>
      </w:pPr>
      <w:r>
        <w:t>Organisation statement:</w:t>
      </w:r>
    </w:p>
    <w:p w14:paraId="0A7A0FD1" w14:textId="77777777" w:rsidR="00921D99" w:rsidRDefault="00FD216B" w:rsidP="00921D9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A7A0FD2" w14:textId="77777777" w:rsidR="00921D99" w:rsidRDefault="00FD216B" w:rsidP="00921D99">
      <w:pPr>
        <w:pStyle w:val="Heading2"/>
      </w:pPr>
      <w:r>
        <w:t>Assessment of Standard 3</w:t>
      </w:r>
    </w:p>
    <w:p w14:paraId="3125D15E" w14:textId="06095E75" w:rsidR="00F37A83" w:rsidRDefault="00F37A83" w:rsidP="00F37A83">
      <w:pPr>
        <w:rPr>
          <w:rFonts w:eastAsia="Arial"/>
          <w:color w:val="000000" w:themeColor="text1"/>
        </w:rPr>
      </w:pPr>
      <w:r w:rsidRPr="7543AF9D">
        <w:rPr>
          <w:rFonts w:eastAsia="Arial"/>
          <w:color w:val="000000" w:themeColor="text1"/>
        </w:rPr>
        <w:t xml:space="preserve">To understand the consumer’s experience and how the organisation understands and applies the requirements within this Standard, the Assessment Team sampled the experience of consumers – their care plans and assessments were </w:t>
      </w:r>
      <w:r w:rsidR="00F95720" w:rsidRPr="7543AF9D">
        <w:rPr>
          <w:rFonts w:eastAsia="Arial"/>
          <w:color w:val="000000" w:themeColor="text1"/>
        </w:rPr>
        <w:t>reviewed,</w:t>
      </w:r>
      <w:r w:rsidRPr="7543AF9D">
        <w:rPr>
          <w:rFonts w:eastAsia="Arial"/>
          <w:color w:val="000000" w:themeColor="text1"/>
        </w:rPr>
        <w:t xml:space="preserve"> and staff were asked about how they ensure the delivery of safe and effective care for consumers. The team also examined relevant documents.</w:t>
      </w:r>
    </w:p>
    <w:p w14:paraId="12DDC0BE" w14:textId="77777777" w:rsidR="00F37A83" w:rsidRDefault="00F37A83" w:rsidP="00F37A83">
      <w:pPr>
        <w:rPr>
          <w:rFonts w:eastAsia="Arial"/>
          <w:color w:val="000000" w:themeColor="text1"/>
        </w:rPr>
      </w:pPr>
      <w:r w:rsidRPr="7543AF9D">
        <w:rPr>
          <w:rFonts w:eastAsia="Arial"/>
          <w:color w:val="000000" w:themeColor="text1"/>
        </w:rPr>
        <w:t xml:space="preserve">Overall sampled consumers considered that they receive personal care and clinical care that is safe and right for them. </w:t>
      </w:r>
    </w:p>
    <w:p w14:paraId="6037F856" w14:textId="77777777" w:rsidR="00F37A83" w:rsidRDefault="00F37A83" w:rsidP="00F37A83">
      <w:pPr>
        <w:rPr>
          <w:rFonts w:eastAsia="Arial"/>
          <w:color w:val="000000" w:themeColor="text1"/>
        </w:rPr>
      </w:pPr>
      <w:r w:rsidRPr="7543AF9D">
        <w:rPr>
          <w:rFonts w:eastAsia="Arial"/>
          <w:color w:val="000000" w:themeColor="text1"/>
        </w:rPr>
        <w:t>For example:</w:t>
      </w:r>
    </w:p>
    <w:p w14:paraId="1CA961C5" w14:textId="52BEF66B" w:rsidR="007A7463" w:rsidRDefault="007A7463" w:rsidP="003D062D">
      <w:pPr>
        <w:rPr>
          <w:rFonts w:eastAsia="Arial"/>
        </w:rPr>
      </w:pPr>
      <w:r w:rsidRPr="0055741D">
        <w:rPr>
          <w:rFonts w:eastAsia="Arial"/>
        </w:rPr>
        <w:t>A review of sampled consumer files including care plans, assessments, progress notes, medication charts, monitoring records and relevant correspondence identified individualised care delivery that is safe, effective and tailored to the specific needs and preferences of each consumer</w:t>
      </w:r>
      <w:r>
        <w:rPr>
          <w:rFonts w:eastAsia="Arial"/>
        </w:rPr>
        <w:t>.</w:t>
      </w:r>
    </w:p>
    <w:p w14:paraId="394EB499" w14:textId="4F2AD0EC" w:rsidR="003D062D" w:rsidRPr="003D062D" w:rsidRDefault="003D062D" w:rsidP="003D062D">
      <w:pPr>
        <w:rPr>
          <w:rFonts w:eastAsia="Arial"/>
        </w:rPr>
      </w:pPr>
      <w:r>
        <w:rPr>
          <w:rFonts w:eastAsia="Arial"/>
        </w:rPr>
        <w:t xml:space="preserve">The service has policies and work instructions in place to guide staff practices and psychotropic medication usage is reviewed at the Medication Advisory Committee meeting which is held every </w:t>
      </w:r>
      <w:r w:rsidR="00BD1F5F">
        <w:rPr>
          <w:rFonts w:eastAsia="Arial"/>
        </w:rPr>
        <w:t>three</w:t>
      </w:r>
      <w:r>
        <w:rPr>
          <w:rFonts w:eastAsia="Arial"/>
        </w:rPr>
        <w:t xml:space="preserve"> months and attended by a clinical pharmacist. </w:t>
      </w:r>
    </w:p>
    <w:p w14:paraId="44ECF95C" w14:textId="77777777" w:rsidR="003D062D" w:rsidRDefault="003D062D" w:rsidP="003D062D">
      <w:pPr>
        <w:rPr>
          <w:rFonts w:eastAsia="Arial"/>
        </w:rPr>
      </w:pPr>
      <w:r w:rsidRPr="003D062D">
        <w:rPr>
          <w:rFonts w:eastAsia="Arial"/>
        </w:rPr>
        <w:t>The service initially advised it has environmental and mechanical restrictive practices in place only at the service. However, when review</w:t>
      </w:r>
      <w:r>
        <w:rPr>
          <w:rFonts w:eastAsia="Arial"/>
        </w:rPr>
        <w:t>ing</w:t>
      </w:r>
      <w:r w:rsidRPr="003D062D">
        <w:rPr>
          <w:rFonts w:eastAsia="Arial"/>
        </w:rPr>
        <w:t xml:space="preserve"> the psychotropic medication register two consumers </w:t>
      </w:r>
      <w:r>
        <w:rPr>
          <w:rFonts w:eastAsia="Arial"/>
        </w:rPr>
        <w:t xml:space="preserve">were identified </w:t>
      </w:r>
      <w:r w:rsidRPr="003D062D">
        <w:rPr>
          <w:rFonts w:eastAsia="Arial"/>
        </w:rPr>
        <w:t xml:space="preserve">who are prescribed psychotropic medication without a diagnosis to support its use. </w:t>
      </w:r>
    </w:p>
    <w:p w14:paraId="1DF1A57F" w14:textId="77CAAE91" w:rsidR="004927D8" w:rsidRPr="00F95720" w:rsidRDefault="003D062D" w:rsidP="004927D8">
      <w:pPr>
        <w:rPr>
          <w:rFonts w:eastAsia="Arial"/>
        </w:rPr>
      </w:pPr>
      <w:r w:rsidRPr="003D062D">
        <w:rPr>
          <w:rFonts w:eastAsia="Arial"/>
        </w:rPr>
        <w:lastRenderedPageBreak/>
        <w:t>Despite the service not recognising the consumers are prescribed psychotropic medication as a chemical restrictive practice, care documentation notes both consumers were reviewed by a Geriatrician in February 2022 and April 2022, to monitor the use and efficacy of the medication and both have a behaviour s</w:t>
      </w:r>
      <w:r w:rsidR="00E60984">
        <w:rPr>
          <w:rFonts w:eastAsia="Arial"/>
        </w:rPr>
        <w:t>upport</w:t>
      </w:r>
      <w:r w:rsidRPr="003D062D">
        <w:rPr>
          <w:rFonts w:eastAsia="Arial"/>
        </w:rPr>
        <w:t xml:space="preserve"> plan in place. </w:t>
      </w:r>
      <w:r w:rsidR="004927D8" w:rsidRPr="00025950">
        <w:rPr>
          <w:rFonts w:eastAsia="Arial"/>
        </w:rPr>
        <w:t>The service responded with a plan to develop a chemical restrictive practice authority consent form for regular review and aim to ensure assessment and monitoring of restraints are completed in accordance with relevant legislative requirements.</w:t>
      </w:r>
      <w:r w:rsidR="004927D8">
        <w:rPr>
          <w:rFonts w:eastAsia="Arial"/>
        </w:rPr>
        <w:t xml:space="preserve"> </w:t>
      </w:r>
    </w:p>
    <w:p w14:paraId="1617AC4E" w14:textId="6DF8317F" w:rsidR="003D062D" w:rsidRPr="003D062D" w:rsidRDefault="002B11C1" w:rsidP="003D062D">
      <w:pPr>
        <w:rPr>
          <w:rFonts w:eastAsiaTheme="minorEastAsia"/>
        </w:rPr>
      </w:pPr>
      <w:r w:rsidRPr="7543AF9D">
        <w:rPr>
          <w:rFonts w:eastAsia="Arial"/>
        </w:rPr>
        <w:t>The service demonstrated it effectively manages high prevalence risks associated with the care of each consumer</w:t>
      </w:r>
      <w:r w:rsidR="001F37D7">
        <w:rPr>
          <w:rFonts w:eastAsia="Arial"/>
        </w:rPr>
        <w:t xml:space="preserve">. </w:t>
      </w:r>
      <w:r w:rsidR="001F37D7" w:rsidRPr="009B22E8">
        <w:rPr>
          <w:rFonts w:eastAsia="Arial"/>
        </w:rPr>
        <w:t>For consumers sampled, care documentation indicates the service identifies risks associated with the care of the consumer and actions to remove or minimise the risk of harm are implemented. Risks and actions are documented in care plans and communicated to staff</w:t>
      </w:r>
      <w:r w:rsidR="00F95720">
        <w:rPr>
          <w:rFonts w:eastAsia="Arial"/>
        </w:rPr>
        <w:t>.</w:t>
      </w:r>
    </w:p>
    <w:p w14:paraId="0A7A0FD3" w14:textId="40E16986" w:rsidR="00921D99" w:rsidRDefault="001F37D7" w:rsidP="00921D99">
      <w:pPr>
        <w:rPr>
          <w:rFonts w:eastAsia="Arial"/>
        </w:rPr>
      </w:pPr>
      <w:r w:rsidRPr="7543AF9D">
        <w:rPr>
          <w:rFonts w:eastAsia="Arial"/>
        </w:rPr>
        <w:t>The service demonstrated the needs, goals and preferences of consumers nearing end of life are recognised and addressed and their comfort and dignity preserved</w:t>
      </w:r>
      <w:r>
        <w:rPr>
          <w:rFonts w:eastAsia="Arial"/>
        </w:rPr>
        <w:t xml:space="preserve">. The service has policies and procedures relating to palliative and of life care with work instructions to guide staff to deliver contemporary and dignified care. </w:t>
      </w:r>
    </w:p>
    <w:p w14:paraId="229A2235" w14:textId="25FC8858" w:rsidR="001F37D7" w:rsidRDefault="001F37D7" w:rsidP="00921D99">
      <w:pPr>
        <w:rPr>
          <w:rFonts w:eastAsia="Arial"/>
        </w:rPr>
      </w:pPr>
      <w:r w:rsidRPr="7543AF9D">
        <w:rPr>
          <w:rFonts w:eastAsia="Arial"/>
        </w:rPr>
        <w:t>The service demonstrated it recognises and responds to deterioration or change in the clinical, cognitive or physical functions of consumers, in a timely manner</w:t>
      </w:r>
      <w:r>
        <w:rPr>
          <w:rFonts w:eastAsia="Arial"/>
        </w:rPr>
        <w:t>. Care s</w:t>
      </w:r>
      <w:r w:rsidRPr="00EE0778">
        <w:rPr>
          <w:rFonts w:eastAsia="Arial"/>
        </w:rPr>
        <w:t xml:space="preserve">taff </w:t>
      </w:r>
      <w:r>
        <w:rPr>
          <w:rFonts w:eastAsia="Arial"/>
        </w:rPr>
        <w:t>reported that</w:t>
      </w:r>
      <w:r w:rsidRPr="00EE0778">
        <w:rPr>
          <w:rFonts w:eastAsia="Arial"/>
        </w:rPr>
        <w:t xml:space="preserve"> </w:t>
      </w:r>
      <w:r>
        <w:rPr>
          <w:rFonts w:eastAsia="Arial"/>
        </w:rPr>
        <w:t xml:space="preserve">they </w:t>
      </w:r>
      <w:r w:rsidRPr="00011778">
        <w:rPr>
          <w:rFonts w:eastAsia="Arial"/>
        </w:rPr>
        <w:t>have access to guidance resources to support them in recognising and responding to deterioration.</w:t>
      </w:r>
    </w:p>
    <w:p w14:paraId="4281FF44" w14:textId="5CBF680B" w:rsidR="001F37D7" w:rsidRDefault="001F37D7" w:rsidP="001F37D7">
      <w:pPr>
        <w:rPr>
          <w:rFonts w:eastAsia="Arial"/>
          <w:color w:val="000000" w:themeColor="text1"/>
        </w:rPr>
      </w:pPr>
      <w:r w:rsidRPr="7543AF9D">
        <w:rPr>
          <w:rFonts w:eastAsia="Arial"/>
          <w:color w:val="000000" w:themeColor="text1"/>
        </w:rPr>
        <w:t>The service demonstrated information on the consumer’s condition, needs and preferences is documented and the information is communicated internally and externally to those involved in the care of the consumer.</w:t>
      </w:r>
    </w:p>
    <w:p w14:paraId="52AEB3A5" w14:textId="5CE52B50" w:rsidR="00317330" w:rsidRPr="0022779F" w:rsidRDefault="00317330" w:rsidP="00317330">
      <w:pPr>
        <w:pStyle w:val="Heading4"/>
        <w:rPr>
          <w:rFonts w:eastAsia="Arial"/>
          <w:b w:val="0"/>
        </w:rPr>
      </w:pPr>
      <w:r w:rsidRPr="7543AF9D">
        <w:rPr>
          <w:rFonts w:eastAsia="Arial"/>
          <w:b w:val="0"/>
        </w:rPr>
        <w:t>The service demonstrated it makes timely and appropriate referrals to individuals and other providers of healthcare services.</w:t>
      </w:r>
      <w:r w:rsidR="0022779F">
        <w:rPr>
          <w:rFonts w:eastAsia="Arial"/>
          <w:b w:val="0"/>
        </w:rPr>
        <w:t xml:space="preserve"> C</w:t>
      </w:r>
      <w:r w:rsidR="0022779F" w:rsidRPr="0022779F">
        <w:rPr>
          <w:rFonts w:eastAsia="Arial"/>
          <w:b w:val="0"/>
        </w:rPr>
        <w:t>are documentation confirms the input of others, including medical officer, allied health professionals and referrals to other health professionals where needed</w:t>
      </w:r>
      <w:r w:rsidR="0022779F">
        <w:rPr>
          <w:rFonts w:eastAsia="Arial"/>
          <w:b w:val="0"/>
        </w:rPr>
        <w:t>.</w:t>
      </w:r>
    </w:p>
    <w:p w14:paraId="01269D5F" w14:textId="4D0E4600" w:rsidR="0022779F" w:rsidRPr="00793E02" w:rsidRDefault="0022779F" w:rsidP="0022779F">
      <w:pPr>
        <w:rPr>
          <w:rFonts w:asciiTheme="minorHAnsi" w:eastAsiaTheme="minorEastAsia" w:hAnsiTheme="minorHAnsi" w:cstheme="minorBidi"/>
          <w:iCs/>
          <w:color w:val="000000" w:themeColor="text1"/>
        </w:rPr>
      </w:pPr>
      <w:r w:rsidRPr="00793E02">
        <w:rPr>
          <w:rFonts w:eastAsia="Arial"/>
          <w:iCs/>
        </w:rPr>
        <w:t>The service demonstrated it minimises infection related risks through standard and transmission-based precautions and appropriate antimicrobial prescribing.</w:t>
      </w:r>
      <w:r>
        <w:rPr>
          <w:rFonts w:eastAsia="Arial"/>
          <w:iCs/>
        </w:rPr>
        <w:t xml:space="preserve"> T</w:t>
      </w:r>
      <w:r w:rsidRPr="7543AF9D">
        <w:rPr>
          <w:rFonts w:eastAsia="Arial"/>
        </w:rPr>
        <w:t xml:space="preserve">he service has an </w:t>
      </w:r>
      <w:r>
        <w:rPr>
          <w:rFonts w:eastAsia="Arial"/>
        </w:rPr>
        <w:t>outbreak management plan,</w:t>
      </w:r>
      <w:r w:rsidRPr="7543AF9D">
        <w:rPr>
          <w:rFonts w:eastAsia="Arial"/>
        </w:rPr>
        <w:t xml:space="preserve"> including a service response in the event of a COVID-19 outbreak. The service has an Infection Prevention and Control (IPC) lead.</w:t>
      </w:r>
      <w:r>
        <w:rPr>
          <w:rFonts w:eastAsia="Arial"/>
        </w:rPr>
        <w:t xml:space="preserve"> </w:t>
      </w:r>
      <w:r w:rsidRPr="00793E02">
        <w:rPr>
          <w:rFonts w:eastAsia="Arial"/>
          <w:iCs/>
        </w:rPr>
        <w:t xml:space="preserve"> </w:t>
      </w:r>
      <w:r w:rsidRPr="00DD42A8">
        <w:rPr>
          <w:rFonts w:eastAsia="Arial"/>
        </w:rPr>
        <w:t xml:space="preserve"> </w:t>
      </w:r>
    </w:p>
    <w:p w14:paraId="0A7A0FD4" w14:textId="16875CD9" w:rsidR="00921D99" w:rsidRPr="00663B6D" w:rsidRDefault="00FD216B" w:rsidP="00921D99">
      <w:pPr>
        <w:rPr>
          <w:rFonts w:eastAsia="Calibri"/>
          <w:lang w:eastAsia="en-US"/>
        </w:rPr>
      </w:pPr>
      <w:r w:rsidRPr="00154403">
        <w:rPr>
          <w:rFonts w:eastAsiaTheme="minorHAnsi"/>
        </w:rPr>
        <w:t xml:space="preserve">The Quality Standard is assessed </w:t>
      </w:r>
      <w:r w:rsidRPr="001F37D7">
        <w:rPr>
          <w:rFonts w:eastAsiaTheme="minorHAnsi"/>
          <w:color w:val="auto"/>
        </w:rPr>
        <w:t xml:space="preserve">as Compliant as </w:t>
      </w:r>
      <w:r w:rsidR="00C25457" w:rsidRPr="001F37D7">
        <w:rPr>
          <w:rFonts w:eastAsiaTheme="minorHAnsi"/>
          <w:color w:val="auto"/>
        </w:rPr>
        <w:t>seven</w:t>
      </w:r>
      <w:r w:rsidRPr="001F37D7">
        <w:rPr>
          <w:rFonts w:eastAsiaTheme="minorHAnsi"/>
          <w:color w:val="auto"/>
        </w:rPr>
        <w:t xml:space="preserve"> of the seven specific requirements have been assessed as Compliant</w:t>
      </w:r>
      <w:r w:rsidRPr="00154403">
        <w:rPr>
          <w:rFonts w:eastAsiaTheme="minorHAnsi"/>
        </w:rPr>
        <w:t>.</w:t>
      </w:r>
    </w:p>
    <w:p w14:paraId="0A7A0FD5" w14:textId="3075135A" w:rsidR="00921D99" w:rsidRDefault="00FD216B" w:rsidP="00921D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0A7A0FD6" w14:textId="5A3FC315" w:rsidR="00921D99" w:rsidRPr="00853601" w:rsidRDefault="00FD216B" w:rsidP="00921D99">
      <w:pPr>
        <w:pStyle w:val="Heading3"/>
      </w:pPr>
      <w:r w:rsidRPr="00853601">
        <w:t>Requirement 3(3)(a)</w:t>
      </w:r>
      <w:r>
        <w:tab/>
        <w:t>Compliant</w:t>
      </w:r>
    </w:p>
    <w:p w14:paraId="0A7A0FD7" w14:textId="77777777" w:rsidR="00921D99" w:rsidRPr="008D114F" w:rsidRDefault="00FD216B" w:rsidP="00921D99">
      <w:pPr>
        <w:rPr>
          <w:i/>
        </w:rPr>
      </w:pPr>
      <w:r w:rsidRPr="008D114F">
        <w:rPr>
          <w:i/>
        </w:rPr>
        <w:t>Each consumer gets safe and effective personal care, clinical care, or both personal care and clinical care, that:</w:t>
      </w:r>
    </w:p>
    <w:p w14:paraId="0A7A0FD8" w14:textId="77777777" w:rsidR="00921D99" w:rsidRPr="008D114F" w:rsidRDefault="00FD216B" w:rsidP="00921D99">
      <w:pPr>
        <w:numPr>
          <w:ilvl w:val="0"/>
          <w:numId w:val="24"/>
        </w:numPr>
        <w:tabs>
          <w:tab w:val="right" w:pos="9026"/>
        </w:tabs>
        <w:spacing w:before="0" w:after="0"/>
        <w:ind w:left="567" w:hanging="425"/>
        <w:outlineLvl w:val="4"/>
        <w:rPr>
          <w:i/>
        </w:rPr>
      </w:pPr>
      <w:r w:rsidRPr="008D114F">
        <w:rPr>
          <w:i/>
        </w:rPr>
        <w:t>is best practice; and</w:t>
      </w:r>
    </w:p>
    <w:p w14:paraId="0A7A0FD9" w14:textId="77777777" w:rsidR="00921D99" w:rsidRPr="008D114F" w:rsidRDefault="00FD216B" w:rsidP="00921D99">
      <w:pPr>
        <w:numPr>
          <w:ilvl w:val="0"/>
          <w:numId w:val="24"/>
        </w:numPr>
        <w:tabs>
          <w:tab w:val="right" w:pos="9026"/>
        </w:tabs>
        <w:spacing w:before="0" w:after="0"/>
        <w:ind w:left="567" w:hanging="425"/>
        <w:outlineLvl w:val="4"/>
        <w:rPr>
          <w:i/>
        </w:rPr>
      </w:pPr>
      <w:r w:rsidRPr="008D114F">
        <w:rPr>
          <w:i/>
        </w:rPr>
        <w:t>is tailored to their needs; and</w:t>
      </w:r>
    </w:p>
    <w:p w14:paraId="0A7A0FDA" w14:textId="77777777" w:rsidR="00921D99" w:rsidRPr="008D114F" w:rsidRDefault="00FD216B" w:rsidP="00921D99">
      <w:pPr>
        <w:numPr>
          <w:ilvl w:val="0"/>
          <w:numId w:val="24"/>
        </w:numPr>
        <w:tabs>
          <w:tab w:val="right" w:pos="9026"/>
        </w:tabs>
        <w:spacing w:before="0" w:after="0"/>
        <w:ind w:left="567" w:hanging="425"/>
        <w:outlineLvl w:val="4"/>
        <w:rPr>
          <w:i/>
        </w:rPr>
      </w:pPr>
      <w:r w:rsidRPr="008D114F">
        <w:rPr>
          <w:i/>
        </w:rPr>
        <w:t>optimises their health and well-being.</w:t>
      </w:r>
    </w:p>
    <w:p w14:paraId="0A7A0FDD" w14:textId="30608044" w:rsidR="00921D99" w:rsidRPr="00853601" w:rsidRDefault="00FD216B" w:rsidP="00921D99">
      <w:pPr>
        <w:pStyle w:val="Heading3"/>
      </w:pPr>
      <w:r w:rsidRPr="00853601">
        <w:t>Requirement 3(3)(b)</w:t>
      </w:r>
      <w:r>
        <w:tab/>
        <w:t>Compliant</w:t>
      </w:r>
    </w:p>
    <w:p w14:paraId="0A7A0FDE" w14:textId="77777777" w:rsidR="00921D99" w:rsidRPr="008D114F" w:rsidRDefault="00FD216B" w:rsidP="00921D99">
      <w:pPr>
        <w:rPr>
          <w:i/>
        </w:rPr>
      </w:pPr>
      <w:r w:rsidRPr="008D114F">
        <w:rPr>
          <w:i/>
          <w:szCs w:val="22"/>
        </w:rPr>
        <w:t>Effective management of high impact or high prevalence risks associated with the care of each consumer.</w:t>
      </w:r>
    </w:p>
    <w:p w14:paraId="0A7A0FE0" w14:textId="0A3CC4F9" w:rsidR="00921D99" w:rsidRPr="00D435F8" w:rsidRDefault="00FD216B" w:rsidP="00921D99">
      <w:pPr>
        <w:pStyle w:val="Heading3"/>
      </w:pPr>
      <w:r w:rsidRPr="00D435F8">
        <w:t>Requirement 3(3)(c)</w:t>
      </w:r>
      <w:r>
        <w:tab/>
        <w:t>Compliant</w:t>
      </w:r>
    </w:p>
    <w:p w14:paraId="0A7A0FE1" w14:textId="77777777" w:rsidR="00921D99" w:rsidRPr="008D114F" w:rsidRDefault="00FD216B" w:rsidP="00921D99">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A7A0FE3" w14:textId="7FBD7E1E" w:rsidR="00921D99" w:rsidRPr="00D435F8" w:rsidRDefault="00FD216B" w:rsidP="00921D99">
      <w:pPr>
        <w:pStyle w:val="Heading3"/>
      </w:pPr>
      <w:r w:rsidRPr="00D435F8">
        <w:t>Requirement 3(3)(d)</w:t>
      </w:r>
      <w:r>
        <w:tab/>
        <w:t>Compliant</w:t>
      </w:r>
    </w:p>
    <w:p w14:paraId="0A7A0FE4" w14:textId="77777777" w:rsidR="00921D99" w:rsidRPr="008D114F" w:rsidRDefault="00FD216B" w:rsidP="00921D99">
      <w:pPr>
        <w:rPr>
          <w:i/>
        </w:rPr>
      </w:pPr>
      <w:r w:rsidRPr="008D114F">
        <w:rPr>
          <w:i/>
          <w:szCs w:val="22"/>
        </w:rPr>
        <w:t>Deterioration or change of a consumer’s mental health, cognitive or physical function, capacity or condition is recognised and responded to in a timely manner.</w:t>
      </w:r>
    </w:p>
    <w:p w14:paraId="0A7A0FE6" w14:textId="0BAF5AC5" w:rsidR="00921D99" w:rsidRPr="00D435F8" w:rsidRDefault="00FD216B" w:rsidP="00921D99">
      <w:pPr>
        <w:pStyle w:val="Heading3"/>
      </w:pPr>
      <w:r w:rsidRPr="00D435F8">
        <w:t>Requirement 3(3)(e)</w:t>
      </w:r>
      <w:r>
        <w:tab/>
        <w:t>Compliant</w:t>
      </w:r>
    </w:p>
    <w:p w14:paraId="0A7A0FE7" w14:textId="77777777" w:rsidR="00921D99" w:rsidRPr="008D114F" w:rsidRDefault="00FD216B" w:rsidP="00921D99">
      <w:pPr>
        <w:rPr>
          <w:i/>
        </w:rPr>
      </w:pPr>
      <w:r w:rsidRPr="008D114F">
        <w:rPr>
          <w:i/>
          <w:szCs w:val="22"/>
        </w:rPr>
        <w:t>Information about the consumer’s condition, needs and preferences is documented and communicated within the organisation, and with others where responsibility for care is shared.</w:t>
      </w:r>
    </w:p>
    <w:p w14:paraId="0A7A0FE9" w14:textId="6F77EA4B" w:rsidR="00921D99" w:rsidRPr="00D435F8" w:rsidRDefault="00FD216B" w:rsidP="00921D99">
      <w:pPr>
        <w:pStyle w:val="Heading3"/>
      </w:pPr>
      <w:r w:rsidRPr="00D435F8">
        <w:t>Requirement 3(3)(f)</w:t>
      </w:r>
      <w:r>
        <w:tab/>
        <w:t>Compliant</w:t>
      </w:r>
    </w:p>
    <w:p w14:paraId="0A7A0FEA" w14:textId="77777777" w:rsidR="00921D99" w:rsidRPr="008D114F" w:rsidRDefault="00FD216B" w:rsidP="00921D99">
      <w:pPr>
        <w:rPr>
          <w:i/>
        </w:rPr>
      </w:pPr>
      <w:r w:rsidRPr="008D114F">
        <w:rPr>
          <w:i/>
          <w:szCs w:val="22"/>
        </w:rPr>
        <w:t>Timely and appropriate referrals to individuals, other organisations and providers of other care and services.</w:t>
      </w:r>
    </w:p>
    <w:p w14:paraId="0A7A0FEC" w14:textId="4D42D5DA" w:rsidR="00921D99" w:rsidRPr="00D435F8" w:rsidRDefault="00FD216B" w:rsidP="00921D99">
      <w:pPr>
        <w:pStyle w:val="Heading3"/>
      </w:pPr>
      <w:r w:rsidRPr="00D435F8">
        <w:t>Requirement 3(3)(g)</w:t>
      </w:r>
      <w:r>
        <w:tab/>
        <w:t>Compliant</w:t>
      </w:r>
    </w:p>
    <w:p w14:paraId="0A7A0FED" w14:textId="77777777" w:rsidR="00921D99" w:rsidRPr="008D114F" w:rsidRDefault="00FD216B" w:rsidP="00921D99">
      <w:pPr>
        <w:tabs>
          <w:tab w:val="right" w:pos="9026"/>
        </w:tabs>
        <w:spacing w:before="0" w:after="0"/>
        <w:outlineLvl w:val="4"/>
        <w:rPr>
          <w:i/>
          <w:szCs w:val="22"/>
        </w:rPr>
      </w:pPr>
      <w:r w:rsidRPr="008D114F">
        <w:rPr>
          <w:i/>
          <w:szCs w:val="22"/>
        </w:rPr>
        <w:t>Minimisation of infection related risks through implementing:</w:t>
      </w:r>
    </w:p>
    <w:p w14:paraId="0A7A0FEE" w14:textId="77777777" w:rsidR="00921D99" w:rsidRPr="008D114F" w:rsidRDefault="00FD216B" w:rsidP="00921D99">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A7A0FEF" w14:textId="77777777" w:rsidR="00921D99" w:rsidRPr="008D114F" w:rsidRDefault="00FD216B" w:rsidP="00921D99">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A7A0FF1" w14:textId="77777777" w:rsidR="00921D99" w:rsidRDefault="00921D99" w:rsidP="00921D99"/>
    <w:p w14:paraId="0A7A0FF2" w14:textId="77777777" w:rsidR="00921D99" w:rsidRDefault="00921D99" w:rsidP="00921D99">
      <w:pPr>
        <w:sectPr w:rsidR="00921D99" w:rsidSect="00921D99">
          <w:type w:val="continuous"/>
          <w:pgSz w:w="11906" w:h="16838"/>
          <w:pgMar w:top="1701" w:right="1418" w:bottom="1418" w:left="1418" w:header="709" w:footer="397" w:gutter="0"/>
          <w:cols w:space="708"/>
          <w:titlePg/>
          <w:docGrid w:linePitch="360"/>
        </w:sectPr>
      </w:pPr>
    </w:p>
    <w:p w14:paraId="0A7A0FF3" w14:textId="68E8186D" w:rsidR="00921D99" w:rsidRDefault="00FD216B" w:rsidP="00921D99">
      <w:pPr>
        <w:pStyle w:val="Heading1"/>
        <w:tabs>
          <w:tab w:val="right" w:pos="9070"/>
        </w:tabs>
        <w:spacing w:before="560" w:after="640"/>
        <w:rPr>
          <w:color w:val="FFFFFF" w:themeColor="background1"/>
          <w:sz w:val="36"/>
        </w:rPr>
        <w:sectPr w:rsidR="00921D99" w:rsidSect="00921D99">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0A7A1096" wp14:editId="0A7A109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56399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A7A0FF4" w14:textId="77777777" w:rsidR="00921D99" w:rsidRPr="00FD1B02" w:rsidRDefault="00FD216B" w:rsidP="00921D99">
      <w:pPr>
        <w:pStyle w:val="Heading3"/>
        <w:shd w:val="clear" w:color="auto" w:fill="F2F2F2" w:themeFill="background1" w:themeFillShade="F2"/>
      </w:pPr>
      <w:r w:rsidRPr="00FD1B02">
        <w:t>Consumer outcome:</w:t>
      </w:r>
    </w:p>
    <w:p w14:paraId="0A7A0FF5" w14:textId="77777777" w:rsidR="00921D99" w:rsidRDefault="00FD216B" w:rsidP="00921D9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A7A0FF6" w14:textId="77777777" w:rsidR="00921D99" w:rsidRDefault="00FD216B" w:rsidP="00921D99">
      <w:pPr>
        <w:pStyle w:val="Heading3"/>
        <w:shd w:val="clear" w:color="auto" w:fill="F2F2F2" w:themeFill="background1" w:themeFillShade="F2"/>
      </w:pPr>
      <w:r>
        <w:t>Organisation statement:</w:t>
      </w:r>
    </w:p>
    <w:p w14:paraId="0A7A0FF7" w14:textId="77777777" w:rsidR="00921D99" w:rsidRDefault="00FD216B" w:rsidP="00921D9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A7A0FF8" w14:textId="77777777" w:rsidR="00921D99" w:rsidRDefault="00FD216B" w:rsidP="00921D99">
      <w:pPr>
        <w:pStyle w:val="Heading2"/>
      </w:pPr>
      <w:r>
        <w:t>Assessment of Standard 4</w:t>
      </w:r>
    </w:p>
    <w:p w14:paraId="315FDA21" w14:textId="77777777" w:rsidR="005F5194" w:rsidRPr="00BD1FFF" w:rsidRDefault="005F5194" w:rsidP="005F5194">
      <w:pPr>
        <w:rPr>
          <w:rFonts w:eastAsia="Calibri"/>
          <w:color w:val="auto"/>
          <w:lang w:eastAsia="en-US"/>
        </w:rPr>
      </w:pPr>
      <w:r w:rsidRPr="00BD1FFF">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w:t>
      </w:r>
      <w:r w:rsidRPr="00BD1FFF">
        <w:rPr>
          <w:rFonts w:eastAsia="Calibri"/>
          <w:color w:val="auto"/>
          <w:lang w:eastAsia="en-US"/>
        </w:rPr>
        <w:t>service and staff were asked about their understanding and application of the requirements. The Assessment Team also examined relevant documents.</w:t>
      </w:r>
    </w:p>
    <w:p w14:paraId="64B6A921" w14:textId="3755C53C" w:rsidR="005F5194" w:rsidRDefault="005F5194" w:rsidP="005F5194">
      <w:pPr>
        <w:rPr>
          <w:rFonts w:eastAsia="Calibri"/>
          <w:lang w:eastAsia="en-US"/>
        </w:rPr>
      </w:pPr>
      <w:r w:rsidRPr="00BD1FFF">
        <w:rPr>
          <w:rFonts w:eastAsia="Calibri"/>
          <w:color w:val="000000" w:themeColor="text1"/>
          <w:lang w:eastAsia="en-US"/>
        </w:rPr>
        <w:t xml:space="preserve">Overall sampled consumers considered they </w:t>
      </w:r>
      <w:r w:rsidRPr="00BD1FFF">
        <w:rPr>
          <w:rFonts w:eastAsia="Calibri"/>
          <w:lang w:eastAsia="en-US"/>
        </w:rPr>
        <w:t>receive the services and supports for daily living that are important for their health and well-being and that enable them to do the things they want to do.</w:t>
      </w:r>
    </w:p>
    <w:p w14:paraId="453FE04E" w14:textId="4E835518" w:rsidR="005F5194" w:rsidRPr="00BD1FFF" w:rsidRDefault="005F5194" w:rsidP="005F5194">
      <w:pPr>
        <w:rPr>
          <w:rFonts w:eastAsia="Calibri"/>
          <w:lang w:eastAsia="en-US"/>
        </w:rPr>
      </w:pPr>
      <w:r w:rsidRPr="00BD1FFF">
        <w:rPr>
          <w:rFonts w:eastAsia="Calibri"/>
          <w:lang w:eastAsia="en-US"/>
        </w:rPr>
        <w:t>For example:</w:t>
      </w:r>
    </w:p>
    <w:p w14:paraId="652E9A68" w14:textId="66288541" w:rsidR="005F5194" w:rsidRDefault="005F5194" w:rsidP="005F5194">
      <w:pPr>
        <w:rPr>
          <w:rFonts w:eastAsiaTheme="minorHAnsi"/>
          <w:iCs/>
          <w:color w:val="auto"/>
          <w:szCs w:val="22"/>
          <w:lang w:eastAsia="en-US"/>
        </w:rPr>
      </w:pPr>
      <w:r w:rsidRPr="00BD1FFF">
        <w:rPr>
          <w:rFonts w:eastAsiaTheme="minorHAnsi"/>
          <w:iCs/>
          <w:color w:val="auto"/>
          <w:szCs w:val="22"/>
          <w:lang w:eastAsia="en-US"/>
        </w:rPr>
        <w:t>Consumers</w:t>
      </w:r>
      <w:r w:rsidR="00F15EF2">
        <w:rPr>
          <w:rFonts w:eastAsiaTheme="minorHAnsi"/>
          <w:iCs/>
          <w:color w:val="auto"/>
          <w:szCs w:val="22"/>
          <w:lang w:eastAsia="en-US"/>
        </w:rPr>
        <w:t>/</w:t>
      </w:r>
      <w:r w:rsidRPr="00BD1FFF">
        <w:rPr>
          <w:rFonts w:eastAsiaTheme="minorHAnsi"/>
          <w:iCs/>
          <w:color w:val="auto"/>
          <w:szCs w:val="22"/>
          <w:lang w:eastAsia="en-US"/>
        </w:rPr>
        <w:t xml:space="preserve">representatives </w:t>
      </w:r>
      <w:r w:rsidR="00F15EF2">
        <w:rPr>
          <w:rFonts w:eastAsiaTheme="minorHAnsi"/>
          <w:iCs/>
          <w:color w:val="auto"/>
          <w:szCs w:val="22"/>
          <w:lang w:eastAsia="en-US"/>
        </w:rPr>
        <w:t>reported</w:t>
      </w:r>
      <w:r w:rsidRPr="00BD1FFF">
        <w:rPr>
          <w:rFonts w:eastAsiaTheme="minorHAnsi"/>
          <w:iCs/>
          <w:color w:val="auto"/>
          <w:szCs w:val="22"/>
          <w:lang w:eastAsia="en-US"/>
        </w:rPr>
        <w:t xml:space="preserve"> consumers have choices when it comes to meals, sleeping and rising times, and whether consumers wish to attend scheduled activities. They said they are supported to attend and participate in outings with their families with a post-return COVID isolation period.</w:t>
      </w:r>
    </w:p>
    <w:p w14:paraId="353F5B03" w14:textId="77777777" w:rsidR="00921D99" w:rsidRDefault="00921D99" w:rsidP="00921D99">
      <w:pPr>
        <w:rPr>
          <w:iCs/>
        </w:rPr>
      </w:pPr>
      <w:r w:rsidRPr="00F35EBD">
        <w:rPr>
          <w:iCs/>
        </w:rPr>
        <w:t>Consumers/representatives interviewed indicated consumers feel supported to do the things they want to do and have supports available to allow them to do this, such as modified equipment and resources to enable them to be as independent as possible and participate in activities that promote their well-being and quality of life</w:t>
      </w:r>
      <w:r>
        <w:rPr>
          <w:iCs/>
        </w:rPr>
        <w:t>.</w:t>
      </w:r>
    </w:p>
    <w:p w14:paraId="5A934407" w14:textId="77777777" w:rsidR="00921D99" w:rsidRDefault="00921D99" w:rsidP="00921D99">
      <w:pPr>
        <w:rPr>
          <w:rFonts w:eastAsia="Calibri"/>
          <w:lang w:eastAsia="en-US"/>
        </w:rPr>
      </w:pPr>
      <w:r w:rsidRPr="00F35EBD">
        <w:t xml:space="preserve">For consumers sampled, </w:t>
      </w:r>
      <w:r>
        <w:t xml:space="preserve">care </w:t>
      </w:r>
      <w:r w:rsidRPr="00F35EBD">
        <w:t xml:space="preserve">staff </w:t>
      </w:r>
      <w:r>
        <w:t xml:space="preserve">were able to demonstrate </w:t>
      </w:r>
      <w:r w:rsidRPr="00F35EBD">
        <w:t>what was important to consumers and what they liked to do, and this aligned with consumer feedback and documentation.</w:t>
      </w:r>
    </w:p>
    <w:p w14:paraId="3DC80FB3" w14:textId="2B0E75AA" w:rsidR="00921D99" w:rsidRPr="00BD1FFF" w:rsidRDefault="00921D99" w:rsidP="005F5194">
      <w:pPr>
        <w:rPr>
          <w:rFonts w:eastAsiaTheme="minorHAnsi"/>
          <w:iCs/>
          <w:color w:val="auto"/>
          <w:szCs w:val="22"/>
          <w:lang w:eastAsia="en-US"/>
        </w:rPr>
      </w:pPr>
      <w:r w:rsidRPr="001D4903">
        <w:rPr>
          <w:iCs/>
        </w:rPr>
        <w:lastRenderedPageBreak/>
        <w:t>Consumers/representatives interviewed indicated consumers are supported when they are experiencing an emotionally difficult event. Support may be through means of a one on one conversation with staff, encouragement to participate in activities or contact with their family and friends</w:t>
      </w:r>
      <w:r w:rsidR="00F15EF2">
        <w:rPr>
          <w:iCs/>
        </w:rPr>
        <w:t>.</w:t>
      </w:r>
    </w:p>
    <w:p w14:paraId="0A7A0FF9" w14:textId="0551A1BB" w:rsidR="00921D99" w:rsidRDefault="00F15EF2" w:rsidP="00921D99">
      <w:r w:rsidRPr="001D4903">
        <w:t>For consumers sampled, care documentation included information about emotional, spiritual or psychological well-being</w:t>
      </w:r>
      <w:r>
        <w:t>. C</w:t>
      </w:r>
      <w:r w:rsidRPr="00BD1E34">
        <w:t>are planning documents sampled included the religious and cultural events the</w:t>
      </w:r>
      <w:r>
        <w:t xml:space="preserve"> consumer</w:t>
      </w:r>
      <w:r w:rsidRPr="00BD1E34">
        <w:t xml:space="preserve"> like</w:t>
      </w:r>
      <w:r>
        <w:t>s</w:t>
      </w:r>
      <w:r w:rsidRPr="00BD1E34">
        <w:t xml:space="preserve"> to celebrate</w:t>
      </w:r>
      <w:r>
        <w:t>.</w:t>
      </w:r>
    </w:p>
    <w:p w14:paraId="27B63D74" w14:textId="69F23D89" w:rsidR="00F15EF2" w:rsidRDefault="00F15EF2" w:rsidP="00921D99">
      <w:r w:rsidRPr="00502E43">
        <w:t xml:space="preserve">Consumers/representatives sampled </w:t>
      </w:r>
      <w:r>
        <w:t>reported that</w:t>
      </w:r>
      <w:r w:rsidRPr="00502E43">
        <w:t xml:space="preserve"> consumers are supported to keep in touch with people who are important to them and visitors are welcomed to the service if they adhere to the service’s entry and infection control processes</w:t>
      </w:r>
      <w:r w:rsidRPr="001B1FCF">
        <w:t>. They said consumers are supported to do the things they like to do both inside and outside the service.</w:t>
      </w:r>
    </w:p>
    <w:p w14:paraId="3646E3E5" w14:textId="77777777" w:rsidR="0049580B" w:rsidRDefault="006706E6" w:rsidP="00067527">
      <w:pPr>
        <w:ind w:left="-3"/>
        <w:rPr>
          <w:iCs/>
          <w:color w:val="auto"/>
        </w:rPr>
      </w:pPr>
      <w:r w:rsidRPr="00502E43">
        <w:t>For consumers sampled, the care documentation inclusive of progress notes, assessments, care plans and handover documents, provide adequate information to support effective and safe sharing of the consumer’s care</w:t>
      </w:r>
      <w:r>
        <w:t>. Care s</w:t>
      </w:r>
      <w:r w:rsidRPr="007F4D88">
        <w:rPr>
          <w:iCs/>
        </w:rPr>
        <w:t xml:space="preserve">taff </w:t>
      </w:r>
      <w:r>
        <w:rPr>
          <w:iCs/>
        </w:rPr>
        <w:t>reported</w:t>
      </w:r>
      <w:r w:rsidRPr="007F4D88">
        <w:rPr>
          <w:iCs/>
        </w:rPr>
        <w:t xml:space="preserve"> they are kept informed of any changes in the consumers’ lifestyle arrangements or their emotional well-being through shift handovers and reviewing progress notes and participation records. </w:t>
      </w:r>
      <w:r w:rsidRPr="007F4D88">
        <w:rPr>
          <w:iCs/>
          <w:color w:val="auto"/>
        </w:rPr>
        <w:t xml:space="preserve"> </w:t>
      </w:r>
    </w:p>
    <w:p w14:paraId="4CA0D544" w14:textId="0E418C94" w:rsidR="0049580B" w:rsidRPr="001B7797" w:rsidRDefault="0049580B" w:rsidP="0049580B">
      <w:r w:rsidRPr="001B7797">
        <w:rPr>
          <w:rFonts w:eastAsia="Calibri"/>
          <w:color w:val="auto"/>
          <w:lang w:eastAsia="en-US"/>
        </w:rPr>
        <w:t xml:space="preserve">The service demonstrated </w:t>
      </w:r>
      <w:r>
        <w:rPr>
          <w:rFonts w:eastAsia="Calibri"/>
          <w:color w:val="auto"/>
          <w:lang w:eastAsia="en-US"/>
        </w:rPr>
        <w:t xml:space="preserve">awareness of the need for </w:t>
      </w:r>
      <w:r w:rsidRPr="001B7797">
        <w:rPr>
          <w:rFonts w:eastAsia="Calibri"/>
          <w:color w:val="auto"/>
          <w:lang w:eastAsia="en-US"/>
        </w:rPr>
        <w:t>timely and appropriate referrals to individuals, other organisations and providers of other care and services</w:t>
      </w:r>
      <w:r>
        <w:rPr>
          <w:rFonts w:eastAsia="Calibri"/>
          <w:color w:val="auto"/>
          <w:lang w:eastAsia="en-US"/>
        </w:rPr>
        <w:t xml:space="preserve"> including Dementia Services Australia, palliative care services, volunteers and a visiting hairdresser</w:t>
      </w:r>
      <w:r w:rsidRPr="001B7797">
        <w:rPr>
          <w:rFonts w:eastAsia="Calibri"/>
          <w:color w:val="auto"/>
          <w:lang w:eastAsia="en-US"/>
        </w:rPr>
        <w:t>.</w:t>
      </w:r>
    </w:p>
    <w:p w14:paraId="0D2FA669" w14:textId="60E3306B" w:rsidR="006706E6" w:rsidRDefault="0049580B" w:rsidP="00067527">
      <w:pPr>
        <w:ind w:left="-3"/>
      </w:pPr>
      <w:r w:rsidRPr="003017B9">
        <w:t>Consumers interviewed advised the meals provided to consumers were of a high quality</w:t>
      </w:r>
      <w:r>
        <w:t>, culturally appropriate,</w:t>
      </w:r>
      <w:r w:rsidRPr="003017B9">
        <w:t xml:space="preserve"> they </w:t>
      </w:r>
      <w:r>
        <w:t xml:space="preserve">mostly </w:t>
      </w:r>
      <w:r w:rsidRPr="003017B9">
        <w:t>enjoy the meals and have enough to eat and drink both at meal times and in-between meals</w:t>
      </w:r>
      <w:r>
        <w:t>.</w:t>
      </w:r>
    </w:p>
    <w:p w14:paraId="06C55AF5" w14:textId="5C3F1390" w:rsidR="003A7913" w:rsidRPr="00DD3EBE" w:rsidRDefault="003A7913" w:rsidP="00067527">
      <w:pPr>
        <w:ind w:left="-3"/>
      </w:pPr>
      <w:r w:rsidRPr="00610940">
        <w:rPr>
          <w:rFonts w:eastAsia="Calibri"/>
          <w:color w:val="auto"/>
          <w:lang w:eastAsia="en-US"/>
        </w:rPr>
        <w:t>The service demonstrated that where activity equipment is provided, it is safe, suitable, clean and well maintained.</w:t>
      </w:r>
      <w:r>
        <w:rPr>
          <w:rFonts w:eastAsia="Calibri"/>
          <w:color w:val="auto"/>
          <w:lang w:eastAsia="en-US"/>
        </w:rPr>
        <w:t xml:space="preserve"> There are systems in place to monitor and maintain equipment and ensure it is in good working order. Staff are aware of the </w:t>
      </w:r>
      <w:r w:rsidRPr="00DD3EBE">
        <w:t>system to monitor equipment and report any faults</w:t>
      </w:r>
    </w:p>
    <w:p w14:paraId="0A7A0FFA" w14:textId="77DEAF00" w:rsidR="00921D99" w:rsidRPr="005F5194" w:rsidRDefault="00FD216B" w:rsidP="00DD3EBE">
      <w:pPr>
        <w:ind w:left="-3"/>
        <w:rPr>
          <w:rFonts w:eastAsia="Calibri"/>
          <w:color w:val="auto"/>
        </w:rPr>
      </w:pPr>
      <w:r w:rsidRPr="00DD3EBE">
        <w:t xml:space="preserve">The Quality Standard is assessed as Compliant as </w:t>
      </w:r>
      <w:r w:rsidR="005F5194" w:rsidRPr="00DD3EBE">
        <w:t xml:space="preserve">seven </w:t>
      </w:r>
      <w:r w:rsidRPr="00DD3EBE">
        <w:t xml:space="preserve">of the seven specific </w:t>
      </w:r>
      <w:r w:rsidRPr="005F5194">
        <w:rPr>
          <w:rFonts w:eastAsiaTheme="minorHAnsi"/>
          <w:color w:val="auto"/>
        </w:rPr>
        <w:t>requirements have been assessed as Compliant.</w:t>
      </w:r>
    </w:p>
    <w:p w14:paraId="0A7A0FFB" w14:textId="1812E5AA" w:rsidR="00921D99" w:rsidRDefault="00FD216B" w:rsidP="00921D99">
      <w:pPr>
        <w:pStyle w:val="Heading2"/>
      </w:pPr>
      <w:r>
        <w:lastRenderedPageBreak/>
        <w:t>Assessment of Standard 4 Requirements</w:t>
      </w:r>
      <w:r w:rsidRPr="0066387A">
        <w:rPr>
          <w:i/>
          <w:color w:val="0000FF"/>
          <w:sz w:val="24"/>
          <w:szCs w:val="24"/>
        </w:rPr>
        <w:t xml:space="preserve"> </w:t>
      </w:r>
    </w:p>
    <w:p w14:paraId="0A7A0FFC" w14:textId="6063C4CB" w:rsidR="00921D99" w:rsidRPr="00314FF7" w:rsidRDefault="00FD216B" w:rsidP="00921D99">
      <w:pPr>
        <w:pStyle w:val="Heading3"/>
      </w:pPr>
      <w:r w:rsidRPr="00314FF7">
        <w:t>Requirement 4(3)(a)</w:t>
      </w:r>
      <w:r>
        <w:tab/>
        <w:t>Compliant</w:t>
      </w:r>
    </w:p>
    <w:p w14:paraId="0A7A0FFD" w14:textId="77777777" w:rsidR="00921D99" w:rsidRPr="008D114F" w:rsidRDefault="00FD216B" w:rsidP="00921D99">
      <w:pPr>
        <w:rPr>
          <w:i/>
        </w:rPr>
      </w:pPr>
      <w:r w:rsidRPr="008D114F">
        <w:rPr>
          <w:i/>
        </w:rPr>
        <w:t>Each consumer gets safe and effective services and supports for daily living that meet the consumer’s needs, goals and preferences and optimise their independence, health, well-being and quality of life.</w:t>
      </w:r>
    </w:p>
    <w:p w14:paraId="0A7A0FFF" w14:textId="09983FEC" w:rsidR="00921D99" w:rsidRPr="00D435F8" w:rsidRDefault="00FD216B" w:rsidP="00921D99">
      <w:pPr>
        <w:pStyle w:val="Heading3"/>
      </w:pPr>
      <w:r w:rsidRPr="00D435F8">
        <w:t>Requirement 4(3)(b)</w:t>
      </w:r>
      <w:r>
        <w:tab/>
        <w:t>Compliant</w:t>
      </w:r>
    </w:p>
    <w:p w14:paraId="0A7A1000" w14:textId="77777777" w:rsidR="00921D99" w:rsidRPr="008D114F" w:rsidRDefault="00FD216B" w:rsidP="00921D99">
      <w:pPr>
        <w:rPr>
          <w:i/>
        </w:rPr>
      </w:pPr>
      <w:r w:rsidRPr="008D114F">
        <w:rPr>
          <w:i/>
        </w:rPr>
        <w:t>Services and supports for daily living promote each consumer’s emotional, spiritual and psychological well-being.</w:t>
      </w:r>
    </w:p>
    <w:p w14:paraId="0A7A1002" w14:textId="63E84EA5" w:rsidR="00921D99" w:rsidRPr="00D435F8" w:rsidRDefault="00FD216B" w:rsidP="00921D99">
      <w:pPr>
        <w:pStyle w:val="Heading3"/>
      </w:pPr>
      <w:r w:rsidRPr="00D435F8">
        <w:t>Requirement 4(3)(c)</w:t>
      </w:r>
      <w:r>
        <w:tab/>
        <w:t>Compliant</w:t>
      </w:r>
    </w:p>
    <w:p w14:paraId="0A7A1003" w14:textId="77777777" w:rsidR="00921D99" w:rsidRPr="008D114F" w:rsidRDefault="00FD216B" w:rsidP="00921D99">
      <w:pPr>
        <w:rPr>
          <w:i/>
        </w:rPr>
      </w:pPr>
      <w:r w:rsidRPr="008D114F">
        <w:rPr>
          <w:i/>
        </w:rPr>
        <w:t>Services and supports for daily living assist each consumer to:</w:t>
      </w:r>
    </w:p>
    <w:p w14:paraId="0A7A1004" w14:textId="77777777" w:rsidR="00921D99" w:rsidRPr="008D114F" w:rsidRDefault="00FD216B" w:rsidP="00921D99">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A7A1005" w14:textId="77777777" w:rsidR="00921D99" w:rsidRPr="008D114F" w:rsidRDefault="00FD216B" w:rsidP="00921D99">
      <w:pPr>
        <w:numPr>
          <w:ilvl w:val="0"/>
          <w:numId w:val="26"/>
        </w:numPr>
        <w:tabs>
          <w:tab w:val="right" w:pos="9026"/>
        </w:tabs>
        <w:spacing w:before="0" w:after="0"/>
        <w:ind w:left="567" w:hanging="425"/>
        <w:outlineLvl w:val="4"/>
        <w:rPr>
          <w:i/>
        </w:rPr>
      </w:pPr>
      <w:r w:rsidRPr="008D114F">
        <w:rPr>
          <w:i/>
        </w:rPr>
        <w:t>have social and personal relationships; and</w:t>
      </w:r>
    </w:p>
    <w:p w14:paraId="0A7A1006" w14:textId="77777777" w:rsidR="00921D99" w:rsidRPr="008D114F" w:rsidRDefault="00FD216B" w:rsidP="00921D99">
      <w:pPr>
        <w:numPr>
          <w:ilvl w:val="0"/>
          <w:numId w:val="26"/>
        </w:numPr>
        <w:tabs>
          <w:tab w:val="right" w:pos="9026"/>
        </w:tabs>
        <w:spacing w:before="0" w:after="0"/>
        <w:ind w:left="567" w:hanging="425"/>
        <w:outlineLvl w:val="4"/>
        <w:rPr>
          <w:i/>
        </w:rPr>
      </w:pPr>
      <w:r w:rsidRPr="008D114F">
        <w:rPr>
          <w:i/>
        </w:rPr>
        <w:t>do the things of interest to them.</w:t>
      </w:r>
    </w:p>
    <w:p w14:paraId="0A7A1008" w14:textId="6E22D649" w:rsidR="00921D99" w:rsidRPr="00D435F8" w:rsidRDefault="00FD216B" w:rsidP="00921D99">
      <w:pPr>
        <w:pStyle w:val="Heading3"/>
      </w:pPr>
      <w:r w:rsidRPr="00D435F8">
        <w:t>Requirement 4(3)(d)</w:t>
      </w:r>
      <w:r>
        <w:tab/>
        <w:t>Compliant</w:t>
      </w:r>
    </w:p>
    <w:p w14:paraId="0A7A1009" w14:textId="77777777" w:rsidR="00921D99" w:rsidRPr="008D114F" w:rsidRDefault="00FD216B" w:rsidP="00921D99">
      <w:pPr>
        <w:rPr>
          <w:i/>
        </w:rPr>
      </w:pPr>
      <w:r w:rsidRPr="008D114F">
        <w:rPr>
          <w:i/>
        </w:rPr>
        <w:t>Information about the consumer’s condition, needs and preferences is communicated within the organisation, and with others where responsibility for care is shared.</w:t>
      </w:r>
    </w:p>
    <w:p w14:paraId="0A7A100B" w14:textId="473DA3B4" w:rsidR="00921D99" w:rsidRPr="00D435F8" w:rsidRDefault="00FD216B" w:rsidP="00921D99">
      <w:pPr>
        <w:pStyle w:val="Heading3"/>
      </w:pPr>
      <w:r w:rsidRPr="00D435F8">
        <w:t>Requirement 4(3)(e)</w:t>
      </w:r>
      <w:r>
        <w:tab/>
        <w:t>Compliant</w:t>
      </w:r>
    </w:p>
    <w:p w14:paraId="0A7A100C" w14:textId="77777777" w:rsidR="00921D99" w:rsidRPr="008D114F" w:rsidRDefault="00FD216B" w:rsidP="00921D99">
      <w:pPr>
        <w:rPr>
          <w:i/>
        </w:rPr>
      </w:pPr>
      <w:r w:rsidRPr="008D114F">
        <w:rPr>
          <w:i/>
        </w:rPr>
        <w:t>Timely and appropriate referrals to individuals, other organisations and providers of other care and services.</w:t>
      </w:r>
    </w:p>
    <w:p w14:paraId="0A7A100E" w14:textId="7B046DEF" w:rsidR="00921D99" w:rsidRPr="00D435F8" w:rsidRDefault="00FD216B" w:rsidP="00921D99">
      <w:pPr>
        <w:pStyle w:val="Heading3"/>
      </w:pPr>
      <w:r w:rsidRPr="00D435F8">
        <w:t>Requirement 4(3)(f)</w:t>
      </w:r>
      <w:r>
        <w:tab/>
        <w:t>Compliant</w:t>
      </w:r>
    </w:p>
    <w:p w14:paraId="0A7A100F" w14:textId="77777777" w:rsidR="00921D99" w:rsidRPr="008D114F" w:rsidRDefault="00FD216B" w:rsidP="00921D99">
      <w:pPr>
        <w:rPr>
          <w:i/>
        </w:rPr>
      </w:pPr>
      <w:r w:rsidRPr="008D114F">
        <w:rPr>
          <w:i/>
        </w:rPr>
        <w:t>Where meals are provided, they are varied and of suitable quality and quantity.</w:t>
      </w:r>
    </w:p>
    <w:p w14:paraId="0A7A1011" w14:textId="7FDBB3AF" w:rsidR="00921D99" w:rsidRPr="00D435F8" w:rsidRDefault="00FD216B" w:rsidP="00921D99">
      <w:pPr>
        <w:pStyle w:val="Heading3"/>
      </w:pPr>
      <w:r w:rsidRPr="00D435F8">
        <w:t>Requirement 4(3)(g)</w:t>
      </w:r>
      <w:r>
        <w:tab/>
        <w:t>Compliant</w:t>
      </w:r>
    </w:p>
    <w:p w14:paraId="0A7A1012" w14:textId="77777777" w:rsidR="00921D99" w:rsidRPr="008D114F" w:rsidRDefault="00FD216B" w:rsidP="00921D99">
      <w:pPr>
        <w:rPr>
          <w:i/>
        </w:rPr>
      </w:pPr>
      <w:r w:rsidRPr="008D114F">
        <w:rPr>
          <w:i/>
        </w:rPr>
        <w:t>Where equipment is provided, it is safe, suitable, clean and well maintained.</w:t>
      </w:r>
    </w:p>
    <w:p w14:paraId="0A7A1014" w14:textId="77777777" w:rsidR="00921D99" w:rsidRPr="00314FF7" w:rsidRDefault="00921D99" w:rsidP="00921D99"/>
    <w:p w14:paraId="0A7A1015" w14:textId="77777777" w:rsidR="00921D99" w:rsidRDefault="00921D99" w:rsidP="00921D99">
      <w:pPr>
        <w:sectPr w:rsidR="00921D99" w:rsidSect="00921D99">
          <w:type w:val="continuous"/>
          <w:pgSz w:w="11906" w:h="16838"/>
          <w:pgMar w:top="1701" w:right="1418" w:bottom="1418" w:left="1418" w:header="709" w:footer="397" w:gutter="0"/>
          <w:cols w:space="708"/>
          <w:titlePg/>
          <w:docGrid w:linePitch="360"/>
        </w:sectPr>
      </w:pPr>
    </w:p>
    <w:p w14:paraId="0A7A1016" w14:textId="0402456A" w:rsidR="00921D99" w:rsidRDefault="00FD216B" w:rsidP="00921D99">
      <w:pPr>
        <w:pStyle w:val="Heading1"/>
        <w:tabs>
          <w:tab w:val="right" w:pos="9070"/>
        </w:tabs>
        <w:spacing w:before="560" w:after="640"/>
        <w:rPr>
          <w:color w:val="FFFFFF" w:themeColor="background1"/>
          <w:sz w:val="36"/>
        </w:rPr>
        <w:sectPr w:rsidR="00921D99" w:rsidSect="00921D99">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0A7A1098" wp14:editId="0A7A109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8389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0A7A1017" w14:textId="77777777" w:rsidR="00921D99" w:rsidRPr="00FD1B02" w:rsidRDefault="00FD216B" w:rsidP="00921D99">
      <w:pPr>
        <w:pStyle w:val="Heading3"/>
        <w:shd w:val="clear" w:color="auto" w:fill="F2F2F2" w:themeFill="background1" w:themeFillShade="F2"/>
      </w:pPr>
      <w:r w:rsidRPr="00FD1B02">
        <w:t>Consumer outcome:</w:t>
      </w:r>
    </w:p>
    <w:p w14:paraId="0A7A1018" w14:textId="77777777" w:rsidR="00921D99" w:rsidRDefault="00FD216B" w:rsidP="00921D99">
      <w:pPr>
        <w:numPr>
          <w:ilvl w:val="0"/>
          <w:numId w:val="5"/>
        </w:numPr>
        <w:shd w:val="clear" w:color="auto" w:fill="F2F2F2" w:themeFill="background1" w:themeFillShade="F2"/>
      </w:pPr>
      <w:r>
        <w:t>I feel I belong and I am safe and comfortable in the organisation’s service environment.</w:t>
      </w:r>
    </w:p>
    <w:p w14:paraId="0A7A1019" w14:textId="77777777" w:rsidR="00921D99" w:rsidRDefault="00FD216B" w:rsidP="00921D99">
      <w:pPr>
        <w:pStyle w:val="Heading3"/>
        <w:shd w:val="clear" w:color="auto" w:fill="F2F2F2" w:themeFill="background1" w:themeFillShade="F2"/>
      </w:pPr>
      <w:r>
        <w:t>Organisation statement:</w:t>
      </w:r>
    </w:p>
    <w:p w14:paraId="0A7A101A" w14:textId="77777777" w:rsidR="00921D99" w:rsidRDefault="00FD216B" w:rsidP="00921D9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A7A101B" w14:textId="77777777" w:rsidR="00921D99" w:rsidRDefault="00FD216B" w:rsidP="00921D99">
      <w:pPr>
        <w:pStyle w:val="Heading2"/>
      </w:pPr>
      <w:r>
        <w:t>Assessment of Standard 5</w:t>
      </w:r>
    </w:p>
    <w:p w14:paraId="4C2C1FF2" w14:textId="69C23BA5" w:rsidR="00424977" w:rsidRPr="00ED3F78" w:rsidRDefault="00424977" w:rsidP="00424977">
      <w:pPr>
        <w:rPr>
          <w:rFonts w:eastAsia="Calibri"/>
          <w:lang w:eastAsia="en-US"/>
        </w:rPr>
      </w:pPr>
      <w:r w:rsidRPr="00ED3F78">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Assessment Team also examined relevant documents.</w:t>
      </w:r>
    </w:p>
    <w:p w14:paraId="024D6654" w14:textId="77777777" w:rsidR="00424977" w:rsidRDefault="00424977" w:rsidP="00424977">
      <w:pPr>
        <w:rPr>
          <w:rFonts w:eastAsia="Calibri"/>
          <w:color w:val="auto"/>
          <w:lang w:eastAsia="en-US"/>
        </w:rPr>
      </w:pPr>
      <w:r w:rsidRPr="00ED3F78">
        <w:rPr>
          <w:rFonts w:eastAsia="Calibri"/>
          <w:color w:val="auto"/>
          <w:lang w:eastAsia="en-US"/>
        </w:rPr>
        <w:t>Overall sampled consumers considered that they feel they belong in the service and feel safe and comfortable in the service environment.</w:t>
      </w:r>
    </w:p>
    <w:p w14:paraId="53D2683F" w14:textId="6E5B5A89" w:rsidR="00424977" w:rsidRPr="00ED3F78" w:rsidRDefault="00424977" w:rsidP="00424977">
      <w:pPr>
        <w:rPr>
          <w:rFonts w:eastAsia="Calibri"/>
          <w:color w:val="auto"/>
          <w:lang w:eastAsia="en-US"/>
        </w:rPr>
      </w:pPr>
      <w:r w:rsidRPr="00ED3F78">
        <w:rPr>
          <w:rFonts w:eastAsia="Calibri"/>
          <w:color w:val="auto"/>
          <w:lang w:eastAsia="en-US"/>
        </w:rPr>
        <w:t>For example:</w:t>
      </w:r>
    </w:p>
    <w:p w14:paraId="7B467264" w14:textId="77777777" w:rsidR="00644E49" w:rsidRPr="00812A64" w:rsidRDefault="00644E49" w:rsidP="00644E49">
      <w:r w:rsidRPr="00812A64">
        <w:t>Entry to the service is welcoming and easy to navigate. Wings are clearly defined by both colour and room numbers.</w:t>
      </w:r>
      <w:r>
        <w:t xml:space="preserve"> There service </w:t>
      </w:r>
      <w:r w:rsidRPr="00812A64">
        <w:t>had a fresh and light appearance with adequate natural light, especially in communal areas. The floors were accessed by a single lift in two locations.</w:t>
      </w:r>
    </w:p>
    <w:p w14:paraId="0A7A101C" w14:textId="3C721BB8" w:rsidR="00921D99" w:rsidRDefault="00644E49" w:rsidP="00921D99">
      <w:r w:rsidRPr="00812A64">
        <w:t>The outdoor areas are spacious and include tables, chairs and umbrellas and ramp access to waist-high garden beds, a glass-fenced pond and additional exercise equipment</w:t>
      </w:r>
      <w:r>
        <w:t xml:space="preserve">. </w:t>
      </w:r>
      <w:r w:rsidRPr="00812A64">
        <w:t>There were quiet spaces, both indoors and outdoors, including a courtyard with manicured gardens, where consumers met with their family members</w:t>
      </w:r>
      <w:r>
        <w:t>.</w:t>
      </w:r>
    </w:p>
    <w:p w14:paraId="23302E50" w14:textId="45C24786" w:rsidR="00644E49" w:rsidRDefault="00644E49" w:rsidP="00644E49">
      <w:r w:rsidRPr="00F803A3">
        <w:t>Consumers are orientated to the service when they arrive and have their name or other personalised</w:t>
      </w:r>
      <w:r>
        <w:t xml:space="preserve"> items </w:t>
      </w:r>
      <w:r w:rsidRPr="00093E00">
        <w:t>on their door</w:t>
      </w:r>
      <w:r>
        <w:t xml:space="preserve">. </w:t>
      </w:r>
      <w:r w:rsidRPr="00093E00">
        <w:t xml:space="preserve">They are also encouraged to personalise their room to make it their own. </w:t>
      </w:r>
    </w:p>
    <w:p w14:paraId="3B62AA70" w14:textId="77777777" w:rsidR="00644E49" w:rsidRDefault="00644E49" w:rsidP="00644E49">
      <w:pPr>
        <w:rPr>
          <w:rFonts w:eastAsia="Calibri"/>
          <w:color w:val="000000" w:themeColor="text1"/>
          <w:lang w:eastAsia="en-US"/>
        </w:rPr>
      </w:pPr>
      <w:bookmarkStart w:id="4" w:name="_Hlk97537360"/>
    </w:p>
    <w:p w14:paraId="03F0310E" w14:textId="533154CA" w:rsidR="00644E49" w:rsidRPr="00DD3EBE" w:rsidRDefault="00644E49" w:rsidP="00644E49">
      <w:pPr>
        <w:rPr>
          <w:rFonts w:eastAsia="Calibri"/>
        </w:rPr>
      </w:pPr>
      <w:r w:rsidRPr="00600413">
        <w:rPr>
          <w:rFonts w:eastAsia="Calibri"/>
          <w:color w:val="000000" w:themeColor="text1"/>
          <w:lang w:eastAsia="en-US"/>
        </w:rPr>
        <w:lastRenderedPageBreak/>
        <w:t xml:space="preserve">The service environment was observed by the Assessment Team and reported by consumers/representatives to be safe, clean, well-maintained and comfortable. Consumers were observed moving freely, both indoors and outdoors on site and the </w:t>
      </w:r>
      <w:r w:rsidRPr="00DD3EBE">
        <w:rPr>
          <w:rFonts w:eastAsia="Calibri"/>
        </w:rPr>
        <w:t xml:space="preserve">service grounds were well-maintained and free of hazards to enable safe and unobstructed movement. </w:t>
      </w:r>
    </w:p>
    <w:bookmarkEnd w:id="4"/>
    <w:p w14:paraId="493EA942" w14:textId="0758DFA9" w:rsidR="00644E49" w:rsidRPr="00093E00" w:rsidRDefault="00644E49" w:rsidP="00644E49">
      <w:r w:rsidRPr="00793E02">
        <w:rPr>
          <w:rFonts w:eastAsia="Calibri"/>
        </w:rPr>
        <w:t>The handyman and maintenance manager discussed and provided evidence of the service’s planned maintenance program which includes regular pest control with a contracted service provider</w:t>
      </w:r>
    </w:p>
    <w:p w14:paraId="3CA763C8" w14:textId="1531FEA0" w:rsidR="00644E49" w:rsidRPr="00007DB2" w:rsidRDefault="00644E49" w:rsidP="00644E49">
      <w:pPr>
        <w:rPr>
          <w:rFonts w:eastAsiaTheme="minorHAnsi"/>
        </w:rPr>
      </w:pPr>
      <w:r w:rsidRPr="00793E02">
        <w:rPr>
          <w:rFonts w:eastAsiaTheme="minorHAnsi"/>
        </w:rPr>
        <w:t xml:space="preserve">The Assessment Team observed the furniture, fittings and equipment at the service to be safe, clean and well-maintained. </w:t>
      </w:r>
      <w:r w:rsidRPr="00007DB2">
        <w:rPr>
          <w:rFonts w:eastAsiaTheme="minorHAnsi"/>
        </w:rPr>
        <w:t>Mobility aids</w:t>
      </w:r>
      <w:r>
        <w:rPr>
          <w:rFonts w:eastAsiaTheme="minorHAnsi"/>
        </w:rPr>
        <w:t>, exercise equipment</w:t>
      </w:r>
      <w:r w:rsidRPr="00007DB2">
        <w:rPr>
          <w:rFonts w:eastAsiaTheme="minorHAnsi"/>
        </w:rPr>
        <w:t xml:space="preserve"> and hoists were in good condition and stored securely. Equipment in the kitchen and laundry was clean and appeared well maintained. New wheelchairs were observed in the basement, ready for a final check and </w:t>
      </w:r>
      <w:r w:rsidR="007F35B0">
        <w:rPr>
          <w:rFonts w:eastAsiaTheme="minorHAnsi"/>
        </w:rPr>
        <w:t>allocation to consumers</w:t>
      </w:r>
      <w:r w:rsidRPr="00007DB2">
        <w:rPr>
          <w:rFonts w:eastAsiaTheme="minorHAnsi"/>
        </w:rPr>
        <w:t xml:space="preserve">. </w:t>
      </w:r>
    </w:p>
    <w:p w14:paraId="0A7A101D" w14:textId="34684528" w:rsidR="00921D99" w:rsidRPr="006A6CDB" w:rsidRDefault="00FD216B" w:rsidP="00921D99">
      <w:pPr>
        <w:rPr>
          <w:rFonts w:eastAsia="Calibri"/>
          <w:lang w:eastAsia="en-US"/>
        </w:rPr>
      </w:pPr>
      <w:r w:rsidRPr="00154403">
        <w:rPr>
          <w:rFonts w:eastAsiaTheme="minorHAnsi"/>
        </w:rPr>
        <w:t xml:space="preserve">The Quality Standard is assessed </w:t>
      </w:r>
      <w:r w:rsidRPr="00644E49">
        <w:rPr>
          <w:rFonts w:eastAsiaTheme="minorHAnsi"/>
          <w:color w:val="auto"/>
        </w:rPr>
        <w:t xml:space="preserve">as Compliant as </w:t>
      </w:r>
      <w:r w:rsidR="00DE11F8" w:rsidRPr="00644E49">
        <w:rPr>
          <w:rFonts w:eastAsiaTheme="minorHAnsi"/>
          <w:color w:val="auto"/>
        </w:rPr>
        <w:t>three</w:t>
      </w:r>
      <w:r w:rsidRPr="00644E49">
        <w:rPr>
          <w:rFonts w:eastAsiaTheme="minorHAnsi"/>
          <w:color w:val="auto"/>
        </w:rPr>
        <w:t xml:space="preserve"> of the three specific requirements have been assessed as Compliant.</w:t>
      </w:r>
    </w:p>
    <w:p w14:paraId="0A7A101E" w14:textId="0CAF0120" w:rsidR="00921D99" w:rsidRDefault="00FD216B" w:rsidP="00921D99">
      <w:pPr>
        <w:pStyle w:val="Heading2"/>
      </w:pPr>
      <w:r>
        <w:t>Assessment of Standard 5 Requirements</w:t>
      </w:r>
      <w:r w:rsidRPr="0066387A">
        <w:rPr>
          <w:i/>
          <w:color w:val="0000FF"/>
          <w:sz w:val="24"/>
          <w:szCs w:val="24"/>
        </w:rPr>
        <w:t xml:space="preserve"> </w:t>
      </w:r>
    </w:p>
    <w:p w14:paraId="0A7A101F" w14:textId="4798C719" w:rsidR="00921D99" w:rsidRPr="00314FF7" w:rsidRDefault="00FD216B" w:rsidP="00921D99">
      <w:pPr>
        <w:pStyle w:val="Heading3"/>
      </w:pPr>
      <w:r w:rsidRPr="00314FF7">
        <w:t>Requirement 5(3)(a)</w:t>
      </w:r>
      <w:r>
        <w:tab/>
        <w:t>Compliant</w:t>
      </w:r>
    </w:p>
    <w:p w14:paraId="0A7A1020" w14:textId="77777777" w:rsidR="00921D99" w:rsidRPr="008D114F" w:rsidRDefault="00FD216B" w:rsidP="00921D99">
      <w:pPr>
        <w:rPr>
          <w:i/>
        </w:rPr>
      </w:pPr>
      <w:r w:rsidRPr="008D114F">
        <w:rPr>
          <w:i/>
        </w:rPr>
        <w:t>The service environment is welcoming and easy to understand, and optimises each consumer’s sense of belonging, independence, interaction and function.</w:t>
      </w:r>
    </w:p>
    <w:p w14:paraId="0A7A1022" w14:textId="469A0DA5" w:rsidR="00921D99" w:rsidRPr="00D435F8" w:rsidRDefault="00FD216B" w:rsidP="00921D99">
      <w:pPr>
        <w:pStyle w:val="Heading3"/>
      </w:pPr>
      <w:r w:rsidRPr="00D435F8">
        <w:t>Requirement 5(3)(b)</w:t>
      </w:r>
      <w:r>
        <w:tab/>
        <w:t>Compliant</w:t>
      </w:r>
    </w:p>
    <w:p w14:paraId="0A7A1023" w14:textId="77777777" w:rsidR="00921D99" w:rsidRPr="008D114F" w:rsidRDefault="00FD216B" w:rsidP="00921D99">
      <w:pPr>
        <w:rPr>
          <w:i/>
        </w:rPr>
      </w:pPr>
      <w:r w:rsidRPr="008D114F">
        <w:rPr>
          <w:i/>
        </w:rPr>
        <w:t>The service environment:</w:t>
      </w:r>
    </w:p>
    <w:p w14:paraId="0A7A1024" w14:textId="77777777" w:rsidR="00921D99" w:rsidRPr="008D114F" w:rsidRDefault="00FD216B" w:rsidP="00921D99">
      <w:pPr>
        <w:numPr>
          <w:ilvl w:val="0"/>
          <w:numId w:val="27"/>
        </w:numPr>
        <w:tabs>
          <w:tab w:val="right" w:pos="9026"/>
        </w:tabs>
        <w:spacing w:before="0" w:after="0"/>
        <w:ind w:left="567" w:hanging="425"/>
        <w:outlineLvl w:val="4"/>
        <w:rPr>
          <w:i/>
        </w:rPr>
      </w:pPr>
      <w:r w:rsidRPr="008D114F">
        <w:rPr>
          <w:i/>
        </w:rPr>
        <w:t>is safe, clean, well maintained and comfortable; and</w:t>
      </w:r>
    </w:p>
    <w:p w14:paraId="0A7A1025" w14:textId="77777777" w:rsidR="00921D99" w:rsidRPr="008D114F" w:rsidRDefault="00FD216B" w:rsidP="00921D99">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A7A1027" w14:textId="5F3C1D5F" w:rsidR="00921D99" w:rsidRPr="00D435F8" w:rsidRDefault="00FD216B" w:rsidP="00921D99">
      <w:pPr>
        <w:pStyle w:val="Heading3"/>
      </w:pPr>
      <w:r w:rsidRPr="00D435F8">
        <w:t>Requirement 5(3)(c)</w:t>
      </w:r>
      <w:r>
        <w:tab/>
        <w:t>Compliant</w:t>
      </w:r>
    </w:p>
    <w:p w14:paraId="0A7A1028" w14:textId="77777777" w:rsidR="00921D99" w:rsidRPr="008D114F" w:rsidRDefault="00FD216B" w:rsidP="00921D99">
      <w:pPr>
        <w:rPr>
          <w:i/>
        </w:rPr>
      </w:pPr>
      <w:r w:rsidRPr="008D114F">
        <w:rPr>
          <w:i/>
        </w:rPr>
        <w:t>Furniture, fittings and equipment are safe, clean, well maintained and suitable for the consumer.</w:t>
      </w:r>
    </w:p>
    <w:p w14:paraId="0A7A102A" w14:textId="77777777" w:rsidR="00921D99" w:rsidRPr="00314FF7" w:rsidRDefault="00921D99" w:rsidP="00921D99"/>
    <w:p w14:paraId="0A7A102B" w14:textId="77777777" w:rsidR="00921D99" w:rsidRDefault="00921D99" w:rsidP="00921D99">
      <w:pPr>
        <w:sectPr w:rsidR="00921D99" w:rsidSect="00921D99">
          <w:type w:val="continuous"/>
          <w:pgSz w:w="11906" w:h="16838"/>
          <w:pgMar w:top="1701" w:right="1418" w:bottom="1418" w:left="1418" w:header="709" w:footer="397" w:gutter="0"/>
          <w:cols w:space="708"/>
          <w:titlePg/>
          <w:docGrid w:linePitch="360"/>
        </w:sectPr>
      </w:pPr>
    </w:p>
    <w:p w14:paraId="0A7A102C" w14:textId="6E8714D2" w:rsidR="00921D99" w:rsidRDefault="00FD216B" w:rsidP="00921D99">
      <w:pPr>
        <w:pStyle w:val="Heading1"/>
        <w:tabs>
          <w:tab w:val="right" w:pos="9070"/>
        </w:tabs>
        <w:spacing w:before="560" w:after="640"/>
        <w:rPr>
          <w:color w:val="FFFFFF" w:themeColor="background1"/>
          <w:sz w:val="36"/>
        </w:rPr>
        <w:sectPr w:rsidR="00921D99" w:rsidSect="00921D99">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0A7A109A" wp14:editId="0A7A109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5978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0A7A102D" w14:textId="77777777" w:rsidR="00921D99" w:rsidRPr="00FD1B02" w:rsidRDefault="00FD216B" w:rsidP="00921D99">
      <w:pPr>
        <w:pStyle w:val="Heading3"/>
        <w:shd w:val="clear" w:color="auto" w:fill="F2F2F2" w:themeFill="background1" w:themeFillShade="F2"/>
      </w:pPr>
      <w:r w:rsidRPr="00FD1B02">
        <w:t>Consumer outcome:</w:t>
      </w:r>
    </w:p>
    <w:p w14:paraId="0A7A102E" w14:textId="77777777" w:rsidR="00921D99" w:rsidRDefault="00FD216B" w:rsidP="00921D9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A7A102F" w14:textId="77777777" w:rsidR="00921D99" w:rsidRDefault="00FD216B" w:rsidP="00921D99">
      <w:pPr>
        <w:pStyle w:val="Heading3"/>
        <w:shd w:val="clear" w:color="auto" w:fill="F2F2F2" w:themeFill="background1" w:themeFillShade="F2"/>
      </w:pPr>
      <w:r>
        <w:t>Organisation statement:</w:t>
      </w:r>
    </w:p>
    <w:p w14:paraId="0A7A1030" w14:textId="77777777" w:rsidR="00921D99" w:rsidRDefault="00FD216B" w:rsidP="00921D9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A7A1031" w14:textId="77777777" w:rsidR="00921D99" w:rsidRDefault="00FD216B" w:rsidP="00921D99">
      <w:pPr>
        <w:pStyle w:val="Heading2"/>
      </w:pPr>
      <w:r>
        <w:t>Assessment of Standard 6</w:t>
      </w:r>
    </w:p>
    <w:p w14:paraId="43D96D8D" w14:textId="77777777" w:rsidR="00304EE7" w:rsidRPr="00163FEE" w:rsidRDefault="00304EE7" w:rsidP="00304EE7">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074CA11A" w14:textId="77777777" w:rsidR="00304EE7" w:rsidRPr="00163FEE" w:rsidRDefault="00304EE7" w:rsidP="00304EE7">
      <w:pPr>
        <w:rPr>
          <w:rFonts w:eastAsia="Calibri"/>
          <w:lang w:eastAsia="en-US"/>
        </w:rPr>
      </w:pPr>
      <w:r w:rsidRPr="00984424">
        <w:rPr>
          <w:rFonts w:eastAsia="Calibri"/>
          <w:color w:val="auto"/>
          <w:lang w:eastAsia="en-US"/>
        </w:rPr>
        <w:t xml:space="preserve">Overall sampled consumers considered that </w:t>
      </w:r>
      <w:r w:rsidRPr="00163FEE">
        <w:rPr>
          <w:rFonts w:eastAsia="Calibri"/>
          <w:lang w:eastAsia="en-US"/>
        </w:rPr>
        <w:t xml:space="preserve">they are encouraged and supported to give feedback and make complaints, and that appropriate action is taken. </w:t>
      </w:r>
    </w:p>
    <w:p w14:paraId="21CD24FC" w14:textId="77777777" w:rsidR="00304EE7" w:rsidRPr="00163FEE" w:rsidRDefault="00304EE7" w:rsidP="00304EE7">
      <w:pPr>
        <w:rPr>
          <w:lang w:eastAsia="en-US"/>
        </w:rPr>
      </w:pPr>
      <w:r w:rsidRPr="00163FEE">
        <w:rPr>
          <w:rFonts w:eastAsia="Calibri"/>
          <w:lang w:eastAsia="en-US"/>
        </w:rPr>
        <w:t>For example:</w:t>
      </w:r>
    </w:p>
    <w:p w14:paraId="67FEEFA3" w14:textId="36CBEFF5" w:rsidR="00B40246" w:rsidRPr="007C06A3" w:rsidRDefault="00B40246" w:rsidP="00B40246">
      <w:pPr>
        <w:rPr>
          <w:rFonts w:eastAsia="Calibri"/>
          <w:color w:val="auto"/>
          <w:lang w:eastAsia="en-US"/>
        </w:rPr>
      </w:pPr>
      <w:r w:rsidRPr="007C06A3">
        <w:rPr>
          <w:rFonts w:eastAsia="Calibri"/>
          <w:color w:val="auto"/>
          <w:lang w:eastAsia="en-US"/>
        </w:rPr>
        <w:t xml:space="preserve">The service has a system in place that allows consumers </w:t>
      </w:r>
      <w:r>
        <w:rPr>
          <w:rFonts w:eastAsia="Calibri"/>
          <w:color w:val="auto"/>
          <w:lang w:eastAsia="en-US"/>
        </w:rPr>
        <w:t xml:space="preserve">and representatives </w:t>
      </w:r>
      <w:r w:rsidRPr="007C06A3">
        <w:rPr>
          <w:rFonts w:eastAsia="Calibri"/>
          <w:color w:val="auto"/>
          <w:lang w:eastAsia="en-US"/>
        </w:rPr>
        <w:t>to raise issues of concerns through their feedback forms,</w:t>
      </w:r>
      <w:r>
        <w:rPr>
          <w:rFonts w:eastAsia="Calibri"/>
          <w:color w:val="auto"/>
          <w:lang w:eastAsia="en-US"/>
        </w:rPr>
        <w:t xml:space="preserve"> resident meetings,</w:t>
      </w:r>
      <w:r w:rsidRPr="007C06A3">
        <w:rPr>
          <w:rFonts w:eastAsia="Calibri"/>
          <w:color w:val="auto"/>
          <w:lang w:eastAsia="en-US"/>
        </w:rPr>
        <w:t xml:space="preserve"> staff, management or external services. Consumers are aware of the </w:t>
      </w:r>
      <w:r>
        <w:rPr>
          <w:rFonts w:eastAsia="Calibri"/>
          <w:color w:val="auto"/>
          <w:lang w:eastAsia="en-US"/>
        </w:rPr>
        <w:t>methods available to</w:t>
      </w:r>
      <w:r w:rsidRPr="007C06A3">
        <w:rPr>
          <w:rFonts w:eastAsia="Calibri"/>
          <w:color w:val="auto"/>
          <w:lang w:eastAsia="en-US"/>
        </w:rPr>
        <w:t xml:space="preserve"> make their dissatisfaction known internally and externally through information provided to them. Staff </w:t>
      </w:r>
      <w:r>
        <w:rPr>
          <w:rFonts w:eastAsia="Calibri"/>
          <w:color w:val="auto"/>
          <w:lang w:eastAsia="en-US"/>
        </w:rPr>
        <w:t xml:space="preserve">demonstrated that they </w:t>
      </w:r>
      <w:r w:rsidRPr="007C06A3">
        <w:rPr>
          <w:rFonts w:eastAsia="Calibri"/>
          <w:color w:val="auto"/>
          <w:lang w:eastAsia="en-US"/>
        </w:rPr>
        <w:t xml:space="preserve">know how to encourage and support consumers and their families to make complaints and the process undertaken. </w:t>
      </w:r>
    </w:p>
    <w:p w14:paraId="1A640E4D" w14:textId="31DE5954" w:rsidR="00B40246" w:rsidRDefault="00B40246" w:rsidP="00DD3EBE">
      <w:pPr>
        <w:rPr>
          <w:rFonts w:eastAsia="Calibri"/>
          <w:color w:val="auto"/>
          <w:lang w:eastAsia="en-US"/>
        </w:rPr>
      </w:pPr>
      <w:r w:rsidRPr="008F5E40">
        <w:rPr>
          <w:rFonts w:eastAsia="Calibri"/>
          <w:color w:val="auto"/>
          <w:lang w:eastAsia="en-US"/>
        </w:rPr>
        <w:t xml:space="preserve">Review of the service’s feedback </w:t>
      </w:r>
      <w:r>
        <w:rPr>
          <w:rFonts w:eastAsia="Calibri"/>
          <w:color w:val="auto"/>
          <w:lang w:eastAsia="en-US"/>
        </w:rPr>
        <w:t xml:space="preserve">shows </w:t>
      </w:r>
      <w:r w:rsidRPr="008F5E40">
        <w:rPr>
          <w:rFonts w:eastAsia="Calibri"/>
          <w:color w:val="auto"/>
          <w:lang w:eastAsia="en-US"/>
        </w:rPr>
        <w:t xml:space="preserve">consumers and </w:t>
      </w:r>
      <w:r>
        <w:rPr>
          <w:rFonts w:eastAsia="Calibri"/>
          <w:color w:val="auto"/>
          <w:lang w:eastAsia="en-US"/>
        </w:rPr>
        <w:t xml:space="preserve">their </w:t>
      </w:r>
      <w:r w:rsidRPr="008F5E40">
        <w:rPr>
          <w:rFonts w:eastAsia="Calibri"/>
          <w:color w:val="auto"/>
          <w:lang w:eastAsia="en-US"/>
        </w:rPr>
        <w:t xml:space="preserve">representatives have </w:t>
      </w:r>
      <w:r>
        <w:rPr>
          <w:rFonts w:eastAsia="Calibri"/>
          <w:color w:val="auto"/>
          <w:lang w:eastAsia="en-US"/>
        </w:rPr>
        <w:t>provided</w:t>
      </w:r>
      <w:r w:rsidRPr="008F5E40">
        <w:rPr>
          <w:rFonts w:eastAsia="Calibri"/>
          <w:color w:val="auto"/>
          <w:lang w:eastAsia="en-US"/>
        </w:rPr>
        <w:t xml:space="preserve"> compliments</w:t>
      </w:r>
      <w:r>
        <w:rPr>
          <w:rFonts w:eastAsia="Calibri"/>
          <w:color w:val="auto"/>
          <w:lang w:eastAsia="en-US"/>
        </w:rPr>
        <w:t xml:space="preserve"> and complaints and all have been actioned in a timely manner</w:t>
      </w:r>
      <w:r w:rsidRPr="008F5E40">
        <w:rPr>
          <w:rFonts w:eastAsia="Calibri"/>
          <w:color w:val="auto"/>
          <w:lang w:eastAsia="en-US"/>
        </w:rPr>
        <w:t>.</w:t>
      </w:r>
    </w:p>
    <w:p w14:paraId="6C951005" w14:textId="37F4B112" w:rsidR="00B40246" w:rsidRDefault="00B40246" w:rsidP="00B40246">
      <w:pPr>
        <w:pStyle w:val="Heading4"/>
        <w:rPr>
          <w:b w:val="0"/>
          <w:iCs w:val="0"/>
          <w:lang w:eastAsia="en-US"/>
        </w:rPr>
      </w:pPr>
      <w:r w:rsidRPr="00E02FC0">
        <w:rPr>
          <w:b w:val="0"/>
          <w:iCs w:val="0"/>
          <w:lang w:eastAsia="en-US"/>
        </w:rPr>
        <w:lastRenderedPageBreak/>
        <w:t>Review of documentation regarding access to external resources for consumers and their representatives showed there is ample information available and staff were able to describe how they support and assist consumers to make complaints.</w:t>
      </w:r>
    </w:p>
    <w:p w14:paraId="627E0AF5" w14:textId="53FEB415" w:rsidR="00B40246" w:rsidRDefault="00B40246" w:rsidP="00B40246">
      <w:pPr>
        <w:rPr>
          <w:rFonts w:eastAsia="Calibri"/>
          <w:color w:val="auto"/>
          <w:lang w:eastAsia="en-US"/>
        </w:rPr>
      </w:pPr>
      <w:r>
        <w:rPr>
          <w:rFonts w:eastAsia="Calibri"/>
          <w:color w:val="auto"/>
          <w:lang w:eastAsia="en-US"/>
        </w:rPr>
        <w:t xml:space="preserve">Information posted through the service was observed and there was information on external services to which consumers could make complaints regarding the service. Information about these services was also available in the newsletter the services distributes to consumer and representatives.  </w:t>
      </w:r>
    </w:p>
    <w:p w14:paraId="3DE33C13" w14:textId="506726A0" w:rsidR="004C1ED9" w:rsidRPr="00155EB1" w:rsidRDefault="004C1ED9" w:rsidP="004C1ED9">
      <w:pPr>
        <w:pStyle w:val="Heading4"/>
        <w:rPr>
          <w:b w:val="0"/>
        </w:rPr>
      </w:pPr>
      <w:r w:rsidRPr="00155EB1">
        <w:rPr>
          <w:b w:val="0"/>
        </w:rPr>
        <w:t xml:space="preserve">Staff </w:t>
      </w:r>
      <w:r>
        <w:rPr>
          <w:b w:val="0"/>
        </w:rPr>
        <w:t>demonstrated an awareness on</w:t>
      </w:r>
      <w:r w:rsidRPr="00155EB1">
        <w:rPr>
          <w:b w:val="0"/>
        </w:rPr>
        <w:t xml:space="preserve"> how t</w:t>
      </w:r>
      <w:r>
        <w:rPr>
          <w:b w:val="0"/>
        </w:rPr>
        <w:t>o</w:t>
      </w:r>
      <w:r w:rsidRPr="00155EB1">
        <w:rPr>
          <w:b w:val="0"/>
        </w:rPr>
        <w:t xml:space="preserve"> respond to consumers when they raise concerns and know how to document and escalate the information received from consumers. They also articulated open disclosure process, such as ensuring the representative is informed, letting them know what happened, apologising and acknowledging the issues where relevant and </w:t>
      </w:r>
      <w:r>
        <w:rPr>
          <w:b w:val="0"/>
        </w:rPr>
        <w:t xml:space="preserve">completing the </w:t>
      </w:r>
      <w:r w:rsidRPr="00155EB1">
        <w:rPr>
          <w:b w:val="0"/>
        </w:rPr>
        <w:t>document</w:t>
      </w:r>
      <w:r>
        <w:rPr>
          <w:b w:val="0"/>
        </w:rPr>
        <w:t>ation</w:t>
      </w:r>
      <w:r w:rsidRPr="00155EB1">
        <w:rPr>
          <w:b w:val="0"/>
        </w:rPr>
        <w:t>.</w:t>
      </w:r>
    </w:p>
    <w:p w14:paraId="50F6A10D" w14:textId="0848959E" w:rsidR="004C1ED9" w:rsidRPr="004C1ED9" w:rsidRDefault="004C1ED9" w:rsidP="004C1ED9">
      <w:pPr>
        <w:rPr>
          <w:rFonts w:eastAsiaTheme="minorHAnsi"/>
          <w:color w:val="auto"/>
          <w:szCs w:val="22"/>
          <w:lang w:eastAsia="en-US"/>
        </w:rPr>
      </w:pPr>
      <w:r w:rsidRPr="00053849">
        <w:rPr>
          <w:rFonts w:eastAsiaTheme="minorHAnsi"/>
          <w:color w:val="auto"/>
          <w:szCs w:val="22"/>
          <w:lang w:eastAsia="en-US"/>
        </w:rPr>
        <w:t>The service has a policy on Open Disclosure which covers all the key aspect of open disclosure.</w:t>
      </w:r>
      <w:r>
        <w:rPr>
          <w:rFonts w:eastAsiaTheme="minorHAnsi"/>
          <w:color w:val="auto"/>
          <w:szCs w:val="22"/>
          <w:lang w:eastAsia="en-US"/>
        </w:rPr>
        <w:t xml:space="preserve"> Staff have received training in open disclosure principles. </w:t>
      </w:r>
      <w:r w:rsidRPr="00F932D0">
        <w:rPr>
          <w:rFonts w:eastAsiaTheme="minorHAnsi"/>
          <w:color w:val="auto"/>
          <w:szCs w:val="22"/>
          <w:lang w:eastAsia="en-US"/>
        </w:rPr>
        <w:t xml:space="preserve">Review of the incident register and feedback register noted the service has </w:t>
      </w:r>
      <w:r>
        <w:rPr>
          <w:rFonts w:eastAsiaTheme="minorHAnsi"/>
          <w:color w:val="auto"/>
          <w:szCs w:val="22"/>
          <w:lang w:eastAsia="en-US"/>
        </w:rPr>
        <w:t xml:space="preserve">consistently recorded </w:t>
      </w:r>
      <w:r w:rsidRPr="00F932D0">
        <w:rPr>
          <w:rFonts w:eastAsiaTheme="minorHAnsi"/>
          <w:color w:val="auto"/>
          <w:szCs w:val="22"/>
          <w:lang w:eastAsia="en-US"/>
        </w:rPr>
        <w:t xml:space="preserve">incidents or complaints since the beginning of 2020. </w:t>
      </w:r>
    </w:p>
    <w:p w14:paraId="3A15ACDB" w14:textId="10283144" w:rsidR="00B40246" w:rsidRDefault="004C1ED9" w:rsidP="00DD3EBE">
      <w:pPr>
        <w:rPr>
          <w:rFonts w:eastAsia="Calibri"/>
          <w:color w:val="auto"/>
          <w:lang w:eastAsia="en-US"/>
        </w:rPr>
      </w:pPr>
      <w:r w:rsidRPr="00E93D04">
        <w:rPr>
          <w:rFonts w:eastAsia="Calibri"/>
          <w:color w:val="auto"/>
          <w:lang w:eastAsia="en-US"/>
        </w:rPr>
        <w:t xml:space="preserve">Management </w:t>
      </w:r>
      <w:r>
        <w:rPr>
          <w:rFonts w:eastAsia="Calibri"/>
          <w:color w:val="auto"/>
          <w:lang w:eastAsia="en-US"/>
        </w:rPr>
        <w:t xml:space="preserve">has systems in place to monitor feedback and </w:t>
      </w:r>
      <w:r w:rsidRPr="00E93D04">
        <w:rPr>
          <w:rFonts w:eastAsia="Calibri"/>
          <w:color w:val="auto"/>
          <w:lang w:eastAsia="en-US"/>
        </w:rPr>
        <w:t xml:space="preserve">analyse trends to drive continuous improvement. </w:t>
      </w:r>
      <w:r>
        <w:rPr>
          <w:rFonts w:eastAsia="Calibri"/>
          <w:color w:val="auto"/>
          <w:lang w:eastAsia="en-US"/>
        </w:rPr>
        <w:t xml:space="preserve">They were able to provide examples that </w:t>
      </w:r>
      <w:r w:rsidRPr="00997E83">
        <w:rPr>
          <w:rFonts w:eastAsia="Calibri"/>
          <w:color w:val="auto"/>
          <w:lang w:eastAsia="en-US"/>
        </w:rPr>
        <w:t xml:space="preserve">demonstrate understanding of process when they received feedback through the </w:t>
      </w:r>
      <w:r>
        <w:rPr>
          <w:rFonts w:eastAsia="Calibri"/>
          <w:color w:val="auto"/>
          <w:lang w:eastAsia="en-US"/>
        </w:rPr>
        <w:t>resident</w:t>
      </w:r>
      <w:r w:rsidRPr="00997E83">
        <w:rPr>
          <w:rFonts w:eastAsia="Calibri"/>
          <w:color w:val="auto"/>
          <w:lang w:eastAsia="en-US"/>
        </w:rPr>
        <w:t xml:space="preserve"> meeting need</w:t>
      </w:r>
      <w:r>
        <w:rPr>
          <w:rFonts w:eastAsia="Calibri"/>
          <w:color w:val="auto"/>
          <w:lang w:eastAsia="en-US"/>
        </w:rPr>
        <w:t>ing</w:t>
      </w:r>
      <w:r w:rsidRPr="00997E83">
        <w:rPr>
          <w:rFonts w:eastAsia="Calibri"/>
          <w:color w:val="auto"/>
          <w:lang w:eastAsia="en-US"/>
        </w:rPr>
        <w:t xml:space="preserve"> to be recorded and used to drive continuous improvement</w:t>
      </w:r>
      <w:r>
        <w:rPr>
          <w:rFonts w:eastAsia="Calibri"/>
          <w:color w:val="auto"/>
          <w:lang w:eastAsia="en-US"/>
        </w:rPr>
        <w:t xml:space="preserve">. </w:t>
      </w:r>
    </w:p>
    <w:p w14:paraId="0A7A1033" w14:textId="278AAF46" w:rsidR="00921D99" w:rsidRPr="004C1ED9" w:rsidRDefault="00FD216B" w:rsidP="00921D99">
      <w:pPr>
        <w:rPr>
          <w:rFonts w:eastAsia="Calibri"/>
          <w:i/>
          <w:iCs/>
          <w:color w:val="auto"/>
          <w:lang w:eastAsia="en-US"/>
        </w:rPr>
      </w:pPr>
      <w:r w:rsidRPr="00154403">
        <w:rPr>
          <w:rFonts w:eastAsiaTheme="minorHAnsi"/>
        </w:rPr>
        <w:t xml:space="preserve">The Quality Standard is assessed </w:t>
      </w:r>
      <w:r w:rsidRPr="004C1ED9">
        <w:rPr>
          <w:rFonts w:eastAsiaTheme="minorHAnsi"/>
          <w:color w:val="auto"/>
        </w:rPr>
        <w:t xml:space="preserve">as Compliant as </w:t>
      </w:r>
      <w:r w:rsidR="00304EE7" w:rsidRPr="004C1ED9">
        <w:rPr>
          <w:rFonts w:eastAsiaTheme="minorHAnsi"/>
          <w:color w:val="auto"/>
        </w:rPr>
        <w:t>four</w:t>
      </w:r>
      <w:r w:rsidRPr="004C1ED9">
        <w:rPr>
          <w:rFonts w:eastAsiaTheme="minorHAnsi"/>
          <w:color w:val="auto"/>
        </w:rPr>
        <w:t xml:space="preserve"> of the four specific requirements have been assessed as Compliant.</w:t>
      </w:r>
    </w:p>
    <w:p w14:paraId="0A7A1034" w14:textId="28516401" w:rsidR="00921D99" w:rsidRDefault="00FD216B" w:rsidP="00921D99">
      <w:pPr>
        <w:pStyle w:val="Heading2"/>
      </w:pPr>
      <w:r>
        <w:t>Assessment of Standard 6 Requirements</w:t>
      </w:r>
      <w:r w:rsidRPr="0066387A">
        <w:rPr>
          <w:i/>
          <w:color w:val="0000FF"/>
          <w:sz w:val="24"/>
          <w:szCs w:val="24"/>
        </w:rPr>
        <w:t xml:space="preserve"> </w:t>
      </w:r>
    </w:p>
    <w:p w14:paraId="0A7A1035" w14:textId="7930F033" w:rsidR="00921D99" w:rsidRPr="00506F7F" w:rsidRDefault="00FD216B" w:rsidP="00921D99">
      <w:pPr>
        <w:pStyle w:val="Heading3"/>
      </w:pPr>
      <w:r w:rsidRPr="00506F7F">
        <w:t>Requirement 6(3)(a)</w:t>
      </w:r>
      <w:r>
        <w:tab/>
        <w:t>Compliant</w:t>
      </w:r>
    </w:p>
    <w:p w14:paraId="0A7A1036" w14:textId="77777777" w:rsidR="00921D99" w:rsidRPr="008D114F" w:rsidRDefault="00FD216B" w:rsidP="00921D99">
      <w:pPr>
        <w:rPr>
          <w:i/>
        </w:rPr>
      </w:pPr>
      <w:r w:rsidRPr="008D114F">
        <w:rPr>
          <w:i/>
        </w:rPr>
        <w:t>Consumers, their family, friends, carers and others are encouraged and supported to provide feedback and make complaints.</w:t>
      </w:r>
    </w:p>
    <w:p w14:paraId="0A7A1038" w14:textId="6FCDF404" w:rsidR="00921D99" w:rsidRPr="00506F7F" w:rsidRDefault="00FD216B" w:rsidP="00921D99">
      <w:pPr>
        <w:pStyle w:val="Heading3"/>
      </w:pPr>
      <w:r w:rsidRPr="00506F7F">
        <w:t>Requirement 6(3)(b)</w:t>
      </w:r>
      <w:r>
        <w:tab/>
        <w:t>Compliant</w:t>
      </w:r>
    </w:p>
    <w:p w14:paraId="0A7A1039" w14:textId="77777777" w:rsidR="00921D99" w:rsidRPr="008D114F" w:rsidRDefault="00FD216B" w:rsidP="00921D99">
      <w:pPr>
        <w:rPr>
          <w:i/>
        </w:rPr>
      </w:pPr>
      <w:r w:rsidRPr="008D114F">
        <w:rPr>
          <w:i/>
        </w:rPr>
        <w:t>Consumers are made aware of and have access to advocates, language services and other methods for raising and resolving complaints.</w:t>
      </w:r>
    </w:p>
    <w:p w14:paraId="0A7A103B" w14:textId="3B7613A5" w:rsidR="00921D99" w:rsidRPr="00D435F8" w:rsidRDefault="00FD216B" w:rsidP="00921D99">
      <w:pPr>
        <w:pStyle w:val="Heading3"/>
      </w:pPr>
      <w:r w:rsidRPr="00D435F8">
        <w:t>Requirement 6(3)(c)</w:t>
      </w:r>
      <w:r>
        <w:tab/>
        <w:t>Compliant</w:t>
      </w:r>
    </w:p>
    <w:p w14:paraId="0A7A103C" w14:textId="77777777" w:rsidR="00921D99" w:rsidRPr="008D114F" w:rsidRDefault="00FD216B" w:rsidP="00921D99">
      <w:pPr>
        <w:rPr>
          <w:i/>
        </w:rPr>
      </w:pPr>
      <w:r w:rsidRPr="008D114F">
        <w:rPr>
          <w:i/>
        </w:rPr>
        <w:t>Appropriate action is taken in response to complaints and an open disclosure process is used when things go wrong.</w:t>
      </w:r>
    </w:p>
    <w:p w14:paraId="0A7A103E" w14:textId="18D8D058" w:rsidR="00921D99" w:rsidRPr="00D435F8" w:rsidRDefault="00FD216B" w:rsidP="00921D99">
      <w:pPr>
        <w:pStyle w:val="Heading3"/>
      </w:pPr>
      <w:r w:rsidRPr="00D435F8">
        <w:lastRenderedPageBreak/>
        <w:t>Requirement 6(3)(d)</w:t>
      </w:r>
      <w:r>
        <w:tab/>
        <w:t>Compliant</w:t>
      </w:r>
    </w:p>
    <w:p w14:paraId="0A7A103F" w14:textId="77777777" w:rsidR="00921D99" w:rsidRPr="008D114F" w:rsidRDefault="00FD216B" w:rsidP="00921D99">
      <w:pPr>
        <w:rPr>
          <w:i/>
        </w:rPr>
      </w:pPr>
      <w:r w:rsidRPr="008D114F">
        <w:rPr>
          <w:i/>
        </w:rPr>
        <w:t>Feedback and complaints are reviewed and used to improve the quality of care and services.</w:t>
      </w:r>
    </w:p>
    <w:p w14:paraId="0A7A1041" w14:textId="77777777" w:rsidR="00921D99" w:rsidRPr="001B3DE8" w:rsidRDefault="00921D99" w:rsidP="00921D99"/>
    <w:p w14:paraId="0A7A1042" w14:textId="77777777" w:rsidR="00921D99" w:rsidRDefault="00921D99" w:rsidP="00921D99">
      <w:pPr>
        <w:sectPr w:rsidR="00921D99" w:rsidSect="00921D99">
          <w:type w:val="continuous"/>
          <w:pgSz w:w="11906" w:h="16838"/>
          <w:pgMar w:top="1701" w:right="1418" w:bottom="1418" w:left="1418" w:header="709" w:footer="397" w:gutter="0"/>
          <w:cols w:space="708"/>
          <w:titlePg/>
          <w:docGrid w:linePitch="360"/>
        </w:sectPr>
      </w:pPr>
    </w:p>
    <w:p w14:paraId="0A7A1043" w14:textId="4F770B6F" w:rsidR="00921D99" w:rsidRDefault="00FD216B" w:rsidP="00921D99">
      <w:pPr>
        <w:pStyle w:val="Heading1"/>
        <w:tabs>
          <w:tab w:val="right" w:pos="9070"/>
        </w:tabs>
        <w:spacing w:before="560" w:after="640"/>
        <w:rPr>
          <w:color w:val="FFFFFF" w:themeColor="background1"/>
          <w:sz w:val="36"/>
        </w:rPr>
        <w:sectPr w:rsidR="00921D99" w:rsidSect="00921D99">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A7A109C" wp14:editId="0A7A109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32775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0A7A1044" w14:textId="77777777" w:rsidR="00921D99" w:rsidRPr="000E654D" w:rsidRDefault="00FD216B" w:rsidP="00921D99">
      <w:pPr>
        <w:pStyle w:val="Heading3"/>
        <w:shd w:val="clear" w:color="auto" w:fill="F2F2F2" w:themeFill="background1" w:themeFillShade="F2"/>
      </w:pPr>
      <w:r w:rsidRPr="000E654D">
        <w:t>Consumer outcome:</w:t>
      </w:r>
    </w:p>
    <w:p w14:paraId="0A7A1045" w14:textId="77777777" w:rsidR="00921D99" w:rsidRDefault="00FD216B" w:rsidP="00921D99">
      <w:pPr>
        <w:numPr>
          <w:ilvl w:val="0"/>
          <w:numId w:val="7"/>
        </w:numPr>
        <w:shd w:val="clear" w:color="auto" w:fill="F2F2F2" w:themeFill="background1" w:themeFillShade="F2"/>
      </w:pPr>
      <w:r>
        <w:t>I get quality care and services when I need them from people who are knowledgeable, capable and caring.</w:t>
      </w:r>
    </w:p>
    <w:p w14:paraId="0A7A1046" w14:textId="77777777" w:rsidR="00921D99" w:rsidRDefault="00FD216B" w:rsidP="00921D99">
      <w:pPr>
        <w:pStyle w:val="Heading3"/>
        <w:shd w:val="clear" w:color="auto" w:fill="F2F2F2" w:themeFill="background1" w:themeFillShade="F2"/>
      </w:pPr>
      <w:r>
        <w:t>Organisation statement:</w:t>
      </w:r>
    </w:p>
    <w:p w14:paraId="0A7A1047" w14:textId="77777777" w:rsidR="00921D99" w:rsidRDefault="00FD216B" w:rsidP="00921D9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A7A1048" w14:textId="77777777" w:rsidR="00921D99" w:rsidRDefault="00FD216B" w:rsidP="00921D99">
      <w:pPr>
        <w:pStyle w:val="Heading2"/>
      </w:pPr>
      <w:r>
        <w:t>Assessment of Standard 7</w:t>
      </w:r>
    </w:p>
    <w:p w14:paraId="6D758E47" w14:textId="77777777" w:rsidR="009E47FD" w:rsidRPr="00163FEE" w:rsidRDefault="009E47FD" w:rsidP="009E47FD">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1E01FD8" w14:textId="77777777" w:rsidR="009E47FD" w:rsidRPr="00163FEE" w:rsidRDefault="009E47FD" w:rsidP="009E47FD">
      <w:pPr>
        <w:rPr>
          <w:rFonts w:eastAsia="Calibri"/>
          <w:lang w:eastAsia="en-US"/>
        </w:rPr>
      </w:pPr>
      <w:r w:rsidRPr="008B330F">
        <w:rPr>
          <w:rFonts w:eastAsia="Calibri"/>
          <w:color w:val="auto"/>
          <w:lang w:eastAsia="en-US"/>
        </w:rPr>
        <w:t xml:space="preserve">Overall sampled consumers </w:t>
      </w:r>
      <w:r>
        <w:rPr>
          <w:rFonts w:eastAsia="Calibri"/>
          <w:color w:val="auto"/>
          <w:lang w:eastAsia="en-US"/>
        </w:rPr>
        <w:t xml:space="preserve">and representatives </w:t>
      </w:r>
      <w:r w:rsidRPr="008B330F">
        <w:rPr>
          <w:rFonts w:eastAsia="Calibri"/>
          <w:color w:val="auto"/>
          <w:lang w:eastAsia="en-US"/>
        </w:rPr>
        <w:t>considered that they get quality care and services when they need them and from people who are knowledgeable</w:t>
      </w:r>
      <w:r w:rsidRPr="00163FEE">
        <w:rPr>
          <w:rFonts w:eastAsia="Calibri"/>
          <w:lang w:eastAsia="en-US"/>
        </w:rPr>
        <w:t>, capable and caring.</w:t>
      </w:r>
    </w:p>
    <w:p w14:paraId="1E328A98" w14:textId="546C4582" w:rsidR="009E47FD" w:rsidRDefault="009E47FD" w:rsidP="009E47FD">
      <w:pPr>
        <w:rPr>
          <w:rFonts w:eastAsia="Calibri"/>
          <w:lang w:eastAsia="en-US"/>
        </w:rPr>
      </w:pPr>
      <w:r w:rsidRPr="00163FEE">
        <w:rPr>
          <w:rFonts w:eastAsia="Calibri"/>
          <w:lang w:eastAsia="en-US"/>
        </w:rPr>
        <w:t>For example:</w:t>
      </w:r>
    </w:p>
    <w:p w14:paraId="4F0CD13C" w14:textId="77777777" w:rsidR="003A65BF" w:rsidRDefault="003A65BF" w:rsidP="003A65BF">
      <w:pPr>
        <w:spacing w:after="240"/>
        <w:rPr>
          <w:rFonts w:eastAsiaTheme="minorHAnsi"/>
          <w:color w:val="auto"/>
          <w:szCs w:val="22"/>
          <w:lang w:eastAsia="en-US"/>
        </w:rPr>
      </w:pPr>
      <w:r w:rsidRPr="00053849">
        <w:rPr>
          <w:rFonts w:eastAsiaTheme="minorHAnsi"/>
          <w:color w:val="auto"/>
          <w:szCs w:val="22"/>
          <w:lang w:eastAsia="en-US"/>
        </w:rPr>
        <w:t>Consumers</w:t>
      </w:r>
      <w:r>
        <w:rPr>
          <w:rFonts w:eastAsiaTheme="minorHAnsi"/>
          <w:color w:val="auto"/>
          <w:szCs w:val="22"/>
          <w:lang w:eastAsia="en-US"/>
        </w:rPr>
        <w:t>’</w:t>
      </w:r>
      <w:r w:rsidRPr="00053849">
        <w:rPr>
          <w:rFonts w:eastAsiaTheme="minorHAnsi"/>
          <w:color w:val="auto"/>
          <w:szCs w:val="22"/>
          <w:lang w:eastAsia="en-US"/>
        </w:rPr>
        <w:t xml:space="preserve"> and representatives’ feedback and review of call bell response</w:t>
      </w:r>
      <w:r>
        <w:rPr>
          <w:rFonts w:eastAsiaTheme="minorHAnsi"/>
          <w:color w:val="auto"/>
          <w:szCs w:val="22"/>
          <w:lang w:eastAsia="en-US"/>
        </w:rPr>
        <w:t xml:space="preserve"> times</w:t>
      </w:r>
      <w:r w:rsidRPr="00053849">
        <w:rPr>
          <w:rFonts w:eastAsiaTheme="minorHAnsi"/>
          <w:color w:val="auto"/>
          <w:szCs w:val="22"/>
          <w:lang w:eastAsia="en-US"/>
        </w:rPr>
        <w:t xml:space="preserve"> indicated staff are responsive to </w:t>
      </w:r>
      <w:r>
        <w:rPr>
          <w:rFonts w:eastAsiaTheme="minorHAnsi"/>
          <w:color w:val="auto"/>
          <w:szCs w:val="22"/>
          <w:lang w:eastAsia="en-US"/>
        </w:rPr>
        <w:t xml:space="preserve">most </w:t>
      </w:r>
      <w:r w:rsidRPr="00053849">
        <w:rPr>
          <w:rFonts w:eastAsiaTheme="minorHAnsi"/>
          <w:color w:val="auto"/>
          <w:szCs w:val="22"/>
          <w:lang w:eastAsia="en-US"/>
        </w:rPr>
        <w:t>c</w:t>
      </w:r>
      <w:r>
        <w:rPr>
          <w:rFonts w:eastAsiaTheme="minorHAnsi"/>
          <w:color w:val="auto"/>
          <w:szCs w:val="22"/>
          <w:lang w:eastAsia="en-US"/>
        </w:rPr>
        <w:t>onsumers’ needs</w:t>
      </w:r>
      <w:r w:rsidRPr="00053849">
        <w:rPr>
          <w:rFonts w:eastAsiaTheme="minorHAnsi"/>
          <w:color w:val="auto"/>
          <w:szCs w:val="22"/>
          <w:lang w:eastAsia="en-US"/>
        </w:rPr>
        <w:t xml:space="preserve">. Consumers stated they do not wait long when using the call bell and there is always staff around to assist them when they need it. </w:t>
      </w:r>
    </w:p>
    <w:p w14:paraId="3D3570D6" w14:textId="77777777" w:rsidR="003A65BF" w:rsidRDefault="003A65BF" w:rsidP="003A65BF">
      <w:pPr>
        <w:rPr>
          <w:rFonts w:eastAsiaTheme="minorHAnsi"/>
          <w:color w:val="auto"/>
          <w:szCs w:val="22"/>
          <w:lang w:eastAsia="en-US"/>
        </w:rPr>
      </w:pPr>
      <w:r w:rsidRPr="00053849">
        <w:rPr>
          <w:rFonts w:eastAsiaTheme="minorHAnsi"/>
          <w:color w:val="auto"/>
          <w:szCs w:val="22"/>
          <w:lang w:eastAsia="en-US"/>
        </w:rPr>
        <w:t xml:space="preserve">Review of the last fortnight’s roster showed the service were successful in filling all shifts. Shifts showed the service has a registered nurse on duty 24 hours per day. It also indicated all shifts with potential staff on leave were filled by </w:t>
      </w:r>
      <w:r>
        <w:rPr>
          <w:rFonts w:eastAsiaTheme="minorHAnsi"/>
          <w:color w:val="auto"/>
          <w:szCs w:val="22"/>
          <w:lang w:eastAsia="en-US"/>
        </w:rPr>
        <w:t xml:space="preserve">available </w:t>
      </w:r>
      <w:r w:rsidRPr="00053849">
        <w:rPr>
          <w:rFonts w:eastAsiaTheme="minorHAnsi"/>
          <w:color w:val="auto"/>
          <w:szCs w:val="22"/>
          <w:lang w:eastAsia="en-US"/>
        </w:rPr>
        <w:t xml:space="preserve">or </w:t>
      </w:r>
      <w:r>
        <w:rPr>
          <w:rFonts w:eastAsiaTheme="minorHAnsi"/>
          <w:color w:val="auto"/>
          <w:szCs w:val="22"/>
          <w:lang w:eastAsia="en-US"/>
        </w:rPr>
        <w:t>agency</w:t>
      </w:r>
      <w:r w:rsidRPr="00053849">
        <w:rPr>
          <w:rFonts w:eastAsiaTheme="minorHAnsi"/>
          <w:color w:val="auto"/>
          <w:szCs w:val="22"/>
          <w:lang w:eastAsia="en-US"/>
        </w:rPr>
        <w:t xml:space="preserve"> staff. </w:t>
      </w:r>
    </w:p>
    <w:p w14:paraId="46369C8E" w14:textId="77777777" w:rsidR="003A65BF" w:rsidRDefault="003A65BF" w:rsidP="003A65BF">
      <w:pPr>
        <w:tabs>
          <w:tab w:val="right" w:pos="9026"/>
        </w:tabs>
        <w:rPr>
          <w:rFonts w:eastAsiaTheme="minorHAnsi"/>
          <w:color w:val="auto"/>
          <w:szCs w:val="22"/>
          <w:lang w:eastAsia="en-US"/>
        </w:rPr>
      </w:pPr>
      <w:r w:rsidRPr="003C530C">
        <w:rPr>
          <w:rFonts w:eastAsiaTheme="minorHAnsi"/>
          <w:color w:val="auto"/>
          <w:szCs w:val="22"/>
          <w:lang w:eastAsia="en-US"/>
        </w:rPr>
        <w:t xml:space="preserve">Management has systems in place to review workforce performance through annual appraisal. </w:t>
      </w:r>
    </w:p>
    <w:p w14:paraId="76736A64" w14:textId="77777777" w:rsidR="003A65BF" w:rsidRDefault="003A65BF" w:rsidP="003A65BF">
      <w:pPr>
        <w:rPr>
          <w:rFonts w:eastAsia="Calibri"/>
          <w:color w:val="auto"/>
          <w:lang w:eastAsia="en-US"/>
        </w:rPr>
      </w:pPr>
      <w:r w:rsidRPr="00DF30DE">
        <w:rPr>
          <w:color w:val="auto"/>
          <w:lang w:eastAsia="en-US"/>
        </w:rPr>
        <w:lastRenderedPageBreak/>
        <w:t xml:space="preserve">The service’s workforce has a sound understanding of what it is to use a caring and respectful approach to care and services for consumers. Consumers said they were happy with staff and described them as kind and caring. </w:t>
      </w:r>
      <w:r>
        <w:rPr>
          <w:rFonts w:eastAsia="Calibri"/>
          <w:color w:val="auto"/>
          <w:lang w:eastAsia="en-US"/>
        </w:rPr>
        <w:t xml:space="preserve">Most consumers </w:t>
      </w:r>
      <w:r w:rsidRPr="005E57E1">
        <w:rPr>
          <w:rFonts w:eastAsia="Calibri"/>
          <w:color w:val="auto"/>
          <w:lang w:eastAsia="en-US"/>
        </w:rPr>
        <w:t xml:space="preserve">said they are treated with respect and staff know what is important to them. </w:t>
      </w:r>
    </w:p>
    <w:p w14:paraId="666EC658" w14:textId="77777777" w:rsidR="003A65BF" w:rsidRDefault="003A65BF" w:rsidP="003A65BF">
      <w:pPr>
        <w:pStyle w:val="ListBullet"/>
        <w:numPr>
          <w:ilvl w:val="0"/>
          <w:numId w:val="0"/>
        </w:numPr>
      </w:pPr>
      <w:r w:rsidRPr="00AB1040">
        <w:t>Observations of staff interaction</w:t>
      </w:r>
      <w:r>
        <w:t>s</w:t>
      </w:r>
      <w:r w:rsidRPr="00AB1040">
        <w:t xml:space="preserve"> with consumers noted a caring and respectful approach to the delivery of services. </w:t>
      </w:r>
      <w:r>
        <w:t>They provide emotional support when consumers were not themselves or were distressed. C</w:t>
      </w:r>
      <w:r w:rsidRPr="00AB1040">
        <w:t>onsumer</w:t>
      </w:r>
      <w:r>
        <w:t>s</w:t>
      </w:r>
      <w:r w:rsidRPr="00AB1040">
        <w:t xml:space="preserve"> confirm</w:t>
      </w:r>
      <w:r>
        <w:t>ed</w:t>
      </w:r>
      <w:r w:rsidRPr="00AB1040">
        <w:t xml:space="preserve"> these action</w:t>
      </w:r>
      <w:r>
        <w:t>s</w:t>
      </w:r>
      <w:r w:rsidRPr="00AB1040">
        <w:t xml:space="preserve"> during interviews.</w:t>
      </w:r>
      <w:r>
        <w:t xml:space="preserve"> </w:t>
      </w:r>
    </w:p>
    <w:p w14:paraId="1AE95F50" w14:textId="77777777" w:rsidR="00BB78E2" w:rsidRPr="00D84F76" w:rsidRDefault="00BB78E2" w:rsidP="00BB78E2">
      <w:pPr>
        <w:rPr>
          <w:b/>
          <w:iCs/>
          <w:lang w:eastAsia="en-US"/>
        </w:rPr>
      </w:pPr>
      <w:r w:rsidRPr="005E7EB8">
        <w:rPr>
          <w:lang w:eastAsia="en-US"/>
        </w:rPr>
        <w:t xml:space="preserve">The service </w:t>
      </w:r>
      <w:r>
        <w:rPr>
          <w:lang w:eastAsia="en-US"/>
        </w:rPr>
        <w:t>has systems in place to recruit and ensure staff are competent and have qualifications to deliver effective and safe quality care and services. C</w:t>
      </w:r>
      <w:r w:rsidRPr="00D84F76">
        <w:rPr>
          <w:lang w:eastAsia="en-US"/>
        </w:rPr>
        <w:t>onsumers were satisfied staff have the skills to meet their needs</w:t>
      </w:r>
      <w:r>
        <w:rPr>
          <w:lang w:eastAsia="en-US"/>
        </w:rPr>
        <w:t>. Management monitors and reviews</w:t>
      </w:r>
      <w:r w:rsidRPr="00D84F76">
        <w:rPr>
          <w:lang w:eastAsia="en-US"/>
        </w:rPr>
        <w:t xml:space="preserve"> </w:t>
      </w:r>
      <w:r>
        <w:rPr>
          <w:lang w:eastAsia="en-US"/>
        </w:rPr>
        <w:t xml:space="preserve">staff </w:t>
      </w:r>
      <w:r w:rsidRPr="00D84F76">
        <w:rPr>
          <w:lang w:eastAsia="en-US"/>
        </w:rPr>
        <w:t>for competencies to carry out their role</w:t>
      </w:r>
      <w:r>
        <w:rPr>
          <w:lang w:eastAsia="en-US"/>
        </w:rPr>
        <w:t>s.</w:t>
      </w:r>
      <w:r w:rsidRPr="00D84F76">
        <w:rPr>
          <w:lang w:eastAsia="en-US"/>
        </w:rPr>
        <w:t xml:space="preserve"> </w:t>
      </w:r>
      <w:r>
        <w:rPr>
          <w:lang w:eastAsia="en-US"/>
        </w:rPr>
        <w:t xml:space="preserve">Staff were knowledgeable on what constitutes effective quality care for consumers. </w:t>
      </w:r>
    </w:p>
    <w:p w14:paraId="58B36278" w14:textId="01A04E3B" w:rsidR="009E47FD" w:rsidRDefault="00DE2609" w:rsidP="00DE2609">
      <w:pPr>
        <w:rPr>
          <w:rFonts w:eastAsia="Calibri"/>
          <w:color w:val="auto"/>
          <w:lang w:eastAsia="en-US"/>
        </w:rPr>
      </w:pPr>
      <w:r w:rsidRPr="00712387">
        <w:rPr>
          <w:rFonts w:eastAsia="Calibri"/>
          <w:color w:val="auto"/>
          <w:lang w:eastAsia="en-US"/>
        </w:rPr>
        <w:t xml:space="preserve">Staff were able to confirm that they had completed </w:t>
      </w:r>
      <w:r>
        <w:rPr>
          <w:rFonts w:eastAsia="Calibri"/>
          <w:color w:val="auto"/>
          <w:lang w:eastAsia="en-US"/>
        </w:rPr>
        <w:t>an</w:t>
      </w:r>
      <w:r w:rsidRPr="00712387">
        <w:rPr>
          <w:rFonts w:eastAsia="Calibri"/>
          <w:color w:val="auto"/>
          <w:lang w:eastAsia="en-US"/>
        </w:rPr>
        <w:t xml:space="preserve"> annual needs analysis survey to provide management with suggestions for education required. Staff did not indicate any training needs which were not currently being met.</w:t>
      </w:r>
      <w:r>
        <w:rPr>
          <w:rFonts w:eastAsia="Calibri"/>
          <w:color w:val="auto"/>
          <w:lang w:eastAsia="en-US"/>
        </w:rPr>
        <w:t xml:space="preserve"> </w:t>
      </w:r>
      <w:r w:rsidRPr="00712387">
        <w:rPr>
          <w:rFonts w:eastAsia="Calibri"/>
          <w:color w:val="auto"/>
          <w:lang w:eastAsia="en-US"/>
        </w:rPr>
        <w:t>Management advised they send out training information regularly to staff. They also stated staff are allocated pieces of education depending on their roles at the service.</w:t>
      </w:r>
    </w:p>
    <w:p w14:paraId="7534905C" w14:textId="77777777" w:rsidR="00DE2609" w:rsidRDefault="00DE2609" w:rsidP="00DE2609">
      <w:pPr>
        <w:rPr>
          <w:rFonts w:eastAsia="Calibri"/>
          <w:color w:val="auto"/>
          <w:lang w:eastAsia="en-US"/>
        </w:rPr>
      </w:pPr>
      <w:r w:rsidRPr="00E173E7">
        <w:rPr>
          <w:rFonts w:eastAsia="Calibri"/>
          <w:color w:val="auto"/>
          <w:lang w:eastAsia="en-US"/>
        </w:rPr>
        <w:t xml:space="preserve">Review of the education records showed staff have received job specific training including </w:t>
      </w:r>
      <w:r>
        <w:rPr>
          <w:rFonts w:eastAsia="Calibri"/>
          <w:color w:val="auto"/>
          <w:lang w:eastAsia="en-US"/>
        </w:rPr>
        <w:t>wound</w:t>
      </w:r>
      <w:r w:rsidRPr="00E173E7">
        <w:rPr>
          <w:rFonts w:eastAsia="Calibri"/>
          <w:color w:val="auto"/>
          <w:lang w:eastAsia="en-US"/>
        </w:rPr>
        <w:t xml:space="preserve"> management, </w:t>
      </w:r>
      <w:r>
        <w:rPr>
          <w:rFonts w:eastAsia="Calibri"/>
          <w:color w:val="auto"/>
          <w:lang w:eastAsia="en-US"/>
        </w:rPr>
        <w:t xml:space="preserve">falls management, </w:t>
      </w:r>
      <w:r w:rsidRPr="00E173E7">
        <w:rPr>
          <w:rFonts w:eastAsia="Calibri"/>
          <w:color w:val="auto"/>
          <w:lang w:eastAsia="en-US"/>
        </w:rPr>
        <w:t>psychotropic medications,</w:t>
      </w:r>
      <w:r>
        <w:rPr>
          <w:rFonts w:eastAsia="Calibri"/>
          <w:color w:val="auto"/>
          <w:lang w:eastAsia="en-US"/>
        </w:rPr>
        <w:t xml:space="preserve"> Quality Standards</w:t>
      </w:r>
      <w:r w:rsidRPr="00E173E7">
        <w:rPr>
          <w:rFonts w:eastAsia="Calibri"/>
          <w:color w:val="auto"/>
          <w:lang w:eastAsia="en-US"/>
        </w:rPr>
        <w:t xml:space="preserve">, minimising the use of restraint, </w:t>
      </w:r>
      <w:r>
        <w:rPr>
          <w:rFonts w:eastAsia="Calibri"/>
          <w:color w:val="auto"/>
          <w:lang w:eastAsia="en-US"/>
        </w:rPr>
        <w:t>and</w:t>
      </w:r>
      <w:r w:rsidRPr="00E173E7">
        <w:rPr>
          <w:rFonts w:eastAsia="Calibri"/>
          <w:color w:val="auto"/>
          <w:lang w:eastAsia="en-US"/>
        </w:rPr>
        <w:t xml:space="preserve"> </w:t>
      </w:r>
      <w:r>
        <w:rPr>
          <w:rFonts w:eastAsia="Calibri"/>
          <w:color w:val="auto"/>
          <w:lang w:eastAsia="en-US"/>
        </w:rPr>
        <w:t>responsive behaviours</w:t>
      </w:r>
      <w:r w:rsidRPr="00E173E7">
        <w:rPr>
          <w:rFonts w:eastAsia="Calibri"/>
          <w:color w:val="auto"/>
          <w:lang w:eastAsia="en-US"/>
        </w:rPr>
        <w:t xml:space="preserve">. </w:t>
      </w:r>
    </w:p>
    <w:p w14:paraId="34628584" w14:textId="027A297B" w:rsidR="00DE2609" w:rsidRDefault="00DE2609" w:rsidP="00DE2609">
      <w:pPr>
        <w:rPr>
          <w:rFonts w:eastAsia="Calibri"/>
          <w:color w:val="auto"/>
          <w:lang w:eastAsia="en-US"/>
        </w:rPr>
      </w:pPr>
      <w:r w:rsidRPr="00087A51">
        <w:rPr>
          <w:rFonts w:eastAsia="Calibri"/>
          <w:color w:val="auto"/>
          <w:lang w:eastAsia="en-US"/>
        </w:rPr>
        <w:t xml:space="preserve">The </w:t>
      </w:r>
      <w:r>
        <w:rPr>
          <w:rFonts w:eastAsia="Calibri"/>
          <w:color w:val="auto"/>
          <w:lang w:eastAsia="en-US"/>
        </w:rPr>
        <w:t>educator</w:t>
      </w:r>
      <w:r w:rsidRPr="00087A51">
        <w:rPr>
          <w:rFonts w:eastAsia="Calibri"/>
          <w:color w:val="auto"/>
          <w:lang w:eastAsia="en-US"/>
        </w:rPr>
        <w:t xml:space="preserve"> said they monitor staff during the shift and any gaps in delivery of quality care and service is addressed with the staff promptly. If the inefficiency is consistent amongst </w:t>
      </w:r>
      <w:proofErr w:type="gramStart"/>
      <w:r w:rsidRPr="00087A51">
        <w:rPr>
          <w:rFonts w:eastAsia="Calibri"/>
          <w:color w:val="auto"/>
          <w:lang w:eastAsia="en-US"/>
        </w:rPr>
        <w:t>a number of</w:t>
      </w:r>
      <w:proofErr w:type="gramEnd"/>
      <w:r w:rsidRPr="00087A51">
        <w:rPr>
          <w:rFonts w:eastAsia="Calibri"/>
          <w:color w:val="auto"/>
          <w:lang w:eastAsia="en-US"/>
        </w:rPr>
        <w:t xml:space="preserve"> </w:t>
      </w:r>
      <w:r w:rsidR="00FB2EF3" w:rsidRPr="00087A51">
        <w:rPr>
          <w:rFonts w:eastAsia="Calibri"/>
          <w:color w:val="auto"/>
          <w:lang w:eastAsia="en-US"/>
        </w:rPr>
        <w:t>staffs</w:t>
      </w:r>
      <w:r w:rsidRPr="00087A51">
        <w:rPr>
          <w:rFonts w:eastAsia="Calibri"/>
          <w:color w:val="auto"/>
          <w:lang w:eastAsia="en-US"/>
        </w:rPr>
        <w:t>, they address the issue during handover or organise formal training. They also said the same process is implemented when a concern is raised by a consumer.</w:t>
      </w:r>
    </w:p>
    <w:p w14:paraId="6F8DCC8E" w14:textId="77777777" w:rsidR="00DE2609" w:rsidRPr="00440F4F" w:rsidRDefault="00DE2609" w:rsidP="00440F4F">
      <w:pPr>
        <w:rPr>
          <w:rFonts w:eastAsiaTheme="minorHAnsi"/>
          <w:color w:val="auto"/>
          <w:szCs w:val="22"/>
          <w:lang w:eastAsia="en-US"/>
        </w:rPr>
      </w:pPr>
      <w:r w:rsidRPr="00440F4F">
        <w:rPr>
          <w:rFonts w:eastAsiaTheme="minorHAnsi"/>
          <w:color w:val="auto"/>
          <w:szCs w:val="22"/>
          <w:lang w:eastAsia="en-US"/>
        </w:rPr>
        <w:t>Review of the staff appraisals showed the service has a system in place to ensure staff are competent and their skills for their role evaluated annually. All staff appraisals are current.</w:t>
      </w:r>
    </w:p>
    <w:p w14:paraId="0A7A104A" w14:textId="2BD31763" w:rsidR="00921D99" w:rsidRPr="00DE2609" w:rsidRDefault="00FD216B" w:rsidP="00921D99">
      <w:pPr>
        <w:rPr>
          <w:rFonts w:eastAsia="Calibri"/>
          <w:color w:val="auto"/>
        </w:rPr>
      </w:pPr>
      <w:r w:rsidRPr="00154403">
        <w:rPr>
          <w:rFonts w:eastAsiaTheme="minorHAnsi"/>
        </w:rPr>
        <w:t xml:space="preserve">The Quality Standard is assessed as </w:t>
      </w:r>
      <w:r w:rsidRPr="00DE2609">
        <w:rPr>
          <w:rFonts w:eastAsiaTheme="minorHAnsi"/>
          <w:color w:val="auto"/>
        </w:rPr>
        <w:t>Compliant as</w:t>
      </w:r>
      <w:r w:rsidR="004F6081" w:rsidRPr="00DE2609">
        <w:rPr>
          <w:rFonts w:eastAsiaTheme="minorHAnsi"/>
          <w:color w:val="auto"/>
        </w:rPr>
        <w:t xml:space="preserve"> five</w:t>
      </w:r>
      <w:r w:rsidRPr="00DE2609">
        <w:rPr>
          <w:rFonts w:eastAsiaTheme="minorHAnsi"/>
          <w:color w:val="auto"/>
        </w:rPr>
        <w:t xml:space="preserve"> of the five specific requirements have been assessed as Compliant.</w:t>
      </w:r>
    </w:p>
    <w:p w14:paraId="0A7A104B" w14:textId="054F1746" w:rsidR="00921D99" w:rsidRDefault="00FD216B" w:rsidP="00921D99">
      <w:pPr>
        <w:pStyle w:val="Heading2"/>
      </w:pPr>
      <w:r>
        <w:lastRenderedPageBreak/>
        <w:t>Assessment of Standard 7 Requirements</w:t>
      </w:r>
      <w:r w:rsidRPr="0066387A">
        <w:rPr>
          <w:i/>
          <w:color w:val="0000FF"/>
          <w:sz w:val="24"/>
          <w:szCs w:val="24"/>
        </w:rPr>
        <w:t xml:space="preserve"> </w:t>
      </w:r>
    </w:p>
    <w:p w14:paraId="0A7A104C" w14:textId="76DB4597" w:rsidR="00921D99" w:rsidRPr="00506F7F" w:rsidRDefault="00FD216B" w:rsidP="00921D99">
      <w:pPr>
        <w:pStyle w:val="Heading3"/>
      </w:pPr>
      <w:r w:rsidRPr="00506F7F">
        <w:t>Requirement 7(3)(a)</w:t>
      </w:r>
      <w:r>
        <w:tab/>
        <w:t>Compliant</w:t>
      </w:r>
    </w:p>
    <w:p w14:paraId="0A7A104D" w14:textId="77777777" w:rsidR="00921D99" w:rsidRPr="008D114F" w:rsidRDefault="00FD216B" w:rsidP="00921D99">
      <w:pPr>
        <w:rPr>
          <w:i/>
        </w:rPr>
      </w:pPr>
      <w:r w:rsidRPr="008D114F">
        <w:rPr>
          <w:i/>
        </w:rPr>
        <w:t>The workforce is planned to enable, and the number and mix of members of the workforce deployed enables, the delivery and management of safe and quality care and services.</w:t>
      </w:r>
    </w:p>
    <w:p w14:paraId="0A7A104F" w14:textId="053E509D" w:rsidR="00921D99" w:rsidRPr="00506F7F" w:rsidRDefault="00FD216B" w:rsidP="00921D99">
      <w:pPr>
        <w:pStyle w:val="Heading3"/>
      </w:pPr>
      <w:r w:rsidRPr="00506F7F">
        <w:t>Requirement 7(3)(b)</w:t>
      </w:r>
      <w:r>
        <w:tab/>
        <w:t>Compliant</w:t>
      </w:r>
    </w:p>
    <w:p w14:paraId="0A7A1050" w14:textId="77777777" w:rsidR="00921D99" w:rsidRPr="008D114F" w:rsidRDefault="00FD216B" w:rsidP="00921D99">
      <w:pPr>
        <w:rPr>
          <w:i/>
        </w:rPr>
      </w:pPr>
      <w:r w:rsidRPr="008D114F">
        <w:rPr>
          <w:i/>
        </w:rPr>
        <w:t>Workforce interactions with consumers are kind, caring and respectful of each consumer’s identity, culture and diversity.</w:t>
      </w:r>
    </w:p>
    <w:p w14:paraId="0A7A1052" w14:textId="5729D773" w:rsidR="00921D99" w:rsidRPr="00095CD4" w:rsidRDefault="00FD216B" w:rsidP="00921D99">
      <w:pPr>
        <w:pStyle w:val="Heading3"/>
      </w:pPr>
      <w:r w:rsidRPr="00095CD4">
        <w:t>Requirement 7(3)(c)</w:t>
      </w:r>
      <w:r>
        <w:tab/>
        <w:t>Compliant</w:t>
      </w:r>
    </w:p>
    <w:p w14:paraId="0A7A1053" w14:textId="77777777" w:rsidR="00921D99" w:rsidRPr="008D114F" w:rsidRDefault="00FD216B" w:rsidP="00921D99">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A7A1055" w14:textId="2B58200A" w:rsidR="00921D99" w:rsidRPr="00095CD4" w:rsidRDefault="00FD216B" w:rsidP="00921D99">
      <w:pPr>
        <w:pStyle w:val="Heading3"/>
      </w:pPr>
      <w:r w:rsidRPr="00095CD4">
        <w:t>Requirement 7(3)(d)</w:t>
      </w:r>
      <w:r>
        <w:tab/>
        <w:t>Compliant</w:t>
      </w:r>
    </w:p>
    <w:p w14:paraId="0A7A1056" w14:textId="77777777" w:rsidR="00921D99" w:rsidRPr="008D114F" w:rsidRDefault="00FD216B" w:rsidP="00921D99">
      <w:pPr>
        <w:rPr>
          <w:i/>
        </w:rPr>
      </w:pPr>
      <w:r w:rsidRPr="008D114F">
        <w:rPr>
          <w:i/>
        </w:rPr>
        <w:t>The workforce is recruited, trained, equipped and supported to deliver the outcomes required by these standards.</w:t>
      </w:r>
    </w:p>
    <w:p w14:paraId="0A7A1057" w14:textId="035D422F" w:rsidR="00921D99" w:rsidRDefault="00921D99" w:rsidP="00921D99"/>
    <w:p w14:paraId="0A7A1058" w14:textId="48A32151" w:rsidR="00921D99" w:rsidRPr="00095CD4" w:rsidRDefault="00FD216B" w:rsidP="00921D99">
      <w:pPr>
        <w:pStyle w:val="Heading3"/>
      </w:pPr>
      <w:r w:rsidRPr="00095CD4">
        <w:t>Requirement 7(3)(e)</w:t>
      </w:r>
      <w:r>
        <w:tab/>
        <w:t>Compliant</w:t>
      </w:r>
    </w:p>
    <w:p w14:paraId="0A7A1059" w14:textId="77777777" w:rsidR="00921D99" w:rsidRPr="008D114F" w:rsidRDefault="00FD216B" w:rsidP="00921D99">
      <w:pPr>
        <w:rPr>
          <w:i/>
        </w:rPr>
      </w:pPr>
      <w:r w:rsidRPr="008D114F">
        <w:rPr>
          <w:i/>
        </w:rPr>
        <w:t>Regular assessment, monitoring and review of the performance of each member of the workforce is undertaken.</w:t>
      </w:r>
    </w:p>
    <w:p w14:paraId="0A7A105A" w14:textId="77777777" w:rsidR="00921D99" w:rsidRPr="00506F7F" w:rsidRDefault="00921D99" w:rsidP="00921D99"/>
    <w:p w14:paraId="0A7A105B" w14:textId="77777777" w:rsidR="00921D99" w:rsidRDefault="00921D99" w:rsidP="00921D99">
      <w:pPr>
        <w:sectPr w:rsidR="00921D99" w:rsidSect="00921D99">
          <w:type w:val="continuous"/>
          <w:pgSz w:w="11906" w:h="16838"/>
          <w:pgMar w:top="1701" w:right="1418" w:bottom="1418" w:left="1418" w:header="709" w:footer="397" w:gutter="0"/>
          <w:cols w:space="708"/>
          <w:titlePg/>
          <w:docGrid w:linePitch="360"/>
        </w:sectPr>
      </w:pPr>
    </w:p>
    <w:p w14:paraId="0A7A105C" w14:textId="61A89E03" w:rsidR="00921D99" w:rsidRDefault="00FD216B" w:rsidP="00921D99">
      <w:pPr>
        <w:pStyle w:val="Heading1"/>
        <w:tabs>
          <w:tab w:val="right" w:pos="9070"/>
        </w:tabs>
        <w:spacing w:before="560" w:after="640"/>
        <w:rPr>
          <w:color w:val="FFFFFF" w:themeColor="background1"/>
          <w:sz w:val="36"/>
        </w:rPr>
        <w:sectPr w:rsidR="00921D99" w:rsidSect="00921D99">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A7A109E" wp14:editId="0A7A109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90946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0A7A105D" w14:textId="77777777" w:rsidR="00921D99" w:rsidRPr="00FD1B02" w:rsidRDefault="00FD216B" w:rsidP="00921D99">
      <w:pPr>
        <w:pStyle w:val="Heading3"/>
        <w:shd w:val="clear" w:color="auto" w:fill="F2F2F2" w:themeFill="background1" w:themeFillShade="F2"/>
      </w:pPr>
      <w:r w:rsidRPr="008312AC">
        <w:t>Consumer</w:t>
      </w:r>
      <w:r w:rsidRPr="00FD1B02">
        <w:t xml:space="preserve"> outcome:</w:t>
      </w:r>
    </w:p>
    <w:p w14:paraId="0A7A105E" w14:textId="77777777" w:rsidR="00921D99" w:rsidRDefault="00FD216B" w:rsidP="00921D99">
      <w:pPr>
        <w:numPr>
          <w:ilvl w:val="0"/>
          <w:numId w:val="8"/>
        </w:numPr>
        <w:shd w:val="clear" w:color="auto" w:fill="F2F2F2" w:themeFill="background1" w:themeFillShade="F2"/>
      </w:pPr>
      <w:r>
        <w:t>I am confident the organisation is well run. I can partner in improving the delivery of care and services.</w:t>
      </w:r>
    </w:p>
    <w:p w14:paraId="0A7A105F" w14:textId="77777777" w:rsidR="00921D99" w:rsidRDefault="00FD216B" w:rsidP="00921D99">
      <w:pPr>
        <w:pStyle w:val="Heading3"/>
        <w:shd w:val="clear" w:color="auto" w:fill="F2F2F2" w:themeFill="background1" w:themeFillShade="F2"/>
      </w:pPr>
      <w:r>
        <w:t>Organisation statement:</w:t>
      </w:r>
    </w:p>
    <w:p w14:paraId="0A7A1060" w14:textId="77777777" w:rsidR="00921D99" w:rsidRDefault="00FD216B" w:rsidP="00921D99">
      <w:pPr>
        <w:numPr>
          <w:ilvl w:val="0"/>
          <w:numId w:val="8"/>
        </w:numPr>
        <w:shd w:val="clear" w:color="auto" w:fill="F2F2F2" w:themeFill="background1" w:themeFillShade="F2"/>
      </w:pPr>
      <w:r>
        <w:t>The organisation’s governing body is accountable for the delivery of safe and quality care and services.</w:t>
      </w:r>
    </w:p>
    <w:p w14:paraId="0A7A1061" w14:textId="77777777" w:rsidR="00921D99" w:rsidRDefault="00FD216B" w:rsidP="00921D99">
      <w:pPr>
        <w:pStyle w:val="Heading2"/>
      </w:pPr>
      <w:r>
        <w:t>Assessment of Standard 8</w:t>
      </w:r>
    </w:p>
    <w:p w14:paraId="264DDA7E" w14:textId="77777777" w:rsidR="002E2C27" w:rsidRPr="00163FEE" w:rsidRDefault="002E2C27" w:rsidP="002E2C27">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4E8992C" w14:textId="77777777" w:rsidR="002E2C27" w:rsidRDefault="002E2C27" w:rsidP="002E2C27">
      <w:pPr>
        <w:rPr>
          <w:rFonts w:eastAsia="Calibri"/>
          <w:lang w:eastAsia="en-US"/>
        </w:rPr>
      </w:pPr>
      <w:r w:rsidRPr="007E4387">
        <w:rPr>
          <w:rFonts w:eastAsia="Calibri"/>
          <w:color w:val="auto"/>
          <w:lang w:eastAsia="en-US"/>
        </w:rPr>
        <w:t xml:space="preserve">Overall sampled </w:t>
      </w:r>
      <w:r w:rsidRPr="00163FEE">
        <w:rPr>
          <w:rFonts w:eastAsia="Calibri"/>
          <w:lang w:eastAsia="en-US"/>
        </w:rPr>
        <w:t>consumers considered</w:t>
      </w:r>
      <w:r>
        <w:rPr>
          <w:rFonts w:eastAsia="Calibri"/>
          <w:lang w:eastAsia="en-US"/>
        </w:rPr>
        <w:t xml:space="preserve"> </w:t>
      </w:r>
      <w:r w:rsidRPr="00163FEE">
        <w:rPr>
          <w:rFonts w:eastAsia="Calibri"/>
          <w:lang w:eastAsia="en-US"/>
        </w:rPr>
        <w:t xml:space="preserve">that the organisation is well run and that they can partner in improving the delivery of care and services. </w:t>
      </w:r>
    </w:p>
    <w:p w14:paraId="615E86BD" w14:textId="77777777" w:rsidR="002E2C27" w:rsidRDefault="002E2C27" w:rsidP="002E2C27">
      <w:pPr>
        <w:rPr>
          <w:rFonts w:eastAsia="Calibri"/>
          <w:lang w:eastAsia="en-US"/>
        </w:rPr>
      </w:pPr>
      <w:r w:rsidRPr="00163FEE">
        <w:rPr>
          <w:rFonts w:eastAsia="Calibri"/>
          <w:lang w:eastAsia="en-US"/>
        </w:rPr>
        <w:t>For example:</w:t>
      </w:r>
    </w:p>
    <w:p w14:paraId="09D9CA36" w14:textId="2FF9870B" w:rsidR="002E2C27" w:rsidRDefault="002E2C27" w:rsidP="002E2C27">
      <w:pPr>
        <w:rPr>
          <w:rFonts w:eastAsia="Calibri"/>
          <w:color w:val="auto"/>
          <w:lang w:eastAsia="en-US"/>
        </w:rPr>
      </w:pPr>
      <w:r w:rsidRPr="00913484">
        <w:rPr>
          <w:rFonts w:eastAsia="Calibri"/>
          <w:color w:val="auto"/>
          <w:lang w:eastAsia="en-US"/>
        </w:rPr>
        <w:t xml:space="preserve">Review of resident meeting and focus group minutes and documentation, </w:t>
      </w:r>
      <w:r>
        <w:rPr>
          <w:rFonts w:eastAsia="Calibri"/>
          <w:color w:val="auto"/>
          <w:lang w:eastAsia="en-US"/>
        </w:rPr>
        <w:t>demonstrated</w:t>
      </w:r>
      <w:r w:rsidRPr="00913484">
        <w:rPr>
          <w:rFonts w:eastAsia="Calibri"/>
          <w:color w:val="auto"/>
          <w:lang w:eastAsia="en-US"/>
        </w:rPr>
        <w:t xml:space="preserve"> that consumers and representative</w:t>
      </w:r>
      <w:r w:rsidR="00BF33CB">
        <w:rPr>
          <w:rFonts w:eastAsia="Calibri"/>
          <w:color w:val="auto"/>
          <w:lang w:eastAsia="en-US"/>
        </w:rPr>
        <w:t>s</w:t>
      </w:r>
      <w:r w:rsidRPr="00913484">
        <w:rPr>
          <w:rFonts w:eastAsia="Calibri"/>
          <w:color w:val="auto"/>
          <w:lang w:eastAsia="en-US"/>
        </w:rPr>
        <w:t xml:space="preserve"> have the opportunity and are encouraged to provide feedback on significant changes at the service. </w:t>
      </w:r>
    </w:p>
    <w:p w14:paraId="1C8C75DD" w14:textId="501C628E" w:rsidR="002E2C27" w:rsidRPr="002E2C27" w:rsidRDefault="002E2C27" w:rsidP="002E2C27">
      <w:pPr>
        <w:rPr>
          <w:rFonts w:eastAsia="Calibri"/>
          <w:lang w:eastAsia="en-US"/>
        </w:rPr>
      </w:pPr>
      <w:r>
        <w:rPr>
          <w:rFonts w:eastAsia="Calibri"/>
          <w:color w:val="auto"/>
          <w:lang w:eastAsia="en-US"/>
        </w:rPr>
        <w:t xml:space="preserve">Management advised there are some consumers and representatives who are very vocal and will represent the consumer voice. One representative said they often bring up concerns that impact on other consumers who are not able to voice issues/opinions themselves. </w:t>
      </w:r>
    </w:p>
    <w:p w14:paraId="66911D97" w14:textId="77777777" w:rsidR="00A6637E" w:rsidRDefault="00A6637E" w:rsidP="00A6637E">
      <w:pPr>
        <w:rPr>
          <w:rFonts w:eastAsiaTheme="minorHAnsi"/>
          <w:color w:val="auto"/>
          <w:szCs w:val="22"/>
          <w:lang w:eastAsia="en-US"/>
        </w:rPr>
      </w:pPr>
      <w:r>
        <w:rPr>
          <w:rFonts w:eastAsiaTheme="minorHAnsi"/>
          <w:color w:val="auto"/>
          <w:szCs w:val="22"/>
          <w:lang w:eastAsia="en-US"/>
        </w:rPr>
        <w:t>Through the analysis of the clinical indicators in July 2021 it was noted that the falls incidents were on the rise amongst consumers. After review of the possible contributing factors for the increase in falls, a short shift was implemented with the approvals in the budget by the Board. The following month it was noted that falls were significantly reduced.</w:t>
      </w:r>
    </w:p>
    <w:p w14:paraId="364C9A5B" w14:textId="5FE60E2C" w:rsidR="00A6637E" w:rsidRDefault="00A6637E" w:rsidP="00A6637E">
      <w:pPr>
        <w:rPr>
          <w:rFonts w:eastAsiaTheme="minorHAnsi"/>
          <w:color w:val="auto"/>
          <w:szCs w:val="22"/>
          <w:lang w:eastAsia="en-US"/>
        </w:rPr>
      </w:pPr>
      <w:r>
        <w:rPr>
          <w:rFonts w:eastAsiaTheme="minorHAnsi"/>
          <w:iCs/>
          <w:color w:val="auto"/>
          <w:szCs w:val="22"/>
          <w:lang w:eastAsia="en-US"/>
        </w:rPr>
        <w:lastRenderedPageBreak/>
        <w:t>The service has systems to ensure information is accessible by appropriate staff members to help them in their roles. The system shows how the organisation maintains, stores, shares and destroys information and how it controls privacy and confidentiality</w:t>
      </w:r>
    </w:p>
    <w:p w14:paraId="45965903" w14:textId="77777777" w:rsidR="00A6637E" w:rsidRDefault="00A6637E" w:rsidP="00A6637E">
      <w:pPr>
        <w:spacing w:after="240"/>
        <w:rPr>
          <w:rFonts w:eastAsiaTheme="minorHAnsi"/>
          <w:iCs/>
          <w:color w:val="auto"/>
          <w:szCs w:val="22"/>
          <w:lang w:eastAsia="en-US"/>
        </w:rPr>
      </w:pPr>
      <w:r>
        <w:rPr>
          <w:rFonts w:eastAsiaTheme="minorHAnsi"/>
          <w:iCs/>
          <w:color w:val="auto"/>
          <w:szCs w:val="22"/>
          <w:lang w:eastAsia="en-US"/>
        </w:rPr>
        <w:t xml:space="preserve">The organisation has reviewed the high impact and high prevalence risk areas and identified the need for greater monitoring and support across all services. Information gathered is discussed and reviewed at the quality committee meeting and through the presence of the general manager submitted to the board for review. Deficits in service provision are identified and included in the continuous improvement plan for further development. </w:t>
      </w:r>
    </w:p>
    <w:p w14:paraId="1AED274C" w14:textId="444F1D46" w:rsidR="00883C28" w:rsidRDefault="00883C28" w:rsidP="00883C28">
      <w:pPr>
        <w:rPr>
          <w:rFonts w:eastAsiaTheme="minorHAnsi"/>
          <w:iCs/>
          <w:color w:val="auto"/>
          <w:szCs w:val="22"/>
          <w:lang w:eastAsia="en-US"/>
        </w:rPr>
      </w:pPr>
      <w:r w:rsidRPr="008556A1">
        <w:rPr>
          <w:rFonts w:eastAsiaTheme="minorHAnsi"/>
          <w:iCs/>
          <w:color w:val="auto"/>
          <w:szCs w:val="22"/>
          <w:lang w:eastAsia="en-US"/>
        </w:rPr>
        <w:t>Management advised information on regulatory changes is initially identified by senior staff and management. Updates are sourced from various government bodies as well as industry peak organisations. Information is then disseminated to all staff</w:t>
      </w:r>
      <w:r>
        <w:rPr>
          <w:rFonts w:eastAsiaTheme="minorHAnsi"/>
          <w:iCs/>
          <w:color w:val="auto"/>
          <w:szCs w:val="22"/>
          <w:lang w:eastAsia="en-US"/>
        </w:rPr>
        <w:t>,</w:t>
      </w:r>
      <w:r w:rsidRPr="008556A1">
        <w:rPr>
          <w:rFonts w:eastAsiaTheme="minorHAnsi"/>
          <w:iCs/>
          <w:color w:val="auto"/>
          <w:szCs w:val="22"/>
          <w:lang w:eastAsia="en-US"/>
        </w:rPr>
        <w:t xml:space="preserve"> where relevant</w:t>
      </w:r>
      <w:r>
        <w:rPr>
          <w:rFonts w:eastAsiaTheme="minorHAnsi"/>
          <w:iCs/>
          <w:color w:val="auto"/>
          <w:szCs w:val="22"/>
          <w:lang w:eastAsia="en-US"/>
        </w:rPr>
        <w:t>,</w:t>
      </w:r>
      <w:r w:rsidRPr="008556A1">
        <w:rPr>
          <w:rFonts w:eastAsiaTheme="minorHAnsi"/>
          <w:iCs/>
          <w:color w:val="auto"/>
          <w:szCs w:val="22"/>
          <w:lang w:eastAsia="en-US"/>
        </w:rPr>
        <w:t xml:space="preserve"> through communication systems and meetings.  </w:t>
      </w:r>
    </w:p>
    <w:p w14:paraId="2A22D362" w14:textId="4FC6A297" w:rsidR="00CB4ADD" w:rsidRDefault="00CB4ADD" w:rsidP="00883C28">
      <w:pPr>
        <w:rPr>
          <w:rFonts w:eastAsia="Calibri"/>
          <w:color w:val="auto"/>
          <w:lang w:eastAsia="en-US"/>
        </w:rPr>
      </w:pPr>
      <w:r>
        <w:rPr>
          <w:rFonts w:eastAsia="Calibri"/>
          <w:color w:val="auto"/>
          <w:lang w:eastAsia="en-US"/>
        </w:rPr>
        <w:t xml:space="preserve">The service has an incident management system that records, investigates, monitors and reviews incidents with governance escalation to ensure the likelihood of high impact or high prevalence risk associated with consumer care is reduced. </w:t>
      </w:r>
      <w:r w:rsidRPr="372BEFDF">
        <w:rPr>
          <w:rFonts w:eastAsia="Calibri"/>
          <w:color w:val="auto"/>
          <w:lang w:eastAsia="en-US"/>
        </w:rPr>
        <w:t>Incidents</w:t>
      </w:r>
      <w:r>
        <w:rPr>
          <w:rFonts w:eastAsia="Calibri"/>
          <w:color w:val="auto"/>
          <w:lang w:eastAsia="en-US"/>
        </w:rPr>
        <w:t xml:space="preserve"> are reported to the quality committee where they are discussed and analysed to then submit to the board for review. Management advised data capture through incidents analysis is used to drive continuous improvement in care and service for consumers.</w:t>
      </w:r>
    </w:p>
    <w:p w14:paraId="12586C9A" w14:textId="1B01D682" w:rsidR="00CB4ADD" w:rsidRDefault="00CB4ADD" w:rsidP="00883C28">
      <w:pPr>
        <w:rPr>
          <w:rFonts w:eastAsia="Calibri"/>
          <w:color w:val="auto"/>
          <w:lang w:eastAsia="en-US"/>
        </w:rPr>
      </w:pPr>
      <w:r w:rsidRPr="00EA0CFC">
        <w:rPr>
          <w:rFonts w:eastAsia="Calibri"/>
          <w:color w:val="auto"/>
          <w:lang w:eastAsia="en-US"/>
        </w:rPr>
        <w:t xml:space="preserve">Staff were able to give examples of when they have managed infections using antimicrobial stewardship principles and addressed the use of restraint with consumers and their representatives. </w:t>
      </w:r>
      <w:r>
        <w:rPr>
          <w:rFonts w:eastAsia="Calibri"/>
          <w:color w:val="auto"/>
          <w:lang w:eastAsia="en-US"/>
        </w:rPr>
        <w:t>T</w:t>
      </w:r>
      <w:r w:rsidRPr="00EA0CFC">
        <w:rPr>
          <w:rFonts w:eastAsia="Calibri"/>
          <w:color w:val="auto"/>
          <w:lang w:eastAsia="en-US"/>
        </w:rPr>
        <w:t>he service actively implement</w:t>
      </w:r>
      <w:r>
        <w:rPr>
          <w:rFonts w:eastAsia="Calibri"/>
          <w:color w:val="auto"/>
          <w:lang w:eastAsia="en-US"/>
        </w:rPr>
        <w:t>s</w:t>
      </w:r>
      <w:r w:rsidRPr="00EA0CFC">
        <w:rPr>
          <w:rFonts w:eastAsia="Calibri"/>
          <w:color w:val="auto"/>
          <w:lang w:eastAsia="en-US"/>
        </w:rPr>
        <w:t xml:space="preserve"> the principles of open disclosure </w:t>
      </w:r>
      <w:r>
        <w:rPr>
          <w:rFonts w:eastAsia="Calibri"/>
          <w:color w:val="auto"/>
          <w:lang w:eastAsia="en-US"/>
        </w:rPr>
        <w:t>and</w:t>
      </w:r>
      <w:r w:rsidRPr="00EA0CFC">
        <w:rPr>
          <w:rFonts w:eastAsia="Calibri"/>
          <w:color w:val="auto"/>
          <w:lang w:eastAsia="en-US"/>
        </w:rPr>
        <w:t xml:space="preserve"> promote</w:t>
      </w:r>
      <w:r>
        <w:rPr>
          <w:rFonts w:eastAsia="Calibri"/>
          <w:color w:val="auto"/>
          <w:lang w:eastAsia="en-US"/>
        </w:rPr>
        <w:t>s</w:t>
      </w:r>
      <w:r w:rsidRPr="00EA0CFC">
        <w:rPr>
          <w:rFonts w:eastAsia="Calibri"/>
          <w:color w:val="auto"/>
          <w:lang w:eastAsia="en-US"/>
        </w:rPr>
        <w:t xml:space="preserve"> </w:t>
      </w:r>
      <w:r>
        <w:rPr>
          <w:rFonts w:eastAsia="Calibri"/>
          <w:color w:val="auto"/>
          <w:lang w:eastAsia="en-US"/>
        </w:rPr>
        <w:t>and</w:t>
      </w:r>
      <w:r w:rsidRPr="00EA0CFC">
        <w:rPr>
          <w:rFonts w:eastAsia="Calibri"/>
          <w:color w:val="auto"/>
          <w:lang w:eastAsia="en-US"/>
        </w:rPr>
        <w:t xml:space="preserve"> encourage</w:t>
      </w:r>
      <w:r>
        <w:rPr>
          <w:rFonts w:eastAsia="Calibri"/>
          <w:color w:val="auto"/>
          <w:lang w:eastAsia="en-US"/>
        </w:rPr>
        <w:t>s</w:t>
      </w:r>
      <w:r w:rsidRPr="00EA0CFC">
        <w:rPr>
          <w:rFonts w:eastAsia="Calibri"/>
          <w:color w:val="auto"/>
          <w:lang w:eastAsia="en-US"/>
        </w:rPr>
        <w:t xml:space="preserve"> the use open disclosure with staff when things go wrong or incidents occur</w:t>
      </w:r>
      <w:r>
        <w:rPr>
          <w:rFonts w:eastAsia="Calibri"/>
          <w:color w:val="auto"/>
          <w:lang w:eastAsia="en-US"/>
        </w:rPr>
        <w:t>.</w:t>
      </w:r>
    </w:p>
    <w:p w14:paraId="7AC47164" w14:textId="77777777" w:rsidR="00CB4ADD" w:rsidRPr="002B5C05" w:rsidRDefault="00CB4ADD" w:rsidP="00CB4ADD">
      <w:pPr>
        <w:rPr>
          <w:rFonts w:eastAsia="Fira Sans Light"/>
          <w:color w:val="auto"/>
          <w:szCs w:val="22"/>
          <w:lang w:eastAsia="en-US"/>
        </w:rPr>
      </w:pPr>
      <w:r w:rsidRPr="00163FEE">
        <w:rPr>
          <w:rFonts w:eastAsia="Fira Sans Light"/>
          <w:szCs w:val="22"/>
          <w:lang w:eastAsia="en-US"/>
        </w:rPr>
        <w:t xml:space="preserve">The </w:t>
      </w:r>
      <w:r w:rsidRPr="002B5C05">
        <w:rPr>
          <w:rFonts w:eastAsia="Fira Sans Light"/>
          <w:color w:val="auto"/>
          <w:szCs w:val="22"/>
          <w:lang w:eastAsia="en-US"/>
        </w:rPr>
        <w:t>organisation provided:</w:t>
      </w:r>
    </w:p>
    <w:p w14:paraId="5D3EF2D3" w14:textId="77777777" w:rsidR="00CB4ADD" w:rsidRPr="00EA70E3" w:rsidRDefault="00CB4ADD" w:rsidP="00CB4ADD">
      <w:pPr>
        <w:pStyle w:val="ListBullet"/>
        <w:ind w:left="357" w:hanging="357"/>
      </w:pPr>
      <w:r w:rsidRPr="00EA70E3">
        <w:t>a documented clinical governance framework</w:t>
      </w:r>
      <w:bookmarkStart w:id="5" w:name="_GoBack"/>
      <w:bookmarkEnd w:id="5"/>
    </w:p>
    <w:p w14:paraId="52F67F43" w14:textId="77777777" w:rsidR="00CB4ADD" w:rsidRPr="00EA70E3" w:rsidRDefault="00CB4ADD" w:rsidP="00CB4ADD">
      <w:pPr>
        <w:pStyle w:val="ListBullet"/>
        <w:ind w:left="357" w:hanging="357"/>
      </w:pPr>
      <w:r w:rsidRPr="00EA70E3">
        <w:t>a policy relating to antimicrobial stewardship</w:t>
      </w:r>
    </w:p>
    <w:p w14:paraId="557D1BC8" w14:textId="164000C8" w:rsidR="00CB4ADD" w:rsidRDefault="00CB4ADD" w:rsidP="00CB4ADD">
      <w:pPr>
        <w:pStyle w:val="ListBullet"/>
        <w:ind w:left="357" w:hanging="357"/>
      </w:pPr>
      <w:r w:rsidRPr="00EA70E3">
        <w:t>a policy relating to minimising the use of restraint</w:t>
      </w:r>
    </w:p>
    <w:p w14:paraId="4C3071FE" w14:textId="3B1647B4" w:rsidR="00FB2EF3" w:rsidRPr="00EA70E3" w:rsidRDefault="00CB4ADD" w:rsidP="00FB2EF3">
      <w:pPr>
        <w:pStyle w:val="ListBullet"/>
        <w:ind w:left="357" w:hanging="357"/>
      </w:pPr>
      <w:r>
        <w:t>an open disclosure policy</w:t>
      </w:r>
    </w:p>
    <w:p w14:paraId="0A7A1063" w14:textId="74B6D93A" w:rsidR="00921D99" w:rsidRPr="00095CD4" w:rsidRDefault="00FD216B" w:rsidP="00921D99">
      <w:pPr>
        <w:rPr>
          <w:rFonts w:eastAsia="Calibri"/>
        </w:rPr>
      </w:pPr>
      <w:r w:rsidRPr="00154403">
        <w:rPr>
          <w:rFonts w:eastAsiaTheme="minorHAnsi"/>
        </w:rPr>
        <w:t xml:space="preserve">The Quality Standard is assessed </w:t>
      </w:r>
      <w:r w:rsidRPr="007B4C97">
        <w:rPr>
          <w:rFonts w:eastAsiaTheme="minorHAnsi"/>
          <w:color w:val="auto"/>
        </w:rPr>
        <w:t xml:space="preserve">as Compliant as </w:t>
      </w:r>
      <w:r w:rsidR="004F6081" w:rsidRPr="007B4C97">
        <w:rPr>
          <w:rFonts w:eastAsiaTheme="minorHAnsi"/>
          <w:color w:val="auto"/>
        </w:rPr>
        <w:t xml:space="preserve">five </w:t>
      </w:r>
      <w:r w:rsidRPr="007B4C97">
        <w:rPr>
          <w:rFonts w:eastAsiaTheme="minorHAnsi"/>
          <w:color w:val="auto"/>
        </w:rPr>
        <w:t>of the five specific requirements have been assessed as Compliant.</w:t>
      </w:r>
    </w:p>
    <w:p w14:paraId="0A7A1064" w14:textId="25B876B1" w:rsidR="00921D99" w:rsidRDefault="00FD216B" w:rsidP="00921D99">
      <w:pPr>
        <w:pStyle w:val="Heading2"/>
      </w:pPr>
      <w:r>
        <w:lastRenderedPageBreak/>
        <w:t>Assessment of Standard 8 Requirements</w:t>
      </w:r>
      <w:r w:rsidRPr="0066387A">
        <w:rPr>
          <w:i/>
          <w:color w:val="0000FF"/>
          <w:sz w:val="24"/>
          <w:szCs w:val="24"/>
        </w:rPr>
        <w:t xml:space="preserve"> </w:t>
      </w:r>
    </w:p>
    <w:p w14:paraId="0A7A1065" w14:textId="57B1D7C2" w:rsidR="00921D99" w:rsidRPr="00506F7F" w:rsidRDefault="00FD216B" w:rsidP="00921D99">
      <w:pPr>
        <w:pStyle w:val="Heading3"/>
      </w:pPr>
      <w:r w:rsidRPr="00506F7F">
        <w:t>Requirement 8(3)(a)</w:t>
      </w:r>
      <w:r w:rsidRPr="00506F7F">
        <w:tab/>
        <w:t>Compliant</w:t>
      </w:r>
    </w:p>
    <w:p w14:paraId="0A7A1066" w14:textId="77777777" w:rsidR="00921D99" w:rsidRPr="008D114F" w:rsidRDefault="00FD216B" w:rsidP="00921D99">
      <w:pPr>
        <w:rPr>
          <w:i/>
        </w:rPr>
      </w:pPr>
      <w:r w:rsidRPr="008D114F">
        <w:rPr>
          <w:i/>
        </w:rPr>
        <w:t>Consumers are engaged in the development, delivery and evaluation of care and services and are supported in that engagement.</w:t>
      </w:r>
    </w:p>
    <w:p w14:paraId="0A7A1068" w14:textId="618A49E8" w:rsidR="00921D99" w:rsidRPr="00095CD4" w:rsidRDefault="00FD216B" w:rsidP="00921D99">
      <w:pPr>
        <w:pStyle w:val="Heading3"/>
      </w:pPr>
      <w:r w:rsidRPr="00095CD4">
        <w:t>Requirement 8(3)(b)</w:t>
      </w:r>
      <w:r>
        <w:tab/>
        <w:t>Compliant</w:t>
      </w:r>
    </w:p>
    <w:p w14:paraId="0A7A1069" w14:textId="77777777" w:rsidR="00921D99" w:rsidRPr="008D114F" w:rsidRDefault="00FD216B" w:rsidP="00921D99">
      <w:pPr>
        <w:rPr>
          <w:i/>
        </w:rPr>
      </w:pPr>
      <w:r w:rsidRPr="008D114F">
        <w:rPr>
          <w:i/>
        </w:rPr>
        <w:t>The organisation’s governing body promotes a culture of safe, inclusive and quality care and services and is accountable for their delivery.</w:t>
      </w:r>
    </w:p>
    <w:p w14:paraId="0A7A106B" w14:textId="4403AA28" w:rsidR="00921D99" w:rsidRPr="00506F7F" w:rsidRDefault="00FD216B" w:rsidP="00921D99">
      <w:pPr>
        <w:pStyle w:val="Heading3"/>
      </w:pPr>
      <w:r w:rsidRPr="00506F7F">
        <w:t>Requirement 8(3)(c)</w:t>
      </w:r>
      <w:r>
        <w:tab/>
        <w:t>Compliant</w:t>
      </w:r>
    </w:p>
    <w:p w14:paraId="0A7A106C" w14:textId="77777777" w:rsidR="00921D99" w:rsidRPr="008D114F" w:rsidRDefault="00FD216B" w:rsidP="00921D99">
      <w:pPr>
        <w:rPr>
          <w:i/>
        </w:rPr>
      </w:pPr>
      <w:r w:rsidRPr="008D114F">
        <w:rPr>
          <w:i/>
        </w:rPr>
        <w:t>Effective organisation wide governance systems relating to the following:</w:t>
      </w:r>
    </w:p>
    <w:p w14:paraId="0A7A106D" w14:textId="77777777" w:rsidR="00921D99" w:rsidRPr="008D114F" w:rsidRDefault="00FD216B" w:rsidP="00921D99">
      <w:pPr>
        <w:numPr>
          <w:ilvl w:val="0"/>
          <w:numId w:val="28"/>
        </w:numPr>
        <w:tabs>
          <w:tab w:val="right" w:pos="9026"/>
        </w:tabs>
        <w:spacing w:before="0" w:after="0"/>
        <w:ind w:left="567" w:hanging="425"/>
        <w:outlineLvl w:val="4"/>
        <w:rPr>
          <w:i/>
        </w:rPr>
      </w:pPr>
      <w:r w:rsidRPr="008D114F">
        <w:rPr>
          <w:i/>
        </w:rPr>
        <w:t>information management;</w:t>
      </w:r>
    </w:p>
    <w:p w14:paraId="0A7A106E" w14:textId="77777777" w:rsidR="00921D99" w:rsidRPr="008D114F" w:rsidRDefault="00FD216B" w:rsidP="00921D99">
      <w:pPr>
        <w:numPr>
          <w:ilvl w:val="0"/>
          <w:numId w:val="28"/>
        </w:numPr>
        <w:tabs>
          <w:tab w:val="right" w:pos="9026"/>
        </w:tabs>
        <w:spacing w:before="0" w:after="0"/>
        <w:ind w:left="567" w:hanging="425"/>
        <w:outlineLvl w:val="4"/>
        <w:rPr>
          <w:i/>
        </w:rPr>
      </w:pPr>
      <w:r w:rsidRPr="008D114F">
        <w:rPr>
          <w:i/>
        </w:rPr>
        <w:t>continuous improvement;</w:t>
      </w:r>
    </w:p>
    <w:p w14:paraId="0A7A106F" w14:textId="77777777" w:rsidR="00921D99" w:rsidRPr="008D114F" w:rsidRDefault="00FD216B" w:rsidP="00921D99">
      <w:pPr>
        <w:numPr>
          <w:ilvl w:val="0"/>
          <w:numId w:val="28"/>
        </w:numPr>
        <w:tabs>
          <w:tab w:val="right" w:pos="9026"/>
        </w:tabs>
        <w:spacing w:before="0" w:after="0"/>
        <w:ind w:left="567" w:hanging="425"/>
        <w:outlineLvl w:val="4"/>
        <w:rPr>
          <w:i/>
        </w:rPr>
      </w:pPr>
      <w:r w:rsidRPr="008D114F">
        <w:rPr>
          <w:i/>
        </w:rPr>
        <w:t>financial governance;</w:t>
      </w:r>
    </w:p>
    <w:p w14:paraId="0A7A1070" w14:textId="77777777" w:rsidR="00921D99" w:rsidRPr="008D114F" w:rsidRDefault="00FD216B" w:rsidP="00921D99">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A7A1071" w14:textId="77777777" w:rsidR="00921D99" w:rsidRPr="008D114F" w:rsidRDefault="00FD216B" w:rsidP="00921D99">
      <w:pPr>
        <w:numPr>
          <w:ilvl w:val="0"/>
          <w:numId w:val="28"/>
        </w:numPr>
        <w:tabs>
          <w:tab w:val="right" w:pos="9026"/>
        </w:tabs>
        <w:spacing w:before="0" w:after="0"/>
        <w:ind w:left="567" w:hanging="425"/>
        <w:outlineLvl w:val="4"/>
        <w:rPr>
          <w:i/>
        </w:rPr>
      </w:pPr>
      <w:r w:rsidRPr="008D114F">
        <w:rPr>
          <w:i/>
        </w:rPr>
        <w:t>regulatory compliance;</w:t>
      </w:r>
    </w:p>
    <w:p w14:paraId="0A7A1072" w14:textId="77777777" w:rsidR="00921D99" w:rsidRPr="008D114F" w:rsidRDefault="00FD216B" w:rsidP="00921D99">
      <w:pPr>
        <w:numPr>
          <w:ilvl w:val="0"/>
          <w:numId w:val="28"/>
        </w:numPr>
        <w:tabs>
          <w:tab w:val="right" w:pos="9026"/>
        </w:tabs>
        <w:spacing w:before="0" w:after="0"/>
        <w:ind w:left="567" w:hanging="425"/>
        <w:outlineLvl w:val="4"/>
        <w:rPr>
          <w:i/>
        </w:rPr>
      </w:pPr>
      <w:r w:rsidRPr="008D114F">
        <w:rPr>
          <w:i/>
        </w:rPr>
        <w:t>feedback and complaints.</w:t>
      </w:r>
    </w:p>
    <w:p w14:paraId="0A7A1074" w14:textId="32063F25" w:rsidR="00921D99" w:rsidRPr="00506F7F" w:rsidRDefault="00FD216B" w:rsidP="00921D99">
      <w:pPr>
        <w:pStyle w:val="Heading3"/>
      </w:pPr>
      <w:r w:rsidRPr="00506F7F">
        <w:t>Requirement 8(3)(d)</w:t>
      </w:r>
      <w:r>
        <w:tab/>
        <w:t>Compliant</w:t>
      </w:r>
    </w:p>
    <w:p w14:paraId="0A7A1075" w14:textId="77777777" w:rsidR="00921D99" w:rsidRPr="008D114F" w:rsidRDefault="00FD216B" w:rsidP="00921D99">
      <w:pPr>
        <w:rPr>
          <w:i/>
        </w:rPr>
      </w:pPr>
      <w:r w:rsidRPr="008D114F">
        <w:rPr>
          <w:i/>
        </w:rPr>
        <w:t>Effective risk management systems and practices, including but not limited to the following:</w:t>
      </w:r>
    </w:p>
    <w:p w14:paraId="0A7A1076" w14:textId="77777777" w:rsidR="00921D99" w:rsidRPr="008D114F" w:rsidRDefault="00FD216B" w:rsidP="00921D99">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A7A1077" w14:textId="77777777" w:rsidR="00921D99" w:rsidRPr="008D114F" w:rsidRDefault="00FD216B" w:rsidP="00921D99">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A7A1078" w14:textId="77777777" w:rsidR="00921D99" w:rsidRDefault="00FD216B" w:rsidP="00921D99">
      <w:pPr>
        <w:numPr>
          <w:ilvl w:val="0"/>
          <w:numId w:val="29"/>
        </w:numPr>
        <w:tabs>
          <w:tab w:val="right" w:pos="9026"/>
        </w:tabs>
        <w:spacing w:before="0" w:after="0"/>
        <w:ind w:left="567" w:hanging="425"/>
        <w:outlineLvl w:val="4"/>
        <w:rPr>
          <w:i/>
        </w:rPr>
      </w:pPr>
      <w:r w:rsidRPr="008D114F">
        <w:rPr>
          <w:i/>
        </w:rPr>
        <w:t>supporting consumers to live the best life they can</w:t>
      </w:r>
    </w:p>
    <w:p w14:paraId="0A7A1079" w14:textId="77777777" w:rsidR="00921D99" w:rsidRPr="008D114F" w:rsidRDefault="00FD216B" w:rsidP="00921D99">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A7A107B" w14:textId="322A8166" w:rsidR="00921D99" w:rsidRPr="00506F7F" w:rsidRDefault="00FD216B" w:rsidP="00921D99">
      <w:pPr>
        <w:pStyle w:val="Heading3"/>
      </w:pPr>
      <w:r w:rsidRPr="00506F7F">
        <w:t>Requirement 8(3)(e)</w:t>
      </w:r>
      <w:r>
        <w:tab/>
        <w:t>Compliant</w:t>
      </w:r>
    </w:p>
    <w:p w14:paraId="0A7A107C" w14:textId="77777777" w:rsidR="00921D99" w:rsidRPr="008D114F" w:rsidRDefault="00FD216B" w:rsidP="00921D99">
      <w:pPr>
        <w:rPr>
          <w:i/>
        </w:rPr>
      </w:pPr>
      <w:r w:rsidRPr="008D114F">
        <w:rPr>
          <w:i/>
        </w:rPr>
        <w:t>Where clinical care is provided—a clinical governance framework, including but not limited to the following:</w:t>
      </w:r>
    </w:p>
    <w:p w14:paraId="0A7A107D" w14:textId="77777777" w:rsidR="00921D99" w:rsidRPr="008D114F" w:rsidRDefault="00FD216B" w:rsidP="00921D99">
      <w:pPr>
        <w:numPr>
          <w:ilvl w:val="0"/>
          <w:numId w:val="30"/>
        </w:numPr>
        <w:tabs>
          <w:tab w:val="right" w:pos="9026"/>
        </w:tabs>
        <w:spacing w:before="0" w:after="0"/>
        <w:ind w:left="567" w:hanging="425"/>
        <w:outlineLvl w:val="4"/>
        <w:rPr>
          <w:i/>
        </w:rPr>
      </w:pPr>
      <w:r w:rsidRPr="008D114F">
        <w:rPr>
          <w:i/>
        </w:rPr>
        <w:t>antimicrobial stewardship;</w:t>
      </w:r>
    </w:p>
    <w:p w14:paraId="0A7A107E" w14:textId="77777777" w:rsidR="00921D99" w:rsidRPr="008D114F" w:rsidRDefault="00FD216B" w:rsidP="00921D99">
      <w:pPr>
        <w:numPr>
          <w:ilvl w:val="0"/>
          <w:numId w:val="30"/>
        </w:numPr>
        <w:tabs>
          <w:tab w:val="right" w:pos="9026"/>
        </w:tabs>
        <w:spacing w:before="0" w:after="0"/>
        <w:ind w:left="567" w:hanging="425"/>
        <w:outlineLvl w:val="4"/>
        <w:rPr>
          <w:i/>
        </w:rPr>
      </w:pPr>
      <w:r w:rsidRPr="008D114F">
        <w:rPr>
          <w:i/>
        </w:rPr>
        <w:t>minimising the use of restraint;</w:t>
      </w:r>
    </w:p>
    <w:p w14:paraId="0A7A107F" w14:textId="77777777" w:rsidR="00921D99" w:rsidRPr="008D114F" w:rsidRDefault="00FD216B" w:rsidP="00921D99">
      <w:pPr>
        <w:numPr>
          <w:ilvl w:val="0"/>
          <w:numId w:val="30"/>
        </w:numPr>
        <w:tabs>
          <w:tab w:val="right" w:pos="9026"/>
        </w:tabs>
        <w:spacing w:before="0" w:after="0"/>
        <w:ind w:left="567" w:hanging="425"/>
        <w:outlineLvl w:val="4"/>
        <w:rPr>
          <w:i/>
        </w:rPr>
      </w:pPr>
      <w:r w:rsidRPr="008D114F">
        <w:rPr>
          <w:i/>
        </w:rPr>
        <w:t>open disclosure.</w:t>
      </w:r>
    </w:p>
    <w:p w14:paraId="0A7A1081" w14:textId="77777777" w:rsidR="00921D99" w:rsidRPr="00154403" w:rsidRDefault="00921D99" w:rsidP="00921D99"/>
    <w:p w14:paraId="0A7A1082" w14:textId="77777777" w:rsidR="00921D99" w:rsidRDefault="00921D99" w:rsidP="00921D99">
      <w:pPr>
        <w:tabs>
          <w:tab w:val="right" w:pos="9026"/>
        </w:tabs>
        <w:sectPr w:rsidR="00921D99" w:rsidSect="00921D99">
          <w:type w:val="continuous"/>
          <w:pgSz w:w="11906" w:h="16838"/>
          <w:pgMar w:top="1701" w:right="1418" w:bottom="1418" w:left="1418" w:header="709" w:footer="397" w:gutter="0"/>
          <w:cols w:space="708"/>
          <w:docGrid w:linePitch="360"/>
        </w:sectPr>
      </w:pPr>
    </w:p>
    <w:p w14:paraId="0A7A1083" w14:textId="77777777" w:rsidR="00921D99" w:rsidRDefault="00FD216B" w:rsidP="00921D99">
      <w:pPr>
        <w:pStyle w:val="Heading1"/>
      </w:pPr>
      <w:r>
        <w:lastRenderedPageBreak/>
        <w:t>Areas for improvement</w:t>
      </w:r>
    </w:p>
    <w:p w14:paraId="0A7A108A" w14:textId="1F5396A6" w:rsidR="00921D99" w:rsidRPr="00F861B5" w:rsidRDefault="00FD216B" w:rsidP="00E85472">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0A7A108B" w14:textId="77777777" w:rsidR="00921D99" w:rsidRPr="00095CD4" w:rsidRDefault="00921D99" w:rsidP="00921D99">
      <w:pPr>
        <w:pStyle w:val="ListBullet"/>
        <w:numPr>
          <w:ilvl w:val="0"/>
          <w:numId w:val="0"/>
        </w:numPr>
      </w:pPr>
    </w:p>
    <w:sectPr w:rsidR="00921D99" w:rsidRPr="00095CD4" w:rsidSect="00921D99">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A10B6" w14:textId="77777777" w:rsidR="00DD3EBE" w:rsidRDefault="00DD3EBE">
      <w:pPr>
        <w:spacing w:before="0" w:after="0" w:line="240" w:lineRule="auto"/>
      </w:pPr>
      <w:r>
        <w:separator/>
      </w:r>
    </w:p>
  </w:endnote>
  <w:endnote w:type="continuationSeparator" w:id="0">
    <w:p w14:paraId="0A7A10B8" w14:textId="77777777" w:rsidR="00DD3EBE" w:rsidRDefault="00DD3EB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A10A1" w14:textId="77777777" w:rsidR="00DD3EBE" w:rsidRPr="009A1F1B" w:rsidRDefault="00DD3EBE" w:rsidP="00921D9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A7A10A2" w14:textId="77777777" w:rsidR="00DD3EBE" w:rsidRPr="00C72FFB" w:rsidRDefault="00DD3EBE" w:rsidP="00921D9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Lucy Chieng Aged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A7A10A3" w14:textId="77777777" w:rsidR="00DD3EBE" w:rsidRPr="00C72FFB" w:rsidRDefault="00DD3EBE" w:rsidP="00921D9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0932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A10A4" w14:textId="77777777" w:rsidR="00DD3EBE" w:rsidRPr="009A1F1B" w:rsidRDefault="00DD3EBE" w:rsidP="00921D9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A7A10A5" w14:textId="77777777" w:rsidR="00DD3EBE" w:rsidRPr="00C72FFB" w:rsidRDefault="00DD3EBE" w:rsidP="00921D9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Lucy Chieng Aged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A7A10A6" w14:textId="77777777" w:rsidR="00DD3EBE" w:rsidRPr="00A3716D" w:rsidRDefault="00DD3EBE" w:rsidP="00921D9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0932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A10B2" w14:textId="77777777" w:rsidR="00DD3EBE" w:rsidRDefault="00DD3EBE">
      <w:pPr>
        <w:spacing w:before="0" w:after="0" w:line="240" w:lineRule="auto"/>
      </w:pPr>
      <w:r>
        <w:separator/>
      </w:r>
    </w:p>
  </w:footnote>
  <w:footnote w:type="continuationSeparator" w:id="0">
    <w:p w14:paraId="0A7A10B4" w14:textId="77777777" w:rsidR="00DD3EBE" w:rsidRDefault="00DD3EB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A10A0" w14:textId="77777777" w:rsidR="00DD3EBE" w:rsidRDefault="00DD3EBE" w:rsidP="00921D99">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A7A10B2" wp14:editId="0A7A10B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6503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A10AF" w14:textId="77777777" w:rsidR="00DD3EBE" w:rsidRDefault="00DD3EBE" w:rsidP="00921D99">
    <w:pPr>
      <w:tabs>
        <w:tab w:val="left" w:pos="3624"/>
      </w:tabs>
    </w:pPr>
    <w:r>
      <w:rPr>
        <w:noProof/>
        <w:color w:val="auto"/>
        <w:sz w:val="20"/>
        <w:lang w:val="en-US" w:eastAsia="en-US"/>
      </w:rPr>
      <w:drawing>
        <wp:anchor distT="0" distB="0" distL="114300" distR="114300" simplePos="0" relativeHeight="251666432" behindDoc="1" locked="0" layoutInCell="1" allowOverlap="1" wp14:anchorId="0A7A10C4" wp14:editId="0A7A10C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9322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A10B0" w14:textId="77777777" w:rsidR="00DD3EBE" w:rsidRDefault="00DD3EBE" w:rsidP="00921D99">
    <w:pPr>
      <w:tabs>
        <w:tab w:val="left" w:pos="3624"/>
      </w:tabs>
    </w:pPr>
    <w:r>
      <w:rPr>
        <w:noProof/>
        <w:color w:val="auto"/>
        <w:sz w:val="20"/>
        <w:lang w:val="en-US" w:eastAsia="en-US"/>
      </w:rPr>
      <w:drawing>
        <wp:anchor distT="0" distB="0" distL="114300" distR="114300" simplePos="0" relativeHeight="251667456" behindDoc="1" locked="0" layoutInCell="1" allowOverlap="1" wp14:anchorId="0A7A10C6" wp14:editId="0A7A10C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8903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A10B1" w14:textId="77777777" w:rsidR="00DD3EBE" w:rsidRDefault="00DD3EBE" w:rsidP="00921D99">
    <w:pPr>
      <w:tabs>
        <w:tab w:val="left" w:pos="3624"/>
      </w:tabs>
    </w:pPr>
    <w:r>
      <w:rPr>
        <w:noProof/>
        <w:color w:val="auto"/>
        <w:sz w:val="20"/>
        <w:lang w:val="en-US" w:eastAsia="en-US"/>
      </w:rPr>
      <w:drawing>
        <wp:anchor distT="0" distB="0" distL="114300" distR="114300" simplePos="0" relativeHeight="251668480" behindDoc="1" locked="0" layoutInCell="1" allowOverlap="1" wp14:anchorId="0A7A10C8" wp14:editId="0A7A10C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6725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A10A7" w14:textId="77777777" w:rsidR="00DD3EBE" w:rsidRDefault="00DD3EBE">
    <w:pPr>
      <w:pStyle w:val="Header"/>
    </w:pPr>
    <w:r w:rsidRPr="003C6EC2">
      <w:rPr>
        <w:rFonts w:eastAsia="Calibri"/>
        <w:noProof/>
        <w:lang w:val="en-US" w:eastAsia="en-US"/>
      </w:rPr>
      <w:drawing>
        <wp:anchor distT="0" distB="0" distL="114300" distR="114300" simplePos="0" relativeHeight="251669504" behindDoc="1" locked="0" layoutInCell="1" allowOverlap="1" wp14:anchorId="0A7A10B4" wp14:editId="0A7A10B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5179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A10A8" w14:textId="77777777" w:rsidR="00DD3EBE" w:rsidRDefault="00DD3EBE" w:rsidP="00921D99">
    <w:r>
      <w:rPr>
        <w:noProof/>
        <w:color w:val="auto"/>
        <w:sz w:val="20"/>
        <w:lang w:val="en-US" w:eastAsia="en-US"/>
      </w:rPr>
      <w:drawing>
        <wp:anchor distT="0" distB="0" distL="114300" distR="114300" simplePos="0" relativeHeight="251660288" behindDoc="1" locked="0" layoutInCell="1" allowOverlap="1" wp14:anchorId="0A7A10B6" wp14:editId="0A7A10B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3031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A10A9" w14:textId="77777777" w:rsidR="00DD3EBE" w:rsidRDefault="00DD3EBE" w:rsidP="00921D99">
    <w:r>
      <w:rPr>
        <w:noProof/>
        <w:color w:val="auto"/>
        <w:sz w:val="20"/>
        <w:lang w:val="en-US" w:eastAsia="en-US"/>
      </w:rPr>
      <w:drawing>
        <wp:anchor distT="0" distB="0" distL="114300" distR="114300" simplePos="0" relativeHeight="251659264" behindDoc="1" locked="0" layoutInCell="1" allowOverlap="1" wp14:anchorId="0A7A10B8" wp14:editId="0A7A10B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375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A10AA" w14:textId="77777777" w:rsidR="00DD3EBE" w:rsidRDefault="00DD3EBE" w:rsidP="00921D99">
    <w:r>
      <w:rPr>
        <w:noProof/>
        <w:color w:val="auto"/>
        <w:sz w:val="20"/>
        <w:lang w:val="en-US" w:eastAsia="en-US"/>
      </w:rPr>
      <w:drawing>
        <wp:anchor distT="0" distB="0" distL="114300" distR="114300" simplePos="0" relativeHeight="251661312" behindDoc="1" locked="0" layoutInCell="1" allowOverlap="1" wp14:anchorId="0A7A10BA" wp14:editId="0A7A10B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7532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A10AB" w14:textId="77777777" w:rsidR="00DD3EBE" w:rsidRDefault="00DD3EBE" w:rsidP="00921D99">
    <w:r>
      <w:rPr>
        <w:noProof/>
        <w:color w:val="auto"/>
        <w:sz w:val="20"/>
        <w:lang w:val="en-US" w:eastAsia="en-US"/>
      </w:rPr>
      <w:drawing>
        <wp:anchor distT="0" distB="0" distL="114300" distR="114300" simplePos="0" relativeHeight="251662336" behindDoc="1" locked="0" layoutInCell="1" allowOverlap="1" wp14:anchorId="0A7A10BC" wp14:editId="0A7A10B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288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A10AC" w14:textId="77777777" w:rsidR="00DD3EBE" w:rsidRDefault="00DD3EBE" w:rsidP="00921D99">
    <w:r>
      <w:rPr>
        <w:noProof/>
        <w:color w:val="auto"/>
        <w:sz w:val="20"/>
        <w:lang w:val="en-US" w:eastAsia="en-US"/>
      </w:rPr>
      <w:drawing>
        <wp:anchor distT="0" distB="0" distL="114300" distR="114300" simplePos="0" relativeHeight="251663360" behindDoc="1" locked="0" layoutInCell="1" allowOverlap="1" wp14:anchorId="0A7A10BE" wp14:editId="0A7A10B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9699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A10AD" w14:textId="77777777" w:rsidR="00DD3EBE" w:rsidRDefault="00DD3EBE" w:rsidP="00921D99">
    <w:r>
      <w:rPr>
        <w:noProof/>
        <w:color w:val="auto"/>
        <w:sz w:val="20"/>
        <w:lang w:val="en-US" w:eastAsia="en-US"/>
      </w:rPr>
      <w:drawing>
        <wp:anchor distT="0" distB="0" distL="114300" distR="114300" simplePos="0" relativeHeight="251664384" behindDoc="1" locked="0" layoutInCell="1" allowOverlap="1" wp14:anchorId="0A7A10C0" wp14:editId="0A7A10C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8646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A10AE" w14:textId="77777777" w:rsidR="00DD3EBE" w:rsidRDefault="00DD3EBE" w:rsidP="00921D99">
    <w:pPr>
      <w:tabs>
        <w:tab w:val="left" w:pos="3624"/>
      </w:tabs>
    </w:pPr>
    <w:r>
      <w:rPr>
        <w:noProof/>
        <w:color w:val="auto"/>
        <w:sz w:val="20"/>
        <w:lang w:val="en-US" w:eastAsia="en-US"/>
      </w:rPr>
      <w:drawing>
        <wp:anchor distT="0" distB="0" distL="114300" distR="114300" simplePos="0" relativeHeight="251665408" behindDoc="1" locked="0" layoutInCell="1" allowOverlap="1" wp14:anchorId="0A7A10C2" wp14:editId="0A7A10C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249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9570E63"/>
    <w:multiLevelType w:val="hybridMultilevel"/>
    <w:tmpl w:val="22F215DE"/>
    <w:lvl w:ilvl="0" w:tplc="83E8F962">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89309306">
      <w:start w:val="1"/>
      <w:numFmt w:val="lowerRoman"/>
      <w:lvlText w:val="(%1)"/>
      <w:lvlJc w:val="left"/>
      <w:pPr>
        <w:ind w:left="1080" w:hanging="720"/>
      </w:pPr>
      <w:rPr>
        <w:rFonts w:hint="default"/>
        <w:b w:val="0"/>
      </w:rPr>
    </w:lvl>
    <w:lvl w:ilvl="1" w:tplc="BAAE3BFA" w:tentative="1">
      <w:start w:val="1"/>
      <w:numFmt w:val="lowerLetter"/>
      <w:lvlText w:val="%2."/>
      <w:lvlJc w:val="left"/>
      <w:pPr>
        <w:ind w:left="1440" w:hanging="360"/>
      </w:pPr>
    </w:lvl>
    <w:lvl w:ilvl="2" w:tplc="449EF41C" w:tentative="1">
      <w:start w:val="1"/>
      <w:numFmt w:val="lowerRoman"/>
      <w:lvlText w:val="%3."/>
      <w:lvlJc w:val="right"/>
      <w:pPr>
        <w:ind w:left="2160" w:hanging="180"/>
      </w:pPr>
    </w:lvl>
    <w:lvl w:ilvl="3" w:tplc="8E4C686E" w:tentative="1">
      <w:start w:val="1"/>
      <w:numFmt w:val="decimal"/>
      <w:lvlText w:val="%4."/>
      <w:lvlJc w:val="left"/>
      <w:pPr>
        <w:ind w:left="2880" w:hanging="360"/>
      </w:pPr>
    </w:lvl>
    <w:lvl w:ilvl="4" w:tplc="D7D6C4D4" w:tentative="1">
      <w:start w:val="1"/>
      <w:numFmt w:val="lowerLetter"/>
      <w:lvlText w:val="%5."/>
      <w:lvlJc w:val="left"/>
      <w:pPr>
        <w:ind w:left="3600" w:hanging="360"/>
      </w:pPr>
    </w:lvl>
    <w:lvl w:ilvl="5" w:tplc="9B6C008E" w:tentative="1">
      <w:start w:val="1"/>
      <w:numFmt w:val="lowerRoman"/>
      <w:lvlText w:val="%6."/>
      <w:lvlJc w:val="right"/>
      <w:pPr>
        <w:ind w:left="4320" w:hanging="180"/>
      </w:pPr>
    </w:lvl>
    <w:lvl w:ilvl="6" w:tplc="8B20C3DE" w:tentative="1">
      <w:start w:val="1"/>
      <w:numFmt w:val="decimal"/>
      <w:lvlText w:val="%7."/>
      <w:lvlJc w:val="left"/>
      <w:pPr>
        <w:ind w:left="5040" w:hanging="360"/>
      </w:pPr>
    </w:lvl>
    <w:lvl w:ilvl="7" w:tplc="96106ABC" w:tentative="1">
      <w:start w:val="1"/>
      <w:numFmt w:val="lowerLetter"/>
      <w:lvlText w:val="%8."/>
      <w:lvlJc w:val="left"/>
      <w:pPr>
        <w:ind w:left="5760" w:hanging="360"/>
      </w:pPr>
    </w:lvl>
    <w:lvl w:ilvl="8" w:tplc="2CA4E784" w:tentative="1">
      <w:start w:val="1"/>
      <w:numFmt w:val="lowerRoman"/>
      <w:lvlText w:val="%9."/>
      <w:lvlJc w:val="right"/>
      <w:pPr>
        <w:ind w:left="6480" w:hanging="180"/>
      </w:pPr>
    </w:lvl>
  </w:abstractNum>
  <w:abstractNum w:abstractNumId="9" w15:restartNumberingAfterBreak="0">
    <w:nsid w:val="114A75CE"/>
    <w:multiLevelType w:val="hybridMultilevel"/>
    <w:tmpl w:val="5658F9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16795C6E"/>
    <w:multiLevelType w:val="hybridMultilevel"/>
    <w:tmpl w:val="4F9A46CC"/>
    <w:lvl w:ilvl="0" w:tplc="1342384C">
      <w:start w:val="1"/>
      <w:numFmt w:val="bullet"/>
      <w:pStyle w:val="ListParagraph"/>
      <w:lvlText w:val=""/>
      <w:lvlJc w:val="left"/>
      <w:pPr>
        <w:ind w:left="1440" w:hanging="360"/>
      </w:pPr>
      <w:rPr>
        <w:rFonts w:ascii="Symbol" w:hAnsi="Symbol" w:hint="default"/>
        <w:color w:val="auto"/>
      </w:rPr>
    </w:lvl>
    <w:lvl w:ilvl="1" w:tplc="1E12E41E" w:tentative="1">
      <w:start w:val="1"/>
      <w:numFmt w:val="bullet"/>
      <w:lvlText w:val="o"/>
      <w:lvlJc w:val="left"/>
      <w:pPr>
        <w:ind w:left="2160" w:hanging="360"/>
      </w:pPr>
      <w:rPr>
        <w:rFonts w:ascii="Courier New" w:hAnsi="Courier New" w:cs="Courier New" w:hint="default"/>
      </w:rPr>
    </w:lvl>
    <w:lvl w:ilvl="2" w:tplc="00287B4E" w:tentative="1">
      <w:start w:val="1"/>
      <w:numFmt w:val="bullet"/>
      <w:lvlText w:val=""/>
      <w:lvlJc w:val="left"/>
      <w:pPr>
        <w:ind w:left="2880" w:hanging="360"/>
      </w:pPr>
      <w:rPr>
        <w:rFonts w:ascii="Wingdings" w:hAnsi="Wingdings" w:hint="default"/>
      </w:rPr>
    </w:lvl>
    <w:lvl w:ilvl="3" w:tplc="BD2239E8" w:tentative="1">
      <w:start w:val="1"/>
      <w:numFmt w:val="bullet"/>
      <w:lvlText w:val=""/>
      <w:lvlJc w:val="left"/>
      <w:pPr>
        <w:ind w:left="3600" w:hanging="360"/>
      </w:pPr>
      <w:rPr>
        <w:rFonts w:ascii="Symbol" w:hAnsi="Symbol" w:hint="default"/>
      </w:rPr>
    </w:lvl>
    <w:lvl w:ilvl="4" w:tplc="D6D06572" w:tentative="1">
      <w:start w:val="1"/>
      <w:numFmt w:val="bullet"/>
      <w:lvlText w:val="o"/>
      <w:lvlJc w:val="left"/>
      <w:pPr>
        <w:ind w:left="4320" w:hanging="360"/>
      </w:pPr>
      <w:rPr>
        <w:rFonts w:ascii="Courier New" w:hAnsi="Courier New" w:cs="Courier New" w:hint="default"/>
      </w:rPr>
    </w:lvl>
    <w:lvl w:ilvl="5" w:tplc="4E94DA9C" w:tentative="1">
      <w:start w:val="1"/>
      <w:numFmt w:val="bullet"/>
      <w:lvlText w:val=""/>
      <w:lvlJc w:val="left"/>
      <w:pPr>
        <w:ind w:left="5040" w:hanging="360"/>
      </w:pPr>
      <w:rPr>
        <w:rFonts w:ascii="Wingdings" w:hAnsi="Wingdings" w:hint="default"/>
      </w:rPr>
    </w:lvl>
    <w:lvl w:ilvl="6" w:tplc="50AA2266" w:tentative="1">
      <w:start w:val="1"/>
      <w:numFmt w:val="bullet"/>
      <w:lvlText w:val=""/>
      <w:lvlJc w:val="left"/>
      <w:pPr>
        <w:ind w:left="5760" w:hanging="360"/>
      </w:pPr>
      <w:rPr>
        <w:rFonts w:ascii="Symbol" w:hAnsi="Symbol" w:hint="default"/>
      </w:rPr>
    </w:lvl>
    <w:lvl w:ilvl="7" w:tplc="20CCB6A2" w:tentative="1">
      <w:start w:val="1"/>
      <w:numFmt w:val="bullet"/>
      <w:lvlText w:val="o"/>
      <w:lvlJc w:val="left"/>
      <w:pPr>
        <w:ind w:left="6480" w:hanging="360"/>
      </w:pPr>
      <w:rPr>
        <w:rFonts w:ascii="Courier New" w:hAnsi="Courier New" w:cs="Courier New" w:hint="default"/>
      </w:rPr>
    </w:lvl>
    <w:lvl w:ilvl="8" w:tplc="EF124FAA"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161EBAB2">
      <w:start w:val="1"/>
      <w:numFmt w:val="lowerRoman"/>
      <w:lvlText w:val="(%1)"/>
      <w:lvlJc w:val="left"/>
      <w:pPr>
        <w:ind w:left="1004" w:hanging="720"/>
      </w:pPr>
      <w:rPr>
        <w:rFonts w:hint="default"/>
        <w:b w:val="0"/>
      </w:rPr>
    </w:lvl>
    <w:lvl w:ilvl="1" w:tplc="F702D39C" w:tentative="1">
      <w:start w:val="1"/>
      <w:numFmt w:val="lowerLetter"/>
      <w:lvlText w:val="%2."/>
      <w:lvlJc w:val="left"/>
      <w:pPr>
        <w:ind w:left="1364" w:hanging="360"/>
      </w:pPr>
    </w:lvl>
    <w:lvl w:ilvl="2" w:tplc="BE4E3E20" w:tentative="1">
      <w:start w:val="1"/>
      <w:numFmt w:val="lowerRoman"/>
      <w:lvlText w:val="%3."/>
      <w:lvlJc w:val="right"/>
      <w:pPr>
        <w:ind w:left="2084" w:hanging="180"/>
      </w:pPr>
    </w:lvl>
    <w:lvl w:ilvl="3" w:tplc="BD7242F2" w:tentative="1">
      <w:start w:val="1"/>
      <w:numFmt w:val="decimal"/>
      <w:lvlText w:val="%4."/>
      <w:lvlJc w:val="left"/>
      <w:pPr>
        <w:ind w:left="2804" w:hanging="360"/>
      </w:pPr>
    </w:lvl>
    <w:lvl w:ilvl="4" w:tplc="A63CFBF4" w:tentative="1">
      <w:start w:val="1"/>
      <w:numFmt w:val="lowerLetter"/>
      <w:lvlText w:val="%5."/>
      <w:lvlJc w:val="left"/>
      <w:pPr>
        <w:ind w:left="3524" w:hanging="360"/>
      </w:pPr>
    </w:lvl>
    <w:lvl w:ilvl="5" w:tplc="75CC79B8" w:tentative="1">
      <w:start w:val="1"/>
      <w:numFmt w:val="lowerRoman"/>
      <w:lvlText w:val="%6."/>
      <w:lvlJc w:val="right"/>
      <w:pPr>
        <w:ind w:left="4244" w:hanging="180"/>
      </w:pPr>
    </w:lvl>
    <w:lvl w:ilvl="6" w:tplc="09545B6C" w:tentative="1">
      <w:start w:val="1"/>
      <w:numFmt w:val="decimal"/>
      <w:lvlText w:val="%7."/>
      <w:lvlJc w:val="left"/>
      <w:pPr>
        <w:ind w:left="4964" w:hanging="360"/>
      </w:pPr>
    </w:lvl>
    <w:lvl w:ilvl="7" w:tplc="D04A5528" w:tentative="1">
      <w:start w:val="1"/>
      <w:numFmt w:val="lowerLetter"/>
      <w:lvlText w:val="%8."/>
      <w:lvlJc w:val="left"/>
      <w:pPr>
        <w:ind w:left="5684" w:hanging="360"/>
      </w:pPr>
    </w:lvl>
    <w:lvl w:ilvl="8" w:tplc="67B03B1C"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2BFA6E24">
      <w:start w:val="1"/>
      <w:numFmt w:val="lowerRoman"/>
      <w:lvlText w:val="(%1)"/>
      <w:lvlJc w:val="left"/>
      <w:pPr>
        <w:ind w:left="1080" w:hanging="720"/>
      </w:pPr>
      <w:rPr>
        <w:rFonts w:hint="default"/>
      </w:rPr>
    </w:lvl>
    <w:lvl w:ilvl="1" w:tplc="B354458C" w:tentative="1">
      <w:start w:val="1"/>
      <w:numFmt w:val="lowerLetter"/>
      <w:lvlText w:val="%2."/>
      <w:lvlJc w:val="left"/>
      <w:pPr>
        <w:ind w:left="1440" w:hanging="360"/>
      </w:pPr>
    </w:lvl>
    <w:lvl w:ilvl="2" w:tplc="831EA89E" w:tentative="1">
      <w:start w:val="1"/>
      <w:numFmt w:val="lowerRoman"/>
      <w:lvlText w:val="%3."/>
      <w:lvlJc w:val="right"/>
      <w:pPr>
        <w:ind w:left="2160" w:hanging="180"/>
      </w:pPr>
    </w:lvl>
    <w:lvl w:ilvl="3" w:tplc="6680CC76" w:tentative="1">
      <w:start w:val="1"/>
      <w:numFmt w:val="decimal"/>
      <w:lvlText w:val="%4."/>
      <w:lvlJc w:val="left"/>
      <w:pPr>
        <w:ind w:left="2880" w:hanging="360"/>
      </w:pPr>
    </w:lvl>
    <w:lvl w:ilvl="4" w:tplc="58E4A4A2" w:tentative="1">
      <w:start w:val="1"/>
      <w:numFmt w:val="lowerLetter"/>
      <w:lvlText w:val="%5."/>
      <w:lvlJc w:val="left"/>
      <w:pPr>
        <w:ind w:left="3600" w:hanging="360"/>
      </w:pPr>
    </w:lvl>
    <w:lvl w:ilvl="5" w:tplc="58923DB8" w:tentative="1">
      <w:start w:val="1"/>
      <w:numFmt w:val="lowerRoman"/>
      <w:lvlText w:val="%6."/>
      <w:lvlJc w:val="right"/>
      <w:pPr>
        <w:ind w:left="4320" w:hanging="180"/>
      </w:pPr>
    </w:lvl>
    <w:lvl w:ilvl="6" w:tplc="179C2238" w:tentative="1">
      <w:start w:val="1"/>
      <w:numFmt w:val="decimal"/>
      <w:lvlText w:val="%7."/>
      <w:lvlJc w:val="left"/>
      <w:pPr>
        <w:ind w:left="5040" w:hanging="360"/>
      </w:pPr>
    </w:lvl>
    <w:lvl w:ilvl="7" w:tplc="113099DA" w:tentative="1">
      <w:start w:val="1"/>
      <w:numFmt w:val="lowerLetter"/>
      <w:lvlText w:val="%8."/>
      <w:lvlJc w:val="left"/>
      <w:pPr>
        <w:ind w:left="5760" w:hanging="360"/>
      </w:pPr>
    </w:lvl>
    <w:lvl w:ilvl="8" w:tplc="D0EEEEEA"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EE329044">
      <w:start w:val="1"/>
      <w:numFmt w:val="lowerRoman"/>
      <w:lvlText w:val="(%1)"/>
      <w:lvlJc w:val="left"/>
      <w:pPr>
        <w:ind w:left="1080" w:hanging="720"/>
      </w:pPr>
      <w:rPr>
        <w:rFonts w:hint="default"/>
      </w:rPr>
    </w:lvl>
    <w:lvl w:ilvl="1" w:tplc="F55422E8" w:tentative="1">
      <w:start w:val="1"/>
      <w:numFmt w:val="lowerLetter"/>
      <w:lvlText w:val="%2."/>
      <w:lvlJc w:val="left"/>
      <w:pPr>
        <w:ind w:left="1440" w:hanging="360"/>
      </w:pPr>
    </w:lvl>
    <w:lvl w:ilvl="2" w:tplc="7EDC2170" w:tentative="1">
      <w:start w:val="1"/>
      <w:numFmt w:val="lowerRoman"/>
      <w:lvlText w:val="%3."/>
      <w:lvlJc w:val="right"/>
      <w:pPr>
        <w:ind w:left="2160" w:hanging="180"/>
      </w:pPr>
    </w:lvl>
    <w:lvl w:ilvl="3" w:tplc="3D5A2C84" w:tentative="1">
      <w:start w:val="1"/>
      <w:numFmt w:val="decimal"/>
      <w:lvlText w:val="%4."/>
      <w:lvlJc w:val="left"/>
      <w:pPr>
        <w:ind w:left="2880" w:hanging="360"/>
      </w:pPr>
    </w:lvl>
    <w:lvl w:ilvl="4" w:tplc="1FFA21E0" w:tentative="1">
      <w:start w:val="1"/>
      <w:numFmt w:val="lowerLetter"/>
      <w:lvlText w:val="%5."/>
      <w:lvlJc w:val="left"/>
      <w:pPr>
        <w:ind w:left="3600" w:hanging="360"/>
      </w:pPr>
    </w:lvl>
    <w:lvl w:ilvl="5" w:tplc="EB6E786E" w:tentative="1">
      <w:start w:val="1"/>
      <w:numFmt w:val="lowerRoman"/>
      <w:lvlText w:val="%6."/>
      <w:lvlJc w:val="right"/>
      <w:pPr>
        <w:ind w:left="4320" w:hanging="180"/>
      </w:pPr>
    </w:lvl>
    <w:lvl w:ilvl="6" w:tplc="A80682A4" w:tentative="1">
      <w:start w:val="1"/>
      <w:numFmt w:val="decimal"/>
      <w:lvlText w:val="%7."/>
      <w:lvlJc w:val="left"/>
      <w:pPr>
        <w:ind w:left="5040" w:hanging="360"/>
      </w:pPr>
    </w:lvl>
    <w:lvl w:ilvl="7" w:tplc="727EB58C" w:tentative="1">
      <w:start w:val="1"/>
      <w:numFmt w:val="lowerLetter"/>
      <w:lvlText w:val="%8."/>
      <w:lvlJc w:val="left"/>
      <w:pPr>
        <w:ind w:left="5760" w:hanging="360"/>
      </w:pPr>
    </w:lvl>
    <w:lvl w:ilvl="8" w:tplc="4CB4023A"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0F1E310E">
      <w:start w:val="1"/>
      <w:numFmt w:val="lowerRoman"/>
      <w:lvlText w:val="(%1)"/>
      <w:lvlJc w:val="left"/>
      <w:pPr>
        <w:ind w:left="1080" w:hanging="720"/>
      </w:pPr>
      <w:rPr>
        <w:rFonts w:hint="default"/>
        <w:b w:val="0"/>
      </w:rPr>
    </w:lvl>
    <w:lvl w:ilvl="1" w:tplc="2FAC3F38" w:tentative="1">
      <w:start w:val="1"/>
      <w:numFmt w:val="lowerLetter"/>
      <w:lvlText w:val="%2."/>
      <w:lvlJc w:val="left"/>
      <w:pPr>
        <w:ind w:left="1440" w:hanging="360"/>
      </w:pPr>
    </w:lvl>
    <w:lvl w:ilvl="2" w:tplc="C32C06F6" w:tentative="1">
      <w:start w:val="1"/>
      <w:numFmt w:val="lowerRoman"/>
      <w:lvlText w:val="%3."/>
      <w:lvlJc w:val="right"/>
      <w:pPr>
        <w:ind w:left="2160" w:hanging="180"/>
      </w:pPr>
    </w:lvl>
    <w:lvl w:ilvl="3" w:tplc="738E7216" w:tentative="1">
      <w:start w:val="1"/>
      <w:numFmt w:val="decimal"/>
      <w:lvlText w:val="%4."/>
      <w:lvlJc w:val="left"/>
      <w:pPr>
        <w:ind w:left="2880" w:hanging="360"/>
      </w:pPr>
    </w:lvl>
    <w:lvl w:ilvl="4" w:tplc="24869538" w:tentative="1">
      <w:start w:val="1"/>
      <w:numFmt w:val="lowerLetter"/>
      <w:lvlText w:val="%5."/>
      <w:lvlJc w:val="left"/>
      <w:pPr>
        <w:ind w:left="3600" w:hanging="360"/>
      </w:pPr>
    </w:lvl>
    <w:lvl w:ilvl="5" w:tplc="F6D27914" w:tentative="1">
      <w:start w:val="1"/>
      <w:numFmt w:val="lowerRoman"/>
      <w:lvlText w:val="%6."/>
      <w:lvlJc w:val="right"/>
      <w:pPr>
        <w:ind w:left="4320" w:hanging="180"/>
      </w:pPr>
    </w:lvl>
    <w:lvl w:ilvl="6" w:tplc="58A8B35E" w:tentative="1">
      <w:start w:val="1"/>
      <w:numFmt w:val="decimal"/>
      <w:lvlText w:val="%7."/>
      <w:lvlJc w:val="left"/>
      <w:pPr>
        <w:ind w:left="5040" w:hanging="360"/>
      </w:pPr>
    </w:lvl>
    <w:lvl w:ilvl="7" w:tplc="CE6CB43A" w:tentative="1">
      <w:start w:val="1"/>
      <w:numFmt w:val="lowerLetter"/>
      <w:lvlText w:val="%8."/>
      <w:lvlJc w:val="left"/>
      <w:pPr>
        <w:ind w:left="5760" w:hanging="360"/>
      </w:pPr>
    </w:lvl>
    <w:lvl w:ilvl="8" w:tplc="9FA40286"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94B448B8">
      <w:start w:val="1"/>
      <w:numFmt w:val="lowerLetter"/>
      <w:lvlText w:val="(%1)"/>
      <w:lvlJc w:val="left"/>
      <w:pPr>
        <w:ind w:left="360" w:hanging="360"/>
      </w:pPr>
      <w:rPr>
        <w:rFonts w:hint="default"/>
      </w:rPr>
    </w:lvl>
    <w:lvl w:ilvl="1" w:tplc="226048BE" w:tentative="1">
      <w:start w:val="1"/>
      <w:numFmt w:val="lowerLetter"/>
      <w:lvlText w:val="%2."/>
      <w:lvlJc w:val="left"/>
      <w:pPr>
        <w:ind w:left="1080" w:hanging="360"/>
      </w:pPr>
    </w:lvl>
    <w:lvl w:ilvl="2" w:tplc="F894D2D4" w:tentative="1">
      <w:start w:val="1"/>
      <w:numFmt w:val="lowerRoman"/>
      <w:lvlText w:val="%3."/>
      <w:lvlJc w:val="right"/>
      <w:pPr>
        <w:ind w:left="1800" w:hanging="180"/>
      </w:pPr>
    </w:lvl>
    <w:lvl w:ilvl="3" w:tplc="D0B42C5E" w:tentative="1">
      <w:start w:val="1"/>
      <w:numFmt w:val="decimal"/>
      <w:lvlText w:val="%4."/>
      <w:lvlJc w:val="left"/>
      <w:pPr>
        <w:ind w:left="2520" w:hanging="360"/>
      </w:pPr>
    </w:lvl>
    <w:lvl w:ilvl="4" w:tplc="5FACB85E" w:tentative="1">
      <w:start w:val="1"/>
      <w:numFmt w:val="lowerLetter"/>
      <w:lvlText w:val="%5."/>
      <w:lvlJc w:val="left"/>
      <w:pPr>
        <w:ind w:left="3240" w:hanging="360"/>
      </w:pPr>
    </w:lvl>
    <w:lvl w:ilvl="5" w:tplc="74EAC280" w:tentative="1">
      <w:start w:val="1"/>
      <w:numFmt w:val="lowerRoman"/>
      <w:lvlText w:val="%6."/>
      <w:lvlJc w:val="right"/>
      <w:pPr>
        <w:ind w:left="3960" w:hanging="180"/>
      </w:pPr>
    </w:lvl>
    <w:lvl w:ilvl="6" w:tplc="647C7E76" w:tentative="1">
      <w:start w:val="1"/>
      <w:numFmt w:val="decimal"/>
      <w:lvlText w:val="%7."/>
      <w:lvlJc w:val="left"/>
      <w:pPr>
        <w:ind w:left="4680" w:hanging="360"/>
      </w:pPr>
    </w:lvl>
    <w:lvl w:ilvl="7" w:tplc="EB2C9888" w:tentative="1">
      <w:start w:val="1"/>
      <w:numFmt w:val="lowerLetter"/>
      <w:lvlText w:val="%8."/>
      <w:lvlJc w:val="left"/>
      <w:pPr>
        <w:ind w:left="5400" w:hanging="360"/>
      </w:pPr>
    </w:lvl>
    <w:lvl w:ilvl="8" w:tplc="3FFE56FA" w:tentative="1">
      <w:start w:val="1"/>
      <w:numFmt w:val="lowerRoman"/>
      <w:lvlText w:val="%9."/>
      <w:lvlJc w:val="right"/>
      <w:pPr>
        <w:ind w:left="6120" w:hanging="180"/>
      </w:pPr>
    </w:lvl>
  </w:abstractNum>
  <w:abstractNum w:abstractNumId="16" w15:restartNumberingAfterBreak="0">
    <w:nsid w:val="24D23405"/>
    <w:multiLevelType w:val="hybridMultilevel"/>
    <w:tmpl w:val="D2B4BC46"/>
    <w:lvl w:ilvl="0" w:tplc="773EEA90">
      <w:start w:val="1"/>
      <w:numFmt w:val="bullet"/>
      <w:lvlText w:val="·"/>
      <w:lvlJc w:val="left"/>
      <w:pPr>
        <w:ind w:left="720" w:hanging="360"/>
      </w:pPr>
      <w:rPr>
        <w:rFonts w:ascii="Symbol" w:hAnsi="Symbol" w:hint="default"/>
      </w:rPr>
    </w:lvl>
    <w:lvl w:ilvl="1" w:tplc="2CBEF164">
      <w:start w:val="1"/>
      <w:numFmt w:val="bullet"/>
      <w:lvlText w:val="o"/>
      <w:lvlJc w:val="left"/>
      <w:pPr>
        <w:ind w:left="1440" w:hanging="360"/>
      </w:pPr>
      <w:rPr>
        <w:rFonts w:ascii="Courier New" w:hAnsi="Courier New" w:hint="default"/>
      </w:rPr>
    </w:lvl>
    <w:lvl w:ilvl="2" w:tplc="29AC113A">
      <w:start w:val="1"/>
      <w:numFmt w:val="bullet"/>
      <w:lvlText w:val=""/>
      <w:lvlJc w:val="left"/>
      <w:pPr>
        <w:ind w:left="2160" w:hanging="360"/>
      </w:pPr>
      <w:rPr>
        <w:rFonts w:ascii="Wingdings" w:hAnsi="Wingdings" w:hint="default"/>
      </w:rPr>
    </w:lvl>
    <w:lvl w:ilvl="3" w:tplc="2F842E12">
      <w:start w:val="1"/>
      <w:numFmt w:val="bullet"/>
      <w:lvlText w:val=""/>
      <w:lvlJc w:val="left"/>
      <w:pPr>
        <w:ind w:left="2880" w:hanging="360"/>
      </w:pPr>
      <w:rPr>
        <w:rFonts w:ascii="Symbol" w:hAnsi="Symbol" w:hint="default"/>
      </w:rPr>
    </w:lvl>
    <w:lvl w:ilvl="4" w:tplc="F3221162">
      <w:start w:val="1"/>
      <w:numFmt w:val="bullet"/>
      <w:lvlText w:val="o"/>
      <w:lvlJc w:val="left"/>
      <w:pPr>
        <w:ind w:left="3600" w:hanging="360"/>
      </w:pPr>
      <w:rPr>
        <w:rFonts w:ascii="Courier New" w:hAnsi="Courier New" w:hint="default"/>
      </w:rPr>
    </w:lvl>
    <w:lvl w:ilvl="5" w:tplc="6410551C">
      <w:start w:val="1"/>
      <w:numFmt w:val="bullet"/>
      <w:lvlText w:val=""/>
      <w:lvlJc w:val="left"/>
      <w:pPr>
        <w:ind w:left="4320" w:hanging="360"/>
      </w:pPr>
      <w:rPr>
        <w:rFonts w:ascii="Wingdings" w:hAnsi="Wingdings" w:hint="default"/>
      </w:rPr>
    </w:lvl>
    <w:lvl w:ilvl="6" w:tplc="AE9E975C">
      <w:start w:val="1"/>
      <w:numFmt w:val="bullet"/>
      <w:lvlText w:val=""/>
      <w:lvlJc w:val="left"/>
      <w:pPr>
        <w:ind w:left="5040" w:hanging="360"/>
      </w:pPr>
      <w:rPr>
        <w:rFonts w:ascii="Symbol" w:hAnsi="Symbol" w:hint="default"/>
      </w:rPr>
    </w:lvl>
    <w:lvl w:ilvl="7" w:tplc="477AA97E">
      <w:start w:val="1"/>
      <w:numFmt w:val="bullet"/>
      <w:lvlText w:val="o"/>
      <w:lvlJc w:val="left"/>
      <w:pPr>
        <w:ind w:left="5760" w:hanging="360"/>
      </w:pPr>
      <w:rPr>
        <w:rFonts w:ascii="Courier New" w:hAnsi="Courier New" w:hint="default"/>
      </w:rPr>
    </w:lvl>
    <w:lvl w:ilvl="8" w:tplc="B42EEC74">
      <w:start w:val="1"/>
      <w:numFmt w:val="bullet"/>
      <w:lvlText w:val=""/>
      <w:lvlJc w:val="left"/>
      <w:pPr>
        <w:ind w:left="6480" w:hanging="360"/>
      </w:pPr>
      <w:rPr>
        <w:rFonts w:ascii="Wingdings" w:hAnsi="Wingdings" w:hint="default"/>
      </w:rPr>
    </w:lvl>
  </w:abstractNum>
  <w:abstractNum w:abstractNumId="17" w15:restartNumberingAfterBreak="0">
    <w:nsid w:val="2CD53109"/>
    <w:multiLevelType w:val="hybridMultilevel"/>
    <w:tmpl w:val="CD9C92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2105F60"/>
    <w:multiLevelType w:val="hybridMultilevel"/>
    <w:tmpl w:val="49A21BE0"/>
    <w:lvl w:ilvl="0" w:tplc="3C12D6F4">
      <w:start w:val="1"/>
      <w:numFmt w:val="decimal"/>
      <w:lvlText w:val="%1."/>
      <w:lvlJc w:val="left"/>
      <w:pPr>
        <w:ind w:left="360" w:hanging="360"/>
      </w:pPr>
      <w:rPr>
        <w:rFonts w:hint="default"/>
      </w:rPr>
    </w:lvl>
    <w:lvl w:ilvl="1" w:tplc="F914213A" w:tentative="1">
      <w:start w:val="1"/>
      <w:numFmt w:val="lowerLetter"/>
      <w:lvlText w:val="%2."/>
      <w:lvlJc w:val="left"/>
      <w:pPr>
        <w:ind w:left="1080" w:hanging="360"/>
      </w:pPr>
    </w:lvl>
    <w:lvl w:ilvl="2" w:tplc="0254A4B0" w:tentative="1">
      <w:start w:val="1"/>
      <w:numFmt w:val="lowerRoman"/>
      <w:lvlText w:val="%3."/>
      <w:lvlJc w:val="right"/>
      <w:pPr>
        <w:ind w:left="1800" w:hanging="180"/>
      </w:pPr>
    </w:lvl>
    <w:lvl w:ilvl="3" w:tplc="6AD26424" w:tentative="1">
      <w:start w:val="1"/>
      <w:numFmt w:val="decimal"/>
      <w:lvlText w:val="%4."/>
      <w:lvlJc w:val="left"/>
      <w:pPr>
        <w:ind w:left="2520" w:hanging="360"/>
      </w:pPr>
    </w:lvl>
    <w:lvl w:ilvl="4" w:tplc="18A24354" w:tentative="1">
      <w:start w:val="1"/>
      <w:numFmt w:val="lowerLetter"/>
      <w:lvlText w:val="%5."/>
      <w:lvlJc w:val="left"/>
      <w:pPr>
        <w:ind w:left="3240" w:hanging="360"/>
      </w:pPr>
    </w:lvl>
    <w:lvl w:ilvl="5" w:tplc="395A916A" w:tentative="1">
      <w:start w:val="1"/>
      <w:numFmt w:val="lowerRoman"/>
      <w:lvlText w:val="%6."/>
      <w:lvlJc w:val="right"/>
      <w:pPr>
        <w:ind w:left="3960" w:hanging="180"/>
      </w:pPr>
    </w:lvl>
    <w:lvl w:ilvl="6" w:tplc="057CD96E" w:tentative="1">
      <w:start w:val="1"/>
      <w:numFmt w:val="decimal"/>
      <w:lvlText w:val="%7."/>
      <w:lvlJc w:val="left"/>
      <w:pPr>
        <w:ind w:left="4680" w:hanging="360"/>
      </w:pPr>
    </w:lvl>
    <w:lvl w:ilvl="7" w:tplc="DD189BC8" w:tentative="1">
      <w:start w:val="1"/>
      <w:numFmt w:val="lowerLetter"/>
      <w:lvlText w:val="%8."/>
      <w:lvlJc w:val="left"/>
      <w:pPr>
        <w:ind w:left="5400" w:hanging="360"/>
      </w:pPr>
    </w:lvl>
    <w:lvl w:ilvl="8" w:tplc="ECEA68CE"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555C24A2">
      <w:start w:val="1"/>
      <w:numFmt w:val="decimal"/>
      <w:lvlText w:val="%1."/>
      <w:lvlJc w:val="left"/>
      <w:pPr>
        <w:ind w:left="360" w:hanging="360"/>
      </w:pPr>
      <w:rPr>
        <w:rFonts w:hint="default"/>
      </w:rPr>
    </w:lvl>
    <w:lvl w:ilvl="1" w:tplc="A566CA58" w:tentative="1">
      <w:start w:val="1"/>
      <w:numFmt w:val="lowerLetter"/>
      <w:lvlText w:val="%2."/>
      <w:lvlJc w:val="left"/>
      <w:pPr>
        <w:ind w:left="1080" w:hanging="360"/>
      </w:pPr>
    </w:lvl>
    <w:lvl w:ilvl="2" w:tplc="3D6261DA" w:tentative="1">
      <w:start w:val="1"/>
      <w:numFmt w:val="lowerRoman"/>
      <w:lvlText w:val="%3."/>
      <w:lvlJc w:val="right"/>
      <w:pPr>
        <w:ind w:left="1800" w:hanging="180"/>
      </w:pPr>
    </w:lvl>
    <w:lvl w:ilvl="3" w:tplc="5D54EFE2" w:tentative="1">
      <w:start w:val="1"/>
      <w:numFmt w:val="decimal"/>
      <w:lvlText w:val="%4."/>
      <w:lvlJc w:val="left"/>
      <w:pPr>
        <w:ind w:left="2520" w:hanging="360"/>
      </w:pPr>
    </w:lvl>
    <w:lvl w:ilvl="4" w:tplc="64047C2C" w:tentative="1">
      <w:start w:val="1"/>
      <w:numFmt w:val="lowerLetter"/>
      <w:lvlText w:val="%5."/>
      <w:lvlJc w:val="left"/>
      <w:pPr>
        <w:ind w:left="3240" w:hanging="360"/>
      </w:pPr>
    </w:lvl>
    <w:lvl w:ilvl="5" w:tplc="39804014" w:tentative="1">
      <w:start w:val="1"/>
      <w:numFmt w:val="lowerRoman"/>
      <w:lvlText w:val="%6."/>
      <w:lvlJc w:val="right"/>
      <w:pPr>
        <w:ind w:left="3960" w:hanging="180"/>
      </w:pPr>
    </w:lvl>
    <w:lvl w:ilvl="6" w:tplc="B2145026" w:tentative="1">
      <w:start w:val="1"/>
      <w:numFmt w:val="decimal"/>
      <w:lvlText w:val="%7."/>
      <w:lvlJc w:val="left"/>
      <w:pPr>
        <w:ind w:left="4680" w:hanging="360"/>
      </w:pPr>
    </w:lvl>
    <w:lvl w:ilvl="7" w:tplc="30C42156" w:tentative="1">
      <w:start w:val="1"/>
      <w:numFmt w:val="lowerLetter"/>
      <w:lvlText w:val="%8."/>
      <w:lvlJc w:val="left"/>
      <w:pPr>
        <w:ind w:left="5400" w:hanging="360"/>
      </w:pPr>
    </w:lvl>
    <w:lvl w:ilvl="8" w:tplc="2E62BE4A"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135859CA">
      <w:start w:val="1"/>
      <w:numFmt w:val="lowerRoman"/>
      <w:lvlText w:val="(%1)"/>
      <w:lvlJc w:val="left"/>
      <w:pPr>
        <w:ind w:left="1080" w:hanging="720"/>
      </w:pPr>
      <w:rPr>
        <w:rFonts w:hint="default"/>
        <w:b w:val="0"/>
      </w:rPr>
    </w:lvl>
    <w:lvl w:ilvl="1" w:tplc="09BAA014" w:tentative="1">
      <w:start w:val="1"/>
      <w:numFmt w:val="lowerLetter"/>
      <w:lvlText w:val="%2."/>
      <w:lvlJc w:val="left"/>
      <w:pPr>
        <w:ind w:left="1440" w:hanging="360"/>
      </w:pPr>
    </w:lvl>
    <w:lvl w:ilvl="2" w:tplc="936AB732" w:tentative="1">
      <w:start w:val="1"/>
      <w:numFmt w:val="lowerRoman"/>
      <w:lvlText w:val="%3."/>
      <w:lvlJc w:val="right"/>
      <w:pPr>
        <w:ind w:left="2160" w:hanging="180"/>
      </w:pPr>
    </w:lvl>
    <w:lvl w:ilvl="3" w:tplc="99549CB4" w:tentative="1">
      <w:start w:val="1"/>
      <w:numFmt w:val="decimal"/>
      <w:lvlText w:val="%4."/>
      <w:lvlJc w:val="left"/>
      <w:pPr>
        <w:ind w:left="2880" w:hanging="360"/>
      </w:pPr>
    </w:lvl>
    <w:lvl w:ilvl="4" w:tplc="189431D0" w:tentative="1">
      <w:start w:val="1"/>
      <w:numFmt w:val="lowerLetter"/>
      <w:lvlText w:val="%5."/>
      <w:lvlJc w:val="left"/>
      <w:pPr>
        <w:ind w:left="3600" w:hanging="360"/>
      </w:pPr>
    </w:lvl>
    <w:lvl w:ilvl="5" w:tplc="768682F4" w:tentative="1">
      <w:start w:val="1"/>
      <w:numFmt w:val="lowerRoman"/>
      <w:lvlText w:val="%6."/>
      <w:lvlJc w:val="right"/>
      <w:pPr>
        <w:ind w:left="4320" w:hanging="180"/>
      </w:pPr>
    </w:lvl>
    <w:lvl w:ilvl="6" w:tplc="4DCCF640" w:tentative="1">
      <w:start w:val="1"/>
      <w:numFmt w:val="decimal"/>
      <w:lvlText w:val="%7."/>
      <w:lvlJc w:val="left"/>
      <w:pPr>
        <w:ind w:left="5040" w:hanging="360"/>
      </w:pPr>
    </w:lvl>
    <w:lvl w:ilvl="7" w:tplc="B5A85B52" w:tentative="1">
      <w:start w:val="1"/>
      <w:numFmt w:val="lowerLetter"/>
      <w:lvlText w:val="%8."/>
      <w:lvlJc w:val="left"/>
      <w:pPr>
        <w:ind w:left="5760" w:hanging="360"/>
      </w:pPr>
    </w:lvl>
    <w:lvl w:ilvl="8" w:tplc="C4BABA80"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643EFB3A">
      <w:start w:val="1"/>
      <w:numFmt w:val="lowerRoman"/>
      <w:lvlText w:val="(%1)"/>
      <w:lvlJc w:val="left"/>
      <w:pPr>
        <w:ind w:left="1080" w:hanging="720"/>
      </w:pPr>
      <w:rPr>
        <w:rFonts w:hint="default"/>
      </w:rPr>
    </w:lvl>
    <w:lvl w:ilvl="1" w:tplc="86FE623A" w:tentative="1">
      <w:start w:val="1"/>
      <w:numFmt w:val="lowerLetter"/>
      <w:lvlText w:val="%2."/>
      <w:lvlJc w:val="left"/>
      <w:pPr>
        <w:ind w:left="1440" w:hanging="360"/>
      </w:pPr>
    </w:lvl>
    <w:lvl w:ilvl="2" w:tplc="DAD6E35E" w:tentative="1">
      <w:start w:val="1"/>
      <w:numFmt w:val="lowerRoman"/>
      <w:lvlText w:val="%3."/>
      <w:lvlJc w:val="right"/>
      <w:pPr>
        <w:ind w:left="2160" w:hanging="180"/>
      </w:pPr>
    </w:lvl>
    <w:lvl w:ilvl="3" w:tplc="3F340EA6" w:tentative="1">
      <w:start w:val="1"/>
      <w:numFmt w:val="decimal"/>
      <w:lvlText w:val="%4."/>
      <w:lvlJc w:val="left"/>
      <w:pPr>
        <w:ind w:left="2880" w:hanging="360"/>
      </w:pPr>
    </w:lvl>
    <w:lvl w:ilvl="4" w:tplc="407EA2CA" w:tentative="1">
      <w:start w:val="1"/>
      <w:numFmt w:val="lowerLetter"/>
      <w:lvlText w:val="%5."/>
      <w:lvlJc w:val="left"/>
      <w:pPr>
        <w:ind w:left="3600" w:hanging="360"/>
      </w:pPr>
    </w:lvl>
    <w:lvl w:ilvl="5" w:tplc="9072F8E6" w:tentative="1">
      <w:start w:val="1"/>
      <w:numFmt w:val="lowerRoman"/>
      <w:lvlText w:val="%6."/>
      <w:lvlJc w:val="right"/>
      <w:pPr>
        <w:ind w:left="4320" w:hanging="180"/>
      </w:pPr>
    </w:lvl>
    <w:lvl w:ilvl="6" w:tplc="3C9A320E" w:tentative="1">
      <w:start w:val="1"/>
      <w:numFmt w:val="decimal"/>
      <w:lvlText w:val="%7."/>
      <w:lvlJc w:val="left"/>
      <w:pPr>
        <w:ind w:left="5040" w:hanging="360"/>
      </w:pPr>
    </w:lvl>
    <w:lvl w:ilvl="7" w:tplc="A59CCE5E" w:tentative="1">
      <w:start w:val="1"/>
      <w:numFmt w:val="lowerLetter"/>
      <w:lvlText w:val="%8."/>
      <w:lvlJc w:val="left"/>
      <w:pPr>
        <w:ind w:left="5760" w:hanging="360"/>
      </w:pPr>
    </w:lvl>
    <w:lvl w:ilvl="8" w:tplc="A0161070"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BF3E5B7E">
      <w:start w:val="1"/>
      <w:numFmt w:val="bullet"/>
      <w:pStyle w:val="ListBullet"/>
      <w:lvlText w:val=""/>
      <w:lvlJc w:val="left"/>
      <w:pPr>
        <w:ind w:left="720" w:hanging="360"/>
      </w:pPr>
      <w:rPr>
        <w:rFonts w:ascii="Symbol" w:hAnsi="Symbol" w:hint="default"/>
      </w:rPr>
    </w:lvl>
    <w:lvl w:ilvl="1" w:tplc="7250E78C">
      <w:start w:val="1"/>
      <w:numFmt w:val="bullet"/>
      <w:pStyle w:val="ListBullet2"/>
      <w:lvlText w:val="o"/>
      <w:lvlJc w:val="left"/>
      <w:pPr>
        <w:ind w:left="1440" w:hanging="360"/>
      </w:pPr>
      <w:rPr>
        <w:rFonts w:ascii="Courier New" w:hAnsi="Courier New" w:cs="Courier New" w:hint="default"/>
      </w:rPr>
    </w:lvl>
    <w:lvl w:ilvl="2" w:tplc="83D037F8">
      <w:start w:val="1"/>
      <w:numFmt w:val="bullet"/>
      <w:lvlText w:val=""/>
      <w:lvlJc w:val="left"/>
      <w:pPr>
        <w:ind w:left="2160" w:hanging="360"/>
      </w:pPr>
      <w:rPr>
        <w:rFonts w:ascii="Wingdings" w:hAnsi="Wingdings" w:hint="default"/>
      </w:rPr>
    </w:lvl>
    <w:lvl w:ilvl="3" w:tplc="A0DA3F1E">
      <w:start w:val="1"/>
      <w:numFmt w:val="bullet"/>
      <w:lvlText w:val=""/>
      <w:lvlJc w:val="left"/>
      <w:pPr>
        <w:ind w:left="2880" w:hanging="360"/>
      </w:pPr>
      <w:rPr>
        <w:rFonts w:ascii="Symbol" w:hAnsi="Symbol" w:hint="default"/>
      </w:rPr>
    </w:lvl>
    <w:lvl w:ilvl="4" w:tplc="B49A1ADE">
      <w:start w:val="1"/>
      <w:numFmt w:val="bullet"/>
      <w:lvlText w:val="o"/>
      <w:lvlJc w:val="left"/>
      <w:pPr>
        <w:ind w:left="3600" w:hanging="360"/>
      </w:pPr>
      <w:rPr>
        <w:rFonts w:ascii="Courier New" w:hAnsi="Courier New" w:cs="Courier New" w:hint="default"/>
      </w:rPr>
    </w:lvl>
    <w:lvl w:ilvl="5" w:tplc="F9DC3704">
      <w:start w:val="1"/>
      <w:numFmt w:val="bullet"/>
      <w:pStyle w:val="ListBullet3"/>
      <w:lvlText w:val=""/>
      <w:lvlJc w:val="left"/>
      <w:pPr>
        <w:ind w:left="4320" w:hanging="360"/>
      </w:pPr>
      <w:rPr>
        <w:rFonts w:ascii="Wingdings" w:hAnsi="Wingdings" w:hint="default"/>
      </w:rPr>
    </w:lvl>
    <w:lvl w:ilvl="6" w:tplc="FF5E6D80">
      <w:start w:val="1"/>
      <w:numFmt w:val="bullet"/>
      <w:lvlText w:val=""/>
      <w:lvlJc w:val="left"/>
      <w:pPr>
        <w:ind w:left="5040" w:hanging="360"/>
      </w:pPr>
      <w:rPr>
        <w:rFonts w:ascii="Symbol" w:hAnsi="Symbol" w:hint="default"/>
      </w:rPr>
    </w:lvl>
    <w:lvl w:ilvl="7" w:tplc="60E6E764">
      <w:start w:val="1"/>
      <w:numFmt w:val="bullet"/>
      <w:lvlText w:val="o"/>
      <w:lvlJc w:val="left"/>
      <w:pPr>
        <w:ind w:left="5760" w:hanging="360"/>
      </w:pPr>
      <w:rPr>
        <w:rFonts w:ascii="Courier New" w:hAnsi="Courier New" w:cs="Courier New" w:hint="default"/>
      </w:rPr>
    </w:lvl>
    <w:lvl w:ilvl="8" w:tplc="7900962A">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6ACCB622">
      <w:start w:val="1"/>
      <w:numFmt w:val="bullet"/>
      <w:lvlText w:val=""/>
      <w:lvlJc w:val="left"/>
      <w:pPr>
        <w:ind w:left="360" w:hanging="360"/>
      </w:pPr>
      <w:rPr>
        <w:rFonts w:ascii="Symbol" w:hAnsi="Symbol" w:hint="default"/>
      </w:rPr>
    </w:lvl>
    <w:lvl w:ilvl="1" w:tplc="BF6E8F90" w:tentative="1">
      <w:start w:val="1"/>
      <w:numFmt w:val="bullet"/>
      <w:lvlText w:val="o"/>
      <w:lvlJc w:val="left"/>
      <w:pPr>
        <w:ind w:left="1080" w:hanging="360"/>
      </w:pPr>
      <w:rPr>
        <w:rFonts w:ascii="Courier New" w:hAnsi="Courier New" w:cs="Courier New" w:hint="default"/>
      </w:rPr>
    </w:lvl>
    <w:lvl w:ilvl="2" w:tplc="2B90B84E" w:tentative="1">
      <w:start w:val="1"/>
      <w:numFmt w:val="bullet"/>
      <w:lvlText w:val=""/>
      <w:lvlJc w:val="left"/>
      <w:pPr>
        <w:ind w:left="1800" w:hanging="360"/>
      </w:pPr>
      <w:rPr>
        <w:rFonts w:ascii="Wingdings" w:hAnsi="Wingdings" w:hint="default"/>
      </w:rPr>
    </w:lvl>
    <w:lvl w:ilvl="3" w:tplc="170EE526" w:tentative="1">
      <w:start w:val="1"/>
      <w:numFmt w:val="bullet"/>
      <w:lvlText w:val=""/>
      <w:lvlJc w:val="left"/>
      <w:pPr>
        <w:ind w:left="2520" w:hanging="360"/>
      </w:pPr>
      <w:rPr>
        <w:rFonts w:ascii="Symbol" w:hAnsi="Symbol" w:hint="default"/>
      </w:rPr>
    </w:lvl>
    <w:lvl w:ilvl="4" w:tplc="74B476DE" w:tentative="1">
      <w:start w:val="1"/>
      <w:numFmt w:val="bullet"/>
      <w:lvlText w:val="o"/>
      <w:lvlJc w:val="left"/>
      <w:pPr>
        <w:ind w:left="3240" w:hanging="360"/>
      </w:pPr>
      <w:rPr>
        <w:rFonts w:ascii="Courier New" w:hAnsi="Courier New" w:cs="Courier New" w:hint="default"/>
      </w:rPr>
    </w:lvl>
    <w:lvl w:ilvl="5" w:tplc="A5484472" w:tentative="1">
      <w:start w:val="1"/>
      <w:numFmt w:val="bullet"/>
      <w:lvlText w:val=""/>
      <w:lvlJc w:val="left"/>
      <w:pPr>
        <w:ind w:left="3960" w:hanging="360"/>
      </w:pPr>
      <w:rPr>
        <w:rFonts w:ascii="Wingdings" w:hAnsi="Wingdings" w:hint="default"/>
      </w:rPr>
    </w:lvl>
    <w:lvl w:ilvl="6" w:tplc="4D7CFAAA" w:tentative="1">
      <w:start w:val="1"/>
      <w:numFmt w:val="bullet"/>
      <w:lvlText w:val=""/>
      <w:lvlJc w:val="left"/>
      <w:pPr>
        <w:ind w:left="4680" w:hanging="360"/>
      </w:pPr>
      <w:rPr>
        <w:rFonts w:ascii="Symbol" w:hAnsi="Symbol" w:hint="default"/>
      </w:rPr>
    </w:lvl>
    <w:lvl w:ilvl="7" w:tplc="0E1CA1C0" w:tentative="1">
      <w:start w:val="1"/>
      <w:numFmt w:val="bullet"/>
      <w:lvlText w:val="o"/>
      <w:lvlJc w:val="left"/>
      <w:pPr>
        <w:ind w:left="5400" w:hanging="360"/>
      </w:pPr>
      <w:rPr>
        <w:rFonts w:ascii="Courier New" w:hAnsi="Courier New" w:cs="Courier New" w:hint="default"/>
      </w:rPr>
    </w:lvl>
    <w:lvl w:ilvl="8" w:tplc="E222B524" w:tentative="1">
      <w:start w:val="1"/>
      <w:numFmt w:val="bullet"/>
      <w:lvlText w:val=""/>
      <w:lvlJc w:val="left"/>
      <w:pPr>
        <w:ind w:left="6120" w:hanging="360"/>
      </w:pPr>
      <w:rPr>
        <w:rFonts w:ascii="Wingdings" w:hAnsi="Wingdings" w:hint="default"/>
      </w:rPr>
    </w:lvl>
  </w:abstractNum>
  <w:abstractNum w:abstractNumId="24" w15:restartNumberingAfterBreak="0">
    <w:nsid w:val="415E0635"/>
    <w:multiLevelType w:val="hybridMultilevel"/>
    <w:tmpl w:val="D0168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C65C7F"/>
    <w:multiLevelType w:val="hybridMultilevel"/>
    <w:tmpl w:val="5504F770"/>
    <w:lvl w:ilvl="0" w:tplc="011E45D8">
      <w:start w:val="1"/>
      <w:numFmt w:val="lowerRoman"/>
      <w:lvlText w:val="(%1)"/>
      <w:lvlJc w:val="left"/>
      <w:pPr>
        <w:ind w:left="1080" w:hanging="720"/>
      </w:pPr>
      <w:rPr>
        <w:rFonts w:hint="default"/>
      </w:rPr>
    </w:lvl>
    <w:lvl w:ilvl="1" w:tplc="05E6C116" w:tentative="1">
      <w:start w:val="1"/>
      <w:numFmt w:val="lowerLetter"/>
      <w:lvlText w:val="%2."/>
      <w:lvlJc w:val="left"/>
      <w:pPr>
        <w:ind w:left="1440" w:hanging="360"/>
      </w:pPr>
    </w:lvl>
    <w:lvl w:ilvl="2" w:tplc="E374657E" w:tentative="1">
      <w:start w:val="1"/>
      <w:numFmt w:val="lowerRoman"/>
      <w:lvlText w:val="%3."/>
      <w:lvlJc w:val="right"/>
      <w:pPr>
        <w:ind w:left="2160" w:hanging="180"/>
      </w:pPr>
    </w:lvl>
    <w:lvl w:ilvl="3" w:tplc="31A627EE" w:tentative="1">
      <w:start w:val="1"/>
      <w:numFmt w:val="decimal"/>
      <w:lvlText w:val="%4."/>
      <w:lvlJc w:val="left"/>
      <w:pPr>
        <w:ind w:left="2880" w:hanging="360"/>
      </w:pPr>
    </w:lvl>
    <w:lvl w:ilvl="4" w:tplc="1E9A5E6E" w:tentative="1">
      <w:start w:val="1"/>
      <w:numFmt w:val="lowerLetter"/>
      <w:lvlText w:val="%5."/>
      <w:lvlJc w:val="left"/>
      <w:pPr>
        <w:ind w:left="3600" w:hanging="360"/>
      </w:pPr>
    </w:lvl>
    <w:lvl w:ilvl="5" w:tplc="03B45B5A" w:tentative="1">
      <w:start w:val="1"/>
      <w:numFmt w:val="lowerRoman"/>
      <w:lvlText w:val="%6."/>
      <w:lvlJc w:val="right"/>
      <w:pPr>
        <w:ind w:left="4320" w:hanging="180"/>
      </w:pPr>
    </w:lvl>
    <w:lvl w:ilvl="6" w:tplc="FA147F5E" w:tentative="1">
      <w:start w:val="1"/>
      <w:numFmt w:val="decimal"/>
      <w:lvlText w:val="%7."/>
      <w:lvlJc w:val="left"/>
      <w:pPr>
        <w:ind w:left="5040" w:hanging="360"/>
      </w:pPr>
    </w:lvl>
    <w:lvl w:ilvl="7" w:tplc="A3A458A2" w:tentative="1">
      <w:start w:val="1"/>
      <w:numFmt w:val="lowerLetter"/>
      <w:lvlText w:val="%8."/>
      <w:lvlJc w:val="left"/>
      <w:pPr>
        <w:ind w:left="5760" w:hanging="360"/>
      </w:pPr>
    </w:lvl>
    <w:lvl w:ilvl="8" w:tplc="A3B86DB0"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C6B23C9A">
      <w:start w:val="1"/>
      <w:numFmt w:val="lowerRoman"/>
      <w:lvlText w:val="(%1)"/>
      <w:lvlJc w:val="left"/>
      <w:pPr>
        <w:ind w:left="1080" w:hanging="720"/>
      </w:pPr>
      <w:rPr>
        <w:rFonts w:hint="default"/>
      </w:rPr>
    </w:lvl>
    <w:lvl w:ilvl="1" w:tplc="65A629E4" w:tentative="1">
      <w:start w:val="1"/>
      <w:numFmt w:val="lowerLetter"/>
      <w:lvlText w:val="%2."/>
      <w:lvlJc w:val="left"/>
      <w:pPr>
        <w:ind w:left="1440" w:hanging="360"/>
      </w:pPr>
    </w:lvl>
    <w:lvl w:ilvl="2" w:tplc="7E04C1FC" w:tentative="1">
      <w:start w:val="1"/>
      <w:numFmt w:val="lowerRoman"/>
      <w:lvlText w:val="%3."/>
      <w:lvlJc w:val="right"/>
      <w:pPr>
        <w:ind w:left="2160" w:hanging="180"/>
      </w:pPr>
    </w:lvl>
    <w:lvl w:ilvl="3" w:tplc="5EFC75F8" w:tentative="1">
      <w:start w:val="1"/>
      <w:numFmt w:val="decimal"/>
      <w:lvlText w:val="%4."/>
      <w:lvlJc w:val="left"/>
      <w:pPr>
        <w:ind w:left="2880" w:hanging="360"/>
      </w:pPr>
    </w:lvl>
    <w:lvl w:ilvl="4" w:tplc="1564FCF6" w:tentative="1">
      <w:start w:val="1"/>
      <w:numFmt w:val="lowerLetter"/>
      <w:lvlText w:val="%5."/>
      <w:lvlJc w:val="left"/>
      <w:pPr>
        <w:ind w:left="3600" w:hanging="360"/>
      </w:pPr>
    </w:lvl>
    <w:lvl w:ilvl="5" w:tplc="F04E9EDA" w:tentative="1">
      <w:start w:val="1"/>
      <w:numFmt w:val="lowerRoman"/>
      <w:lvlText w:val="%6."/>
      <w:lvlJc w:val="right"/>
      <w:pPr>
        <w:ind w:left="4320" w:hanging="180"/>
      </w:pPr>
    </w:lvl>
    <w:lvl w:ilvl="6" w:tplc="A11E7DD2" w:tentative="1">
      <w:start w:val="1"/>
      <w:numFmt w:val="decimal"/>
      <w:lvlText w:val="%7."/>
      <w:lvlJc w:val="left"/>
      <w:pPr>
        <w:ind w:left="5040" w:hanging="360"/>
      </w:pPr>
    </w:lvl>
    <w:lvl w:ilvl="7" w:tplc="486A81DA" w:tentative="1">
      <w:start w:val="1"/>
      <w:numFmt w:val="lowerLetter"/>
      <w:lvlText w:val="%8."/>
      <w:lvlJc w:val="left"/>
      <w:pPr>
        <w:ind w:left="5760" w:hanging="360"/>
      </w:pPr>
    </w:lvl>
    <w:lvl w:ilvl="8" w:tplc="F9B659E2"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3182B0F0">
      <w:start w:val="1"/>
      <w:numFmt w:val="lowerRoman"/>
      <w:lvlText w:val="(%1)"/>
      <w:lvlJc w:val="left"/>
      <w:pPr>
        <w:ind w:left="1080" w:hanging="720"/>
      </w:pPr>
      <w:rPr>
        <w:rFonts w:hint="default"/>
        <w:b w:val="0"/>
      </w:rPr>
    </w:lvl>
    <w:lvl w:ilvl="1" w:tplc="6B504A8C" w:tentative="1">
      <w:start w:val="1"/>
      <w:numFmt w:val="lowerLetter"/>
      <w:lvlText w:val="%2."/>
      <w:lvlJc w:val="left"/>
      <w:pPr>
        <w:ind w:left="1440" w:hanging="360"/>
      </w:pPr>
    </w:lvl>
    <w:lvl w:ilvl="2" w:tplc="529244C4" w:tentative="1">
      <w:start w:val="1"/>
      <w:numFmt w:val="lowerRoman"/>
      <w:lvlText w:val="%3."/>
      <w:lvlJc w:val="right"/>
      <w:pPr>
        <w:ind w:left="2160" w:hanging="180"/>
      </w:pPr>
    </w:lvl>
    <w:lvl w:ilvl="3" w:tplc="9B38498E" w:tentative="1">
      <w:start w:val="1"/>
      <w:numFmt w:val="decimal"/>
      <w:lvlText w:val="%4."/>
      <w:lvlJc w:val="left"/>
      <w:pPr>
        <w:ind w:left="2880" w:hanging="360"/>
      </w:pPr>
    </w:lvl>
    <w:lvl w:ilvl="4" w:tplc="46F4820C" w:tentative="1">
      <w:start w:val="1"/>
      <w:numFmt w:val="lowerLetter"/>
      <w:lvlText w:val="%5."/>
      <w:lvlJc w:val="left"/>
      <w:pPr>
        <w:ind w:left="3600" w:hanging="360"/>
      </w:pPr>
    </w:lvl>
    <w:lvl w:ilvl="5" w:tplc="A612A126" w:tentative="1">
      <w:start w:val="1"/>
      <w:numFmt w:val="lowerRoman"/>
      <w:lvlText w:val="%6."/>
      <w:lvlJc w:val="right"/>
      <w:pPr>
        <w:ind w:left="4320" w:hanging="180"/>
      </w:pPr>
    </w:lvl>
    <w:lvl w:ilvl="6" w:tplc="C1E4FCA6" w:tentative="1">
      <w:start w:val="1"/>
      <w:numFmt w:val="decimal"/>
      <w:lvlText w:val="%7."/>
      <w:lvlJc w:val="left"/>
      <w:pPr>
        <w:ind w:left="5040" w:hanging="360"/>
      </w:pPr>
    </w:lvl>
    <w:lvl w:ilvl="7" w:tplc="260CEDCC" w:tentative="1">
      <w:start w:val="1"/>
      <w:numFmt w:val="lowerLetter"/>
      <w:lvlText w:val="%8."/>
      <w:lvlJc w:val="left"/>
      <w:pPr>
        <w:ind w:left="5760" w:hanging="360"/>
      </w:pPr>
    </w:lvl>
    <w:lvl w:ilvl="8" w:tplc="4F12EA94" w:tentative="1">
      <w:start w:val="1"/>
      <w:numFmt w:val="lowerRoman"/>
      <w:lvlText w:val="%9."/>
      <w:lvlJc w:val="right"/>
      <w:pPr>
        <w:ind w:left="6480" w:hanging="180"/>
      </w:pPr>
    </w:lvl>
  </w:abstractNum>
  <w:abstractNum w:abstractNumId="28" w15:restartNumberingAfterBreak="0">
    <w:nsid w:val="4BD440DE"/>
    <w:multiLevelType w:val="hybridMultilevel"/>
    <w:tmpl w:val="054EF70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4C807CF1"/>
    <w:multiLevelType w:val="hybridMultilevel"/>
    <w:tmpl w:val="D05CE750"/>
    <w:lvl w:ilvl="0" w:tplc="C1A2FDB0">
      <w:start w:val="1"/>
      <w:numFmt w:val="lowerRoman"/>
      <w:lvlText w:val="(%1)"/>
      <w:lvlJc w:val="left"/>
      <w:pPr>
        <w:ind w:left="1080" w:hanging="720"/>
      </w:pPr>
      <w:rPr>
        <w:rFonts w:hint="default"/>
        <w:b w:val="0"/>
      </w:rPr>
    </w:lvl>
    <w:lvl w:ilvl="1" w:tplc="DA547B82" w:tentative="1">
      <w:start w:val="1"/>
      <w:numFmt w:val="lowerLetter"/>
      <w:lvlText w:val="%2."/>
      <w:lvlJc w:val="left"/>
      <w:pPr>
        <w:ind w:left="1440" w:hanging="360"/>
      </w:pPr>
    </w:lvl>
    <w:lvl w:ilvl="2" w:tplc="9D927E10" w:tentative="1">
      <w:start w:val="1"/>
      <w:numFmt w:val="lowerRoman"/>
      <w:lvlText w:val="%3."/>
      <w:lvlJc w:val="right"/>
      <w:pPr>
        <w:ind w:left="2160" w:hanging="180"/>
      </w:pPr>
    </w:lvl>
    <w:lvl w:ilvl="3" w:tplc="95848B52" w:tentative="1">
      <w:start w:val="1"/>
      <w:numFmt w:val="decimal"/>
      <w:lvlText w:val="%4."/>
      <w:lvlJc w:val="left"/>
      <w:pPr>
        <w:ind w:left="2880" w:hanging="360"/>
      </w:pPr>
    </w:lvl>
    <w:lvl w:ilvl="4" w:tplc="49F0E87C" w:tentative="1">
      <w:start w:val="1"/>
      <w:numFmt w:val="lowerLetter"/>
      <w:lvlText w:val="%5."/>
      <w:lvlJc w:val="left"/>
      <w:pPr>
        <w:ind w:left="3600" w:hanging="360"/>
      </w:pPr>
    </w:lvl>
    <w:lvl w:ilvl="5" w:tplc="71B6B9A0" w:tentative="1">
      <w:start w:val="1"/>
      <w:numFmt w:val="lowerRoman"/>
      <w:lvlText w:val="%6."/>
      <w:lvlJc w:val="right"/>
      <w:pPr>
        <w:ind w:left="4320" w:hanging="180"/>
      </w:pPr>
    </w:lvl>
    <w:lvl w:ilvl="6" w:tplc="DE308A2E" w:tentative="1">
      <w:start w:val="1"/>
      <w:numFmt w:val="decimal"/>
      <w:lvlText w:val="%7."/>
      <w:lvlJc w:val="left"/>
      <w:pPr>
        <w:ind w:left="5040" w:hanging="360"/>
      </w:pPr>
    </w:lvl>
    <w:lvl w:ilvl="7" w:tplc="7DE67FBA" w:tentative="1">
      <w:start w:val="1"/>
      <w:numFmt w:val="lowerLetter"/>
      <w:lvlText w:val="%8."/>
      <w:lvlJc w:val="left"/>
      <w:pPr>
        <w:ind w:left="5760" w:hanging="360"/>
      </w:pPr>
    </w:lvl>
    <w:lvl w:ilvl="8" w:tplc="9732FE88"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56D82054">
      <w:start w:val="1"/>
      <w:numFmt w:val="decimal"/>
      <w:lvlText w:val="%1."/>
      <w:lvlJc w:val="left"/>
      <w:pPr>
        <w:ind w:left="360" w:hanging="360"/>
      </w:pPr>
      <w:rPr>
        <w:rFonts w:hint="default"/>
      </w:rPr>
    </w:lvl>
    <w:lvl w:ilvl="1" w:tplc="A6E41FBE" w:tentative="1">
      <w:start w:val="1"/>
      <w:numFmt w:val="lowerLetter"/>
      <w:lvlText w:val="%2."/>
      <w:lvlJc w:val="left"/>
      <w:pPr>
        <w:ind w:left="1080" w:hanging="360"/>
      </w:pPr>
    </w:lvl>
    <w:lvl w:ilvl="2" w:tplc="18908C10" w:tentative="1">
      <w:start w:val="1"/>
      <w:numFmt w:val="lowerRoman"/>
      <w:lvlText w:val="%3."/>
      <w:lvlJc w:val="right"/>
      <w:pPr>
        <w:ind w:left="1800" w:hanging="180"/>
      </w:pPr>
    </w:lvl>
    <w:lvl w:ilvl="3" w:tplc="BAF258C8" w:tentative="1">
      <w:start w:val="1"/>
      <w:numFmt w:val="decimal"/>
      <w:lvlText w:val="%4."/>
      <w:lvlJc w:val="left"/>
      <w:pPr>
        <w:ind w:left="2520" w:hanging="360"/>
      </w:pPr>
    </w:lvl>
    <w:lvl w:ilvl="4" w:tplc="714251CE" w:tentative="1">
      <w:start w:val="1"/>
      <w:numFmt w:val="lowerLetter"/>
      <w:lvlText w:val="%5."/>
      <w:lvlJc w:val="left"/>
      <w:pPr>
        <w:ind w:left="3240" w:hanging="360"/>
      </w:pPr>
    </w:lvl>
    <w:lvl w:ilvl="5" w:tplc="A3546E80" w:tentative="1">
      <w:start w:val="1"/>
      <w:numFmt w:val="lowerRoman"/>
      <w:lvlText w:val="%6."/>
      <w:lvlJc w:val="right"/>
      <w:pPr>
        <w:ind w:left="3960" w:hanging="180"/>
      </w:pPr>
    </w:lvl>
    <w:lvl w:ilvl="6" w:tplc="A1E6975C" w:tentative="1">
      <w:start w:val="1"/>
      <w:numFmt w:val="decimal"/>
      <w:lvlText w:val="%7."/>
      <w:lvlJc w:val="left"/>
      <w:pPr>
        <w:ind w:left="4680" w:hanging="360"/>
      </w:pPr>
    </w:lvl>
    <w:lvl w:ilvl="7" w:tplc="2F9E2C2E" w:tentative="1">
      <w:start w:val="1"/>
      <w:numFmt w:val="lowerLetter"/>
      <w:lvlText w:val="%8."/>
      <w:lvlJc w:val="left"/>
      <w:pPr>
        <w:ind w:left="5400" w:hanging="360"/>
      </w:pPr>
    </w:lvl>
    <w:lvl w:ilvl="8" w:tplc="62B40A12"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04DA8EEE">
      <w:start w:val="1"/>
      <w:numFmt w:val="lowerRoman"/>
      <w:lvlText w:val="(%1)"/>
      <w:lvlJc w:val="left"/>
      <w:pPr>
        <w:ind w:left="1080" w:hanging="720"/>
      </w:pPr>
      <w:rPr>
        <w:rFonts w:hint="default"/>
      </w:rPr>
    </w:lvl>
    <w:lvl w:ilvl="1" w:tplc="AD368400" w:tentative="1">
      <w:start w:val="1"/>
      <w:numFmt w:val="lowerLetter"/>
      <w:lvlText w:val="%2."/>
      <w:lvlJc w:val="left"/>
      <w:pPr>
        <w:ind w:left="1440" w:hanging="360"/>
      </w:pPr>
    </w:lvl>
    <w:lvl w:ilvl="2" w:tplc="94E45ABE" w:tentative="1">
      <w:start w:val="1"/>
      <w:numFmt w:val="lowerRoman"/>
      <w:lvlText w:val="%3."/>
      <w:lvlJc w:val="right"/>
      <w:pPr>
        <w:ind w:left="2160" w:hanging="180"/>
      </w:pPr>
    </w:lvl>
    <w:lvl w:ilvl="3" w:tplc="9C5E5818" w:tentative="1">
      <w:start w:val="1"/>
      <w:numFmt w:val="decimal"/>
      <w:lvlText w:val="%4."/>
      <w:lvlJc w:val="left"/>
      <w:pPr>
        <w:ind w:left="2880" w:hanging="360"/>
      </w:pPr>
    </w:lvl>
    <w:lvl w:ilvl="4" w:tplc="1254925A" w:tentative="1">
      <w:start w:val="1"/>
      <w:numFmt w:val="lowerLetter"/>
      <w:lvlText w:val="%5."/>
      <w:lvlJc w:val="left"/>
      <w:pPr>
        <w:ind w:left="3600" w:hanging="360"/>
      </w:pPr>
    </w:lvl>
    <w:lvl w:ilvl="5" w:tplc="0B60E574" w:tentative="1">
      <w:start w:val="1"/>
      <w:numFmt w:val="lowerRoman"/>
      <w:lvlText w:val="%6."/>
      <w:lvlJc w:val="right"/>
      <w:pPr>
        <w:ind w:left="4320" w:hanging="180"/>
      </w:pPr>
    </w:lvl>
    <w:lvl w:ilvl="6" w:tplc="1A7C8726" w:tentative="1">
      <w:start w:val="1"/>
      <w:numFmt w:val="decimal"/>
      <w:lvlText w:val="%7."/>
      <w:lvlJc w:val="left"/>
      <w:pPr>
        <w:ind w:left="5040" w:hanging="360"/>
      </w:pPr>
    </w:lvl>
    <w:lvl w:ilvl="7" w:tplc="58682016" w:tentative="1">
      <w:start w:val="1"/>
      <w:numFmt w:val="lowerLetter"/>
      <w:lvlText w:val="%8."/>
      <w:lvlJc w:val="left"/>
      <w:pPr>
        <w:ind w:left="5760" w:hanging="360"/>
      </w:pPr>
    </w:lvl>
    <w:lvl w:ilvl="8" w:tplc="4AF29554"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A680EA26">
      <w:start w:val="1"/>
      <w:numFmt w:val="decimal"/>
      <w:lvlText w:val="%1."/>
      <w:lvlJc w:val="left"/>
      <w:pPr>
        <w:ind w:left="360" w:hanging="360"/>
      </w:pPr>
    </w:lvl>
    <w:lvl w:ilvl="1" w:tplc="5F441B5E" w:tentative="1">
      <w:start w:val="1"/>
      <w:numFmt w:val="lowerLetter"/>
      <w:lvlText w:val="%2."/>
      <w:lvlJc w:val="left"/>
      <w:pPr>
        <w:ind w:left="1080" w:hanging="360"/>
      </w:pPr>
    </w:lvl>
    <w:lvl w:ilvl="2" w:tplc="52A02C50" w:tentative="1">
      <w:start w:val="1"/>
      <w:numFmt w:val="lowerRoman"/>
      <w:lvlText w:val="%3."/>
      <w:lvlJc w:val="right"/>
      <w:pPr>
        <w:ind w:left="1800" w:hanging="180"/>
      </w:pPr>
    </w:lvl>
    <w:lvl w:ilvl="3" w:tplc="42D4206C" w:tentative="1">
      <w:start w:val="1"/>
      <w:numFmt w:val="decimal"/>
      <w:lvlText w:val="%4."/>
      <w:lvlJc w:val="left"/>
      <w:pPr>
        <w:ind w:left="2520" w:hanging="360"/>
      </w:pPr>
    </w:lvl>
    <w:lvl w:ilvl="4" w:tplc="39C4832C" w:tentative="1">
      <w:start w:val="1"/>
      <w:numFmt w:val="lowerLetter"/>
      <w:lvlText w:val="%5."/>
      <w:lvlJc w:val="left"/>
      <w:pPr>
        <w:ind w:left="3240" w:hanging="360"/>
      </w:pPr>
    </w:lvl>
    <w:lvl w:ilvl="5" w:tplc="C91E0DD2" w:tentative="1">
      <w:start w:val="1"/>
      <w:numFmt w:val="lowerRoman"/>
      <w:lvlText w:val="%6."/>
      <w:lvlJc w:val="right"/>
      <w:pPr>
        <w:ind w:left="3960" w:hanging="180"/>
      </w:pPr>
    </w:lvl>
    <w:lvl w:ilvl="6" w:tplc="B0E6D79C" w:tentative="1">
      <w:start w:val="1"/>
      <w:numFmt w:val="decimal"/>
      <w:lvlText w:val="%7."/>
      <w:lvlJc w:val="left"/>
      <w:pPr>
        <w:ind w:left="4680" w:hanging="360"/>
      </w:pPr>
    </w:lvl>
    <w:lvl w:ilvl="7" w:tplc="01E27AFA" w:tentative="1">
      <w:start w:val="1"/>
      <w:numFmt w:val="lowerLetter"/>
      <w:lvlText w:val="%8."/>
      <w:lvlJc w:val="left"/>
      <w:pPr>
        <w:ind w:left="5400" w:hanging="360"/>
      </w:pPr>
    </w:lvl>
    <w:lvl w:ilvl="8" w:tplc="6B3E829A" w:tentative="1">
      <w:start w:val="1"/>
      <w:numFmt w:val="lowerRoman"/>
      <w:lvlText w:val="%9."/>
      <w:lvlJc w:val="right"/>
      <w:pPr>
        <w:ind w:left="6120" w:hanging="180"/>
      </w:pPr>
    </w:lvl>
  </w:abstractNum>
  <w:abstractNum w:abstractNumId="33" w15:restartNumberingAfterBreak="0">
    <w:nsid w:val="59A30525"/>
    <w:multiLevelType w:val="hybridMultilevel"/>
    <w:tmpl w:val="36D4BC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5A331430"/>
    <w:multiLevelType w:val="hybridMultilevel"/>
    <w:tmpl w:val="D05CE750"/>
    <w:lvl w:ilvl="0" w:tplc="D38E6494">
      <w:start w:val="1"/>
      <w:numFmt w:val="lowerRoman"/>
      <w:lvlText w:val="(%1)"/>
      <w:lvlJc w:val="left"/>
      <w:pPr>
        <w:ind w:left="1080" w:hanging="720"/>
      </w:pPr>
      <w:rPr>
        <w:rFonts w:hint="default"/>
        <w:b w:val="0"/>
      </w:rPr>
    </w:lvl>
    <w:lvl w:ilvl="1" w:tplc="F07203B6" w:tentative="1">
      <w:start w:val="1"/>
      <w:numFmt w:val="lowerLetter"/>
      <w:lvlText w:val="%2."/>
      <w:lvlJc w:val="left"/>
      <w:pPr>
        <w:ind w:left="1440" w:hanging="360"/>
      </w:pPr>
    </w:lvl>
    <w:lvl w:ilvl="2" w:tplc="C46294DE" w:tentative="1">
      <w:start w:val="1"/>
      <w:numFmt w:val="lowerRoman"/>
      <w:lvlText w:val="%3."/>
      <w:lvlJc w:val="right"/>
      <w:pPr>
        <w:ind w:left="2160" w:hanging="180"/>
      </w:pPr>
    </w:lvl>
    <w:lvl w:ilvl="3" w:tplc="70E47B12" w:tentative="1">
      <w:start w:val="1"/>
      <w:numFmt w:val="decimal"/>
      <w:lvlText w:val="%4."/>
      <w:lvlJc w:val="left"/>
      <w:pPr>
        <w:ind w:left="2880" w:hanging="360"/>
      </w:pPr>
    </w:lvl>
    <w:lvl w:ilvl="4" w:tplc="CA70B500" w:tentative="1">
      <w:start w:val="1"/>
      <w:numFmt w:val="lowerLetter"/>
      <w:lvlText w:val="%5."/>
      <w:lvlJc w:val="left"/>
      <w:pPr>
        <w:ind w:left="3600" w:hanging="360"/>
      </w:pPr>
    </w:lvl>
    <w:lvl w:ilvl="5" w:tplc="3DD438B2" w:tentative="1">
      <w:start w:val="1"/>
      <w:numFmt w:val="lowerRoman"/>
      <w:lvlText w:val="%6."/>
      <w:lvlJc w:val="right"/>
      <w:pPr>
        <w:ind w:left="4320" w:hanging="180"/>
      </w:pPr>
    </w:lvl>
    <w:lvl w:ilvl="6" w:tplc="8E54AC5E" w:tentative="1">
      <w:start w:val="1"/>
      <w:numFmt w:val="decimal"/>
      <w:lvlText w:val="%7."/>
      <w:lvlJc w:val="left"/>
      <w:pPr>
        <w:ind w:left="5040" w:hanging="360"/>
      </w:pPr>
    </w:lvl>
    <w:lvl w:ilvl="7" w:tplc="0824D22C" w:tentative="1">
      <w:start w:val="1"/>
      <w:numFmt w:val="lowerLetter"/>
      <w:lvlText w:val="%8."/>
      <w:lvlJc w:val="left"/>
      <w:pPr>
        <w:ind w:left="5760" w:hanging="360"/>
      </w:pPr>
    </w:lvl>
    <w:lvl w:ilvl="8" w:tplc="8CC62D36"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13086696">
      <w:start w:val="1"/>
      <w:numFmt w:val="lowerRoman"/>
      <w:lvlText w:val="(%1)"/>
      <w:lvlJc w:val="left"/>
      <w:pPr>
        <w:ind w:left="1080" w:hanging="720"/>
      </w:pPr>
      <w:rPr>
        <w:rFonts w:hint="default"/>
      </w:rPr>
    </w:lvl>
    <w:lvl w:ilvl="1" w:tplc="1DD84B1C" w:tentative="1">
      <w:start w:val="1"/>
      <w:numFmt w:val="lowerLetter"/>
      <w:lvlText w:val="%2."/>
      <w:lvlJc w:val="left"/>
      <w:pPr>
        <w:ind w:left="1440" w:hanging="360"/>
      </w:pPr>
    </w:lvl>
    <w:lvl w:ilvl="2" w:tplc="FDD6BDE8" w:tentative="1">
      <w:start w:val="1"/>
      <w:numFmt w:val="lowerRoman"/>
      <w:lvlText w:val="%3."/>
      <w:lvlJc w:val="right"/>
      <w:pPr>
        <w:ind w:left="2160" w:hanging="180"/>
      </w:pPr>
    </w:lvl>
    <w:lvl w:ilvl="3" w:tplc="F2E497E2" w:tentative="1">
      <w:start w:val="1"/>
      <w:numFmt w:val="decimal"/>
      <w:lvlText w:val="%4."/>
      <w:lvlJc w:val="left"/>
      <w:pPr>
        <w:ind w:left="2880" w:hanging="360"/>
      </w:pPr>
    </w:lvl>
    <w:lvl w:ilvl="4" w:tplc="232C9968" w:tentative="1">
      <w:start w:val="1"/>
      <w:numFmt w:val="lowerLetter"/>
      <w:lvlText w:val="%5."/>
      <w:lvlJc w:val="left"/>
      <w:pPr>
        <w:ind w:left="3600" w:hanging="360"/>
      </w:pPr>
    </w:lvl>
    <w:lvl w:ilvl="5" w:tplc="A0EC25A2" w:tentative="1">
      <w:start w:val="1"/>
      <w:numFmt w:val="lowerRoman"/>
      <w:lvlText w:val="%6."/>
      <w:lvlJc w:val="right"/>
      <w:pPr>
        <w:ind w:left="4320" w:hanging="180"/>
      </w:pPr>
    </w:lvl>
    <w:lvl w:ilvl="6" w:tplc="2CCE48A4" w:tentative="1">
      <w:start w:val="1"/>
      <w:numFmt w:val="decimal"/>
      <w:lvlText w:val="%7."/>
      <w:lvlJc w:val="left"/>
      <w:pPr>
        <w:ind w:left="5040" w:hanging="360"/>
      </w:pPr>
    </w:lvl>
    <w:lvl w:ilvl="7" w:tplc="4FD65C82" w:tentative="1">
      <w:start w:val="1"/>
      <w:numFmt w:val="lowerLetter"/>
      <w:lvlText w:val="%8."/>
      <w:lvlJc w:val="left"/>
      <w:pPr>
        <w:ind w:left="5760" w:hanging="360"/>
      </w:pPr>
    </w:lvl>
    <w:lvl w:ilvl="8" w:tplc="67C20B80"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92F8D60C">
      <w:start w:val="1"/>
      <w:numFmt w:val="lowerRoman"/>
      <w:lvlText w:val="(%1)"/>
      <w:lvlJc w:val="left"/>
      <w:pPr>
        <w:ind w:left="1080" w:hanging="720"/>
      </w:pPr>
      <w:rPr>
        <w:rFonts w:hint="default"/>
      </w:rPr>
    </w:lvl>
    <w:lvl w:ilvl="1" w:tplc="3B3A7B70" w:tentative="1">
      <w:start w:val="1"/>
      <w:numFmt w:val="lowerLetter"/>
      <w:lvlText w:val="%2."/>
      <w:lvlJc w:val="left"/>
      <w:pPr>
        <w:ind w:left="1440" w:hanging="360"/>
      </w:pPr>
    </w:lvl>
    <w:lvl w:ilvl="2" w:tplc="02EC5D2E" w:tentative="1">
      <w:start w:val="1"/>
      <w:numFmt w:val="lowerRoman"/>
      <w:lvlText w:val="%3."/>
      <w:lvlJc w:val="right"/>
      <w:pPr>
        <w:ind w:left="2160" w:hanging="180"/>
      </w:pPr>
    </w:lvl>
    <w:lvl w:ilvl="3" w:tplc="41887988" w:tentative="1">
      <w:start w:val="1"/>
      <w:numFmt w:val="decimal"/>
      <w:lvlText w:val="%4."/>
      <w:lvlJc w:val="left"/>
      <w:pPr>
        <w:ind w:left="2880" w:hanging="360"/>
      </w:pPr>
    </w:lvl>
    <w:lvl w:ilvl="4" w:tplc="D4A2D7F6" w:tentative="1">
      <w:start w:val="1"/>
      <w:numFmt w:val="lowerLetter"/>
      <w:lvlText w:val="%5."/>
      <w:lvlJc w:val="left"/>
      <w:pPr>
        <w:ind w:left="3600" w:hanging="360"/>
      </w:pPr>
    </w:lvl>
    <w:lvl w:ilvl="5" w:tplc="77AA1F22" w:tentative="1">
      <w:start w:val="1"/>
      <w:numFmt w:val="lowerRoman"/>
      <w:lvlText w:val="%6."/>
      <w:lvlJc w:val="right"/>
      <w:pPr>
        <w:ind w:left="4320" w:hanging="180"/>
      </w:pPr>
    </w:lvl>
    <w:lvl w:ilvl="6" w:tplc="D1AAFF54" w:tentative="1">
      <w:start w:val="1"/>
      <w:numFmt w:val="decimal"/>
      <w:lvlText w:val="%7."/>
      <w:lvlJc w:val="left"/>
      <w:pPr>
        <w:ind w:left="5040" w:hanging="360"/>
      </w:pPr>
    </w:lvl>
    <w:lvl w:ilvl="7" w:tplc="FB047414" w:tentative="1">
      <w:start w:val="1"/>
      <w:numFmt w:val="lowerLetter"/>
      <w:lvlText w:val="%8."/>
      <w:lvlJc w:val="left"/>
      <w:pPr>
        <w:ind w:left="5760" w:hanging="360"/>
      </w:pPr>
    </w:lvl>
    <w:lvl w:ilvl="8" w:tplc="B25E6684" w:tentative="1">
      <w:start w:val="1"/>
      <w:numFmt w:val="lowerRoman"/>
      <w:lvlText w:val="%9."/>
      <w:lvlJc w:val="right"/>
      <w:pPr>
        <w:ind w:left="6480" w:hanging="180"/>
      </w:pPr>
    </w:lvl>
  </w:abstractNum>
  <w:abstractNum w:abstractNumId="37" w15:restartNumberingAfterBreak="0">
    <w:nsid w:val="690F306F"/>
    <w:multiLevelType w:val="hybridMultilevel"/>
    <w:tmpl w:val="3196C09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BD17F8"/>
    <w:multiLevelType w:val="hybridMultilevel"/>
    <w:tmpl w:val="9162ED48"/>
    <w:lvl w:ilvl="0" w:tplc="A89E5A98">
      <w:start w:val="1"/>
      <w:numFmt w:val="bullet"/>
      <w:lvlText w:val=""/>
      <w:lvlJc w:val="left"/>
      <w:pPr>
        <w:ind w:left="360" w:hanging="360"/>
      </w:pPr>
      <w:rPr>
        <w:rFonts w:ascii="Symbol" w:hAnsi="Symbol" w:hint="default"/>
      </w:rPr>
    </w:lvl>
    <w:lvl w:ilvl="1" w:tplc="FA16B618">
      <w:start w:val="1"/>
      <w:numFmt w:val="bullet"/>
      <w:lvlText w:val="o"/>
      <w:lvlJc w:val="left"/>
      <w:pPr>
        <w:ind w:left="1080" w:hanging="360"/>
      </w:pPr>
      <w:rPr>
        <w:rFonts w:ascii="&quot;Courier New&quot;" w:hAnsi="&quot;Courier New&quot;" w:hint="default"/>
      </w:rPr>
    </w:lvl>
    <w:lvl w:ilvl="2" w:tplc="4D5629E0">
      <w:start w:val="1"/>
      <w:numFmt w:val="bullet"/>
      <w:lvlText w:val=""/>
      <w:lvlJc w:val="left"/>
      <w:pPr>
        <w:ind w:left="1800" w:hanging="360"/>
      </w:pPr>
      <w:rPr>
        <w:rFonts w:ascii="Wingdings" w:hAnsi="Wingdings" w:hint="default"/>
      </w:rPr>
    </w:lvl>
    <w:lvl w:ilvl="3" w:tplc="CA301F94">
      <w:start w:val="1"/>
      <w:numFmt w:val="bullet"/>
      <w:lvlText w:val=""/>
      <w:lvlJc w:val="left"/>
      <w:pPr>
        <w:ind w:left="2520" w:hanging="360"/>
      </w:pPr>
      <w:rPr>
        <w:rFonts w:ascii="Symbol" w:hAnsi="Symbol" w:hint="default"/>
      </w:rPr>
    </w:lvl>
    <w:lvl w:ilvl="4" w:tplc="DDE08C4A">
      <w:start w:val="1"/>
      <w:numFmt w:val="bullet"/>
      <w:lvlText w:val="o"/>
      <w:lvlJc w:val="left"/>
      <w:pPr>
        <w:ind w:left="3240" w:hanging="360"/>
      </w:pPr>
      <w:rPr>
        <w:rFonts w:ascii="Courier New" w:hAnsi="Courier New" w:hint="default"/>
      </w:rPr>
    </w:lvl>
    <w:lvl w:ilvl="5" w:tplc="69C6506A">
      <w:start w:val="1"/>
      <w:numFmt w:val="bullet"/>
      <w:lvlText w:val=""/>
      <w:lvlJc w:val="left"/>
      <w:pPr>
        <w:ind w:left="3960" w:hanging="360"/>
      </w:pPr>
      <w:rPr>
        <w:rFonts w:ascii="Wingdings" w:hAnsi="Wingdings" w:hint="default"/>
      </w:rPr>
    </w:lvl>
    <w:lvl w:ilvl="6" w:tplc="64AA593A">
      <w:start w:val="1"/>
      <w:numFmt w:val="bullet"/>
      <w:lvlText w:val=""/>
      <w:lvlJc w:val="left"/>
      <w:pPr>
        <w:ind w:left="4680" w:hanging="360"/>
      </w:pPr>
      <w:rPr>
        <w:rFonts w:ascii="Symbol" w:hAnsi="Symbol" w:hint="default"/>
      </w:rPr>
    </w:lvl>
    <w:lvl w:ilvl="7" w:tplc="997CCE74">
      <w:start w:val="1"/>
      <w:numFmt w:val="bullet"/>
      <w:lvlText w:val="o"/>
      <w:lvlJc w:val="left"/>
      <w:pPr>
        <w:ind w:left="5400" w:hanging="360"/>
      </w:pPr>
      <w:rPr>
        <w:rFonts w:ascii="Courier New" w:hAnsi="Courier New" w:hint="default"/>
      </w:rPr>
    </w:lvl>
    <w:lvl w:ilvl="8" w:tplc="AEF0D2E0">
      <w:start w:val="1"/>
      <w:numFmt w:val="bullet"/>
      <w:lvlText w:val=""/>
      <w:lvlJc w:val="left"/>
      <w:pPr>
        <w:ind w:left="6120" w:hanging="360"/>
      </w:pPr>
      <w:rPr>
        <w:rFonts w:ascii="Wingdings" w:hAnsi="Wingdings" w:hint="default"/>
      </w:rPr>
    </w:lvl>
  </w:abstractNum>
  <w:abstractNum w:abstractNumId="39" w15:restartNumberingAfterBreak="0">
    <w:nsid w:val="6C87342F"/>
    <w:multiLevelType w:val="hybridMultilevel"/>
    <w:tmpl w:val="67861EE0"/>
    <w:lvl w:ilvl="0" w:tplc="0D3ACF5E">
      <w:start w:val="1"/>
      <w:numFmt w:val="lowerRoman"/>
      <w:lvlText w:val="(%1)"/>
      <w:lvlJc w:val="left"/>
      <w:pPr>
        <w:ind w:left="1004" w:hanging="720"/>
      </w:pPr>
      <w:rPr>
        <w:rFonts w:hint="default"/>
        <w:b w:val="0"/>
      </w:rPr>
    </w:lvl>
    <w:lvl w:ilvl="1" w:tplc="F864D298" w:tentative="1">
      <w:start w:val="1"/>
      <w:numFmt w:val="lowerLetter"/>
      <w:lvlText w:val="%2."/>
      <w:lvlJc w:val="left"/>
      <w:pPr>
        <w:ind w:left="1364" w:hanging="360"/>
      </w:pPr>
    </w:lvl>
    <w:lvl w:ilvl="2" w:tplc="954AB012" w:tentative="1">
      <w:start w:val="1"/>
      <w:numFmt w:val="lowerRoman"/>
      <w:lvlText w:val="%3."/>
      <w:lvlJc w:val="right"/>
      <w:pPr>
        <w:ind w:left="2084" w:hanging="180"/>
      </w:pPr>
    </w:lvl>
    <w:lvl w:ilvl="3" w:tplc="34283DD2" w:tentative="1">
      <w:start w:val="1"/>
      <w:numFmt w:val="decimal"/>
      <w:lvlText w:val="%4."/>
      <w:lvlJc w:val="left"/>
      <w:pPr>
        <w:ind w:left="2804" w:hanging="360"/>
      </w:pPr>
    </w:lvl>
    <w:lvl w:ilvl="4" w:tplc="0E680934" w:tentative="1">
      <w:start w:val="1"/>
      <w:numFmt w:val="lowerLetter"/>
      <w:lvlText w:val="%5."/>
      <w:lvlJc w:val="left"/>
      <w:pPr>
        <w:ind w:left="3524" w:hanging="360"/>
      </w:pPr>
    </w:lvl>
    <w:lvl w:ilvl="5" w:tplc="5AA608C0" w:tentative="1">
      <w:start w:val="1"/>
      <w:numFmt w:val="lowerRoman"/>
      <w:lvlText w:val="%6."/>
      <w:lvlJc w:val="right"/>
      <w:pPr>
        <w:ind w:left="4244" w:hanging="180"/>
      </w:pPr>
    </w:lvl>
    <w:lvl w:ilvl="6" w:tplc="014CF8DA" w:tentative="1">
      <w:start w:val="1"/>
      <w:numFmt w:val="decimal"/>
      <w:lvlText w:val="%7."/>
      <w:lvlJc w:val="left"/>
      <w:pPr>
        <w:ind w:left="4964" w:hanging="360"/>
      </w:pPr>
    </w:lvl>
    <w:lvl w:ilvl="7" w:tplc="827C3D12" w:tentative="1">
      <w:start w:val="1"/>
      <w:numFmt w:val="lowerLetter"/>
      <w:lvlText w:val="%8."/>
      <w:lvlJc w:val="left"/>
      <w:pPr>
        <w:ind w:left="5684" w:hanging="360"/>
      </w:pPr>
    </w:lvl>
    <w:lvl w:ilvl="8" w:tplc="6B94AF6C" w:tentative="1">
      <w:start w:val="1"/>
      <w:numFmt w:val="lowerRoman"/>
      <w:lvlText w:val="%9."/>
      <w:lvlJc w:val="right"/>
      <w:pPr>
        <w:ind w:left="6404" w:hanging="180"/>
      </w:pPr>
    </w:lvl>
  </w:abstractNum>
  <w:abstractNum w:abstractNumId="40" w15:restartNumberingAfterBreak="0">
    <w:nsid w:val="6CB06011"/>
    <w:multiLevelType w:val="hybridMultilevel"/>
    <w:tmpl w:val="49A21BE0"/>
    <w:lvl w:ilvl="0" w:tplc="EDBA79DC">
      <w:start w:val="1"/>
      <w:numFmt w:val="decimal"/>
      <w:lvlText w:val="%1."/>
      <w:lvlJc w:val="left"/>
      <w:pPr>
        <w:ind w:left="360" w:hanging="360"/>
      </w:pPr>
      <w:rPr>
        <w:rFonts w:hint="default"/>
      </w:rPr>
    </w:lvl>
    <w:lvl w:ilvl="1" w:tplc="7FF699B2" w:tentative="1">
      <w:start w:val="1"/>
      <w:numFmt w:val="lowerLetter"/>
      <w:lvlText w:val="%2."/>
      <w:lvlJc w:val="left"/>
      <w:pPr>
        <w:ind w:left="1080" w:hanging="360"/>
      </w:pPr>
    </w:lvl>
    <w:lvl w:ilvl="2" w:tplc="D3145498" w:tentative="1">
      <w:start w:val="1"/>
      <w:numFmt w:val="lowerRoman"/>
      <w:lvlText w:val="%3."/>
      <w:lvlJc w:val="right"/>
      <w:pPr>
        <w:ind w:left="1800" w:hanging="180"/>
      </w:pPr>
    </w:lvl>
    <w:lvl w:ilvl="3" w:tplc="A5C28C22" w:tentative="1">
      <w:start w:val="1"/>
      <w:numFmt w:val="decimal"/>
      <w:lvlText w:val="%4."/>
      <w:lvlJc w:val="left"/>
      <w:pPr>
        <w:ind w:left="2520" w:hanging="360"/>
      </w:pPr>
    </w:lvl>
    <w:lvl w:ilvl="4" w:tplc="9ABA4A64" w:tentative="1">
      <w:start w:val="1"/>
      <w:numFmt w:val="lowerLetter"/>
      <w:lvlText w:val="%5."/>
      <w:lvlJc w:val="left"/>
      <w:pPr>
        <w:ind w:left="3240" w:hanging="360"/>
      </w:pPr>
    </w:lvl>
    <w:lvl w:ilvl="5" w:tplc="2DFEF892" w:tentative="1">
      <w:start w:val="1"/>
      <w:numFmt w:val="lowerRoman"/>
      <w:lvlText w:val="%6."/>
      <w:lvlJc w:val="right"/>
      <w:pPr>
        <w:ind w:left="3960" w:hanging="180"/>
      </w:pPr>
    </w:lvl>
    <w:lvl w:ilvl="6" w:tplc="9A820D80" w:tentative="1">
      <w:start w:val="1"/>
      <w:numFmt w:val="decimal"/>
      <w:lvlText w:val="%7."/>
      <w:lvlJc w:val="left"/>
      <w:pPr>
        <w:ind w:left="4680" w:hanging="360"/>
      </w:pPr>
    </w:lvl>
    <w:lvl w:ilvl="7" w:tplc="606CAB9E" w:tentative="1">
      <w:start w:val="1"/>
      <w:numFmt w:val="lowerLetter"/>
      <w:lvlText w:val="%8."/>
      <w:lvlJc w:val="left"/>
      <w:pPr>
        <w:ind w:left="5400" w:hanging="360"/>
      </w:pPr>
    </w:lvl>
    <w:lvl w:ilvl="8" w:tplc="4F246D7C" w:tentative="1">
      <w:start w:val="1"/>
      <w:numFmt w:val="lowerRoman"/>
      <w:lvlText w:val="%9."/>
      <w:lvlJc w:val="right"/>
      <w:pPr>
        <w:ind w:left="6120" w:hanging="180"/>
      </w:pPr>
    </w:lvl>
  </w:abstractNum>
  <w:abstractNum w:abstractNumId="41" w15:restartNumberingAfterBreak="0">
    <w:nsid w:val="78C332D4"/>
    <w:multiLevelType w:val="hybridMultilevel"/>
    <w:tmpl w:val="5504F770"/>
    <w:lvl w:ilvl="0" w:tplc="2D8EF8CA">
      <w:start w:val="1"/>
      <w:numFmt w:val="lowerRoman"/>
      <w:lvlText w:val="(%1)"/>
      <w:lvlJc w:val="left"/>
      <w:pPr>
        <w:ind w:left="1080" w:hanging="720"/>
      </w:pPr>
      <w:rPr>
        <w:rFonts w:hint="default"/>
      </w:rPr>
    </w:lvl>
    <w:lvl w:ilvl="1" w:tplc="159AFBA0" w:tentative="1">
      <w:start w:val="1"/>
      <w:numFmt w:val="lowerLetter"/>
      <w:lvlText w:val="%2."/>
      <w:lvlJc w:val="left"/>
      <w:pPr>
        <w:ind w:left="1440" w:hanging="360"/>
      </w:pPr>
    </w:lvl>
    <w:lvl w:ilvl="2" w:tplc="F202F2FC" w:tentative="1">
      <w:start w:val="1"/>
      <w:numFmt w:val="lowerRoman"/>
      <w:lvlText w:val="%3."/>
      <w:lvlJc w:val="right"/>
      <w:pPr>
        <w:ind w:left="2160" w:hanging="180"/>
      </w:pPr>
    </w:lvl>
    <w:lvl w:ilvl="3" w:tplc="4146ADC4" w:tentative="1">
      <w:start w:val="1"/>
      <w:numFmt w:val="decimal"/>
      <w:lvlText w:val="%4."/>
      <w:lvlJc w:val="left"/>
      <w:pPr>
        <w:ind w:left="2880" w:hanging="360"/>
      </w:pPr>
    </w:lvl>
    <w:lvl w:ilvl="4" w:tplc="C96E0672" w:tentative="1">
      <w:start w:val="1"/>
      <w:numFmt w:val="lowerLetter"/>
      <w:lvlText w:val="%5."/>
      <w:lvlJc w:val="left"/>
      <w:pPr>
        <w:ind w:left="3600" w:hanging="360"/>
      </w:pPr>
    </w:lvl>
    <w:lvl w:ilvl="5" w:tplc="C1D48356" w:tentative="1">
      <w:start w:val="1"/>
      <w:numFmt w:val="lowerRoman"/>
      <w:lvlText w:val="%6."/>
      <w:lvlJc w:val="right"/>
      <w:pPr>
        <w:ind w:left="4320" w:hanging="180"/>
      </w:pPr>
    </w:lvl>
    <w:lvl w:ilvl="6" w:tplc="1140443A" w:tentative="1">
      <w:start w:val="1"/>
      <w:numFmt w:val="decimal"/>
      <w:lvlText w:val="%7."/>
      <w:lvlJc w:val="left"/>
      <w:pPr>
        <w:ind w:left="5040" w:hanging="360"/>
      </w:pPr>
    </w:lvl>
    <w:lvl w:ilvl="7" w:tplc="E46E124E" w:tentative="1">
      <w:start w:val="1"/>
      <w:numFmt w:val="lowerLetter"/>
      <w:lvlText w:val="%8."/>
      <w:lvlJc w:val="left"/>
      <w:pPr>
        <w:ind w:left="5760" w:hanging="360"/>
      </w:pPr>
    </w:lvl>
    <w:lvl w:ilvl="8" w:tplc="ADCC1586"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2FB0CE9E">
      <w:start w:val="1"/>
      <w:numFmt w:val="decimal"/>
      <w:lvlText w:val="%1."/>
      <w:lvlJc w:val="left"/>
      <w:pPr>
        <w:ind w:left="360" w:hanging="360"/>
      </w:pPr>
      <w:rPr>
        <w:rFonts w:hint="default"/>
      </w:rPr>
    </w:lvl>
    <w:lvl w:ilvl="1" w:tplc="FE466EC4" w:tentative="1">
      <w:start w:val="1"/>
      <w:numFmt w:val="lowerLetter"/>
      <w:lvlText w:val="%2."/>
      <w:lvlJc w:val="left"/>
      <w:pPr>
        <w:ind w:left="1080" w:hanging="360"/>
      </w:pPr>
    </w:lvl>
    <w:lvl w:ilvl="2" w:tplc="E494B03E" w:tentative="1">
      <w:start w:val="1"/>
      <w:numFmt w:val="lowerRoman"/>
      <w:lvlText w:val="%3."/>
      <w:lvlJc w:val="right"/>
      <w:pPr>
        <w:ind w:left="1800" w:hanging="180"/>
      </w:pPr>
    </w:lvl>
    <w:lvl w:ilvl="3" w:tplc="A6D02CF0" w:tentative="1">
      <w:start w:val="1"/>
      <w:numFmt w:val="decimal"/>
      <w:lvlText w:val="%4."/>
      <w:lvlJc w:val="left"/>
      <w:pPr>
        <w:ind w:left="2520" w:hanging="360"/>
      </w:pPr>
    </w:lvl>
    <w:lvl w:ilvl="4" w:tplc="65FCFA3C" w:tentative="1">
      <w:start w:val="1"/>
      <w:numFmt w:val="lowerLetter"/>
      <w:lvlText w:val="%5."/>
      <w:lvlJc w:val="left"/>
      <w:pPr>
        <w:ind w:left="3240" w:hanging="360"/>
      </w:pPr>
    </w:lvl>
    <w:lvl w:ilvl="5" w:tplc="9120DFF0" w:tentative="1">
      <w:start w:val="1"/>
      <w:numFmt w:val="lowerRoman"/>
      <w:lvlText w:val="%6."/>
      <w:lvlJc w:val="right"/>
      <w:pPr>
        <w:ind w:left="3960" w:hanging="180"/>
      </w:pPr>
    </w:lvl>
    <w:lvl w:ilvl="6" w:tplc="A6B29C86" w:tentative="1">
      <w:start w:val="1"/>
      <w:numFmt w:val="decimal"/>
      <w:lvlText w:val="%7."/>
      <w:lvlJc w:val="left"/>
      <w:pPr>
        <w:ind w:left="4680" w:hanging="360"/>
      </w:pPr>
    </w:lvl>
    <w:lvl w:ilvl="7" w:tplc="4D6A5F22" w:tentative="1">
      <w:start w:val="1"/>
      <w:numFmt w:val="lowerLetter"/>
      <w:lvlText w:val="%8."/>
      <w:lvlJc w:val="left"/>
      <w:pPr>
        <w:ind w:left="5400" w:hanging="360"/>
      </w:pPr>
    </w:lvl>
    <w:lvl w:ilvl="8" w:tplc="18F01B3C"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0598F3B6">
      <w:start w:val="1"/>
      <w:numFmt w:val="lowerRoman"/>
      <w:lvlText w:val="(%1)"/>
      <w:lvlJc w:val="left"/>
      <w:pPr>
        <w:ind w:left="1080" w:hanging="720"/>
      </w:pPr>
      <w:rPr>
        <w:rFonts w:hint="default"/>
      </w:rPr>
    </w:lvl>
    <w:lvl w:ilvl="1" w:tplc="0EB45C98" w:tentative="1">
      <w:start w:val="1"/>
      <w:numFmt w:val="lowerLetter"/>
      <w:lvlText w:val="%2."/>
      <w:lvlJc w:val="left"/>
      <w:pPr>
        <w:ind w:left="1440" w:hanging="360"/>
      </w:pPr>
    </w:lvl>
    <w:lvl w:ilvl="2" w:tplc="C890BB74" w:tentative="1">
      <w:start w:val="1"/>
      <w:numFmt w:val="lowerRoman"/>
      <w:lvlText w:val="%3."/>
      <w:lvlJc w:val="right"/>
      <w:pPr>
        <w:ind w:left="2160" w:hanging="180"/>
      </w:pPr>
    </w:lvl>
    <w:lvl w:ilvl="3" w:tplc="E60CE8AC" w:tentative="1">
      <w:start w:val="1"/>
      <w:numFmt w:val="decimal"/>
      <w:lvlText w:val="%4."/>
      <w:lvlJc w:val="left"/>
      <w:pPr>
        <w:ind w:left="2880" w:hanging="360"/>
      </w:pPr>
    </w:lvl>
    <w:lvl w:ilvl="4" w:tplc="A85666DA" w:tentative="1">
      <w:start w:val="1"/>
      <w:numFmt w:val="lowerLetter"/>
      <w:lvlText w:val="%5."/>
      <w:lvlJc w:val="left"/>
      <w:pPr>
        <w:ind w:left="3600" w:hanging="360"/>
      </w:pPr>
    </w:lvl>
    <w:lvl w:ilvl="5" w:tplc="2C0070C6" w:tentative="1">
      <w:start w:val="1"/>
      <w:numFmt w:val="lowerRoman"/>
      <w:lvlText w:val="%6."/>
      <w:lvlJc w:val="right"/>
      <w:pPr>
        <w:ind w:left="4320" w:hanging="180"/>
      </w:pPr>
    </w:lvl>
    <w:lvl w:ilvl="6" w:tplc="BFA0EBA6" w:tentative="1">
      <w:start w:val="1"/>
      <w:numFmt w:val="decimal"/>
      <w:lvlText w:val="%7."/>
      <w:lvlJc w:val="left"/>
      <w:pPr>
        <w:ind w:left="5040" w:hanging="360"/>
      </w:pPr>
    </w:lvl>
    <w:lvl w:ilvl="7" w:tplc="0290C756" w:tentative="1">
      <w:start w:val="1"/>
      <w:numFmt w:val="lowerLetter"/>
      <w:lvlText w:val="%8."/>
      <w:lvlJc w:val="left"/>
      <w:pPr>
        <w:ind w:left="5760" w:hanging="360"/>
      </w:pPr>
    </w:lvl>
    <w:lvl w:ilvl="8" w:tplc="E6AC1512"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E6F25240">
      <w:start w:val="1"/>
      <w:numFmt w:val="decimal"/>
      <w:lvlText w:val="%1."/>
      <w:lvlJc w:val="left"/>
      <w:pPr>
        <w:ind w:left="360" w:hanging="360"/>
      </w:pPr>
      <w:rPr>
        <w:rFonts w:hint="default"/>
      </w:rPr>
    </w:lvl>
    <w:lvl w:ilvl="1" w:tplc="EAF424C6" w:tentative="1">
      <w:start w:val="1"/>
      <w:numFmt w:val="lowerLetter"/>
      <w:lvlText w:val="%2."/>
      <w:lvlJc w:val="left"/>
      <w:pPr>
        <w:ind w:left="1080" w:hanging="360"/>
      </w:pPr>
    </w:lvl>
    <w:lvl w:ilvl="2" w:tplc="292CF54C" w:tentative="1">
      <w:start w:val="1"/>
      <w:numFmt w:val="lowerRoman"/>
      <w:lvlText w:val="%3."/>
      <w:lvlJc w:val="right"/>
      <w:pPr>
        <w:ind w:left="1800" w:hanging="180"/>
      </w:pPr>
    </w:lvl>
    <w:lvl w:ilvl="3" w:tplc="FB36037C" w:tentative="1">
      <w:start w:val="1"/>
      <w:numFmt w:val="decimal"/>
      <w:lvlText w:val="%4."/>
      <w:lvlJc w:val="left"/>
      <w:pPr>
        <w:ind w:left="2520" w:hanging="360"/>
      </w:pPr>
    </w:lvl>
    <w:lvl w:ilvl="4" w:tplc="FC0610C0" w:tentative="1">
      <w:start w:val="1"/>
      <w:numFmt w:val="lowerLetter"/>
      <w:lvlText w:val="%5."/>
      <w:lvlJc w:val="left"/>
      <w:pPr>
        <w:ind w:left="3240" w:hanging="360"/>
      </w:pPr>
    </w:lvl>
    <w:lvl w:ilvl="5" w:tplc="19D0B52C" w:tentative="1">
      <w:start w:val="1"/>
      <w:numFmt w:val="lowerRoman"/>
      <w:lvlText w:val="%6."/>
      <w:lvlJc w:val="right"/>
      <w:pPr>
        <w:ind w:left="3960" w:hanging="180"/>
      </w:pPr>
    </w:lvl>
    <w:lvl w:ilvl="6" w:tplc="DBC0F078" w:tentative="1">
      <w:start w:val="1"/>
      <w:numFmt w:val="decimal"/>
      <w:lvlText w:val="%7."/>
      <w:lvlJc w:val="left"/>
      <w:pPr>
        <w:ind w:left="4680" w:hanging="360"/>
      </w:pPr>
    </w:lvl>
    <w:lvl w:ilvl="7" w:tplc="CBEEF22C" w:tentative="1">
      <w:start w:val="1"/>
      <w:numFmt w:val="lowerLetter"/>
      <w:lvlText w:val="%8."/>
      <w:lvlJc w:val="left"/>
      <w:pPr>
        <w:ind w:left="5400" w:hanging="360"/>
      </w:pPr>
    </w:lvl>
    <w:lvl w:ilvl="8" w:tplc="383CB684"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69BA9F5C">
      <w:start w:val="1"/>
      <w:numFmt w:val="decimal"/>
      <w:lvlText w:val="%1."/>
      <w:lvlJc w:val="left"/>
      <w:pPr>
        <w:ind w:left="360" w:hanging="360"/>
      </w:pPr>
      <w:rPr>
        <w:rFonts w:hint="default"/>
      </w:rPr>
    </w:lvl>
    <w:lvl w:ilvl="1" w:tplc="F51E1D56" w:tentative="1">
      <w:start w:val="1"/>
      <w:numFmt w:val="lowerLetter"/>
      <w:lvlText w:val="%2."/>
      <w:lvlJc w:val="left"/>
      <w:pPr>
        <w:ind w:left="1080" w:hanging="360"/>
      </w:pPr>
    </w:lvl>
    <w:lvl w:ilvl="2" w:tplc="E4E4B1AA" w:tentative="1">
      <w:start w:val="1"/>
      <w:numFmt w:val="lowerRoman"/>
      <w:lvlText w:val="%3."/>
      <w:lvlJc w:val="right"/>
      <w:pPr>
        <w:ind w:left="1800" w:hanging="180"/>
      </w:pPr>
    </w:lvl>
    <w:lvl w:ilvl="3" w:tplc="72220D7E" w:tentative="1">
      <w:start w:val="1"/>
      <w:numFmt w:val="decimal"/>
      <w:lvlText w:val="%4."/>
      <w:lvlJc w:val="left"/>
      <w:pPr>
        <w:ind w:left="2520" w:hanging="360"/>
      </w:pPr>
    </w:lvl>
    <w:lvl w:ilvl="4" w:tplc="E6AAC712" w:tentative="1">
      <w:start w:val="1"/>
      <w:numFmt w:val="lowerLetter"/>
      <w:lvlText w:val="%5."/>
      <w:lvlJc w:val="left"/>
      <w:pPr>
        <w:ind w:left="3240" w:hanging="360"/>
      </w:pPr>
    </w:lvl>
    <w:lvl w:ilvl="5" w:tplc="7E74B664" w:tentative="1">
      <w:start w:val="1"/>
      <w:numFmt w:val="lowerRoman"/>
      <w:lvlText w:val="%6."/>
      <w:lvlJc w:val="right"/>
      <w:pPr>
        <w:ind w:left="3960" w:hanging="180"/>
      </w:pPr>
    </w:lvl>
    <w:lvl w:ilvl="6" w:tplc="C366B5C4" w:tentative="1">
      <w:start w:val="1"/>
      <w:numFmt w:val="decimal"/>
      <w:lvlText w:val="%7."/>
      <w:lvlJc w:val="left"/>
      <w:pPr>
        <w:ind w:left="4680" w:hanging="360"/>
      </w:pPr>
    </w:lvl>
    <w:lvl w:ilvl="7" w:tplc="C6AEBBF6" w:tentative="1">
      <w:start w:val="1"/>
      <w:numFmt w:val="lowerLetter"/>
      <w:lvlText w:val="%8."/>
      <w:lvlJc w:val="left"/>
      <w:pPr>
        <w:ind w:left="5400" w:hanging="360"/>
      </w:pPr>
    </w:lvl>
    <w:lvl w:ilvl="8" w:tplc="6ECE3AFC" w:tentative="1">
      <w:start w:val="1"/>
      <w:numFmt w:val="lowerRoman"/>
      <w:lvlText w:val="%9."/>
      <w:lvlJc w:val="right"/>
      <w:pPr>
        <w:ind w:left="6120" w:hanging="180"/>
      </w:pPr>
    </w:lvl>
  </w:abstractNum>
  <w:abstractNum w:abstractNumId="46" w15:restartNumberingAfterBreak="0">
    <w:nsid w:val="7FC27958"/>
    <w:multiLevelType w:val="hybridMultilevel"/>
    <w:tmpl w:val="EC5AE1FA"/>
    <w:lvl w:ilvl="0" w:tplc="0AC8177E">
      <w:start w:val="1"/>
      <w:numFmt w:val="bullet"/>
      <w:lvlText w:val=""/>
      <w:lvlJc w:val="left"/>
      <w:pPr>
        <w:ind w:left="360" w:hanging="360"/>
      </w:pPr>
      <w:rPr>
        <w:rFonts w:ascii="Symbol" w:hAnsi="Symbol" w:hint="default"/>
      </w:rPr>
    </w:lvl>
    <w:lvl w:ilvl="1" w:tplc="C504BECA">
      <w:start w:val="1"/>
      <w:numFmt w:val="bullet"/>
      <w:lvlText w:val="o"/>
      <w:lvlJc w:val="left"/>
      <w:pPr>
        <w:ind w:left="1080" w:hanging="360"/>
      </w:pPr>
      <w:rPr>
        <w:rFonts w:ascii="Courier New" w:hAnsi="Courier New" w:cs="Courier New" w:hint="default"/>
      </w:rPr>
    </w:lvl>
    <w:lvl w:ilvl="2" w:tplc="D8083446">
      <w:start w:val="1"/>
      <w:numFmt w:val="bullet"/>
      <w:lvlText w:val=""/>
      <w:lvlJc w:val="left"/>
      <w:pPr>
        <w:ind w:left="1800" w:hanging="360"/>
      </w:pPr>
      <w:rPr>
        <w:rFonts w:ascii="Wingdings" w:hAnsi="Wingdings" w:hint="default"/>
      </w:rPr>
    </w:lvl>
    <w:lvl w:ilvl="3" w:tplc="CA70A886">
      <w:start w:val="1"/>
      <w:numFmt w:val="bullet"/>
      <w:lvlText w:val=""/>
      <w:lvlJc w:val="left"/>
      <w:pPr>
        <w:ind w:left="2520" w:hanging="360"/>
      </w:pPr>
      <w:rPr>
        <w:rFonts w:ascii="Symbol" w:hAnsi="Symbol" w:hint="default"/>
      </w:rPr>
    </w:lvl>
    <w:lvl w:ilvl="4" w:tplc="BF388096">
      <w:start w:val="1"/>
      <w:numFmt w:val="bullet"/>
      <w:lvlText w:val="o"/>
      <w:lvlJc w:val="left"/>
      <w:pPr>
        <w:ind w:left="3240" w:hanging="360"/>
      </w:pPr>
      <w:rPr>
        <w:rFonts w:ascii="Courier New" w:hAnsi="Courier New" w:cs="Courier New" w:hint="default"/>
      </w:rPr>
    </w:lvl>
    <w:lvl w:ilvl="5" w:tplc="5E74DCD4">
      <w:start w:val="1"/>
      <w:numFmt w:val="bullet"/>
      <w:lvlText w:val=""/>
      <w:lvlJc w:val="left"/>
      <w:pPr>
        <w:ind w:left="3960" w:hanging="360"/>
      </w:pPr>
      <w:rPr>
        <w:rFonts w:ascii="Wingdings" w:hAnsi="Wingdings" w:hint="default"/>
      </w:rPr>
    </w:lvl>
    <w:lvl w:ilvl="6" w:tplc="73AC27A6">
      <w:start w:val="1"/>
      <w:numFmt w:val="bullet"/>
      <w:lvlText w:val=""/>
      <w:lvlJc w:val="left"/>
      <w:pPr>
        <w:ind w:left="4680" w:hanging="360"/>
      </w:pPr>
      <w:rPr>
        <w:rFonts w:ascii="Symbol" w:hAnsi="Symbol" w:hint="default"/>
      </w:rPr>
    </w:lvl>
    <w:lvl w:ilvl="7" w:tplc="5316C916">
      <w:start w:val="1"/>
      <w:numFmt w:val="bullet"/>
      <w:lvlText w:val="o"/>
      <w:lvlJc w:val="left"/>
      <w:pPr>
        <w:ind w:left="5400" w:hanging="360"/>
      </w:pPr>
      <w:rPr>
        <w:rFonts w:ascii="Courier New" w:hAnsi="Courier New" w:cs="Courier New" w:hint="default"/>
      </w:rPr>
    </w:lvl>
    <w:lvl w:ilvl="8" w:tplc="EDF0D416">
      <w:start w:val="1"/>
      <w:numFmt w:val="bullet"/>
      <w:lvlText w:val=""/>
      <w:lvlJc w:val="left"/>
      <w:pPr>
        <w:ind w:left="6120" w:hanging="360"/>
      </w:pPr>
      <w:rPr>
        <w:rFonts w:ascii="Wingdings" w:hAnsi="Wingdings" w:hint="default"/>
      </w:rPr>
    </w:lvl>
  </w:abstractNum>
  <w:num w:numId="1">
    <w:abstractNumId w:val="10"/>
  </w:num>
  <w:num w:numId="2">
    <w:abstractNumId w:val="22"/>
  </w:num>
  <w:num w:numId="3">
    <w:abstractNumId w:val="42"/>
  </w:num>
  <w:num w:numId="4">
    <w:abstractNumId w:val="45"/>
  </w:num>
  <w:num w:numId="5">
    <w:abstractNumId w:val="30"/>
  </w:num>
  <w:num w:numId="6">
    <w:abstractNumId w:val="19"/>
  </w:num>
  <w:num w:numId="7">
    <w:abstractNumId w:val="40"/>
  </w:num>
  <w:num w:numId="8">
    <w:abstractNumId w:val="18"/>
  </w:num>
  <w:num w:numId="9">
    <w:abstractNumId w:val="23"/>
  </w:num>
  <w:num w:numId="10">
    <w:abstractNumId w:val="44"/>
  </w:num>
  <w:num w:numId="11">
    <w:abstractNumId w:val="15"/>
  </w:num>
  <w:num w:numId="12">
    <w:abstractNumId w:val="31"/>
  </w:num>
  <w:num w:numId="13">
    <w:abstractNumId w:val="32"/>
  </w:num>
  <w:num w:numId="14">
    <w:abstractNumId w:val="35"/>
  </w:num>
  <w:num w:numId="15">
    <w:abstractNumId w:val="27"/>
  </w:num>
  <w:num w:numId="16">
    <w:abstractNumId w:val="11"/>
  </w:num>
  <w:num w:numId="17">
    <w:abstractNumId w:val="39"/>
  </w:num>
  <w:num w:numId="18">
    <w:abstractNumId w:val="34"/>
  </w:num>
  <w:num w:numId="19">
    <w:abstractNumId w:val="20"/>
  </w:num>
  <w:num w:numId="20">
    <w:abstractNumId w:val="29"/>
  </w:num>
  <w:num w:numId="21">
    <w:abstractNumId w:val="8"/>
  </w:num>
  <w:num w:numId="22">
    <w:abstractNumId w:val="14"/>
  </w:num>
  <w:num w:numId="23">
    <w:abstractNumId w:val="36"/>
  </w:num>
  <w:num w:numId="24">
    <w:abstractNumId w:val="25"/>
  </w:num>
  <w:num w:numId="25">
    <w:abstractNumId w:val="21"/>
  </w:num>
  <w:num w:numId="26">
    <w:abstractNumId w:val="13"/>
  </w:num>
  <w:num w:numId="27">
    <w:abstractNumId w:val="26"/>
  </w:num>
  <w:num w:numId="28">
    <w:abstractNumId w:val="43"/>
  </w:num>
  <w:num w:numId="29">
    <w:abstractNumId w:val="41"/>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9"/>
  </w:num>
  <w:num w:numId="39">
    <w:abstractNumId w:val="33"/>
  </w:num>
  <w:num w:numId="40">
    <w:abstractNumId w:val="38"/>
  </w:num>
  <w:num w:numId="41">
    <w:abstractNumId w:val="7"/>
  </w:num>
  <w:num w:numId="42">
    <w:abstractNumId w:val="46"/>
  </w:num>
  <w:num w:numId="43">
    <w:abstractNumId w:val="17"/>
  </w:num>
  <w:num w:numId="44">
    <w:abstractNumId w:val="28"/>
  </w:num>
  <w:num w:numId="45">
    <w:abstractNumId w:val="37"/>
  </w:num>
  <w:num w:numId="46">
    <w:abstractNumId w:val="24"/>
  </w:num>
  <w:num w:numId="47">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E6"/>
    <w:rsid w:val="00007E66"/>
    <w:rsid w:val="00034A84"/>
    <w:rsid w:val="00067527"/>
    <w:rsid w:val="00106B22"/>
    <w:rsid w:val="00111812"/>
    <w:rsid w:val="001E6630"/>
    <w:rsid w:val="001F1E0F"/>
    <w:rsid w:val="001F37D7"/>
    <w:rsid w:val="0022779F"/>
    <w:rsid w:val="0025740E"/>
    <w:rsid w:val="002B11C1"/>
    <w:rsid w:val="002E2C27"/>
    <w:rsid w:val="00304EE7"/>
    <w:rsid w:val="00317330"/>
    <w:rsid w:val="003A65BF"/>
    <w:rsid w:val="003A7913"/>
    <w:rsid w:val="003D062D"/>
    <w:rsid w:val="003D17B7"/>
    <w:rsid w:val="00424977"/>
    <w:rsid w:val="00440F4F"/>
    <w:rsid w:val="00443C52"/>
    <w:rsid w:val="004927D8"/>
    <w:rsid w:val="0049580B"/>
    <w:rsid w:val="004C1ED9"/>
    <w:rsid w:val="004F6081"/>
    <w:rsid w:val="005014FA"/>
    <w:rsid w:val="005444EC"/>
    <w:rsid w:val="00555801"/>
    <w:rsid w:val="005D72D5"/>
    <w:rsid w:val="005F5194"/>
    <w:rsid w:val="00600616"/>
    <w:rsid w:val="0061172D"/>
    <w:rsid w:val="00644E49"/>
    <w:rsid w:val="006706E6"/>
    <w:rsid w:val="007506EC"/>
    <w:rsid w:val="00790714"/>
    <w:rsid w:val="007A7463"/>
    <w:rsid w:val="007A7CA1"/>
    <w:rsid w:val="007B4C97"/>
    <w:rsid w:val="007D771E"/>
    <w:rsid w:val="007E23A1"/>
    <w:rsid w:val="007F35B0"/>
    <w:rsid w:val="00834E33"/>
    <w:rsid w:val="00883C28"/>
    <w:rsid w:val="008C4D4A"/>
    <w:rsid w:val="00921D99"/>
    <w:rsid w:val="0098364F"/>
    <w:rsid w:val="009A252A"/>
    <w:rsid w:val="009A5865"/>
    <w:rsid w:val="009E270A"/>
    <w:rsid w:val="009E47FD"/>
    <w:rsid w:val="00A32080"/>
    <w:rsid w:val="00A62597"/>
    <w:rsid w:val="00A6637E"/>
    <w:rsid w:val="00B40246"/>
    <w:rsid w:val="00B8557E"/>
    <w:rsid w:val="00BB78E2"/>
    <w:rsid w:val="00BD1F5F"/>
    <w:rsid w:val="00BE2BE6"/>
    <w:rsid w:val="00BF33CB"/>
    <w:rsid w:val="00C25457"/>
    <w:rsid w:val="00C905EF"/>
    <w:rsid w:val="00CB4ADD"/>
    <w:rsid w:val="00D30D3F"/>
    <w:rsid w:val="00D5261C"/>
    <w:rsid w:val="00D83DB3"/>
    <w:rsid w:val="00DD3EBE"/>
    <w:rsid w:val="00DE11F8"/>
    <w:rsid w:val="00DE2609"/>
    <w:rsid w:val="00E51026"/>
    <w:rsid w:val="00E60984"/>
    <w:rsid w:val="00E85472"/>
    <w:rsid w:val="00EB09BD"/>
    <w:rsid w:val="00EB35FC"/>
    <w:rsid w:val="00F15EF2"/>
    <w:rsid w:val="00F16022"/>
    <w:rsid w:val="00F37A83"/>
    <w:rsid w:val="00F820B8"/>
    <w:rsid w:val="00F95720"/>
    <w:rsid w:val="00FB2EF3"/>
    <w:rsid w:val="00FD21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A0EDD"/>
  <w15:docId w15:val="{46028400-B7CF-4FB1-AC11-256D03611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0932</RACS_x0020_ID>
    <Approved_x0020_Provider xmlns="a8338b6e-77a6-4851-82b6-98166143ffdd">Australian Nursing Home Foundation Limited</Approved_x0020_Provider>
    <Management_x0020_Company_x0020_ID xmlns="a8338b6e-77a6-4851-82b6-98166143ffdd" xsi:nil="true"/>
    <Home xmlns="a8338b6e-77a6-4851-82b6-98166143ffdd">Lucy Chieng Aged Care Centre</Home>
    <Signed xmlns="a8338b6e-77a6-4851-82b6-98166143ffdd" xsi:nil="true"/>
    <Uploaded xmlns="a8338b6e-77a6-4851-82b6-98166143ffdd">False</Uploaded>
    <Management_x0020_Company xmlns="a8338b6e-77a6-4851-82b6-98166143ffdd" xsi:nil="true"/>
    <Doc_x0020_Date xmlns="a8338b6e-77a6-4851-82b6-98166143ffdd">2022-04-26T05:44:00+00:00</Doc_x0020_Date>
    <CSI_x0020_ID xmlns="a8338b6e-77a6-4851-82b6-98166143ffdd" xsi:nil="true"/>
    <Case_x0020_ID xmlns="a8338b6e-77a6-4851-82b6-98166143ffdd" xsi:nil="true"/>
    <Approved_x0020_Provider_x0020_ID xmlns="a8338b6e-77a6-4851-82b6-98166143ffdd">3887BA3E-75F4-DC11-AD41-005056922186</Approved_x0020_Provider_x0020_ID>
    <Location xmlns="a8338b6e-77a6-4851-82b6-98166143ffdd" xsi:nil="true"/>
    <Home_x0020_ID xmlns="a8338b6e-77a6-4851-82b6-98166143ffdd">990D00FF-D0FC-DF11-BE6D-005056922186</Home_x0020_ID>
    <State xmlns="a8338b6e-77a6-4851-82b6-98166143ffdd">NSW</State>
    <Doc_x0020_Sent_Received_x0020_Date xmlns="a8338b6e-77a6-4851-82b6-98166143ffdd">2022-04-26T00:00:00+00:00</Doc_x0020_Sent_Received_x0020_Date>
    <Activity_x0020_ID xmlns="a8338b6e-77a6-4851-82b6-98166143ffdd">B52AB7EB-2043-EA11-B725-005056922186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B4E59-EBB1-4D30-BD93-F036FB884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purl.org/dc/dcmitype/"/>
    <ds:schemaRef ds:uri="http://schemas.microsoft.com/office/2006/documentManagement/types"/>
    <ds:schemaRef ds:uri="a8338b6e-77a6-4851-82b6-98166143ffdd"/>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B8912395-D2F3-4025-BFE1-51F3B8847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5896</Words>
  <Characters>33610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2022-05-25T07:43:00Z</dcterms:created>
  <dcterms:modified xsi:type="dcterms:W3CDTF">2022-05-25T07:43:00Z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