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44AD3" w14:textId="77777777" w:rsidR="00D2559D" w:rsidRPr="002C3EBF" w:rsidRDefault="0058537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9644C0F" wp14:editId="09644C1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1233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9644AD4" w14:textId="77777777" w:rsidR="00D2559D" w:rsidRDefault="0058537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644AD5" w14:textId="77777777" w:rsidR="00D2559D" w:rsidRDefault="0058537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644AD6" w14:textId="77777777" w:rsidR="00D2559D" w:rsidRPr="002C3EBF" w:rsidRDefault="0058537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15611" w14:paraId="09644AD9" w14:textId="77777777" w:rsidTr="00D15611">
        <w:tc>
          <w:tcPr>
            <w:cnfStyle w:val="001000000000" w:firstRow="0" w:lastRow="0" w:firstColumn="1" w:lastColumn="0" w:oddVBand="0" w:evenVBand="0" w:oddHBand="0" w:evenHBand="0" w:firstRowFirstColumn="0" w:firstRowLastColumn="0" w:lastRowFirstColumn="0" w:lastRowLastColumn="0"/>
            <w:tcW w:w="3227" w:type="dxa"/>
          </w:tcPr>
          <w:p w14:paraId="09644AD7" w14:textId="77777777" w:rsidR="00D2559D" w:rsidRPr="00996FAF" w:rsidRDefault="0058537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9644AD8" w14:textId="77777777" w:rsidR="00D2559D" w:rsidRPr="00996FAF" w:rsidRDefault="0058537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Lyndoch Hostel</w:t>
            </w:r>
          </w:p>
        </w:tc>
      </w:tr>
      <w:tr w:rsidR="00D15611" w14:paraId="09644ADC" w14:textId="77777777" w:rsidTr="00D156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644ADA" w14:textId="77777777" w:rsidR="00CA37CB" w:rsidRPr="00996FAF" w:rsidRDefault="0058537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9644ADB" w14:textId="77777777" w:rsidR="00CA37CB" w:rsidRPr="00996FAF" w:rsidRDefault="0058537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Hopkins Road</w:t>
            </w:r>
            <w:r w:rsidRPr="00602258">
              <w:rPr>
                <w:rFonts w:ascii="Arial" w:hAnsi="Arial" w:cs="Arial"/>
                <w:color w:val="auto"/>
              </w:rPr>
              <w:t xml:space="preserve"> WARRNAMBOOL VIC 3280</w:t>
            </w:r>
          </w:p>
        </w:tc>
      </w:tr>
      <w:tr w:rsidR="00D15611" w14:paraId="09644ADF" w14:textId="77777777" w:rsidTr="00D156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644ADD" w14:textId="77777777" w:rsidR="00CA37CB" w:rsidRPr="00996FAF" w:rsidRDefault="0058537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9644ADE" w14:textId="77777777" w:rsidR="00CA37CB" w:rsidRPr="00996FAF" w:rsidRDefault="0058537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3347</w:t>
            </w:r>
          </w:p>
        </w:tc>
      </w:tr>
      <w:tr w:rsidR="00D15611" w14:paraId="09644AE2" w14:textId="77777777" w:rsidTr="00D156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644AE0" w14:textId="77777777" w:rsidR="00D2559D" w:rsidRPr="00996FAF" w:rsidRDefault="0058537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9644AE1" w14:textId="77777777" w:rsidR="00D2559D" w:rsidRPr="00996FAF" w:rsidRDefault="0058537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Lyndoch Living Limited</w:t>
            </w:r>
          </w:p>
        </w:tc>
      </w:tr>
      <w:tr w:rsidR="00D15611" w14:paraId="09644AE5" w14:textId="77777777" w:rsidTr="00D156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644AE3" w14:textId="77777777" w:rsidR="00D2559D" w:rsidRPr="00996FAF" w:rsidRDefault="0058537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644AE4" w14:textId="77777777" w:rsidR="00D2559D" w:rsidRPr="00996FAF" w:rsidRDefault="0058537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15611" w14:paraId="09644AE8" w14:textId="77777777" w:rsidTr="00D156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644AE6" w14:textId="77777777" w:rsidR="00D2559D" w:rsidRPr="00996FAF" w:rsidRDefault="0058537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9644AE7" w14:textId="77777777" w:rsidR="00D2559D" w:rsidRPr="00996FAF" w:rsidRDefault="0058537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March 2023 to 22 March 2023</w:t>
            </w:r>
          </w:p>
        </w:tc>
      </w:tr>
      <w:tr w:rsidR="00D15611" w14:paraId="09644AEB" w14:textId="77777777" w:rsidTr="00D1561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644AE9" w14:textId="77777777" w:rsidR="00D2559D" w:rsidRPr="00996FAF" w:rsidRDefault="0058537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9644AEA" w14:textId="6B54EEC3" w:rsidR="00D2559D" w:rsidRPr="00996FAF" w:rsidRDefault="007B65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B6533">
              <w:rPr>
                <w:rFonts w:ascii="Arial" w:hAnsi="Arial" w:cs="Arial"/>
                <w:color w:val="auto"/>
              </w:rPr>
              <w:t>28 April 2023</w:t>
            </w:r>
          </w:p>
        </w:tc>
      </w:tr>
    </w:tbl>
    <w:bookmarkEnd w:id="0"/>
    <w:p w14:paraId="09644AEC" w14:textId="77777777" w:rsidR="00FA0A5B" w:rsidRPr="00996FAF" w:rsidRDefault="0058537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9644AED" w14:textId="77777777" w:rsidR="000078F8" w:rsidRPr="00996FAF" w:rsidRDefault="0058537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9644AEE" w14:textId="0032997B" w:rsidR="000078F8" w:rsidRPr="00D24031" w:rsidRDefault="00585378" w:rsidP="0036130C">
      <w:pPr>
        <w:pStyle w:val="NormalArial"/>
        <w:rPr>
          <w:color w:val="auto"/>
        </w:rPr>
      </w:pPr>
      <w:r w:rsidRPr="00D24031">
        <w:rPr>
          <w:color w:val="auto"/>
        </w:rPr>
        <w:t>This performance report for Lyndoch Hostel (</w:t>
      </w:r>
      <w:r w:rsidRPr="00D24031">
        <w:rPr>
          <w:b/>
          <w:color w:val="auto"/>
        </w:rPr>
        <w:t>the service</w:t>
      </w:r>
      <w:r w:rsidRPr="00D24031">
        <w:rPr>
          <w:color w:val="auto"/>
        </w:rPr>
        <w:t>) has been prepared by</w:t>
      </w:r>
      <w:r w:rsidR="00C3206F" w:rsidRPr="00D24031">
        <w:rPr>
          <w:color w:val="auto"/>
        </w:rPr>
        <w:t xml:space="preserve"> S Byers</w:t>
      </w:r>
      <w:r w:rsidRPr="00D24031">
        <w:rPr>
          <w:color w:val="auto"/>
        </w:rPr>
        <w:t>, delegate of the Aged Care Quality and Safety Commissioner (Commissioner)</w:t>
      </w:r>
      <w:r w:rsidRPr="00D24031">
        <w:rPr>
          <w:rStyle w:val="FootnoteReference"/>
          <w:color w:val="auto"/>
        </w:rPr>
        <w:footnoteReference w:id="1"/>
      </w:r>
      <w:r w:rsidRPr="00D24031">
        <w:rPr>
          <w:color w:val="auto"/>
        </w:rPr>
        <w:t xml:space="preserve">. </w:t>
      </w:r>
    </w:p>
    <w:p w14:paraId="09644AEF" w14:textId="77777777" w:rsidR="000078F8" w:rsidRPr="00D24031" w:rsidRDefault="00585378" w:rsidP="0036130C">
      <w:pPr>
        <w:pStyle w:val="NormalArial"/>
        <w:rPr>
          <w:color w:val="auto"/>
        </w:rPr>
      </w:pPr>
      <w:r w:rsidRPr="00D24031">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644AF0" w14:textId="77777777" w:rsidR="000078F8" w:rsidRPr="00D24031" w:rsidRDefault="00585378" w:rsidP="0036130C">
      <w:pPr>
        <w:pStyle w:val="NormalArial"/>
        <w:rPr>
          <w:color w:val="auto"/>
        </w:rPr>
      </w:pPr>
      <w:r w:rsidRPr="00D24031">
        <w:rPr>
          <w:color w:val="auto"/>
        </w:rPr>
        <w:t>The report also specifies any areas in which improvements must be made to ensure the Quality Standards are complied with.</w:t>
      </w:r>
    </w:p>
    <w:p w14:paraId="09644AF1" w14:textId="77777777" w:rsidR="00DF37F2" w:rsidRPr="00996FAF" w:rsidRDefault="00585378" w:rsidP="00712752">
      <w:pPr>
        <w:pStyle w:val="Heading1"/>
        <w:spacing w:before="240" w:after="240" w:line="22" w:lineRule="atLeast"/>
        <w:rPr>
          <w:rFonts w:ascii="Arial" w:hAnsi="Arial" w:cs="Arial"/>
        </w:rPr>
      </w:pPr>
      <w:r w:rsidRPr="00996FAF">
        <w:rPr>
          <w:rFonts w:ascii="Arial" w:hAnsi="Arial" w:cs="Arial"/>
        </w:rPr>
        <w:t>Material relied on</w:t>
      </w:r>
    </w:p>
    <w:p w14:paraId="09644AF2" w14:textId="77777777" w:rsidR="00DF37F2" w:rsidRPr="00996FAF" w:rsidRDefault="00585378" w:rsidP="0036130C">
      <w:pPr>
        <w:pStyle w:val="NormalArial"/>
      </w:pPr>
      <w:r w:rsidRPr="00996FAF">
        <w:t>The following information has been considered in preparing the performance report:</w:t>
      </w:r>
    </w:p>
    <w:p w14:paraId="09644AF3" w14:textId="3D45DB45" w:rsidR="00DF37F2" w:rsidRPr="00D24031" w:rsidRDefault="00585378" w:rsidP="00712752">
      <w:pPr>
        <w:pStyle w:val="ListParagraph"/>
        <w:numPr>
          <w:ilvl w:val="0"/>
          <w:numId w:val="2"/>
        </w:numPr>
        <w:spacing w:line="240" w:lineRule="atLeast"/>
        <w:ind w:left="714" w:hanging="357"/>
        <w:contextualSpacing w:val="0"/>
        <w:rPr>
          <w:rFonts w:ascii="Arial" w:hAnsi="Arial" w:cs="Arial"/>
          <w:color w:val="auto"/>
        </w:rPr>
      </w:pPr>
      <w:r w:rsidRPr="00D24031">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09644AF4" w14:textId="73D90AB8" w:rsidR="00DF37F2" w:rsidRPr="00D24031" w:rsidRDefault="00585378" w:rsidP="00712752">
      <w:pPr>
        <w:pStyle w:val="ListParagraph"/>
        <w:numPr>
          <w:ilvl w:val="0"/>
          <w:numId w:val="2"/>
        </w:numPr>
        <w:spacing w:line="240" w:lineRule="atLeast"/>
        <w:ind w:left="714" w:hanging="357"/>
        <w:contextualSpacing w:val="0"/>
        <w:rPr>
          <w:rFonts w:ascii="Arial" w:hAnsi="Arial" w:cs="Arial"/>
          <w:color w:val="auto"/>
        </w:rPr>
      </w:pPr>
      <w:r w:rsidRPr="00D24031">
        <w:rPr>
          <w:rFonts w:ascii="Arial" w:hAnsi="Arial" w:cs="Arial"/>
          <w:color w:val="auto"/>
        </w:rPr>
        <w:t xml:space="preserve">the provider’s response to the assessment team’s report received </w:t>
      </w:r>
      <w:r w:rsidR="0040095F" w:rsidRPr="00D24031">
        <w:rPr>
          <w:rFonts w:ascii="Arial" w:hAnsi="Arial" w:cs="Arial"/>
          <w:color w:val="auto"/>
        </w:rPr>
        <w:t>11 April 2023</w:t>
      </w:r>
    </w:p>
    <w:p w14:paraId="09644AF7" w14:textId="540DA10A" w:rsidR="003B1763" w:rsidRPr="00712752" w:rsidRDefault="0058537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9644AF8" w14:textId="77777777" w:rsidR="00FC045E" w:rsidRPr="00996FAF" w:rsidRDefault="0058537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15611" w14:paraId="09644AFB" w14:textId="77777777" w:rsidTr="00D1561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9644AF9" w14:textId="77777777" w:rsidR="00FC045E" w:rsidRPr="00996FAF" w:rsidRDefault="0058537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9644AFA" w14:textId="74B48B2F" w:rsidR="00FC045E" w:rsidRPr="00996FAF" w:rsidRDefault="004D217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771C">
                  <w:rPr>
                    <w:rFonts w:ascii="Arial" w:hAnsi="Arial" w:cs="Arial"/>
                  </w:rPr>
                  <w:t>Not applicable as not all requirements have been assessed</w:t>
                </w:r>
              </w:sdtContent>
            </w:sdt>
          </w:p>
        </w:tc>
      </w:tr>
      <w:tr w:rsidR="00D15611" w14:paraId="09644AFE" w14:textId="77777777" w:rsidTr="00D156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644AFC" w14:textId="77777777" w:rsidR="00FC045E" w:rsidRPr="00996FAF" w:rsidRDefault="00585378"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9644AFD" w14:textId="086AE545" w:rsidR="00FC045E" w:rsidRPr="00996FAF" w:rsidRDefault="004D21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771C">
                  <w:rPr>
                    <w:rFonts w:ascii="Arial" w:hAnsi="Arial" w:cs="Arial"/>
                    <w:b/>
                  </w:rPr>
                  <w:t>Not applicable as not all requirements have been assessed</w:t>
                </w:r>
              </w:sdtContent>
            </w:sdt>
            <w:r w:rsidR="00585378" w:rsidRPr="00996FAF">
              <w:rPr>
                <w:rFonts w:ascii="Arial" w:hAnsi="Arial" w:cs="Arial"/>
                <w:b/>
              </w:rPr>
              <w:t xml:space="preserve"> </w:t>
            </w:r>
          </w:p>
        </w:tc>
      </w:tr>
      <w:tr w:rsidR="00D15611" w14:paraId="09644B01" w14:textId="77777777" w:rsidTr="00D156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644AFF" w14:textId="77777777" w:rsidR="00FC045E" w:rsidRPr="00996FAF" w:rsidRDefault="0058537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9644B00" w14:textId="418AA331" w:rsidR="00FC045E" w:rsidRPr="00996FAF" w:rsidRDefault="004D217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771C">
                  <w:rPr>
                    <w:rFonts w:ascii="Arial" w:hAnsi="Arial" w:cs="Arial"/>
                    <w:b/>
                  </w:rPr>
                  <w:t>Not applicable as not all requirements have been assessed</w:t>
                </w:r>
              </w:sdtContent>
            </w:sdt>
            <w:r w:rsidR="00585378" w:rsidRPr="00996FAF">
              <w:rPr>
                <w:rFonts w:ascii="Arial" w:hAnsi="Arial" w:cs="Arial"/>
                <w:b/>
              </w:rPr>
              <w:t xml:space="preserve"> </w:t>
            </w:r>
          </w:p>
        </w:tc>
      </w:tr>
      <w:tr w:rsidR="00D15611" w14:paraId="09644B04" w14:textId="77777777" w:rsidTr="00D156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644B02" w14:textId="77777777" w:rsidR="00FC045E" w:rsidRPr="00996FAF" w:rsidRDefault="00585378"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9644B03" w14:textId="5E45897F" w:rsidR="00FC045E" w:rsidRPr="00996FAF" w:rsidRDefault="004D21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771C">
                  <w:rPr>
                    <w:rFonts w:ascii="Arial" w:hAnsi="Arial" w:cs="Arial"/>
                    <w:b/>
                  </w:rPr>
                  <w:t>Not applicable as not all requirements have been assessed</w:t>
                </w:r>
              </w:sdtContent>
            </w:sdt>
            <w:r w:rsidR="00585378" w:rsidRPr="00996FAF">
              <w:rPr>
                <w:rFonts w:ascii="Arial" w:hAnsi="Arial" w:cs="Arial"/>
                <w:b/>
              </w:rPr>
              <w:t xml:space="preserve"> </w:t>
            </w:r>
          </w:p>
        </w:tc>
      </w:tr>
      <w:tr w:rsidR="00D15611" w14:paraId="09644B07" w14:textId="77777777" w:rsidTr="00D156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644B05" w14:textId="77777777" w:rsidR="00FC045E" w:rsidRPr="00996FAF" w:rsidRDefault="0058537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9644B06" w14:textId="47F25C8E" w:rsidR="00FC045E" w:rsidRPr="00996FAF" w:rsidRDefault="004D217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771C">
                  <w:rPr>
                    <w:rFonts w:ascii="Arial" w:hAnsi="Arial" w:cs="Arial"/>
                    <w:b/>
                  </w:rPr>
                  <w:t>Not applicable as not all requirements have been assessed</w:t>
                </w:r>
              </w:sdtContent>
            </w:sdt>
            <w:r w:rsidR="00585378" w:rsidRPr="00996FAF">
              <w:rPr>
                <w:rFonts w:ascii="Arial" w:hAnsi="Arial" w:cs="Arial"/>
                <w:b/>
              </w:rPr>
              <w:t xml:space="preserve"> </w:t>
            </w:r>
          </w:p>
        </w:tc>
      </w:tr>
      <w:tr w:rsidR="00D15611" w14:paraId="09644B0A" w14:textId="77777777" w:rsidTr="00D156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644B08" w14:textId="77777777" w:rsidR="00FC045E" w:rsidRPr="00996FAF" w:rsidRDefault="00585378"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9644B09" w14:textId="15D62953" w:rsidR="00FC045E" w:rsidRPr="00996FAF" w:rsidRDefault="004D21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771C">
                  <w:rPr>
                    <w:rFonts w:ascii="Arial" w:hAnsi="Arial" w:cs="Arial"/>
                    <w:b/>
                  </w:rPr>
                  <w:t>Not applicable as not all requirements have been assessed</w:t>
                </w:r>
              </w:sdtContent>
            </w:sdt>
            <w:r w:rsidR="00585378" w:rsidRPr="00996FAF">
              <w:rPr>
                <w:rFonts w:ascii="Arial" w:hAnsi="Arial" w:cs="Arial"/>
                <w:b/>
              </w:rPr>
              <w:t xml:space="preserve"> </w:t>
            </w:r>
          </w:p>
        </w:tc>
      </w:tr>
      <w:tr w:rsidR="00D15611" w14:paraId="09644B0D" w14:textId="77777777" w:rsidTr="00D156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644B0B" w14:textId="77777777" w:rsidR="00FC045E" w:rsidRPr="00996FAF" w:rsidRDefault="0058537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9644B0C" w14:textId="09CF388A" w:rsidR="00FC045E" w:rsidRPr="00996FAF" w:rsidRDefault="004D217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771C">
                  <w:rPr>
                    <w:rFonts w:ascii="Arial" w:hAnsi="Arial" w:cs="Arial"/>
                    <w:b/>
                  </w:rPr>
                  <w:t>Not applicable as not all requirements have been assessed</w:t>
                </w:r>
              </w:sdtContent>
            </w:sdt>
            <w:r w:rsidR="00585378" w:rsidRPr="00996FAF">
              <w:rPr>
                <w:rFonts w:ascii="Arial" w:hAnsi="Arial" w:cs="Arial"/>
                <w:b/>
              </w:rPr>
              <w:t xml:space="preserve"> </w:t>
            </w:r>
          </w:p>
        </w:tc>
      </w:tr>
      <w:tr w:rsidR="00D15611" w14:paraId="09644B10" w14:textId="77777777" w:rsidTr="00D156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644B0E" w14:textId="77777777" w:rsidR="00FC045E" w:rsidRPr="00996FAF" w:rsidRDefault="0058537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9644B0F" w14:textId="630BA376" w:rsidR="00FC045E" w:rsidRPr="00996FAF" w:rsidRDefault="004D21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771C">
                  <w:rPr>
                    <w:rFonts w:ascii="Arial" w:hAnsi="Arial" w:cs="Arial"/>
                    <w:b/>
                  </w:rPr>
                  <w:t>Not applicable as not all requirements have been assessed</w:t>
                </w:r>
              </w:sdtContent>
            </w:sdt>
            <w:r w:rsidR="00585378" w:rsidRPr="00996FAF">
              <w:rPr>
                <w:rFonts w:ascii="Arial" w:hAnsi="Arial" w:cs="Arial"/>
                <w:b/>
              </w:rPr>
              <w:t xml:space="preserve"> </w:t>
            </w:r>
          </w:p>
        </w:tc>
      </w:tr>
    </w:tbl>
    <w:p w14:paraId="09644B11" w14:textId="77777777" w:rsidR="00FC045E" w:rsidRPr="00996FAF" w:rsidRDefault="0058537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644B12" w14:textId="77777777" w:rsidR="00FC045E" w:rsidRPr="00996FAF" w:rsidRDefault="00585378" w:rsidP="00712752">
      <w:pPr>
        <w:pStyle w:val="Heading1"/>
        <w:spacing w:before="0" w:after="240" w:line="22" w:lineRule="atLeast"/>
        <w:rPr>
          <w:rFonts w:ascii="Arial" w:hAnsi="Arial" w:cs="Arial"/>
        </w:rPr>
      </w:pPr>
      <w:r w:rsidRPr="00996FAF">
        <w:rPr>
          <w:rFonts w:ascii="Arial" w:hAnsi="Arial" w:cs="Arial"/>
        </w:rPr>
        <w:t>Areas for improvement</w:t>
      </w:r>
    </w:p>
    <w:p w14:paraId="4DF8C68E" w14:textId="77777777" w:rsidR="00765094" w:rsidRPr="00996FAF" w:rsidRDefault="00585378" w:rsidP="00765094">
      <w:pPr>
        <w:pStyle w:val="NormalArial"/>
      </w:pPr>
      <w:r w:rsidRPr="00996FAF">
        <w:t xml:space="preserve">There are no specific areas identified in which improvements must be made to ensure compliance with the Quality Standards. The provider is required to actively pursue continuous </w:t>
      </w:r>
      <w:r w:rsidR="00765094" w:rsidRPr="00996FAF">
        <w:t xml:space="preserve">improvement in order to remain compliant with the Quality Standards. </w:t>
      </w:r>
    </w:p>
    <w:p w14:paraId="09644B3B" w14:textId="29D5F67C" w:rsidR="001A5684" w:rsidRPr="00712752" w:rsidRDefault="00585378" w:rsidP="0036130C">
      <w:pPr>
        <w:pStyle w:val="NormalArial"/>
      </w:pPr>
      <w:r w:rsidRPr="00996FAF">
        <w:br w:type="page"/>
      </w:r>
    </w:p>
    <w:p w14:paraId="09644B3C" w14:textId="77777777" w:rsidR="00FC045E" w:rsidRPr="00996FAF" w:rsidRDefault="0058537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15611" w14:paraId="09644B3F" w14:textId="77777777" w:rsidTr="00D156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9644B3D" w14:textId="77777777" w:rsidR="00FC045E" w:rsidRPr="0075021E" w:rsidRDefault="0058537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9644B3E" w14:textId="77777777" w:rsidR="00FC045E" w:rsidRPr="00996FAF" w:rsidRDefault="004D217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15611" w14:paraId="09644B43" w14:textId="77777777" w:rsidTr="00D1561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644B40" w14:textId="77777777" w:rsidR="00FC045E" w:rsidRPr="00996FAF" w:rsidRDefault="00585378"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9644B41" w14:textId="77777777" w:rsidR="00FC045E" w:rsidRPr="00996FAF" w:rsidRDefault="0058537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9644B42" w14:textId="38EFC760" w:rsidR="00FC045E" w:rsidRPr="00996FAF" w:rsidRDefault="004D217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65094">
                  <w:rPr>
                    <w:rFonts w:ascii="Arial" w:hAnsi="Arial" w:cs="Arial"/>
                    <w:color w:val="auto"/>
                  </w:rPr>
                  <w:t>Compliant</w:t>
                </w:r>
              </w:sdtContent>
            </w:sdt>
            <w:r w:rsidR="00585378" w:rsidRPr="00996FAF">
              <w:rPr>
                <w:rFonts w:ascii="Arial" w:hAnsi="Arial" w:cs="Arial"/>
                <w:color w:val="0000FF"/>
              </w:rPr>
              <w:t xml:space="preserve"> </w:t>
            </w:r>
          </w:p>
        </w:tc>
      </w:tr>
      <w:tr w:rsidR="00D15611" w14:paraId="09644B51" w14:textId="77777777" w:rsidTr="00D156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644B4E" w14:textId="77777777" w:rsidR="00FC045E" w:rsidRPr="00996FAF" w:rsidRDefault="00585378"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9644B4F" w14:textId="77777777" w:rsidR="00FC045E" w:rsidRPr="00996FAF" w:rsidRDefault="0058537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9644B50" w14:textId="605F52E7" w:rsidR="00FC045E" w:rsidRPr="00996FAF" w:rsidRDefault="004D217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65094">
                  <w:rPr>
                    <w:rFonts w:ascii="Arial" w:hAnsi="Arial" w:cs="Arial"/>
                    <w:color w:val="auto"/>
                  </w:rPr>
                  <w:t>Compliant</w:t>
                </w:r>
              </w:sdtContent>
            </w:sdt>
            <w:r w:rsidR="00585378" w:rsidRPr="00996FAF">
              <w:rPr>
                <w:rFonts w:ascii="Arial" w:hAnsi="Arial" w:cs="Arial"/>
                <w:color w:val="0000FF"/>
              </w:rPr>
              <w:t xml:space="preserve"> </w:t>
            </w:r>
          </w:p>
        </w:tc>
      </w:tr>
      <w:tr w:rsidR="00D15611" w14:paraId="09644B55" w14:textId="77777777" w:rsidTr="00D1561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644B52" w14:textId="77777777" w:rsidR="00FC045E" w:rsidRPr="00996FAF" w:rsidRDefault="00585378"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9644B53" w14:textId="77777777" w:rsidR="00FC045E" w:rsidRPr="00996FAF" w:rsidRDefault="0058537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9644B54" w14:textId="566AE841" w:rsidR="00FC045E" w:rsidRPr="00996FAF" w:rsidRDefault="004D217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65094">
                  <w:rPr>
                    <w:rFonts w:ascii="Arial" w:hAnsi="Arial" w:cs="Arial"/>
                    <w:color w:val="auto"/>
                  </w:rPr>
                  <w:t>Compliant</w:t>
                </w:r>
              </w:sdtContent>
            </w:sdt>
            <w:r w:rsidR="00585378" w:rsidRPr="00996FAF">
              <w:rPr>
                <w:rFonts w:ascii="Arial" w:hAnsi="Arial" w:cs="Arial"/>
                <w:color w:val="0000FF"/>
              </w:rPr>
              <w:t xml:space="preserve"> </w:t>
            </w:r>
          </w:p>
        </w:tc>
      </w:tr>
    </w:tbl>
    <w:p w14:paraId="09644B56" w14:textId="77777777" w:rsidR="00D87E7C" w:rsidRDefault="00585378" w:rsidP="00D87E7C">
      <w:pPr>
        <w:pStyle w:val="Heading20"/>
      </w:pPr>
      <w:r w:rsidRPr="00996FAF">
        <w:t>Findings</w:t>
      </w:r>
    </w:p>
    <w:p w14:paraId="19EB24EA" w14:textId="69366649" w:rsidR="004F38F8" w:rsidRDefault="004F38F8" w:rsidP="004F38F8">
      <w:pPr>
        <w:rPr>
          <w:rFonts w:ascii="Arial" w:hAnsi="Arial" w:cs="Arial"/>
          <w:color w:val="auto"/>
        </w:rPr>
      </w:pPr>
      <w:r w:rsidRPr="00CC2000">
        <w:rPr>
          <w:rFonts w:ascii="Arial" w:hAnsi="Arial" w:cs="Arial"/>
          <w:color w:val="auto"/>
        </w:rPr>
        <w:t xml:space="preserve">The service was found Non-compliant in Standard </w:t>
      </w:r>
      <w:r>
        <w:rPr>
          <w:rFonts w:ascii="Arial" w:hAnsi="Arial" w:cs="Arial"/>
          <w:color w:val="auto"/>
        </w:rPr>
        <w:t>2</w:t>
      </w:r>
      <w:r w:rsidRPr="00CC2000">
        <w:rPr>
          <w:rFonts w:ascii="Arial" w:hAnsi="Arial" w:cs="Arial"/>
          <w:color w:val="auto"/>
        </w:rPr>
        <w:t xml:space="preserve"> in relation to Requirements </w:t>
      </w:r>
      <w:r>
        <w:rPr>
          <w:rFonts w:ascii="Arial" w:hAnsi="Arial" w:cs="Arial"/>
          <w:color w:val="auto"/>
        </w:rPr>
        <w:t>2</w:t>
      </w:r>
      <w:r w:rsidRPr="00CC2000">
        <w:rPr>
          <w:rFonts w:ascii="Arial" w:hAnsi="Arial" w:cs="Arial"/>
          <w:color w:val="auto"/>
        </w:rPr>
        <w:t>(3)(a)</w:t>
      </w:r>
      <w:r w:rsidR="006F26D3">
        <w:rPr>
          <w:rFonts w:ascii="Arial" w:hAnsi="Arial" w:cs="Arial"/>
          <w:color w:val="auto"/>
        </w:rPr>
        <w:t>, 2</w:t>
      </w:r>
      <w:r w:rsidR="006F26D3" w:rsidRPr="00CC2000">
        <w:rPr>
          <w:rFonts w:ascii="Arial" w:hAnsi="Arial" w:cs="Arial"/>
          <w:color w:val="auto"/>
        </w:rPr>
        <w:t>(3)(</w:t>
      </w:r>
      <w:r w:rsidR="006F26D3">
        <w:rPr>
          <w:rFonts w:ascii="Arial" w:hAnsi="Arial" w:cs="Arial"/>
          <w:color w:val="auto"/>
        </w:rPr>
        <w:t>d</w:t>
      </w:r>
      <w:r w:rsidR="006F26D3" w:rsidRPr="00CC2000">
        <w:rPr>
          <w:rFonts w:ascii="Arial" w:hAnsi="Arial" w:cs="Arial"/>
          <w:color w:val="auto"/>
        </w:rPr>
        <w:t>)</w:t>
      </w:r>
      <w:r w:rsidR="006F26D3">
        <w:rPr>
          <w:rFonts w:ascii="Arial" w:hAnsi="Arial" w:cs="Arial"/>
          <w:color w:val="auto"/>
        </w:rPr>
        <w:t xml:space="preserve"> and 2</w:t>
      </w:r>
      <w:r w:rsidR="006F26D3" w:rsidRPr="00CC2000">
        <w:rPr>
          <w:rFonts w:ascii="Arial" w:hAnsi="Arial" w:cs="Arial"/>
          <w:color w:val="auto"/>
        </w:rPr>
        <w:t>(3)(</w:t>
      </w:r>
      <w:r w:rsidR="006F26D3">
        <w:rPr>
          <w:rFonts w:ascii="Arial" w:hAnsi="Arial" w:cs="Arial"/>
          <w:color w:val="auto"/>
        </w:rPr>
        <w:t>e</w:t>
      </w:r>
      <w:r w:rsidR="006F26D3" w:rsidRPr="00CC2000">
        <w:rPr>
          <w:rFonts w:ascii="Arial" w:hAnsi="Arial" w:cs="Arial"/>
          <w:color w:val="auto"/>
        </w:rPr>
        <w:t xml:space="preserve">) </w:t>
      </w:r>
      <w:r w:rsidRPr="00CC2000">
        <w:rPr>
          <w:rFonts w:ascii="Arial" w:hAnsi="Arial" w:cs="Arial"/>
          <w:color w:val="auto"/>
        </w:rPr>
        <w:t>following a</w:t>
      </w:r>
      <w:r w:rsidR="00B76696">
        <w:rPr>
          <w:rFonts w:ascii="Arial" w:hAnsi="Arial" w:cs="Arial"/>
          <w:color w:val="auto"/>
        </w:rPr>
        <w:t>n</w:t>
      </w:r>
      <w:r w:rsidRPr="00CC2000">
        <w:rPr>
          <w:rFonts w:ascii="Arial" w:hAnsi="Arial" w:cs="Arial"/>
          <w:color w:val="auto"/>
        </w:rPr>
        <w:t xml:space="preserve"> </w:t>
      </w:r>
      <w:r w:rsidR="00B76696">
        <w:rPr>
          <w:rFonts w:ascii="Arial" w:hAnsi="Arial" w:cs="Arial"/>
          <w:color w:val="auto"/>
        </w:rPr>
        <w:t>a</w:t>
      </w:r>
      <w:r>
        <w:rPr>
          <w:rFonts w:ascii="Arial" w:hAnsi="Arial" w:cs="Arial"/>
          <w:color w:val="auto"/>
        </w:rPr>
        <w:t xml:space="preserve">ssessment </w:t>
      </w:r>
      <w:r w:rsidR="00B76696">
        <w:rPr>
          <w:rFonts w:ascii="Arial" w:hAnsi="Arial" w:cs="Arial"/>
          <w:color w:val="auto"/>
        </w:rPr>
        <w:t>c</w:t>
      </w:r>
      <w:r>
        <w:rPr>
          <w:rFonts w:ascii="Arial" w:hAnsi="Arial" w:cs="Arial"/>
          <w:color w:val="auto"/>
        </w:rPr>
        <w:t>ontact</w:t>
      </w:r>
      <w:r w:rsidRPr="00CC2000">
        <w:rPr>
          <w:rFonts w:ascii="Arial" w:hAnsi="Arial" w:cs="Arial"/>
          <w:color w:val="auto"/>
        </w:rPr>
        <w:t xml:space="preserve"> in </w:t>
      </w:r>
      <w:r>
        <w:rPr>
          <w:rFonts w:ascii="Arial" w:hAnsi="Arial" w:cs="Arial"/>
          <w:szCs w:val="22"/>
        </w:rPr>
        <w:t>September</w:t>
      </w:r>
      <w:r w:rsidRPr="00CC2000">
        <w:rPr>
          <w:rFonts w:ascii="Arial" w:hAnsi="Arial" w:cs="Arial"/>
          <w:szCs w:val="22"/>
        </w:rPr>
        <w:t xml:space="preserve"> 2022 </w:t>
      </w:r>
      <w:r w:rsidRPr="00CC2000">
        <w:rPr>
          <w:rFonts w:ascii="Arial" w:hAnsi="Arial" w:cs="Arial"/>
          <w:color w:val="auto"/>
        </w:rPr>
        <w:t>where it was unable to demonstrate:</w:t>
      </w:r>
    </w:p>
    <w:p w14:paraId="698118B1" w14:textId="3B6EBBCF" w:rsidR="00364BE9" w:rsidRDefault="00491A60" w:rsidP="00FD68ED">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assessments were completed in a timely manner to identify risks and implement appropriate interventions</w:t>
      </w:r>
    </w:p>
    <w:p w14:paraId="26EBF03E" w14:textId="3A63789B" w:rsidR="003528A3" w:rsidRDefault="00364BE9" w:rsidP="00FD68ED">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effective communication to consumers and representatives, and that care plans were available and accessible </w:t>
      </w:r>
    </w:p>
    <w:p w14:paraId="2B55ACA2" w14:textId="21998102" w:rsidR="002E5698" w:rsidRDefault="002667E8" w:rsidP="00FD68ED">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c</w:t>
      </w:r>
      <w:r w:rsidR="001B5AEB">
        <w:rPr>
          <w:rFonts w:ascii="Arial" w:hAnsi="Arial" w:cs="Arial"/>
          <w:color w:val="auto"/>
        </w:rPr>
        <w:t>are</w:t>
      </w:r>
      <w:r>
        <w:rPr>
          <w:rFonts w:ascii="Arial" w:hAnsi="Arial" w:cs="Arial"/>
          <w:color w:val="auto"/>
        </w:rPr>
        <w:t xml:space="preserve"> </w:t>
      </w:r>
      <w:r w:rsidR="001B5AEB">
        <w:rPr>
          <w:rFonts w:ascii="Arial" w:hAnsi="Arial" w:cs="Arial"/>
          <w:color w:val="auto"/>
        </w:rPr>
        <w:t>and services were reviewed regularly</w:t>
      </w:r>
      <w:r w:rsidR="00371947">
        <w:rPr>
          <w:rFonts w:ascii="Arial" w:hAnsi="Arial" w:cs="Arial"/>
          <w:color w:val="auto"/>
        </w:rPr>
        <w:t>,</w:t>
      </w:r>
      <w:r>
        <w:rPr>
          <w:rFonts w:ascii="Arial" w:hAnsi="Arial" w:cs="Arial"/>
          <w:color w:val="auto"/>
        </w:rPr>
        <w:t xml:space="preserve"> </w:t>
      </w:r>
      <w:r w:rsidR="001B5AEB">
        <w:rPr>
          <w:rFonts w:ascii="Arial" w:hAnsi="Arial" w:cs="Arial"/>
          <w:color w:val="auto"/>
        </w:rPr>
        <w:t>when consumers circumstances change</w:t>
      </w:r>
      <w:r w:rsidR="009518DA">
        <w:rPr>
          <w:rFonts w:ascii="Arial" w:hAnsi="Arial" w:cs="Arial"/>
          <w:color w:val="auto"/>
        </w:rPr>
        <w:t xml:space="preserve">, and consistent incident reporting. </w:t>
      </w:r>
    </w:p>
    <w:p w14:paraId="30CE6CF6" w14:textId="7F3B91CF" w:rsidR="001B2365" w:rsidRPr="002E5698" w:rsidRDefault="00B76696" w:rsidP="002E5698">
      <w:pPr>
        <w:rPr>
          <w:rFonts w:ascii="Arial" w:hAnsi="Arial" w:cs="Arial"/>
          <w:color w:val="auto"/>
        </w:rPr>
      </w:pPr>
      <w:r w:rsidRPr="002E5698">
        <w:rPr>
          <w:rFonts w:ascii="Arial" w:hAnsi="Arial" w:cs="Arial"/>
        </w:rPr>
        <w:t>At the March 2023 assessment contact, the Assessment Team found the service had implemented improvements to address the deficits identified at the previous assessment contact.</w:t>
      </w:r>
    </w:p>
    <w:p w14:paraId="2680D5FB" w14:textId="2CA7C912" w:rsidR="009D51B3" w:rsidRPr="00AE63FD" w:rsidRDefault="00DC451E" w:rsidP="009D51B3">
      <w:pPr>
        <w:rPr>
          <w:rFonts w:ascii="Arial" w:hAnsi="Arial" w:cs="Arial"/>
        </w:rPr>
      </w:pPr>
      <w:r w:rsidRPr="00AE63FD">
        <w:rPr>
          <w:rFonts w:ascii="Arial" w:eastAsia="Arial" w:hAnsi="Arial" w:cs="Arial"/>
        </w:rPr>
        <w:t>Consumer’s care planning documentation demonstrated care plans had been reviewed and include</w:t>
      </w:r>
      <w:r w:rsidR="00D36B8B">
        <w:rPr>
          <w:rFonts w:ascii="Arial" w:eastAsia="Arial" w:hAnsi="Arial" w:cs="Arial"/>
        </w:rPr>
        <w:t>d</w:t>
      </w:r>
      <w:r w:rsidRPr="00AE63FD">
        <w:rPr>
          <w:rFonts w:ascii="Arial" w:eastAsia="Arial" w:hAnsi="Arial" w:cs="Arial"/>
        </w:rPr>
        <w:t xml:space="preserve"> a range of validated clinical risk assessment tools to identify relevant risks to each consumers health and well-being.</w:t>
      </w:r>
      <w:r w:rsidR="00F560B4" w:rsidRPr="00AE63FD">
        <w:rPr>
          <w:rFonts w:ascii="Arial" w:eastAsia="Arial" w:hAnsi="Arial" w:cs="Arial"/>
        </w:rPr>
        <w:t xml:space="preserve"> </w:t>
      </w:r>
      <w:r w:rsidR="00F24066" w:rsidRPr="00AE63FD">
        <w:rPr>
          <w:rFonts w:ascii="Arial" w:eastAsia="Arial" w:hAnsi="Arial" w:cs="Arial"/>
        </w:rPr>
        <w:t xml:space="preserve">For example, </w:t>
      </w:r>
      <w:r w:rsidR="007628CE" w:rsidRPr="00AE63FD">
        <w:rPr>
          <w:rFonts w:ascii="Arial" w:eastAsia="Arial" w:hAnsi="Arial" w:cs="Arial"/>
        </w:rPr>
        <w:t>pain</w:t>
      </w:r>
      <w:r w:rsidR="00F24066" w:rsidRPr="00AE63FD">
        <w:rPr>
          <w:rFonts w:ascii="Arial" w:eastAsia="Arial" w:hAnsi="Arial" w:cs="Arial"/>
        </w:rPr>
        <w:t xml:space="preserve"> assessments were completed and analysed by clinical staff, wound</w:t>
      </w:r>
      <w:r w:rsidR="00371C2C" w:rsidRPr="00AE63FD">
        <w:rPr>
          <w:rFonts w:ascii="Arial" w:eastAsia="Arial" w:hAnsi="Arial" w:cs="Arial"/>
        </w:rPr>
        <w:t xml:space="preserve"> assessment and treatment were recorded in consumers wound management plan</w:t>
      </w:r>
      <w:r w:rsidR="002D50A2">
        <w:rPr>
          <w:rFonts w:ascii="Arial" w:eastAsia="Arial" w:hAnsi="Arial" w:cs="Arial"/>
        </w:rPr>
        <w:t>s</w:t>
      </w:r>
      <w:r w:rsidR="007032B0" w:rsidRPr="00AE63FD">
        <w:rPr>
          <w:rFonts w:ascii="Arial" w:eastAsia="Arial" w:hAnsi="Arial" w:cs="Arial"/>
        </w:rPr>
        <w:t xml:space="preserve">, skin care plans included </w:t>
      </w:r>
      <w:r w:rsidR="00602F83" w:rsidRPr="00AE63FD">
        <w:rPr>
          <w:rFonts w:ascii="Arial" w:eastAsia="Arial" w:hAnsi="Arial" w:cs="Arial"/>
        </w:rPr>
        <w:t>the assessed risk of pressure injury</w:t>
      </w:r>
      <w:r w:rsidR="00371C2C" w:rsidRPr="00AE63FD">
        <w:rPr>
          <w:rFonts w:ascii="Arial" w:eastAsia="Arial" w:hAnsi="Arial" w:cs="Arial"/>
        </w:rPr>
        <w:t xml:space="preserve"> and behaviour support plans</w:t>
      </w:r>
      <w:r w:rsidR="006C3CF0" w:rsidRPr="00AE63FD">
        <w:rPr>
          <w:rFonts w:ascii="Arial" w:eastAsia="Arial" w:hAnsi="Arial" w:cs="Arial"/>
        </w:rPr>
        <w:t xml:space="preserve"> included behaviour related risks, </w:t>
      </w:r>
      <w:r w:rsidR="009461C3" w:rsidRPr="00AE63FD">
        <w:rPr>
          <w:rFonts w:ascii="Arial" w:eastAsia="Arial" w:hAnsi="Arial" w:cs="Arial"/>
        </w:rPr>
        <w:t>triggers,</w:t>
      </w:r>
      <w:r w:rsidR="006C3CF0" w:rsidRPr="00AE63FD">
        <w:rPr>
          <w:rFonts w:ascii="Arial" w:eastAsia="Arial" w:hAnsi="Arial" w:cs="Arial"/>
        </w:rPr>
        <w:t xml:space="preserve"> and non-</w:t>
      </w:r>
      <w:r w:rsidR="007628CE" w:rsidRPr="00AE63FD">
        <w:rPr>
          <w:rFonts w:ascii="Arial" w:eastAsia="Arial" w:hAnsi="Arial" w:cs="Arial"/>
        </w:rPr>
        <w:t>pharmacological</w:t>
      </w:r>
      <w:r w:rsidR="00194D74" w:rsidRPr="00AE63FD">
        <w:rPr>
          <w:rFonts w:ascii="Arial" w:eastAsia="Arial" w:hAnsi="Arial" w:cs="Arial"/>
        </w:rPr>
        <w:t xml:space="preserve"> </w:t>
      </w:r>
      <w:r w:rsidR="007628CE" w:rsidRPr="00AE63FD">
        <w:rPr>
          <w:rFonts w:ascii="Arial" w:eastAsia="Arial" w:hAnsi="Arial" w:cs="Arial"/>
        </w:rPr>
        <w:t>interventions</w:t>
      </w:r>
      <w:r w:rsidR="00194D74" w:rsidRPr="00AE63FD">
        <w:rPr>
          <w:rFonts w:ascii="Arial" w:eastAsia="Arial" w:hAnsi="Arial" w:cs="Arial"/>
        </w:rPr>
        <w:t xml:space="preserve">. </w:t>
      </w:r>
      <w:r w:rsidR="00426C6B" w:rsidRPr="00AE63FD">
        <w:rPr>
          <w:rFonts w:ascii="Arial" w:eastAsia="Arial" w:hAnsi="Arial" w:cs="Arial"/>
        </w:rPr>
        <w:t xml:space="preserve">Staff demonstrated understanding of assessment and planning processes and </w:t>
      </w:r>
      <w:r w:rsidR="007628CE" w:rsidRPr="00AE63FD">
        <w:rPr>
          <w:rFonts w:ascii="Arial" w:eastAsia="Arial" w:hAnsi="Arial" w:cs="Arial"/>
        </w:rPr>
        <w:t>specific</w:t>
      </w:r>
      <w:r w:rsidR="000035B2" w:rsidRPr="00AE63FD">
        <w:rPr>
          <w:rFonts w:ascii="Arial" w:eastAsia="Arial" w:hAnsi="Arial" w:cs="Arial"/>
        </w:rPr>
        <w:t xml:space="preserve"> risks </w:t>
      </w:r>
      <w:r w:rsidR="007628CE">
        <w:rPr>
          <w:rFonts w:ascii="Arial" w:eastAsia="Arial" w:hAnsi="Arial" w:cs="Arial"/>
        </w:rPr>
        <w:t>associated</w:t>
      </w:r>
      <w:r w:rsidR="002D50A2">
        <w:rPr>
          <w:rFonts w:ascii="Arial" w:eastAsia="Arial" w:hAnsi="Arial" w:cs="Arial"/>
        </w:rPr>
        <w:t xml:space="preserve"> with the care of </w:t>
      </w:r>
      <w:r w:rsidR="007628CE">
        <w:rPr>
          <w:rFonts w:ascii="Arial" w:eastAsia="Arial" w:hAnsi="Arial" w:cs="Arial"/>
        </w:rPr>
        <w:t>individual</w:t>
      </w:r>
      <w:r w:rsidR="000035B2" w:rsidRPr="00AE63FD">
        <w:rPr>
          <w:rFonts w:ascii="Arial" w:eastAsia="Arial" w:hAnsi="Arial" w:cs="Arial"/>
        </w:rPr>
        <w:t xml:space="preserve"> consumers. </w:t>
      </w:r>
      <w:r w:rsidR="009D51B3" w:rsidRPr="00AE63FD">
        <w:rPr>
          <w:rFonts w:ascii="Arial" w:hAnsi="Arial" w:cs="Arial"/>
          <w:color w:val="auto"/>
        </w:rPr>
        <w:t xml:space="preserve">The Approved Provider submitted a written response with clarifying information and documentation including </w:t>
      </w:r>
      <w:r w:rsidR="009D51B3" w:rsidRPr="00AE63FD">
        <w:rPr>
          <w:rFonts w:ascii="Arial" w:hAnsi="Arial" w:cs="Arial"/>
        </w:rPr>
        <w:t xml:space="preserve">care plans, progress notes, education records and a plan for continuous improvement. I am satisfied the documentation provided by the Approved Provider further supports consumers are receiving care and services in accordance with their assessed needs and preferences.  </w:t>
      </w:r>
    </w:p>
    <w:p w14:paraId="44D493A2" w14:textId="28FB3D95" w:rsidR="008E600E" w:rsidRPr="00AE63FD" w:rsidRDefault="00E16A85" w:rsidP="009D51B3">
      <w:pPr>
        <w:rPr>
          <w:rFonts w:ascii="Arial" w:hAnsi="Arial" w:cs="Arial"/>
        </w:rPr>
      </w:pPr>
      <w:r w:rsidRPr="00AE63FD">
        <w:rPr>
          <w:rFonts w:ascii="Arial" w:hAnsi="Arial" w:cs="Arial"/>
        </w:rPr>
        <w:t>All consumers and representatives interviewed were satisfied with staff’s communication in relation to assessment and planning</w:t>
      </w:r>
      <w:r w:rsidR="00704C98">
        <w:rPr>
          <w:rFonts w:ascii="Arial" w:hAnsi="Arial" w:cs="Arial"/>
        </w:rPr>
        <w:t>,</w:t>
      </w:r>
      <w:r w:rsidRPr="00AE63FD">
        <w:rPr>
          <w:rFonts w:ascii="Arial" w:hAnsi="Arial" w:cs="Arial"/>
        </w:rPr>
        <w:t xml:space="preserve"> and confirmed </w:t>
      </w:r>
      <w:r w:rsidR="00704C98">
        <w:rPr>
          <w:rFonts w:ascii="Arial" w:hAnsi="Arial" w:cs="Arial"/>
        </w:rPr>
        <w:t>a</w:t>
      </w:r>
      <w:r w:rsidR="00704C98" w:rsidRPr="00AE63FD">
        <w:rPr>
          <w:rFonts w:ascii="Arial" w:hAnsi="Arial" w:cs="Arial"/>
        </w:rPr>
        <w:t xml:space="preserve"> </w:t>
      </w:r>
      <w:r w:rsidRPr="00AE63FD">
        <w:rPr>
          <w:rFonts w:ascii="Arial" w:hAnsi="Arial" w:cs="Arial"/>
        </w:rPr>
        <w:t>care and services plan is readily available to them.</w:t>
      </w:r>
      <w:r w:rsidR="001F7948" w:rsidRPr="00AE63FD">
        <w:rPr>
          <w:rFonts w:ascii="Arial" w:hAnsi="Arial" w:cs="Arial"/>
        </w:rPr>
        <w:t xml:space="preserve"> Care planning documentation</w:t>
      </w:r>
      <w:r w:rsidR="006870D8" w:rsidRPr="00AE63FD">
        <w:rPr>
          <w:rFonts w:ascii="Arial" w:hAnsi="Arial" w:cs="Arial"/>
        </w:rPr>
        <w:t xml:space="preserve"> and progress notes</w:t>
      </w:r>
      <w:r w:rsidR="006F4092" w:rsidRPr="00AE63FD">
        <w:rPr>
          <w:rFonts w:ascii="Arial" w:hAnsi="Arial" w:cs="Arial"/>
        </w:rPr>
        <w:t xml:space="preserve"> </w:t>
      </w:r>
      <w:r w:rsidR="003E6CAC" w:rsidRPr="00AE63FD">
        <w:rPr>
          <w:rFonts w:ascii="Arial" w:hAnsi="Arial" w:cs="Arial"/>
        </w:rPr>
        <w:t>demonstrated</w:t>
      </w:r>
      <w:r w:rsidR="00DB1944" w:rsidRPr="00AE63FD">
        <w:rPr>
          <w:rFonts w:ascii="Arial" w:hAnsi="Arial" w:cs="Arial"/>
        </w:rPr>
        <w:t xml:space="preserve"> outcomes of assessment and planning </w:t>
      </w:r>
      <w:r w:rsidR="00795465">
        <w:rPr>
          <w:rFonts w:ascii="Arial" w:hAnsi="Arial" w:cs="Arial"/>
        </w:rPr>
        <w:t>were</w:t>
      </w:r>
      <w:r w:rsidR="00DB1944" w:rsidRPr="00AE63FD">
        <w:rPr>
          <w:rFonts w:ascii="Arial" w:hAnsi="Arial" w:cs="Arial"/>
        </w:rPr>
        <w:t xml:space="preserve"> documented and</w:t>
      </w:r>
      <w:r w:rsidR="003E6CAC" w:rsidRPr="00AE63FD">
        <w:rPr>
          <w:rFonts w:ascii="Arial" w:hAnsi="Arial" w:cs="Arial"/>
        </w:rPr>
        <w:t xml:space="preserve"> care plan review</w:t>
      </w:r>
      <w:r w:rsidR="006F4092" w:rsidRPr="00AE63FD">
        <w:rPr>
          <w:rFonts w:ascii="Arial" w:hAnsi="Arial" w:cs="Arial"/>
        </w:rPr>
        <w:t>s</w:t>
      </w:r>
      <w:r w:rsidR="00513379" w:rsidRPr="00AE63FD">
        <w:rPr>
          <w:rFonts w:ascii="Arial" w:hAnsi="Arial" w:cs="Arial"/>
        </w:rPr>
        <w:t xml:space="preserve"> completed</w:t>
      </w:r>
      <w:r w:rsidR="006F4092" w:rsidRPr="00AE63FD">
        <w:rPr>
          <w:rFonts w:ascii="Arial" w:hAnsi="Arial" w:cs="Arial"/>
        </w:rPr>
        <w:t xml:space="preserve"> </w:t>
      </w:r>
      <w:r w:rsidR="00513379" w:rsidRPr="00AE63FD">
        <w:rPr>
          <w:rFonts w:ascii="Arial" w:hAnsi="Arial" w:cs="Arial"/>
        </w:rPr>
        <w:t xml:space="preserve">in consultation </w:t>
      </w:r>
      <w:r w:rsidR="003E6CAC" w:rsidRPr="00AE63FD">
        <w:rPr>
          <w:rFonts w:ascii="Arial" w:hAnsi="Arial" w:cs="Arial"/>
        </w:rPr>
        <w:t xml:space="preserve">with consumers and representatives </w:t>
      </w:r>
      <w:r w:rsidR="00740884" w:rsidRPr="00AE63FD">
        <w:rPr>
          <w:rFonts w:ascii="Arial" w:hAnsi="Arial" w:cs="Arial"/>
        </w:rPr>
        <w:t>and</w:t>
      </w:r>
      <w:r w:rsidR="003E6CAC" w:rsidRPr="00AE63FD">
        <w:rPr>
          <w:rFonts w:ascii="Arial" w:hAnsi="Arial" w:cs="Arial"/>
        </w:rPr>
        <w:t xml:space="preserve"> a copy of the care and services plan</w:t>
      </w:r>
      <w:r w:rsidR="00740884" w:rsidRPr="00AE63FD">
        <w:rPr>
          <w:rFonts w:ascii="Arial" w:hAnsi="Arial" w:cs="Arial"/>
        </w:rPr>
        <w:t xml:space="preserve"> </w:t>
      </w:r>
      <w:r w:rsidR="00DB1944" w:rsidRPr="00AE63FD">
        <w:rPr>
          <w:rFonts w:ascii="Arial" w:hAnsi="Arial" w:cs="Arial"/>
        </w:rPr>
        <w:t xml:space="preserve">offered. Staff </w:t>
      </w:r>
      <w:r w:rsidR="007B6533">
        <w:rPr>
          <w:rFonts w:ascii="Arial" w:hAnsi="Arial" w:cs="Arial"/>
        </w:rPr>
        <w:t>confirmed</w:t>
      </w:r>
      <w:r w:rsidR="007B6533" w:rsidRPr="00AE63FD">
        <w:rPr>
          <w:rFonts w:ascii="Arial" w:hAnsi="Arial" w:cs="Arial"/>
        </w:rPr>
        <w:t xml:space="preserve"> </w:t>
      </w:r>
      <w:r w:rsidR="00DB1944" w:rsidRPr="00AE63FD">
        <w:rPr>
          <w:rFonts w:ascii="Arial" w:hAnsi="Arial" w:cs="Arial"/>
        </w:rPr>
        <w:t>comp</w:t>
      </w:r>
      <w:r w:rsidR="001B2365" w:rsidRPr="00AE63FD">
        <w:rPr>
          <w:rFonts w:ascii="Arial" w:hAnsi="Arial" w:cs="Arial"/>
        </w:rPr>
        <w:t>le</w:t>
      </w:r>
      <w:r w:rsidR="00DB1944" w:rsidRPr="00AE63FD">
        <w:rPr>
          <w:rFonts w:ascii="Arial" w:hAnsi="Arial" w:cs="Arial"/>
        </w:rPr>
        <w:t>t</w:t>
      </w:r>
      <w:r w:rsidR="007B6533">
        <w:rPr>
          <w:rFonts w:ascii="Arial" w:hAnsi="Arial" w:cs="Arial"/>
        </w:rPr>
        <w:t>ing</w:t>
      </w:r>
      <w:r w:rsidR="001B2365" w:rsidRPr="00AE63FD">
        <w:rPr>
          <w:rFonts w:ascii="Arial" w:hAnsi="Arial" w:cs="Arial"/>
        </w:rPr>
        <w:t xml:space="preserve"> training in communication and care plan availability.</w:t>
      </w:r>
    </w:p>
    <w:p w14:paraId="200D6763" w14:textId="41FA40DE" w:rsidR="00472476" w:rsidRPr="00AE63FD" w:rsidRDefault="00472476" w:rsidP="00FD68ED">
      <w:pPr>
        <w:rPr>
          <w:rFonts w:ascii="Arial" w:hAnsi="Arial" w:cs="Arial"/>
        </w:rPr>
      </w:pPr>
      <w:r w:rsidRPr="00AE63FD">
        <w:rPr>
          <w:rFonts w:ascii="Arial" w:hAnsi="Arial" w:cs="Arial"/>
        </w:rPr>
        <w:lastRenderedPageBreak/>
        <w:t xml:space="preserve">Consumer files demonstrated </w:t>
      </w:r>
      <w:r w:rsidR="00F72E21" w:rsidRPr="00AE63FD">
        <w:rPr>
          <w:rFonts w:ascii="Arial" w:hAnsi="Arial" w:cs="Arial"/>
        </w:rPr>
        <w:t>care and services are reviewed regularly for effectiveness through</w:t>
      </w:r>
      <w:r w:rsidRPr="00AE63FD">
        <w:rPr>
          <w:rFonts w:ascii="Arial" w:hAnsi="Arial" w:cs="Arial"/>
        </w:rPr>
        <w:t xml:space="preserve"> monthly ‘Resident of the day’ reviews and consultation with the consumer or their representative.</w:t>
      </w:r>
      <w:r w:rsidR="00F72E21" w:rsidRPr="00AE63FD">
        <w:rPr>
          <w:rFonts w:ascii="Arial" w:hAnsi="Arial" w:cs="Arial"/>
        </w:rPr>
        <w:t xml:space="preserve"> </w:t>
      </w:r>
      <w:r w:rsidR="007C612E" w:rsidRPr="00AE63FD">
        <w:rPr>
          <w:rFonts w:ascii="Arial" w:hAnsi="Arial" w:cs="Arial"/>
        </w:rPr>
        <w:t>Care documentation</w:t>
      </w:r>
      <w:r w:rsidR="00CF5071" w:rsidRPr="00AE63FD">
        <w:rPr>
          <w:rFonts w:ascii="Arial" w:hAnsi="Arial" w:cs="Arial"/>
        </w:rPr>
        <w:t xml:space="preserve"> reflected </w:t>
      </w:r>
      <w:r w:rsidR="00CF5071" w:rsidRPr="00FD68ED">
        <w:rPr>
          <w:rFonts w:ascii="Arial" w:hAnsi="Arial" w:cs="Arial"/>
        </w:rPr>
        <w:t xml:space="preserve">assessments and care plans are updated in a timely manner when circumstances change and </w:t>
      </w:r>
      <w:r w:rsidR="00795465" w:rsidRPr="00FD68ED">
        <w:rPr>
          <w:rFonts w:ascii="Arial" w:hAnsi="Arial" w:cs="Arial"/>
        </w:rPr>
        <w:t xml:space="preserve">following </w:t>
      </w:r>
      <w:r w:rsidR="00CF5071" w:rsidRPr="00FD68ED">
        <w:rPr>
          <w:rFonts w:ascii="Arial" w:hAnsi="Arial" w:cs="Arial"/>
        </w:rPr>
        <w:t>incidents.</w:t>
      </w:r>
      <w:r w:rsidR="004549AF" w:rsidRPr="00FD68ED">
        <w:rPr>
          <w:rFonts w:ascii="Arial" w:hAnsi="Arial" w:cs="Arial"/>
        </w:rPr>
        <w:t xml:space="preserve"> </w:t>
      </w:r>
      <w:r w:rsidR="001050C0" w:rsidRPr="00FD68ED">
        <w:rPr>
          <w:rFonts w:ascii="Arial" w:hAnsi="Arial" w:cs="Arial"/>
        </w:rPr>
        <w:t>Review of incident reporting</w:t>
      </w:r>
      <w:r w:rsidR="00795465" w:rsidRPr="00FD68ED">
        <w:rPr>
          <w:rFonts w:ascii="Arial" w:hAnsi="Arial" w:cs="Arial"/>
        </w:rPr>
        <w:t xml:space="preserve"> </w:t>
      </w:r>
      <w:r w:rsidR="007628CE" w:rsidRPr="00FD68ED">
        <w:rPr>
          <w:rFonts w:ascii="Arial" w:hAnsi="Arial" w:cs="Arial"/>
        </w:rPr>
        <w:t>documentation</w:t>
      </w:r>
      <w:r w:rsidR="001050C0" w:rsidRPr="00FD68ED">
        <w:rPr>
          <w:rFonts w:ascii="Arial" w:hAnsi="Arial" w:cs="Arial"/>
        </w:rPr>
        <w:t xml:space="preserve"> </w:t>
      </w:r>
      <w:r w:rsidR="00555809" w:rsidRPr="00FD68ED">
        <w:rPr>
          <w:rFonts w:ascii="Arial" w:hAnsi="Arial" w:cs="Arial"/>
        </w:rPr>
        <w:t>demonstrated staff record and investigate incidents in the risk management system and consumers</w:t>
      </w:r>
      <w:r w:rsidR="00EF16ED" w:rsidRPr="00FD68ED">
        <w:rPr>
          <w:rFonts w:ascii="Arial" w:hAnsi="Arial" w:cs="Arial"/>
        </w:rPr>
        <w:t xml:space="preserve">, </w:t>
      </w:r>
      <w:r w:rsidR="00555809" w:rsidRPr="00FD68ED">
        <w:rPr>
          <w:rFonts w:ascii="Arial" w:hAnsi="Arial" w:cs="Arial"/>
        </w:rPr>
        <w:t>representatives</w:t>
      </w:r>
      <w:r w:rsidR="00EF16ED" w:rsidRPr="00FD68ED">
        <w:rPr>
          <w:rFonts w:ascii="Arial" w:hAnsi="Arial" w:cs="Arial"/>
        </w:rPr>
        <w:t xml:space="preserve"> and the medical practitioner</w:t>
      </w:r>
      <w:r w:rsidR="00555809" w:rsidRPr="00FD68ED">
        <w:rPr>
          <w:rFonts w:ascii="Arial" w:hAnsi="Arial" w:cs="Arial"/>
        </w:rPr>
        <w:t xml:space="preserve"> are</w:t>
      </w:r>
      <w:r w:rsidR="00EF16ED" w:rsidRPr="00FD68ED">
        <w:rPr>
          <w:rFonts w:ascii="Arial" w:hAnsi="Arial" w:cs="Arial"/>
        </w:rPr>
        <w:t xml:space="preserve"> informed. </w:t>
      </w:r>
      <w:r w:rsidR="00F415B5" w:rsidRPr="00FD68ED">
        <w:rPr>
          <w:rFonts w:ascii="Arial" w:hAnsi="Arial" w:cs="Arial"/>
        </w:rPr>
        <w:t xml:space="preserve">Incidents are reviewed </w:t>
      </w:r>
      <w:r w:rsidR="00795465" w:rsidRPr="00FD68ED">
        <w:rPr>
          <w:rFonts w:ascii="Arial" w:hAnsi="Arial" w:cs="Arial"/>
        </w:rPr>
        <w:t>by</w:t>
      </w:r>
      <w:r w:rsidR="00F415B5" w:rsidRPr="00FD68ED">
        <w:rPr>
          <w:rFonts w:ascii="Arial" w:hAnsi="Arial" w:cs="Arial"/>
        </w:rPr>
        <w:t xml:space="preserve"> management</w:t>
      </w:r>
      <w:r w:rsidR="00795465" w:rsidRPr="00FD68ED">
        <w:rPr>
          <w:rFonts w:ascii="Arial" w:hAnsi="Arial" w:cs="Arial"/>
        </w:rPr>
        <w:t xml:space="preserve"> daily</w:t>
      </w:r>
      <w:r w:rsidR="00F415B5" w:rsidRPr="00FD68ED">
        <w:rPr>
          <w:rFonts w:ascii="Arial" w:hAnsi="Arial" w:cs="Arial"/>
        </w:rPr>
        <w:t xml:space="preserve"> and </w:t>
      </w:r>
      <w:r w:rsidR="006437BC" w:rsidRPr="00FD68ED">
        <w:rPr>
          <w:rFonts w:ascii="Arial" w:hAnsi="Arial" w:cs="Arial"/>
        </w:rPr>
        <w:t xml:space="preserve">by the Clinical </w:t>
      </w:r>
      <w:r w:rsidR="007628CE" w:rsidRPr="00FD68ED">
        <w:rPr>
          <w:rFonts w:ascii="Arial" w:hAnsi="Arial" w:cs="Arial"/>
        </w:rPr>
        <w:t>Governance</w:t>
      </w:r>
      <w:r w:rsidR="006437BC" w:rsidRPr="00FD68ED">
        <w:rPr>
          <w:rFonts w:ascii="Arial" w:hAnsi="Arial" w:cs="Arial"/>
        </w:rPr>
        <w:t xml:space="preserve"> committee</w:t>
      </w:r>
      <w:r w:rsidR="00795465" w:rsidRPr="00FD68ED">
        <w:rPr>
          <w:rFonts w:ascii="Arial" w:hAnsi="Arial" w:cs="Arial"/>
        </w:rPr>
        <w:t xml:space="preserve"> monthly</w:t>
      </w:r>
      <w:r w:rsidR="006437BC" w:rsidRPr="00FD68ED">
        <w:rPr>
          <w:rFonts w:ascii="Arial" w:hAnsi="Arial" w:cs="Arial"/>
        </w:rPr>
        <w:t xml:space="preserve">. </w:t>
      </w:r>
    </w:p>
    <w:p w14:paraId="6C964F1E" w14:textId="6971628B" w:rsidR="001B2365" w:rsidRPr="007C75C5" w:rsidRDefault="00AE63FD" w:rsidP="009D51B3">
      <w:pPr>
        <w:rPr>
          <w:rFonts w:ascii="Arial" w:hAnsi="Arial" w:cs="Arial"/>
        </w:rPr>
      </w:pPr>
      <w:r>
        <w:rPr>
          <w:rFonts w:ascii="Arial" w:hAnsi="Arial" w:cs="Arial"/>
        </w:rPr>
        <w:t xml:space="preserve">Based on the available evidence, I </w:t>
      </w:r>
      <w:r w:rsidR="00695DF3">
        <w:rPr>
          <w:rFonts w:ascii="Arial" w:hAnsi="Arial" w:cs="Arial"/>
        </w:rPr>
        <w:t>find</w:t>
      </w:r>
      <w:r>
        <w:rPr>
          <w:rFonts w:ascii="Arial" w:hAnsi="Arial" w:cs="Arial"/>
        </w:rPr>
        <w:t xml:space="preserve"> Requirements</w:t>
      </w:r>
      <w:r w:rsidR="00695DF3">
        <w:rPr>
          <w:rFonts w:ascii="Arial" w:hAnsi="Arial" w:cs="Arial"/>
        </w:rPr>
        <w:t xml:space="preserve"> 2(3)(a), 2(3)(d) and 2(3)(e) are Compliant. </w:t>
      </w:r>
    </w:p>
    <w:p w14:paraId="09644B57" w14:textId="4FABEDE9" w:rsidR="0087700C" w:rsidRPr="00334B7D" w:rsidRDefault="00585378" w:rsidP="0036130C">
      <w:pPr>
        <w:pStyle w:val="NormalArial"/>
      </w:pPr>
      <w:r w:rsidRPr="00996FAF">
        <w:br w:type="page"/>
      </w:r>
    </w:p>
    <w:p w14:paraId="09644B58" w14:textId="77777777" w:rsidR="00FC045E" w:rsidRPr="00996FAF" w:rsidRDefault="0058537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15611" w14:paraId="09644B5B" w14:textId="77777777" w:rsidTr="007D0C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9644B59" w14:textId="77777777" w:rsidR="00FC045E" w:rsidRPr="00996FAF" w:rsidRDefault="0058537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9644B5A" w14:textId="77777777" w:rsidR="00FC045E" w:rsidRPr="00996FAF" w:rsidRDefault="004D217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15611" w14:paraId="09644B62" w14:textId="77777777" w:rsidTr="00D156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644B5C" w14:textId="77777777" w:rsidR="00FC045E" w:rsidRPr="00996FAF" w:rsidRDefault="0058537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9644B5D" w14:textId="77777777" w:rsidR="00FC045E" w:rsidRPr="00996FAF" w:rsidRDefault="005853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9644B5E" w14:textId="77777777" w:rsidR="00FC045E" w:rsidRPr="00996FAF" w:rsidRDefault="0058537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9644B5F" w14:textId="77777777" w:rsidR="00FC045E" w:rsidRPr="00996FAF" w:rsidRDefault="0058537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9644B60" w14:textId="77777777" w:rsidR="00FC045E" w:rsidRPr="00996FAF" w:rsidRDefault="0058537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9644B61" w14:textId="565E0107" w:rsidR="00FC045E" w:rsidRPr="00996FAF" w:rsidRDefault="004D21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95465">
                  <w:rPr>
                    <w:rFonts w:ascii="Arial" w:hAnsi="Arial" w:cs="Arial"/>
                    <w:color w:val="auto"/>
                  </w:rPr>
                  <w:t>Compliant</w:t>
                </w:r>
              </w:sdtContent>
            </w:sdt>
            <w:r w:rsidR="00585378" w:rsidRPr="00996FAF">
              <w:rPr>
                <w:rFonts w:ascii="Arial" w:hAnsi="Arial" w:cs="Arial"/>
                <w:color w:val="0000FF"/>
              </w:rPr>
              <w:t xml:space="preserve"> </w:t>
            </w:r>
          </w:p>
        </w:tc>
      </w:tr>
      <w:tr w:rsidR="00D15611" w14:paraId="09644B66" w14:textId="77777777" w:rsidTr="00D156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644B63" w14:textId="77777777" w:rsidR="00FC045E" w:rsidRPr="00996FAF" w:rsidRDefault="0058537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9644B64" w14:textId="77777777" w:rsidR="00FC045E" w:rsidRPr="00996FAF" w:rsidRDefault="0058537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9644B65" w14:textId="7E8A122F" w:rsidR="00FC045E" w:rsidRPr="00996FAF" w:rsidRDefault="004D217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95465">
                  <w:rPr>
                    <w:rFonts w:ascii="Arial" w:hAnsi="Arial" w:cs="Arial"/>
                    <w:color w:val="auto"/>
                  </w:rPr>
                  <w:t>Compliant</w:t>
                </w:r>
              </w:sdtContent>
            </w:sdt>
            <w:r w:rsidR="00585378" w:rsidRPr="00996FAF">
              <w:rPr>
                <w:rFonts w:ascii="Arial" w:hAnsi="Arial" w:cs="Arial"/>
                <w:color w:val="0000FF"/>
              </w:rPr>
              <w:t xml:space="preserve"> </w:t>
            </w:r>
          </w:p>
        </w:tc>
      </w:tr>
      <w:tr w:rsidR="00D15611" w14:paraId="09644B6E" w14:textId="77777777" w:rsidTr="00D156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644B6B" w14:textId="77777777" w:rsidR="00FC045E" w:rsidRPr="00996FAF" w:rsidRDefault="00585378"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9644B6C" w14:textId="77777777" w:rsidR="00FC045E" w:rsidRPr="00996FAF" w:rsidRDefault="005853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9644B6D" w14:textId="5025DE0C" w:rsidR="00FC045E" w:rsidRPr="00996FAF" w:rsidRDefault="004D2178"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95465">
                  <w:rPr>
                    <w:rFonts w:ascii="Arial" w:hAnsi="Arial" w:cs="Arial"/>
                    <w:color w:val="auto"/>
                  </w:rPr>
                  <w:t>Compliant</w:t>
                </w:r>
              </w:sdtContent>
            </w:sdt>
            <w:r w:rsidR="00585378" w:rsidRPr="00996FAF">
              <w:rPr>
                <w:rFonts w:ascii="Arial" w:hAnsi="Arial" w:cs="Arial"/>
                <w:color w:val="0000FF"/>
              </w:rPr>
              <w:t xml:space="preserve"> </w:t>
            </w:r>
          </w:p>
        </w:tc>
      </w:tr>
      <w:tr w:rsidR="00D15611" w14:paraId="09644B76" w14:textId="77777777" w:rsidTr="00D156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644B73" w14:textId="77777777" w:rsidR="00FC045E" w:rsidRPr="00996FAF" w:rsidRDefault="00585378"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9644B74" w14:textId="77777777" w:rsidR="00FC045E" w:rsidRPr="00996FAF" w:rsidRDefault="0058537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9644B75" w14:textId="67FA94AA" w:rsidR="00FC045E" w:rsidRPr="00996FAF" w:rsidRDefault="004D217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95465">
                  <w:rPr>
                    <w:rFonts w:ascii="Arial" w:hAnsi="Arial" w:cs="Arial"/>
                    <w:color w:val="auto"/>
                  </w:rPr>
                  <w:t>Compliant</w:t>
                </w:r>
              </w:sdtContent>
            </w:sdt>
            <w:r w:rsidR="00585378" w:rsidRPr="00996FAF">
              <w:rPr>
                <w:rFonts w:ascii="Arial" w:hAnsi="Arial" w:cs="Arial"/>
                <w:color w:val="0000FF"/>
              </w:rPr>
              <w:t xml:space="preserve"> </w:t>
            </w:r>
          </w:p>
        </w:tc>
      </w:tr>
    </w:tbl>
    <w:p w14:paraId="09644B7D" w14:textId="77777777" w:rsidR="00D87E7C" w:rsidRDefault="00585378" w:rsidP="00D87E7C">
      <w:pPr>
        <w:pStyle w:val="Heading20"/>
      </w:pPr>
      <w:r w:rsidRPr="00996FAF">
        <w:t>Findings</w:t>
      </w:r>
    </w:p>
    <w:p w14:paraId="4241B076" w14:textId="20EEC9CB" w:rsidR="00BB32B6" w:rsidRDefault="00BB32B6" w:rsidP="00BB32B6">
      <w:pPr>
        <w:rPr>
          <w:rFonts w:ascii="Arial" w:hAnsi="Arial" w:cs="Arial"/>
          <w:color w:val="auto"/>
        </w:rPr>
      </w:pPr>
      <w:r w:rsidRPr="00CC2000">
        <w:rPr>
          <w:rFonts w:ascii="Arial" w:hAnsi="Arial" w:cs="Arial"/>
          <w:color w:val="auto"/>
        </w:rPr>
        <w:t xml:space="preserve">The service was found Non-compliant in Standard </w:t>
      </w:r>
      <w:r>
        <w:rPr>
          <w:rFonts w:ascii="Arial" w:hAnsi="Arial" w:cs="Arial"/>
          <w:color w:val="auto"/>
        </w:rPr>
        <w:t>3</w:t>
      </w:r>
      <w:r w:rsidRPr="00CC2000">
        <w:rPr>
          <w:rFonts w:ascii="Arial" w:hAnsi="Arial" w:cs="Arial"/>
          <w:color w:val="auto"/>
        </w:rPr>
        <w:t xml:space="preserve"> in relation to Requirements </w:t>
      </w:r>
      <w:r>
        <w:rPr>
          <w:rFonts w:ascii="Arial" w:hAnsi="Arial" w:cs="Arial"/>
          <w:color w:val="auto"/>
        </w:rPr>
        <w:t>3</w:t>
      </w:r>
      <w:r w:rsidRPr="00CC2000">
        <w:rPr>
          <w:rFonts w:ascii="Arial" w:hAnsi="Arial" w:cs="Arial"/>
          <w:color w:val="auto"/>
        </w:rPr>
        <w:t>(3)(a)</w:t>
      </w:r>
      <w:r>
        <w:rPr>
          <w:rFonts w:ascii="Arial" w:hAnsi="Arial" w:cs="Arial"/>
          <w:color w:val="auto"/>
        </w:rPr>
        <w:t>, 3</w:t>
      </w:r>
      <w:r w:rsidRPr="00CC2000">
        <w:rPr>
          <w:rFonts w:ascii="Arial" w:hAnsi="Arial" w:cs="Arial"/>
          <w:color w:val="auto"/>
        </w:rPr>
        <w:t>(3)(</w:t>
      </w:r>
      <w:r>
        <w:rPr>
          <w:rFonts w:ascii="Arial" w:hAnsi="Arial" w:cs="Arial"/>
          <w:color w:val="auto"/>
        </w:rPr>
        <w:t>b</w:t>
      </w:r>
      <w:r w:rsidRPr="00CC2000">
        <w:rPr>
          <w:rFonts w:ascii="Arial" w:hAnsi="Arial" w:cs="Arial"/>
          <w:color w:val="auto"/>
        </w:rPr>
        <w:t>)</w:t>
      </w:r>
      <w:r>
        <w:rPr>
          <w:rFonts w:ascii="Arial" w:hAnsi="Arial" w:cs="Arial"/>
          <w:color w:val="auto"/>
        </w:rPr>
        <w:t>, 3(3)</w:t>
      </w:r>
      <w:r w:rsidR="006F3170">
        <w:rPr>
          <w:rFonts w:ascii="Arial" w:hAnsi="Arial" w:cs="Arial"/>
          <w:color w:val="auto"/>
        </w:rPr>
        <w:t>(d)</w:t>
      </w:r>
      <w:r>
        <w:rPr>
          <w:rFonts w:ascii="Arial" w:hAnsi="Arial" w:cs="Arial"/>
          <w:color w:val="auto"/>
        </w:rPr>
        <w:t xml:space="preserve"> and 3</w:t>
      </w:r>
      <w:r w:rsidRPr="00CC2000">
        <w:rPr>
          <w:rFonts w:ascii="Arial" w:hAnsi="Arial" w:cs="Arial"/>
          <w:color w:val="auto"/>
        </w:rPr>
        <w:t>(3)(</w:t>
      </w:r>
      <w:r>
        <w:rPr>
          <w:rFonts w:ascii="Arial" w:hAnsi="Arial" w:cs="Arial"/>
          <w:color w:val="auto"/>
        </w:rPr>
        <w:t>f</w:t>
      </w:r>
      <w:r w:rsidRPr="00CC2000">
        <w:rPr>
          <w:rFonts w:ascii="Arial" w:hAnsi="Arial" w:cs="Arial"/>
          <w:color w:val="auto"/>
        </w:rPr>
        <w:t>) following a</w:t>
      </w:r>
      <w:r>
        <w:rPr>
          <w:rFonts w:ascii="Arial" w:hAnsi="Arial" w:cs="Arial"/>
          <w:color w:val="auto"/>
        </w:rPr>
        <w:t>n</w:t>
      </w:r>
      <w:r w:rsidRPr="00CC2000">
        <w:rPr>
          <w:rFonts w:ascii="Arial" w:hAnsi="Arial" w:cs="Arial"/>
          <w:color w:val="auto"/>
        </w:rPr>
        <w:t xml:space="preserve"> </w:t>
      </w:r>
      <w:r>
        <w:rPr>
          <w:rFonts w:ascii="Arial" w:hAnsi="Arial" w:cs="Arial"/>
          <w:color w:val="auto"/>
        </w:rPr>
        <w:t>assessment contact</w:t>
      </w:r>
      <w:r w:rsidRPr="00CC2000">
        <w:rPr>
          <w:rFonts w:ascii="Arial" w:hAnsi="Arial" w:cs="Arial"/>
          <w:color w:val="auto"/>
        </w:rPr>
        <w:t xml:space="preserve"> in </w:t>
      </w:r>
      <w:r>
        <w:rPr>
          <w:rFonts w:ascii="Arial" w:hAnsi="Arial" w:cs="Arial"/>
          <w:szCs w:val="22"/>
        </w:rPr>
        <w:t>September</w:t>
      </w:r>
      <w:r w:rsidRPr="00CC2000">
        <w:rPr>
          <w:rFonts w:ascii="Arial" w:hAnsi="Arial" w:cs="Arial"/>
          <w:szCs w:val="22"/>
        </w:rPr>
        <w:t xml:space="preserve"> 2022 </w:t>
      </w:r>
      <w:r w:rsidRPr="00CC2000">
        <w:rPr>
          <w:rFonts w:ascii="Arial" w:hAnsi="Arial" w:cs="Arial"/>
          <w:color w:val="auto"/>
        </w:rPr>
        <w:t>where it was unable to demonstrate:</w:t>
      </w:r>
    </w:p>
    <w:p w14:paraId="74B3F792" w14:textId="4CA05277" w:rsidR="003957DB" w:rsidRDefault="00C76BC4" w:rsidP="00FD68ED">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each consumer received safe and effective clinical care in relation to pain, wounds and </w:t>
      </w:r>
      <w:r w:rsidR="00E16245">
        <w:rPr>
          <w:rFonts w:ascii="Arial" w:hAnsi="Arial" w:cs="Arial"/>
          <w:color w:val="auto"/>
        </w:rPr>
        <w:t xml:space="preserve">behaviour management </w:t>
      </w:r>
    </w:p>
    <w:p w14:paraId="24349DCB" w14:textId="3D886F67" w:rsidR="00E16245" w:rsidRDefault="009F6FA4" w:rsidP="00FD68ED">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e</w:t>
      </w:r>
      <w:r w:rsidR="00C82217">
        <w:rPr>
          <w:rFonts w:ascii="Arial" w:hAnsi="Arial" w:cs="Arial"/>
          <w:color w:val="auto"/>
        </w:rPr>
        <w:t>ffective management of high impact or high prevalence risks associated with responsive behaviours, oxy</w:t>
      </w:r>
      <w:r>
        <w:rPr>
          <w:rFonts w:ascii="Arial" w:hAnsi="Arial" w:cs="Arial"/>
          <w:color w:val="auto"/>
        </w:rPr>
        <w:t>gen therapy and weight loss</w:t>
      </w:r>
    </w:p>
    <w:p w14:paraId="0C51A1BF" w14:textId="345EA30A" w:rsidR="00FE042E" w:rsidRDefault="00A040DC" w:rsidP="00FD68ED">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timely response and effective management and </w:t>
      </w:r>
      <w:r w:rsidR="007628CE">
        <w:rPr>
          <w:rFonts w:ascii="Arial" w:hAnsi="Arial" w:cs="Arial"/>
          <w:color w:val="auto"/>
        </w:rPr>
        <w:t>monitoring</w:t>
      </w:r>
      <w:r>
        <w:rPr>
          <w:rFonts w:ascii="Arial" w:hAnsi="Arial" w:cs="Arial"/>
          <w:color w:val="auto"/>
        </w:rPr>
        <w:t xml:space="preserve"> of </w:t>
      </w:r>
      <w:r w:rsidR="007D73F2">
        <w:rPr>
          <w:rFonts w:ascii="Arial" w:hAnsi="Arial" w:cs="Arial"/>
          <w:color w:val="auto"/>
        </w:rPr>
        <w:t>d</w:t>
      </w:r>
      <w:r w:rsidR="003D5B6C">
        <w:rPr>
          <w:rFonts w:ascii="Arial" w:hAnsi="Arial" w:cs="Arial"/>
          <w:color w:val="auto"/>
        </w:rPr>
        <w:t>eter</w:t>
      </w:r>
      <w:r w:rsidR="00C92413">
        <w:rPr>
          <w:rFonts w:ascii="Arial" w:hAnsi="Arial" w:cs="Arial"/>
          <w:color w:val="auto"/>
        </w:rPr>
        <w:t xml:space="preserve">ioration </w:t>
      </w:r>
    </w:p>
    <w:p w14:paraId="10BF8E1A" w14:textId="0FB74B9E" w:rsidR="007D73F2" w:rsidRPr="00BA69EB" w:rsidRDefault="00A040DC" w:rsidP="00FD68ED">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timely and appropriate </w:t>
      </w:r>
      <w:r w:rsidR="007D73F2">
        <w:rPr>
          <w:rFonts w:ascii="Arial" w:hAnsi="Arial" w:cs="Arial"/>
          <w:color w:val="auto"/>
        </w:rPr>
        <w:t>referrals</w:t>
      </w:r>
      <w:r w:rsidR="007540BE">
        <w:rPr>
          <w:rFonts w:ascii="Arial" w:hAnsi="Arial" w:cs="Arial"/>
          <w:color w:val="auto"/>
        </w:rPr>
        <w:t>.</w:t>
      </w:r>
    </w:p>
    <w:p w14:paraId="50ADB80A" w14:textId="77777777" w:rsidR="00BB32B6" w:rsidRDefault="00BB32B6" w:rsidP="00BB32B6">
      <w:pPr>
        <w:rPr>
          <w:rFonts w:ascii="Arial" w:hAnsi="Arial" w:cs="Arial"/>
        </w:rPr>
      </w:pPr>
      <w:r w:rsidRPr="00AB2603">
        <w:rPr>
          <w:rFonts w:ascii="Arial" w:hAnsi="Arial" w:cs="Arial"/>
        </w:rPr>
        <w:t xml:space="preserve">At the </w:t>
      </w:r>
      <w:r>
        <w:rPr>
          <w:rFonts w:ascii="Arial" w:hAnsi="Arial" w:cs="Arial"/>
        </w:rPr>
        <w:t>March 2023</w:t>
      </w:r>
      <w:r w:rsidRPr="00AB2603">
        <w:rPr>
          <w:rFonts w:ascii="Arial" w:hAnsi="Arial" w:cs="Arial"/>
        </w:rPr>
        <w:t xml:space="preserve"> assessment contact,</w:t>
      </w:r>
      <w:r w:rsidRPr="00010F13">
        <w:rPr>
          <w:rFonts w:ascii="Arial" w:hAnsi="Arial" w:cs="Arial"/>
        </w:rPr>
        <w:t xml:space="preserve"> the Assessment Team found the service had implemented improvements to address the deficits identified at the previous </w:t>
      </w:r>
      <w:r>
        <w:rPr>
          <w:rFonts w:ascii="Arial" w:hAnsi="Arial" w:cs="Arial"/>
        </w:rPr>
        <w:t>assessment contact.</w:t>
      </w:r>
    </w:p>
    <w:p w14:paraId="48EBF62F" w14:textId="62294352" w:rsidR="00E477F7" w:rsidRDefault="00EF2331" w:rsidP="0036130C">
      <w:pPr>
        <w:pStyle w:val="NormalArial"/>
      </w:pPr>
      <w:r w:rsidRPr="00C9794A">
        <w:t xml:space="preserve">The service demonstrated best practice </w:t>
      </w:r>
      <w:r w:rsidRPr="00C9794A">
        <w:rPr>
          <w:rStyle w:val="PlaceholderText"/>
          <w:rFonts w:eastAsia="Calibri"/>
          <w:color w:val="000000"/>
        </w:rPr>
        <w:t xml:space="preserve">personal and clinical care are provided according to the consumers individual assessed needs in relation to </w:t>
      </w:r>
      <w:r>
        <w:rPr>
          <w:rStyle w:val="PlaceholderText"/>
          <w:rFonts w:eastAsia="Calibri"/>
          <w:color w:val="000000"/>
        </w:rPr>
        <w:t>pain, wounds</w:t>
      </w:r>
      <w:r w:rsidR="001F57DE">
        <w:rPr>
          <w:rStyle w:val="PlaceholderText"/>
          <w:rFonts w:eastAsia="Calibri"/>
          <w:color w:val="000000"/>
        </w:rPr>
        <w:t>,</w:t>
      </w:r>
      <w:r w:rsidR="008907AA">
        <w:rPr>
          <w:rStyle w:val="PlaceholderText"/>
          <w:rFonts w:eastAsia="Calibri"/>
          <w:color w:val="000000"/>
        </w:rPr>
        <w:t xml:space="preserve"> </w:t>
      </w:r>
      <w:r w:rsidR="007628CE">
        <w:rPr>
          <w:rStyle w:val="PlaceholderText"/>
          <w:rFonts w:eastAsia="Calibri"/>
          <w:color w:val="000000"/>
        </w:rPr>
        <w:t>responsive</w:t>
      </w:r>
      <w:r w:rsidR="008907AA">
        <w:rPr>
          <w:rStyle w:val="PlaceholderText"/>
          <w:rFonts w:eastAsia="Calibri"/>
          <w:color w:val="000000"/>
        </w:rPr>
        <w:t xml:space="preserve"> behaviours and </w:t>
      </w:r>
      <w:r w:rsidRPr="00C9794A">
        <w:rPr>
          <w:rStyle w:val="PlaceholderText"/>
          <w:rFonts w:eastAsia="Calibri"/>
          <w:color w:val="000000"/>
        </w:rPr>
        <w:t xml:space="preserve">restrictive practices. </w:t>
      </w:r>
      <w:r w:rsidR="00B92F9B" w:rsidRPr="0087320F">
        <w:rPr>
          <w:szCs w:val="22"/>
        </w:rPr>
        <w:t>Consumers and representatives were satisfied with the personal and clinical care provided</w:t>
      </w:r>
      <w:r w:rsidR="00B92F9B">
        <w:rPr>
          <w:szCs w:val="22"/>
        </w:rPr>
        <w:t xml:space="preserve"> by the service</w:t>
      </w:r>
      <w:r w:rsidR="00B92F9B" w:rsidRPr="0087320F">
        <w:rPr>
          <w:szCs w:val="22"/>
        </w:rPr>
        <w:t>.</w:t>
      </w:r>
      <w:r w:rsidR="00B92F9B">
        <w:t xml:space="preserve"> </w:t>
      </w:r>
      <w:r w:rsidR="00CE63AF">
        <w:t>Care documentation demonstrated wound</w:t>
      </w:r>
      <w:r w:rsidR="00DF18E0">
        <w:t>s are reviewed by specialist</w:t>
      </w:r>
      <w:r w:rsidR="00A040DC">
        <w:t>s</w:t>
      </w:r>
      <w:r w:rsidR="00DF18E0">
        <w:t xml:space="preserve"> and wounds are healing, </w:t>
      </w:r>
      <w:r w:rsidR="00882612">
        <w:t>pain-related risks, triggers and non-pharmacological strategies</w:t>
      </w:r>
      <w:r w:rsidR="00596720">
        <w:t xml:space="preserve"> are </w:t>
      </w:r>
      <w:r w:rsidR="007628CE">
        <w:t>documented</w:t>
      </w:r>
      <w:r w:rsidR="00882612">
        <w:t xml:space="preserve"> to support individual consumers pain management needs</w:t>
      </w:r>
      <w:r w:rsidR="00596720">
        <w:t xml:space="preserve"> and c</w:t>
      </w:r>
      <w:r w:rsidR="00214212">
        <w:t>hemical restrictive practices</w:t>
      </w:r>
      <w:r w:rsidR="000D1370">
        <w:t xml:space="preserve"> are effectively managed</w:t>
      </w:r>
      <w:r>
        <w:t>,</w:t>
      </w:r>
      <w:r w:rsidR="000D1370">
        <w:t xml:space="preserve"> monitored and </w:t>
      </w:r>
      <w:r w:rsidR="00555955">
        <w:t>reviewed.</w:t>
      </w:r>
      <w:r w:rsidR="000D1370">
        <w:t xml:space="preserve"> Behaviour support plans </w:t>
      </w:r>
      <w:r>
        <w:t>detail</w:t>
      </w:r>
      <w:r w:rsidR="007B6533">
        <w:t>ed</w:t>
      </w:r>
      <w:r>
        <w:t xml:space="preserve"> </w:t>
      </w:r>
      <w:r w:rsidR="006F5B95" w:rsidRPr="00893C85">
        <w:t>alternative strategies to be trial</w:t>
      </w:r>
      <w:r w:rsidR="006F5B95">
        <w:t>l</w:t>
      </w:r>
      <w:r w:rsidR="006F5B95" w:rsidRPr="00893C85">
        <w:t xml:space="preserve">ed before the use of a chemical restrictive </w:t>
      </w:r>
      <w:r w:rsidR="00555955" w:rsidRPr="00893C85">
        <w:t>practice and</w:t>
      </w:r>
      <w:r w:rsidR="006F5B95" w:rsidRPr="00893C85">
        <w:t xml:space="preserve"> </w:t>
      </w:r>
      <w:r w:rsidR="00596720">
        <w:t>ongoing</w:t>
      </w:r>
      <w:r w:rsidR="00A11321">
        <w:t xml:space="preserve"> medical</w:t>
      </w:r>
      <w:r w:rsidR="006F5B95" w:rsidRPr="00893C85">
        <w:t xml:space="preserve"> review</w:t>
      </w:r>
      <w:r w:rsidR="00A11321">
        <w:t xml:space="preserve"> and monitoring</w:t>
      </w:r>
      <w:r w:rsidR="006F5B95">
        <w:t>.</w:t>
      </w:r>
      <w:r w:rsidR="009A2A21">
        <w:t xml:space="preserve"> Informed consent is obtained prior to the use of</w:t>
      </w:r>
      <w:r w:rsidR="007B66C2">
        <w:t xml:space="preserve"> </w:t>
      </w:r>
      <w:r w:rsidR="007B6533">
        <w:t xml:space="preserve">a </w:t>
      </w:r>
      <w:r w:rsidR="007B66C2">
        <w:t xml:space="preserve">restrictive practice. </w:t>
      </w:r>
      <w:r w:rsidR="00E477F7">
        <w:t xml:space="preserve">Staff demonstrated </w:t>
      </w:r>
      <w:r w:rsidR="00711892">
        <w:t xml:space="preserve">knowledge and understanding </w:t>
      </w:r>
      <w:r w:rsidR="00E477F7">
        <w:t>of each consumer’s care needs that aligned with the consumers assessed care needs.</w:t>
      </w:r>
      <w:r w:rsidR="00B45A95">
        <w:t xml:space="preserve"> The </w:t>
      </w:r>
      <w:r w:rsidR="00555955">
        <w:t>service</w:t>
      </w:r>
      <w:r w:rsidR="00B45A95">
        <w:t xml:space="preserve"> has updated its policies and procedures relating to woun</w:t>
      </w:r>
      <w:r w:rsidR="001053AB">
        <w:t>d and pain management</w:t>
      </w:r>
      <w:r w:rsidR="00DC5AEC">
        <w:t xml:space="preserve">. </w:t>
      </w:r>
      <w:r w:rsidR="00DC5AEC">
        <w:rPr>
          <w:rFonts w:eastAsia="Fira Sans Light"/>
        </w:rPr>
        <w:t>Staff demonstrated understanding of the updated policies in a practical way and confirmed receiving education</w:t>
      </w:r>
      <w:r w:rsidR="001F57DE">
        <w:rPr>
          <w:rFonts w:eastAsia="Fira Sans Light"/>
        </w:rPr>
        <w:t xml:space="preserve"> in wound and behaviour management</w:t>
      </w:r>
      <w:r w:rsidR="00DC5AEC">
        <w:rPr>
          <w:rFonts w:eastAsia="Fira Sans Light"/>
        </w:rPr>
        <w:t>.</w:t>
      </w:r>
    </w:p>
    <w:p w14:paraId="02EE62D7" w14:textId="77777777" w:rsidR="00050302" w:rsidRDefault="00B562B5" w:rsidP="00ED65D9">
      <w:pPr>
        <w:pStyle w:val="NormalArial"/>
      </w:pPr>
      <w:r>
        <w:lastRenderedPageBreak/>
        <w:t xml:space="preserve">Consumers and representatives were satisfied risks associated with the care of the consumer are effectively managed. </w:t>
      </w:r>
      <w:r w:rsidR="00245C23">
        <w:t>Care documentation</w:t>
      </w:r>
      <w:r w:rsidR="00DA4EA0">
        <w:t xml:space="preserve"> and incident reports reflect</w:t>
      </w:r>
      <w:r>
        <w:t>ed</w:t>
      </w:r>
      <w:r w:rsidR="00DA4EA0">
        <w:t xml:space="preserve"> review and reassessment following falls</w:t>
      </w:r>
      <w:r w:rsidR="002326A1">
        <w:t xml:space="preserve"> with individualised </w:t>
      </w:r>
      <w:r>
        <w:t xml:space="preserve">prevention </w:t>
      </w:r>
      <w:r w:rsidR="002326A1">
        <w:t>strategies</w:t>
      </w:r>
      <w:r w:rsidR="00C45706">
        <w:t xml:space="preserve"> documented. </w:t>
      </w:r>
      <w:r w:rsidR="00B41E4B">
        <w:t xml:space="preserve">A review of consumers who have </w:t>
      </w:r>
      <w:r w:rsidR="00C45706">
        <w:t>experience</w:t>
      </w:r>
      <w:r w:rsidR="00B41E4B">
        <w:t>d unplanned</w:t>
      </w:r>
      <w:r w:rsidR="00C45706">
        <w:t xml:space="preserve"> weight loss </w:t>
      </w:r>
      <w:r w:rsidR="00B41E4B">
        <w:t>demonstrated referral and ongoing review by the dietitian and</w:t>
      </w:r>
      <w:r w:rsidR="00277A18">
        <w:t xml:space="preserve"> </w:t>
      </w:r>
      <w:r w:rsidR="00F73329">
        <w:t xml:space="preserve">updated </w:t>
      </w:r>
      <w:r w:rsidR="00277A18">
        <w:t xml:space="preserve">nutrition care plans that include </w:t>
      </w:r>
      <w:r w:rsidR="00757726">
        <w:t>current</w:t>
      </w:r>
      <w:r w:rsidR="00277A18">
        <w:t xml:space="preserve"> dietary information</w:t>
      </w:r>
      <w:r w:rsidR="002746C5">
        <w:t xml:space="preserve"> to manage the risk of malnutrition</w:t>
      </w:r>
      <w:r w:rsidR="00277A18">
        <w:t>.</w:t>
      </w:r>
      <w:r w:rsidR="00F17C12">
        <w:t xml:space="preserve"> </w:t>
      </w:r>
      <w:r w:rsidR="00173631">
        <w:t>Specialised nursing care plans</w:t>
      </w:r>
      <w:r w:rsidR="00905491">
        <w:t xml:space="preserve"> detailed assessment and care planning information to guide staff in the effective management of the consumers specialised needs</w:t>
      </w:r>
      <w:r w:rsidR="00F17C12">
        <w:t xml:space="preserve"> including oxygen </w:t>
      </w:r>
      <w:r w:rsidR="001116A8">
        <w:t>therapy</w:t>
      </w:r>
      <w:r w:rsidR="00905491">
        <w:t xml:space="preserve">. </w:t>
      </w:r>
      <w:r w:rsidRPr="00281644">
        <w:rPr>
          <w:color w:val="auto"/>
          <w:szCs w:val="22"/>
        </w:rPr>
        <w:t>Staff demonstrated an understanding of the high impact and high prevalence risks associated with each consumer and the strategies to manage and minimise risk to the consumer.</w:t>
      </w:r>
    </w:p>
    <w:p w14:paraId="148D8ED4" w14:textId="78ED05D3" w:rsidR="00050302" w:rsidRDefault="003C6338" w:rsidP="0036130C">
      <w:pPr>
        <w:pStyle w:val="NormalArial"/>
      </w:pPr>
      <w:r w:rsidRPr="00ED65D9">
        <w:rPr>
          <w:rFonts w:eastAsia="Calibri"/>
          <w:color w:val="auto"/>
        </w:rPr>
        <w:t xml:space="preserve">Consumers and representatives </w:t>
      </w:r>
      <w:r w:rsidR="00770A81" w:rsidRPr="00ED65D9">
        <w:rPr>
          <w:rFonts w:eastAsia="Calibri"/>
          <w:color w:val="auto"/>
        </w:rPr>
        <w:t xml:space="preserve">were satisfied </w:t>
      </w:r>
      <w:r w:rsidR="00F53A77">
        <w:rPr>
          <w:rFonts w:eastAsia="Calibri"/>
          <w:color w:val="auto"/>
        </w:rPr>
        <w:t>the</w:t>
      </w:r>
      <w:r w:rsidR="00770A81" w:rsidRPr="00ED65D9">
        <w:rPr>
          <w:rFonts w:eastAsia="Calibri"/>
          <w:color w:val="auto"/>
        </w:rPr>
        <w:t xml:space="preserve"> service respon</w:t>
      </w:r>
      <w:r w:rsidR="00F53A77">
        <w:rPr>
          <w:rFonts w:eastAsia="Calibri"/>
          <w:color w:val="auto"/>
        </w:rPr>
        <w:t>ds</w:t>
      </w:r>
      <w:r w:rsidR="00770A81" w:rsidRPr="00ED65D9">
        <w:rPr>
          <w:rFonts w:eastAsia="Calibri"/>
          <w:color w:val="auto"/>
        </w:rPr>
        <w:t xml:space="preserve"> to deterioration in a timely manner. </w:t>
      </w:r>
      <w:r w:rsidR="003353D9" w:rsidRPr="00ED65D9">
        <w:t>Care documentation demonstrated the timely identification of, and response to, deterioration or changes in the consumer’s condition</w:t>
      </w:r>
      <w:r w:rsidR="00E966AD" w:rsidRPr="00ED65D9">
        <w:t xml:space="preserve">. Care documentation also reflected </w:t>
      </w:r>
      <w:r w:rsidR="00BE5ABA" w:rsidRPr="00ED65D9">
        <w:t>ongoing monitoring</w:t>
      </w:r>
      <w:r w:rsidR="00584EDB" w:rsidRPr="00ED65D9">
        <w:t xml:space="preserve"> and management of deterioration</w:t>
      </w:r>
      <w:r w:rsidR="00CA7EAD" w:rsidRPr="00ED65D9">
        <w:t xml:space="preserve"> with follow up review by medical specialists and allied health</w:t>
      </w:r>
      <w:r w:rsidR="002C1D0B" w:rsidRPr="00ED65D9">
        <w:t xml:space="preserve"> practitioners</w:t>
      </w:r>
      <w:r w:rsidR="00F53A77">
        <w:t>,</w:t>
      </w:r>
      <w:r w:rsidR="002C1D0B" w:rsidRPr="00ED65D9">
        <w:t xml:space="preserve"> where necessary. This aligned with</w:t>
      </w:r>
      <w:r w:rsidR="00E966AD" w:rsidRPr="00ED65D9">
        <w:t xml:space="preserve"> staff knowledge and understanding. </w:t>
      </w:r>
      <w:r w:rsidR="00ED65D9" w:rsidRPr="00ED65D9">
        <w:rPr>
          <w:rFonts w:eastAsia="Arial"/>
        </w:rPr>
        <w:t xml:space="preserve">The organisation has updated their </w:t>
      </w:r>
      <w:r w:rsidR="002215BC">
        <w:rPr>
          <w:rFonts w:eastAsia="Arial"/>
        </w:rPr>
        <w:t>‘</w:t>
      </w:r>
      <w:r w:rsidR="00ED65D9" w:rsidRPr="00ED65D9">
        <w:rPr>
          <w:rFonts w:eastAsia="Arial"/>
        </w:rPr>
        <w:t>recognising and responding to consumer deterioration</w:t>
      </w:r>
      <w:r w:rsidR="002215BC">
        <w:rPr>
          <w:rFonts w:eastAsia="Arial"/>
        </w:rPr>
        <w:t>’</w:t>
      </w:r>
      <w:r w:rsidR="00ED65D9" w:rsidRPr="00ED65D9">
        <w:rPr>
          <w:rFonts w:eastAsia="Arial"/>
        </w:rPr>
        <w:t xml:space="preserve"> procedure that guides staff practice in the prompt assessment and escalation of a deteriorating consumer. </w:t>
      </w:r>
    </w:p>
    <w:p w14:paraId="123F20EA" w14:textId="77777777" w:rsidR="00BC653C" w:rsidRDefault="006B3268" w:rsidP="0036130C">
      <w:pPr>
        <w:pStyle w:val="NormalArial"/>
        <w:rPr>
          <w:rFonts w:eastAsia="Arial"/>
        </w:rPr>
      </w:pPr>
      <w:r>
        <w:rPr>
          <w:rFonts w:eastAsia="Arial"/>
        </w:rPr>
        <w:t xml:space="preserve">The </w:t>
      </w:r>
      <w:r w:rsidR="00555955">
        <w:rPr>
          <w:rFonts w:eastAsia="Arial"/>
        </w:rPr>
        <w:t>service</w:t>
      </w:r>
      <w:r>
        <w:rPr>
          <w:rFonts w:eastAsia="Arial"/>
        </w:rPr>
        <w:t xml:space="preserve"> demonstrated a</w:t>
      </w:r>
      <w:r w:rsidR="00554A76">
        <w:rPr>
          <w:rFonts w:eastAsia="Arial"/>
        </w:rPr>
        <w:t>n effective system is in place to ensure timely and appropriate referrals. C</w:t>
      </w:r>
      <w:r w:rsidR="00554A76" w:rsidRPr="003F335D">
        <w:rPr>
          <w:rFonts w:eastAsia="Arial"/>
        </w:rPr>
        <w:t>onsumer</w:t>
      </w:r>
      <w:r w:rsidR="00554A76">
        <w:rPr>
          <w:rFonts w:eastAsia="Arial"/>
        </w:rPr>
        <w:t>’</w:t>
      </w:r>
      <w:r w:rsidR="00554A76" w:rsidRPr="003F335D">
        <w:rPr>
          <w:rFonts w:eastAsia="Arial"/>
        </w:rPr>
        <w:t>s and representatives expressed satisfaction they have access to medical practitioners, allied health practitioners and other external specialists</w:t>
      </w:r>
      <w:r w:rsidR="00554A76">
        <w:rPr>
          <w:rFonts w:eastAsia="Arial"/>
        </w:rPr>
        <w:t>,</w:t>
      </w:r>
      <w:r w:rsidR="00554A76" w:rsidRPr="003F335D">
        <w:rPr>
          <w:rFonts w:eastAsia="Arial"/>
        </w:rPr>
        <w:t xml:space="preserve"> as required. </w:t>
      </w:r>
      <w:r w:rsidR="00A6057C" w:rsidRPr="006270C9">
        <w:rPr>
          <w:rFonts w:eastAsia="Calibri"/>
          <w:color w:val="auto"/>
        </w:rPr>
        <w:t>Care planning documents reflect</w:t>
      </w:r>
      <w:r w:rsidR="00A6057C">
        <w:rPr>
          <w:rFonts w:eastAsia="Calibri"/>
          <w:color w:val="auto"/>
        </w:rPr>
        <w:t>ed</w:t>
      </w:r>
      <w:r w:rsidR="00A6057C" w:rsidRPr="006270C9">
        <w:rPr>
          <w:rFonts w:eastAsia="Calibri"/>
          <w:color w:val="auto"/>
        </w:rPr>
        <w:t xml:space="preserve"> timely and appropriate referrals to individuals, other organisations and providers of other care and services.</w:t>
      </w:r>
      <w:r w:rsidR="009A4EC0">
        <w:rPr>
          <w:rFonts w:eastAsia="Arial"/>
        </w:rPr>
        <w:t xml:space="preserve"> Management and staff de</w:t>
      </w:r>
      <w:r w:rsidR="00B965F2">
        <w:rPr>
          <w:rFonts w:eastAsia="Arial"/>
        </w:rPr>
        <w:t xml:space="preserve">scribed </w:t>
      </w:r>
      <w:r w:rsidR="00D36A39">
        <w:rPr>
          <w:rFonts w:eastAsia="Arial"/>
        </w:rPr>
        <w:t xml:space="preserve">the services </w:t>
      </w:r>
      <w:r w:rsidR="00B965F2">
        <w:rPr>
          <w:rFonts w:eastAsia="Arial"/>
        </w:rPr>
        <w:t>referral proces</w:t>
      </w:r>
      <w:r w:rsidR="00B631E3">
        <w:rPr>
          <w:rFonts w:eastAsia="Arial"/>
        </w:rPr>
        <w:t>s</w:t>
      </w:r>
      <w:r w:rsidR="00B965F2">
        <w:rPr>
          <w:rFonts w:eastAsia="Arial"/>
        </w:rPr>
        <w:t xml:space="preserve">es. </w:t>
      </w:r>
    </w:p>
    <w:p w14:paraId="1ADE5D5E" w14:textId="4FD1A424" w:rsidR="00BC653C" w:rsidRPr="007C75C5" w:rsidRDefault="00BC653C" w:rsidP="00BC653C">
      <w:pPr>
        <w:rPr>
          <w:rFonts w:ascii="Arial" w:hAnsi="Arial" w:cs="Arial"/>
        </w:rPr>
      </w:pPr>
      <w:r>
        <w:rPr>
          <w:rFonts w:ascii="Arial" w:hAnsi="Arial" w:cs="Arial"/>
        </w:rPr>
        <w:t>Based on the available evidence, I find Requirements 3(3)(a), 3(3)(b)</w:t>
      </w:r>
      <w:r w:rsidR="007B6533">
        <w:rPr>
          <w:rFonts w:ascii="Arial" w:hAnsi="Arial" w:cs="Arial"/>
        </w:rPr>
        <w:t>,</w:t>
      </w:r>
      <w:r>
        <w:rPr>
          <w:rFonts w:ascii="Arial" w:hAnsi="Arial" w:cs="Arial"/>
        </w:rPr>
        <w:t xml:space="preserve"> 3(3)(d) and 3(3)(f) are Compliant. </w:t>
      </w:r>
    </w:p>
    <w:p w14:paraId="09644B7E" w14:textId="3395BB4C" w:rsidR="002B0C90" w:rsidRPr="00262C0B" w:rsidRDefault="00585378" w:rsidP="0036130C">
      <w:pPr>
        <w:pStyle w:val="NormalArial"/>
      </w:pPr>
      <w:r>
        <w:br w:type="page"/>
      </w:r>
    </w:p>
    <w:p w14:paraId="09644BCE" w14:textId="77777777" w:rsidR="00FC045E" w:rsidRPr="00996FAF" w:rsidRDefault="0058537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15611" w14:paraId="09644BD1" w14:textId="77777777" w:rsidTr="008659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9644BCF" w14:textId="77777777" w:rsidR="00FC045E" w:rsidRPr="00996FAF" w:rsidRDefault="0058537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9644BD0" w14:textId="77777777" w:rsidR="00FC045E" w:rsidRPr="00996FAF" w:rsidRDefault="004D217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15611" w14:paraId="09644BD5" w14:textId="77777777" w:rsidTr="00D156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644BD2" w14:textId="77777777" w:rsidR="00FC045E" w:rsidRPr="00996FAF" w:rsidRDefault="0058537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9644BD3" w14:textId="77777777" w:rsidR="00FC045E" w:rsidRPr="00996FAF" w:rsidRDefault="005853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9644BD4" w14:textId="4ECE181A" w:rsidR="00FC045E" w:rsidRPr="00996FAF" w:rsidRDefault="004D21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53A77">
                  <w:rPr>
                    <w:rFonts w:ascii="Arial" w:hAnsi="Arial" w:cs="Arial"/>
                    <w:color w:val="auto"/>
                  </w:rPr>
                  <w:t>Compliant</w:t>
                </w:r>
              </w:sdtContent>
            </w:sdt>
            <w:r w:rsidR="00585378" w:rsidRPr="00996FAF">
              <w:rPr>
                <w:rFonts w:ascii="Arial" w:hAnsi="Arial" w:cs="Arial"/>
                <w:color w:val="0000FF"/>
              </w:rPr>
              <w:t xml:space="preserve"> </w:t>
            </w:r>
          </w:p>
        </w:tc>
      </w:tr>
    </w:tbl>
    <w:p w14:paraId="09644BE6" w14:textId="77777777" w:rsidR="002B0C90" w:rsidRDefault="00585378" w:rsidP="002B0C90">
      <w:pPr>
        <w:pStyle w:val="Heading20"/>
      </w:pPr>
      <w:r>
        <w:t>Findings</w:t>
      </w:r>
    </w:p>
    <w:p w14:paraId="50564EB5" w14:textId="32FDB038" w:rsidR="006F3170" w:rsidRDefault="006F3170" w:rsidP="006F3170">
      <w:pPr>
        <w:rPr>
          <w:rFonts w:ascii="Arial" w:hAnsi="Arial" w:cs="Arial"/>
          <w:color w:val="auto"/>
        </w:rPr>
      </w:pPr>
      <w:r w:rsidRPr="00CC2000">
        <w:rPr>
          <w:rFonts w:ascii="Arial" w:hAnsi="Arial" w:cs="Arial"/>
          <w:color w:val="auto"/>
        </w:rPr>
        <w:t xml:space="preserve">The service was found Non-compliant in Standard </w:t>
      </w:r>
      <w:r>
        <w:rPr>
          <w:rFonts w:ascii="Arial" w:hAnsi="Arial" w:cs="Arial"/>
          <w:color w:val="auto"/>
        </w:rPr>
        <w:t>7</w:t>
      </w:r>
      <w:r w:rsidRPr="00CC2000">
        <w:rPr>
          <w:rFonts w:ascii="Arial" w:hAnsi="Arial" w:cs="Arial"/>
          <w:color w:val="auto"/>
        </w:rPr>
        <w:t xml:space="preserve"> in relation to Requirement </w:t>
      </w:r>
      <w:r>
        <w:rPr>
          <w:rFonts w:ascii="Arial" w:hAnsi="Arial" w:cs="Arial"/>
          <w:color w:val="auto"/>
        </w:rPr>
        <w:t>7</w:t>
      </w:r>
      <w:r w:rsidRPr="00CC2000">
        <w:rPr>
          <w:rFonts w:ascii="Arial" w:hAnsi="Arial" w:cs="Arial"/>
          <w:color w:val="auto"/>
        </w:rPr>
        <w:t>(3)(a) following a</w:t>
      </w:r>
      <w:r>
        <w:rPr>
          <w:rFonts w:ascii="Arial" w:hAnsi="Arial" w:cs="Arial"/>
          <w:color w:val="auto"/>
        </w:rPr>
        <w:t>n</w:t>
      </w:r>
      <w:r w:rsidRPr="00CC2000">
        <w:rPr>
          <w:rFonts w:ascii="Arial" w:hAnsi="Arial" w:cs="Arial"/>
          <w:color w:val="auto"/>
        </w:rPr>
        <w:t xml:space="preserve"> </w:t>
      </w:r>
      <w:r>
        <w:rPr>
          <w:rFonts w:ascii="Arial" w:hAnsi="Arial" w:cs="Arial"/>
          <w:color w:val="auto"/>
        </w:rPr>
        <w:t>assessment contact</w:t>
      </w:r>
      <w:r w:rsidRPr="00CC2000">
        <w:rPr>
          <w:rFonts w:ascii="Arial" w:hAnsi="Arial" w:cs="Arial"/>
          <w:color w:val="auto"/>
        </w:rPr>
        <w:t xml:space="preserve"> in </w:t>
      </w:r>
      <w:r>
        <w:rPr>
          <w:rFonts w:ascii="Arial" w:hAnsi="Arial" w:cs="Arial"/>
          <w:szCs w:val="22"/>
        </w:rPr>
        <w:t>September</w:t>
      </w:r>
      <w:r w:rsidRPr="00CC2000">
        <w:rPr>
          <w:rFonts w:ascii="Arial" w:hAnsi="Arial" w:cs="Arial"/>
          <w:szCs w:val="22"/>
        </w:rPr>
        <w:t xml:space="preserve"> 2022 </w:t>
      </w:r>
      <w:r w:rsidRPr="00CC2000">
        <w:rPr>
          <w:rFonts w:ascii="Arial" w:hAnsi="Arial" w:cs="Arial"/>
          <w:color w:val="auto"/>
        </w:rPr>
        <w:t>where it was unable to demonstrate:</w:t>
      </w:r>
    </w:p>
    <w:p w14:paraId="29766384" w14:textId="6EB3A9DD" w:rsidR="007C32DB" w:rsidRPr="00FD68ED" w:rsidRDefault="007C32DB" w:rsidP="00FD68ED">
      <w:pPr>
        <w:pStyle w:val="ListParagraph"/>
        <w:numPr>
          <w:ilvl w:val="0"/>
          <w:numId w:val="2"/>
        </w:numPr>
        <w:spacing w:line="240" w:lineRule="atLeast"/>
        <w:ind w:left="714" w:hanging="357"/>
        <w:contextualSpacing w:val="0"/>
        <w:rPr>
          <w:rFonts w:ascii="Arial" w:hAnsi="Arial" w:cs="Arial"/>
          <w:color w:val="auto"/>
        </w:rPr>
      </w:pPr>
      <w:r w:rsidRPr="00FD68ED">
        <w:rPr>
          <w:rFonts w:ascii="Arial" w:hAnsi="Arial" w:cs="Arial"/>
          <w:color w:val="auto"/>
        </w:rPr>
        <w:t>a</w:t>
      </w:r>
      <w:r w:rsidR="00C308E8" w:rsidRPr="00FD68ED">
        <w:rPr>
          <w:rFonts w:ascii="Arial" w:hAnsi="Arial" w:cs="Arial"/>
          <w:color w:val="auto"/>
        </w:rPr>
        <w:t>n effective</w:t>
      </w:r>
      <w:r w:rsidRPr="00FD68ED">
        <w:rPr>
          <w:rFonts w:ascii="Arial" w:hAnsi="Arial" w:cs="Arial"/>
          <w:color w:val="auto"/>
        </w:rPr>
        <w:t xml:space="preserve"> system</w:t>
      </w:r>
      <w:r w:rsidR="00C308E8" w:rsidRPr="00FD68ED">
        <w:rPr>
          <w:rFonts w:ascii="Arial" w:hAnsi="Arial" w:cs="Arial"/>
          <w:color w:val="auto"/>
        </w:rPr>
        <w:t xml:space="preserve"> was in place</w:t>
      </w:r>
      <w:r w:rsidRPr="00FD68ED">
        <w:rPr>
          <w:rFonts w:ascii="Arial" w:hAnsi="Arial" w:cs="Arial"/>
          <w:color w:val="auto"/>
        </w:rPr>
        <w:t xml:space="preserve"> to</w:t>
      </w:r>
      <w:r w:rsidR="005273ED" w:rsidRPr="00FD68ED">
        <w:rPr>
          <w:rFonts w:ascii="Arial" w:hAnsi="Arial" w:cs="Arial"/>
          <w:color w:val="auto"/>
        </w:rPr>
        <w:t xml:space="preserve"> ensure the</w:t>
      </w:r>
      <w:r w:rsidRPr="00FD68ED">
        <w:rPr>
          <w:rFonts w:ascii="Arial" w:hAnsi="Arial" w:cs="Arial"/>
          <w:color w:val="auto"/>
        </w:rPr>
        <w:t xml:space="preserve"> </w:t>
      </w:r>
      <w:r w:rsidR="005273ED" w:rsidRPr="00FD68ED">
        <w:rPr>
          <w:rFonts w:ascii="Arial" w:hAnsi="Arial" w:cs="Arial"/>
          <w:color w:val="auto"/>
        </w:rPr>
        <w:t>number and mix of members of the workforce are planned and de</w:t>
      </w:r>
      <w:r w:rsidR="003957DB" w:rsidRPr="00FD68ED">
        <w:rPr>
          <w:rFonts w:ascii="Arial" w:hAnsi="Arial" w:cs="Arial"/>
          <w:color w:val="auto"/>
        </w:rPr>
        <w:t>ployed to</w:t>
      </w:r>
      <w:r w:rsidRPr="00FD68ED">
        <w:rPr>
          <w:rFonts w:ascii="Arial" w:hAnsi="Arial" w:cs="Arial"/>
          <w:color w:val="auto"/>
        </w:rPr>
        <w:t xml:space="preserve"> deliver safe and quality care and services.</w:t>
      </w:r>
    </w:p>
    <w:p w14:paraId="65B8E339" w14:textId="77777777" w:rsidR="006F3170" w:rsidRDefault="006F3170" w:rsidP="006F3170">
      <w:pPr>
        <w:rPr>
          <w:rFonts w:ascii="Arial" w:hAnsi="Arial" w:cs="Arial"/>
        </w:rPr>
      </w:pPr>
      <w:r w:rsidRPr="00AB2603">
        <w:rPr>
          <w:rFonts w:ascii="Arial" w:hAnsi="Arial" w:cs="Arial"/>
        </w:rPr>
        <w:t xml:space="preserve">At the </w:t>
      </w:r>
      <w:r>
        <w:rPr>
          <w:rFonts w:ascii="Arial" w:hAnsi="Arial" w:cs="Arial"/>
        </w:rPr>
        <w:t>March 2023</w:t>
      </w:r>
      <w:r w:rsidRPr="00AB2603">
        <w:rPr>
          <w:rFonts w:ascii="Arial" w:hAnsi="Arial" w:cs="Arial"/>
        </w:rPr>
        <w:t xml:space="preserve"> assessment contact,</w:t>
      </w:r>
      <w:r w:rsidRPr="00010F13">
        <w:rPr>
          <w:rFonts w:ascii="Arial" w:hAnsi="Arial" w:cs="Arial"/>
        </w:rPr>
        <w:t xml:space="preserve"> the Assessment Team found the service had implemented improvements to address the deficits identified at the previous </w:t>
      </w:r>
      <w:r>
        <w:rPr>
          <w:rFonts w:ascii="Arial" w:hAnsi="Arial" w:cs="Arial"/>
        </w:rPr>
        <w:t>assessment contact.</w:t>
      </w:r>
    </w:p>
    <w:p w14:paraId="7C5C95A4" w14:textId="2CD7323A" w:rsidR="00537119" w:rsidRDefault="00F53A77" w:rsidP="008072DB">
      <w:pPr>
        <w:pStyle w:val="NormalArial"/>
      </w:pPr>
      <w:r>
        <w:rPr>
          <w:color w:val="auto"/>
        </w:rPr>
        <w:t>C</w:t>
      </w:r>
      <w:r w:rsidR="00072D73">
        <w:rPr>
          <w:color w:val="auto"/>
        </w:rPr>
        <w:t xml:space="preserve">onsumers and representatives </w:t>
      </w:r>
      <w:r w:rsidR="00746840">
        <w:rPr>
          <w:color w:val="auto"/>
        </w:rPr>
        <w:t>were satisfied with the improved staffing levels at the service and provided positive feedback in relation to</w:t>
      </w:r>
      <w:r w:rsidR="00030F9C">
        <w:rPr>
          <w:color w:val="auto"/>
        </w:rPr>
        <w:t xml:space="preserve"> staff</w:t>
      </w:r>
      <w:r w:rsidR="00746840">
        <w:rPr>
          <w:color w:val="auto"/>
        </w:rPr>
        <w:t xml:space="preserve"> response to calls for assistance.</w:t>
      </w:r>
      <w:r w:rsidR="002B03FE">
        <w:rPr>
          <w:color w:val="auto"/>
        </w:rPr>
        <w:t xml:space="preserve"> Staff </w:t>
      </w:r>
      <w:r w:rsidR="0095629E">
        <w:rPr>
          <w:color w:val="auto"/>
        </w:rPr>
        <w:t xml:space="preserve">were satisfied there is </w:t>
      </w:r>
      <w:r w:rsidR="00BC0D2C">
        <w:rPr>
          <w:color w:val="auto"/>
        </w:rPr>
        <w:t>enough staff to</w:t>
      </w:r>
      <w:r w:rsidR="00F2057A">
        <w:rPr>
          <w:color w:val="auto"/>
        </w:rPr>
        <w:t xml:space="preserve"> complete</w:t>
      </w:r>
      <w:r w:rsidR="000809D8">
        <w:rPr>
          <w:color w:val="auto"/>
        </w:rPr>
        <w:t xml:space="preserve"> tasks and</w:t>
      </w:r>
      <w:r w:rsidR="002A440F">
        <w:rPr>
          <w:color w:val="auto"/>
        </w:rPr>
        <w:t xml:space="preserve"> described the strategies in place to manage vacant shifts or unplanned leave</w:t>
      </w:r>
      <w:r w:rsidR="000809D8">
        <w:rPr>
          <w:color w:val="auto"/>
        </w:rPr>
        <w:t xml:space="preserve">. </w:t>
      </w:r>
      <w:r w:rsidR="00B564DC">
        <w:rPr>
          <w:color w:val="auto"/>
        </w:rPr>
        <w:t xml:space="preserve">Management described various strategies employed by the organisation to recruit and retain staff. </w:t>
      </w:r>
      <w:r w:rsidR="00537119">
        <w:rPr>
          <w:color w:val="auto"/>
        </w:rPr>
        <w:t xml:space="preserve">The service has recruited and appointed several key personal in the last 5 months and additional clinical and care staff. Improved workforce rostering systems have been implemented with oversight by management and education provided to </w:t>
      </w:r>
      <w:r w:rsidR="00555955">
        <w:rPr>
          <w:color w:val="auto"/>
        </w:rPr>
        <w:t>staff. Roster</w:t>
      </w:r>
      <w:r w:rsidR="00797A58">
        <w:rPr>
          <w:color w:val="auto"/>
        </w:rPr>
        <w:t xml:space="preserve"> documentation demonstrated </w:t>
      </w:r>
      <w:r w:rsidR="00A739F2">
        <w:rPr>
          <w:color w:val="auto"/>
        </w:rPr>
        <w:t xml:space="preserve">registered and enrolled nurses are rostered each shift and a significant reduction in the number of unfilled shifts </w:t>
      </w:r>
      <w:r w:rsidR="007629E4">
        <w:rPr>
          <w:color w:val="auto"/>
        </w:rPr>
        <w:t>since the previous assessment contact.</w:t>
      </w:r>
      <w:r w:rsidR="007357EA">
        <w:rPr>
          <w:color w:val="auto"/>
        </w:rPr>
        <w:t xml:space="preserve"> Care staff are rostered in blocks within the </w:t>
      </w:r>
      <w:r w:rsidR="00555955">
        <w:rPr>
          <w:color w:val="auto"/>
        </w:rPr>
        <w:t>service</w:t>
      </w:r>
      <w:r w:rsidR="007357EA">
        <w:rPr>
          <w:color w:val="auto"/>
        </w:rPr>
        <w:t xml:space="preserve"> to ensure continuity of care</w:t>
      </w:r>
      <w:r w:rsidR="00F64D8A">
        <w:rPr>
          <w:color w:val="auto"/>
        </w:rPr>
        <w:t xml:space="preserve"> for consumers</w:t>
      </w:r>
      <w:r w:rsidR="007629E4">
        <w:rPr>
          <w:color w:val="auto"/>
        </w:rPr>
        <w:t>,</w:t>
      </w:r>
      <w:r w:rsidR="00F64D8A">
        <w:rPr>
          <w:color w:val="auto"/>
        </w:rPr>
        <w:t xml:space="preserve"> and staff are shared across the collocated residential aged care services within the organisation. Call bell reports demonstrated </w:t>
      </w:r>
      <w:r w:rsidR="00963E1F">
        <w:t xml:space="preserve">call bells are responded to in a timely manner. The Assessment Team observed staff attending to consumers’ needs in an unrushed manner and responding to call bells promptly during the assessment contact. </w:t>
      </w:r>
    </w:p>
    <w:p w14:paraId="3CDA12ED" w14:textId="658D64B0" w:rsidR="008072DB" w:rsidRPr="005E0E16" w:rsidRDefault="00B7340A" w:rsidP="008072DB">
      <w:pPr>
        <w:pStyle w:val="NormalArial"/>
        <w:rPr>
          <w:color w:val="auto"/>
          <w:lang w:val="en-US"/>
        </w:rPr>
      </w:pPr>
      <w:r w:rsidRPr="007C75C5">
        <w:rPr>
          <w:color w:val="auto"/>
        </w:rPr>
        <w:t xml:space="preserve">The Approved Provider submitted a written response with clarifying information </w:t>
      </w:r>
      <w:r w:rsidR="00432501">
        <w:rPr>
          <w:color w:val="auto"/>
        </w:rPr>
        <w:t>about the additional</w:t>
      </w:r>
      <w:r w:rsidR="005379F7">
        <w:rPr>
          <w:color w:val="auto"/>
        </w:rPr>
        <w:t xml:space="preserve"> workforce strategies in plac</w:t>
      </w:r>
      <w:r w:rsidR="003D2EC0">
        <w:rPr>
          <w:color w:val="auto"/>
        </w:rPr>
        <w:t>e to further support compliance with this requirement. I</w:t>
      </w:r>
      <w:r w:rsidR="00537119">
        <w:rPr>
          <w:color w:val="auto"/>
        </w:rPr>
        <w:t xml:space="preserve"> have considered</w:t>
      </w:r>
      <w:r w:rsidR="003D2EC0">
        <w:rPr>
          <w:color w:val="auto"/>
        </w:rPr>
        <w:t xml:space="preserve"> the information in the Assessment Team</w:t>
      </w:r>
      <w:r w:rsidR="008652C5">
        <w:rPr>
          <w:color w:val="auto"/>
        </w:rPr>
        <w:t xml:space="preserve">’s report and the response from the </w:t>
      </w:r>
      <w:r w:rsidR="00537119">
        <w:rPr>
          <w:color w:val="auto"/>
        </w:rPr>
        <w:t>A</w:t>
      </w:r>
      <w:r w:rsidR="008652C5">
        <w:rPr>
          <w:color w:val="auto"/>
        </w:rPr>
        <w:t xml:space="preserve">pproved </w:t>
      </w:r>
      <w:r w:rsidR="00537119">
        <w:rPr>
          <w:color w:val="auto"/>
        </w:rPr>
        <w:t>P</w:t>
      </w:r>
      <w:r w:rsidR="008652C5">
        <w:rPr>
          <w:color w:val="auto"/>
        </w:rPr>
        <w:t>rovider</w:t>
      </w:r>
      <w:r w:rsidR="00537119">
        <w:rPr>
          <w:color w:val="auto"/>
        </w:rPr>
        <w:t xml:space="preserve"> and I am satisfied</w:t>
      </w:r>
      <w:r w:rsidR="008652C5">
        <w:rPr>
          <w:color w:val="auto"/>
        </w:rPr>
        <w:t xml:space="preserve"> </w:t>
      </w:r>
      <w:r w:rsidR="00537119">
        <w:rPr>
          <w:color w:val="auto"/>
        </w:rPr>
        <w:t>the</w:t>
      </w:r>
      <w:r w:rsidR="00537119" w:rsidRPr="005E0E16">
        <w:rPr>
          <w:color w:val="auto"/>
          <w:lang w:val="en-US"/>
        </w:rPr>
        <w:t xml:space="preserve"> </w:t>
      </w:r>
      <w:r w:rsidR="008072DB" w:rsidRPr="005E0E16">
        <w:rPr>
          <w:color w:val="auto"/>
          <w:lang w:val="en-US"/>
        </w:rPr>
        <w:t xml:space="preserve">service has in place </w:t>
      </w:r>
      <w:r w:rsidR="008072DB">
        <w:rPr>
          <w:color w:val="auto"/>
          <w:lang w:val="en-US"/>
        </w:rPr>
        <w:t xml:space="preserve">systems and processes to ensure </w:t>
      </w:r>
      <w:r w:rsidR="008072DB">
        <w:t>the</w:t>
      </w:r>
      <w:r w:rsidR="008072DB" w:rsidRPr="00996FAF">
        <w:t xml:space="preserve"> workforce is planned to enable, and the number and mix of members of the workforce deployed enables, the delivery and management of safe and quality care and services</w:t>
      </w:r>
      <w:r w:rsidR="008072DB" w:rsidRPr="005E0E16">
        <w:rPr>
          <w:color w:val="auto"/>
          <w:lang w:val="en-US"/>
        </w:rPr>
        <w:t xml:space="preserve">.  I find </w:t>
      </w:r>
      <w:r w:rsidR="008072DB" w:rsidRPr="005E0E16">
        <w:t xml:space="preserve">Requirement </w:t>
      </w:r>
      <w:r w:rsidR="008072DB">
        <w:t>7</w:t>
      </w:r>
      <w:r w:rsidR="008072DB" w:rsidRPr="005E0E16">
        <w:t>(3)(</w:t>
      </w:r>
      <w:r w:rsidR="008072DB">
        <w:t>a)</w:t>
      </w:r>
      <w:r w:rsidR="008072DB" w:rsidRPr="005E0E16">
        <w:t xml:space="preserve"> </w:t>
      </w:r>
      <w:r w:rsidR="008072DB">
        <w:t>is</w:t>
      </w:r>
      <w:r w:rsidR="008072DB" w:rsidRPr="005E0E16">
        <w:t xml:space="preserve"> C</w:t>
      </w:r>
      <w:r w:rsidR="008072DB" w:rsidRPr="005E0E16">
        <w:rPr>
          <w:color w:val="auto"/>
          <w:lang w:val="en-US"/>
        </w:rPr>
        <w:t>ompliant.</w:t>
      </w:r>
    </w:p>
    <w:p w14:paraId="09644BE7" w14:textId="567E5ED2" w:rsidR="002B0C90" w:rsidRPr="00262C0B" w:rsidRDefault="00585378" w:rsidP="0036130C">
      <w:pPr>
        <w:pStyle w:val="NormalArial"/>
      </w:pPr>
      <w:r>
        <w:br w:type="page"/>
      </w:r>
    </w:p>
    <w:p w14:paraId="09644BE8" w14:textId="77777777" w:rsidR="00FC045E" w:rsidRPr="00996FAF" w:rsidRDefault="0058537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15611" w14:paraId="09644BEB" w14:textId="77777777" w:rsidTr="00D156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9644BE9" w14:textId="77777777" w:rsidR="00FC045E" w:rsidRPr="00996FAF" w:rsidRDefault="0058537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9644BEA" w14:textId="77777777" w:rsidR="00FC045E" w:rsidRPr="00996FAF" w:rsidRDefault="004D217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15611" w14:paraId="09644C05" w14:textId="77777777" w:rsidTr="00D1561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644BFE" w14:textId="77777777" w:rsidR="00FC045E" w:rsidRPr="00996FAF" w:rsidRDefault="00585378"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9644BFF" w14:textId="77777777" w:rsidR="00FC045E" w:rsidRPr="00996FAF" w:rsidRDefault="005853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9644C00" w14:textId="77777777" w:rsidR="00FC045E" w:rsidRPr="00996FAF" w:rsidRDefault="00585378"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9644C01" w14:textId="77777777" w:rsidR="00FC045E" w:rsidRPr="00996FAF" w:rsidRDefault="00585378"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9644C02" w14:textId="77777777" w:rsidR="00FC045E" w:rsidRPr="00996FAF" w:rsidRDefault="00585378"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9644C03" w14:textId="77777777" w:rsidR="00FC045E" w:rsidRPr="00996FAF" w:rsidRDefault="00585378"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9644C04" w14:textId="73BBE19D" w:rsidR="00FC045E" w:rsidRPr="00996FAF" w:rsidRDefault="004D217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B5678">
                  <w:rPr>
                    <w:rFonts w:ascii="Arial" w:hAnsi="Arial" w:cs="Arial"/>
                    <w:color w:val="auto"/>
                  </w:rPr>
                  <w:t>Compliant</w:t>
                </w:r>
              </w:sdtContent>
            </w:sdt>
          </w:p>
        </w:tc>
      </w:tr>
    </w:tbl>
    <w:p w14:paraId="09644C0D" w14:textId="77777777" w:rsidR="00D87E7C" w:rsidRDefault="00585378" w:rsidP="00D87E7C">
      <w:pPr>
        <w:pStyle w:val="Heading20"/>
      </w:pPr>
      <w:r w:rsidRPr="00996FAF">
        <w:t>Findings</w:t>
      </w:r>
    </w:p>
    <w:p w14:paraId="4B662729" w14:textId="094EE6EC" w:rsidR="002E6175" w:rsidRDefault="002E6175" w:rsidP="002E6175">
      <w:pPr>
        <w:rPr>
          <w:rFonts w:ascii="Arial" w:hAnsi="Arial" w:cs="Arial"/>
          <w:color w:val="auto"/>
        </w:rPr>
      </w:pPr>
      <w:r w:rsidRPr="00CC2000">
        <w:rPr>
          <w:rFonts w:ascii="Arial" w:hAnsi="Arial" w:cs="Arial"/>
          <w:color w:val="auto"/>
        </w:rPr>
        <w:t xml:space="preserve">The service was found Non-compliant in Standard </w:t>
      </w:r>
      <w:r>
        <w:rPr>
          <w:rFonts w:ascii="Arial" w:hAnsi="Arial" w:cs="Arial"/>
          <w:color w:val="auto"/>
        </w:rPr>
        <w:t>8</w:t>
      </w:r>
      <w:r w:rsidRPr="00CC2000">
        <w:rPr>
          <w:rFonts w:ascii="Arial" w:hAnsi="Arial" w:cs="Arial"/>
          <w:color w:val="auto"/>
        </w:rPr>
        <w:t xml:space="preserve"> in relation to Requirement </w:t>
      </w:r>
      <w:r>
        <w:rPr>
          <w:rFonts w:ascii="Arial" w:hAnsi="Arial" w:cs="Arial"/>
          <w:color w:val="auto"/>
        </w:rPr>
        <w:t>8</w:t>
      </w:r>
      <w:r w:rsidRPr="00CC2000">
        <w:rPr>
          <w:rFonts w:ascii="Arial" w:hAnsi="Arial" w:cs="Arial"/>
          <w:color w:val="auto"/>
        </w:rPr>
        <w:t>(3)(</w:t>
      </w:r>
      <w:r>
        <w:rPr>
          <w:rFonts w:ascii="Arial" w:hAnsi="Arial" w:cs="Arial"/>
          <w:color w:val="auto"/>
        </w:rPr>
        <w:t>d</w:t>
      </w:r>
      <w:r w:rsidRPr="00CC2000">
        <w:rPr>
          <w:rFonts w:ascii="Arial" w:hAnsi="Arial" w:cs="Arial"/>
          <w:color w:val="auto"/>
        </w:rPr>
        <w:t>) following a</w:t>
      </w:r>
      <w:r>
        <w:rPr>
          <w:rFonts w:ascii="Arial" w:hAnsi="Arial" w:cs="Arial"/>
          <w:color w:val="auto"/>
        </w:rPr>
        <w:t>n</w:t>
      </w:r>
      <w:r w:rsidRPr="00CC2000">
        <w:rPr>
          <w:rFonts w:ascii="Arial" w:hAnsi="Arial" w:cs="Arial"/>
          <w:color w:val="auto"/>
        </w:rPr>
        <w:t xml:space="preserve"> </w:t>
      </w:r>
      <w:r>
        <w:rPr>
          <w:rFonts w:ascii="Arial" w:hAnsi="Arial" w:cs="Arial"/>
          <w:color w:val="auto"/>
        </w:rPr>
        <w:t>assessment contact</w:t>
      </w:r>
      <w:r w:rsidRPr="00CC2000">
        <w:rPr>
          <w:rFonts w:ascii="Arial" w:hAnsi="Arial" w:cs="Arial"/>
          <w:color w:val="auto"/>
        </w:rPr>
        <w:t xml:space="preserve"> in </w:t>
      </w:r>
      <w:r>
        <w:rPr>
          <w:rFonts w:ascii="Arial" w:hAnsi="Arial" w:cs="Arial"/>
          <w:szCs w:val="22"/>
        </w:rPr>
        <w:t>September</w:t>
      </w:r>
      <w:r w:rsidRPr="00CC2000">
        <w:rPr>
          <w:rFonts w:ascii="Arial" w:hAnsi="Arial" w:cs="Arial"/>
          <w:szCs w:val="22"/>
        </w:rPr>
        <w:t xml:space="preserve"> 2022 </w:t>
      </w:r>
      <w:r w:rsidRPr="00CC2000">
        <w:rPr>
          <w:rFonts w:ascii="Arial" w:hAnsi="Arial" w:cs="Arial"/>
          <w:color w:val="auto"/>
        </w:rPr>
        <w:t>where it was unable to demonstrate:</w:t>
      </w:r>
    </w:p>
    <w:p w14:paraId="5806DB20" w14:textId="5DD7ABD2" w:rsidR="00960C76" w:rsidRPr="008074B1" w:rsidRDefault="00173166" w:rsidP="00FD68ED">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the risk management system ensured risks were managed appropriately, including the effective management of high impact or high prevalence risks</w:t>
      </w:r>
      <w:r w:rsidR="00684079">
        <w:rPr>
          <w:rFonts w:ascii="Arial" w:hAnsi="Arial" w:cs="Arial"/>
          <w:color w:val="auto"/>
        </w:rPr>
        <w:t xml:space="preserve">, and </w:t>
      </w:r>
      <w:r w:rsidR="00D65CB5">
        <w:rPr>
          <w:rFonts w:ascii="Arial" w:hAnsi="Arial" w:cs="Arial"/>
          <w:color w:val="auto"/>
        </w:rPr>
        <w:t>appropriate clinical oversight</w:t>
      </w:r>
      <w:r w:rsidR="00D85FFD">
        <w:rPr>
          <w:rFonts w:ascii="Arial" w:hAnsi="Arial" w:cs="Arial"/>
          <w:color w:val="auto"/>
        </w:rPr>
        <w:t xml:space="preserve"> of clinical risks</w:t>
      </w:r>
      <w:r w:rsidR="00D65CB5">
        <w:rPr>
          <w:rFonts w:ascii="Arial" w:hAnsi="Arial" w:cs="Arial"/>
          <w:color w:val="auto"/>
        </w:rPr>
        <w:t xml:space="preserve"> to ensure the delivery of safe and quality care to consumers</w:t>
      </w:r>
      <w:r>
        <w:rPr>
          <w:rFonts w:ascii="Arial" w:hAnsi="Arial" w:cs="Arial"/>
          <w:color w:val="auto"/>
        </w:rPr>
        <w:t>.</w:t>
      </w:r>
    </w:p>
    <w:p w14:paraId="24E42921" w14:textId="38FEF8E1" w:rsidR="005D141A" w:rsidRPr="005C5417" w:rsidRDefault="002E6175" w:rsidP="005C5417">
      <w:pPr>
        <w:rPr>
          <w:rFonts w:ascii="Arial" w:hAnsi="Arial" w:cs="Arial"/>
        </w:rPr>
      </w:pPr>
      <w:r w:rsidRPr="00AB2603">
        <w:rPr>
          <w:rFonts w:ascii="Arial" w:hAnsi="Arial" w:cs="Arial"/>
        </w:rPr>
        <w:t xml:space="preserve">At the </w:t>
      </w:r>
      <w:r>
        <w:rPr>
          <w:rFonts w:ascii="Arial" w:hAnsi="Arial" w:cs="Arial"/>
        </w:rPr>
        <w:t>March 2023</w:t>
      </w:r>
      <w:r w:rsidRPr="00AB2603">
        <w:rPr>
          <w:rFonts w:ascii="Arial" w:hAnsi="Arial" w:cs="Arial"/>
        </w:rPr>
        <w:t xml:space="preserve"> assessment contact,</w:t>
      </w:r>
      <w:r w:rsidRPr="00010F13">
        <w:rPr>
          <w:rFonts w:ascii="Arial" w:hAnsi="Arial" w:cs="Arial"/>
        </w:rPr>
        <w:t xml:space="preserve"> the Assessment Team found the service had implemented improvements to address the deficits identified at the previous </w:t>
      </w:r>
      <w:r>
        <w:rPr>
          <w:rFonts w:ascii="Arial" w:hAnsi="Arial" w:cs="Arial"/>
        </w:rPr>
        <w:t>assessment contact.</w:t>
      </w:r>
    </w:p>
    <w:p w14:paraId="0206045F" w14:textId="2E387BDF" w:rsidR="005D141A" w:rsidRDefault="005D141A" w:rsidP="0036130C">
      <w:pPr>
        <w:pStyle w:val="NormalArial"/>
        <w:rPr>
          <w:rFonts w:eastAsia="Calibri"/>
        </w:rPr>
      </w:pPr>
      <w:r>
        <w:rPr>
          <w:color w:val="auto"/>
          <w:szCs w:val="22"/>
        </w:rPr>
        <w:t xml:space="preserve">The organisation demonstrated </w:t>
      </w:r>
      <w:r w:rsidR="00D373E3">
        <w:rPr>
          <w:color w:val="auto"/>
          <w:szCs w:val="22"/>
        </w:rPr>
        <w:t>strengthened</w:t>
      </w:r>
      <w:r w:rsidRPr="007B200B">
        <w:rPr>
          <w:color w:val="auto"/>
          <w:szCs w:val="22"/>
        </w:rPr>
        <w:t xml:space="preserve"> risk management systems are in place in relation to high impact or high prevalence risks</w:t>
      </w:r>
      <w:r>
        <w:rPr>
          <w:color w:val="auto"/>
          <w:szCs w:val="22"/>
        </w:rPr>
        <w:t xml:space="preserve"> and incident management</w:t>
      </w:r>
      <w:r w:rsidR="00CA74D7">
        <w:rPr>
          <w:color w:val="auto"/>
          <w:szCs w:val="22"/>
        </w:rPr>
        <w:t>, supported by</w:t>
      </w:r>
      <w:r w:rsidR="00CA74D7" w:rsidRPr="00CA74D7">
        <w:t xml:space="preserve"> </w:t>
      </w:r>
      <w:r w:rsidR="00CA74D7">
        <w:t>an updated clinical governance framework</w:t>
      </w:r>
      <w:r w:rsidR="00835D86">
        <w:t>, established committees</w:t>
      </w:r>
      <w:r w:rsidR="00CA74D7">
        <w:t xml:space="preserve"> and associated guidelines, policies and procedures.</w:t>
      </w:r>
      <w:r w:rsidR="005C5417" w:rsidRPr="005C5417">
        <w:rPr>
          <w:rFonts w:eastAsia="Calibri"/>
        </w:rPr>
        <w:t xml:space="preserve"> </w:t>
      </w:r>
      <w:r w:rsidR="005C5417" w:rsidRPr="00323430">
        <w:rPr>
          <w:rFonts w:eastAsia="Calibri"/>
        </w:rPr>
        <w:t>Most consumers and representatives described their engagement in the planning and implementation of risk mitigation strategies.</w:t>
      </w:r>
    </w:p>
    <w:p w14:paraId="04BAB498" w14:textId="27B2014D" w:rsidR="00F03425" w:rsidRPr="00AC58E2" w:rsidRDefault="00010C3E" w:rsidP="00D373E3">
      <w:pPr>
        <w:pStyle w:val="NormalArial"/>
        <w:rPr>
          <w:color w:val="auto"/>
          <w:szCs w:val="22"/>
        </w:rPr>
      </w:pPr>
      <w:r>
        <w:rPr>
          <w:rFonts w:eastAsia="Calibri"/>
        </w:rPr>
        <w:t xml:space="preserve">The </w:t>
      </w:r>
      <w:r w:rsidR="001B3D2E">
        <w:rPr>
          <w:rFonts w:eastAsia="Calibri"/>
        </w:rPr>
        <w:t xml:space="preserve">organisation has implemented a new </w:t>
      </w:r>
      <w:r w:rsidR="00E94D57">
        <w:rPr>
          <w:rFonts w:eastAsia="Calibri"/>
        </w:rPr>
        <w:t>r</w:t>
      </w:r>
      <w:r w:rsidR="001B3D2E">
        <w:rPr>
          <w:rFonts w:eastAsia="Calibri"/>
        </w:rPr>
        <w:t xml:space="preserve">isk </w:t>
      </w:r>
      <w:r w:rsidR="00E94D57">
        <w:rPr>
          <w:rFonts w:eastAsia="Calibri"/>
        </w:rPr>
        <w:t>r</w:t>
      </w:r>
      <w:r w:rsidR="001B3D2E">
        <w:rPr>
          <w:rFonts w:eastAsia="Calibri"/>
        </w:rPr>
        <w:t xml:space="preserve">egister that is managed with oversight </w:t>
      </w:r>
      <w:r w:rsidR="00E94D57">
        <w:rPr>
          <w:rFonts w:eastAsia="Calibri"/>
        </w:rPr>
        <w:t>b</w:t>
      </w:r>
      <w:r w:rsidR="001B3D2E">
        <w:rPr>
          <w:rFonts w:eastAsia="Calibri"/>
        </w:rPr>
        <w:t xml:space="preserve">y management and </w:t>
      </w:r>
      <w:r w:rsidR="004D372D">
        <w:rPr>
          <w:rFonts w:eastAsia="Calibri"/>
        </w:rPr>
        <w:t>senior leadership. Incidents are</w:t>
      </w:r>
      <w:r w:rsidR="00D801BD">
        <w:rPr>
          <w:rFonts w:eastAsia="Calibri"/>
        </w:rPr>
        <w:t xml:space="preserve"> reported through an</w:t>
      </w:r>
      <w:r w:rsidR="004D372D">
        <w:rPr>
          <w:rFonts w:eastAsia="Calibri"/>
        </w:rPr>
        <w:t xml:space="preserve"> </w:t>
      </w:r>
      <w:r w:rsidR="00D801BD" w:rsidRPr="00323430">
        <w:rPr>
          <w:rFonts w:eastAsia="Calibri"/>
        </w:rPr>
        <w:t xml:space="preserve">information management system, with management oversight to ensure the </w:t>
      </w:r>
      <w:r w:rsidR="00555955" w:rsidRPr="00323430">
        <w:rPr>
          <w:rFonts w:eastAsia="Calibri"/>
        </w:rPr>
        <w:t>incident</w:t>
      </w:r>
      <w:r w:rsidR="00555955">
        <w:rPr>
          <w:rFonts w:eastAsia="Calibri"/>
        </w:rPr>
        <w:t>s are</w:t>
      </w:r>
      <w:r w:rsidR="00D801BD" w:rsidRPr="00323430">
        <w:rPr>
          <w:rFonts w:eastAsia="Calibri"/>
        </w:rPr>
        <w:t xml:space="preserve"> reviewed, and investigated and appropriate actions are undertaken to manage consumer risks.</w:t>
      </w:r>
      <w:r w:rsidR="00AC58E2">
        <w:rPr>
          <w:color w:val="auto"/>
          <w:szCs w:val="22"/>
        </w:rPr>
        <w:t xml:space="preserve"> </w:t>
      </w:r>
      <w:r w:rsidR="002C7A5A">
        <w:rPr>
          <w:iCs/>
          <w:color w:val="auto"/>
          <w:szCs w:val="22"/>
        </w:rPr>
        <w:t xml:space="preserve">Management confirmed and the </w:t>
      </w:r>
      <w:r w:rsidR="00E94D57">
        <w:rPr>
          <w:iCs/>
          <w:color w:val="auto"/>
          <w:szCs w:val="22"/>
        </w:rPr>
        <w:t>r</w:t>
      </w:r>
      <w:r w:rsidR="002C7A5A">
        <w:rPr>
          <w:iCs/>
          <w:color w:val="auto"/>
          <w:szCs w:val="22"/>
        </w:rPr>
        <w:t xml:space="preserve">isk </w:t>
      </w:r>
      <w:r w:rsidR="00E94D57">
        <w:rPr>
          <w:iCs/>
          <w:color w:val="auto"/>
          <w:szCs w:val="22"/>
        </w:rPr>
        <w:t>r</w:t>
      </w:r>
      <w:r w:rsidR="002C7A5A">
        <w:rPr>
          <w:iCs/>
          <w:color w:val="auto"/>
          <w:szCs w:val="22"/>
        </w:rPr>
        <w:t>egister and associated documentation</w:t>
      </w:r>
      <w:r w:rsidR="00DF5B81">
        <w:rPr>
          <w:iCs/>
          <w:color w:val="auto"/>
          <w:szCs w:val="22"/>
        </w:rPr>
        <w:t xml:space="preserve"> including audit reports and meeting minutes demonstrated </w:t>
      </w:r>
      <w:r w:rsidR="003D659F">
        <w:rPr>
          <w:iCs/>
          <w:color w:val="auto"/>
          <w:szCs w:val="22"/>
        </w:rPr>
        <w:t xml:space="preserve">high impact and high prevalence risks are </w:t>
      </w:r>
      <w:r w:rsidR="00F03425" w:rsidRPr="00323430">
        <w:rPr>
          <w:rFonts w:eastAsia="Calibri"/>
        </w:rPr>
        <w:t>identi</w:t>
      </w:r>
      <w:r w:rsidR="003D659F">
        <w:rPr>
          <w:rFonts w:eastAsia="Calibri"/>
        </w:rPr>
        <w:t>fied</w:t>
      </w:r>
      <w:r w:rsidR="00F03425" w:rsidRPr="00323430">
        <w:rPr>
          <w:rFonts w:eastAsia="Calibri"/>
        </w:rPr>
        <w:t>, manag</w:t>
      </w:r>
      <w:r w:rsidR="003D659F">
        <w:rPr>
          <w:rFonts w:eastAsia="Calibri"/>
        </w:rPr>
        <w:t xml:space="preserve">ed, reported and </w:t>
      </w:r>
      <w:r w:rsidR="00F03425" w:rsidRPr="00323430">
        <w:rPr>
          <w:rFonts w:eastAsia="Calibri"/>
        </w:rPr>
        <w:t>actions to minimise risk are implemented.</w:t>
      </w:r>
      <w:r w:rsidR="00F63360" w:rsidRPr="00F63360">
        <w:rPr>
          <w:rFonts w:eastAsia="Calibri"/>
        </w:rPr>
        <w:t xml:space="preserve"> </w:t>
      </w:r>
      <w:r w:rsidR="00F63360">
        <w:rPr>
          <w:rFonts w:eastAsia="Calibri"/>
        </w:rPr>
        <w:t>I</w:t>
      </w:r>
      <w:r w:rsidR="00F63360" w:rsidRPr="00323430">
        <w:rPr>
          <w:rFonts w:eastAsia="Calibri"/>
        </w:rPr>
        <w:t>ncidents and clinical indicator data are collected, analysed, and reviewed by relevant clinical staff and management. Clinical data and key performance indicators are reported to the clinical governance committee and the governing Board.</w:t>
      </w:r>
      <w:r w:rsidR="00AC58E2" w:rsidRPr="00AC58E2">
        <w:rPr>
          <w:rFonts w:eastAsia="Calibri"/>
        </w:rPr>
        <w:t xml:space="preserve"> </w:t>
      </w:r>
      <w:r w:rsidR="00AC58E2" w:rsidRPr="00323430">
        <w:rPr>
          <w:rFonts w:eastAsia="Calibri"/>
        </w:rPr>
        <w:t xml:space="preserve">Clinical staff </w:t>
      </w:r>
      <w:r w:rsidR="00AB5678">
        <w:rPr>
          <w:rFonts w:eastAsia="Calibri"/>
        </w:rPr>
        <w:t>confirmed completing</w:t>
      </w:r>
      <w:r w:rsidR="00AC58E2" w:rsidRPr="00323430">
        <w:rPr>
          <w:rFonts w:eastAsia="Calibri"/>
        </w:rPr>
        <w:t xml:space="preserve"> education relating to the identification of high impact high prevalence risks, risk assessment and management, and incident reporting</w:t>
      </w:r>
      <w:r w:rsidR="00AC58E2">
        <w:rPr>
          <w:rFonts w:eastAsia="Calibri"/>
        </w:rPr>
        <w:t>.</w:t>
      </w:r>
    </w:p>
    <w:p w14:paraId="56EA80F4" w14:textId="1F7C29AE" w:rsidR="00D373E3" w:rsidRPr="005E0E16" w:rsidRDefault="00D373E3" w:rsidP="00D373E3">
      <w:pPr>
        <w:pStyle w:val="NormalArial"/>
        <w:rPr>
          <w:color w:val="auto"/>
          <w:lang w:val="en-US"/>
        </w:rPr>
      </w:pPr>
      <w:r w:rsidRPr="005E0E16">
        <w:rPr>
          <w:iCs/>
          <w:color w:val="auto"/>
          <w:szCs w:val="22"/>
        </w:rPr>
        <w:t xml:space="preserve">Based on the available evidence, I am </w:t>
      </w:r>
      <w:r w:rsidRPr="005E0E16">
        <w:rPr>
          <w:color w:val="auto"/>
          <w:lang w:val="en-US"/>
        </w:rPr>
        <w:t xml:space="preserve">satisfied the service has in place effective risk </w:t>
      </w:r>
      <w:r>
        <w:rPr>
          <w:color w:val="auto"/>
          <w:lang w:val="en-US"/>
        </w:rPr>
        <w:t xml:space="preserve">and incident </w:t>
      </w:r>
      <w:r w:rsidRPr="005E0E16">
        <w:rPr>
          <w:color w:val="auto"/>
          <w:lang w:val="en-US"/>
        </w:rPr>
        <w:t xml:space="preserve">management systems.  I find </w:t>
      </w:r>
      <w:r w:rsidRPr="005E0E16">
        <w:t xml:space="preserve">Requirement 8(3)(d) </w:t>
      </w:r>
      <w:r w:rsidR="00851B26">
        <w:t xml:space="preserve">is </w:t>
      </w:r>
      <w:r w:rsidRPr="005E0E16">
        <w:t>C</w:t>
      </w:r>
      <w:r w:rsidRPr="005E0E16">
        <w:rPr>
          <w:color w:val="auto"/>
          <w:lang w:val="en-US"/>
        </w:rPr>
        <w:t>ompliant.</w:t>
      </w:r>
    </w:p>
    <w:sectPr w:rsidR="00D373E3" w:rsidRPr="005E0E1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88D6D" w14:textId="77777777" w:rsidR="00DD50CE" w:rsidRDefault="00DD50CE">
      <w:pPr>
        <w:spacing w:after="0"/>
      </w:pPr>
      <w:r>
        <w:separator/>
      </w:r>
    </w:p>
  </w:endnote>
  <w:endnote w:type="continuationSeparator" w:id="0">
    <w:p w14:paraId="2FEC593D" w14:textId="77777777" w:rsidR="00DD50CE" w:rsidRDefault="00DD50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44C14" w14:textId="77777777" w:rsidR="00DF37F2" w:rsidRPr="00DF37F2" w:rsidRDefault="00585378" w:rsidP="00DF37F2">
    <w:pPr>
      <w:pStyle w:val="FooterArial9"/>
      <w:rPr>
        <w:rStyle w:val="FooterBold"/>
        <w:rFonts w:ascii="Arial" w:hAnsi="Arial"/>
        <w:b w:val="0"/>
      </w:rPr>
    </w:pPr>
    <w:r w:rsidRPr="00DF37F2">
      <w:rPr>
        <w:rStyle w:val="FooterBold"/>
        <w:rFonts w:ascii="Arial" w:hAnsi="Arial"/>
        <w:b w:val="0"/>
      </w:rPr>
      <w:t>Name of service: Lyndoch Hostel</w:t>
    </w:r>
    <w:r w:rsidRPr="00DF37F2">
      <w:rPr>
        <w:rStyle w:val="FooterBold"/>
        <w:rFonts w:ascii="Arial" w:hAnsi="Arial"/>
        <w:b w:val="0"/>
      </w:rPr>
      <w:tab/>
      <w:t xml:space="preserve">RPT-ACC-0122 v3.0 </w:t>
    </w:r>
  </w:p>
  <w:p w14:paraId="09644C15" w14:textId="77777777" w:rsidR="00DF37F2" w:rsidRPr="00DF37F2" w:rsidRDefault="00585378" w:rsidP="00DF37F2">
    <w:pPr>
      <w:pStyle w:val="FooterArial9"/>
      <w:rPr>
        <w:rStyle w:val="FooterBold"/>
        <w:rFonts w:ascii="Arial" w:hAnsi="Arial"/>
        <w:b w:val="0"/>
      </w:rPr>
    </w:pPr>
    <w:r w:rsidRPr="00DF37F2">
      <w:rPr>
        <w:rStyle w:val="FooterBold"/>
        <w:rFonts w:ascii="Arial" w:hAnsi="Arial"/>
        <w:b w:val="0"/>
      </w:rPr>
      <w:t>Commission ID: 3347</w:t>
    </w:r>
    <w:r w:rsidRPr="00DF37F2">
      <w:rPr>
        <w:rStyle w:val="FooterBold"/>
        <w:rFonts w:ascii="Arial" w:hAnsi="Arial"/>
        <w:b w:val="0"/>
      </w:rPr>
      <w:tab/>
      <w:t xml:space="preserve">OFFICIAL: Sensitive </w:t>
    </w:r>
  </w:p>
  <w:p w14:paraId="09644C16" w14:textId="77777777" w:rsidR="00DF37F2" w:rsidRPr="00DF37F2" w:rsidRDefault="0058537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44C18" w14:textId="77777777" w:rsidR="00E2364A" w:rsidRDefault="004D217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33932" w14:textId="77777777" w:rsidR="00DD50CE" w:rsidRDefault="00DD50CE" w:rsidP="00D71F88">
      <w:pPr>
        <w:spacing w:after="0"/>
      </w:pPr>
      <w:r>
        <w:separator/>
      </w:r>
    </w:p>
  </w:footnote>
  <w:footnote w:type="continuationSeparator" w:id="0">
    <w:p w14:paraId="45D9A8A5" w14:textId="77777777" w:rsidR="00DD50CE" w:rsidRDefault="00DD50CE" w:rsidP="00D71F88">
      <w:pPr>
        <w:spacing w:after="0"/>
      </w:pPr>
      <w:r>
        <w:continuationSeparator/>
      </w:r>
    </w:p>
  </w:footnote>
  <w:footnote w:id="1">
    <w:p w14:paraId="09644C1D" w14:textId="494D8F94" w:rsidR="000078F8" w:rsidRDefault="00585378" w:rsidP="000078F8">
      <w:pPr>
        <w:pStyle w:val="FootnoteText"/>
        <w:rPr>
          <w:rFonts w:ascii="Arial" w:hAnsi="Arial" w:cs="Arial"/>
          <w:sz w:val="20"/>
          <w:szCs w:val="20"/>
        </w:rPr>
      </w:pPr>
      <w:r w:rsidRPr="00D24031">
        <w:rPr>
          <w:rStyle w:val="FootnoteReference"/>
          <w:color w:val="auto"/>
        </w:rPr>
        <w:footnoteRef/>
      </w:r>
      <w:r w:rsidRPr="00D24031">
        <w:rPr>
          <w:color w:val="auto"/>
        </w:rPr>
        <w:t xml:space="preserve"> </w:t>
      </w:r>
      <w:r w:rsidRPr="00D24031">
        <w:rPr>
          <w:rFonts w:ascii="Arial" w:hAnsi="Arial" w:cs="Arial"/>
          <w:color w:val="auto"/>
          <w:sz w:val="20"/>
          <w:szCs w:val="20"/>
        </w:rPr>
        <w:t>The preparation of the performance report is in accordance with section 68A</w:t>
      </w:r>
      <w:r w:rsidR="00BE0292" w:rsidRPr="00D24031">
        <w:rPr>
          <w:rFonts w:ascii="Arial" w:hAnsi="Arial" w:cs="Arial"/>
          <w:color w:val="auto"/>
          <w:sz w:val="20"/>
          <w:szCs w:val="20"/>
        </w:rPr>
        <w:t xml:space="preserve"> </w:t>
      </w:r>
      <w:r w:rsidRPr="00D24031">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p w14:paraId="09644C1E" w14:textId="77777777" w:rsidR="002B0884" w:rsidRDefault="004D217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44C13" w14:textId="77777777" w:rsidR="00D71F88" w:rsidRDefault="00585378">
    <w:pPr>
      <w:pStyle w:val="Header"/>
    </w:pPr>
    <w:r>
      <w:rPr>
        <w:noProof/>
        <w:color w:val="2B579A"/>
        <w:shd w:val="clear" w:color="auto" w:fill="E6E6E6"/>
        <w:lang w:val="en-US"/>
      </w:rPr>
      <w:drawing>
        <wp:anchor distT="0" distB="0" distL="114300" distR="114300" simplePos="0" relativeHeight="251659264" behindDoc="1" locked="0" layoutInCell="1" allowOverlap="1" wp14:anchorId="09644C19" wp14:editId="09644C1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9282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44C17" w14:textId="77777777" w:rsidR="00FA0A5B" w:rsidRDefault="00585378">
    <w:pPr>
      <w:pStyle w:val="Header"/>
    </w:pPr>
    <w:r>
      <w:rPr>
        <w:noProof/>
      </w:rPr>
      <w:drawing>
        <wp:anchor distT="0" distB="0" distL="114300" distR="114300" simplePos="0" relativeHeight="251658240" behindDoc="0" locked="0" layoutInCell="1" allowOverlap="1" wp14:anchorId="09644C1B" wp14:editId="09644C1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13CA000">
      <w:start w:val="1"/>
      <w:numFmt w:val="lowerRoman"/>
      <w:lvlText w:val="(%1)"/>
      <w:lvlJc w:val="left"/>
      <w:pPr>
        <w:ind w:left="1080" w:hanging="720"/>
      </w:pPr>
      <w:rPr>
        <w:rFonts w:hint="default"/>
      </w:rPr>
    </w:lvl>
    <w:lvl w:ilvl="1" w:tplc="A2202372" w:tentative="1">
      <w:start w:val="1"/>
      <w:numFmt w:val="lowerLetter"/>
      <w:lvlText w:val="%2."/>
      <w:lvlJc w:val="left"/>
      <w:pPr>
        <w:ind w:left="1440" w:hanging="360"/>
      </w:pPr>
    </w:lvl>
    <w:lvl w:ilvl="2" w:tplc="12F0E5CE" w:tentative="1">
      <w:start w:val="1"/>
      <w:numFmt w:val="lowerRoman"/>
      <w:lvlText w:val="%3."/>
      <w:lvlJc w:val="right"/>
      <w:pPr>
        <w:ind w:left="2160" w:hanging="180"/>
      </w:pPr>
    </w:lvl>
    <w:lvl w:ilvl="3" w:tplc="9E1ABF2C" w:tentative="1">
      <w:start w:val="1"/>
      <w:numFmt w:val="decimal"/>
      <w:lvlText w:val="%4."/>
      <w:lvlJc w:val="left"/>
      <w:pPr>
        <w:ind w:left="2880" w:hanging="360"/>
      </w:pPr>
    </w:lvl>
    <w:lvl w:ilvl="4" w:tplc="B6E63B04" w:tentative="1">
      <w:start w:val="1"/>
      <w:numFmt w:val="lowerLetter"/>
      <w:lvlText w:val="%5."/>
      <w:lvlJc w:val="left"/>
      <w:pPr>
        <w:ind w:left="3600" w:hanging="360"/>
      </w:pPr>
    </w:lvl>
    <w:lvl w:ilvl="5" w:tplc="5C16302A" w:tentative="1">
      <w:start w:val="1"/>
      <w:numFmt w:val="lowerRoman"/>
      <w:lvlText w:val="%6."/>
      <w:lvlJc w:val="right"/>
      <w:pPr>
        <w:ind w:left="4320" w:hanging="180"/>
      </w:pPr>
    </w:lvl>
    <w:lvl w:ilvl="6" w:tplc="2A125842" w:tentative="1">
      <w:start w:val="1"/>
      <w:numFmt w:val="decimal"/>
      <w:lvlText w:val="%7."/>
      <w:lvlJc w:val="left"/>
      <w:pPr>
        <w:ind w:left="5040" w:hanging="360"/>
      </w:pPr>
    </w:lvl>
    <w:lvl w:ilvl="7" w:tplc="6F06CA34" w:tentative="1">
      <w:start w:val="1"/>
      <w:numFmt w:val="lowerLetter"/>
      <w:lvlText w:val="%8."/>
      <w:lvlJc w:val="left"/>
      <w:pPr>
        <w:ind w:left="5760" w:hanging="360"/>
      </w:pPr>
    </w:lvl>
    <w:lvl w:ilvl="8" w:tplc="EB3E727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79C0E48">
      <w:start w:val="1"/>
      <w:numFmt w:val="lowerRoman"/>
      <w:lvlText w:val="(%1)"/>
      <w:lvlJc w:val="left"/>
      <w:pPr>
        <w:ind w:left="1080" w:hanging="720"/>
      </w:pPr>
      <w:rPr>
        <w:rFonts w:hint="default"/>
      </w:rPr>
    </w:lvl>
    <w:lvl w:ilvl="1" w:tplc="56742D74" w:tentative="1">
      <w:start w:val="1"/>
      <w:numFmt w:val="lowerLetter"/>
      <w:lvlText w:val="%2."/>
      <w:lvlJc w:val="left"/>
      <w:pPr>
        <w:ind w:left="1440" w:hanging="360"/>
      </w:pPr>
    </w:lvl>
    <w:lvl w:ilvl="2" w:tplc="0FBCFCFE" w:tentative="1">
      <w:start w:val="1"/>
      <w:numFmt w:val="lowerRoman"/>
      <w:lvlText w:val="%3."/>
      <w:lvlJc w:val="right"/>
      <w:pPr>
        <w:ind w:left="2160" w:hanging="180"/>
      </w:pPr>
    </w:lvl>
    <w:lvl w:ilvl="3" w:tplc="2B8C140E" w:tentative="1">
      <w:start w:val="1"/>
      <w:numFmt w:val="decimal"/>
      <w:lvlText w:val="%4."/>
      <w:lvlJc w:val="left"/>
      <w:pPr>
        <w:ind w:left="2880" w:hanging="360"/>
      </w:pPr>
    </w:lvl>
    <w:lvl w:ilvl="4" w:tplc="ABCA102E" w:tentative="1">
      <w:start w:val="1"/>
      <w:numFmt w:val="lowerLetter"/>
      <w:lvlText w:val="%5."/>
      <w:lvlJc w:val="left"/>
      <w:pPr>
        <w:ind w:left="3600" w:hanging="360"/>
      </w:pPr>
    </w:lvl>
    <w:lvl w:ilvl="5" w:tplc="1F0EAA98" w:tentative="1">
      <w:start w:val="1"/>
      <w:numFmt w:val="lowerRoman"/>
      <w:lvlText w:val="%6."/>
      <w:lvlJc w:val="right"/>
      <w:pPr>
        <w:ind w:left="4320" w:hanging="180"/>
      </w:pPr>
    </w:lvl>
    <w:lvl w:ilvl="6" w:tplc="08D2CC16" w:tentative="1">
      <w:start w:val="1"/>
      <w:numFmt w:val="decimal"/>
      <w:lvlText w:val="%7."/>
      <w:lvlJc w:val="left"/>
      <w:pPr>
        <w:ind w:left="5040" w:hanging="360"/>
      </w:pPr>
    </w:lvl>
    <w:lvl w:ilvl="7" w:tplc="1A1038BE" w:tentative="1">
      <w:start w:val="1"/>
      <w:numFmt w:val="lowerLetter"/>
      <w:lvlText w:val="%8."/>
      <w:lvlJc w:val="left"/>
      <w:pPr>
        <w:ind w:left="5760" w:hanging="360"/>
      </w:pPr>
    </w:lvl>
    <w:lvl w:ilvl="8" w:tplc="3B58110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5EA8364">
      <w:start w:val="1"/>
      <w:numFmt w:val="lowerRoman"/>
      <w:lvlText w:val="(%1)"/>
      <w:lvlJc w:val="left"/>
      <w:pPr>
        <w:ind w:left="1080" w:hanging="720"/>
      </w:pPr>
      <w:rPr>
        <w:rFonts w:hint="default"/>
      </w:rPr>
    </w:lvl>
    <w:lvl w:ilvl="1" w:tplc="06483254" w:tentative="1">
      <w:start w:val="1"/>
      <w:numFmt w:val="lowerLetter"/>
      <w:lvlText w:val="%2."/>
      <w:lvlJc w:val="left"/>
      <w:pPr>
        <w:ind w:left="1440" w:hanging="360"/>
      </w:pPr>
    </w:lvl>
    <w:lvl w:ilvl="2" w:tplc="39422502" w:tentative="1">
      <w:start w:val="1"/>
      <w:numFmt w:val="lowerRoman"/>
      <w:lvlText w:val="%3."/>
      <w:lvlJc w:val="right"/>
      <w:pPr>
        <w:ind w:left="2160" w:hanging="180"/>
      </w:pPr>
    </w:lvl>
    <w:lvl w:ilvl="3" w:tplc="393ABF02" w:tentative="1">
      <w:start w:val="1"/>
      <w:numFmt w:val="decimal"/>
      <w:lvlText w:val="%4."/>
      <w:lvlJc w:val="left"/>
      <w:pPr>
        <w:ind w:left="2880" w:hanging="360"/>
      </w:pPr>
    </w:lvl>
    <w:lvl w:ilvl="4" w:tplc="5DB697E8" w:tentative="1">
      <w:start w:val="1"/>
      <w:numFmt w:val="lowerLetter"/>
      <w:lvlText w:val="%5."/>
      <w:lvlJc w:val="left"/>
      <w:pPr>
        <w:ind w:left="3600" w:hanging="360"/>
      </w:pPr>
    </w:lvl>
    <w:lvl w:ilvl="5" w:tplc="16F29138" w:tentative="1">
      <w:start w:val="1"/>
      <w:numFmt w:val="lowerRoman"/>
      <w:lvlText w:val="%6."/>
      <w:lvlJc w:val="right"/>
      <w:pPr>
        <w:ind w:left="4320" w:hanging="180"/>
      </w:pPr>
    </w:lvl>
    <w:lvl w:ilvl="6" w:tplc="8074700A" w:tentative="1">
      <w:start w:val="1"/>
      <w:numFmt w:val="decimal"/>
      <w:lvlText w:val="%7."/>
      <w:lvlJc w:val="left"/>
      <w:pPr>
        <w:ind w:left="5040" w:hanging="360"/>
      </w:pPr>
    </w:lvl>
    <w:lvl w:ilvl="7" w:tplc="B646533A" w:tentative="1">
      <w:start w:val="1"/>
      <w:numFmt w:val="lowerLetter"/>
      <w:lvlText w:val="%8."/>
      <w:lvlJc w:val="left"/>
      <w:pPr>
        <w:ind w:left="5760" w:hanging="360"/>
      </w:pPr>
    </w:lvl>
    <w:lvl w:ilvl="8" w:tplc="6720A562" w:tentative="1">
      <w:start w:val="1"/>
      <w:numFmt w:val="lowerRoman"/>
      <w:lvlText w:val="%9."/>
      <w:lvlJc w:val="right"/>
      <w:pPr>
        <w:ind w:left="6480" w:hanging="180"/>
      </w:pPr>
    </w:lvl>
  </w:abstractNum>
  <w:abstractNum w:abstractNumId="3" w15:restartNumberingAfterBreak="0">
    <w:nsid w:val="159A599F"/>
    <w:multiLevelType w:val="hybridMultilevel"/>
    <w:tmpl w:val="17B8432C"/>
    <w:lvl w:ilvl="0" w:tplc="4E22C87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C464C62A">
      <w:start w:val="1"/>
      <w:numFmt w:val="bullet"/>
      <w:lvlText w:val=""/>
      <w:lvlJc w:val="left"/>
      <w:pPr>
        <w:ind w:left="720" w:hanging="360"/>
      </w:pPr>
      <w:rPr>
        <w:rFonts w:ascii="Symbol" w:hAnsi="Symbol" w:hint="default"/>
        <w:color w:val="auto"/>
        <w:sz w:val="24"/>
        <w:szCs w:val="24"/>
      </w:rPr>
    </w:lvl>
    <w:lvl w:ilvl="1" w:tplc="F3C6BBBE" w:tentative="1">
      <w:start w:val="1"/>
      <w:numFmt w:val="bullet"/>
      <w:lvlText w:val="o"/>
      <w:lvlJc w:val="left"/>
      <w:pPr>
        <w:ind w:left="1440" w:hanging="360"/>
      </w:pPr>
      <w:rPr>
        <w:rFonts w:ascii="Courier New" w:hAnsi="Courier New" w:cs="Courier New" w:hint="default"/>
      </w:rPr>
    </w:lvl>
    <w:lvl w:ilvl="2" w:tplc="F7B6AAC8" w:tentative="1">
      <w:start w:val="1"/>
      <w:numFmt w:val="bullet"/>
      <w:lvlText w:val=""/>
      <w:lvlJc w:val="left"/>
      <w:pPr>
        <w:ind w:left="2160" w:hanging="360"/>
      </w:pPr>
      <w:rPr>
        <w:rFonts w:ascii="Wingdings" w:hAnsi="Wingdings" w:hint="default"/>
      </w:rPr>
    </w:lvl>
    <w:lvl w:ilvl="3" w:tplc="65BC6E3E" w:tentative="1">
      <w:start w:val="1"/>
      <w:numFmt w:val="bullet"/>
      <w:lvlText w:val=""/>
      <w:lvlJc w:val="left"/>
      <w:pPr>
        <w:ind w:left="2880" w:hanging="360"/>
      </w:pPr>
      <w:rPr>
        <w:rFonts w:ascii="Symbol" w:hAnsi="Symbol" w:hint="default"/>
      </w:rPr>
    </w:lvl>
    <w:lvl w:ilvl="4" w:tplc="D5DAA00C" w:tentative="1">
      <w:start w:val="1"/>
      <w:numFmt w:val="bullet"/>
      <w:lvlText w:val="o"/>
      <w:lvlJc w:val="left"/>
      <w:pPr>
        <w:ind w:left="3600" w:hanging="360"/>
      </w:pPr>
      <w:rPr>
        <w:rFonts w:ascii="Courier New" w:hAnsi="Courier New" w:cs="Courier New" w:hint="default"/>
      </w:rPr>
    </w:lvl>
    <w:lvl w:ilvl="5" w:tplc="769CCD12" w:tentative="1">
      <w:start w:val="1"/>
      <w:numFmt w:val="bullet"/>
      <w:lvlText w:val=""/>
      <w:lvlJc w:val="left"/>
      <w:pPr>
        <w:ind w:left="4320" w:hanging="360"/>
      </w:pPr>
      <w:rPr>
        <w:rFonts w:ascii="Wingdings" w:hAnsi="Wingdings" w:hint="default"/>
      </w:rPr>
    </w:lvl>
    <w:lvl w:ilvl="6" w:tplc="CF6A9DA4" w:tentative="1">
      <w:start w:val="1"/>
      <w:numFmt w:val="bullet"/>
      <w:lvlText w:val=""/>
      <w:lvlJc w:val="left"/>
      <w:pPr>
        <w:ind w:left="5040" w:hanging="360"/>
      </w:pPr>
      <w:rPr>
        <w:rFonts w:ascii="Symbol" w:hAnsi="Symbol" w:hint="default"/>
      </w:rPr>
    </w:lvl>
    <w:lvl w:ilvl="7" w:tplc="23CA6922" w:tentative="1">
      <w:start w:val="1"/>
      <w:numFmt w:val="bullet"/>
      <w:lvlText w:val="o"/>
      <w:lvlJc w:val="left"/>
      <w:pPr>
        <w:ind w:left="5760" w:hanging="360"/>
      </w:pPr>
      <w:rPr>
        <w:rFonts w:ascii="Courier New" w:hAnsi="Courier New" w:cs="Courier New" w:hint="default"/>
      </w:rPr>
    </w:lvl>
    <w:lvl w:ilvl="8" w:tplc="C7D82C74" w:tentative="1">
      <w:start w:val="1"/>
      <w:numFmt w:val="bullet"/>
      <w:lvlText w:val=""/>
      <w:lvlJc w:val="left"/>
      <w:pPr>
        <w:ind w:left="6480" w:hanging="360"/>
      </w:pPr>
      <w:rPr>
        <w:rFonts w:ascii="Wingdings" w:hAnsi="Wingdings" w:hint="default"/>
      </w:rPr>
    </w:lvl>
  </w:abstractNum>
  <w:abstractNum w:abstractNumId="5" w15:restartNumberingAfterBreak="0">
    <w:nsid w:val="198D7825"/>
    <w:multiLevelType w:val="hybridMultilevel"/>
    <w:tmpl w:val="FD0EC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BF70BEE8">
      <w:start w:val="1"/>
      <w:numFmt w:val="lowerRoman"/>
      <w:lvlText w:val="(%1)"/>
      <w:lvlJc w:val="left"/>
      <w:pPr>
        <w:ind w:left="1080" w:hanging="720"/>
      </w:pPr>
      <w:rPr>
        <w:rFonts w:hint="default"/>
      </w:rPr>
    </w:lvl>
    <w:lvl w:ilvl="1" w:tplc="6472F3CC" w:tentative="1">
      <w:start w:val="1"/>
      <w:numFmt w:val="lowerLetter"/>
      <w:lvlText w:val="%2."/>
      <w:lvlJc w:val="left"/>
      <w:pPr>
        <w:ind w:left="1440" w:hanging="360"/>
      </w:pPr>
    </w:lvl>
    <w:lvl w:ilvl="2" w:tplc="68E0EA40" w:tentative="1">
      <w:start w:val="1"/>
      <w:numFmt w:val="lowerRoman"/>
      <w:lvlText w:val="%3."/>
      <w:lvlJc w:val="right"/>
      <w:pPr>
        <w:ind w:left="2160" w:hanging="180"/>
      </w:pPr>
    </w:lvl>
    <w:lvl w:ilvl="3" w:tplc="21A893AA" w:tentative="1">
      <w:start w:val="1"/>
      <w:numFmt w:val="decimal"/>
      <w:lvlText w:val="%4."/>
      <w:lvlJc w:val="left"/>
      <w:pPr>
        <w:ind w:left="2880" w:hanging="360"/>
      </w:pPr>
    </w:lvl>
    <w:lvl w:ilvl="4" w:tplc="611C0746" w:tentative="1">
      <w:start w:val="1"/>
      <w:numFmt w:val="lowerLetter"/>
      <w:lvlText w:val="%5."/>
      <w:lvlJc w:val="left"/>
      <w:pPr>
        <w:ind w:left="3600" w:hanging="360"/>
      </w:pPr>
    </w:lvl>
    <w:lvl w:ilvl="5" w:tplc="4BDCC75E" w:tentative="1">
      <w:start w:val="1"/>
      <w:numFmt w:val="lowerRoman"/>
      <w:lvlText w:val="%6."/>
      <w:lvlJc w:val="right"/>
      <w:pPr>
        <w:ind w:left="4320" w:hanging="180"/>
      </w:pPr>
    </w:lvl>
    <w:lvl w:ilvl="6" w:tplc="033A1332" w:tentative="1">
      <w:start w:val="1"/>
      <w:numFmt w:val="decimal"/>
      <w:lvlText w:val="%7."/>
      <w:lvlJc w:val="left"/>
      <w:pPr>
        <w:ind w:left="5040" w:hanging="360"/>
      </w:pPr>
    </w:lvl>
    <w:lvl w:ilvl="7" w:tplc="B106A082" w:tentative="1">
      <w:start w:val="1"/>
      <w:numFmt w:val="lowerLetter"/>
      <w:lvlText w:val="%8."/>
      <w:lvlJc w:val="left"/>
      <w:pPr>
        <w:ind w:left="5760" w:hanging="360"/>
      </w:pPr>
    </w:lvl>
    <w:lvl w:ilvl="8" w:tplc="3C3AD672"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1E621DBC">
      <w:start w:val="1"/>
      <w:numFmt w:val="lowerRoman"/>
      <w:lvlText w:val="(%1)"/>
      <w:lvlJc w:val="left"/>
      <w:pPr>
        <w:ind w:left="1080" w:hanging="720"/>
      </w:pPr>
      <w:rPr>
        <w:rFonts w:hint="default"/>
      </w:rPr>
    </w:lvl>
    <w:lvl w:ilvl="1" w:tplc="0E8A29EA" w:tentative="1">
      <w:start w:val="1"/>
      <w:numFmt w:val="lowerLetter"/>
      <w:lvlText w:val="%2."/>
      <w:lvlJc w:val="left"/>
      <w:pPr>
        <w:ind w:left="1440" w:hanging="360"/>
      </w:pPr>
    </w:lvl>
    <w:lvl w:ilvl="2" w:tplc="49E667D6" w:tentative="1">
      <w:start w:val="1"/>
      <w:numFmt w:val="lowerRoman"/>
      <w:lvlText w:val="%3."/>
      <w:lvlJc w:val="right"/>
      <w:pPr>
        <w:ind w:left="2160" w:hanging="180"/>
      </w:pPr>
    </w:lvl>
    <w:lvl w:ilvl="3" w:tplc="18363DE8" w:tentative="1">
      <w:start w:val="1"/>
      <w:numFmt w:val="decimal"/>
      <w:lvlText w:val="%4."/>
      <w:lvlJc w:val="left"/>
      <w:pPr>
        <w:ind w:left="2880" w:hanging="360"/>
      </w:pPr>
    </w:lvl>
    <w:lvl w:ilvl="4" w:tplc="44BAF05C" w:tentative="1">
      <w:start w:val="1"/>
      <w:numFmt w:val="lowerLetter"/>
      <w:lvlText w:val="%5."/>
      <w:lvlJc w:val="left"/>
      <w:pPr>
        <w:ind w:left="3600" w:hanging="360"/>
      </w:pPr>
    </w:lvl>
    <w:lvl w:ilvl="5" w:tplc="BB1A5E7C" w:tentative="1">
      <w:start w:val="1"/>
      <w:numFmt w:val="lowerRoman"/>
      <w:lvlText w:val="%6."/>
      <w:lvlJc w:val="right"/>
      <w:pPr>
        <w:ind w:left="4320" w:hanging="180"/>
      </w:pPr>
    </w:lvl>
    <w:lvl w:ilvl="6" w:tplc="1500E768" w:tentative="1">
      <w:start w:val="1"/>
      <w:numFmt w:val="decimal"/>
      <w:lvlText w:val="%7."/>
      <w:lvlJc w:val="left"/>
      <w:pPr>
        <w:ind w:left="5040" w:hanging="360"/>
      </w:pPr>
    </w:lvl>
    <w:lvl w:ilvl="7" w:tplc="3F529418" w:tentative="1">
      <w:start w:val="1"/>
      <w:numFmt w:val="lowerLetter"/>
      <w:lvlText w:val="%8."/>
      <w:lvlJc w:val="left"/>
      <w:pPr>
        <w:ind w:left="5760" w:hanging="360"/>
      </w:pPr>
    </w:lvl>
    <w:lvl w:ilvl="8" w:tplc="C0C01C9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B29E0BBE">
      <w:start w:val="1"/>
      <w:numFmt w:val="lowerRoman"/>
      <w:lvlText w:val="(%1)"/>
      <w:lvlJc w:val="left"/>
      <w:pPr>
        <w:ind w:left="1080" w:hanging="720"/>
      </w:pPr>
      <w:rPr>
        <w:rFonts w:hint="default"/>
      </w:rPr>
    </w:lvl>
    <w:lvl w:ilvl="1" w:tplc="BF72040C" w:tentative="1">
      <w:start w:val="1"/>
      <w:numFmt w:val="lowerLetter"/>
      <w:lvlText w:val="%2."/>
      <w:lvlJc w:val="left"/>
      <w:pPr>
        <w:ind w:left="1440" w:hanging="360"/>
      </w:pPr>
    </w:lvl>
    <w:lvl w:ilvl="2" w:tplc="78EC9438" w:tentative="1">
      <w:start w:val="1"/>
      <w:numFmt w:val="lowerRoman"/>
      <w:lvlText w:val="%3."/>
      <w:lvlJc w:val="right"/>
      <w:pPr>
        <w:ind w:left="2160" w:hanging="180"/>
      </w:pPr>
    </w:lvl>
    <w:lvl w:ilvl="3" w:tplc="BA96AAA8" w:tentative="1">
      <w:start w:val="1"/>
      <w:numFmt w:val="decimal"/>
      <w:lvlText w:val="%4."/>
      <w:lvlJc w:val="left"/>
      <w:pPr>
        <w:ind w:left="2880" w:hanging="360"/>
      </w:pPr>
    </w:lvl>
    <w:lvl w:ilvl="4" w:tplc="68E2FF30" w:tentative="1">
      <w:start w:val="1"/>
      <w:numFmt w:val="lowerLetter"/>
      <w:lvlText w:val="%5."/>
      <w:lvlJc w:val="left"/>
      <w:pPr>
        <w:ind w:left="3600" w:hanging="360"/>
      </w:pPr>
    </w:lvl>
    <w:lvl w:ilvl="5" w:tplc="905C99F8" w:tentative="1">
      <w:start w:val="1"/>
      <w:numFmt w:val="lowerRoman"/>
      <w:lvlText w:val="%6."/>
      <w:lvlJc w:val="right"/>
      <w:pPr>
        <w:ind w:left="4320" w:hanging="180"/>
      </w:pPr>
    </w:lvl>
    <w:lvl w:ilvl="6" w:tplc="37869B0A" w:tentative="1">
      <w:start w:val="1"/>
      <w:numFmt w:val="decimal"/>
      <w:lvlText w:val="%7."/>
      <w:lvlJc w:val="left"/>
      <w:pPr>
        <w:ind w:left="5040" w:hanging="360"/>
      </w:pPr>
    </w:lvl>
    <w:lvl w:ilvl="7" w:tplc="3446BE62" w:tentative="1">
      <w:start w:val="1"/>
      <w:numFmt w:val="lowerLetter"/>
      <w:lvlText w:val="%8."/>
      <w:lvlJc w:val="left"/>
      <w:pPr>
        <w:ind w:left="5760" w:hanging="360"/>
      </w:pPr>
    </w:lvl>
    <w:lvl w:ilvl="8" w:tplc="59941A06"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CC8003A0">
      <w:start w:val="1"/>
      <w:numFmt w:val="lowerRoman"/>
      <w:lvlText w:val="(%1)"/>
      <w:lvlJc w:val="left"/>
      <w:pPr>
        <w:ind w:left="1080" w:hanging="720"/>
      </w:pPr>
      <w:rPr>
        <w:rFonts w:hint="default"/>
      </w:rPr>
    </w:lvl>
    <w:lvl w:ilvl="1" w:tplc="7480BC86" w:tentative="1">
      <w:start w:val="1"/>
      <w:numFmt w:val="lowerLetter"/>
      <w:lvlText w:val="%2."/>
      <w:lvlJc w:val="left"/>
      <w:pPr>
        <w:ind w:left="1440" w:hanging="360"/>
      </w:pPr>
    </w:lvl>
    <w:lvl w:ilvl="2" w:tplc="176E2770" w:tentative="1">
      <w:start w:val="1"/>
      <w:numFmt w:val="lowerRoman"/>
      <w:lvlText w:val="%3."/>
      <w:lvlJc w:val="right"/>
      <w:pPr>
        <w:ind w:left="2160" w:hanging="180"/>
      </w:pPr>
    </w:lvl>
    <w:lvl w:ilvl="3" w:tplc="67849A14" w:tentative="1">
      <w:start w:val="1"/>
      <w:numFmt w:val="decimal"/>
      <w:lvlText w:val="%4."/>
      <w:lvlJc w:val="left"/>
      <w:pPr>
        <w:ind w:left="2880" w:hanging="360"/>
      </w:pPr>
    </w:lvl>
    <w:lvl w:ilvl="4" w:tplc="6E063AC4" w:tentative="1">
      <w:start w:val="1"/>
      <w:numFmt w:val="lowerLetter"/>
      <w:lvlText w:val="%5."/>
      <w:lvlJc w:val="left"/>
      <w:pPr>
        <w:ind w:left="3600" w:hanging="360"/>
      </w:pPr>
    </w:lvl>
    <w:lvl w:ilvl="5" w:tplc="F7E24772" w:tentative="1">
      <w:start w:val="1"/>
      <w:numFmt w:val="lowerRoman"/>
      <w:lvlText w:val="%6."/>
      <w:lvlJc w:val="right"/>
      <w:pPr>
        <w:ind w:left="4320" w:hanging="180"/>
      </w:pPr>
    </w:lvl>
    <w:lvl w:ilvl="6" w:tplc="62A24F20" w:tentative="1">
      <w:start w:val="1"/>
      <w:numFmt w:val="decimal"/>
      <w:lvlText w:val="%7."/>
      <w:lvlJc w:val="left"/>
      <w:pPr>
        <w:ind w:left="5040" w:hanging="360"/>
      </w:pPr>
    </w:lvl>
    <w:lvl w:ilvl="7" w:tplc="D94E08D0" w:tentative="1">
      <w:start w:val="1"/>
      <w:numFmt w:val="lowerLetter"/>
      <w:lvlText w:val="%8."/>
      <w:lvlJc w:val="left"/>
      <w:pPr>
        <w:ind w:left="5760" w:hanging="360"/>
      </w:pPr>
    </w:lvl>
    <w:lvl w:ilvl="8" w:tplc="974E3340" w:tentative="1">
      <w:start w:val="1"/>
      <w:numFmt w:val="lowerRoman"/>
      <w:lvlText w:val="%9."/>
      <w:lvlJc w:val="right"/>
      <w:pPr>
        <w:ind w:left="6480" w:hanging="180"/>
      </w:pPr>
    </w:lvl>
  </w:abstractNum>
  <w:abstractNum w:abstractNumId="10" w15:restartNumberingAfterBreak="0">
    <w:nsid w:val="354F4E93"/>
    <w:multiLevelType w:val="hybridMultilevel"/>
    <w:tmpl w:val="447CAE32"/>
    <w:lvl w:ilvl="0" w:tplc="4E22C87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FF38E2"/>
    <w:multiLevelType w:val="hybridMultilevel"/>
    <w:tmpl w:val="E5A8D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371C15"/>
    <w:multiLevelType w:val="hybridMultilevel"/>
    <w:tmpl w:val="34368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7C05FD"/>
    <w:multiLevelType w:val="hybridMultilevel"/>
    <w:tmpl w:val="EF787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0E1165"/>
    <w:multiLevelType w:val="hybridMultilevel"/>
    <w:tmpl w:val="634A8368"/>
    <w:lvl w:ilvl="0" w:tplc="9D1CA4E6">
      <w:start w:val="1"/>
      <w:numFmt w:val="bullet"/>
      <w:lvlText w:val=""/>
      <w:lvlJc w:val="left"/>
      <w:pPr>
        <w:ind w:left="624" w:hanging="267"/>
      </w:pPr>
      <w:rPr>
        <w:rFonts w:ascii="Symbol" w:hAnsi="Symbol" w:hint="default"/>
      </w:rPr>
    </w:lvl>
    <w:lvl w:ilvl="1" w:tplc="1CBE11B4" w:tentative="1">
      <w:start w:val="1"/>
      <w:numFmt w:val="bullet"/>
      <w:lvlText w:val="o"/>
      <w:lvlJc w:val="left"/>
      <w:pPr>
        <w:ind w:left="1080" w:hanging="360"/>
      </w:pPr>
      <w:rPr>
        <w:rFonts w:ascii="Courier New" w:hAnsi="Courier New" w:cs="Courier New" w:hint="default"/>
      </w:rPr>
    </w:lvl>
    <w:lvl w:ilvl="2" w:tplc="9E06FBE6" w:tentative="1">
      <w:start w:val="1"/>
      <w:numFmt w:val="bullet"/>
      <w:lvlText w:val=""/>
      <w:lvlJc w:val="left"/>
      <w:pPr>
        <w:ind w:left="1800" w:hanging="360"/>
      </w:pPr>
      <w:rPr>
        <w:rFonts w:ascii="Wingdings" w:hAnsi="Wingdings" w:hint="default"/>
      </w:rPr>
    </w:lvl>
    <w:lvl w:ilvl="3" w:tplc="314A716E" w:tentative="1">
      <w:start w:val="1"/>
      <w:numFmt w:val="bullet"/>
      <w:lvlText w:val=""/>
      <w:lvlJc w:val="left"/>
      <w:pPr>
        <w:ind w:left="2520" w:hanging="360"/>
      </w:pPr>
      <w:rPr>
        <w:rFonts w:ascii="Symbol" w:hAnsi="Symbol" w:hint="default"/>
      </w:rPr>
    </w:lvl>
    <w:lvl w:ilvl="4" w:tplc="EA542102" w:tentative="1">
      <w:start w:val="1"/>
      <w:numFmt w:val="bullet"/>
      <w:lvlText w:val="o"/>
      <w:lvlJc w:val="left"/>
      <w:pPr>
        <w:ind w:left="3240" w:hanging="360"/>
      </w:pPr>
      <w:rPr>
        <w:rFonts w:ascii="Courier New" w:hAnsi="Courier New" w:cs="Courier New" w:hint="default"/>
      </w:rPr>
    </w:lvl>
    <w:lvl w:ilvl="5" w:tplc="988EFF58" w:tentative="1">
      <w:start w:val="1"/>
      <w:numFmt w:val="bullet"/>
      <w:lvlText w:val=""/>
      <w:lvlJc w:val="left"/>
      <w:pPr>
        <w:ind w:left="3960" w:hanging="360"/>
      </w:pPr>
      <w:rPr>
        <w:rFonts w:ascii="Wingdings" w:hAnsi="Wingdings" w:hint="default"/>
      </w:rPr>
    </w:lvl>
    <w:lvl w:ilvl="6" w:tplc="9D2E6E64" w:tentative="1">
      <w:start w:val="1"/>
      <w:numFmt w:val="bullet"/>
      <w:lvlText w:val=""/>
      <w:lvlJc w:val="left"/>
      <w:pPr>
        <w:ind w:left="4680" w:hanging="360"/>
      </w:pPr>
      <w:rPr>
        <w:rFonts w:ascii="Symbol" w:hAnsi="Symbol" w:hint="default"/>
      </w:rPr>
    </w:lvl>
    <w:lvl w:ilvl="7" w:tplc="76643762" w:tentative="1">
      <w:start w:val="1"/>
      <w:numFmt w:val="bullet"/>
      <w:lvlText w:val="o"/>
      <w:lvlJc w:val="left"/>
      <w:pPr>
        <w:ind w:left="5400" w:hanging="360"/>
      </w:pPr>
      <w:rPr>
        <w:rFonts w:ascii="Courier New" w:hAnsi="Courier New" w:cs="Courier New" w:hint="default"/>
      </w:rPr>
    </w:lvl>
    <w:lvl w:ilvl="8" w:tplc="12E657F4" w:tentative="1">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A412E432">
      <w:start w:val="1"/>
      <w:numFmt w:val="lowerRoman"/>
      <w:lvlText w:val="(%1)"/>
      <w:lvlJc w:val="left"/>
      <w:pPr>
        <w:ind w:left="1080" w:hanging="720"/>
      </w:pPr>
      <w:rPr>
        <w:rFonts w:hint="default"/>
      </w:rPr>
    </w:lvl>
    <w:lvl w:ilvl="1" w:tplc="E6D898E2" w:tentative="1">
      <w:start w:val="1"/>
      <w:numFmt w:val="lowerLetter"/>
      <w:lvlText w:val="%2."/>
      <w:lvlJc w:val="left"/>
      <w:pPr>
        <w:ind w:left="1440" w:hanging="360"/>
      </w:pPr>
    </w:lvl>
    <w:lvl w:ilvl="2" w:tplc="B01A8992" w:tentative="1">
      <w:start w:val="1"/>
      <w:numFmt w:val="lowerRoman"/>
      <w:lvlText w:val="%3."/>
      <w:lvlJc w:val="right"/>
      <w:pPr>
        <w:ind w:left="2160" w:hanging="180"/>
      </w:pPr>
    </w:lvl>
    <w:lvl w:ilvl="3" w:tplc="13D2A51A" w:tentative="1">
      <w:start w:val="1"/>
      <w:numFmt w:val="decimal"/>
      <w:lvlText w:val="%4."/>
      <w:lvlJc w:val="left"/>
      <w:pPr>
        <w:ind w:left="2880" w:hanging="360"/>
      </w:pPr>
    </w:lvl>
    <w:lvl w:ilvl="4" w:tplc="603AE43A" w:tentative="1">
      <w:start w:val="1"/>
      <w:numFmt w:val="lowerLetter"/>
      <w:lvlText w:val="%5."/>
      <w:lvlJc w:val="left"/>
      <w:pPr>
        <w:ind w:left="3600" w:hanging="360"/>
      </w:pPr>
    </w:lvl>
    <w:lvl w:ilvl="5" w:tplc="33E0652E" w:tentative="1">
      <w:start w:val="1"/>
      <w:numFmt w:val="lowerRoman"/>
      <w:lvlText w:val="%6."/>
      <w:lvlJc w:val="right"/>
      <w:pPr>
        <w:ind w:left="4320" w:hanging="180"/>
      </w:pPr>
    </w:lvl>
    <w:lvl w:ilvl="6" w:tplc="169809C2" w:tentative="1">
      <w:start w:val="1"/>
      <w:numFmt w:val="decimal"/>
      <w:lvlText w:val="%7."/>
      <w:lvlJc w:val="left"/>
      <w:pPr>
        <w:ind w:left="5040" w:hanging="360"/>
      </w:pPr>
    </w:lvl>
    <w:lvl w:ilvl="7" w:tplc="C23057AE" w:tentative="1">
      <w:start w:val="1"/>
      <w:numFmt w:val="lowerLetter"/>
      <w:lvlText w:val="%8."/>
      <w:lvlJc w:val="left"/>
      <w:pPr>
        <w:ind w:left="5760" w:hanging="360"/>
      </w:pPr>
    </w:lvl>
    <w:lvl w:ilvl="8" w:tplc="08F637DC" w:tentative="1">
      <w:start w:val="1"/>
      <w:numFmt w:val="lowerRoman"/>
      <w:lvlText w:val="%9."/>
      <w:lvlJc w:val="right"/>
      <w:pPr>
        <w:ind w:left="6480" w:hanging="180"/>
      </w:pPr>
    </w:lvl>
  </w:abstractNum>
  <w:abstractNum w:abstractNumId="16" w15:restartNumberingAfterBreak="0">
    <w:nsid w:val="5E023622"/>
    <w:multiLevelType w:val="hybridMultilevel"/>
    <w:tmpl w:val="287EC31C"/>
    <w:lvl w:ilvl="0" w:tplc="4E22C87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4C5705"/>
    <w:multiLevelType w:val="hybridMultilevel"/>
    <w:tmpl w:val="C7521458"/>
    <w:lvl w:ilvl="0" w:tplc="016E43AC">
      <w:start w:val="1"/>
      <w:numFmt w:val="lowerRoman"/>
      <w:lvlText w:val="(%1)"/>
      <w:lvlJc w:val="left"/>
      <w:pPr>
        <w:ind w:left="1080" w:hanging="720"/>
      </w:pPr>
      <w:rPr>
        <w:rFonts w:hint="default"/>
      </w:rPr>
    </w:lvl>
    <w:lvl w:ilvl="1" w:tplc="8E027496" w:tentative="1">
      <w:start w:val="1"/>
      <w:numFmt w:val="lowerLetter"/>
      <w:lvlText w:val="%2."/>
      <w:lvlJc w:val="left"/>
      <w:pPr>
        <w:ind w:left="1440" w:hanging="360"/>
      </w:pPr>
    </w:lvl>
    <w:lvl w:ilvl="2" w:tplc="1F7088E4" w:tentative="1">
      <w:start w:val="1"/>
      <w:numFmt w:val="lowerRoman"/>
      <w:lvlText w:val="%3."/>
      <w:lvlJc w:val="right"/>
      <w:pPr>
        <w:ind w:left="2160" w:hanging="180"/>
      </w:pPr>
    </w:lvl>
    <w:lvl w:ilvl="3" w:tplc="F7340BAA" w:tentative="1">
      <w:start w:val="1"/>
      <w:numFmt w:val="decimal"/>
      <w:lvlText w:val="%4."/>
      <w:lvlJc w:val="left"/>
      <w:pPr>
        <w:ind w:left="2880" w:hanging="360"/>
      </w:pPr>
    </w:lvl>
    <w:lvl w:ilvl="4" w:tplc="B8786580" w:tentative="1">
      <w:start w:val="1"/>
      <w:numFmt w:val="lowerLetter"/>
      <w:lvlText w:val="%5."/>
      <w:lvlJc w:val="left"/>
      <w:pPr>
        <w:ind w:left="3600" w:hanging="360"/>
      </w:pPr>
    </w:lvl>
    <w:lvl w:ilvl="5" w:tplc="4196A03E" w:tentative="1">
      <w:start w:val="1"/>
      <w:numFmt w:val="lowerRoman"/>
      <w:lvlText w:val="%6."/>
      <w:lvlJc w:val="right"/>
      <w:pPr>
        <w:ind w:left="4320" w:hanging="180"/>
      </w:pPr>
    </w:lvl>
    <w:lvl w:ilvl="6" w:tplc="F8D6E22E" w:tentative="1">
      <w:start w:val="1"/>
      <w:numFmt w:val="decimal"/>
      <w:lvlText w:val="%7."/>
      <w:lvlJc w:val="left"/>
      <w:pPr>
        <w:ind w:left="5040" w:hanging="360"/>
      </w:pPr>
    </w:lvl>
    <w:lvl w:ilvl="7" w:tplc="7F0C8850" w:tentative="1">
      <w:start w:val="1"/>
      <w:numFmt w:val="lowerLetter"/>
      <w:lvlText w:val="%8."/>
      <w:lvlJc w:val="left"/>
      <w:pPr>
        <w:ind w:left="5760" w:hanging="360"/>
      </w:pPr>
    </w:lvl>
    <w:lvl w:ilvl="8" w:tplc="E67CC486" w:tentative="1">
      <w:start w:val="1"/>
      <w:numFmt w:val="lowerRoman"/>
      <w:lvlText w:val="%9."/>
      <w:lvlJc w:val="right"/>
      <w:pPr>
        <w:ind w:left="6480" w:hanging="180"/>
      </w:pPr>
    </w:lvl>
  </w:abstractNum>
  <w:abstractNum w:abstractNumId="18" w15:restartNumberingAfterBreak="0">
    <w:nsid w:val="73067E74"/>
    <w:multiLevelType w:val="hybridMultilevel"/>
    <w:tmpl w:val="0178CC50"/>
    <w:lvl w:ilvl="0" w:tplc="4E22C87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9"/>
  </w:num>
  <w:num w:numId="2">
    <w:abstractNumId w:val="4"/>
  </w:num>
  <w:num w:numId="3">
    <w:abstractNumId w:val="1"/>
  </w:num>
  <w:num w:numId="4">
    <w:abstractNumId w:val="8"/>
  </w:num>
  <w:num w:numId="5">
    <w:abstractNumId w:val="7"/>
  </w:num>
  <w:num w:numId="6">
    <w:abstractNumId w:val="0"/>
  </w:num>
  <w:num w:numId="7">
    <w:abstractNumId w:val="15"/>
  </w:num>
  <w:num w:numId="8">
    <w:abstractNumId w:val="6"/>
  </w:num>
  <w:num w:numId="9">
    <w:abstractNumId w:val="9"/>
  </w:num>
  <w:num w:numId="10">
    <w:abstractNumId w:val="2"/>
  </w:num>
  <w:num w:numId="11">
    <w:abstractNumId w:val="17"/>
  </w:num>
  <w:num w:numId="12">
    <w:abstractNumId w:val="10"/>
  </w:num>
  <w:num w:numId="13">
    <w:abstractNumId w:val="18"/>
  </w:num>
  <w:num w:numId="14">
    <w:abstractNumId w:val="16"/>
  </w:num>
  <w:num w:numId="15">
    <w:abstractNumId w:val="3"/>
  </w:num>
  <w:num w:numId="16">
    <w:abstractNumId w:val="14"/>
  </w:num>
  <w:num w:numId="17">
    <w:abstractNumId w:val="11"/>
  </w:num>
  <w:num w:numId="18">
    <w:abstractNumId w:val="5"/>
  </w:num>
  <w:num w:numId="19">
    <w:abstractNumId w:val="12"/>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Mys7AwNTeztDCxMLdU0lEKTi0uzszPAymwqAUAFPdn5SwAAAA="/>
  </w:docVars>
  <w:rsids>
    <w:rsidRoot w:val="00D15611"/>
    <w:rsid w:val="00001E3E"/>
    <w:rsid w:val="000035B2"/>
    <w:rsid w:val="00010C3E"/>
    <w:rsid w:val="00021F60"/>
    <w:rsid w:val="00030F9C"/>
    <w:rsid w:val="00050302"/>
    <w:rsid w:val="00072D73"/>
    <w:rsid w:val="00080494"/>
    <w:rsid w:val="000809D8"/>
    <w:rsid w:val="00086942"/>
    <w:rsid w:val="00087DE4"/>
    <w:rsid w:val="000D1370"/>
    <w:rsid w:val="001050C0"/>
    <w:rsid w:val="001053AB"/>
    <w:rsid w:val="001116A8"/>
    <w:rsid w:val="00173166"/>
    <w:rsid w:val="00173631"/>
    <w:rsid w:val="00194D74"/>
    <w:rsid w:val="00196EC5"/>
    <w:rsid w:val="001A5104"/>
    <w:rsid w:val="001B2365"/>
    <w:rsid w:val="001B3D2E"/>
    <w:rsid w:val="001B5AEB"/>
    <w:rsid w:val="001C69CF"/>
    <w:rsid w:val="001C771C"/>
    <w:rsid w:val="001E700B"/>
    <w:rsid w:val="001F57DE"/>
    <w:rsid w:val="001F7948"/>
    <w:rsid w:val="00214212"/>
    <w:rsid w:val="002215BC"/>
    <w:rsid w:val="002326A1"/>
    <w:rsid w:val="00245C23"/>
    <w:rsid w:val="002667E8"/>
    <w:rsid w:val="002746C5"/>
    <w:rsid w:val="00277A18"/>
    <w:rsid w:val="0028287E"/>
    <w:rsid w:val="002A440F"/>
    <w:rsid w:val="002B03FE"/>
    <w:rsid w:val="002C142E"/>
    <w:rsid w:val="002C1D0B"/>
    <w:rsid w:val="002C7A5A"/>
    <w:rsid w:val="002D50A2"/>
    <w:rsid w:val="002E5698"/>
    <w:rsid w:val="002E6175"/>
    <w:rsid w:val="003210A3"/>
    <w:rsid w:val="003353D9"/>
    <w:rsid w:val="00341EBE"/>
    <w:rsid w:val="003528A3"/>
    <w:rsid w:val="00364BE9"/>
    <w:rsid w:val="00371947"/>
    <w:rsid w:val="00371C2C"/>
    <w:rsid w:val="003957DB"/>
    <w:rsid w:val="003C3EF4"/>
    <w:rsid w:val="003C6338"/>
    <w:rsid w:val="003D2EC0"/>
    <w:rsid w:val="003D5B6C"/>
    <w:rsid w:val="003D659F"/>
    <w:rsid w:val="003D797E"/>
    <w:rsid w:val="003E6CAC"/>
    <w:rsid w:val="003F1A07"/>
    <w:rsid w:val="0040095F"/>
    <w:rsid w:val="00403B9A"/>
    <w:rsid w:val="00426C6B"/>
    <w:rsid w:val="00432501"/>
    <w:rsid w:val="004453FD"/>
    <w:rsid w:val="004549AF"/>
    <w:rsid w:val="00472476"/>
    <w:rsid w:val="00491A60"/>
    <w:rsid w:val="004D372D"/>
    <w:rsid w:val="004F38F8"/>
    <w:rsid w:val="00513379"/>
    <w:rsid w:val="005273ED"/>
    <w:rsid w:val="00537119"/>
    <w:rsid w:val="005379F7"/>
    <w:rsid w:val="00550560"/>
    <w:rsid w:val="00554A76"/>
    <w:rsid w:val="00555809"/>
    <w:rsid w:val="00555955"/>
    <w:rsid w:val="00556F27"/>
    <w:rsid w:val="00584E9C"/>
    <w:rsid w:val="00584EDB"/>
    <w:rsid w:val="00585378"/>
    <w:rsid w:val="00596720"/>
    <w:rsid w:val="005A1AA8"/>
    <w:rsid w:val="005A4EAF"/>
    <w:rsid w:val="005B0478"/>
    <w:rsid w:val="005C5417"/>
    <w:rsid w:val="005D141A"/>
    <w:rsid w:val="00602F83"/>
    <w:rsid w:val="006437BC"/>
    <w:rsid w:val="006467FE"/>
    <w:rsid w:val="00666E35"/>
    <w:rsid w:val="00684079"/>
    <w:rsid w:val="006870D8"/>
    <w:rsid w:val="00695DF3"/>
    <w:rsid w:val="006B3268"/>
    <w:rsid w:val="006B37E6"/>
    <w:rsid w:val="006B78B0"/>
    <w:rsid w:val="006C3CF0"/>
    <w:rsid w:val="006C44D2"/>
    <w:rsid w:val="006F09D4"/>
    <w:rsid w:val="006F213C"/>
    <w:rsid w:val="006F26D3"/>
    <w:rsid w:val="006F3170"/>
    <w:rsid w:val="006F4092"/>
    <w:rsid w:val="006F5B95"/>
    <w:rsid w:val="007032B0"/>
    <w:rsid w:val="00704C98"/>
    <w:rsid w:val="00711892"/>
    <w:rsid w:val="00726126"/>
    <w:rsid w:val="007357EA"/>
    <w:rsid w:val="00740884"/>
    <w:rsid w:val="00746840"/>
    <w:rsid w:val="007540BE"/>
    <w:rsid w:val="00757726"/>
    <w:rsid w:val="00757796"/>
    <w:rsid w:val="007628CE"/>
    <w:rsid w:val="007629E4"/>
    <w:rsid w:val="00765094"/>
    <w:rsid w:val="00770A81"/>
    <w:rsid w:val="0078290E"/>
    <w:rsid w:val="0078788B"/>
    <w:rsid w:val="00795465"/>
    <w:rsid w:val="00797A58"/>
    <w:rsid w:val="007A427E"/>
    <w:rsid w:val="007B6533"/>
    <w:rsid w:val="007B66C2"/>
    <w:rsid w:val="007C32DB"/>
    <w:rsid w:val="007C612E"/>
    <w:rsid w:val="007D0C8A"/>
    <w:rsid w:val="007D73F2"/>
    <w:rsid w:val="007F3769"/>
    <w:rsid w:val="008072DB"/>
    <w:rsid w:val="008074B1"/>
    <w:rsid w:val="00834F38"/>
    <w:rsid w:val="00835D86"/>
    <w:rsid w:val="0085111F"/>
    <w:rsid w:val="00851B26"/>
    <w:rsid w:val="008652C5"/>
    <w:rsid w:val="0086597F"/>
    <w:rsid w:val="00873AF3"/>
    <w:rsid w:val="00882612"/>
    <w:rsid w:val="00886AB8"/>
    <w:rsid w:val="008907AA"/>
    <w:rsid w:val="008B4C73"/>
    <w:rsid w:val="008B7857"/>
    <w:rsid w:val="008E600E"/>
    <w:rsid w:val="00905491"/>
    <w:rsid w:val="009461C3"/>
    <w:rsid w:val="009518DA"/>
    <w:rsid w:val="0095629E"/>
    <w:rsid w:val="00960C76"/>
    <w:rsid w:val="00963E1F"/>
    <w:rsid w:val="009713C6"/>
    <w:rsid w:val="00975F64"/>
    <w:rsid w:val="009A2A21"/>
    <w:rsid w:val="009A4EC0"/>
    <w:rsid w:val="009D51B3"/>
    <w:rsid w:val="009F6FA4"/>
    <w:rsid w:val="00A031F5"/>
    <w:rsid w:val="00A040DC"/>
    <w:rsid w:val="00A11321"/>
    <w:rsid w:val="00A3264D"/>
    <w:rsid w:val="00A6057C"/>
    <w:rsid w:val="00A739F2"/>
    <w:rsid w:val="00AB5678"/>
    <w:rsid w:val="00AC58E2"/>
    <w:rsid w:val="00AE63FD"/>
    <w:rsid w:val="00AF06CF"/>
    <w:rsid w:val="00AF579E"/>
    <w:rsid w:val="00B03C69"/>
    <w:rsid w:val="00B04093"/>
    <w:rsid w:val="00B41E4B"/>
    <w:rsid w:val="00B45A95"/>
    <w:rsid w:val="00B562B5"/>
    <w:rsid w:val="00B564DC"/>
    <w:rsid w:val="00B631E3"/>
    <w:rsid w:val="00B7340A"/>
    <w:rsid w:val="00B76696"/>
    <w:rsid w:val="00B92F9B"/>
    <w:rsid w:val="00B965F2"/>
    <w:rsid w:val="00BA69EB"/>
    <w:rsid w:val="00BB32B6"/>
    <w:rsid w:val="00BC0808"/>
    <w:rsid w:val="00BC0D2C"/>
    <w:rsid w:val="00BC653C"/>
    <w:rsid w:val="00BE0292"/>
    <w:rsid w:val="00BE3D85"/>
    <w:rsid w:val="00BE3E9B"/>
    <w:rsid w:val="00BE5ABA"/>
    <w:rsid w:val="00C033BE"/>
    <w:rsid w:val="00C13CD4"/>
    <w:rsid w:val="00C308E8"/>
    <w:rsid w:val="00C3206F"/>
    <w:rsid w:val="00C45706"/>
    <w:rsid w:val="00C76BC4"/>
    <w:rsid w:val="00C82217"/>
    <w:rsid w:val="00C904DB"/>
    <w:rsid w:val="00C92413"/>
    <w:rsid w:val="00CA74D7"/>
    <w:rsid w:val="00CA7EAD"/>
    <w:rsid w:val="00CB00A0"/>
    <w:rsid w:val="00CD4EA3"/>
    <w:rsid w:val="00CE63AF"/>
    <w:rsid w:val="00CF5071"/>
    <w:rsid w:val="00D15611"/>
    <w:rsid w:val="00D24031"/>
    <w:rsid w:val="00D36A39"/>
    <w:rsid w:val="00D36B8B"/>
    <w:rsid w:val="00D373E3"/>
    <w:rsid w:val="00D65CB5"/>
    <w:rsid w:val="00D801BD"/>
    <w:rsid w:val="00D85FFD"/>
    <w:rsid w:val="00D86F59"/>
    <w:rsid w:val="00DA4EA0"/>
    <w:rsid w:val="00DB1944"/>
    <w:rsid w:val="00DC451E"/>
    <w:rsid w:val="00DC5AEC"/>
    <w:rsid w:val="00DD50CE"/>
    <w:rsid w:val="00DD5404"/>
    <w:rsid w:val="00DF18E0"/>
    <w:rsid w:val="00DF5B81"/>
    <w:rsid w:val="00E05A46"/>
    <w:rsid w:val="00E16245"/>
    <w:rsid w:val="00E16A85"/>
    <w:rsid w:val="00E4679F"/>
    <w:rsid w:val="00E477F7"/>
    <w:rsid w:val="00E94D57"/>
    <w:rsid w:val="00E966AD"/>
    <w:rsid w:val="00EB697B"/>
    <w:rsid w:val="00ED65D9"/>
    <w:rsid w:val="00EF16ED"/>
    <w:rsid w:val="00EF2331"/>
    <w:rsid w:val="00F03425"/>
    <w:rsid w:val="00F17C12"/>
    <w:rsid w:val="00F20367"/>
    <w:rsid w:val="00F2057A"/>
    <w:rsid w:val="00F24066"/>
    <w:rsid w:val="00F25B4D"/>
    <w:rsid w:val="00F415B5"/>
    <w:rsid w:val="00F53A77"/>
    <w:rsid w:val="00F560B4"/>
    <w:rsid w:val="00F63360"/>
    <w:rsid w:val="00F64749"/>
    <w:rsid w:val="00F64D8A"/>
    <w:rsid w:val="00F72E21"/>
    <w:rsid w:val="00F73329"/>
    <w:rsid w:val="00F94F76"/>
    <w:rsid w:val="00FC0B95"/>
    <w:rsid w:val="00FD68ED"/>
    <w:rsid w:val="00FE042E"/>
    <w:rsid w:val="00FE4AD5"/>
    <w:rsid w:val="00FF1A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44AD3"/>
  <w15:docId w15:val="{27EFA6BB-379F-4945-8841-64DA78425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72476"/>
    <w:rPr>
      <w:rFonts w:ascii="Fira Sans Light" w:hAnsi="Fira Sans Light"/>
      <w:color w:val="000000" w:themeColor="text1"/>
      <w:sz w:val="24"/>
      <w:szCs w:val="24"/>
    </w:rPr>
  </w:style>
  <w:style w:type="character" w:styleId="PlaceholderText">
    <w:name w:val="Placeholder Text"/>
    <w:basedOn w:val="DefaultParagraphFont"/>
    <w:uiPriority w:val="99"/>
    <w:semiHidden/>
    <w:rsid w:val="00EF233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04748"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404748"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404748"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404748"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404748"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404748"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404748"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404748"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404748" w:rsidP="00BF58F7">
          <w:pPr>
            <w:pStyle w:val="8A5EF91FC9D44A3298E87AC4E5B2F2F6"/>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404748"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404748"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404748"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404748"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404748" w:rsidP="00BF58F7">
          <w:pPr>
            <w:pStyle w:val="21A78ACDB7E24A76B15D696F23E1F9B0"/>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404748" w:rsidP="00BF58F7">
          <w:pPr>
            <w:pStyle w:val="8532B9D78BD34E3B95D3FAD1FA831A4F"/>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404748" w:rsidP="00BF58F7">
          <w:pPr>
            <w:pStyle w:val="A15873AD7EBD4AF4B09EBD6D7A2E10E1"/>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404748"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748"/>
    <w:rsid w:val="00404748"/>
    <w:rsid w:val="005F1A31"/>
    <w:rsid w:val="006425EC"/>
    <w:rsid w:val="006845BD"/>
    <w:rsid w:val="00A511EA"/>
    <w:rsid w:val="00A862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8532B9D78BD34E3B95D3FAD1FA831A4F">
    <w:name w:val="8532B9D78BD34E3B95D3FAD1FA831A4F"/>
    <w:rsid w:val="00BF58F7"/>
  </w:style>
  <w:style w:type="paragraph" w:customStyle="1" w:styleId="A15873AD7EBD4AF4B09EBD6D7A2E10E1">
    <w:name w:val="A15873AD7EBD4AF4B09EBD6D7A2E10E1"/>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3347</RACS_x0020_ID>
    <Approved_x0020_Provider xmlns="a8338b6e-77a6-4851-82b6-98166143ffdd">Lyndoch Living Limited</Approved_x0020_Provider>
    <Management_x0020_Company_x0020_ID xmlns="a8338b6e-77a6-4851-82b6-98166143ffdd" xsi:nil="true"/>
    <Home xmlns="a8338b6e-77a6-4851-82b6-98166143ffdd">Lyndoch Hostel</Home>
    <Signed xmlns="a8338b6e-77a6-4851-82b6-98166143ffdd" xsi:nil="true"/>
    <Uploaded xmlns="a8338b6e-77a6-4851-82b6-98166143ffdd">true</Uploaded>
    <Management_x0020_Company xmlns="a8338b6e-77a6-4851-82b6-98166143ffdd" xsi:nil="true"/>
    <Doc_x0020_Date xmlns="a8338b6e-77a6-4851-82b6-98166143ffdd">2023-04-28T05:21:45+00:00</Doc_x0020_Date>
    <CSI_x0020_ID xmlns="a8338b6e-77a6-4851-82b6-98166143ffdd" xsi:nil="true"/>
    <Case_x0020_ID xmlns="a8338b6e-77a6-4851-82b6-98166143ffdd" xsi:nil="true"/>
    <Approved_x0020_Provider_x0020_ID xmlns="a8338b6e-77a6-4851-82b6-98166143ffdd">16A70409-77F4-DC11-AD41-005056922186</Approved_x0020_Provider_x0020_ID>
    <Location xmlns="a8338b6e-77a6-4851-82b6-98166143ffdd" xsi:nil="true"/>
    <Home_x0020_ID xmlns="a8338b6e-77a6-4851-82b6-98166143ffdd">5C3F3B86-7CF4-DC11-AD41-005056922186</Home_x0020_ID>
    <State xmlns="a8338b6e-77a6-4851-82b6-98166143ffdd">VIC</State>
    <Doc_x0020_Sent_Received_x0020_Date xmlns="a8338b6e-77a6-4851-82b6-98166143ffdd">2023-04-28T00:00:00+00:00</Doc_x0020_Sent_Received_x0020_Date>
    <Activity_x0020_ID xmlns="a8338b6e-77a6-4851-82b6-98166143ffdd">B716B8D8-B7C3-ED11-A624-005056922186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B20EE371-E990-468B-B59A-12E75929CD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purl.org/dc/dcmitype/"/>
    <ds:schemaRef ds:uri="http://www.w3.org/XML/1998/namespace"/>
    <ds:schemaRef ds:uri="http://purl.org/dc/terms/"/>
    <ds:schemaRef ds:uri="http://purl.org/dc/elements/1.1/"/>
    <ds:schemaRef ds:uri="http://schemas.microsoft.com/office/2006/documentManagement/typ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2476</Words>
  <Characters>14118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2023-05-01T01:38:00Z</dcterms:created>
  <dcterms:modified xsi:type="dcterms:W3CDTF">2023-05-01T01:38:00Z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