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D3696" w14:textId="77777777" w:rsidR="00D2559D" w:rsidRPr="002C3EBF" w:rsidRDefault="006F4D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ED37D2" wp14:editId="4CED37D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3156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ED3697" w14:textId="77777777" w:rsidR="00D2559D" w:rsidRDefault="006F4D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ED3698" w14:textId="77777777" w:rsidR="00D2559D" w:rsidRDefault="006F4D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ED3699" w14:textId="77777777" w:rsidR="00D2559D" w:rsidRPr="002C3EBF" w:rsidRDefault="006F4D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18AA" w14:paraId="4CED369C" w14:textId="77777777" w:rsidTr="005718AA">
        <w:tc>
          <w:tcPr>
            <w:cnfStyle w:val="001000000000" w:firstRow="0" w:lastRow="0" w:firstColumn="1" w:lastColumn="0" w:oddVBand="0" w:evenVBand="0" w:oddHBand="0" w:evenHBand="0" w:firstRowFirstColumn="0" w:firstRowLastColumn="0" w:lastRowFirstColumn="0" w:lastRowLastColumn="0"/>
            <w:tcW w:w="3227" w:type="dxa"/>
          </w:tcPr>
          <w:p w14:paraId="4CED369A" w14:textId="77777777" w:rsidR="00D2559D" w:rsidRPr="00996FAF" w:rsidRDefault="006F4D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ED369B" w14:textId="77777777" w:rsidR="00D2559D" w:rsidRPr="00996FAF" w:rsidRDefault="006F4D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Macquarie Lodge Aged Care Plus Centre</w:t>
            </w:r>
          </w:p>
        </w:tc>
      </w:tr>
      <w:tr w:rsidR="005718AA" w14:paraId="4CED369F" w14:textId="77777777" w:rsidTr="00571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D369D" w14:textId="77777777" w:rsidR="00CA37CB" w:rsidRPr="00996FAF" w:rsidRDefault="006F4D7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ED369E" w14:textId="77777777" w:rsidR="00CA37CB" w:rsidRPr="00996FAF" w:rsidRDefault="006F4D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171 Wollongong Road</w:t>
            </w:r>
            <w:r w:rsidRPr="00602258">
              <w:rPr>
                <w:rFonts w:ascii="Arial" w:hAnsi="Arial" w:cs="Arial"/>
                <w:color w:val="auto"/>
              </w:rPr>
              <w:t xml:space="preserve"> ARNCLIFFE NSW 2205</w:t>
            </w:r>
          </w:p>
        </w:tc>
      </w:tr>
      <w:tr w:rsidR="005718AA" w14:paraId="4CED36A2" w14:textId="77777777" w:rsidTr="005718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D36A0" w14:textId="77777777" w:rsidR="00CA37CB" w:rsidRPr="00996FAF" w:rsidRDefault="006F4D7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ED36A1" w14:textId="77777777" w:rsidR="00CA37CB" w:rsidRPr="00996FAF" w:rsidRDefault="006F4D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0006</w:t>
            </w:r>
          </w:p>
        </w:tc>
      </w:tr>
      <w:tr w:rsidR="005718AA" w14:paraId="4CED36A5" w14:textId="77777777" w:rsidTr="00571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D36A3" w14:textId="77777777" w:rsidR="00D2559D" w:rsidRPr="00996FAF" w:rsidRDefault="006F4D7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ED36A4" w14:textId="77777777" w:rsidR="00D2559D" w:rsidRPr="00996FAF" w:rsidRDefault="006F4D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(NSW) Property Trust</w:t>
            </w:r>
          </w:p>
        </w:tc>
      </w:tr>
      <w:tr w:rsidR="005718AA" w14:paraId="4CED36A8" w14:textId="77777777" w:rsidTr="005718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D36A6" w14:textId="77777777" w:rsidR="00D2559D" w:rsidRPr="00996FAF" w:rsidRDefault="006F4D7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ED36A7" w14:textId="77777777" w:rsidR="00D2559D" w:rsidRPr="00996FAF" w:rsidRDefault="006F4D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718AA" w14:paraId="4CED36AB" w14:textId="77777777" w:rsidTr="00571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D36A9" w14:textId="77777777" w:rsidR="00D2559D" w:rsidRPr="00996FAF" w:rsidRDefault="006F4D7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ED36AA" w14:textId="77777777" w:rsidR="00D2559D" w:rsidRPr="00996FAF" w:rsidRDefault="006F4D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April 2023 to 20 April 2023</w:t>
            </w:r>
          </w:p>
        </w:tc>
      </w:tr>
      <w:tr w:rsidR="005718AA" w14:paraId="4CED36AE" w14:textId="77777777" w:rsidTr="005718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ED36AC" w14:textId="77777777" w:rsidR="00D2559D" w:rsidRPr="00996FAF" w:rsidRDefault="006F4D7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ED36AD" w14:textId="2A2CDE52" w:rsidR="00D2559D" w:rsidRPr="00996FAF" w:rsidRDefault="00946F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May 2023</w:t>
            </w:r>
          </w:p>
        </w:tc>
      </w:tr>
    </w:tbl>
    <w:bookmarkEnd w:id="0"/>
    <w:p w14:paraId="4CED36AF" w14:textId="77777777" w:rsidR="00FA0A5B" w:rsidRPr="00996FAF" w:rsidRDefault="006F4D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ED36B0" w14:textId="77777777" w:rsidR="000078F8" w:rsidRPr="00996FAF" w:rsidRDefault="006F4D7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CED36B1" w14:textId="03682D2D" w:rsidR="000078F8" w:rsidRPr="00996FAF" w:rsidRDefault="006F4D73" w:rsidP="0036130C">
      <w:pPr>
        <w:pStyle w:val="NormalArial"/>
      </w:pPr>
      <w:r w:rsidRPr="00996FAF">
        <w:t xml:space="preserve">This performance report for </w:t>
      </w:r>
      <w:r w:rsidRPr="00996FAF">
        <w:rPr>
          <w:color w:val="auto"/>
        </w:rPr>
        <w:t>Macquarie Lodge Aged Care Plus Centre (</w:t>
      </w:r>
      <w:r w:rsidRPr="00996FAF">
        <w:rPr>
          <w:b/>
          <w:color w:val="auto"/>
        </w:rPr>
        <w:t>the service</w:t>
      </w:r>
      <w:r w:rsidRPr="00996FAF">
        <w:rPr>
          <w:color w:val="auto"/>
        </w:rPr>
        <w:t xml:space="preserve">) has been </w:t>
      </w:r>
      <w:r w:rsidRPr="00946FFB">
        <w:rPr>
          <w:color w:val="auto"/>
        </w:rPr>
        <w:t xml:space="preserve">prepared by </w:t>
      </w:r>
      <w:r w:rsidR="00946FFB" w:rsidRPr="00946FFB">
        <w:rPr>
          <w:color w:val="auto"/>
        </w:rPr>
        <w:t>E Woodley</w:t>
      </w:r>
      <w:r w:rsidRPr="00946FF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CED36B2" w14:textId="77777777" w:rsidR="000078F8" w:rsidRPr="00996FAF" w:rsidRDefault="006F4D7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ED36B3" w14:textId="77777777" w:rsidR="000078F8" w:rsidRPr="00996FAF" w:rsidRDefault="006F4D73" w:rsidP="0036130C">
      <w:pPr>
        <w:pStyle w:val="NormalArial"/>
      </w:pPr>
      <w:r w:rsidRPr="00996FAF">
        <w:t>The report also specifies any areas in which improvements must be made to ensure the Quality Standards are complied with.</w:t>
      </w:r>
    </w:p>
    <w:p w14:paraId="4CED36B4" w14:textId="77777777" w:rsidR="00DF37F2" w:rsidRPr="00996FAF" w:rsidRDefault="006F4D73" w:rsidP="00712752">
      <w:pPr>
        <w:pStyle w:val="Heading1"/>
        <w:spacing w:before="240" w:after="240" w:line="22" w:lineRule="atLeast"/>
        <w:rPr>
          <w:rFonts w:ascii="Arial" w:hAnsi="Arial" w:cs="Arial"/>
        </w:rPr>
      </w:pPr>
      <w:r w:rsidRPr="00996FAF">
        <w:rPr>
          <w:rFonts w:ascii="Arial" w:hAnsi="Arial" w:cs="Arial"/>
        </w:rPr>
        <w:t>Material relied on</w:t>
      </w:r>
    </w:p>
    <w:p w14:paraId="4CED36B5" w14:textId="77777777" w:rsidR="00DF37F2" w:rsidRPr="00996FAF" w:rsidRDefault="006F4D73" w:rsidP="0036130C">
      <w:pPr>
        <w:pStyle w:val="NormalArial"/>
      </w:pPr>
      <w:r w:rsidRPr="00996FAF">
        <w:t>The following information has been considered in preparing the performance report:</w:t>
      </w:r>
    </w:p>
    <w:p w14:paraId="290C6E32" w14:textId="5CEC4995" w:rsidR="00946FFB" w:rsidRPr="00946FFB" w:rsidRDefault="006F4D73" w:rsidP="00946FFB">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946FFB">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w:t>
      </w:r>
      <w:r w:rsidR="00946FFB" w:rsidRPr="00946FFB">
        <w:rPr>
          <w:rFonts w:ascii="Arial" w:hAnsi="Arial" w:cs="Arial"/>
          <w:color w:val="auto"/>
        </w:rPr>
        <w:t xml:space="preserve">, </w:t>
      </w:r>
      <w:proofErr w:type="gramStart"/>
      <w:r w:rsidRPr="00946FFB">
        <w:rPr>
          <w:rFonts w:ascii="Arial" w:hAnsi="Arial" w:cs="Arial"/>
          <w:color w:val="auto"/>
        </w:rPr>
        <w:t>representatives</w:t>
      </w:r>
      <w:proofErr w:type="gramEnd"/>
      <w:r w:rsidRPr="00946FFB">
        <w:rPr>
          <w:rFonts w:ascii="Arial" w:hAnsi="Arial" w:cs="Arial"/>
          <w:color w:val="auto"/>
        </w:rPr>
        <w:t xml:space="preserve"> and others</w:t>
      </w:r>
      <w:r w:rsidR="00946FFB" w:rsidRPr="00946FFB">
        <w:rPr>
          <w:rFonts w:ascii="Arial" w:hAnsi="Arial" w:cs="Arial"/>
          <w:color w:val="auto"/>
        </w:rPr>
        <w:t>.</w:t>
      </w:r>
    </w:p>
    <w:p w14:paraId="6FCFB5AA" w14:textId="6B6528C9" w:rsidR="00946FFB" w:rsidRPr="00946FFB" w:rsidRDefault="00946FFB" w:rsidP="00946FFB">
      <w:pPr>
        <w:pStyle w:val="ListParagraph"/>
        <w:numPr>
          <w:ilvl w:val="0"/>
          <w:numId w:val="2"/>
        </w:numPr>
        <w:spacing w:line="240" w:lineRule="atLeast"/>
        <w:rPr>
          <w:rFonts w:ascii="Arial" w:hAnsi="Arial" w:cs="Arial"/>
        </w:rPr>
      </w:pPr>
      <w:r w:rsidRPr="00946FFB">
        <w:rPr>
          <w:rFonts w:ascii="Arial" w:hAnsi="Arial" w:cs="Arial"/>
        </w:rPr>
        <w:t xml:space="preserve">the Performance Report dated </w:t>
      </w:r>
      <w:r w:rsidR="00021B8E">
        <w:rPr>
          <w:rFonts w:ascii="Arial" w:hAnsi="Arial" w:cs="Arial"/>
        </w:rPr>
        <w:t>4 August 2022</w:t>
      </w:r>
      <w:r w:rsidRPr="00946FFB">
        <w:rPr>
          <w:rFonts w:ascii="Arial" w:hAnsi="Arial" w:cs="Arial"/>
        </w:rPr>
        <w:t xml:space="preserve"> following the Site Audit undertaken </w:t>
      </w:r>
      <w:r w:rsidR="00021B8E" w:rsidRPr="00021B8E">
        <w:rPr>
          <w:rFonts w:ascii="Arial" w:hAnsi="Arial" w:cs="Arial"/>
        </w:rPr>
        <w:t>8 June 2022 to 10 June 2022</w:t>
      </w:r>
      <w:r w:rsidR="00021B8E">
        <w:rPr>
          <w:rFonts w:ascii="Arial" w:hAnsi="Arial" w:cs="Arial"/>
        </w:rPr>
        <w:t xml:space="preserve">. </w:t>
      </w:r>
    </w:p>
    <w:p w14:paraId="4CED36BA" w14:textId="4BD798C4" w:rsidR="003B1763" w:rsidRPr="00946FFB" w:rsidRDefault="006F4D73" w:rsidP="00946FFB">
      <w:pPr>
        <w:pStyle w:val="ListParagraph"/>
        <w:numPr>
          <w:ilvl w:val="0"/>
          <w:numId w:val="2"/>
        </w:numPr>
        <w:spacing w:line="240" w:lineRule="atLeast"/>
        <w:ind w:left="714" w:hanging="357"/>
        <w:contextualSpacing w:val="0"/>
        <w:rPr>
          <w:rFonts w:ascii="Arial" w:hAnsi="Arial" w:cs="Arial"/>
          <w:color w:val="0000FF"/>
        </w:rPr>
      </w:pPr>
      <w:r w:rsidRPr="00946FFB">
        <w:rPr>
          <w:rFonts w:ascii="Arial" w:hAnsi="Arial" w:cs="Arial"/>
        </w:rPr>
        <w:br w:type="page"/>
      </w:r>
    </w:p>
    <w:p w14:paraId="4CED36BB" w14:textId="77777777" w:rsidR="00FC045E" w:rsidRPr="00996FAF" w:rsidRDefault="006F4D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18AA" w14:paraId="4CED36C4" w14:textId="77777777" w:rsidTr="005718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D36C2" w14:textId="77777777" w:rsidR="00FC045E" w:rsidRPr="00996FAF" w:rsidRDefault="006F4D73" w:rsidP="009767BC">
            <w:pPr>
              <w:keepNext/>
              <w:spacing w:before="0" w:line="22" w:lineRule="atLeast"/>
              <w:rPr>
                <w:rFonts w:ascii="Arial" w:hAnsi="Arial" w:cs="Arial"/>
              </w:rPr>
            </w:pPr>
            <w:r w:rsidRPr="00996FAF">
              <w:rPr>
                <w:rFonts w:ascii="Arial" w:hAnsi="Arial" w:cs="Arial"/>
              </w:rPr>
              <w:t xml:space="preserve">Standard 3 </w:t>
            </w:r>
            <w:r w:rsidRPr="00946FFB">
              <w:rPr>
                <w:rFonts w:ascii="Arial" w:hAnsi="Arial" w:cs="Arial"/>
                <w:b w:val="0"/>
                <w:bCs/>
              </w:rPr>
              <w:t>Personal care and clinical care</w:t>
            </w:r>
          </w:p>
        </w:tc>
        <w:tc>
          <w:tcPr>
            <w:tcW w:w="1583" w:type="pct"/>
            <w:shd w:val="clear" w:color="auto" w:fill="auto"/>
          </w:tcPr>
          <w:p w14:paraId="4CED36C3" w14:textId="24F064EF" w:rsidR="00FC045E" w:rsidRPr="00996FAF" w:rsidRDefault="00264F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6FFB" w:rsidRPr="00946FFB">
                  <w:rPr>
                    <w:rFonts w:ascii="Arial" w:hAnsi="Arial" w:cs="Arial"/>
                    <w:bCs/>
                  </w:rPr>
                  <w:t>Not applicable as not all requirements have been assessed</w:t>
                </w:r>
              </w:sdtContent>
            </w:sdt>
            <w:r w:rsidR="006F4D73" w:rsidRPr="00996FAF">
              <w:rPr>
                <w:rFonts w:ascii="Arial" w:hAnsi="Arial" w:cs="Arial"/>
              </w:rPr>
              <w:t xml:space="preserve"> </w:t>
            </w:r>
          </w:p>
        </w:tc>
      </w:tr>
      <w:tr w:rsidR="005718AA" w14:paraId="4CED36C7" w14:textId="77777777" w:rsidTr="005718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D36C5" w14:textId="77777777" w:rsidR="00FC045E" w:rsidRPr="00996FAF" w:rsidRDefault="006F4D7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ED36C6" w14:textId="498629BE" w:rsidR="00FC045E" w:rsidRPr="00996FAF" w:rsidRDefault="00264F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6FFB">
                  <w:rPr>
                    <w:rFonts w:ascii="Arial" w:hAnsi="Arial" w:cs="Arial"/>
                    <w:b/>
                  </w:rPr>
                  <w:t>Not applicable as not all requirements have been assessed</w:t>
                </w:r>
              </w:sdtContent>
            </w:sdt>
            <w:r w:rsidR="006F4D73" w:rsidRPr="00996FAF">
              <w:rPr>
                <w:rFonts w:ascii="Arial" w:hAnsi="Arial" w:cs="Arial"/>
                <w:b/>
              </w:rPr>
              <w:t xml:space="preserve"> </w:t>
            </w:r>
          </w:p>
        </w:tc>
      </w:tr>
      <w:tr w:rsidR="005718AA" w14:paraId="4CED36CD" w14:textId="77777777" w:rsidTr="005718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D36CB" w14:textId="77777777" w:rsidR="00FC045E" w:rsidRPr="00996FAF" w:rsidRDefault="006F4D7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ED36CC" w14:textId="7A061ECC" w:rsidR="00FC045E" w:rsidRPr="00996FAF" w:rsidRDefault="00264F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6FFB">
                  <w:rPr>
                    <w:rFonts w:ascii="Arial" w:hAnsi="Arial" w:cs="Arial"/>
                    <w:b/>
                  </w:rPr>
                  <w:t>Not applicable as not all requirements have been assessed</w:t>
                </w:r>
              </w:sdtContent>
            </w:sdt>
            <w:r w:rsidR="006F4D73" w:rsidRPr="00996FAF">
              <w:rPr>
                <w:rFonts w:ascii="Arial" w:hAnsi="Arial" w:cs="Arial"/>
                <w:b/>
              </w:rPr>
              <w:t xml:space="preserve"> </w:t>
            </w:r>
          </w:p>
        </w:tc>
      </w:tr>
      <w:tr w:rsidR="005718AA" w14:paraId="4CED36D0" w14:textId="77777777" w:rsidTr="005718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D36CE" w14:textId="77777777" w:rsidR="00FC045E" w:rsidRPr="00996FAF" w:rsidRDefault="006F4D7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ED36CF" w14:textId="25EB6E0E" w:rsidR="00FC045E" w:rsidRPr="00996FAF" w:rsidRDefault="00264F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6FFB">
                  <w:rPr>
                    <w:rFonts w:ascii="Arial" w:hAnsi="Arial" w:cs="Arial"/>
                    <w:b/>
                  </w:rPr>
                  <w:t>Not applicable as not all requirements have been assessed</w:t>
                </w:r>
              </w:sdtContent>
            </w:sdt>
            <w:r w:rsidR="006F4D73" w:rsidRPr="00996FAF">
              <w:rPr>
                <w:rFonts w:ascii="Arial" w:hAnsi="Arial" w:cs="Arial"/>
                <w:b/>
              </w:rPr>
              <w:t xml:space="preserve"> </w:t>
            </w:r>
          </w:p>
        </w:tc>
      </w:tr>
      <w:tr w:rsidR="005718AA" w14:paraId="4CED36D3" w14:textId="77777777" w:rsidTr="005718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D36D1" w14:textId="77777777" w:rsidR="00FC045E" w:rsidRPr="00996FAF" w:rsidRDefault="006F4D7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ED36D2" w14:textId="4AEAF3B3" w:rsidR="00FC045E" w:rsidRPr="00996FAF" w:rsidRDefault="00264F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46FFB">
                  <w:rPr>
                    <w:rFonts w:ascii="Arial" w:hAnsi="Arial" w:cs="Arial"/>
                    <w:b/>
                  </w:rPr>
                  <w:t>Not applicable as not all requirements have been assessed</w:t>
                </w:r>
              </w:sdtContent>
            </w:sdt>
            <w:r w:rsidR="006F4D73" w:rsidRPr="00996FAF">
              <w:rPr>
                <w:rFonts w:ascii="Arial" w:hAnsi="Arial" w:cs="Arial"/>
                <w:b/>
              </w:rPr>
              <w:t xml:space="preserve"> </w:t>
            </w:r>
          </w:p>
        </w:tc>
      </w:tr>
    </w:tbl>
    <w:p w14:paraId="4CED36D4" w14:textId="77777777" w:rsidR="00FC045E" w:rsidRPr="00996FAF" w:rsidRDefault="006F4D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ED36D5" w14:textId="77777777" w:rsidR="00FC045E" w:rsidRPr="00996FAF" w:rsidRDefault="006F4D73" w:rsidP="00712752">
      <w:pPr>
        <w:pStyle w:val="Heading1"/>
        <w:spacing w:before="0" w:after="240" w:line="22" w:lineRule="atLeast"/>
        <w:rPr>
          <w:rFonts w:ascii="Arial" w:hAnsi="Arial" w:cs="Arial"/>
        </w:rPr>
      </w:pPr>
      <w:r w:rsidRPr="00996FAF">
        <w:rPr>
          <w:rFonts w:ascii="Arial" w:hAnsi="Arial" w:cs="Arial"/>
        </w:rPr>
        <w:t>Areas for improvement</w:t>
      </w:r>
    </w:p>
    <w:p w14:paraId="4CED36DC" w14:textId="6FC04BAC" w:rsidR="00FC045E" w:rsidRPr="00996FAF" w:rsidRDefault="006F4D7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4CED371B" w14:textId="77777777" w:rsidR="00FC045E" w:rsidRPr="00996FAF" w:rsidRDefault="006F4D7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718AA" w14:paraId="4CED371E" w14:textId="77777777" w:rsidTr="0094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CED371C" w14:textId="77777777" w:rsidR="00FC045E" w:rsidRPr="00996FAF" w:rsidRDefault="006F4D7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ED371D" w14:textId="77777777" w:rsidR="00FC045E" w:rsidRPr="00996FAF" w:rsidRDefault="00264F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18AA" w14:paraId="4CED3725" w14:textId="77777777" w:rsidTr="005718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D371F" w14:textId="77777777" w:rsidR="00FC045E" w:rsidRPr="00996FAF" w:rsidRDefault="006F4D7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CED3720" w14:textId="77777777" w:rsidR="00FC045E" w:rsidRPr="00996FAF" w:rsidRDefault="006F4D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ED3721" w14:textId="77777777" w:rsidR="00FC045E" w:rsidRPr="00996FAF" w:rsidRDefault="006F4D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ED3722" w14:textId="77777777" w:rsidR="00FC045E" w:rsidRPr="00996FAF" w:rsidRDefault="006F4D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ED3723" w14:textId="77777777" w:rsidR="00FC045E" w:rsidRPr="00996FAF" w:rsidRDefault="006F4D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ED3724" w14:textId="66A1AE2F" w:rsidR="00FC045E" w:rsidRPr="00996FAF" w:rsidRDefault="00264F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46FFB">
                  <w:rPr>
                    <w:rFonts w:ascii="Arial" w:hAnsi="Arial" w:cs="Arial"/>
                    <w:color w:val="auto"/>
                  </w:rPr>
                  <w:t>Compliant</w:t>
                </w:r>
              </w:sdtContent>
            </w:sdt>
            <w:r w:rsidR="006F4D73" w:rsidRPr="00996FAF">
              <w:rPr>
                <w:rFonts w:ascii="Arial" w:hAnsi="Arial" w:cs="Arial"/>
                <w:color w:val="0000FF"/>
              </w:rPr>
              <w:t xml:space="preserve"> </w:t>
            </w:r>
          </w:p>
        </w:tc>
      </w:tr>
      <w:tr w:rsidR="005718AA" w14:paraId="4CED3731" w14:textId="77777777" w:rsidTr="00571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D372E" w14:textId="77777777" w:rsidR="00FC045E" w:rsidRPr="00996FAF" w:rsidRDefault="006F4D7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CED372F" w14:textId="77777777" w:rsidR="00FC045E" w:rsidRPr="00996FAF" w:rsidRDefault="006F4D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CED3730" w14:textId="2EC819B5" w:rsidR="00FC045E" w:rsidRPr="00996FAF" w:rsidRDefault="00264F1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46FFB">
                  <w:rPr>
                    <w:rFonts w:ascii="Arial" w:hAnsi="Arial" w:cs="Arial"/>
                    <w:color w:val="auto"/>
                  </w:rPr>
                  <w:t>Compliant</w:t>
                </w:r>
              </w:sdtContent>
            </w:sdt>
            <w:r w:rsidR="006F4D73" w:rsidRPr="00996FAF">
              <w:rPr>
                <w:rFonts w:ascii="Arial" w:hAnsi="Arial" w:cs="Arial"/>
                <w:color w:val="0000FF"/>
              </w:rPr>
              <w:t xml:space="preserve"> </w:t>
            </w:r>
          </w:p>
        </w:tc>
      </w:tr>
    </w:tbl>
    <w:p w14:paraId="4CED3740" w14:textId="77777777" w:rsidR="00D87E7C" w:rsidRDefault="006F4D73" w:rsidP="00D87E7C">
      <w:pPr>
        <w:pStyle w:val="Heading20"/>
      </w:pPr>
      <w:r w:rsidRPr="00996FAF">
        <w:t>Findings</w:t>
      </w:r>
    </w:p>
    <w:p w14:paraId="41870341" w14:textId="433DA180" w:rsidR="00DE4B7A" w:rsidRPr="005271B7" w:rsidRDefault="00946FFB" w:rsidP="005271B7">
      <w:pPr>
        <w:pStyle w:val="CommentText"/>
        <w:rPr>
          <w:rFonts w:ascii="Arial" w:hAnsi="Arial" w:cs="Arial"/>
          <w:color w:val="auto"/>
        </w:rPr>
      </w:pPr>
      <w:r w:rsidRPr="00946FFB">
        <w:rPr>
          <w:rFonts w:ascii="Arial" w:hAnsi="Arial" w:cs="Arial"/>
          <w:color w:val="auto"/>
        </w:rPr>
        <w:t xml:space="preserve">The Quality Standard was not fully assessed, and therefore has not received a compliance rating. Two of the seven specific </w:t>
      </w:r>
      <w:r>
        <w:rPr>
          <w:rFonts w:ascii="Arial" w:hAnsi="Arial" w:cs="Arial"/>
          <w:color w:val="auto"/>
        </w:rPr>
        <w:t>R</w:t>
      </w:r>
      <w:r w:rsidRPr="00946FFB">
        <w:rPr>
          <w:rFonts w:ascii="Arial" w:hAnsi="Arial" w:cs="Arial"/>
          <w:color w:val="auto"/>
        </w:rPr>
        <w:t>equirements have been assessed and found compliant.</w:t>
      </w:r>
      <w:r w:rsidRPr="00E93D76">
        <w:rPr>
          <w:rFonts w:ascii="Arial" w:hAnsi="Arial" w:cs="Arial"/>
          <w:color w:val="auto"/>
        </w:rPr>
        <w:t xml:space="preserve"> </w:t>
      </w:r>
    </w:p>
    <w:p w14:paraId="5A112033" w14:textId="77777777" w:rsidR="0078272D" w:rsidRDefault="00DE4B7A"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sidR="00021B8E">
        <w:rPr>
          <w:color w:val="auto"/>
        </w:rPr>
        <w:t>3</w:t>
      </w:r>
      <w:r w:rsidRPr="00E93D76">
        <w:rPr>
          <w:color w:val="auto"/>
        </w:rPr>
        <w:t>(3)(</w:t>
      </w:r>
      <w:r w:rsidR="00021B8E">
        <w:rPr>
          <w:color w:val="auto"/>
        </w:rPr>
        <w:t>a</w:t>
      </w:r>
      <w:r w:rsidRPr="00E93D76">
        <w:rPr>
          <w:color w:val="auto"/>
        </w:rPr>
        <w:t>)</w:t>
      </w:r>
      <w:r w:rsidR="00021B8E">
        <w:rPr>
          <w:color w:val="auto"/>
        </w:rPr>
        <w:t xml:space="preserve"> and Requirement 3(3)(d)</w:t>
      </w:r>
      <w:r w:rsidRPr="00E93D76">
        <w:rPr>
          <w:color w:val="auto"/>
        </w:rPr>
        <w:t xml:space="preserve"> following a Site Audit conducted </w:t>
      </w:r>
      <w:r w:rsidR="00021B8E" w:rsidRPr="00021B8E">
        <w:rPr>
          <w:color w:val="auto"/>
        </w:rPr>
        <w:t>8 June 2022 to 10 June 2022</w:t>
      </w:r>
      <w:r w:rsidRPr="00E93D76">
        <w:rPr>
          <w:color w:val="auto"/>
        </w:rPr>
        <w:t xml:space="preserve">. </w:t>
      </w:r>
      <w:r w:rsidR="005271B7">
        <w:rPr>
          <w:color w:val="auto"/>
        </w:rPr>
        <w:t xml:space="preserve">Deficiencies in </w:t>
      </w:r>
      <w:r w:rsidR="0078272D">
        <w:rPr>
          <w:color w:val="auto"/>
        </w:rPr>
        <w:t xml:space="preserve">personal and </w:t>
      </w:r>
      <w:r w:rsidR="005271B7">
        <w:rPr>
          <w:color w:val="auto"/>
        </w:rPr>
        <w:t>clinical care were identified</w:t>
      </w:r>
      <w:r w:rsidR="0078272D">
        <w:rPr>
          <w:color w:val="auto"/>
        </w:rPr>
        <w:t>, including</w:t>
      </w:r>
      <w:r w:rsidR="005271B7">
        <w:rPr>
          <w:color w:val="auto"/>
        </w:rPr>
        <w:t xml:space="preserve"> in relation to </w:t>
      </w:r>
      <w:r w:rsidR="0078272D">
        <w:rPr>
          <w:color w:val="auto"/>
        </w:rPr>
        <w:t xml:space="preserve">restrictive practices, pain management, and management of deterioration including for palliating consumers. </w:t>
      </w:r>
    </w:p>
    <w:p w14:paraId="6B9CB80C" w14:textId="77777777" w:rsidR="00D136C2" w:rsidRDefault="00D136C2" w:rsidP="0036130C">
      <w:pPr>
        <w:pStyle w:val="NormalArial"/>
        <w:rPr>
          <w:color w:val="auto"/>
        </w:rPr>
      </w:pPr>
      <w:r>
        <w:t xml:space="preserve">At the Assessment Contact conducted </w:t>
      </w:r>
      <w:r w:rsidRPr="00996FAF">
        <w:rPr>
          <w:color w:val="auto"/>
        </w:rPr>
        <w:t>19 April 2023 to 20 April 2023</w:t>
      </w:r>
      <w:r>
        <w:rPr>
          <w:color w:val="auto"/>
        </w:rPr>
        <w:t xml:space="preserve">, the Assessment Team found continuous improvement action implemented had been effective in ensuring safe and effective personal and clinical care, and identification and response to deterioration. Continuous improvement implemented included: </w:t>
      </w:r>
    </w:p>
    <w:p w14:paraId="7FCAC862" w14:textId="1CD28A00" w:rsidR="00D136C2" w:rsidRPr="00D136C2" w:rsidRDefault="00D136C2" w:rsidP="00D136C2">
      <w:pPr>
        <w:pStyle w:val="NormalArial"/>
        <w:numPr>
          <w:ilvl w:val="0"/>
          <w:numId w:val="12"/>
        </w:numPr>
      </w:pPr>
      <w:r>
        <w:rPr>
          <w:color w:val="auto"/>
        </w:rPr>
        <w:t>staff education and training</w:t>
      </w:r>
    </w:p>
    <w:p w14:paraId="0FCB93EC" w14:textId="5404E450" w:rsidR="00D136C2" w:rsidRPr="00D136C2" w:rsidRDefault="00D136C2" w:rsidP="00D136C2">
      <w:pPr>
        <w:pStyle w:val="NormalArial"/>
        <w:numPr>
          <w:ilvl w:val="0"/>
          <w:numId w:val="12"/>
        </w:numPr>
      </w:pPr>
      <w:r>
        <w:rPr>
          <w:color w:val="auto"/>
        </w:rPr>
        <w:t>improved pain management program</w:t>
      </w:r>
    </w:p>
    <w:p w14:paraId="78DEE78E" w14:textId="5AB7A162" w:rsidR="00D136C2" w:rsidRPr="00D136C2" w:rsidRDefault="00D136C2" w:rsidP="00D136C2">
      <w:pPr>
        <w:pStyle w:val="NormalArial"/>
        <w:numPr>
          <w:ilvl w:val="0"/>
          <w:numId w:val="12"/>
        </w:numPr>
      </w:pPr>
      <w:r>
        <w:rPr>
          <w:color w:val="auto"/>
        </w:rPr>
        <w:t>improved consumer review processes</w:t>
      </w:r>
    </w:p>
    <w:p w14:paraId="0612ADB0" w14:textId="51B72203" w:rsidR="00D136C2" w:rsidRPr="00D136C2" w:rsidRDefault="00D136C2" w:rsidP="00D136C2">
      <w:pPr>
        <w:pStyle w:val="NormalArial"/>
        <w:numPr>
          <w:ilvl w:val="0"/>
          <w:numId w:val="12"/>
        </w:numPr>
      </w:pPr>
      <w:r>
        <w:rPr>
          <w:color w:val="auto"/>
        </w:rPr>
        <w:t>increased clinical oversight and monitoring</w:t>
      </w:r>
    </w:p>
    <w:p w14:paraId="695D3390" w14:textId="54F9C0F6" w:rsidR="00D136C2" w:rsidRPr="00D136C2" w:rsidRDefault="00D136C2" w:rsidP="00D136C2">
      <w:pPr>
        <w:pStyle w:val="NormalArial"/>
        <w:numPr>
          <w:ilvl w:val="0"/>
          <w:numId w:val="12"/>
        </w:numPr>
      </w:pPr>
      <w:r>
        <w:rPr>
          <w:color w:val="auto"/>
        </w:rPr>
        <w:t xml:space="preserve">reduction or </w:t>
      </w:r>
      <w:r w:rsidR="0048793B">
        <w:rPr>
          <w:color w:val="auto"/>
        </w:rPr>
        <w:t>cessation</w:t>
      </w:r>
      <w:r>
        <w:rPr>
          <w:color w:val="auto"/>
        </w:rPr>
        <w:t xml:space="preserve"> of psychotropic medications for consumers</w:t>
      </w:r>
    </w:p>
    <w:p w14:paraId="2CC77C49" w14:textId="26D1405D" w:rsidR="00D136C2" w:rsidRPr="00D136C2" w:rsidRDefault="00D136C2" w:rsidP="00D136C2">
      <w:pPr>
        <w:pStyle w:val="NormalArial"/>
        <w:numPr>
          <w:ilvl w:val="0"/>
          <w:numId w:val="12"/>
        </w:numPr>
      </w:pPr>
      <w:r>
        <w:rPr>
          <w:color w:val="auto"/>
        </w:rPr>
        <w:t>additional lifestyle staff engaged and increased diversional therapy</w:t>
      </w:r>
    </w:p>
    <w:p w14:paraId="3717B040" w14:textId="4CD6D920" w:rsidR="00D136C2" w:rsidRDefault="00D136C2" w:rsidP="00D136C2">
      <w:pPr>
        <w:pStyle w:val="NormalArial"/>
        <w:numPr>
          <w:ilvl w:val="0"/>
          <w:numId w:val="12"/>
        </w:numPr>
      </w:pPr>
      <w:r>
        <w:t>improved communication processes to escalate consumer condition or issues</w:t>
      </w:r>
    </w:p>
    <w:p w14:paraId="0A925D5D" w14:textId="5BC6F3C1" w:rsidR="0063498F" w:rsidRDefault="00D136C2" w:rsidP="0063498F">
      <w:pPr>
        <w:pStyle w:val="NormalArial"/>
        <w:numPr>
          <w:ilvl w:val="0"/>
          <w:numId w:val="12"/>
        </w:numPr>
      </w:pPr>
      <w:r>
        <w:t>improved parameters for escalation</w:t>
      </w:r>
      <w:r w:rsidR="00782EA7">
        <w:t xml:space="preserve"> of consumer condition</w:t>
      </w:r>
      <w:r>
        <w:t xml:space="preserve">. </w:t>
      </w:r>
    </w:p>
    <w:p w14:paraId="248A6F09" w14:textId="0DF356C3" w:rsidR="0063498F" w:rsidRDefault="0063498F" w:rsidP="0063498F">
      <w:pPr>
        <w:pStyle w:val="NormalArial"/>
      </w:pPr>
      <w:r>
        <w:t xml:space="preserve">Review of consumer care documentation demonstrated clinical and personal care was safe and effective. This included in relation to pain, bowel management, skin integrity, wound management, </w:t>
      </w:r>
      <w:r w:rsidR="002F752F">
        <w:t>and hydration</w:t>
      </w:r>
      <w:r w:rsidR="0048793B">
        <w:t xml:space="preserve"> for sampled consumers</w:t>
      </w:r>
      <w:r w:rsidR="002F752F">
        <w:t xml:space="preserve">. Overall, consumer and representative feedback regarding personal and clinical care delivery was positive. </w:t>
      </w:r>
    </w:p>
    <w:p w14:paraId="66A75863" w14:textId="4AEE23BC" w:rsidR="002F752F" w:rsidRDefault="00192C17" w:rsidP="0063498F">
      <w:pPr>
        <w:pStyle w:val="NormalArial"/>
      </w:pPr>
      <w:r>
        <w:t>Consumer care documentation reviewed, and interviews with consumers, representatives and staff demonstrated deterioration or change in consumer condition is being identified and responded to in a timely manner. For consumers sampled, timely identification and response was demonstrated regarding presentation of symptoms, out of range of vitals, and unplanned weight loss.</w:t>
      </w:r>
    </w:p>
    <w:p w14:paraId="2CDDB45F" w14:textId="386EB5A4" w:rsidR="00192C17" w:rsidRPr="00D136C2" w:rsidRDefault="00192C17" w:rsidP="0063498F">
      <w:pPr>
        <w:pStyle w:val="NormalArial"/>
      </w:pPr>
      <w:r>
        <w:t xml:space="preserve">I find </w:t>
      </w:r>
      <w:r w:rsidRPr="00E93D76">
        <w:rPr>
          <w:color w:val="auto"/>
        </w:rPr>
        <w:t xml:space="preserve">Requirement </w:t>
      </w:r>
      <w:r>
        <w:rPr>
          <w:color w:val="auto"/>
        </w:rPr>
        <w:t>3</w:t>
      </w:r>
      <w:r w:rsidRPr="00E93D76">
        <w:rPr>
          <w:color w:val="auto"/>
        </w:rPr>
        <w:t>(3)(</w:t>
      </w:r>
      <w:r>
        <w:rPr>
          <w:color w:val="auto"/>
        </w:rPr>
        <w:t>a</w:t>
      </w:r>
      <w:r w:rsidRPr="00E93D76">
        <w:rPr>
          <w:color w:val="auto"/>
        </w:rPr>
        <w:t>)</w:t>
      </w:r>
      <w:r>
        <w:rPr>
          <w:color w:val="auto"/>
        </w:rPr>
        <w:t xml:space="preserve"> and Requirement 3(3)(d) are compliant. </w:t>
      </w:r>
    </w:p>
    <w:p w14:paraId="4CED3741" w14:textId="6FA007EE" w:rsidR="002B0C90" w:rsidRPr="00262C0B" w:rsidRDefault="006F4D73" w:rsidP="00D136C2">
      <w:pPr>
        <w:pStyle w:val="NormalArial"/>
        <w:numPr>
          <w:ilvl w:val="0"/>
          <w:numId w:val="12"/>
        </w:numPr>
      </w:pPr>
      <w:r>
        <w:br w:type="page"/>
      </w:r>
    </w:p>
    <w:p w14:paraId="4CED3742" w14:textId="77777777" w:rsidR="00FC045E" w:rsidRPr="00996FAF" w:rsidRDefault="006F4D7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718AA" w14:paraId="4CED3745" w14:textId="77777777" w:rsidTr="0094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CED3743" w14:textId="77777777" w:rsidR="00FC045E" w:rsidRPr="00996FAF" w:rsidRDefault="006F4D7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CED3744" w14:textId="77777777" w:rsidR="00FC045E" w:rsidRPr="00996FAF" w:rsidRDefault="00264F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18AA" w14:paraId="4CED3760" w14:textId="77777777" w:rsidTr="005718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D375D" w14:textId="77777777" w:rsidR="00FC045E" w:rsidRPr="00996FAF" w:rsidRDefault="006F4D7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CED375E" w14:textId="77777777" w:rsidR="00FC045E" w:rsidRPr="00996FAF" w:rsidRDefault="006F4D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CED375F" w14:textId="3CB6A667" w:rsidR="00FC045E" w:rsidRPr="00996FAF" w:rsidRDefault="00264F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46FFB">
                  <w:rPr>
                    <w:rFonts w:ascii="Arial" w:hAnsi="Arial" w:cs="Arial"/>
                    <w:color w:val="auto"/>
                  </w:rPr>
                  <w:t>Compliant</w:t>
                </w:r>
              </w:sdtContent>
            </w:sdt>
            <w:r w:rsidR="006F4D73" w:rsidRPr="00996FAF">
              <w:rPr>
                <w:rFonts w:ascii="Arial" w:hAnsi="Arial" w:cs="Arial"/>
                <w:color w:val="0000FF"/>
              </w:rPr>
              <w:t xml:space="preserve"> </w:t>
            </w:r>
          </w:p>
        </w:tc>
      </w:tr>
    </w:tbl>
    <w:p w14:paraId="4CED3765" w14:textId="77777777" w:rsidR="00D87E7C" w:rsidRDefault="006F4D73" w:rsidP="00D87E7C">
      <w:pPr>
        <w:pStyle w:val="Heading20"/>
      </w:pPr>
      <w:r w:rsidRPr="00996FAF">
        <w:t>Findings</w:t>
      </w:r>
    </w:p>
    <w:p w14:paraId="558685BB" w14:textId="3A7D7670" w:rsidR="00D136C2" w:rsidRPr="00401539" w:rsidRDefault="00946FFB" w:rsidP="00401539">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946FFB">
        <w:rPr>
          <w:rFonts w:ascii="Arial" w:hAnsi="Arial" w:cs="Arial"/>
          <w:color w:val="auto"/>
        </w:rPr>
        <w:t xml:space="preserve">rating. One of the seven specific </w:t>
      </w:r>
      <w:r>
        <w:rPr>
          <w:rFonts w:ascii="Arial" w:hAnsi="Arial" w:cs="Arial"/>
          <w:color w:val="auto"/>
        </w:rPr>
        <w:t>R</w:t>
      </w:r>
      <w:r w:rsidRPr="00946FFB">
        <w:rPr>
          <w:rFonts w:ascii="Arial" w:hAnsi="Arial" w:cs="Arial"/>
          <w:color w:val="auto"/>
        </w:rPr>
        <w:t>equirements has been assessed and found compliant.</w:t>
      </w:r>
      <w:r w:rsidRPr="00E93D76">
        <w:rPr>
          <w:rFonts w:ascii="Arial" w:hAnsi="Arial" w:cs="Arial"/>
          <w:color w:val="auto"/>
        </w:rPr>
        <w:t xml:space="preserve"> </w:t>
      </w:r>
    </w:p>
    <w:p w14:paraId="3E934F15" w14:textId="4B5427FE" w:rsidR="00D136C2" w:rsidRDefault="00401539" w:rsidP="0036130C">
      <w:pPr>
        <w:pStyle w:val="NormalArial"/>
      </w:pPr>
      <w:r w:rsidRPr="00E93D76">
        <w:rPr>
          <w:color w:val="auto"/>
        </w:rPr>
        <w:t xml:space="preserve">The service was previously found </w:t>
      </w:r>
      <w:r>
        <w:rPr>
          <w:color w:val="auto"/>
        </w:rPr>
        <w:t>no</w:t>
      </w:r>
      <w:r w:rsidRPr="00E93D76">
        <w:rPr>
          <w:color w:val="auto"/>
        </w:rPr>
        <w:t xml:space="preserve">n-compliant in Requirement </w:t>
      </w:r>
      <w:r>
        <w:rPr>
          <w:color w:val="auto"/>
        </w:rPr>
        <w:t>4</w:t>
      </w:r>
      <w:r w:rsidRPr="00E93D76">
        <w:rPr>
          <w:color w:val="auto"/>
        </w:rPr>
        <w:t>(3)(</w:t>
      </w:r>
      <w:r>
        <w:rPr>
          <w:color w:val="auto"/>
        </w:rPr>
        <w:t>f</w:t>
      </w:r>
      <w:r w:rsidRPr="00E93D76">
        <w:rPr>
          <w:color w:val="auto"/>
        </w:rPr>
        <w:t xml:space="preserve">) following a Site Audit conducted </w:t>
      </w:r>
      <w:r w:rsidRPr="00021B8E">
        <w:rPr>
          <w:color w:val="auto"/>
        </w:rPr>
        <w:t>8 June 2022 to 10 June 2022</w:t>
      </w:r>
      <w:r w:rsidRPr="00E93D76">
        <w:rPr>
          <w:color w:val="auto"/>
        </w:rPr>
        <w:t>.</w:t>
      </w:r>
      <w:r>
        <w:rPr>
          <w:color w:val="auto"/>
        </w:rPr>
        <w:t xml:space="preserve"> Consumer and representative feedback indicated meals provided were </w:t>
      </w:r>
      <w:r w:rsidRPr="00401539">
        <w:rPr>
          <w:color w:val="auto"/>
        </w:rPr>
        <w:t>bland</w:t>
      </w:r>
      <w:r>
        <w:rPr>
          <w:color w:val="auto"/>
        </w:rPr>
        <w:t xml:space="preserve"> and </w:t>
      </w:r>
      <w:r w:rsidRPr="00401539">
        <w:rPr>
          <w:color w:val="auto"/>
        </w:rPr>
        <w:t>unappetising, with meat being tough and dry.</w:t>
      </w:r>
      <w:r w:rsidRPr="00401539">
        <w:t xml:space="preserve"> </w:t>
      </w:r>
      <w:r w:rsidRPr="00401539">
        <w:rPr>
          <w:color w:val="auto"/>
        </w:rPr>
        <w:t>The Assessment Team observed consumers being served meals that were inconsistent with the</w:t>
      </w:r>
      <w:r>
        <w:rPr>
          <w:color w:val="auto"/>
        </w:rPr>
        <w:t>ir</w:t>
      </w:r>
      <w:r w:rsidRPr="00401539">
        <w:rPr>
          <w:color w:val="auto"/>
        </w:rPr>
        <w:t xml:space="preserve"> dietary needs and preferences</w:t>
      </w:r>
      <w:r>
        <w:rPr>
          <w:color w:val="auto"/>
        </w:rPr>
        <w:t>.</w:t>
      </w:r>
    </w:p>
    <w:p w14:paraId="1A143BC0" w14:textId="77777777" w:rsidR="00401539" w:rsidRDefault="00401539" w:rsidP="0036130C">
      <w:pPr>
        <w:pStyle w:val="NormalArial"/>
        <w:rPr>
          <w:color w:val="auto"/>
        </w:rPr>
      </w:pPr>
      <w:r>
        <w:t xml:space="preserve">At the Assessment Contact conducted </w:t>
      </w:r>
      <w:r w:rsidRPr="00996FAF">
        <w:rPr>
          <w:color w:val="auto"/>
        </w:rPr>
        <w:t>19 April 2023 to 20 April 2023</w:t>
      </w:r>
      <w:r>
        <w:rPr>
          <w:color w:val="auto"/>
        </w:rPr>
        <w:t>, the Assessment Team found continuous improvement action implemented had been effective in ensuring consumers and representatives were satisfied with the meals provided at the service. Continuous improvement action implemented included:</w:t>
      </w:r>
    </w:p>
    <w:p w14:paraId="6C700C6B" w14:textId="619BAD1C" w:rsidR="00401539" w:rsidRDefault="00401539" w:rsidP="00401539">
      <w:pPr>
        <w:pStyle w:val="NormalArial"/>
        <w:numPr>
          <w:ilvl w:val="0"/>
          <w:numId w:val="12"/>
        </w:numPr>
      </w:pPr>
      <w:r>
        <w:t>comprehensive review of all consumer’s dietary needs and preferences</w:t>
      </w:r>
    </w:p>
    <w:p w14:paraId="230FBF11" w14:textId="733573A8" w:rsidR="00401539" w:rsidRDefault="00401539" w:rsidP="00401539">
      <w:pPr>
        <w:pStyle w:val="NormalArial"/>
        <w:numPr>
          <w:ilvl w:val="0"/>
          <w:numId w:val="12"/>
        </w:numPr>
      </w:pPr>
      <w:r>
        <w:t>regular food focus group meetings for consumers to provide feedback on the meals</w:t>
      </w:r>
    </w:p>
    <w:p w14:paraId="627DB3D9" w14:textId="20F9E20E" w:rsidR="00401539" w:rsidRDefault="00401539" w:rsidP="00401539">
      <w:pPr>
        <w:pStyle w:val="NormalArial"/>
        <w:numPr>
          <w:ilvl w:val="0"/>
          <w:numId w:val="12"/>
        </w:numPr>
      </w:pPr>
      <w:r>
        <w:t>food wastage reviews</w:t>
      </w:r>
    </w:p>
    <w:p w14:paraId="2D61FC24" w14:textId="22EAF9F5" w:rsidR="00401539" w:rsidRDefault="00401539" w:rsidP="00401539">
      <w:pPr>
        <w:pStyle w:val="NormalArial"/>
        <w:numPr>
          <w:ilvl w:val="0"/>
          <w:numId w:val="12"/>
        </w:numPr>
      </w:pPr>
      <w:r>
        <w:t>staff education</w:t>
      </w:r>
    </w:p>
    <w:p w14:paraId="2B83EF84" w14:textId="3129CC80" w:rsidR="00401539" w:rsidRDefault="00401539" w:rsidP="00401539">
      <w:pPr>
        <w:pStyle w:val="NormalArial"/>
        <w:numPr>
          <w:ilvl w:val="0"/>
          <w:numId w:val="12"/>
        </w:numPr>
      </w:pPr>
      <w:r>
        <w:t>improved quality review processes</w:t>
      </w:r>
    </w:p>
    <w:p w14:paraId="33CB3C27" w14:textId="343BBA1E" w:rsidR="00401539" w:rsidRDefault="00401539" w:rsidP="00401539">
      <w:pPr>
        <w:pStyle w:val="NormalArial"/>
        <w:numPr>
          <w:ilvl w:val="0"/>
          <w:numId w:val="12"/>
        </w:numPr>
      </w:pPr>
      <w:r>
        <w:t xml:space="preserve">improved communication processes to discuss consumer’s dietary needs and intake. </w:t>
      </w:r>
    </w:p>
    <w:p w14:paraId="725FDD06" w14:textId="5666A10C" w:rsidR="00401539" w:rsidRDefault="00401539" w:rsidP="00401539">
      <w:pPr>
        <w:pStyle w:val="NormalArial"/>
        <w:rPr>
          <w:rFonts w:eastAsia="Arial"/>
        </w:rPr>
      </w:pPr>
      <w:r>
        <w:t xml:space="preserve">Consumers and representatives interviewed by the Assessment Team </w:t>
      </w:r>
      <w:r w:rsidR="00C1330D">
        <w:t xml:space="preserve">were </w:t>
      </w:r>
      <w:r w:rsidR="00C1330D" w:rsidRPr="2EDC5BC1">
        <w:rPr>
          <w:rFonts w:eastAsia="Arial"/>
        </w:rPr>
        <w:t xml:space="preserve">satisfied with the quality and variety </w:t>
      </w:r>
      <w:r w:rsidR="0048793B">
        <w:rPr>
          <w:rFonts w:eastAsia="Arial"/>
        </w:rPr>
        <w:t xml:space="preserve">of </w:t>
      </w:r>
      <w:r w:rsidR="00C1330D" w:rsidRPr="2EDC5BC1">
        <w:rPr>
          <w:rFonts w:eastAsia="Arial"/>
        </w:rPr>
        <w:t>meals provided at the service. They</w:t>
      </w:r>
      <w:r w:rsidR="00C1330D" w:rsidRPr="00C1330D">
        <w:rPr>
          <w:rFonts w:eastAsia="Arial"/>
        </w:rPr>
        <w:t xml:space="preserve"> </w:t>
      </w:r>
      <w:r w:rsidR="00C1330D" w:rsidRPr="2EDC5BC1">
        <w:rPr>
          <w:rFonts w:eastAsia="Arial"/>
        </w:rPr>
        <w:t>confirmed they are given choice, there is variety on the menu, special dietary needs and preferences are catered for, and they are given enough to eat.</w:t>
      </w:r>
      <w:r w:rsidR="00C1330D" w:rsidRPr="00C1330D">
        <w:t xml:space="preserve"> </w:t>
      </w:r>
      <w:r w:rsidR="00C1330D">
        <w:rPr>
          <w:rFonts w:eastAsia="Arial"/>
        </w:rPr>
        <w:t>C</w:t>
      </w:r>
      <w:r w:rsidR="00C1330D" w:rsidRPr="00C1330D">
        <w:rPr>
          <w:rFonts w:eastAsia="Arial"/>
        </w:rPr>
        <w:t>are planning document</w:t>
      </w:r>
      <w:r w:rsidR="00C1330D">
        <w:rPr>
          <w:rFonts w:eastAsia="Arial"/>
        </w:rPr>
        <w:t>ation reviewed</w:t>
      </w:r>
      <w:r w:rsidR="00C1330D" w:rsidRPr="00C1330D">
        <w:rPr>
          <w:rFonts w:eastAsia="Arial"/>
        </w:rPr>
        <w:t xml:space="preserve"> reflect</w:t>
      </w:r>
      <w:r w:rsidR="00C1330D">
        <w:rPr>
          <w:rFonts w:eastAsia="Arial"/>
        </w:rPr>
        <w:t>ed</w:t>
      </w:r>
      <w:r w:rsidR="00C1330D" w:rsidRPr="00C1330D">
        <w:rPr>
          <w:rFonts w:eastAsia="Arial"/>
        </w:rPr>
        <w:t xml:space="preserve"> the individual dietary needs and preferences of the consumers sampled</w:t>
      </w:r>
      <w:r w:rsidR="00C1330D">
        <w:rPr>
          <w:rFonts w:eastAsia="Arial"/>
        </w:rPr>
        <w:t xml:space="preserve">. Staff interviews and observations by the Assessment Team demonstrated </w:t>
      </w:r>
      <w:r w:rsidR="00C1330D" w:rsidRPr="2EDC5BC1">
        <w:rPr>
          <w:rFonts w:eastAsia="Arial"/>
        </w:rPr>
        <w:t xml:space="preserve">the service </w:t>
      </w:r>
      <w:r w:rsidR="00C1330D">
        <w:rPr>
          <w:rFonts w:eastAsia="Arial"/>
        </w:rPr>
        <w:t>meets</w:t>
      </w:r>
      <w:r w:rsidR="00C1330D" w:rsidRPr="2EDC5BC1">
        <w:rPr>
          <w:rFonts w:eastAsia="Arial"/>
        </w:rPr>
        <w:t xml:space="preserve"> consumer</w:t>
      </w:r>
      <w:r w:rsidR="00C1330D">
        <w:rPr>
          <w:rFonts w:eastAsia="Arial"/>
        </w:rPr>
        <w:t>’</w:t>
      </w:r>
      <w:r w:rsidR="00C1330D" w:rsidRPr="2EDC5BC1">
        <w:rPr>
          <w:rFonts w:eastAsia="Arial"/>
        </w:rPr>
        <w:t>s dietary needs and preference</w:t>
      </w:r>
      <w:r w:rsidR="00C1330D">
        <w:rPr>
          <w:rFonts w:eastAsia="Arial"/>
        </w:rPr>
        <w:t xml:space="preserve">s. </w:t>
      </w:r>
    </w:p>
    <w:p w14:paraId="1A8D03CF" w14:textId="4E65D939" w:rsidR="0052477D" w:rsidRPr="00D136C2" w:rsidRDefault="0052477D" w:rsidP="00401539">
      <w:pPr>
        <w:pStyle w:val="NormalArial"/>
      </w:pPr>
      <w:r>
        <w:rPr>
          <w:rFonts w:eastAsia="Arial"/>
        </w:rPr>
        <w:t xml:space="preserve">I find Requirement 4(3)(f) is compliant. </w:t>
      </w:r>
    </w:p>
    <w:p w14:paraId="4CED377A" w14:textId="75C4CDB3" w:rsidR="002B0C90" w:rsidRPr="00401539" w:rsidRDefault="006F4D73" w:rsidP="0036130C">
      <w:pPr>
        <w:pStyle w:val="NormalArial"/>
        <w:rPr>
          <w:color w:val="auto"/>
        </w:rPr>
      </w:pPr>
      <w:r>
        <w:br w:type="page"/>
      </w:r>
    </w:p>
    <w:p w14:paraId="4CED377B" w14:textId="77777777" w:rsidR="00FC045E" w:rsidRPr="00996FAF" w:rsidRDefault="006F4D7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718AA" w14:paraId="4CED377E" w14:textId="77777777" w:rsidTr="0094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CED377C" w14:textId="77777777" w:rsidR="00FC045E" w:rsidRPr="00996FAF" w:rsidRDefault="006F4D7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ED377D" w14:textId="77777777" w:rsidR="00FC045E" w:rsidRPr="00996FAF" w:rsidRDefault="00264F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18AA" w14:paraId="4CED3786" w14:textId="77777777" w:rsidTr="005718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D3783" w14:textId="77777777" w:rsidR="00FC045E" w:rsidRPr="00996FAF" w:rsidRDefault="006F4D7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CED3784" w14:textId="77777777" w:rsidR="00FC045E" w:rsidRPr="00996FAF" w:rsidRDefault="006F4D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ED3785" w14:textId="2B6D48B5" w:rsidR="00FC045E" w:rsidRPr="00996FAF" w:rsidRDefault="00264F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46FFB">
                  <w:rPr>
                    <w:rFonts w:ascii="Arial" w:hAnsi="Arial" w:cs="Arial"/>
                    <w:color w:val="auto"/>
                  </w:rPr>
                  <w:t>Compliant</w:t>
                </w:r>
              </w:sdtContent>
            </w:sdt>
            <w:r w:rsidR="006F4D73" w:rsidRPr="00996FAF">
              <w:rPr>
                <w:rFonts w:ascii="Arial" w:hAnsi="Arial" w:cs="Arial"/>
                <w:color w:val="0000FF"/>
              </w:rPr>
              <w:t xml:space="preserve"> </w:t>
            </w:r>
          </w:p>
        </w:tc>
      </w:tr>
      <w:tr w:rsidR="005718AA" w14:paraId="4CED378E" w14:textId="77777777" w:rsidTr="005718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D378B" w14:textId="77777777" w:rsidR="00FC045E" w:rsidRPr="00996FAF" w:rsidRDefault="006F4D7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CED378C" w14:textId="77777777" w:rsidR="00FC045E" w:rsidRPr="00996FAF" w:rsidRDefault="006F4D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CED378D" w14:textId="654A04C3" w:rsidR="00FC045E" w:rsidRPr="00996FAF" w:rsidRDefault="00264F1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46FFB">
                  <w:rPr>
                    <w:rFonts w:ascii="Arial" w:hAnsi="Arial" w:cs="Arial"/>
                    <w:color w:val="auto"/>
                  </w:rPr>
                  <w:t>Compliant</w:t>
                </w:r>
              </w:sdtContent>
            </w:sdt>
            <w:r w:rsidR="006F4D73" w:rsidRPr="00996FAF">
              <w:rPr>
                <w:rFonts w:ascii="Arial" w:hAnsi="Arial" w:cs="Arial"/>
                <w:color w:val="0000FF"/>
              </w:rPr>
              <w:t xml:space="preserve"> </w:t>
            </w:r>
          </w:p>
        </w:tc>
      </w:tr>
    </w:tbl>
    <w:p w14:paraId="4CED378F" w14:textId="77777777" w:rsidR="00D87E7C" w:rsidRDefault="006F4D73" w:rsidP="00D87E7C">
      <w:pPr>
        <w:pStyle w:val="Heading20"/>
      </w:pPr>
      <w:r w:rsidRPr="00996FAF">
        <w:t>Findings</w:t>
      </w:r>
    </w:p>
    <w:p w14:paraId="30443670" w14:textId="7AAF9823" w:rsidR="00946FFB" w:rsidRDefault="00946FFB" w:rsidP="00946FFB">
      <w:pPr>
        <w:pStyle w:val="CommentText"/>
        <w:rPr>
          <w:rFonts w:ascii="Arial" w:hAnsi="Arial" w:cs="Arial"/>
          <w:color w:val="auto"/>
        </w:rPr>
      </w:pPr>
      <w:r w:rsidRPr="00946FFB">
        <w:rPr>
          <w:rFonts w:ascii="Arial" w:hAnsi="Arial" w:cs="Arial"/>
          <w:color w:val="auto"/>
        </w:rPr>
        <w:t xml:space="preserve">The Quality Standard was not fully assessed, and therefore has not received a compliance rating. Two of the </w:t>
      </w:r>
      <w:r>
        <w:rPr>
          <w:rFonts w:ascii="Arial" w:hAnsi="Arial" w:cs="Arial"/>
          <w:color w:val="auto"/>
        </w:rPr>
        <w:t>four</w:t>
      </w:r>
      <w:r w:rsidRPr="00946FFB">
        <w:rPr>
          <w:rFonts w:ascii="Arial" w:hAnsi="Arial" w:cs="Arial"/>
          <w:color w:val="auto"/>
        </w:rPr>
        <w:t xml:space="preserve"> specific </w:t>
      </w:r>
      <w:r>
        <w:rPr>
          <w:rFonts w:ascii="Arial" w:hAnsi="Arial" w:cs="Arial"/>
          <w:color w:val="auto"/>
        </w:rPr>
        <w:t>R</w:t>
      </w:r>
      <w:r w:rsidRPr="00946FFB">
        <w:rPr>
          <w:rFonts w:ascii="Arial" w:hAnsi="Arial" w:cs="Arial"/>
          <w:color w:val="auto"/>
        </w:rPr>
        <w:t>equirements have been assessed and found compliant.</w:t>
      </w:r>
      <w:r w:rsidRPr="00E93D76">
        <w:rPr>
          <w:rFonts w:ascii="Arial" w:hAnsi="Arial" w:cs="Arial"/>
          <w:color w:val="auto"/>
        </w:rPr>
        <w:t xml:space="preserve"> </w:t>
      </w:r>
    </w:p>
    <w:p w14:paraId="504108F9" w14:textId="6727B8B5" w:rsidR="00616C5D" w:rsidRDefault="00582C55" w:rsidP="00582C55">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6</w:t>
      </w:r>
      <w:r w:rsidRPr="00E93D76">
        <w:rPr>
          <w:rFonts w:ascii="Arial" w:hAnsi="Arial" w:cs="Arial"/>
          <w:color w:val="auto"/>
        </w:rPr>
        <w:t>(3)(</w:t>
      </w:r>
      <w:r>
        <w:rPr>
          <w:rFonts w:ascii="Arial" w:hAnsi="Arial" w:cs="Arial"/>
          <w:color w:val="auto"/>
        </w:rPr>
        <w:t>b</w:t>
      </w:r>
      <w:r w:rsidRPr="00E93D76">
        <w:rPr>
          <w:rFonts w:ascii="Arial" w:hAnsi="Arial" w:cs="Arial"/>
          <w:color w:val="auto"/>
        </w:rPr>
        <w:t xml:space="preserve">) </w:t>
      </w:r>
      <w:r>
        <w:rPr>
          <w:rFonts w:ascii="Arial" w:hAnsi="Arial" w:cs="Arial"/>
          <w:color w:val="auto"/>
        </w:rPr>
        <w:t xml:space="preserve">and Requirement 6(3)(d) </w:t>
      </w:r>
      <w:r w:rsidRPr="00E93D76">
        <w:rPr>
          <w:rFonts w:ascii="Arial" w:hAnsi="Arial" w:cs="Arial"/>
          <w:color w:val="auto"/>
        </w:rPr>
        <w:t xml:space="preserve">following a Site Audit conducted </w:t>
      </w:r>
      <w:r w:rsidRPr="00582C55">
        <w:rPr>
          <w:rFonts w:ascii="Arial" w:hAnsi="Arial" w:cs="Arial"/>
          <w:color w:val="auto"/>
        </w:rPr>
        <w:t>8 June 2022 to 10 June 2022</w:t>
      </w:r>
      <w:r w:rsidRPr="00E93D76">
        <w:rPr>
          <w:rFonts w:ascii="Arial" w:hAnsi="Arial" w:cs="Arial"/>
          <w:color w:val="auto"/>
        </w:rPr>
        <w:t>.</w:t>
      </w:r>
      <w:r w:rsidR="00616C5D" w:rsidRPr="00616C5D">
        <w:t xml:space="preserve"> </w:t>
      </w:r>
      <w:r w:rsidR="00616C5D">
        <w:rPr>
          <w:rFonts w:ascii="Arial" w:hAnsi="Arial" w:cs="Arial"/>
          <w:color w:val="auto"/>
        </w:rPr>
        <w:t>C</w:t>
      </w:r>
      <w:r w:rsidR="00616C5D" w:rsidRPr="00616C5D">
        <w:rPr>
          <w:rFonts w:ascii="Arial" w:hAnsi="Arial" w:cs="Arial"/>
          <w:color w:val="auto"/>
        </w:rPr>
        <w:t>onsumers were not made aware of, nor had access to advocates, language services and other methods for raising and resolving complaints.</w:t>
      </w:r>
      <w:r w:rsidR="00616C5D">
        <w:rPr>
          <w:rFonts w:ascii="Arial" w:hAnsi="Arial" w:cs="Arial"/>
          <w:color w:val="auto"/>
        </w:rPr>
        <w:t xml:space="preserve"> The Assessment Team identified gaps in consumer’s access to information on these services. Consumers and representatives did not feel complaints were used to improve the quality of care and services. </w:t>
      </w:r>
    </w:p>
    <w:p w14:paraId="4124120F" w14:textId="77777777" w:rsidR="00C8245B" w:rsidRDefault="00C8245B" w:rsidP="00C8245B">
      <w:pPr>
        <w:pStyle w:val="NormalArial"/>
        <w:rPr>
          <w:color w:val="auto"/>
        </w:rPr>
      </w:pPr>
      <w:r w:rsidRPr="00C8245B">
        <w:rPr>
          <w:color w:val="auto"/>
        </w:rPr>
        <w:t>At the Assessment Contact conducted 19 April 2023 to 20 April 2023, the Assessment Team found continuous improvement action implemented had been effective</w:t>
      </w:r>
      <w:r>
        <w:rPr>
          <w:color w:val="auto"/>
        </w:rPr>
        <w:t xml:space="preserve"> in rectifying this non-compliance. Continuous improvement action implemented included:</w:t>
      </w:r>
    </w:p>
    <w:p w14:paraId="351C3838" w14:textId="39043CA8" w:rsidR="00C8245B" w:rsidRPr="00C8245B" w:rsidRDefault="00C8245B" w:rsidP="00C8245B">
      <w:pPr>
        <w:pStyle w:val="NormalArial"/>
        <w:numPr>
          <w:ilvl w:val="0"/>
          <w:numId w:val="12"/>
        </w:numPr>
      </w:pPr>
      <w:r w:rsidRPr="00C8245B">
        <w:t>external complaint services and advocacy brochures and posters available throughout the service and in multiple languages reflecting the consumer cohort’s backgrounds</w:t>
      </w:r>
    </w:p>
    <w:p w14:paraId="7297C4A2" w14:textId="42B17312" w:rsidR="00C8245B" w:rsidRPr="00C8245B" w:rsidRDefault="00C8245B" w:rsidP="00C8245B">
      <w:pPr>
        <w:pStyle w:val="NormalArial"/>
        <w:numPr>
          <w:ilvl w:val="0"/>
          <w:numId w:val="12"/>
        </w:numPr>
      </w:pPr>
      <w:r w:rsidRPr="00C8245B">
        <w:t>complaints and advocacy information package collated and distributed to all consumers and their representatives</w:t>
      </w:r>
    </w:p>
    <w:p w14:paraId="6C3722C5" w14:textId="0D62E2F9" w:rsidR="00616C5D" w:rsidRDefault="00C8245B" w:rsidP="00C8245B">
      <w:pPr>
        <w:pStyle w:val="NormalArial"/>
        <w:numPr>
          <w:ilvl w:val="0"/>
          <w:numId w:val="12"/>
        </w:numPr>
      </w:pPr>
      <w:r>
        <w:t>staff education and training</w:t>
      </w:r>
    </w:p>
    <w:p w14:paraId="25AA201C" w14:textId="29547E25" w:rsidR="00C8245B" w:rsidRDefault="005F5A02" w:rsidP="00C8245B">
      <w:pPr>
        <w:pStyle w:val="NormalArial"/>
        <w:numPr>
          <w:ilvl w:val="0"/>
          <w:numId w:val="12"/>
        </w:numPr>
      </w:pPr>
      <w:r>
        <w:t xml:space="preserve">educational </w:t>
      </w:r>
      <w:r w:rsidR="00C8245B">
        <w:t xml:space="preserve">videos from advocacy services </w:t>
      </w:r>
      <w:r>
        <w:t>played during consumer meetings</w:t>
      </w:r>
    </w:p>
    <w:p w14:paraId="5F7EF391" w14:textId="5596378B" w:rsidR="005F5A02" w:rsidRDefault="005F5A02" w:rsidP="00C8245B">
      <w:pPr>
        <w:pStyle w:val="NormalArial"/>
        <w:numPr>
          <w:ilvl w:val="0"/>
          <w:numId w:val="12"/>
        </w:numPr>
      </w:pPr>
      <w:r>
        <w:t>promotion of the complaints processes in consumer newsletters</w:t>
      </w:r>
    </w:p>
    <w:p w14:paraId="12A70EBE" w14:textId="37B50C59" w:rsidR="005F5A02" w:rsidRDefault="005F5A02" w:rsidP="00C8245B">
      <w:pPr>
        <w:pStyle w:val="NormalArial"/>
        <w:numPr>
          <w:ilvl w:val="0"/>
          <w:numId w:val="12"/>
        </w:numPr>
      </w:pPr>
      <w:r>
        <w:t>complaint management flow chart implemented to ensure complaints are reviewed</w:t>
      </w:r>
    </w:p>
    <w:p w14:paraId="5985D13C" w14:textId="63EAED2B" w:rsidR="005F5A02" w:rsidRDefault="005F5A02" w:rsidP="00C8245B">
      <w:pPr>
        <w:pStyle w:val="NormalArial"/>
        <w:numPr>
          <w:ilvl w:val="0"/>
          <w:numId w:val="12"/>
        </w:numPr>
      </w:pPr>
      <w:r>
        <w:t>increased governance and monitoring of complaints</w:t>
      </w:r>
    </w:p>
    <w:p w14:paraId="62CB00B0" w14:textId="7E32F4A2" w:rsidR="005F5A02" w:rsidRDefault="005F5A02" w:rsidP="005F5A02">
      <w:pPr>
        <w:pStyle w:val="NormalArial"/>
        <w:numPr>
          <w:ilvl w:val="0"/>
          <w:numId w:val="12"/>
        </w:numPr>
      </w:pPr>
      <w:r>
        <w:t>complaint trends discussed at consumer meetings.</w:t>
      </w:r>
    </w:p>
    <w:p w14:paraId="03DFE703" w14:textId="19B04167" w:rsidR="005F5A02" w:rsidRDefault="005F5A02" w:rsidP="005F5A02">
      <w:pPr>
        <w:pStyle w:val="NormalArial"/>
      </w:pPr>
      <w:r>
        <w:rPr>
          <w:rFonts w:eastAsia="Arial"/>
        </w:rPr>
        <w:t xml:space="preserve">Consumers and representatives interviewed by the Assessment Team said </w:t>
      </w:r>
      <w:r w:rsidRPr="00CC2955">
        <w:t xml:space="preserve">they are aware of </w:t>
      </w:r>
      <w:r>
        <w:t xml:space="preserve">feedback mechanisms, </w:t>
      </w:r>
      <w:r w:rsidRPr="00CC2955">
        <w:t xml:space="preserve">advocacy </w:t>
      </w:r>
      <w:r>
        <w:t xml:space="preserve">and language </w:t>
      </w:r>
      <w:r w:rsidRPr="00CC2955">
        <w:t>services that are available to them</w:t>
      </w:r>
      <w:r>
        <w:t>. Consumers had information regarding these services available to them. M</w:t>
      </w:r>
      <w:r w:rsidRPr="005F5A02">
        <w:t>anagement describe</w:t>
      </w:r>
      <w:r>
        <w:t>d</w:t>
      </w:r>
      <w:r w:rsidRPr="005F5A02">
        <w:t xml:space="preserve"> the processes in place to </w:t>
      </w:r>
      <w:r>
        <w:t xml:space="preserve">review and </w:t>
      </w:r>
      <w:r w:rsidRPr="005F5A02">
        <w:t xml:space="preserve">escalate complaints, and how they are used to improve the </w:t>
      </w:r>
      <w:r>
        <w:t xml:space="preserve">quality of </w:t>
      </w:r>
      <w:r w:rsidRPr="005F5A02">
        <w:t>care and services</w:t>
      </w:r>
      <w:r>
        <w:t>. Consumers and representatives felt their complaints and feedback are improving care and service delivery. For example, c</w:t>
      </w:r>
      <w:r w:rsidRPr="005F5A02">
        <w:t xml:space="preserve">onsumers involved in the food focus groups believe that management and the catering team listen to them and have improved the dining experience. </w:t>
      </w:r>
      <w:r>
        <w:t>A</w:t>
      </w:r>
      <w:r w:rsidRPr="005F5A02">
        <w:t xml:space="preserve"> new chef </w:t>
      </w:r>
      <w:r>
        <w:t xml:space="preserve">has been engaged, </w:t>
      </w:r>
      <w:r w:rsidRPr="005F5A02">
        <w:t>tasting plates for new dishes</w:t>
      </w:r>
      <w:r>
        <w:t xml:space="preserve"> </w:t>
      </w:r>
      <w:r w:rsidRPr="005F5A02">
        <w:t>for consumers to try</w:t>
      </w:r>
      <w:r>
        <w:t xml:space="preserve"> has been implemented, and </w:t>
      </w:r>
      <w:r w:rsidRPr="005F5A02">
        <w:t xml:space="preserve">direct feedback </w:t>
      </w:r>
      <w:r>
        <w:t>actioned to ensure consumers</w:t>
      </w:r>
      <w:r w:rsidRPr="005F5A02">
        <w:t xml:space="preserve"> receive their preferences for each meal.</w:t>
      </w:r>
    </w:p>
    <w:p w14:paraId="4CED3790" w14:textId="7A2A3BCF" w:rsidR="00A84F0E" w:rsidRDefault="00DD7858" w:rsidP="00DD7858">
      <w:pPr>
        <w:pStyle w:val="NormalArial"/>
        <w:rPr>
          <w:color w:val="auto"/>
        </w:rPr>
      </w:pPr>
      <w:r>
        <w:t xml:space="preserve">I find </w:t>
      </w:r>
      <w:r w:rsidRPr="00E93D76">
        <w:rPr>
          <w:color w:val="auto"/>
        </w:rPr>
        <w:t xml:space="preserve">Requirement </w:t>
      </w:r>
      <w:r>
        <w:rPr>
          <w:color w:val="auto"/>
        </w:rPr>
        <w:t>6</w:t>
      </w:r>
      <w:r w:rsidRPr="00E93D76">
        <w:rPr>
          <w:color w:val="auto"/>
        </w:rPr>
        <w:t>(3)(</w:t>
      </w:r>
      <w:r>
        <w:rPr>
          <w:color w:val="auto"/>
        </w:rPr>
        <w:t>b</w:t>
      </w:r>
      <w:r w:rsidRPr="00E93D76">
        <w:rPr>
          <w:color w:val="auto"/>
        </w:rPr>
        <w:t xml:space="preserve">) </w:t>
      </w:r>
      <w:r>
        <w:rPr>
          <w:color w:val="auto"/>
        </w:rPr>
        <w:t>and Requirement 6(3)(d) are compliant.</w:t>
      </w:r>
    </w:p>
    <w:p w14:paraId="4CED3791" w14:textId="1FB4EEFF" w:rsidR="00FC045E" w:rsidRPr="00A84F0E" w:rsidRDefault="00A84F0E" w:rsidP="00A84F0E">
      <w:pPr>
        <w:spacing w:after="160" w:line="259" w:lineRule="auto"/>
        <w:rPr>
          <w:rFonts w:ascii="Arial" w:hAnsi="Arial" w:cs="Arial"/>
          <w:color w:val="auto"/>
        </w:rPr>
      </w:pPr>
      <w:r>
        <w:rPr>
          <w:color w:val="auto"/>
        </w:rPr>
        <w:br w:type="page"/>
      </w:r>
      <w:r w:rsidR="006F4D73" w:rsidRPr="00A84F0E">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718AA" w14:paraId="4CED3794" w14:textId="77777777" w:rsidTr="0094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CED3792" w14:textId="77777777" w:rsidR="00FC045E" w:rsidRPr="00996FAF" w:rsidRDefault="006F4D7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CED3793" w14:textId="77777777" w:rsidR="00FC045E" w:rsidRPr="00996FAF" w:rsidRDefault="00264F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18AA" w14:paraId="4CED3798" w14:textId="77777777" w:rsidTr="005718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D3795" w14:textId="77777777" w:rsidR="00FC045E" w:rsidRPr="00996FAF" w:rsidRDefault="006F4D7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ED3796" w14:textId="77777777" w:rsidR="00FC045E" w:rsidRPr="00996FAF" w:rsidRDefault="006F4D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CED3797" w14:textId="4856924E" w:rsidR="00FC045E" w:rsidRPr="00996FAF" w:rsidRDefault="00264F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46FFB">
                  <w:rPr>
                    <w:rFonts w:ascii="Arial" w:hAnsi="Arial" w:cs="Arial"/>
                    <w:color w:val="auto"/>
                  </w:rPr>
                  <w:t>Compliant</w:t>
                </w:r>
              </w:sdtContent>
            </w:sdt>
            <w:r w:rsidR="006F4D73" w:rsidRPr="00996FAF">
              <w:rPr>
                <w:rFonts w:ascii="Arial" w:hAnsi="Arial" w:cs="Arial"/>
                <w:color w:val="0000FF"/>
              </w:rPr>
              <w:t xml:space="preserve"> </w:t>
            </w:r>
          </w:p>
        </w:tc>
      </w:tr>
      <w:tr w:rsidR="005718AA" w14:paraId="4CED379C" w14:textId="77777777" w:rsidTr="00571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D3799" w14:textId="77777777" w:rsidR="00FC045E" w:rsidRPr="00996FAF" w:rsidRDefault="006F4D7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CED379A" w14:textId="77777777" w:rsidR="00FC045E" w:rsidRPr="00996FAF" w:rsidRDefault="006F4D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CED379B" w14:textId="3A00223F" w:rsidR="00FC045E" w:rsidRPr="00996FAF" w:rsidRDefault="00264F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46FFB">
                  <w:rPr>
                    <w:rFonts w:ascii="Arial" w:hAnsi="Arial" w:cs="Arial"/>
                    <w:color w:val="auto"/>
                  </w:rPr>
                  <w:t>Compliant</w:t>
                </w:r>
              </w:sdtContent>
            </w:sdt>
            <w:r w:rsidR="006F4D73" w:rsidRPr="00996FAF">
              <w:rPr>
                <w:rFonts w:ascii="Arial" w:hAnsi="Arial" w:cs="Arial"/>
                <w:color w:val="0000FF"/>
              </w:rPr>
              <w:t xml:space="preserve"> </w:t>
            </w:r>
          </w:p>
        </w:tc>
      </w:tr>
    </w:tbl>
    <w:p w14:paraId="4CED37A9" w14:textId="77777777" w:rsidR="002B0C90" w:rsidRDefault="006F4D73" w:rsidP="002B0C90">
      <w:pPr>
        <w:pStyle w:val="Heading20"/>
      </w:pPr>
      <w:r>
        <w:t>Findings</w:t>
      </w:r>
    </w:p>
    <w:p w14:paraId="4152D22D" w14:textId="3F743E49" w:rsidR="00946FFB" w:rsidRDefault="00946FFB" w:rsidP="00946FFB">
      <w:pPr>
        <w:pStyle w:val="CommentText"/>
        <w:rPr>
          <w:rFonts w:ascii="Arial" w:hAnsi="Arial" w:cs="Arial"/>
          <w:color w:val="auto"/>
        </w:rPr>
      </w:pPr>
      <w:r w:rsidRPr="00946FFB">
        <w:rPr>
          <w:rFonts w:ascii="Arial" w:hAnsi="Arial" w:cs="Arial"/>
          <w:color w:val="auto"/>
        </w:rPr>
        <w:t xml:space="preserve">The Quality Standard was not fully assessed, and therefore has not received a compliance rating. Two of the </w:t>
      </w:r>
      <w:r>
        <w:rPr>
          <w:rFonts w:ascii="Arial" w:hAnsi="Arial" w:cs="Arial"/>
          <w:color w:val="auto"/>
        </w:rPr>
        <w:t>five</w:t>
      </w:r>
      <w:r w:rsidRPr="00946FFB">
        <w:rPr>
          <w:rFonts w:ascii="Arial" w:hAnsi="Arial" w:cs="Arial"/>
          <w:color w:val="auto"/>
        </w:rPr>
        <w:t xml:space="preserve"> specific </w:t>
      </w:r>
      <w:r>
        <w:rPr>
          <w:rFonts w:ascii="Arial" w:hAnsi="Arial" w:cs="Arial"/>
          <w:color w:val="auto"/>
        </w:rPr>
        <w:t>R</w:t>
      </w:r>
      <w:r w:rsidRPr="00946FFB">
        <w:rPr>
          <w:rFonts w:ascii="Arial" w:hAnsi="Arial" w:cs="Arial"/>
          <w:color w:val="auto"/>
        </w:rPr>
        <w:t>equirements have been assessed and found compliant.</w:t>
      </w:r>
      <w:r w:rsidRPr="00E93D76">
        <w:rPr>
          <w:rFonts w:ascii="Arial" w:hAnsi="Arial" w:cs="Arial"/>
          <w:color w:val="auto"/>
        </w:rPr>
        <w:t xml:space="preserve"> </w:t>
      </w:r>
    </w:p>
    <w:p w14:paraId="6986584C" w14:textId="1D80CA7B" w:rsidR="00C05DD3" w:rsidRDefault="00C05DD3" w:rsidP="00946FFB">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7</w:t>
      </w:r>
      <w:r w:rsidRPr="00E93D76">
        <w:rPr>
          <w:rFonts w:ascii="Arial" w:hAnsi="Arial" w:cs="Arial"/>
          <w:color w:val="auto"/>
        </w:rPr>
        <w:t>(3)(</w:t>
      </w:r>
      <w:r>
        <w:rPr>
          <w:rFonts w:ascii="Arial" w:hAnsi="Arial" w:cs="Arial"/>
          <w:color w:val="auto"/>
        </w:rPr>
        <w:t>a</w:t>
      </w:r>
      <w:r w:rsidRPr="00E93D76">
        <w:rPr>
          <w:rFonts w:ascii="Arial" w:hAnsi="Arial" w:cs="Arial"/>
          <w:color w:val="auto"/>
        </w:rPr>
        <w:t xml:space="preserve">) </w:t>
      </w:r>
      <w:r>
        <w:rPr>
          <w:rFonts w:ascii="Arial" w:hAnsi="Arial" w:cs="Arial"/>
          <w:color w:val="auto"/>
        </w:rPr>
        <w:t xml:space="preserve">and Requirement 7(3)(b) </w:t>
      </w:r>
      <w:r w:rsidRPr="00E93D76">
        <w:rPr>
          <w:rFonts w:ascii="Arial" w:hAnsi="Arial" w:cs="Arial"/>
          <w:color w:val="auto"/>
        </w:rPr>
        <w:t xml:space="preserve">following a Site Audit conducted </w:t>
      </w:r>
      <w:r w:rsidRPr="00582C55">
        <w:rPr>
          <w:rFonts w:ascii="Arial" w:hAnsi="Arial" w:cs="Arial"/>
          <w:color w:val="auto"/>
        </w:rPr>
        <w:t>8 June 2022 to 10 June 2022</w:t>
      </w:r>
      <w:r w:rsidRPr="00E93D76">
        <w:rPr>
          <w:rFonts w:ascii="Arial" w:hAnsi="Arial" w:cs="Arial"/>
          <w:color w:val="auto"/>
        </w:rPr>
        <w:t>.</w:t>
      </w:r>
      <w:r w:rsidR="00DF78A7">
        <w:rPr>
          <w:rFonts w:ascii="Arial" w:hAnsi="Arial" w:cs="Arial"/>
          <w:color w:val="auto"/>
        </w:rPr>
        <w:t xml:space="preserve"> </w:t>
      </w:r>
      <w:r w:rsidR="00DF78A7" w:rsidRPr="00DF78A7">
        <w:rPr>
          <w:rFonts w:ascii="Arial" w:hAnsi="Arial" w:cs="Arial"/>
          <w:color w:val="auto"/>
        </w:rPr>
        <w:t>Consumers and representatives felt the service did not have enough staff to assist consumers with their personal care needs and d</w:t>
      </w:r>
      <w:r w:rsidR="00DF78A7">
        <w:rPr>
          <w:rFonts w:ascii="Arial" w:hAnsi="Arial" w:cs="Arial"/>
          <w:color w:val="auto"/>
        </w:rPr>
        <w:t>id</w:t>
      </w:r>
      <w:r w:rsidR="00DF78A7" w:rsidRPr="00DF78A7">
        <w:rPr>
          <w:rFonts w:ascii="Arial" w:hAnsi="Arial" w:cs="Arial"/>
          <w:color w:val="auto"/>
        </w:rPr>
        <w:t xml:space="preserve"> not have the time to engage with consumers, describ</w:t>
      </w:r>
      <w:r w:rsidR="00DF78A7">
        <w:rPr>
          <w:rFonts w:ascii="Arial" w:hAnsi="Arial" w:cs="Arial"/>
          <w:color w:val="auto"/>
        </w:rPr>
        <w:t>ing</w:t>
      </w:r>
      <w:r w:rsidR="00DF78A7" w:rsidRPr="00DF78A7">
        <w:rPr>
          <w:rFonts w:ascii="Arial" w:hAnsi="Arial" w:cs="Arial"/>
          <w:color w:val="auto"/>
        </w:rPr>
        <w:t xml:space="preserve"> the negative impacts to their care and needs as a result.</w:t>
      </w:r>
      <w:r w:rsidR="005904AB" w:rsidRPr="005904AB">
        <w:t xml:space="preserve"> </w:t>
      </w:r>
      <w:r w:rsidR="005904AB" w:rsidRPr="005904AB">
        <w:rPr>
          <w:rFonts w:ascii="Arial" w:hAnsi="Arial" w:cs="Arial"/>
          <w:color w:val="auto"/>
        </w:rPr>
        <w:t xml:space="preserve">Consumers </w:t>
      </w:r>
      <w:r w:rsidR="005904AB">
        <w:rPr>
          <w:rFonts w:ascii="Arial" w:hAnsi="Arial" w:cs="Arial"/>
          <w:color w:val="auto"/>
        </w:rPr>
        <w:t>said</w:t>
      </w:r>
      <w:r w:rsidR="005904AB" w:rsidRPr="005904AB">
        <w:rPr>
          <w:rFonts w:ascii="Arial" w:hAnsi="Arial" w:cs="Arial"/>
          <w:color w:val="auto"/>
        </w:rPr>
        <w:t xml:space="preserve"> that staff are sometimes rude and argumentative towards </w:t>
      </w:r>
      <w:proofErr w:type="gramStart"/>
      <w:r w:rsidR="005904AB" w:rsidRPr="005904AB">
        <w:rPr>
          <w:rFonts w:ascii="Arial" w:hAnsi="Arial" w:cs="Arial"/>
          <w:color w:val="auto"/>
        </w:rPr>
        <w:t xml:space="preserve">them, </w:t>
      </w:r>
      <w:r w:rsidR="005904AB">
        <w:rPr>
          <w:rFonts w:ascii="Arial" w:hAnsi="Arial" w:cs="Arial"/>
          <w:color w:val="auto"/>
        </w:rPr>
        <w:t>and</w:t>
      </w:r>
      <w:proofErr w:type="gramEnd"/>
      <w:r w:rsidR="005904AB" w:rsidRPr="005904AB">
        <w:rPr>
          <w:rFonts w:ascii="Arial" w:hAnsi="Arial" w:cs="Arial"/>
          <w:color w:val="auto"/>
        </w:rPr>
        <w:t xml:space="preserve"> attributed these experiences to staff often being rushed and not having time to engage with </w:t>
      </w:r>
      <w:r w:rsidR="005904AB">
        <w:rPr>
          <w:rFonts w:ascii="Arial" w:hAnsi="Arial" w:cs="Arial"/>
          <w:color w:val="auto"/>
        </w:rPr>
        <w:t>them</w:t>
      </w:r>
      <w:r w:rsidR="005904AB" w:rsidRPr="005904AB">
        <w:rPr>
          <w:rFonts w:ascii="Arial" w:hAnsi="Arial" w:cs="Arial"/>
          <w:color w:val="auto"/>
        </w:rPr>
        <w:t>.</w:t>
      </w:r>
    </w:p>
    <w:p w14:paraId="64564C20" w14:textId="322E5996" w:rsidR="008B3736" w:rsidRDefault="00D9405C" w:rsidP="00946FFB">
      <w:pPr>
        <w:pStyle w:val="CommentText"/>
        <w:rPr>
          <w:rFonts w:ascii="Arial" w:hAnsi="Arial" w:cs="Arial"/>
          <w:color w:val="auto"/>
        </w:rPr>
      </w:pPr>
      <w:r w:rsidRPr="00C8245B">
        <w:rPr>
          <w:rFonts w:ascii="Arial" w:hAnsi="Arial" w:cs="Arial"/>
          <w:color w:val="auto"/>
        </w:rPr>
        <w:t>At the Assessment Contact conducted 19 April 2023 to 20 April 2023, the Assessment Team found</w:t>
      </w:r>
      <w:r w:rsidR="008B3736">
        <w:rPr>
          <w:rFonts w:ascii="Arial" w:hAnsi="Arial" w:cs="Arial"/>
          <w:color w:val="auto"/>
        </w:rPr>
        <w:t xml:space="preserve"> </w:t>
      </w:r>
      <w:r w:rsidR="008B3736" w:rsidRPr="00C8245B">
        <w:rPr>
          <w:rFonts w:ascii="Arial" w:hAnsi="Arial" w:cs="Arial"/>
          <w:color w:val="auto"/>
        </w:rPr>
        <w:t>continuous improvement action implemented had been effective</w:t>
      </w:r>
      <w:r w:rsidR="008B3736">
        <w:rPr>
          <w:rFonts w:ascii="Arial" w:hAnsi="Arial" w:cs="Arial"/>
          <w:color w:val="auto"/>
        </w:rPr>
        <w:t xml:space="preserve"> in ensuring the workforce is sufficient to ensure the delivery of safe and quality care and services, and that interactions with consumers are kind, caring and respectful.</w:t>
      </w:r>
      <w:r w:rsidR="008B3736" w:rsidRPr="008B3736">
        <w:t xml:space="preserve"> </w:t>
      </w:r>
      <w:r w:rsidR="008B3736" w:rsidRPr="008B3736">
        <w:rPr>
          <w:rFonts w:ascii="Arial" w:hAnsi="Arial" w:cs="Arial"/>
          <w:color w:val="auto"/>
        </w:rPr>
        <w:t>Continuous improvement action implemented included:</w:t>
      </w:r>
    </w:p>
    <w:p w14:paraId="372F8CDC" w14:textId="1B4ABE9F" w:rsidR="008B3736" w:rsidRDefault="008B3736" w:rsidP="008B3736">
      <w:pPr>
        <w:pStyle w:val="CommentText"/>
        <w:numPr>
          <w:ilvl w:val="0"/>
          <w:numId w:val="14"/>
        </w:numPr>
        <w:rPr>
          <w:rFonts w:ascii="Arial" w:hAnsi="Arial" w:cs="Arial"/>
          <w:color w:val="auto"/>
        </w:rPr>
      </w:pPr>
      <w:r>
        <w:rPr>
          <w:rFonts w:ascii="Arial" w:hAnsi="Arial" w:cs="Arial"/>
          <w:color w:val="auto"/>
        </w:rPr>
        <w:t>the implementation of a new platform to plan the workforce and shifts</w:t>
      </w:r>
    </w:p>
    <w:p w14:paraId="1D7F9A81" w14:textId="3D856E93" w:rsidR="008B3736" w:rsidRDefault="008B3736" w:rsidP="008B3736">
      <w:pPr>
        <w:pStyle w:val="CommentText"/>
        <w:numPr>
          <w:ilvl w:val="0"/>
          <w:numId w:val="14"/>
        </w:numPr>
        <w:rPr>
          <w:rFonts w:ascii="Arial" w:hAnsi="Arial" w:cs="Arial"/>
          <w:color w:val="auto"/>
        </w:rPr>
      </w:pPr>
      <w:r>
        <w:rPr>
          <w:rFonts w:ascii="Arial" w:hAnsi="Arial" w:cs="Arial"/>
          <w:color w:val="auto"/>
        </w:rPr>
        <w:t xml:space="preserve">staff education and training </w:t>
      </w:r>
    </w:p>
    <w:p w14:paraId="42EFCED9" w14:textId="4311DCF5" w:rsidR="008B3736" w:rsidRDefault="008B3736" w:rsidP="008B3736">
      <w:pPr>
        <w:pStyle w:val="CommentText"/>
        <w:numPr>
          <w:ilvl w:val="0"/>
          <w:numId w:val="14"/>
        </w:numPr>
        <w:rPr>
          <w:rFonts w:ascii="Arial" w:hAnsi="Arial" w:cs="Arial"/>
          <w:color w:val="auto"/>
        </w:rPr>
      </w:pPr>
      <w:r>
        <w:rPr>
          <w:rFonts w:ascii="Arial" w:hAnsi="Arial" w:cs="Arial"/>
          <w:color w:val="auto"/>
        </w:rPr>
        <w:t xml:space="preserve">ongoing recruitment. </w:t>
      </w:r>
    </w:p>
    <w:p w14:paraId="5E4BBBCF" w14:textId="7EDDBFA9" w:rsidR="008B3736" w:rsidRDefault="008B3736" w:rsidP="00946FFB">
      <w:pPr>
        <w:pStyle w:val="CommentText"/>
        <w:rPr>
          <w:rFonts w:ascii="Arial" w:hAnsi="Arial" w:cs="Arial"/>
          <w:color w:val="auto"/>
        </w:rPr>
      </w:pPr>
      <w:r>
        <w:rPr>
          <w:rFonts w:ascii="Arial" w:hAnsi="Arial" w:cs="Arial"/>
          <w:color w:val="auto"/>
        </w:rPr>
        <w:t xml:space="preserve">Consumers and representatives interviewed by the Assessment Team felt they received safe and quality care and services that meet their needs and preferences. </w:t>
      </w:r>
      <w:r w:rsidRPr="008B3736">
        <w:rPr>
          <w:rFonts w:ascii="Arial" w:hAnsi="Arial" w:cs="Arial"/>
          <w:color w:val="auto"/>
        </w:rPr>
        <w:t>Consumers and representatives interviewed confirmed that staff attend to consumer needs in a timely manner.</w:t>
      </w:r>
      <w:r w:rsidRPr="008B3736">
        <w:t xml:space="preserve"> </w:t>
      </w:r>
      <w:r w:rsidRPr="008B3736">
        <w:rPr>
          <w:rFonts w:ascii="Arial" w:hAnsi="Arial" w:cs="Arial"/>
          <w:color w:val="auto"/>
        </w:rPr>
        <w:t xml:space="preserve">Management </w:t>
      </w:r>
      <w:proofErr w:type="gramStart"/>
      <w:r w:rsidRPr="008B3736">
        <w:rPr>
          <w:rFonts w:ascii="Arial" w:hAnsi="Arial" w:cs="Arial"/>
          <w:color w:val="auto"/>
        </w:rPr>
        <w:t>have</w:t>
      </w:r>
      <w:proofErr w:type="gramEnd"/>
      <w:r w:rsidRPr="008B3736">
        <w:rPr>
          <w:rFonts w:ascii="Arial" w:hAnsi="Arial" w:cs="Arial"/>
          <w:color w:val="auto"/>
        </w:rPr>
        <w:t xml:space="preserve"> contingency plans in place to replace staff when required and rosters are reviewed on an annual and as required basis to ensure staff allocations are adequately meeting changing consumer needs and preferences.</w:t>
      </w:r>
    </w:p>
    <w:p w14:paraId="42739A98" w14:textId="61601B6E" w:rsidR="00F45381" w:rsidRDefault="00F45381" w:rsidP="00946FFB">
      <w:pPr>
        <w:pStyle w:val="CommentText"/>
        <w:rPr>
          <w:rFonts w:ascii="Arial" w:hAnsi="Arial" w:cs="Arial"/>
          <w:color w:val="auto"/>
        </w:rPr>
      </w:pPr>
      <w:r>
        <w:rPr>
          <w:rFonts w:ascii="Arial" w:hAnsi="Arial" w:cs="Arial"/>
          <w:color w:val="auto"/>
        </w:rPr>
        <w:t>A</w:t>
      </w:r>
      <w:r w:rsidRPr="00F45381">
        <w:rPr>
          <w:rFonts w:ascii="Arial" w:hAnsi="Arial" w:cs="Arial"/>
          <w:color w:val="auto"/>
        </w:rPr>
        <w:t>ll consumers and representatives interviewed spoke about the kindness and caring attitude of the staff who cared for them.</w:t>
      </w:r>
      <w:r>
        <w:rPr>
          <w:rFonts w:ascii="Arial" w:hAnsi="Arial" w:cs="Arial"/>
          <w:color w:val="auto"/>
        </w:rPr>
        <w:t xml:space="preserve"> </w:t>
      </w:r>
      <w:r w:rsidRPr="00F45381">
        <w:rPr>
          <w:rFonts w:ascii="Arial" w:hAnsi="Arial" w:cs="Arial"/>
          <w:color w:val="auto"/>
        </w:rPr>
        <w:t xml:space="preserve">Staff were observed </w:t>
      </w:r>
      <w:r>
        <w:rPr>
          <w:rFonts w:ascii="Arial" w:hAnsi="Arial" w:cs="Arial"/>
          <w:color w:val="auto"/>
        </w:rPr>
        <w:t xml:space="preserve">by the Assessment Team </w:t>
      </w:r>
      <w:r w:rsidRPr="00F45381">
        <w:rPr>
          <w:rFonts w:ascii="Arial" w:hAnsi="Arial" w:cs="Arial"/>
          <w:color w:val="auto"/>
        </w:rPr>
        <w:t>assisting consumers with their meals</w:t>
      </w:r>
      <w:r>
        <w:rPr>
          <w:rFonts w:ascii="Arial" w:hAnsi="Arial" w:cs="Arial"/>
          <w:color w:val="auto"/>
        </w:rPr>
        <w:t>,</w:t>
      </w:r>
      <w:r w:rsidRPr="00F45381">
        <w:rPr>
          <w:rFonts w:ascii="Arial" w:hAnsi="Arial" w:cs="Arial"/>
          <w:color w:val="auto"/>
        </w:rPr>
        <w:t xml:space="preserve"> exercising patience</w:t>
      </w:r>
      <w:r>
        <w:rPr>
          <w:rFonts w:ascii="Arial" w:hAnsi="Arial" w:cs="Arial"/>
          <w:color w:val="auto"/>
        </w:rPr>
        <w:t>,</w:t>
      </w:r>
      <w:r w:rsidRPr="00F45381">
        <w:rPr>
          <w:rFonts w:ascii="Arial" w:hAnsi="Arial" w:cs="Arial"/>
          <w:color w:val="auto"/>
        </w:rPr>
        <w:t xml:space="preserve"> and speaking to consumers in a kind and caring manner.</w:t>
      </w:r>
    </w:p>
    <w:p w14:paraId="3F092F37" w14:textId="1CB25403" w:rsidR="002058A4" w:rsidRDefault="002058A4" w:rsidP="00946FFB">
      <w:pPr>
        <w:pStyle w:val="CommentText"/>
        <w:rPr>
          <w:rFonts w:ascii="Arial" w:hAnsi="Arial" w:cs="Arial"/>
          <w:color w:val="auto"/>
        </w:rPr>
      </w:pPr>
      <w:r>
        <w:rPr>
          <w:rFonts w:ascii="Arial" w:hAnsi="Arial" w:cs="Arial"/>
          <w:color w:val="auto"/>
        </w:rPr>
        <w:t xml:space="preserve">I find </w:t>
      </w:r>
      <w:r w:rsidRPr="00E93D76">
        <w:rPr>
          <w:rFonts w:ascii="Arial" w:hAnsi="Arial" w:cs="Arial"/>
          <w:color w:val="auto"/>
        </w:rPr>
        <w:t xml:space="preserve">Requirement </w:t>
      </w:r>
      <w:r>
        <w:rPr>
          <w:rFonts w:ascii="Arial" w:hAnsi="Arial" w:cs="Arial"/>
          <w:color w:val="auto"/>
        </w:rPr>
        <w:t>7</w:t>
      </w:r>
      <w:r w:rsidRPr="00E93D76">
        <w:rPr>
          <w:rFonts w:ascii="Arial" w:hAnsi="Arial" w:cs="Arial"/>
          <w:color w:val="auto"/>
        </w:rPr>
        <w:t>(3)(</w:t>
      </w:r>
      <w:r>
        <w:rPr>
          <w:rFonts w:ascii="Arial" w:hAnsi="Arial" w:cs="Arial"/>
          <w:color w:val="auto"/>
        </w:rPr>
        <w:t>a</w:t>
      </w:r>
      <w:r w:rsidRPr="00E93D76">
        <w:rPr>
          <w:rFonts w:ascii="Arial" w:hAnsi="Arial" w:cs="Arial"/>
          <w:color w:val="auto"/>
        </w:rPr>
        <w:t xml:space="preserve">) </w:t>
      </w:r>
      <w:r>
        <w:rPr>
          <w:rFonts w:ascii="Arial" w:hAnsi="Arial" w:cs="Arial"/>
          <w:color w:val="auto"/>
        </w:rPr>
        <w:t xml:space="preserve">and Requirement 7(3)(b) is compliant. </w:t>
      </w:r>
    </w:p>
    <w:p w14:paraId="709A8380" w14:textId="77777777" w:rsidR="005904AB" w:rsidRPr="00E93D76" w:rsidRDefault="005904AB" w:rsidP="00946FFB">
      <w:pPr>
        <w:pStyle w:val="CommentText"/>
        <w:rPr>
          <w:rFonts w:ascii="Arial" w:hAnsi="Arial" w:cs="Arial"/>
          <w:color w:val="auto"/>
        </w:rPr>
      </w:pPr>
    </w:p>
    <w:p w14:paraId="4CED37AA" w14:textId="322E9D3C" w:rsidR="002B0C90" w:rsidRPr="00262C0B" w:rsidRDefault="006F4D73" w:rsidP="0036130C">
      <w:pPr>
        <w:pStyle w:val="NormalArial"/>
      </w:pPr>
      <w:r>
        <w:br w:type="page"/>
      </w:r>
    </w:p>
    <w:p w14:paraId="4CED37AB" w14:textId="77777777" w:rsidR="00FC045E" w:rsidRPr="00996FAF" w:rsidRDefault="006F4D7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718AA" w14:paraId="4CED37AE" w14:textId="77777777" w:rsidTr="00571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ED37AC" w14:textId="77777777" w:rsidR="00FC045E" w:rsidRPr="00996FAF" w:rsidRDefault="006F4D7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ED37AD" w14:textId="77777777" w:rsidR="00FC045E" w:rsidRPr="00996FAF" w:rsidRDefault="00264F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18AA" w14:paraId="4CED37CF" w14:textId="77777777" w:rsidTr="005718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ED37C9" w14:textId="77777777" w:rsidR="00FC045E" w:rsidRPr="00996FAF" w:rsidRDefault="006F4D7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CED37CA" w14:textId="77777777" w:rsidR="00FC045E" w:rsidRPr="00996FAF" w:rsidRDefault="006F4D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ED37CB" w14:textId="77777777" w:rsidR="00FC045E" w:rsidRPr="00996FAF" w:rsidRDefault="006F4D7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CED37CC" w14:textId="77777777" w:rsidR="00FC045E" w:rsidRPr="00996FAF" w:rsidRDefault="006F4D7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ED37CD" w14:textId="77777777" w:rsidR="00FC045E" w:rsidRPr="00996FAF" w:rsidRDefault="006F4D7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CED37CE" w14:textId="220F9990" w:rsidR="00FC045E" w:rsidRPr="00996FAF" w:rsidRDefault="00264F1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46FFB">
                  <w:rPr>
                    <w:rFonts w:ascii="Arial" w:hAnsi="Arial" w:cs="Arial"/>
                    <w:color w:val="auto"/>
                  </w:rPr>
                  <w:t>Compliant</w:t>
                </w:r>
              </w:sdtContent>
            </w:sdt>
          </w:p>
        </w:tc>
      </w:tr>
    </w:tbl>
    <w:p w14:paraId="4CED37D0" w14:textId="77777777" w:rsidR="00D87E7C" w:rsidRDefault="006F4D73" w:rsidP="00D87E7C">
      <w:pPr>
        <w:pStyle w:val="Heading20"/>
      </w:pPr>
      <w:r w:rsidRPr="00996FAF">
        <w:t>Findings</w:t>
      </w:r>
    </w:p>
    <w:p w14:paraId="4CED37D1" w14:textId="2AD681E8" w:rsidR="00117022" w:rsidRPr="00597953" w:rsidRDefault="00946FFB" w:rsidP="00597953">
      <w:pPr>
        <w:pStyle w:val="CommentText"/>
        <w:rPr>
          <w:rFonts w:ascii="Arial" w:hAnsi="Arial" w:cs="Arial"/>
          <w:color w:val="auto"/>
        </w:rPr>
      </w:pPr>
      <w:r w:rsidRPr="00946FFB">
        <w:rPr>
          <w:rFonts w:ascii="Arial" w:hAnsi="Arial" w:cs="Arial"/>
          <w:color w:val="auto"/>
        </w:rPr>
        <w:t xml:space="preserve">The Quality Standard was not fully assessed, and therefore has not received a compliance rating. </w:t>
      </w:r>
      <w:r>
        <w:rPr>
          <w:rFonts w:ascii="Arial" w:hAnsi="Arial" w:cs="Arial"/>
          <w:color w:val="auto"/>
        </w:rPr>
        <w:t>One</w:t>
      </w:r>
      <w:r w:rsidRPr="00946FFB">
        <w:rPr>
          <w:rFonts w:ascii="Arial" w:hAnsi="Arial" w:cs="Arial"/>
          <w:color w:val="auto"/>
        </w:rPr>
        <w:t xml:space="preserve"> of the </w:t>
      </w:r>
      <w:r>
        <w:rPr>
          <w:rFonts w:ascii="Arial" w:hAnsi="Arial" w:cs="Arial"/>
          <w:color w:val="auto"/>
        </w:rPr>
        <w:t>five</w:t>
      </w:r>
      <w:r w:rsidRPr="00946FFB">
        <w:rPr>
          <w:rFonts w:ascii="Arial" w:hAnsi="Arial" w:cs="Arial"/>
          <w:color w:val="auto"/>
        </w:rPr>
        <w:t xml:space="preserve"> specific </w:t>
      </w:r>
      <w:r>
        <w:rPr>
          <w:rFonts w:ascii="Arial" w:hAnsi="Arial" w:cs="Arial"/>
          <w:color w:val="auto"/>
        </w:rPr>
        <w:t>R</w:t>
      </w:r>
      <w:r w:rsidRPr="00946FFB">
        <w:rPr>
          <w:rFonts w:ascii="Arial" w:hAnsi="Arial" w:cs="Arial"/>
          <w:color w:val="auto"/>
        </w:rPr>
        <w:t>equirements ha</w:t>
      </w:r>
      <w:r w:rsidR="00671703">
        <w:rPr>
          <w:rFonts w:ascii="Arial" w:hAnsi="Arial" w:cs="Arial"/>
          <w:color w:val="auto"/>
        </w:rPr>
        <w:t>s</w:t>
      </w:r>
      <w:r w:rsidRPr="00946FFB">
        <w:rPr>
          <w:rFonts w:ascii="Arial" w:hAnsi="Arial" w:cs="Arial"/>
          <w:color w:val="auto"/>
        </w:rPr>
        <w:t xml:space="preserve"> been assessed and found compliant.</w:t>
      </w:r>
      <w:r w:rsidRPr="00E93D76">
        <w:rPr>
          <w:rFonts w:ascii="Arial" w:hAnsi="Arial" w:cs="Arial"/>
          <w:color w:val="auto"/>
        </w:rPr>
        <w:t xml:space="preserve"> </w:t>
      </w:r>
    </w:p>
    <w:p w14:paraId="2580E4D7" w14:textId="2666DC27" w:rsidR="00DE4B7A" w:rsidRDefault="00C05DD3" w:rsidP="00597953">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8</w:t>
      </w:r>
      <w:r w:rsidRPr="00E93D76">
        <w:rPr>
          <w:rFonts w:ascii="Arial" w:hAnsi="Arial" w:cs="Arial"/>
          <w:color w:val="auto"/>
        </w:rPr>
        <w:t>(3)(</w:t>
      </w:r>
      <w:r>
        <w:rPr>
          <w:rFonts w:ascii="Arial" w:hAnsi="Arial" w:cs="Arial"/>
          <w:color w:val="auto"/>
        </w:rPr>
        <w:t>e</w:t>
      </w:r>
      <w:r w:rsidRPr="00E93D76">
        <w:rPr>
          <w:rFonts w:ascii="Arial" w:hAnsi="Arial" w:cs="Arial"/>
          <w:color w:val="auto"/>
        </w:rPr>
        <w:t xml:space="preserve">) following a Site Audit conducted </w:t>
      </w:r>
      <w:r w:rsidRPr="00582C55">
        <w:rPr>
          <w:rFonts w:ascii="Arial" w:hAnsi="Arial" w:cs="Arial"/>
          <w:color w:val="auto"/>
        </w:rPr>
        <w:t>8 June 2022 to 10 June 2022</w:t>
      </w:r>
      <w:r w:rsidRPr="00E93D76">
        <w:rPr>
          <w:rFonts w:ascii="Arial" w:hAnsi="Arial" w:cs="Arial"/>
          <w:color w:val="auto"/>
        </w:rPr>
        <w:t>.</w:t>
      </w:r>
      <w:r w:rsidR="00597953">
        <w:rPr>
          <w:rFonts w:ascii="Arial" w:hAnsi="Arial" w:cs="Arial"/>
          <w:color w:val="auto"/>
        </w:rPr>
        <w:t xml:space="preserve"> The Assessment Team found clinical governance of the service was not effective to ensure best practice processes regarding restrictive practices. </w:t>
      </w:r>
    </w:p>
    <w:p w14:paraId="028003E4" w14:textId="77777777" w:rsidR="00597953" w:rsidRDefault="00597953" w:rsidP="00597953">
      <w:pPr>
        <w:pStyle w:val="NormalArial"/>
        <w:rPr>
          <w:color w:val="auto"/>
        </w:rPr>
      </w:pPr>
      <w:r w:rsidRPr="00C8245B">
        <w:rPr>
          <w:color w:val="auto"/>
        </w:rPr>
        <w:t>At the Assessment Contact conducted 19 April 2023 to 20 April 2023, the Assessment Team found continuous improvement action implemented had been effective</w:t>
      </w:r>
      <w:r>
        <w:rPr>
          <w:color w:val="auto"/>
        </w:rPr>
        <w:t xml:space="preserve"> in rectifying this non-compliance. Continuous improvement action implemented included:</w:t>
      </w:r>
    </w:p>
    <w:p w14:paraId="53189CF5" w14:textId="1D1BD0C8" w:rsidR="00597953" w:rsidRDefault="00597953" w:rsidP="00597953">
      <w:pPr>
        <w:pStyle w:val="CommentText"/>
        <w:numPr>
          <w:ilvl w:val="0"/>
          <w:numId w:val="15"/>
        </w:numPr>
        <w:rPr>
          <w:rFonts w:ascii="Arial" w:hAnsi="Arial" w:cs="Arial"/>
          <w:color w:val="auto"/>
        </w:rPr>
      </w:pPr>
      <w:r>
        <w:rPr>
          <w:rFonts w:ascii="Arial" w:hAnsi="Arial" w:cs="Arial"/>
          <w:color w:val="auto"/>
        </w:rPr>
        <w:t>review of restrictive practice guidance material and procedures to be in line with current legislation</w:t>
      </w:r>
    </w:p>
    <w:p w14:paraId="212E2E0E" w14:textId="50E61A10" w:rsidR="00597953" w:rsidRDefault="00597953" w:rsidP="00597953">
      <w:pPr>
        <w:pStyle w:val="CommentText"/>
        <w:numPr>
          <w:ilvl w:val="0"/>
          <w:numId w:val="15"/>
        </w:numPr>
        <w:rPr>
          <w:rFonts w:ascii="Arial" w:hAnsi="Arial" w:cs="Arial"/>
          <w:color w:val="auto"/>
        </w:rPr>
      </w:pPr>
      <w:r>
        <w:rPr>
          <w:rFonts w:ascii="Arial" w:hAnsi="Arial" w:cs="Arial"/>
          <w:color w:val="auto"/>
        </w:rPr>
        <w:t>staff education</w:t>
      </w:r>
    </w:p>
    <w:p w14:paraId="2682B267" w14:textId="792B8362" w:rsidR="00597953" w:rsidRDefault="00597953" w:rsidP="00597953">
      <w:pPr>
        <w:pStyle w:val="CommentText"/>
        <w:numPr>
          <w:ilvl w:val="0"/>
          <w:numId w:val="15"/>
        </w:numPr>
        <w:rPr>
          <w:rFonts w:ascii="Arial" w:hAnsi="Arial" w:cs="Arial"/>
          <w:color w:val="auto"/>
        </w:rPr>
      </w:pPr>
      <w:r>
        <w:rPr>
          <w:rFonts w:ascii="Arial" w:hAnsi="Arial" w:cs="Arial"/>
          <w:color w:val="auto"/>
        </w:rPr>
        <w:t>information on minimising the use of restrictive practices developed and provided to consumers</w:t>
      </w:r>
    </w:p>
    <w:p w14:paraId="2AB6588B" w14:textId="1528284F" w:rsidR="00597953" w:rsidRDefault="00597953" w:rsidP="00597953">
      <w:pPr>
        <w:pStyle w:val="CommentText"/>
        <w:numPr>
          <w:ilvl w:val="0"/>
          <w:numId w:val="15"/>
        </w:numPr>
        <w:rPr>
          <w:rFonts w:ascii="Arial" w:hAnsi="Arial" w:cs="Arial"/>
          <w:color w:val="auto"/>
        </w:rPr>
      </w:pPr>
      <w:r>
        <w:rPr>
          <w:rFonts w:ascii="Arial" w:hAnsi="Arial" w:cs="Arial"/>
          <w:color w:val="auto"/>
        </w:rPr>
        <w:t>review of all psychotropic medications and as required medications, with regular reviews scheduled</w:t>
      </w:r>
    </w:p>
    <w:p w14:paraId="13B13A91" w14:textId="442664F7" w:rsidR="00597953" w:rsidRDefault="00597953" w:rsidP="00597953">
      <w:pPr>
        <w:pStyle w:val="CommentText"/>
        <w:numPr>
          <w:ilvl w:val="0"/>
          <w:numId w:val="15"/>
        </w:numPr>
        <w:rPr>
          <w:rFonts w:ascii="Arial" w:hAnsi="Arial" w:cs="Arial"/>
          <w:color w:val="auto"/>
        </w:rPr>
      </w:pPr>
      <w:r>
        <w:rPr>
          <w:rFonts w:ascii="Arial" w:hAnsi="Arial" w:cs="Arial"/>
          <w:color w:val="auto"/>
        </w:rPr>
        <w:t xml:space="preserve">improved reporting on medication </w:t>
      </w:r>
      <w:proofErr w:type="gramStart"/>
      <w:r>
        <w:rPr>
          <w:rFonts w:ascii="Arial" w:hAnsi="Arial" w:cs="Arial"/>
          <w:color w:val="auto"/>
        </w:rPr>
        <w:t>use</w:t>
      </w:r>
      <w:proofErr w:type="gramEnd"/>
      <w:r>
        <w:rPr>
          <w:rFonts w:ascii="Arial" w:hAnsi="Arial" w:cs="Arial"/>
          <w:color w:val="auto"/>
        </w:rPr>
        <w:t xml:space="preserve"> and infections to the clinical governance meetings.</w:t>
      </w:r>
    </w:p>
    <w:p w14:paraId="0FFC23B6" w14:textId="0506233E" w:rsidR="00597953" w:rsidRDefault="00597953" w:rsidP="00597953">
      <w:pPr>
        <w:pStyle w:val="CommentText"/>
        <w:rPr>
          <w:rFonts w:ascii="Arial" w:hAnsi="Arial" w:cs="Arial"/>
          <w:color w:val="auto"/>
        </w:rPr>
      </w:pPr>
      <w:r>
        <w:rPr>
          <w:rFonts w:ascii="Arial" w:hAnsi="Arial" w:cs="Arial"/>
          <w:color w:val="auto"/>
        </w:rPr>
        <w:t xml:space="preserve">The service demonstrated the clinical governance framework implemented at the service is </w:t>
      </w:r>
      <w:proofErr w:type="gramStart"/>
      <w:r>
        <w:rPr>
          <w:rFonts w:ascii="Arial" w:hAnsi="Arial" w:cs="Arial"/>
          <w:color w:val="auto"/>
        </w:rPr>
        <w:t>effective, and</w:t>
      </w:r>
      <w:proofErr w:type="gramEnd"/>
      <w:r>
        <w:rPr>
          <w:rFonts w:ascii="Arial" w:hAnsi="Arial" w:cs="Arial"/>
          <w:color w:val="auto"/>
        </w:rPr>
        <w:t xml:space="preserve"> is underpinned by policies and procedures regarding open disclosure, antimicrobial stewardship and minimising the use of restrictive practices. Staff interviewed by the Assessment Team had received education on these topics and displayed a sound understanding of relevance to their work. The service demonstrated ongoing work to </w:t>
      </w:r>
      <w:r w:rsidRPr="00597953">
        <w:rPr>
          <w:rFonts w:ascii="Arial" w:hAnsi="Arial" w:cs="Arial"/>
          <w:color w:val="auto"/>
        </w:rPr>
        <w:t>reduc</w:t>
      </w:r>
      <w:r>
        <w:rPr>
          <w:rFonts w:ascii="Arial" w:hAnsi="Arial" w:cs="Arial"/>
          <w:color w:val="auto"/>
        </w:rPr>
        <w:t>e</w:t>
      </w:r>
      <w:r w:rsidRPr="00597953">
        <w:rPr>
          <w:rFonts w:ascii="Arial" w:hAnsi="Arial" w:cs="Arial"/>
          <w:color w:val="auto"/>
        </w:rPr>
        <w:t xml:space="preserve"> or ce</w:t>
      </w:r>
      <w:r>
        <w:rPr>
          <w:rFonts w:ascii="Arial" w:hAnsi="Arial" w:cs="Arial"/>
          <w:color w:val="auto"/>
        </w:rPr>
        <w:t>ase the use</w:t>
      </w:r>
      <w:r w:rsidRPr="00597953">
        <w:rPr>
          <w:rFonts w:ascii="Arial" w:hAnsi="Arial" w:cs="Arial"/>
          <w:color w:val="auto"/>
        </w:rPr>
        <w:t xml:space="preserve"> of psychotropic medications for consumers</w:t>
      </w:r>
      <w:r>
        <w:rPr>
          <w:rFonts w:ascii="Arial" w:hAnsi="Arial" w:cs="Arial"/>
          <w:color w:val="auto"/>
        </w:rPr>
        <w:t xml:space="preserve">. </w:t>
      </w:r>
    </w:p>
    <w:p w14:paraId="5EE9FE49" w14:textId="4FCA2805" w:rsidR="00597953" w:rsidRPr="00597953" w:rsidRDefault="007E0056" w:rsidP="00597953">
      <w:pPr>
        <w:pStyle w:val="CommentText"/>
        <w:rPr>
          <w:rFonts w:ascii="Arial" w:hAnsi="Arial" w:cs="Arial"/>
          <w:color w:val="auto"/>
        </w:rPr>
      </w:pPr>
      <w:r>
        <w:rPr>
          <w:rFonts w:ascii="Arial" w:hAnsi="Arial" w:cs="Arial"/>
          <w:color w:val="auto"/>
        </w:rPr>
        <w:t xml:space="preserve">I find Requirement 8(3)(e) </w:t>
      </w:r>
      <w:r w:rsidR="006F4D73">
        <w:rPr>
          <w:rFonts w:ascii="Arial" w:hAnsi="Arial" w:cs="Arial"/>
          <w:color w:val="auto"/>
        </w:rPr>
        <w:t xml:space="preserve">is </w:t>
      </w:r>
      <w:r>
        <w:rPr>
          <w:rFonts w:ascii="Arial" w:hAnsi="Arial" w:cs="Arial"/>
          <w:color w:val="auto"/>
        </w:rPr>
        <w:t>compliant.</w:t>
      </w:r>
    </w:p>
    <w:sectPr w:rsidR="00597953" w:rsidRPr="0059795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D37DE" w14:textId="77777777" w:rsidR="00673EDA" w:rsidRDefault="006F4D73">
      <w:pPr>
        <w:spacing w:after="0"/>
      </w:pPr>
      <w:r>
        <w:separator/>
      </w:r>
    </w:p>
  </w:endnote>
  <w:endnote w:type="continuationSeparator" w:id="0">
    <w:p w14:paraId="4CED37E0" w14:textId="77777777" w:rsidR="00673EDA" w:rsidRDefault="006F4D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37D7" w14:textId="77777777" w:rsidR="00DF37F2" w:rsidRPr="00DF37F2" w:rsidRDefault="006F4D73" w:rsidP="00DF37F2">
    <w:pPr>
      <w:pStyle w:val="FooterArial9"/>
      <w:rPr>
        <w:rStyle w:val="FooterBold"/>
        <w:rFonts w:ascii="Arial" w:hAnsi="Arial"/>
        <w:b w:val="0"/>
      </w:rPr>
    </w:pPr>
    <w:r w:rsidRPr="00DF37F2">
      <w:rPr>
        <w:rStyle w:val="FooterBold"/>
        <w:rFonts w:ascii="Arial" w:hAnsi="Arial"/>
        <w:b w:val="0"/>
      </w:rPr>
      <w:t>Name of service: Macquarie Lodge Aged Care Plus Centre</w:t>
    </w:r>
    <w:r w:rsidRPr="00DF37F2">
      <w:rPr>
        <w:rStyle w:val="FooterBold"/>
        <w:rFonts w:ascii="Arial" w:hAnsi="Arial"/>
        <w:b w:val="0"/>
      </w:rPr>
      <w:tab/>
      <w:t xml:space="preserve">RPT-ACC-0122 v3.0 </w:t>
    </w:r>
  </w:p>
  <w:p w14:paraId="4CED37D8" w14:textId="77777777" w:rsidR="00DF37F2" w:rsidRPr="00DF37F2" w:rsidRDefault="006F4D73" w:rsidP="00DF37F2">
    <w:pPr>
      <w:pStyle w:val="FooterArial9"/>
      <w:rPr>
        <w:rStyle w:val="FooterBold"/>
        <w:rFonts w:ascii="Arial" w:hAnsi="Arial"/>
        <w:b w:val="0"/>
      </w:rPr>
    </w:pPr>
    <w:r w:rsidRPr="00DF37F2">
      <w:rPr>
        <w:rStyle w:val="FooterBold"/>
        <w:rFonts w:ascii="Arial" w:hAnsi="Arial"/>
        <w:b w:val="0"/>
      </w:rPr>
      <w:t>Commission ID: 0006</w:t>
    </w:r>
    <w:r w:rsidRPr="00DF37F2">
      <w:rPr>
        <w:rStyle w:val="FooterBold"/>
        <w:rFonts w:ascii="Arial" w:hAnsi="Arial"/>
        <w:b w:val="0"/>
      </w:rPr>
      <w:tab/>
      <w:t xml:space="preserve">OFFICIAL: Sensitive </w:t>
    </w:r>
  </w:p>
  <w:p w14:paraId="4CED37D9" w14:textId="77777777" w:rsidR="00DF37F2" w:rsidRPr="00DF37F2" w:rsidRDefault="006F4D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37DB" w14:textId="77777777" w:rsidR="00E2364A" w:rsidRDefault="00264F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D37D4" w14:textId="77777777" w:rsidR="00D3157C" w:rsidRDefault="006F4D73" w:rsidP="00D71F88">
      <w:pPr>
        <w:spacing w:after="0"/>
      </w:pPr>
      <w:r>
        <w:separator/>
      </w:r>
    </w:p>
  </w:footnote>
  <w:footnote w:type="continuationSeparator" w:id="0">
    <w:p w14:paraId="4CED37D5" w14:textId="77777777" w:rsidR="00D3157C" w:rsidRDefault="006F4D73" w:rsidP="00D71F88">
      <w:pPr>
        <w:spacing w:after="0"/>
      </w:pPr>
      <w:r>
        <w:continuationSeparator/>
      </w:r>
    </w:p>
  </w:footnote>
  <w:footnote w:id="1">
    <w:p w14:paraId="4CED37E0" w14:textId="6CA42962" w:rsidR="000078F8" w:rsidRDefault="006F4D7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46FFB">
        <w:rPr>
          <w:rFonts w:ascii="Arial" w:hAnsi="Arial" w:cs="Arial"/>
          <w:color w:val="auto"/>
          <w:sz w:val="20"/>
          <w:szCs w:val="20"/>
        </w:rPr>
        <w:t>section 68A</w:t>
      </w:r>
      <w:r w:rsidR="00946FFB" w:rsidRPr="00946FFB">
        <w:rPr>
          <w:rFonts w:ascii="Arial" w:hAnsi="Arial" w:cs="Arial"/>
          <w:color w:val="auto"/>
          <w:sz w:val="20"/>
          <w:szCs w:val="20"/>
        </w:rPr>
        <w:t xml:space="preserve"> </w:t>
      </w:r>
      <w:r w:rsidRPr="00946FF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CED37E1" w14:textId="77777777" w:rsidR="002B0884" w:rsidRDefault="00264F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37D6" w14:textId="77777777" w:rsidR="00D71F88" w:rsidRDefault="006F4D73">
    <w:pPr>
      <w:pStyle w:val="Header"/>
    </w:pPr>
    <w:r>
      <w:rPr>
        <w:noProof/>
        <w:color w:val="2B579A"/>
        <w:shd w:val="clear" w:color="auto" w:fill="E6E6E6"/>
        <w:lang w:val="en-US"/>
      </w:rPr>
      <w:drawing>
        <wp:anchor distT="0" distB="0" distL="114300" distR="114300" simplePos="0" relativeHeight="251659264" behindDoc="1" locked="0" layoutInCell="1" allowOverlap="1" wp14:anchorId="4CED37DC" wp14:editId="4CED37D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368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37DA" w14:textId="77777777" w:rsidR="00FA0A5B" w:rsidRDefault="006F4D73">
    <w:pPr>
      <w:pStyle w:val="Header"/>
    </w:pPr>
    <w:r>
      <w:rPr>
        <w:noProof/>
      </w:rPr>
      <w:drawing>
        <wp:anchor distT="0" distB="0" distL="114300" distR="114300" simplePos="0" relativeHeight="251658240" behindDoc="0" locked="0" layoutInCell="1" allowOverlap="1" wp14:anchorId="4CED37DE" wp14:editId="4CED37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538EBCC">
      <w:start w:val="1"/>
      <w:numFmt w:val="lowerRoman"/>
      <w:lvlText w:val="(%1)"/>
      <w:lvlJc w:val="left"/>
      <w:pPr>
        <w:ind w:left="1080" w:hanging="720"/>
      </w:pPr>
      <w:rPr>
        <w:rFonts w:hint="default"/>
      </w:rPr>
    </w:lvl>
    <w:lvl w:ilvl="1" w:tplc="B1C42E14" w:tentative="1">
      <w:start w:val="1"/>
      <w:numFmt w:val="lowerLetter"/>
      <w:lvlText w:val="%2."/>
      <w:lvlJc w:val="left"/>
      <w:pPr>
        <w:ind w:left="1440" w:hanging="360"/>
      </w:pPr>
    </w:lvl>
    <w:lvl w:ilvl="2" w:tplc="389C3764" w:tentative="1">
      <w:start w:val="1"/>
      <w:numFmt w:val="lowerRoman"/>
      <w:lvlText w:val="%3."/>
      <w:lvlJc w:val="right"/>
      <w:pPr>
        <w:ind w:left="2160" w:hanging="180"/>
      </w:pPr>
    </w:lvl>
    <w:lvl w:ilvl="3" w:tplc="889C3358" w:tentative="1">
      <w:start w:val="1"/>
      <w:numFmt w:val="decimal"/>
      <w:lvlText w:val="%4."/>
      <w:lvlJc w:val="left"/>
      <w:pPr>
        <w:ind w:left="2880" w:hanging="360"/>
      </w:pPr>
    </w:lvl>
    <w:lvl w:ilvl="4" w:tplc="FD7AB5C4" w:tentative="1">
      <w:start w:val="1"/>
      <w:numFmt w:val="lowerLetter"/>
      <w:lvlText w:val="%5."/>
      <w:lvlJc w:val="left"/>
      <w:pPr>
        <w:ind w:left="3600" w:hanging="360"/>
      </w:pPr>
    </w:lvl>
    <w:lvl w:ilvl="5" w:tplc="9A36B6F8" w:tentative="1">
      <w:start w:val="1"/>
      <w:numFmt w:val="lowerRoman"/>
      <w:lvlText w:val="%6."/>
      <w:lvlJc w:val="right"/>
      <w:pPr>
        <w:ind w:left="4320" w:hanging="180"/>
      </w:pPr>
    </w:lvl>
    <w:lvl w:ilvl="6" w:tplc="BDC84822" w:tentative="1">
      <w:start w:val="1"/>
      <w:numFmt w:val="decimal"/>
      <w:lvlText w:val="%7."/>
      <w:lvlJc w:val="left"/>
      <w:pPr>
        <w:ind w:left="5040" w:hanging="360"/>
      </w:pPr>
    </w:lvl>
    <w:lvl w:ilvl="7" w:tplc="D332C956" w:tentative="1">
      <w:start w:val="1"/>
      <w:numFmt w:val="lowerLetter"/>
      <w:lvlText w:val="%8."/>
      <w:lvlJc w:val="left"/>
      <w:pPr>
        <w:ind w:left="5760" w:hanging="360"/>
      </w:pPr>
    </w:lvl>
    <w:lvl w:ilvl="8" w:tplc="98CE817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AEBA00">
      <w:start w:val="1"/>
      <w:numFmt w:val="lowerRoman"/>
      <w:lvlText w:val="(%1)"/>
      <w:lvlJc w:val="left"/>
      <w:pPr>
        <w:ind w:left="1080" w:hanging="720"/>
      </w:pPr>
      <w:rPr>
        <w:rFonts w:hint="default"/>
      </w:rPr>
    </w:lvl>
    <w:lvl w:ilvl="1" w:tplc="26F04A94" w:tentative="1">
      <w:start w:val="1"/>
      <w:numFmt w:val="lowerLetter"/>
      <w:lvlText w:val="%2."/>
      <w:lvlJc w:val="left"/>
      <w:pPr>
        <w:ind w:left="1440" w:hanging="360"/>
      </w:pPr>
    </w:lvl>
    <w:lvl w:ilvl="2" w:tplc="906E7012" w:tentative="1">
      <w:start w:val="1"/>
      <w:numFmt w:val="lowerRoman"/>
      <w:lvlText w:val="%3."/>
      <w:lvlJc w:val="right"/>
      <w:pPr>
        <w:ind w:left="2160" w:hanging="180"/>
      </w:pPr>
    </w:lvl>
    <w:lvl w:ilvl="3" w:tplc="E47E6220" w:tentative="1">
      <w:start w:val="1"/>
      <w:numFmt w:val="decimal"/>
      <w:lvlText w:val="%4."/>
      <w:lvlJc w:val="left"/>
      <w:pPr>
        <w:ind w:left="2880" w:hanging="360"/>
      </w:pPr>
    </w:lvl>
    <w:lvl w:ilvl="4" w:tplc="D658AAAC" w:tentative="1">
      <w:start w:val="1"/>
      <w:numFmt w:val="lowerLetter"/>
      <w:lvlText w:val="%5."/>
      <w:lvlJc w:val="left"/>
      <w:pPr>
        <w:ind w:left="3600" w:hanging="360"/>
      </w:pPr>
    </w:lvl>
    <w:lvl w:ilvl="5" w:tplc="2D36D2F2" w:tentative="1">
      <w:start w:val="1"/>
      <w:numFmt w:val="lowerRoman"/>
      <w:lvlText w:val="%6."/>
      <w:lvlJc w:val="right"/>
      <w:pPr>
        <w:ind w:left="4320" w:hanging="180"/>
      </w:pPr>
    </w:lvl>
    <w:lvl w:ilvl="6" w:tplc="12988FD0" w:tentative="1">
      <w:start w:val="1"/>
      <w:numFmt w:val="decimal"/>
      <w:lvlText w:val="%7."/>
      <w:lvlJc w:val="left"/>
      <w:pPr>
        <w:ind w:left="5040" w:hanging="360"/>
      </w:pPr>
    </w:lvl>
    <w:lvl w:ilvl="7" w:tplc="838643BA" w:tentative="1">
      <w:start w:val="1"/>
      <w:numFmt w:val="lowerLetter"/>
      <w:lvlText w:val="%8."/>
      <w:lvlJc w:val="left"/>
      <w:pPr>
        <w:ind w:left="5760" w:hanging="360"/>
      </w:pPr>
    </w:lvl>
    <w:lvl w:ilvl="8" w:tplc="B0EA7C1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E068372">
      <w:start w:val="1"/>
      <w:numFmt w:val="lowerRoman"/>
      <w:lvlText w:val="(%1)"/>
      <w:lvlJc w:val="left"/>
      <w:pPr>
        <w:ind w:left="1080" w:hanging="720"/>
      </w:pPr>
      <w:rPr>
        <w:rFonts w:hint="default"/>
      </w:rPr>
    </w:lvl>
    <w:lvl w:ilvl="1" w:tplc="418856EA" w:tentative="1">
      <w:start w:val="1"/>
      <w:numFmt w:val="lowerLetter"/>
      <w:lvlText w:val="%2."/>
      <w:lvlJc w:val="left"/>
      <w:pPr>
        <w:ind w:left="1440" w:hanging="360"/>
      </w:pPr>
    </w:lvl>
    <w:lvl w:ilvl="2" w:tplc="A47808BE" w:tentative="1">
      <w:start w:val="1"/>
      <w:numFmt w:val="lowerRoman"/>
      <w:lvlText w:val="%3."/>
      <w:lvlJc w:val="right"/>
      <w:pPr>
        <w:ind w:left="2160" w:hanging="180"/>
      </w:pPr>
    </w:lvl>
    <w:lvl w:ilvl="3" w:tplc="D7209DB4" w:tentative="1">
      <w:start w:val="1"/>
      <w:numFmt w:val="decimal"/>
      <w:lvlText w:val="%4."/>
      <w:lvlJc w:val="left"/>
      <w:pPr>
        <w:ind w:left="2880" w:hanging="360"/>
      </w:pPr>
    </w:lvl>
    <w:lvl w:ilvl="4" w:tplc="83E20810" w:tentative="1">
      <w:start w:val="1"/>
      <w:numFmt w:val="lowerLetter"/>
      <w:lvlText w:val="%5."/>
      <w:lvlJc w:val="left"/>
      <w:pPr>
        <w:ind w:left="3600" w:hanging="360"/>
      </w:pPr>
    </w:lvl>
    <w:lvl w:ilvl="5" w:tplc="CA6AFEAC" w:tentative="1">
      <w:start w:val="1"/>
      <w:numFmt w:val="lowerRoman"/>
      <w:lvlText w:val="%6."/>
      <w:lvlJc w:val="right"/>
      <w:pPr>
        <w:ind w:left="4320" w:hanging="180"/>
      </w:pPr>
    </w:lvl>
    <w:lvl w:ilvl="6" w:tplc="A344DE18" w:tentative="1">
      <w:start w:val="1"/>
      <w:numFmt w:val="decimal"/>
      <w:lvlText w:val="%7."/>
      <w:lvlJc w:val="left"/>
      <w:pPr>
        <w:ind w:left="5040" w:hanging="360"/>
      </w:pPr>
    </w:lvl>
    <w:lvl w:ilvl="7" w:tplc="F92243A2" w:tentative="1">
      <w:start w:val="1"/>
      <w:numFmt w:val="lowerLetter"/>
      <w:lvlText w:val="%8."/>
      <w:lvlJc w:val="left"/>
      <w:pPr>
        <w:ind w:left="5760" w:hanging="360"/>
      </w:pPr>
    </w:lvl>
    <w:lvl w:ilvl="8" w:tplc="2C0043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F42CBEE">
      <w:start w:val="1"/>
      <w:numFmt w:val="bullet"/>
      <w:lvlText w:val=""/>
      <w:lvlJc w:val="left"/>
      <w:pPr>
        <w:ind w:left="720" w:hanging="360"/>
      </w:pPr>
      <w:rPr>
        <w:rFonts w:ascii="Symbol" w:hAnsi="Symbol" w:hint="default"/>
        <w:color w:val="auto"/>
        <w:sz w:val="24"/>
        <w:szCs w:val="24"/>
      </w:rPr>
    </w:lvl>
    <w:lvl w:ilvl="1" w:tplc="1744CB7A" w:tentative="1">
      <w:start w:val="1"/>
      <w:numFmt w:val="bullet"/>
      <w:lvlText w:val="o"/>
      <w:lvlJc w:val="left"/>
      <w:pPr>
        <w:ind w:left="1440" w:hanging="360"/>
      </w:pPr>
      <w:rPr>
        <w:rFonts w:ascii="Courier New" w:hAnsi="Courier New" w:cs="Courier New" w:hint="default"/>
      </w:rPr>
    </w:lvl>
    <w:lvl w:ilvl="2" w:tplc="A2AE8740" w:tentative="1">
      <w:start w:val="1"/>
      <w:numFmt w:val="bullet"/>
      <w:lvlText w:val=""/>
      <w:lvlJc w:val="left"/>
      <w:pPr>
        <w:ind w:left="2160" w:hanging="360"/>
      </w:pPr>
      <w:rPr>
        <w:rFonts w:ascii="Wingdings" w:hAnsi="Wingdings" w:hint="default"/>
      </w:rPr>
    </w:lvl>
    <w:lvl w:ilvl="3" w:tplc="2DD80154" w:tentative="1">
      <w:start w:val="1"/>
      <w:numFmt w:val="bullet"/>
      <w:lvlText w:val=""/>
      <w:lvlJc w:val="left"/>
      <w:pPr>
        <w:ind w:left="2880" w:hanging="360"/>
      </w:pPr>
      <w:rPr>
        <w:rFonts w:ascii="Symbol" w:hAnsi="Symbol" w:hint="default"/>
      </w:rPr>
    </w:lvl>
    <w:lvl w:ilvl="4" w:tplc="615C6800" w:tentative="1">
      <w:start w:val="1"/>
      <w:numFmt w:val="bullet"/>
      <w:lvlText w:val="o"/>
      <w:lvlJc w:val="left"/>
      <w:pPr>
        <w:ind w:left="3600" w:hanging="360"/>
      </w:pPr>
      <w:rPr>
        <w:rFonts w:ascii="Courier New" w:hAnsi="Courier New" w:cs="Courier New" w:hint="default"/>
      </w:rPr>
    </w:lvl>
    <w:lvl w:ilvl="5" w:tplc="2702D9D4" w:tentative="1">
      <w:start w:val="1"/>
      <w:numFmt w:val="bullet"/>
      <w:lvlText w:val=""/>
      <w:lvlJc w:val="left"/>
      <w:pPr>
        <w:ind w:left="4320" w:hanging="360"/>
      </w:pPr>
      <w:rPr>
        <w:rFonts w:ascii="Wingdings" w:hAnsi="Wingdings" w:hint="default"/>
      </w:rPr>
    </w:lvl>
    <w:lvl w:ilvl="6" w:tplc="2FF063E6" w:tentative="1">
      <w:start w:val="1"/>
      <w:numFmt w:val="bullet"/>
      <w:lvlText w:val=""/>
      <w:lvlJc w:val="left"/>
      <w:pPr>
        <w:ind w:left="5040" w:hanging="360"/>
      </w:pPr>
      <w:rPr>
        <w:rFonts w:ascii="Symbol" w:hAnsi="Symbol" w:hint="default"/>
      </w:rPr>
    </w:lvl>
    <w:lvl w:ilvl="7" w:tplc="D7D0BFD0" w:tentative="1">
      <w:start w:val="1"/>
      <w:numFmt w:val="bullet"/>
      <w:lvlText w:val="o"/>
      <w:lvlJc w:val="left"/>
      <w:pPr>
        <w:ind w:left="5760" w:hanging="360"/>
      </w:pPr>
      <w:rPr>
        <w:rFonts w:ascii="Courier New" w:hAnsi="Courier New" w:cs="Courier New" w:hint="default"/>
      </w:rPr>
    </w:lvl>
    <w:lvl w:ilvl="8" w:tplc="30D4917C" w:tentative="1">
      <w:start w:val="1"/>
      <w:numFmt w:val="bullet"/>
      <w:lvlText w:val=""/>
      <w:lvlJc w:val="left"/>
      <w:pPr>
        <w:ind w:left="6480" w:hanging="360"/>
      </w:pPr>
      <w:rPr>
        <w:rFonts w:ascii="Wingdings" w:hAnsi="Wingdings" w:hint="default"/>
      </w:rPr>
    </w:lvl>
  </w:abstractNum>
  <w:abstractNum w:abstractNumId="4" w15:restartNumberingAfterBreak="0">
    <w:nsid w:val="1A3B0D1E"/>
    <w:multiLevelType w:val="hybridMultilevel"/>
    <w:tmpl w:val="B0949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AAC53BA">
      <w:start w:val="1"/>
      <w:numFmt w:val="lowerRoman"/>
      <w:lvlText w:val="(%1)"/>
      <w:lvlJc w:val="left"/>
      <w:pPr>
        <w:ind w:left="1080" w:hanging="720"/>
      </w:pPr>
      <w:rPr>
        <w:rFonts w:hint="default"/>
      </w:rPr>
    </w:lvl>
    <w:lvl w:ilvl="1" w:tplc="7CE83EB6" w:tentative="1">
      <w:start w:val="1"/>
      <w:numFmt w:val="lowerLetter"/>
      <w:lvlText w:val="%2."/>
      <w:lvlJc w:val="left"/>
      <w:pPr>
        <w:ind w:left="1440" w:hanging="360"/>
      </w:pPr>
    </w:lvl>
    <w:lvl w:ilvl="2" w:tplc="4C084A24" w:tentative="1">
      <w:start w:val="1"/>
      <w:numFmt w:val="lowerRoman"/>
      <w:lvlText w:val="%3."/>
      <w:lvlJc w:val="right"/>
      <w:pPr>
        <w:ind w:left="2160" w:hanging="180"/>
      </w:pPr>
    </w:lvl>
    <w:lvl w:ilvl="3" w:tplc="98544192" w:tentative="1">
      <w:start w:val="1"/>
      <w:numFmt w:val="decimal"/>
      <w:lvlText w:val="%4."/>
      <w:lvlJc w:val="left"/>
      <w:pPr>
        <w:ind w:left="2880" w:hanging="360"/>
      </w:pPr>
    </w:lvl>
    <w:lvl w:ilvl="4" w:tplc="E69C7C00" w:tentative="1">
      <w:start w:val="1"/>
      <w:numFmt w:val="lowerLetter"/>
      <w:lvlText w:val="%5."/>
      <w:lvlJc w:val="left"/>
      <w:pPr>
        <w:ind w:left="3600" w:hanging="360"/>
      </w:pPr>
    </w:lvl>
    <w:lvl w:ilvl="5" w:tplc="7966D490" w:tentative="1">
      <w:start w:val="1"/>
      <w:numFmt w:val="lowerRoman"/>
      <w:lvlText w:val="%6."/>
      <w:lvlJc w:val="right"/>
      <w:pPr>
        <w:ind w:left="4320" w:hanging="180"/>
      </w:pPr>
    </w:lvl>
    <w:lvl w:ilvl="6" w:tplc="35EC04F4" w:tentative="1">
      <w:start w:val="1"/>
      <w:numFmt w:val="decimal"/>
      <w:lvlText w:val="%7."/>
      <w:lvlJc w:val="left"/>
      <w:pPr>
        <w:ind w:left="5040" w:hanging="360"/>
      </w:pPr>
    </w:lvl>
    <w:lvl w:ilvl="7" w:tplc="3FFE735E" w:tentative="1">
      <w:start w:val="1"/>
      <w:numFmt w:val="lowerLetter"/>
      <w:lvlText w:val="%8."/>
      <w:lvlJc w:val="left"/>
      <w:pPr>
        <w:ind w:left="5760" w:hanging="360"/>
      </w:pPr>
    </w:lvl>
    <w:lvl w:ilvl="8" w:tplc="6610D51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2ACB676">
      <w:start w:val="1"/>
      <w:numFmt w:val="lowerRoman"/>
      <w:lvlText w:val="(%1)"/>
      <w:lvlJc w:val="left"/>
      <w:pPr>
        <w:ind w:left="1080" w:hanging="720"/>
      </w:pPr>
      <w:rPr>
        <w:rFonts w:hint="default"/>
      </w:rPr>
    </w:lvl>
    <w:lvl w:ilvl="1" w:tplc="401CC7D2" w:tentative="1">
      <w:start w:val="1"/>
      <w:numFmt w:val="lowerLetter"/>
      <w:lvlText w:val="%2."/>
      <w:lvlJc w:val="left"/>
      <w:pPr>
        <w:ind w:left="1440" w:hanging="360"/>
      </w:pPr>
    </w:lvl>
    <w:lvl w:ilvl="2" w:tplc="771CDA2A" w:tentative="1">
      <w:start w:val="1"/>
      <w:numFmt w:val="lowerRoman"/>
      <w:lvlText w:val="%3."/>
      <w:lvlJc w:val="right"/>
      <w:pPr>
        <w:ind w:left="2160" w:hanging="180"/>
      </w:pPr>
    </w:lvl>
    <w:lvl w:ilvl="3" w:tplc="3C669308" w:tentative="1">
      <w:start w:val="1"/>
      <w:numFmt w:val="decimal"/>
      <w:lvlText w:val="%4."/>
      <w:lvlJc w:val="left"/>
      <w:pPr>
        <w:ind w:left="2880" w:hanging="360"/>
      </w:pPr>
    </w:lvl>
    <w:lvl w:ilvl="4" w:tplc="2B14F39A" w:tentative="1">
      <w:start w:val="1"/>
      <w:numFmt w:val="lowerLetter"/>
      <w:lvlText w:val="%5."/>
      <w:lvlJc w:val="left"/>
      <w:pPr>
        <w:ind w:left="3600" w:hanging="360"/>
      </w:pPr>
    </w:lvl>
    <w:lvl w:ilvl="5" w:tplc="0C6492F2" w:tentative="1">
      <w:start w:val="1"/>
      <w:numFmt w:val="lowerRoman"/>
      <w:lvlText w:val="%6."/>
      <w:lvlJc w:val="right"/>
      <w:pPr>
        <w:ind w:left="4320" w:hanging="180"/>
      </w:pPr>
    </w:lvl>
    <w:lvl w:ilvl="6" w:tplc="C6ECCD32" w:tentative="1">
      <w:start w:val="1"/>
      <w:numFmt w:val="decimal"/>
      <w:lvlText w:val="%7."/>
      <w:lvlJc w:val="left"/>
      <w:pPr>
        <w:ind w:left="5040" w:hanging="360"/>
      </w:pPr>
    </w:lvl>
    <w:lvl w:ilvl="7" w:tplc="A970B99A" w:tentative="1">
      <w:start w:val="1"/>
      <w:numFmt w:val="lowerLetter"/>
      <w:lvlText w:val="%8."/>
      <w:lvlJc w:val="left"/>
      <w:pPr>
        <w:ind w:left="5760" w:hanging="360"/>
      </w:pPr>
    </w:lvl>
    <w:lvl w:ilvl="8" w:tplc="F8DA6F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248DAA6">
      <w:start w:val="1"/>
      <w:numFmt w:val="lowerRoman"/>
      <w:lvlText w:val="(%1)"/>
      <w:lvlJc w:val="left"/>
      <w:pPr>
        <w:ind w:left="1080" w:hanging="720"/>
      </w:pPr>
      <w:rPr>
        <w:rFonts w:hint="default"/>
      </w:rPr>
    </w:lvl>
    <w:lvl w:ilvl="1" w:tplc="C4AA46C2" w:tentative="1">
      <w:start w:val="1"/>
      <w:numFmt w:val="lowerLetter"/>
      <w:lvlText w:val="%2."/>
      <w:lvlJc w:val="left"/>
      <w:pPr>
        <w:ind w:left="1440" w:hanging="360"/>
      </w:pPr>
    </w:lvl>
    <w:lvl w:ilvl="2" w:tplc="EAF45396" w:tentative="1">
      <w:start w:val="1"/>
      <w:numFmt w:val="lowerRoman"/>
      <w:lvlText w:val="%3."/>
      <w:lvlJc w:val="right"/>
      <w:pPr>
        <w:ind w:left="2160" w:hanging="180"/>
      </w:pPr>
    </w:lvl>
    <w:lvl w:ilvl="3" w:tplc="1458C582" w:tentative="1">
      <w:start w:val="1"/>
      <w:numFmt w:val="decimal"/>
      <w:lvlText w:val="%4."/>
      <w:lvlJc w:val="left"/>
      <w:pPr>
        <w:ind w:left="2880" w:hanging="360"/>
      </w:pPr>
    </w:lvl>
    <w:lvl w:ilvl="4" w:tplc="C15C9DC2" w:tentative="1">
      <w:start w:val="1"/>
      <w:numFmt w:val="lowerLetter"/>
      <w:lvlText w:val="%5."/>
      <w:lvlJc w:val="left"/>
      <w:pPr>
        <w:ind w:left="3600" w:hanging="360"/>
      </w:pPr>
    </w:lvl>
    <w:lvl w:ilvl="5" w:tplc="8CC869FE" w:tentative="1">
      <w:start w:val="1"/>
      <w:numFmt w:val="lowerRoman"/>
      <w:lvlText w:val="%6."/>
      <w:lvlJc w:val="right"/>
      <w:pPr>
        <w:ind w:left="4320" w:hanging="180"/>
      </w:pPr>
    </w:lvl>
    <w:lvl w:ilvl="6" w:tplc="D51407AE" w:tentative="1">
      <w:start w:val="1"/>
      <w:numFmt w:val="decimal"/>
      <w:lvlText w:val="%7."/>
      <w:lvlJc w:val="left"/>
      <w:pPr>
        <w:ind w:left="5040" w:hanging="360"/>
      </w:pPr>
    </w:lvl>
    <w:lvl w:ilvl="7" w:tplc="0220EB60" w:tentative="1">
      <w:start w:val="1"/>
      <w:numFmt w:val="lowerLetter"/>
      <w:lvlText w:val="%8."/>
      <w:lvlJc w:val="left"/>
      <w:pPr>
        <w:ind w:left="5760" w:hanging="360"/>
      </w:pPr>
    </w:lvl>
    <w:lvl w:ilvl="8" w:tplc="5C0A794C" w:tentative="1">
      <w:start w:val="1"/>
      <w:numFmt w:val="lowerRoman"/>
      <w:lvlText w:val="%9."/>
      <w:lvlJc w:val="right"/>
      <w:pPr>
        <w:ind w:left="6480" w:hanging="180"/>
      </w:pPr>
    </w:lvl>
  </w:abstractNum>
  <w:abstractNum w:abstractNumId="8" w15:restartNumberingAfterBreak="0">
    <w:nsid w:val="3226096C"/>
    <w:multiLevelType w:val="hybridMultilevel"/>
    <w:tmpl w:val="27765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17DCDA82">
      <w:start w:val="1"/>
      <w:numFmt w:val="lowerRoman"/>
      <w:lvlText w:val="(%1)"/>
      <w:lvlJc w:val="left"/>
      <w:pPr>
        <w:ind w:left="1080" w:hanging="720"/>
      </w:pPr>
      <w:rPr>
        <w:rFonts w:hint="default"/>
      </w:rPr>
    </w:lvl>
    <w:lvl w:ilvl="1" w:tplc="3D26643A" w:tentative="1">
      <w:start w:val="1"/>
      <w:numFmt w:val="lowerLetter"/>
      <w:lvlText w:val="%2."/>
      <w:lvlJc w:val="left"/>
      <w:pPr>
        <w:ind w:left="1440" w:hanging="360"/>
      </w:pPr>
    </w:lvl>
    <w:lvl w:ilvl="2" w:tplc="727445B0" w:tentative="1">
      <w:start w:val="1"/>
      <w:numFmt w:val="lowerRoman"/>
      <w:lvlText w:val="%3."/>
      <w:lvlJc w:val="right"/>
      <w:pPr>
        <w:ind w:left="2160" w:hanging="180"/>
      </w:pPr>
    </w:lvl>
    <w:lvl w:ilvl="3" w:tplc="E688A562" w:tentative="1">
      <w:start w:val="1"/>
      <w:numFmt w:val="decimal"/>
      <w:lvlText w:val="%4."/>
      <w:lvlJc w:val="left"/>
      <w:pPr>
        <w:ind w:left="2880" w:hanging="360"/>
      </w:pPr>
    </w:lvl>
    <w:lvl w:ilvl="4" w:tplc="328EB774" w:tentative="1">
      <w:start w:val="1"/>
      <w:numFmt w:val="lowerLetter"/>
      <w:lvlText w:val="%5."/>
      <w:lvlJc w:val="left"/>
      <w:pPr>
        <w:ind w:left="3600" w:hanging="360"/>
      </w:pPr>
    </w:lvl>
    <w:lvl w:ilvl="5" w:tplc="5E845C84" w:tentative="1">
      <w:start w:val="1"/>
      <w:numFmt w:val="lowerRoman"/>
      <w:lvlText w:val="%6."/>
      <w:lvlJc w:val="right"/>
      <w:pPr>
        <w:ind w:left="4320" w:hanging="180"/>
      </w:pPr>
    </w:lvl>
    <w:lvl w:ilvl="6" w:tplc="870AFF74" w:tentative="1">
      <w:start w:val="1"/>
      <w:numFmt w:val="decimal"/>
      <w:lvlText w:val="%7."/>
      <w:lvlJc w:val="left"/>
      <w:pPr>
        <w:ind w:left="5040" w:hanging="360"/>
      </w:pPr>
    </w:lvl>
    <w:lvl w:ilvl="7" w:tplc="AF06031E" w:tentative="1">
      <w:start w:val="1"/>
      <w:numFmt w:val="lowerLetter"/>
      <w:lvlText w:val="%8."/>
      <w:lvlJc w:val="left"/>
      <w:pPr>
        <w:ind w:left="5760" w:hanging="360"/>
      </w:pPr>
    </w:lvl>
    <w:lvl w:ilvl="8" w:tplc="16ECA6A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85C2DF3C">
      <w:start w:val="1"/>
      <w:numFmt w:val="lowerRoman"/>
      <w:lvlText w:val="(%1)"/>
      <w:lvlJc w:val="left"/>
      <w:pPr>
        <w:ind w:left="1080" w:hanging="720"/>
      </w:pPr>
      <w:rPr>
        <w:rFonts w:hint="default"/>
      </w:rPr>
    </w:lvl>
    <w:lvl w:ilvl="1" w:tplc="99A83E7A" w:tentative="1">
      <w:start w:val="1"/>
      <w:numFmt w:val="lowerLetter"/>
      <w:lvlText w:val="%2."/>
      <w:lvlJc w:val="left"/>
      <w:pPr>
        <w:ind w:left="1440" w:hanging="360"/>
      </w:pPr>
    </w:lvl>
    <w:lvl w:ilvl="2" w:tplc="45923E0A" w:tentative="1">
      <w:start w:val="1"/>
      <w:numFmt w:val="lowerRoman"/>
      <w:lvlText w:val="%3."/>
      <w:lvlJc w:val="right"/>
      <w:pPr>
        <w:ind w:left="2160" w:hanging="180"/>
      </w:pPr>
    </w:lvl>
    <w:lvl w:ilvl="3" w:tplc="6F269A22" w:tentative="1">
      <w:start w:val="1"/>
      <w:numFmt w:val="decimal"/>
      <w:lvlText w:val="%4."/>
      <w:lvlJc w:val="left"/>
      <w:pPr>
        <w:ind w:left="2880" w:hanging="360"/>
      </w:pPr>
    </w:lvl>
    <w:lvl w:ilvl="4" w:tplc="92927630" w:tentative="1">
      <w:start w:val="1"/>
      <w:numFmt w:val="lowerLetter"/>
      <w:lvlText w:val="%5."/>
      <w:lvlJc w:val="left"/>
      <w:pPr>
        <w:ind w:left="3600" w:hanging="360"/>
      </w:pPr>
    </w:lvl>
    <w:lvl w:ilvl="5" w:tplc="89A6334C" w:tentative="1">
      <w:start w:val="1"/>
      <w:numFmt w:val="lowerRoman"/>
      <w:lvlText w:val="%6."/>
      <w:lvlJc w:val="right"/>
      <w:pPr>
        <w:ind w:left="4320" w:hanging="180"/>
      </w:pPr>
    </w:lvl>
    <w:lvl w:ilvl="6" w:tplc="3676B6D8" w:tentative="1">
      <w:start w:val="1"/>
      <w:numFmt w:val="decimal"/>
      <w:lvlText w:val="%7."/>
      <w:lvlJc w:val="left"/>
      <w:pPr>
        <w:ind w:left="5040" w:hanging="360"/>
      </w:pPr>
    </w:lvl>
    <w:lvl w:ilvl="7" w:tplc="F79A612E" w:tentative="1">
      <w:start w:val="1"/>
      <w:numFmt w:val="lowerLetter"/>
      <w:lvlText w:val="%8."/>
      <w:lvlJc w:val="left"/>
      <w:pPr>
        <w:ind w:left="5760" w:hanging="360"/>
      </w:pPr>
    </w:lvl>
    <w:lvl w:ilvl="8" w:tplc="A61CEB20" w:tentative="1">
      <w:start w:val="1"/>
      <w:numFmt w:val="lowerRoman"/>
      <w:lvlText w:val="%9."/>
      <w:lvlJc w:val="right"/>
      <w:pPr>
        <w:ind w:left="6480" w:hanging="180"/>
      </w:pPr>
    </w:lvl>
  </w:abstractNum>
  <w:abstractNum w:abstractNumId="11" w15:restartNumberingAfterBreak="0">
    <w:nsid w:val="58D40940"/>
    <w:multiLevelType w:val="hybridMultilevel"/>
    <w:tmpl w:val="33440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84F2D786">
      <w:start w:val="1"/>
      <w:numFmt w:val="lowerRoman"/>
      <w:lvlText w:val="(%1)"/>
      <w:lvlJc w:val="left"/>
      <w:pPr>
        <w:ind w:left="1080" w:hanging="720"/>
      </w:pPr>
      <w:rPr>
        <w:rFonts w:hint="default"/>
      </w:rPr>
    </w:lvl>
    <w:lvl w:ilvl="1" w:tplc="A6A6CAF4" w:tentative="1">
      <w:start w:val="1"/>
      <w:numFmt w:val="lowerLetter"/>
      <w:lvlText w:val="%2."/>
      <w:lvlJc w:val="left"/>
      <w:pPr>
        <w:ind w:left="1440" w:hanging="360"/>
      </w:pPr>
    </w:lvl>
    <w:lvl w:ilvl="2" w:tplc="AE5EB75C" w:tentative="1">
      <w:start w:val="1"/>
      <w:numFmt w:val="lowerRoman"/>
      <w:lvlText w:val="%3."/>
      <w:lvlJc w:val="right"/>
      <w:pPr>
        <w:ind w:left="2160" w:hanging="180"/>
      </w:pPr>
    </w:lvl>
    <w:lvl w:ilvl="3" w:tplc="D060A4E6" w:tentative="1">
      <w:start w:val="1"/>
      <w:numFmt w:val="decimal"/>
      <w:lvlText w:val="%4."/>
      <w:lvlJc w:val="left"/>
      <w:pPr>
        <w:ind w:left="2880" w:hanging="360"/>
      </w:pPr>
    </w:lvl>
    <w:lvl w:ilvl="4" w:tplc="7A3E00D2" w:tentative="1">
      <w:start w:val="1"/>
      <w:numFmt w:val="lowerLetter"/>
      <w:lvlText w:val="%5."/>
      <w:lvlJc w:val="left"/>
      <w:pPr>
        <w:ind w:left="3600" w:hanging="360"/>
      </w:pPr>
    </w:lvl>
    <w:lvl w:ilvl="5" w:tplc="ECE0DB74" w:tentative="1">
      <w:start w:val="1"/>
      <w:numFmt w:val="lowerRoman"/>
      <w:lvlText w:val="%6."/>
      <w:lvlJc w:val="right"/>
      <w:pPr>
        <w:ind w:left="4320" w:hanging="180"/>
      </w:pPr>
    </w:lvl>
    <w:lvl w:ilvl="6" w:tplc="9A2C185C" w:tentative="1">
      <w:start w:val="1"/>
      <w:numFmt w:val="decimal"/>
      <w:lvlText w:val="%7."/>
      <w:lvlJc w:val="left"/>
      <w:pPr>
        <w:ind w:left="5040" w:hanging="360"/>
      </w:pPr>
    </w:lvl>
    <w:lvl w:ilvl="7" w:tplc="DEAAB2C6" w:tentative="1">
      <w:start w:val="1"/>
      <w:numFmt w:val="lowerLetter"/>
      <w:lvlText w:val="%8."/>
      <w:lvlJc w:val="left"/>
      <w:pPr>
        <w:ind w:left="5760" w:hanging="360"/>
      </w:pPr>
    </w:lvl>
    <w:lvl w:ilvl="8" w:tplc="F84871AE" w:tentative="1">
      <w:start w:val="1"/>
      <w:numFmt w:val="lowerRoman"/>
      <w:lvlText w:val="%9."/>
      <w:lvlJc w:val="right"/>
      <w:pPr>
        <w:ind w:left="6480" w:hanging="180"/>
      </w:pPr>
    </w:lvl>
  </w:abstractNum>
  <w:abstractNum w:abstractNumId="13" w15:restartNumberingAfterBreak="0">
    <w:nsid w:val="73A671E1"/>
    <w:multiLevelType w:val="hybridMultilevel"/>
    <w:tmpl w:val="25D60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0"/>
  </w:num>
  <w:num w:numId="8">
    <w:abstractNumId w:val="5"/>
  </w:num>
  <w:num w:numId="9">
    <w:abstractNumId w:val="9"/>
  </w:num>
  <w:num w:numId="10">
    <w:abstractNumId w:val="2"/>
  </w:num>
  <w:num w:numId="11">
    <w:abstractNumId w:val="12"/>
  </w:num>
  <w:num w:numId="12">
    <w:abstractNumId w:val="4"/>
  </w:num>
  <w:num w:numId="13">
    <w:abstractNumId w:val="11"/>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AA"/>
    <w:rsid w:val="00015B1A"/>
    <w:rsid w:val="00021B8E"/>
    <w:rsid w:val="00192C17"/>
    <w:rsid w:val="002058A4"/>
    <w:rsid w:val="00264F1C"/>
    <w:rsid w:val="002F752F"/>
    <w:rsid w:val="00401539"/>
    <w:rsid w:val="0048793B"/>
    <w:rsid w:val="0052477D"/>
    <w:rsid w:val="005271B7"/>
    <w:rsid w:val="005718AA"/>
    <w:rsid w:val="00582C55"/>
    <w:rsid w:val="005904AB"/>
    <w:rsid w:val="00597953"/>
    <w:rsid w:val="005F5A02"/>
    <w:rsid w:val="00616C5D"/>
    <w:rsid w:val="0063498F"/>
    <w:rsid w:val="00671703"/>
    <w:rsid w:val="00673EDA"/>
    <w:rsid w:val="006F4D73"/>
    <w:rsid w:val="0078272D"/>
    <w:rsid w:val="00782EA7"/>
    <w:rsid w:val="007E0056"/>
    <w:rsid w:val="008211AD"/>
    <w:rsid w:val="008B3736"/>
    <w:rsid w:val="00946FFB"/>
    <w:rsid w:val="00A84F0E"/>
    <w:rsid w:val="00C05DD3"/>
    <w:rsid w:val="00C1330D"/>
    <w:rsid w:val="00C26B2C"/>
    <w:rsid w:val="00C8245B"/>
    <w:rsid w:val="00D136C2"/>
    <w:rsid w:val="00D9405C"/>
    <w:rsid w:val="00DD7858"/>
    <w:rsid w:val="00DE4B7A"/>
    <w:rsid w:val="00DF78A7"/>
    <w:rsid w:val="00F453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D3696"/>
  <w15:docId w15:val="{15B5ABDF-28D9-4AFA-A600-A6B0D13C1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F9F37D00AFA74CA8B14A2BBDA4A5C3A9">
    <w:name w:val="F9F37D00AFA74CA8B14A2BBDA4A5C3A9"/>
    <w:rsid w:val="00BF58F7"/>
  </w:style>
  <w:style w:type="paragraph" w:customStyle="1" w:styleId="040F0EF36B404E88893C78AC8F2F70A5">
    <w:name w:val="040F0EF36B404E88893C78AC8F2F70A5"/>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0006</RACS_x0020_ID>
    <Approved_x0020_Provider xmlns="a8338b6e-77a6-4851-82b6-98166143ffdd">The Salvation Army (NSW) Property Trust</Approved_x0020_Provider>
    <Management_x0020_Company_x0020_ID xmlns="a8338b6e-77a6-4851-82b6-98166143ffdd" xsi:nil="true"/>
    <Home xmlns="a8338b6e-77a6-4851-82b6-98166143ffdd">Macquarie Lodge Aged Care Plus Centre</Home>
    <Signed xmlns="a8338b6e-77a6-4851-82b6-98166143ffdd" xsi:nil="true"/>
    <Uploaded xmlns="a8338b6e-77a6-4851-82b6-98166143ffdd">False</Uploaded>
    <Management_x0020_Company xmlns="a8338b6e-77a6-4851-82b6-98166143ffdd" xsi:nil="true"/>
    <Doc_x0020_Date xmlns="a8338b6e-77a6-4851-82b6-98166143ffdd">2023-04-26T05:31:00+00:00</Doc_x0020_Date>
    <CSI_x0020_ID xmlns="a8338b6e-77a6-4851-82b6-98166143ffdd" xsi:nil="true"/>
    <Case_x0020_ID xmlns="a8338b6e-77a6-4851-82b6-98166143ffdd" xsi:nil="true"/>
    <Approved_x0020_Provider_x0020_ID xmlns="a8338b6e-77a6-4851-82b6-98166143ffdd">BDE6B244-75F4-DC11-AD41-005056922186</Approved_x0020_Provider_x0020_ID>
    <Location xmlns="a8338b6e-77a6-4851-82b6-98166143ffdd" xsi:nil="true"/>
    <Home_x0020_ID xmlns="a8338b6e-77a6-4851-82b6-98166143ffdd">E94599AB-7CF4-DC11-AD41-005056922186</Home_x0020_ID>
    <State xmlns="a8338b6e-77a6-4851-82b6-98166143ffdd">NSW</State>
    <Doc_x0020_Sent_Received_x0020_Date xmlns="a8338b6e-77a6-4851-82b6-98166143ffdd">2023-04-26T00:00:00+00:00</Doc_x0020_Sent_Received_x0020_Date>
    <Activity_x0020_ID xmlns="a8338b6e-77a6-4851-82b6-98166143ffdd">5B623A60-D2DC-ED11-86F8-005056922186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B2E588C-37D7-4F5B-B2A5-4619228D3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dcmitype/"/>
    <ds:schemaRef ds:uri="http://www.w3.org/XML/1998/namespace"/>
    <ds:schemaRef ds:uri="a8338b6e-77a6-4851-82b6-98166143ffdd"/>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2115</Words>
  <Characters>12059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2023-05-24T01:27:00Z</dcterms:created>
  <dcterms:modified xsi:type="dcterms:W3CDTF">2023-05-24T01:27:00Z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