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A799" w14:textId="361EDFA8" w:rsidR="001906BB" w:rsidRDefault="001906B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2652A3C" wp14:editId="0B1EC2AB">
                <wp:simplePos x="0" y="0"/>
                <wp:positionH relativeFrom="column">
                  <wp:posOffset>-895350</wp:posOffset>
                </wp:positionH>
                <wp:positionV relativeFrom="paragraph">
                  <wp:posOffset>722630</wp:posOffset>
                </wp:positionV>
                <wp:extent cx="5686425" cy="1727200"/>
                <wp:effectExtent l="0" t="0" r="0" b="0"/>
                <wp:wrapSquare wrapText="bothSides"/>
                <wp:docPr id="521232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84E4" w14:textId="77777777" w:rsidR="001906BB" w:rsidRDefault="001906B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3011EB" w14:textId="77777777" w:rsidR="001906BB" w:rsidRPr="001E694D" w:rsidRDefault="001906B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2C3E35" w14:textId="77777777" w:rsidR="001906BB" w:rsidRPr="001E694D" w:rsidRDefault="001906BB" w:rsidP="009504D0">
                            <w:pPr>
                              <w:pStyle w:val="ContactNumber"/>
                              <w:spacing w:after="600"/>
                              <w:rPr>
                                <w:rFonts w:ascii="Open Sans" w:hAnsi="Open Sans" w:cs="Open Sans"/>
                              </w:rPr>
                            </w:pPr>
                            <w:r w:rsidRPr="001E694D">
                              <w:rPr>
                                <w:rFonts w:ascii="Open Sans" w:hAnsi="Open Sans" w:cs="Open Sans"/>
                              </w:rPr>
                              <w:t>Agedcarequality.gov.au</w:t>
                            </w:r>
                          </w:p>
                          <w:p w14:paraId="3D5B6F4A" w14:textId="77777777" w:rsidR="001906BB" w:rsidRDefault="0019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52A3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68D84E4" w14:textId="77777777" w:rsidR="001906BB" w:rsidRDefault="001906B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3011EB" w14:textId="77777777" w:rsidR="001906BB" w:rsidRPr="001E694D" w:rsidRDefault="001906B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52C3E35" w14:textId="77777777" w:rsidR="001906BB" w:rsidRPr="001E694D" w:rsidRDefault="001906BB" w:rsidP="009504D0">
                      <w:pPr>
                        <w:pStyle w:val="ContactNumber"/>
                        <w:spacing w:after="600"/>
                        <w:rPr>
                          <w:rFonts w:ascii="Open Sans" w:hAnsi="Open Sans" w:cs="Open Sans"/>
                        </w:rPr>
                      </w:pPr>
                      <w:r w:rsidRPr="001E694D">
                        <w:rPr>
                          <w:rFonts w:ascii="Open Sans" w:hAnsi="Open Sans" w:cs="Open Sans"/>
                        </w:rPr>
                        <w:t>Agedcarequality.gov.au</w:t>
                      </w:r>
                    </w:p>
                    <w:p w14:paraId="3D5B6F4A" w14:textId="77777777" w:rsidR="001906BB" w:rsidRDefault="001906BB"/>
                  </w:txbxContent>
                </v:textbox>
                <w10:wrap type="square"/>
              </v:shape>
            </w:pict>
          </mc:Fallback>
        </mc:AlternateContent>
      </w:r>
      <w:r>
        <w:rPr>
          <w:noProof/>
        </w:rPr>
        <w:drawing>
          <wp:anchor distT="360045" distB="180340" distL="114300" distR="114300" simplePos="0" relativeHeight="251659264" behindDoc="1" locked="0" layoutInCell="1" allowOverlap="1" wp14:anchorId="1E11F812" wp14:editId="32668DD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DFE4FE1" w14:textId="77777777" w:rsidR="001906BB" w:rsidRPr="001E694D" w:rsidRDefault="001906BB" w:rsidP="001E694D">
      <w:pPr>
        <w:tabs>
          <w:tab w:val="left" w:pos="4569"/>
        </w:tabs>
        <w:rPr>
          <w:rFonts w:ascii="Open Sans" w:hAnsi="Open Sans" w:cs="Open Sans"/>
          <w:color w:val="FFFFFF" w:themeColor="background1"/>
          <w:sz w:val="66"/>
          <w:szCs w:val="66"/>
        </w:rPr>
      </w:pPr>
    </w:p>
    <w:p w14:paraId="004B4688" w14:textId="77777777" w:rsidR="001906BB" w:rsidRDefault="001906BB" w:rsidP="00372ED2">
      <w:pPr>
        <w:spacing w:after="0"/>
        <w:rPr>
          <w:rFonts w:ascii="Open Sans" w:hAnsi="Open Sans" w:cs="Open Sans"/>
          <w:b/>
          <w:bCs/>
          <w:color w:val="FFFFFF" w:themeColor="background1"/>
          <w:sz w:val="66"/>
          <w:szCs w:val="66"/>
        </w:rPr>
      </w:pPr>
    </w:p>
    <w:p w14:paraId="62DD7013" w14:textId="77777777" w:rsidR="001906BB" w:rsidRDefault="001906BB" w:rsidP="00372ED2">
      <w:pPr>
        <w:spacing w:after="0"/>
        <w:rPr>
          <w:rFonts w:ascii="Open Sans" w:hAnsi="Open Sans" w:cs="Open Sans"/>
          <w:b/>
          <w:bCs/>
          <w:color w:val="FFFFFF" w:themeColor="background1"/>
          <w:sz w:val="66"/>
          <w:szCs w:val="66"/>
        </w:rPr>
      </w:pPr>
    </w:p>
    <w:p w14:paraId="64216A3C" w14:textId="77777777" w:rsidR="001906BB" w:rsidRPr="00412FC5" w:rsidRDefault="001906B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0"/>
        <w:gridCol w:w="6178"/>
      </w:tblGrid>
      <w:tr w:rsidR="00760FE7" w14:paraId="293158AC" w14:textId="77777777" w:rsidTr="00760FE7">
        <w:tc>
          <w:tcPr>
            <w:cnfStyle w:val="001000000000" w:firstRow="0" w:lastRow="0" w:firstColumn="1" w:lastColumn="0" w:oddVBand="0" w:evenVBand="0" w:oddHBand="0" w:evenHBand="0" w:firstRowFirstColumn="0" w:firstRowLastColumn="0" w:lastRowFirstColumn="0" w:lastRowLastColumn="0"/>
            <w:tcW w:w="3227" w:type="dxa"/>
          </w:tcPr>
          <w:p w14:paraId="70F56625" w14:textId="77777777" w:rsidR="001906BB" w:rsidRPr="001E694D" w:rsidRDefault="001906B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15C9E4B" w14:textId="77777777" w:rsidR="001906BB" w:rsidRPr="001E694D" w:rsidRDefault="001906B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Martin Luther Homes</w:t>
            </w:r>
          </w:p>
        </w:tc>
      </w:tr>
      <w:tr w:rsidR="00760FE7" w14:paraId="2C1F9A7D"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238584" w14:textId="77777777" w:rsidR="001906BB" w:rsidRPr="001E694D" w:rsidRDefault="001906B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EC5FA4A" w14:textId="77777777" w:rsidR="001906BB" w:rsidRPr="001E694D" w:rsidRDefault="001906B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3192</w:t>
            </w:r>
          </w:p>
        </w:tc>
      </w:tr>
      <w:tr w:rsidR="00760FE7" w14:paraId="42535454" w14:textId="77777777" w:rsidTr="00760FE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3766A53" w14:textId="77777777" w:rsidR="001906BB" w:rsidRPr="001E694D" w:rsidRDefault="001906B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0D9E5D9" w14:textId="77777777" w:rsidR="001906BB" w:rsidRPr="001E694D" w:rsidRDefault="001906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67 Mount</w:t>
            </w:r>
            <w:r w:rsidRPr="001E694D">
              <w:rPr>
                <w:rFonts w:ascii="Open Sans" w:eastAsia="Times New Roman" w:hAnsi="Open Sans" w:cs="Open Sans"/>
                <w:lang w:eastAsia="en-AU"/>
              </w:rPr>
              <w:t xml:space="preserve"> View Road, THE BASIN, Victoria, 3154</w:t>
            </w:r>
          </w:p>
        </w:tc>
      </w:tr>
      <w:tr w:rsidR="00760FE7" w14:paraId="32711595"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D6F196" w14:textId="77777777" w:rsidR="001906BB" w:rsidRPr="001E694D" w:rsidRDefault="001906B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DFEC8FA" w14:textId="77777777" w:rsidR="001906BB" w:rsidRPr="001E694D" w:rsidRDefault="001906B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760FE7" w14:paraId="5B48770F" w14:textId="77777777" w:rsidTr="00760FE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55CB39" w14:textId="77777777" w:rsidR="001906BB" w:rsidRPr="001E694D" w:rsidRDefault="001906B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162183B" w14:textId="77777777" w:rsidR="001906BB" w:rsidRPr="001E694D" w:rsidRDefault="001906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10 December 2024 to 12 December 2024</w:t>
            </w:r>
          </w:p>
        </w:tc>
      </w:tr>
      <w:tr w:rsidR="00760FE7" w14:paraId="0AA8092C"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60C5C62" w14:textId="77777777" w:rsidR="001906BB" w:rsidRPr="001E694D" w:rsidRDefault="001906B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75643856"/>
            <w:placeholder>
              <w:docPart w:val="DefaultPlaceholder_-1854013437"/>
            </w:placeholder>
            <w:date w:fullDate="2025-01-14T00:00:00Z">
              <w:dateFormat w:val="d MMMM yyyy"/>
              <w:lid w:val="en-AU"/>
              <w:storeMappedDataAs w:val="dateTime"/>
              <w:calendar w:val="gregorian"/>
            </w:date>
          </w:sdtPr>
          <w:sdtEndPr/>
          <w:sdtContent>
            <w:tc>
              <w:tcPr>
                <w:tcW w:w="7114" w:type="dxa"/>
                <w:shd w:val="clear" w:color="auto" w:fill="FFFFFF" w:themeFill="background1"/>
              </w:tcPr>
              <w:p w14:paraId="2340DE97" w14:textId="66C5AF6C" w:rsidR="001906BB" w:rsidRPr="001E694D" w:rsidRDefault="00855D8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14 January 2025</w:t>
                </w:r>
              </w:p>
            </w:tc>
          </w:sdtContent>
        </w:sdt>
      </w:tr>
      <w:tr w:rsidR="00760FE7" w14:paraId="76B95419" w14:textId="77777777" w:rsidTr="00760FE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B7486F1" w14:textId="77777777" w:rsidR="001906BB" w:rsidRPr="001E694D" w:rsidRDefault="001906B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069C0F6" w14:textId="77777777" w:rsidR="001906BB" w:rsidRPr="001E694D" w:rsidRDefault="001906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256 Martin Luther Homes Boronia Inc </w:t>
            </w:r>
          </w:p>
          <w:p w14:paraId="241C8F7C" w14:textId="77777777" w:rsidR="001906BB" w:rsidRPr="001E694D" w:rsidRDefault="001906B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1951 Martin Luther Homes</w:t>
            </w:r>
          </w:p>
        </w:tc>
      </w:tr>
    </w:tbl>
    <w:bookmarkEnd w:id="0"/>
    <w:p w14:paraId="3EDC2AEF" w14:textId="77777777" w:rsidR="001906BB" w:rsidRPr="001E694D" w:rsidRDefault="001906B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F67E360" w14:textId="77777777" w:rsidR="001906BB" w:rsidRPr="003E162B" w:rsidRDefault="001906B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F8A9777" w14:textId="6456C2EB" w:rsidR="001906BB" w:rsidRPr="001E694D" w:rsidRDefault="001906B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Martin Luther Homes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L Glass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2E195E9" w14:textId="77777777" w:rsidR="001906BB" w:rsidRPr="001E694D" w:rsidRDefault="001906B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340D1DB" w14:textId="77777777" w:rsidR="001906BB" w:rsidRPr="001E694D" w:rsidRDefault="001906B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8BF799A" w14:textId="77777777" w:rsidR="001906BB" w:rsidRPr="003E162B" w:rsidRDefault="001906B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4A8E7E2" w14:textId="77777777" w:rsidR="001906BB" w:rsidRPr="001E694D" w:rsidRDefault="001906B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ED481E5" w14:textId="0992D9FA" w:rsidR="001906BB" w:rsidRPr="00445F57" w:rsidRDefault="001906BB"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445F57">
        <w:rPr>
          <w:rFonts w:ascii="Open Sans" w:hAnsi="Open Sans" w:cs="Open Sans"/>
          <w:color w:val="auto"/>
        </w:rPr>
        <w:t>informed by a site assessment, observations at the service, review of documents and interviews with staff, older people/representatives and others</w:t>
      </w:r>
      <w:r w:rsidR="00445F57" w:rsidRPr="00445F57">
        <w:rPr>
          <w:rFonts w:ascii="Open Sans" w:hAnsi="Open Sans" w:cs="Open Sans"/>
          <w:color w:val="auto"/>
        </w:rPr>
        <w:t>.</w:t>
      </w:r>
    </w:p>
    <w:p w14:paraId="66F4AC10" w14:textId="77777777" w:rsidR="00CE1851" w:rsidRDefault="00CE1851">
      <w:pPr>
        <w:spacing w:after="160" w:line="259" w:lineRule="auto"/>
        <w:rPr>
          <w:rFonts w:ascii="Open Sans" w:hAnsi="Open Sans" w:cs="Open Sans"/>
        </w:rPr>
      </w:pPr>
      <w:r>
        <w:rPr>
          <w:rFonts w:ascii="Open Sans" w:hAnsi="Open Sans" w:cs="Open Sans"/>
          <w:b/>
          <w:bCs/>
        </w:rPr>
        <w:br w:type="page"/>
      </w:r>
    </w:p>
    <w:p w14:paraId="2BD0D895" w14:textId="0412F95A" w:rsidR="001906BB" w:rsidRPr="003E162B" w:rsidRDefault="001906B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60FE7" w14:paraId="7316794D" w14:textId="77777777" w:rsidTr="00760FE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11950A" w14:textId="77777777" w:rsidR="001906BB" w:rsidRPr="001E694D" w:rsidRDefault="001906B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B8F49FE" w14:textId="77777777" w:rsidR="001906BB" w:rsidRPr="001E694D" w:rsidRDefault="00740D2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4589693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3C26F481" w14:textId="77777777" w:rsidTr="00760FE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386BB2" w14:textId="77777777" w:rsidR="001906BB" w:rsidRPr="001E694D" w:rsidRDefault="001906B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F8854B8" w14:textId="77777777" w:rsidR="001906BB" w:rsidRPr="001E694D" w:rsidRDefault="00740D2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6120426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2B69A15C" w14:textId="77777777" w:rsidTr="00760FE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7ED4A7"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5B0D1B3" w14:textId="77777777" w:rsidR="001906BB" w:rsidRPr="001E694D" w:rsidRDefault="00740D2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180989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333C0137" w14:textId="77777777" w:rsidTr="00760FE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601E64"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87A9F3F" w14:textId="77777777" w:rsidR="001906BB" w:rsidRPr="001E694D" w:rsidRDefault="00740D2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923707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22987E60" w14:textId="77777777" w:rsidTr="00760FE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075FD8"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5F4922C" w14:textId="77777777" w:rsidR="001906BB" w:rsidRPr="001E694D" w:rsidRDefault="00740D2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3945077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06F0259E" w14:textId="77777777" w:rsidTr="00760FE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34DAED"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9BF9CD3" w14:textId="77777777" w:rsidR="001906BB" w:rsidRPr="001E694D" w:rsidRDefault="00740D2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7634861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42B3151A" w14:textId="77777777" w:rsidTr="00760FE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DFE581"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9746E2A" w14:textId="77777777" w:rsidR="001906BB" w:rsidRPr="001E694D" w:rsidRDefault="00740D2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8893048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r w:rsidR="00760FE7" w14:paraId="0A9A3AF2" w14:textId="77777777" w:rsidTr="00760FE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3D6A19" w14:textId="77777777" w:rsidR="001906BB" w:rsidRPr="001E694D" w:rsidRDefault="001906B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E1C3140" w14:textId="77777777" w:rsidR="001906BB" w:rsidRPr="001E694D" w:rsidRDefault="00740D2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6546919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b/>
                    <w:bCs/>
                  </w:rPr>
                  <w:t>Compliant</w:t>
                </w:r>
              </w:sdtContent>
            </w:sdt>
          </w:p>
        </w:tc>
      </w:tr>
    </w:tbl>
    <w:p w14:paraId="59D40F75" w14:textId="77777777" w:rsidR="001906BB" w:rsidRPr="001E694D" w:rsidRDefault="001906B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761E887" w14:textId="77777777" w:rsidR="001906BB" w:rsidRPr="003E162B" w:rsidRDefault="001906B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738EAFA" w14:textId="77777777" w:rsidR="001906BB" w:rsidRPr="001E694D" w:rsidRDefault="001906B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97F81AE" w14:textId="622BFF06" w:rsidR="001906BB" w:rsidRPr="001E694D" w:rsidRDefault="001906BB" w:rsidP="0036130C">
      <w:pPr>
        <w:pStyle w:val="NormalArial"/>
        <w:rPr>
          <w:rFonts w:ascii="Open Sans" w:hAnsi="Open Sans" w:cs="Open Sans"/>
        </w:rPr>
      </w:pPr>
      <w:r w:rsidRPr="001E694D">
        <w:rPr>
          <w:rFonts w:ascii="Open Sans" w:hAnsi="Open Sans" w:cs="Open Sans"/>
        </w:rPr>
        <w:br w:type="page"/>
      </w:r>
    </w:p>
    <w:p w14:paraId="5B9ED0CB"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760FE7" w14:paraId="7BAC882D"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6BCDAC1" w14:textId="77777777" w:rsidR="001906BB" w:rsidRPr="001E694D" w:rsidRDefault="001906B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621043E"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408139B4"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11565" w14:textId="77777777" w:rsidR="001906BB" w:rsidRPr="001E694D" w:rsidRDefault="001906B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FCE7EA9" w14:textId="77777777" w:rsidR="001906BB" w:rsidRPr="001E694D" w:rsidRDefault="001906B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FDDF15C" w14:textId="77777777" w:rsidR="001906BB" w:rsidRPr="001E694D" w:rsidRDefault="00740D2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7936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941AB0A"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F7BB8"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38A06B3"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12FFE76"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588769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2831B4CD"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4B84FC"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739962E"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7434C5C" w14:textId="77777777" w:rsidR="001906BB" w:rsidRPr="001E694D" w:rsidRDefault="001906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BD5439B" w14:textId="77777777" w:rsidR="001906BB" w:rsidRPr="001E694D" w:rsidRDefault="001906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F8F7783" w14:textId="77777777" w:rsidR="001906BB" w:rsidRPr="001E694D" w:rsidRDefault="001906B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DE8AD23" w14:textId="77777777" w:rsidR="001906BB" w:rsidRPr="001E694D" w:rsidRDefault="001906B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246FBAB"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089099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302B761D"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F1E2AF"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B920E9D"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D47A256" w14:textId="77777777" w:rsidR="001906BB" w:rsidRPr="001E694D" w:rsidRDefault="00740D2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613231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E61EF7B"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5F0B35"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F3DAD78" w14:textId="77777777" w:rsidR="001906BB" w:rsidRPr="001E694D" w:rsidRDefault="001906B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2C34BDCB"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122196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0F1D5D85"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2D409E"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914957B"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5B796B5"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535651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749980E5" w14:textId="77777777" w:rsidR="001906BB" w:rsidRPr="003E162B" w:rsidRDefault="001906BB" w:rsidP="001A5684">
      <w:pPr>
        <w:pStyle w:val="Heading20"/>
        <w:rPr>
          <w:rFonts w:ascii="Open Sans" w:hAnsi="Open Sans" w:cs="Open Sans"/>
          <w:color w:val="781E77"/>
        </w:rPr>
      </w:pPr>
      <w:r w:rsidRPr="003E162B">
        <w:rPr>
          <w:rFonts w:ascii="Open Sans" w:hAnsi="Open Sans" w:cs="Open Sans"/>
          <w:color w:val="781E77"/>
        </w:rPr>
        <w:t>Findings</w:t>
      </w:r>
    </w:p>
    <w:p w14:paraId="51F1D13D" w14:textId="77777777" w:rsidR="002C26F6" w:rsidRDefault="002C26F6"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684423EF" w14:textId="6DC8C4F8" w:rsidR="00147EE7" w:rsidRDefault="0078161E" w:rsidP="00CE1851">
      <w:pPr>
        <w:autoSpaceDE w:val="0"/>
        <w:autoSpaceDN w:val="0"/>
        <w:adjustRightInd w:val="0"/>
        <w:rPr>
          <w:rFonts w:ascii="Open Sans" w:hAnsi="Open Sans" w:cs="Open Sans"/>
          <w:color w:val="auto"/>
        </w:rPr>
      </w:pPr>
      <w:r w:rsidRPr="0078161E">
        <w:rPr>
          <w:rFonts w:ascii="Open Sans" w:hAnsi="Open Sans" w:cs="Open Sans"/>
          <w:color w:val="auto"/>
        </w:rPr>
        <w:t xml:space="preserve">Consumers </w:t>
      </w:r>
      <w:r w:rsidR="00445F57">
        <w:rPr>
          <w:rFonts w:ascii="Open Sans" w:hAnsi="Open Sans" w:cs="Open Sans"/>
          <w:color w:val="auto"/>
        </w:rPr>
        <w:t xml:space="preserve">confirmed they </w:t>
      </w:r>
      <w:r w:rsidRPr="0078161E">
        <w:rPr>
          <w:rFonts w:ascii="Open Sans" w:hAnsi="Open Sans" w:cs="Open Sans"/>
          <w:color w:val="auto"/>
        </w:rPr>
        <w:t>feel respected and valued at the</w:t>
      </w:r>
      <w:r w:rsidR="00445F57">
        <w:rPr>
          <w:rFonts w:ascii="Open Sans" w:hAnsi="Open Sans" w:cs="Open Sans"/>
          <w:color w:val="auto"/>
        </w:rPr>
        <w:t xml:space="preserve"> </w:t>
      </w:r>
      <w:r w:rsidRPr="0078161E">
        <w:rPr>
          <w:rFonts w:ascii="Open Sans" w:hAnsi="Open Sans" w:cs="Open Sans"/>
          <w:color w:val="auto"/>
        </w:rPr>
        <w:t xml:space="preserve">service. </w:t>
      </w:r>
      <w:r w:rsidR="00445F57">
        <w:rPr>
          <w:rFonts w:ascii="Open Sans" w:hAnsi="Open Sans" w:cs="Open Sans"/>
          <w:color w:val="auto"/>
        </w:rPr>
        <w:t xml:space="preserve">The Assessment Team </w:t>
      </w:r>
      <w:r w:rsidRPr="0078161E">
        <w:rPr>
          <w:rFonts w:ascii="Open Sans" w:hAnsi="Open Sans" w:cs="Open Sans"/>
          <w:color w:val="auto"/>
        </w:rPr>
        <w:t xml:space="preserve">observed </w:t>
      </w:r>
      <w:r w:rsidR="00445F57">
        <w:rPr>
          <w:rFonts w:ascii="Open Sans" w:hAnsi="Open Sans" w:cs="Open Sans"/>
          <w:color w:val="auto"/>
        </w:rPr>
        <w:t xml:space="preserve">staff </w:t>
      </w:r>
      <w:r w:rsidRPr="0078161E">
        <w:rPr>
          <w:rFonts w:ascii="Open Sans" w:hAnsi="Open Sans" w:cs="Open Sans"/>
          <w:color w:val="auto"/>
        </w:rPr>
        <w:t>treating consumers with dignity and respect</w:t>
      </w:r>
      <w:r w:rsidR="00445F57">
        <w:rPr>
          <w:rFonts w:ascii="Open Sans" w:hAnsi="Open Sans" w:cs="Open Sans"/>
          <w:color w:val="auto"/>
        </w:rPr>
        <w:t xml:space="preserve"> </w:t>
      </w:r>
      <w:r w:rsidRPr="0078161E">
        <w:rPr>
          <w:rFonts w:ascii="Open Sans" w:hAnsi="Open Sans" w:cs="Open Sans"/>
          <w:color w:val="auto"/>
        </w:rPr>
        <w:t>understand</w:t>
      </w:r>
      <w:r w:rsidR="00DA135D">
        <w:rPr>
          <w:rFonts w:ascii="Open Sans" w:hAnsi="Open Sans" w:cs="Open Sans"/>
          <w:color w:val="auto"/>
        </w:rPr>
        <w:t>ing</w:t>
      </w:r>
      <w:r w:rsidRPr="0078161E">
        <w:rPr>
          <w:rFonts w:ascii="Open Sans" w:hAnsi="Open Sans" w:cs="Open Sans"/>
          <w:color w:val="auto"/>
        </w:rPr>
        <w:t xml:space="preserve"> individual </w:t>
      </w:r>
      <w:r w:rsidR="00445F57" w:rsidRPr="0078161E">
        <w:rPr>
          <w:rFonts w:ascii="Open Sans" w:hAnsi="Open Sans" w:cs="Open Sans"/>
          <w:color w:val="auto"/>
        </w:rPr>
        <w:t xml:space="preserve">consumer </w:t>
      </w:r>
      <w:r w:rsidRPr="0078161E">
        <w:rPr>
          <w:rFonts w:ascii="Open Sans" w:hAnsi="Open Sans" w:cs="Open Sans"/>
          <w:color w:val="auto"/>
        </w:rPr>
        <w:t>care needs and preferences. Care</w:t>
      </w:r>
      <w:r w:rsidR="003517AB">
        <w:rPr>
          <w:rFonts w:ascii="Open Sans" w:hAnsi="Open Sans" w:cs="Open Sans"/>
          <w:color w:val="auto"/>
        </w:rPr>
        <w:t xml:space="preserve"> </w:t>
      </w:r>
      <w:r w:rsidR="003517AB" w:rsidRPr="003517AB">
        <w:rPr>
          <w:rFonts w:ascii="Open Sans" w:hAnsi="Open Sans" w:cs="Open Sans"/>
          <w:color w:val="auto"/>
        </w:rPr>
        <w:t>planning documentation detailed information about the consumers</w:t>
      </w:r>
      <w:r w:rsidR="00445F57">
        <w:rPr>
          <w:rFonts w:ascii="Open Sans" w:hAnsi="Open Sans" w:cs="Open Sans"/>
          <w:color w:val="auto"/>
        </w:rPr>
        <w:t>’</w:t>
      </w:r>
      <w:r w:rsidR="003517AB" w:rsidRPr="003517AB">
        <w:rPr>
          <w:rFonts w:ascii="Open Sans" w:hAnsi="Open Sans" w:cs="Open Sans"/>
          <w:color w:val="auto"/>
        </w:rPr>
        <w:t xml:space="preserve"> background,</w:t>
      </w:r>
      <w:r w:rsidR="00445F57">
        <w:rPr>
          <w:rFonts w:ascii="Open Sans" w:hAnsi="Open Sans" w:cs="Open Sans"/>
          <w:color w:val="auto"/>
        </w:rPr>
        <w:t xml:space="preserve"> </w:t>
      </w:r>
      <w:r w:rsidR="003517AB" w:rsidRPr="003517AB">
        <w:rPr>
          <w:rFonts w:ascii="Open Sans" w:hAnsi="Open Sans" w:cs="Open Sans"/>
          <w:color w:val="auto"/>
        </w:rPr>
        <w:t xml:space="preserve">cultural, </w:t>
      </w:r>
      <w:r w:rsidR="003517AB" w:rsidRPr="003517AB">
        <w:rPr>
          <w:rFonts w:ascii="Open Sans" w:hAnsi="Open Sans" w:cs="Open Sans"/>
          <w:color w:val="auto"/>
        </w:rPr>
        <w:lastRenderedPageBreak/>
        <w:t>spiritual needs</w:t>
      </w:r>
      <w:r w:rsidR="00DA135D">
        <w:rPr>
          <w:rFonts w:ascii="Open Sans" w:hAnsi="Open Sans" w:cs="Open Sans"/>
          <w:color w:val="auto"/>
        </w:rPr>
        <w:t>,</w:t>
      </w:r>
      <w:r w:rsidR="003517AB" w:rsidRPr="003517AB">
        <w:rPr>
          <w:rFonts w:ascii="Open Sans" w:hAnsi="Open Sans" w:cs="Open Sans"/>
          <w:color w:val="auto"/>
        </w:rPr>
        <w:t xml:space="preserve"> and preferences. The</w:t>
      </w:r>
      <w:r w:rsidR="003356E3">
        <w:rPr>
          <w:rFonts w:ascii="Open Sans" w:hAnsi="Open Sans" w:cs="Open Sans"/>
          <w:color w:val="auto"/>
        </w:rPr>
        <w:t xml:space="preserve"> </w:t>
      </w:r>
      <w:r w:rsidR="003517AB" w:rsidRPr="003517AB">
        <w:rPr>
          <w:rFonts w:ascii="Open Sans" w:hAnsi="Open Sans" w:cs="Open Sans"/>
          <w:color w:val="auto"/>
        </w:rPr>
        <w:t>service provide</w:t>
      </w:r>
      <w:r w:rsidR="005A6311">
        <w:rPr>
          <w:rFonts w:ascii="Open Sans" w:hAnsi="Open Sans" w:cs="Open Sans"/>
          <w:color w:val="auto"/>
        </w:rPr>
        <w:t>s</w:t>
      </w:r>
      <w:r w:rsidR="003517AB" w:rsidRPr="003517AB">
        <w:rPr>
          <w:rFonts w:ascii="Open Sans" w:hAnsi="Open Sans" w:cs="Open Sans"/>
          <w:color w:val="auto"/>
        </w:rPr>
        <w:t xml:space="preserve"> extensive information to consumers and representatives </w:t>
      </w:r>
      <w:r w:rsidR="00445F57">
        <w:rPr>
          <w:rFonts w:ascii="Open Sans" w:hAnsi="Open Sans" w:cs="Open Sans"/>
          <w:color w:val="auto"/>
        </w:rPr>
        <w:t xml:space="preserve">about </w:t>
      </w:r>
      <w:r w:rsidR="003517AB" w:rsidRPr="003517AB">
        <w:rPr>
          <w:rFonts w:ascii="Open Sans" w:hAnsi="Open Sans" w:cs="Open Sans"/>
          <w:color w:val="auto"/>
        </w:rPr>
        <w:t>consumer rights and respecting diversity</w:t>
      </w:r>
      <w:r w:rsidR="00445F57">
        <w:rPr>
          <w:rFonts w:ascii="Open Sans" w:hAnsi="Open Sans" w:cs="Open Sans"/>
          <w:color w:val="auto"/>
        </w:rPr>
        <w:t>.</w:t>
      </w:r>
      <w:r w:rsidR="003517AB" w:rsidRPr="003517AB">
        <w:rPr>
          <w:rFonts w:ascii="Open Sans" w:hAnsi="Open Sans" w:cs="Open Sans"/>
          <w:color w:val="auto"/>
        </w:rPr>
        <w:t xml:space="preserve"> </w:t>
      </w:r>
    </w:p>
    <w:p w14:paraId="707BFC37" w14:textId="01CF50DF" w:rsidR="00147EE7" w:rsidRDefault="00147EE7" w:rsidP="00CE1851">
      <w:pPr>
        <w:autoSpaceDE w:val="0"/>
        <w:autoSpaceDN w:val="0"/>
        <w:adjustRightInd w:val="0"/>
        <w:rPr>
          <w:rFonts w:ascii="Open Sans" w:hAnsi="Open Sans" w:cs="Open Sans"/>
        </w:rPr>
      </w:pPr>
      <w:r w:rsidRPr="00147EE7">
        <w:rPr>
          <w:rFonts w:ascii="Open Sans" w:hAnsi="Open Sans" w:cs="Open Sans"/>
        </w:rPr>
        <w:t xml:space="preserve">Consumers and representatives </w:t>
      </w:r>
      <w:r w:rsidR="00703E8A">
        <w:rPr>
          <w:rFonts w:ascii="Open Sans" w:hAnsi="Open Sans" w:cs="Open Sans"/>
        </w:rPr>
        <w:t>a</w:t>
      </w:r>
      <w:r w:rsidRPr="00147EE7">
        <w:rPr>
          <w:rFonts w:ascii="Open Sans" w:hAnsi="Open Sans" w:cs="Open Sans"/>
        </w:rPr>
        <w:t>re satisfied care and</w:t>
      </w:r>
      <w:r w:rsidR="005A6311">
        <w:rPr>
          <w:rFonts w:ascii="Open Sans" w:hAnsi="Open Sans" w:cs="Open Sans"/>
        </w:rPr>
        <w:t xml:space="preserve"> </w:t>
      </w:r>
      <w:r w:rsidRPr="00147EE7">
        <w:rPr>
          <w:rFonts w:ascii="Open Sans" w:hAnsi="Open Sans" w:cs="Open Sans"/>
        </w:rPr>
        <w:t>services are culturally safe at the service. Consumer</w:t>
      </w:r>
      <w:r w:rsidR="005A6311">
        <w:rPr>
          <w:rFonts w:ascii="Open Sans" w:hAnsi="Open Sans" w:cs="Open Sans"/>
        </w:rPr>
        <w:t>’</w:t>
      </w:r>
      <w:r w:rsidRPr="00147EE7">
        <w:rPr>
          <w:rFonts w:ascii="Open Sans" w:hAnsi="Open Sans" w:cs="Open Sans"/>
        </w:rPr>
        <w:t>s cultural backgrounds and preferences are respected</w:t>
      </w:r>
      <w:r w:rsidR="000A6927">
        <w:rPr>
          <w:rFonts w:ascii="Open Sans" w:hAnsi="Open Sans" w:cs="Open Sans"/>
        </w:rPr>
        <w:t xml:space="preserve"> by the service which fosters </w:t>
      </w:r>
      <w:r w:rsidRPr="00147EE7">
        <w:rPr>
          <w:rFonts w:ascii="Open Sans" w:hAnsi="Open Sans" w:cs="Open Sans"/>
        </w:rPr>
        <w:t>a</w:t>
      </w:r>
      <w:r w:rsidR="005A6311">
        <w:rPr>
          <w:rFonts w:ascii="Open Sans" w:hAnsi="Open Sans" w:cs="Open Sans"/>
        </w:rPr>
        <w:t xml:space="preserve"> </w:t>
      </w:r>
      <w:r w:rsidRPr="00147EE7">
        <w:rPr>
          <w:rFonts w:ascii="Open Sans" w:hAnsi="Open Sans" w:cs="Open Sans"/>
        </w:rPr>
        <w:t>strong culture of inclusion and diversity</w:t>
      </w:r>
      <w:r w:rsidR="00EE575F">
        <w:rPr>
          <w:rFonts w:ascii="Open Sans" w:hAnsi="Open Sans" w:cs="Open Sans"/>
        </w:rPr>
        <w:t>.</w:t>
      </w:r>
      <w:r w:rsidR="00A64511">
        <w:rPr>
          <w:rFonts w:ascii="Open Sans" w:hAnsi="Open Sans" w:cs="Open Sans"/>
        </w:rPr>
        <w:t xml:space="preserve"> </w:t>
      </w:r>
      <w:r w:rsidR="00EE575F">
        <w:rPr>
          <w:rFonts w:ascii="Open Sans" w:hAnsi="Open Sans" w:cs="Open Sans"/>
        </w:rPr>
        <w:t>C</w:t>
      </w:r>
      <w:r w:rsidRPr="00147EE7">
        <w:rPr>
          <w:rFonts w:ascii="Open Sans" w:hAnsi="Open Sans" w:cs="Open Sans"/>
        </w:rPr>
        <w:t>ulturally</w:t>
      </w:r>
      <w:r w:rsidR="00A64511">
        <w:rPr>
          <w:rFonts w:ascii="Open Sans" w:hAnsi="Open Sans" w:cs="Open Sans"/>
        </w:rPr>
        <w:t xml:space="preserve"> </w:t>
      </w:r>
      <w:r w:rsidRPr="00147EE7">
        <w:rPr>
          <w:rFonts w:ascii="Open Sans" w:hAnsi="Open Sans" w:cs="Open Sans"/>
        </w:rPr>
        <w:t>appropriate activities are planned to support the engagement of consumers</w:t>
      </w:r>
      <w:r w:rsidR="00A64511">
        <w:rPr>
          <w:rFonts w:ascii="Open Sans" w:hAnsi="Open Sans" w:cs="Open Sans"/>
        </w:rPr>
        <w:t xml:space="preserve">. </w:t>
      </w:r>
      <w:r w:rsidRPr="00147EE7">
        <w:rPr>
          <w:rFonts w:ascii="Open Sans" w:hAnsi="Open Sans" w:cs="Open Sans"/>
        </w:rPr>
        <w:t>Care planning documentation reflects</w:t>
      </w:r>
      <w:r w:rsidR="00A64511">
        <w:rPr>
          <w:rFonts w:ascii="Open Sans" w:hAnsi="Open Sans" w:cs="Open Sans"/>
        </w:rPr>
        <w:t xml:space="preserve"> </w:t>
      </w:r>
      <w:r w:rsidRPr="00147EE7">
        <w:rPr>
          <w:rFonts w:ascii="Open Sans" w:hAnsi="Open Sans" w:cs="Open Sans"/>
        </w:rPr>
        <w:t xml:space="preserve">consumer cultural choice is </w:t>
      </w:r>
      <w:r w:rsidR="00A64511">
        <w:rPr>
          <w:rFonts w:ascii="Open Sans" w:hAnsi="Open Sans" w:cs="Open Sans"/>
        </w:rPr>
        <w:t xml:space="preserve">recorded </w:t>
      </w:r>
      <w:r w:rsidRPr="00147EE7">
        <w:rPr>
          <w:rFonts w:ascii="Open Sans" w:hAnsi="Open Sans" w:cs="Open Sans"/>
        </w:rPr>
        <w:t>and consumer</w:t>
      </w:r>
      <w:r w:rsidR="00203459">
        <w:rPr>
          <w:rFonts w:ascii="Open Sans" w:hAnsi="Open Sans" w:cs="Open Sans"/>
        </w:rPr>
        <w:t>s</w:t>
      </w:r>
      <w:r w:rsidRPr="00147EE7">
        <w:rPr>
          <w:rFonts w:ascii="Open Sans" w:hAnsi="Open Sans" w:cs="Open Sans"/>
        </w:rPr>
        <w:t xml:space="preserve"> </w:t>
      </w:r>
      <w:r w:rsidR="00203459">
        <w:rPr>
          <w:rFonts w:ascii="Open Sans" w:hAnsi="Open Sans" w:cs="Open Sans"/>
        </w:rPr>
        <w:t>are</w:t>
      </w:r>
      <w:r w:rsidRPr="00147EE7">
        <w:rPr>
          <w:rFonts w:ascii="Open Sans" w:hAnsi="Open Sans" w:cs="Open Sans"/>
        </w:rPr>
        <w:t xml:space="preserve"> involved in</w:t>
      </w:r>
      <w:r w:rsidR="00A64511">
        <w:rPr>
          <w:rFonts w:ascii="Open Sans" w:hAnsi="Open Sans" w:cs="Open Sans"/>
        </w:rPr>
        <w:t xml:space="preserve"> </w:t>
      </w:r>
      <w:r w:rsidRPr="00147EE7">
        <w:rPr>
          <w:rFonts w:ascii="Open Sans" w:hAnsi="Open Sans" w:cs="Open Sans"/>
        </w:rPr>
        <w:t>the planning of individual</w:t>
      </w:r>
      <w:r w:rsidR="00203459">
        <w:rPr>
          <w:rFonts w:ascii="Open Sans" w:hAnsi="Open Sans" w:cs="Open Sans"/>
        </w:rPr>
        <w:t>,</w:t>
      </w:r>
      <w:r w:rsidRPr="00147EE7">
        <w:rPr>
          <w:rFonts w:ascii="Open Sans" w:hAnsi="Open Sans" w:cs="Open Sans"/>
        </w:rPr>
        <w:t xml:space="preserve"> </w:t>
      </w:r>
      <w:r w:rsidR="00203459" w:rsidRPr="00147EE7">
        <w:rPr>
          <w:rFonts w:ascii="Open Sans" w:hAnsi="Open Sans" w:cs="Open Sans"/>
        </w:rPr>
        <w:t xml:space="preserve">culturally safe </w:t>
      </w:r>
      <w:r w:rsidRPr="00147EE7">
        <w:rPr>
          <w:rFonts w:ascii="Open Sans" w:hAnsi="Open Sans" w:cs="Open Sans"/>
        </w:rPr>
        <w:t>care.</w:t>
      </w:r>
    </w:p>
    <w:p w14:paraId="0E5734FC" w14:textId="05E406CA" w:rsidR="00786B69" w:rsidRDefault="00147EE7" w:rsidP="00CE1851">
      <w:pPr>
        <w:autoSpaceDE w:val="0"/>
        <w:autoSpaceDN w:val="0"/>
        <w:adjustRightInd w:val="0"/>
        <w:rPr>
          <w:rFonts w:ascii="Open Sans" w:hAnsi="Open Sans" w:cs="Open Sans"/>
        </w:rPr>
      </w:pPr>
      <w:r w:rsidRPr="00147EE7">
        <w:rPr>
          <w:rFonts w:ascii="Open Sans" w:hAnsi="Open Sans" w:cs="Open Sans"/>
        </w:rPr>
        <w:t>Consumers have choice and control over their services</w:t>
      </w:r>
      <w:r w:rsidR="00203459">
        <w:rPr>
          <w:rFonts w:ascii="Open Sans" w:hAnsi="Open Sans" w:cs="Open Sans"/>
        </w:rPr>
        <w:t xml:space="preserve"> and </w:t>
      </w:r>
      <w:r w:rsidRPr="00147EE7">
        <w:rPr>
          <w:rFonts w:ascii="Open Sans" w:hAnsi="Open Sans" w:cs="Open Sans"/>
        </w:rPr>
        <w:t>confirmed</w:t>
      </w:r>
      <w:r w:rsidR="007027AE">
        <w:rPr>
          <w:rFonts w:ascii="Open Sans" w:hAnsi="Open Sans" w:cs="Open Sans"/>
        </w:rPr>
        <w:t xml:space="preserve"> </w:t>
      </w:r>
      <w:r w:rsidRPr="00147EE7">
        <w:rPr>
          <w:rFonts w:ascii="Open Sans" w:hAnsi="Open Sans" w:cs="Open Sans"/>
        </w:rPr>
        <w:t xml:space="preserve">they are involved in decisions </w:t>
      </w:r>
      <w:r w:rsidR="00327E75">
        <w:rPr>
          <w:rFonts w:ascii="Open Sans" w:hAnsi="Open Sans" w:cs="Open Sans"/>
        </w:rPr>
        <w:t>about</w:t>
      </w:r>
      <w:r w:rsidRPr="00147EE7">
        <w:rPr>
          <w:rFonts w:ascii="Open Sans" w:hAnsi="Open Sans" w:cs="Open Sans"/>
        </w:rPr>
        <w:t xml:space="preserve"> how care and services are delivered and can</w:t>
      </w:r>
      <w:r w:rsidR="00CE1851">
        <w:rPr>
          <w:rFonts w:ascii="Open Sans" w:hAnsi="Open Sans" w:cs="Open Sans"/>
        </w:rPr>
        <w:t xml:space="preserve"> </w:t>
      </w:r>
      <w:r w:rsidRPr="00147EE7">
        <w:rPr>
          <w:rFonts w:ascii="Open Sans" w:hAnsi="Open Sans" w:cs="Open Sans"/>
        </w:rPr>
        <w:t xml:space="preserve">include the people they want involved in the planning. Staff and </w:t>
      </w:r>
      <w:r w:rsidR="00773DF2">
        <w:rPr>
          <w:rFonts w:ascii="Open Sans" w:hAnsi="Open Sans" w:cs="Open Sans"/>
        </w:rPr>
        <w:t>m</w:t>
      </w:r>
      <w:r w:rsidRPr="00147EE7">
        <w:rPr>
          <w:rFonts w:ascii="Open Sans" w:hAnsi="Open Sans" w:cs="Open Sans"/>
        </w:rPr>
        <w:t>anagement</w:t>
      </w:r>
      <w:r w:rsidR="00CE1851">
        <w:rPr>
          <w:rFonts w:ascii="Open Sans" w:hAnsi="Open Sans" w:cs="Open Sans"/>
        </w:rPr>
        <w:t xml:space="preserve"> </w:t>
      </w:r>
      <w:r w:rsidR="007F1E82">
        <w:rPr>
          <w:rFonts w:ascii="Open Sans" w:hAnsi="Open Sans" w:cs="Open Sans"/>
        </w:rPr>
        <w:t xml:space="preserve">engage in </w:t>
      </w:r>
      <w:r w:rsidRPr="00147EE7">
        <w:rPr>
          <w:rFonts w:ascii="Open Sans" w:hAnsi="Open Sans" w:cs="Open Sans"/>
        </w:rPr>
        <w:t>person-centred practice and involv</w:t>
      </w:r>
      <w:r w:rsidR="00301A08">
        <w:rPr>
          <w:rFonts w:ascii="Open Sans" w:hAnsi="Open Sans" w:cs="Open Sans"/>
        </w:rPr>
        <w:t>e</w:t>
      </w:r>
      <w:r w:rsidRPr="00147EE7">
        <w:rPr>
          <w:rFonts w:ascii="Open Sans" w:hAnsi="Open Sans" w:cs="Open Sans"/>
        </w:rPr>
        <w:t xml:space="preserve"> consumers</w:t>
      </w:r>
      <w:r w:rsidR="00527E27">
        <w:rPr>
          <w:rFonts w:ascii="Open Sans" w:hAnsi="Open Sans" w:cs="Open Sans"/>
        </w:rPr>
        <w:t xml:space="preserve"> </w:t>
      </w:r>
      <w:r w:rsidRPr="00147EE7">
        <w:rPr>
          <w:rFonts w:ascii="Open Sans" w:hAnsi="Open Sans" w:cs="Open Sans"/>
        </w:rPr>
        <w:t xml:space="preserve">and their representatives in </w:t>
      </w:r>
      <w:r w:rsidR="00B4163D">
        <w:rPr>
          <w:rFonts w:ascii="Open Sans" w:hAnsi="Open Sans" w:cs="Open Sans"/>
        </w:rPr>
        <w:t xml:space="preserve">the </w:t>
      </w:r>
      <w:r w:rsidRPr="00147EE7">
        <w:rPr>
          <w:rFonts w:ascii="Open Sans" w:hAnsi="Open Sans" w:cs="Open Sans"/>
        </w:rPr>
        <w:t>care and services</w:t>
      </w:r>
      <w:r w:rsidR="00B4163D">
        <w:rPr>
          <w:rFonts w:ascii="Open Sans" w:hAnsi="Open Sans" w:cs="Open Sans"/>
        </w:rPr>
        <w:t xml:space="preserve"> provided</w:t>
      </w:r>
      <w:r w:rsidRPr="00147EE7">
        <w:rPr>
          <w:rFonts w:ascii="Open Sans" w:hAnsi="Open Sans" w:cs="Open Sans"/>
        </w:rPr>
        <w:t>. The service supports</w:t>
      </w:r>
      <w:r w:rsidR="00CE1851">
        <w:rPr>
          <w:rFonts w:ascii="Open Sans" w:hAnsi="Open Sans" w:cs="Open Sans"/>
        </w:rPr>
        <w:t xml:space="preserve"> </w:t>
      </w:r>
      <w:r w:rsidRPr="00147EE7">
        <w:rPr>
          <w:rFonts w:ascii="Open Sans" w:hAnsi="Open Sans" w:cs="Open Sans"/>
        </w:rPr>
        <w:t>consumers to maintain relationships and make new friendships.</w:t>
      </w:r>
    </w:p>
    <w:p w14:paraId="20AD27BC" w14:textId="3B6F4153" w:rsidR="004647C2" w:rsidRDefault="00786B69" w:rsidP="00CE1851">
      <w:pPr>
        <w:autoSpaceDE w:val="0"/>
        <w:autoSpaceDN w:val="0"/>
        <w:adjustRightInd w:val="0"/>
        <w:rPr>
          <w:rFonts w:ascii="Open Sans" w:hAnsi="Open Sans" w:cs="Open Sans"/>
        </w:rPr>
      </w:pPr>
      <w:r w:rsidRPr="00786B69">
        <w:rPr>
          <w:rFonts w:ascii="Open Sans" w:hAnsi="Open Sans" w:cs="Open Sans"/>
        </w:rPr>
        <w:t xml:space="preserve">Consumers </w:t>
      </w:r>
      <w:r w:rsidR="00703E8A">
        <w:rPr>
          <w:rFonts w:ascii="Open Sans" w:hAnsi="Open Sans" w:cs="Open Sans"/>
        </w:rPr>
        <w:t>a</w:t>
      </w:r>
      <w:r w:rsidRPr="00786B69">
        <w:rPr>
          <w:rFonts w:ascii="Open Sans" w:hAnsi="Open Sans" w:cs="Open Sans"/>
        </w:rPr>
        <w:t xml:space="preserve">re supported </w:t>
      </w:r>
      <w:r w:rsidR="00B4163D">
        <w:rPr>
          <w:rFonts w:ascii="Open Sans" w:hAnsi="Open Sans" w:cs="Open Sans"/>
        </w:rPr>
        <w:t xml:space="preserve">by staff </w:t>
      </w:r>
      <w:r w:rsidRPr="00786B69">
        <w:rPr>
          <w:rFonts w:ascii="Open Sans" w:hAnsi="Open Sans" w:cs="Open Sans"/>
        </w:rPr>
        <w:t>to take risks</w:t>
      </w:r>
      <w:r w:rsidR="003E7634">
        <w:rPr>
          <w:rFonts w:ascii="Open Sans" w:hAnsi="Open Sans" w:cs="Open Sans"/>
        </w:rPr>
        <w:t>.</w:t>
      </w:r>
      <w:r w:rsidRPr="00786B69">
        <w:rPr>
          <w:rFonts w:ascii="Open Sans" w:hAnsi="Open Sans" w:cs="Open Sans"/>
        </w:rPr>
        <w:t xml:space="preserve"> </w:t>
      </w:r>
      <w:r w:rsidR="00F245AD">
        <w:rPr>
          <w:rFonts w:ascii="Open Sans" w:hAnsi="Open Sans" w:cs="Open Sans"/>
        </w:rPr>
        <w:t xml:space="preserve">Consumers </w:t>
      </w:r>
      <w:r w:rsidRPr="00786B69">
        <w:rPr>
          <w:rFonts w:ascii="Open Sans" w:hAnsi="Open Sans" w:cs="Open Sans"/>
        </w:rPr>
        <w:t xml:space="preserve">have </w:t>
      </w:r>
      <w:r w:rsidR="00F245AD">
        <w:rPr>
          <w:rFonts w:ascii="Open Sans" w:hAnsi="Open Sans" w:cs="Open Sans"/>
        </w:rPr>
        <w:t xml:space="preserve">a </w:t>
      </w:r>
      <w:r w:rsidRPr="00786B69">
        <w:rPr>
          <w:rFonts w:ascii="Open Sans" w:hAnsi="Open Sans" w:cs="Open Sans"/>
        </w:rPr>
        <w:t>choice</w:t>
      </w:r>
      <w:r w:rsidR="00B4163D">
        <w:rPr>
          <w:rFonts w:ascii="Open Sans" w:hAnsi="Open Sans" w:cs="Open Sans"/>
        </w:rPr>
        <w:t xml:space="preserve"> about</w:t>
      </w:r>
      <w:r w:rsidRPr="00786B69">
        <w:rPr>
          <w:rFonts w:ascii="Open Sans" w:hAnsi="Open Sans" w:cs="Open Sans"/>
        </w:rPr>
        <w:t xml:space="preserve"> </w:t>
      </w:r>
      <w:r w:rsidR="00327E75">
        <w:rPr>
          <w:rFonts w:ascii="Open Sans" w:hAnsi="Open Sans" w:cs="Open Sans"/>
        </w:rPr>
        <w:t xml:space="preserve">taking </w:t>
      </w:r>
      <w:r w:rsidRPr="00786B69">
        <w:rPr>
          <w:rFonts w:ascii="Open Sans" w:hAnsi="Open Sans" w:cs="Open Sans"/>
        </w:rPr>
        <w:t>risks and can sign a D</w:t>
      </w:r>
      <w:r w:rsidR="00B4163D">
        <w:rPr>
          <w:rFonts w:ascii="Open Sans" w:hAnsi="Open Sans" w:cs="Open Sans"/>
        </w:rPr>
        <w:t xml:space="preserve">ignity </w:t>
      </w:r>
      <w:r w:rsidR="00A25790">
        <w:rPr>
          <w:rFonts w:ascii="Open Sans" w:hAnsi="Open Sans" w:cs="Open Sans"/>
        </w:rPr>
        <w:t xml:space="preserve">of Risk </w:t>
      </w:r>
      <w:r w:rsidR="00327E75">
        <w:rPr>
          <w:rFonts w:ascii="Open Sans" w:hAnsi="Open Sans" w:cs="Open Sans"/>
        </w:rPr>
        <w:t>(</w:t>
      </w:r>
      <w:r w:rsidR="00A25790">
        <w:rPr>
          <w:rFonts w:ascii="Open Sans" w:hAnsi="Open Sans" w:cs="Open Sans"/>
        </w:rPr>
        <w:t>D</w:t>
      </w:r>
      <w:r w:rsidR="00631A87">
        <w:rPr>
          <w:rFonts w:ascii="Open Sans" w:hAnsi="Open Sans" w:cs="Open Sans"/>
        </w:rPr>
        <w:t>oR</w:t>
      </w:r>
      <w:r w:rsidR="000534A7">
        <w:rPr>
          <w:rFonts w:ascii="Open Sans" w:hAnsi="Open Sans" w:cs="Open Sans"/>
        </w:rPr>
        <w:t>)</w:t>
      </w:r>
      <w:r w:rsidR="00327E75">
        <w:rPr>
          <w:rFonts w:ascii="Open Sans" w:hAnsi="Open Sans" w:cs="Open Sans"/>
        </w:rPr>
        <w:t xml:space="preserve"> </w:t>
      </w:r>
      <w:r w:rsidR="00A25790">
        <w:rPr>
          <w:rFonts w:ascii="Open Sans" w:hAnsi="Open Sans" w:cs="Open Sans"/>
        </w:rPr>
        <w:t>form</w:t>
      </w:r>
      <w:r w:rsidRPr="00786B69">
        <w:rPr>
          <w:rFonts w:ascii="Open Sans" w:hAnsi="Open Sans" w:cs="Open Sans"/>
        </w:rPr>
        <w:t>. Staff</w:t>
      </w:r>
      <w:r w:rsidR="00E3768F">
        <w:rPr>
          <w:rFonts w:ascii="Open Sans" w:hAnsi="Open Sans" w:cs="Open Sans"/>
        </w:rPr>
        <w:t xml:space="preserve"> </w:t>
      </w:r>
      <w:r w:rsidRPr="00786B69">
        <w:rPr>
          <w:rFonts w:ascii="Open Sans" w:hAnsi="Open Sans" w:cs="Open Sans"/>
        </w:rPr>
        <w:t>explain risks to consumers</w:t>
      </w:r>
      <w:r w:rsidR="00F245AD">
        <w:rPr>
          <w:rFonts w:ascii="Open Sans" w:hAnsi="Open Sans" w:cs="Open Sans"/>
        </w:rPr>
        <w:t xml:space="preserve">. </w:t>
      </w:r>
      <w:r w:rsidRPr="00786B69">
        <w:rPr>
          <w:rFonts w:ascii="Open Sans" w:hAnsi="Open Sans" w:cs="Open Sans"/>
        </w:rPr>
        <w:t xml:space="preserve">Care documentation reviewed </w:t>
      </w:r>
      <w:r w:rsidR="00FA7EEA">
        <w:rPr>
          <w:rFonts w:ascii="Open Sans" w:hAnsi="Open Sans" w:cs="Open Sans"/>
        </w:rPr>
        <w:t xml:space="preserve">confirmed </w:t>
      </w:r>
      <w:r w:rsidRPr="00786B69">
        <w:rPr>
          <w:rFonts w:ascii="Open Sans" w:hAnsi="Open Sans" w:cs="Open Sans"/>
        </w:rPr>
        <w:t>the DOR</w:t>
      </w:r>
      <w:r w:rsidR="00FA7EEA">
        <w:rPr>
          <w:rFonts w:ascii="Open Sans" w:hAnsi="Open Sans" w:cs="Open Sans"/>
        </w:rPr>
        <w:t xml:space="preserve"> </w:t>
      </w:r>
      <w:r w:rsidRPr="00786B69">
        <w:rPr>
          <w:rFonts w:ascii="Open Sans" w:hAnsi="Open Sans" w:cs="Open Sans"/>
        </w:rPr>
        <w:t xml:space="preserve">forms </w:t>
      </w:r>
      <w:r w:rsidR="00FA7EEA">
        <w:rPr>
          <w:rFonts w:ascii="Open Sans" w:hAnsi="Open Sans" w:cs="Open Sans"/>
        </w:rPr>
        <w:t>a</w:t>
      </w:r>
      <w:r w:rsidRPr="00786B69">
        <w:rPr>
          <w:rFonts w:ascii="Open Sans" w:hAnsi="Open Sans" w:cs="Open Sans"/>
        </w:rPr>
        <w:t>re completed</w:t>
      </w:r>
      <w:r w:rsidR="00FA7EEA">
        <w:rPr>
          <w:rFonts w:ascii="Open Sans" w:hAnsi="Open Sans" w:cs="Open Sans"/>
        </w:rPr>
        <w:t xml:space="preserve"> and</w:t>
      </w:r>
      <w:r w:rsidRPr="00786B69">
        <w:rPr>
          <w:rFonts w:ascii="Open Sans" w:hAnsi="Open Sans" w:cs="Open Sans"/>
        </w:rPr>
        <w:t xml:space="preserve"> that consumers and their representatives had been part</w:t>
      </w:r>
      <w:r w:rsidR="00FA7EEA">
        <w:rPr>
          <w:rFonts w:ascii="Open Sans" w:hAnsi="Open Sans" w:cs="Open Sans"/>
        </w:rPr>
        <w:t xml:space="preserve"> </w:t>
      </w:r>
      <w:r w:rsidRPr="00786B69">
        <w:rPr>
          <w:rFonts w:ascii="Open Sans" w:hAnsi="Open Sans" w:cs="Open Sans"/>
        </w:rPr>
        <w:t>of the process.</w:t>
      </w:r>
    </w:p>
    <w:p w14:paraId="0FAAE1F2" w14:textId="76BD1350" w:rsidR="00266F0F" w:rsidRDefault="004647C2" w:rsidP="00CE1851">
      <w:pPr>
        <w:autoSpaceDE w:val="0"/>
        <w:autoSpaceDN w:val="0"/>
        <w:adjustRightInd w:val="0"/>
        <w:rPr>
          <w:rFonts w:ascii="Open Sans" w:hAnsi="Open Sans" w:cs="Open Sans"/>
        </w:rPr>
      </w:pPr>
      <w:r w:rsidRPr="004647C2">
        <w:rPr>
          <w:rFonts w:ascii="Open Sans" w:hAnsi="Open Sans" w:cs="Open Sans"/>
        </w:rPr>
        <w:t xml:space="preserve">Consumers </w:t>
      </w:r>
      <w:r w:rsidR="00703E8A">
        <w:rPr>
          <w:rFonts w:ascii="Open Sans" w:hAnsi="Open Sans" w:cs="Open Sans"/>
        </w:rPr>
        <w:t>a</w:t>
      </w:r>
      <w:r w:rsidR="00334B3F">
        <w:rPr>
          <w:rFonts w:ascii="Open Sans" w:hAnsi="Open Sans" w:cs="Open Sans"/>
        </w:rPr>
        <w:t xml:space="preserve">re </w:t>
      </w:r>
      <w:r w:rsidR="00233287">
        <w:rPr>
          <w:rFonts w:ascii="Open Sans" w:hAnsi="Open Sans" w:cs="Open Sans"/>
        </w:rPr>
        <w:t xml:space="preserve">satisfied </w:t>
      </w:r>
      <w:r w:rsidR="005A751B">
        <w:rPr>
          <w:rFonts w:ascii="Open Sans" w:hAnsi="Open Sans" w:cs="Open Sans"/>
        </w:rPr>
        <w:t xml:space="preserve">with </w:t>
      </w:r>
      <w:r w:rsidRPr="004647C2">
        <w:rPr>
          <w:rFonts w:ascii="Open Sans" w:hAnsi="Open Sans" w:cs="Open Sans"/>
        </w:rPr>
        <w:t>the level of information received</w:t>
      </w:r>
      <w:r w:rsidR="005A751B">
        <w:rPr>
          <w:rFonts w:ascii="Open Sans" w:hAnsi="Open Sans" w:cs="Open Sans"/>
        </w:rPr>
        <w:t xml:space="preserve">. It </w:t>
      </w:r>
      <w:r w:rsidRPr="004647C2">
        <w:rPr>
          <w:rFonts w:ascii="Open Sans" w:hAnsi="Open Sans" w:cs="Open Sans"/>
        </w:rPr>
        <w:t>is current, accurate and timely through monthly newsletters, information boards</w:t>
      </w:r>
      <w:r w:rsidR="00CE1851">
        <w:rPr>
          <w:rFonts w:ascii="Open Sans" w:hAnsi="Open Sans" w:cs="Open Sans"/>
        </w:rPr>
        <w:t xml:space="preserve"> </w:t>
      </w:r>
      <w:r w:rsidRPr="004647C2">
        <w:rPr>
          <w:rFonts w:ascii="Open Sans" w:hAnsi="Open Sans" w:cs="Open Sans"/>
        </w:rPr>
        <w:t xml:space="preserve">around the service and consumer engagement meetings. </w:t>
      </w:r>
      <w:r w:rsidR="00F26806">
        <w:rPr>
          <w:rFonts w:ascii="Open Sans" w:hAnsi="Open Sans" w:cs="Open Sans"/>
        </w:rPr>
        <w:t xml:space="preserve"> </w:t>
      </w:r>
      <w:r w:rsidRPr="004647C2">
        <w:rPr>
          <w:rFonts w:ascii="Open Sans" w:hAnsi="Open Sans" w:cs="Open Sans"/>
        </w:rPr>
        <w:t>The newsletter contains written material and visual</w:t>
      </w:r>
      <w:r w:rsidR="00F26806">
        <w:rPr>
          <w:rFonts w:ascii="Open Sans" w:hAnsi="Open Sans" w:cs="Open Sans"/>
        </w:rPr>
        <w:t xml:space="preserve"> </w:t>
      </w:r>
      <w:r w:rsidRPr="004647C2">
        <w:rPr>
          <w:rFonts w:ascii="Open Sans" w:hAnsi="Open Sans" w:cs="Open Sans"/>
        </w:rPr>
        <w:t>pictures for those who require assistance to understand the contents such as</w:t>
      </w:r>
      <w:r w:rsidR="00F26806">
        <w:rPr>
          <w:rFonts w:ascii="Open Sans" w:hAnsi="Open Sans" w:cs="Open Sans"/>
        </w:rPr>
        <w:t xml:space="preserve"> </w:t>
      </w:r>
      <w:r w:rsidRPr="004647C2">
        <w:rPr>
          <w:rFonts w:ascii="Open Sans" w:hAnsi="Open Sans" w:cs="Open Sans"/>
        </w:rPr>
        <w:t>lifestyle updates, menu changes and themed dining experiences.</w:t>
      </w:r>
      <w:r w:rsidR="00F45E71">
        <w:rPr>
          <w:rFonts w:ascii="Open Sans" w:hAnsi="Open Sans" w:cs="Open Sans"/>
        </w:rPr>
        <w:t xml:space="preserve"> </w:t>
      </w:r>
      <w:r w:rsidR="00F45E71" w:rsidRPr="00F45E71">
        <w:rPr>
          <w:rFonts w:ascii="Open Sans" w:hAnsi="Open Sans" w:cs="Open Sans"/>
        </w:rPr>
        <w:t>The Assessment Team observed multiple stands with newsletters</w:t>
      </w:r>
      <w:r w:rsidR="00F26806">
        <w:rPr>
          <w:rFonts w:ascii="Open Sans" w:hAnsi="Open Sans" w:cs="Open Sans"/>
        </w:rPr>
        <w:t xml:space="preserve"> throughout the service.</w:t>
      </w:r>
    </w:p>
    <w:p w14:paraId="5DBA4B14" w14:textId="4AD1E5BA" w:rsidR="001906BB" w:rsidRDefault="00266F0F" w:rsidP="00CE1851">
      <w:pPr>
        <w:autoSpaceDE w:val="0"/>
        <w:autoSpaceDN w:val="0"/>
        <w:adjustRightInd w:val="0"/>
        <w:rPr>
          <w:rFonts w:ascii="Open Sans" w:hAnsi="Open Sans" w:cs="Open Sans"/>
        </w:rPr>
      </w:pPr>
      <w:r w:rsidRPr="00266F0F">
        <w:rPr>
          <w:rFonts w:ascii="Open Sans" w:hAnsi="Open Sans" w:cs="Open Sans"/>
        </w:rPr>
        <w:t>Consumer</w:t>
      </w:r>
      <w:r w:rsidR="0084582C">
        <w:rPr>
          <w:rFonts w:ascii="Open Sans" w:hAnsi="Open Sans" w:cs="Open Sans"/>
        </w:rPr>
        <w:t xml:space="preserve"> </w:t>
      </w:r>
      <w:r w:rsidRPr="00266F0F">
        <w:rPr>
          <w:rFonts w:ascii="Open Sans" w:hAnsi="Open Sans" w:cs="Open Sans"/>
        </w:rPr>
        <w:t>privacy is respected and personal information is kept</w:t>
      </w:r>
      <w:r w:rsidR="0084582C">
        <w:rPr>
          <w:rFonts w:ascii="Open Sans" w:hAnsi="Open Sans" w:cs="Open Sans"/>
        </w:rPr>
        <w:t xml:space="preserve"> </w:t>
      </w:r>
      <w:r w:rsidRPr="00266F0F">
        <w:rPr>
          <w:rFonts w:ascii="Open Sans" w:hAnsi="Open Sans" w:cs="Open Sans"/>
        </w:rPr>
        <w:t>confidential. Staff described the importance of consent to enter consumer</w:t>
      </w:r>
      <w:r w:rsidR="006C4772">
        <w:rPr>
          <w:rFonts w:ascii="Open Sans" w:hAnsi="Open Sans" w:cs="Open Sans"/>
        </w:rPr>
        <w:t xml:space="preserve"> </w:t>
      </w:r>
      <w:r w:rsidRPr="00266F0F">
        <w:rPr>
          <w:rFonts w:ascii="Open Sans" w:hAnsi="Open Sans" w:cs="Open Sans"/>
        </w:rPr>
        <w:t xml:space="preserve">rooms </w:t>
      </w:r>
      <w:r w:rsidR="006C4772">
        <w:rPr>
          <w:rFonts w:ascii="Open Sans" w:hAnsi="Open Sans" w:cs="Open Sans"/>
        </w:rPr>
        <w:t>when</w:t>
      </w:r>
      <w:r w:rsidRPr="00266F0F">
        <w:rPr>
          <w:rFonts w:ascii="Open Sans" w:hAnsi="Open Sans" w:cs="Open Sans"/>
        </w:rPr>
        <w:t xml:space="preserve"> providing personal care services. The Assessment Team</w:t>
      </w:r>
      <w:r w:rsidR="006C4772">
        <w:rPr>
          <w:rFonts w:ascii="Open Sans" w:hAnsi="Open Sans" w:cs="Open Sans"/>
        </w:rPr>
        <w:t xml:space="preserve"> </w:t>
      </w:r>
      <w:r w:rsidRPr="00266F0F">
        <w:rPr>
          <w:rFonts w:ascii="Open Sans" w:hAnsi="Open Sans" w:cs="Open Sans"/>
        </w:rPr>
        <w:t>observed staff knock</w:t>
      </w:r>
      <w:r w:rsidR="006C4772">
        <w:rPr>
          <w:rFonts w:ascii="Open Sans" w:hAnsi="Open Sans" w:cs="Open Sans"/>
        </w:rPr>
        <w:t>ing</w:t>
      </w:r>
      <w:r w:rsidRPr="00266F0F">
        <w:rPr>
          <w:rFonts w:ascii="Open Sans" w:hAnsi="Open Sans" w:cs="Open Sans"/>
        </w:rPr>
        <w:t xml:space="preserve"> before entering consumer bedrooms and providing care</w:t>
      </w:r>
      <w:r w:rsidR="00DF17B8">
        <w:rPr>
          <w:rFonts w:ascii="Open Sans" w:hAnsi="Open Sans" w:cs="Open Sans"/>
        </w:rPr>
        <w:t xml:space="preserve"> </w:t>
      </w:r>
      <w:r w:rsidRPr="00266F0F">
        <w:rPr>
          <w:rFonts w:ascii="Open Sans" w:hAnsi="Open Sans" w:cs="Open Sans"/>
        </w:rPr>
        <w:t xml:space="preserve">services. Care documentation </w:t>
      </w:r>
      <w:r w:rsidR="006C4772">
        <w:rPr>
          <w:rFonts w:ascii="Open Sans" w:hAnsi="Open Sans" w:cs="Open Sans"/>
        </w:rPr>
        <w:t xml:space="preserve">reflected </w:t>
      </w:r>
      <w:r w:rsidRPr="00266F0F">
        <w:rPr>
          <w:rFonts w:ascii="Open Sans" w:hAnsi="Open Sans" w:cs="Open Sans"/>
        </w:rPr>
        <w:t>consumer choice and preference</w:t>
      </w:r>
      <w:r w:rsidR="00DF17B8">
        <w:rPr>
          <w:rFonts w:ascii="Open Sans" w:hAnsi="Open Sans" w:cs="Open Sans"/>
        </w:rPr>
        <w:t xml:space="preserve">s for </w:t>
      </w:r>
      <w:r w:rsidRPr="00266F0F">
        <w:rPr>
          <w:rFonts w:ascii="Open Sans" w:hAnsi="Open Sans" w:cs="Open Sans"/>
        </w:rPr>
        <w:t>personal care</w:t>
      </w:r>
      <w:r w:rsidR="00653060">
        <w:rPr>
          <w:rFonts w:ascii="Open Sans" w:hAnsi="Open Sans" w:cs="Open Sans"/>
        </w:rPr>
        <w:t>.</w:t>
      </w:r>
    </w:p>
    <w:p w14:paraId="60A8FC89" w14:textId="4E9AE0D1" w:rsidR="00CE1851" w:rsidRDefault="00CE1851">
      <w:pPr>
        <w:spacing w:after="160" w:line="259" w:lineRule="auto"/>
        <w:rPr>
          <w:rFonts w:ascii="Open Sans" w:hAnsi="Open Sans" w:cs="Open Sans"/>
        </w:rPr>
      </w:pPr>
      <w:r>
        <w:rPr>
          <w:rFonts w:ascii="Open Sans" w:hAnsi="Open Sans" w:cs="Open Sans"/>
        </w:rPr>
        <w:br w:type="page"/>
      </w:r>
    </w:p>
    <w:p w14:paraId="4EDF3540"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60FE7" w14:paraId="5094AB01"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40AC32C" w14:textId="77777777" w:rsidR="001906BB" w:rsidRPr="001E694D" w:rsidRDefault="001906B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BEE508B"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1A021FA8" w14:textId="77777777" w:rsidTr="00760FE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2711C47"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856C49A"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3C14F0B"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191916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37C8AF1"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E852E85"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65690E3"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20135DF"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085782"/>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20C3F3C7" w14:textId="77777777" w:rsidTr="00760FE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BEB4514"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BC5B7C0"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B273663" w14:textId="77777777" w:rsidR="001906BB" w:rsidRPr="001E694D" w:rsidRDefault="001906B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A5E548C" w14:textId="77777777" w:rsidR="001906BB" w:rsidRPr="001E694D" w:rsidRDefault="001906B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FDE5DDE"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746030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7918F43"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6BE2E0"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DEB6D15"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BC4CA4B" w14:textId="77777777" w:rsidR="001906BB" w:rsidRPr="001E694D" w:rsidRDefault="00740D2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491278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0D8908E3" w14:textId="77777777" w:rsidTr="00760FE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31EC63"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4464CC9"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7FC850C"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209627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5D2692AD" w14:textId="77777777" w:rsidR="001906BB" w:rsidRPr="003E162B" w:rsidRDefault="001906BB" w:rsidP="00D87E7C">
      <w:pPr>
        <w:pStyle w:val="Heading20"/>
        <w:rPr>
          <w:rFonts w:ascii="Open Sans" w:hAnsi="Open Sans" w:cs="Open Sans"/>
          <w:color w:val="781E77"/>
        </w:rPr>
      </w:pPr>
      <w:r w:rsidRPr="003E162B">
        <w:rPr>
          <w:rFonts w:ascii="Open Sans" w:hAnsi="Open Sans" w:cs="Open Sans"/>
          <w:color w:val="781E77"/>
        </w:rPr>
        <w:t>Findings</w:t>
      </w:r>
    </w:p>
    <w:p w14:paraId="59857B87" w14:textId="77777777" w:rsidR="002C26F6" w:rsidRDefault="002C26F6"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65585657" w14:textId="1D5C708C" w:rsidR="00055AF2" w:rsidRDefault="00B6169D" w:rsidP="00CE1851">
      <w:pPr>
        <w:autoSpaceDE w:val="0"/>
        <w:autoSpaceDN w:val="0"/>
        <w:adjustRightInd w:val="0"/>
        <w:rPr>
          <w:rFonts w:ascii="Open Sans" w:hAnsi="Open Sans" w:cs="Open Sans"/>
          <w:color w:val="auto"/>
        </w:rPr>
      </w:pPr>
      <w:r w:rsidRPr="00B6169D">
        <w:rPr>
          <w:rFonts w:ascii="Open Sans" w:hAnsi="Open Sans" w:cs="Open Sans"/>
          <w:color w:val="auto"/>
        </w:rPr>
        <w:t xml:space="preserve">Consumers and their representatives </w:t>
      </w:r>
      <w:r w:rsidR="00703E8A">
        <w:rPr>
          <w:rFonts w:ascii="Open Sans" w:hAnsi="Open Sans" w:cs="Open Sans"/>
          <w:color w:val="auto"/>
        </w:rPr>
        <w:t>a</w:t>
      </w:r>
      <w:r w:rsidRPr="00B6169D">
        <w:rPr>
          <w:rFonts w:ascii="Open Sans" w:hAnsi="Open Sans" w:cs="Open Sans"/>
          <w:color w:val="auto"/>
        </w:rPr>
        <w:t>re satisfied with the assessment and</w:t>
      </w:r>
      <w:r w:rsidR="00055AF2" w:rsidRPr="00055AF2">
        <w:rPr>
          <w:rFonts w:ascii="Open Sans" w:hAnsi="Open Sans" w:cs="Open Sans"/>
          <w:color w:val="auto"/>
        </w:rPr>
        <w:t xml:space="preserve"> </w:t>
      </w:r>
      <w:r w:rsidRPr="00B6169D">
        <w:rPr>
          <w:rFonts w:ascii="Open Sans" w:hAnsi="Open Sans" w:cs="Open Sans"/>
          <w:color w:val="auto"/>
        </w:rPr>
        <w:t>care planning processes and that risks are considered and inform safe and</w:t>
      </w:r>
      <w:r w:rsidR="00A9523A">
        <w:rPr>
          <w:rFonts w:ascii="Open Sans" w:hAnsi="Open Sans" w:cs="Open Sans"/>
          <w:color w:val="auto"/>
        </w:rPr>
        <w:t xml:space="preserve"> </w:t>
      </w:r>
      <w:r w:rsidRPr="00B6169D">
        <w:rPr>
          <w:rFonts w:ascii="Open Sans" w:hAnsi="Open Sans" w:cs="Open Sans"/>
          <w:color w:val="auto"/>
        </w:rPr>
        <w:t>effective consumer care. Care documentation shows that care planning includes</w:t>
      </w:r>
      <w:r w:rsidR="00A9523A">
        <w:rPr>
          <w:rFonts w:ascii="Open Sans" w:hAnsi="Open Sans" w:cs="Open Sans"/>
          <w:color w:val="auto"/>
        </w:rPr>
        <w:t xml:space="preserve"> </w:t>
      </w:r>
      <w:r w:rsidRPr="00B6169D">
        <w:rPr>
          <w:rFonts w:ascii="Open Sans" w:hAnsi="Open Sans" w:cs="Open Sans"/>
          <w:color w:val="auto"/>
        </w:rPr>
        <w:t xml:space="preserve">relevant </w:t>
      </w:r>
      <w:r w:rsidRPr="00B6169D">
        <w:rPr>
          <w:rFonts w:ascii="Open Sans" w:hAnsi="Open Sans" w:cs="Open Sans"/>
          <w:color w:val="auto"/>
        </w:rPr>
        <w:lastRenderedPageBreak/>
        <w:t>assessments and identification of risks. Staff demonstrated knowledge</w:t>
      </w:r>
      <w:r w:rsidR="00CE1851">
        <w:rPr>
          <w:rFonts w:ascii="Open Sans" w:hAnsi="Open Sans" w:cs="Open Sans"/>
          <w:color w:val="auto"/>
        </w:rPr>
        <w:t xml:space="preserve"> </w:t>
      </w:r>
      <w:r w:rsidRPr="00B6169D">
        <w:rPr>
          <w:rFonts w:ascii="Open Sans" w:hAnsi="Open Sans" w:cs="Open Sans"/>
          <w:color w:val="auto"/>
        </w:rPr>
        <w:t>of consumer risks and described strategies to ensure safe and effective care.</w:t>
      </w:r>
      <w:r w:rsidR="00CE1851">
        <w:rPr>
          <w:rFonts w:ascii="Open Sans" w:hAnsi="Open Sans" w:cs="Open Sans"/>
          <w:color w:val="auto"/>
        </w:rPr>
        <w:t xml:space="preserve"> </w:t>
      </w:r>
      <w:r w:rsidRPr="00B6169D">
        <w:rPr>
          <w:rFonts w:ascii="Open Sans" w:hAnsi="Open Sans" w:cs="Open Sans"/>
          <w:color w:val="auto"/>
        </w:rPr>
        <w:t>The organisation has policies and procedures to guide staff in assessment, care</w:t>
      </w:r>
      <w:r w:rsidR="00CE1851">
        <w:rPr>
          <w:rFonts w:ascii="Open Sans" w:hAnsi="Open Sans" w:cs="Open Sans"/>
          <w:color w:val="auto"/>
        </w:rPr>
        <w:t xml:space="preserve"> </w:t>
      </w:r>
      <w:r w:rsidRPr="00055AF2">
        <w:rPr>
          <w:rFonts w:ascii="Open Sans" w:hAnsi="Open Sans" w:cs="Open Sans"/>
          <w:color w:val="auto"/>
        </w:rPr>
        <w:t>planning and risk management.</w:t>
      </w:r>
    </w:p>
    <w:p w14:paraId="3F4D415F" w14:textId="3BA1DC3D" w:rsidR="00055AF2" w:rsidRDefault="00481A4B" w:rsidP="00CE1851">
      <w:pPr>
        <w:autoSpaceDE w:val="0"/>
        <w:autoSpaceDN w:val="0"/>
        <w:adjustRightInd w:val="0"/>
        <w:rPr>
          <w:rFonts w:ascii="Open Sans" w:hAnsi="Open Sans" w:cs="Open Sans"/>
          <w:color w:val="auto"/>
        </w:rPr>
      </w:pPr>
      <w:r w:rsidRPr="00481A4B">
        <w:rPr>
          <w:rFonts w:ascii="Open Sans" w:hAnsi="Open Sans" w:cs="Open Sans"/>
          <w:color w:val="auto"/>
        </w:rPr>
        <w:t>C</w:t>
      </w:r>
      <w:r w:rsidR="00A50EE8">
        <w:rPr>
          <w:rFonts w:ascii="Open Sans" w:hAnsi="Open Sans" w:cs="Open Sans"/>
          <w:color w:val="auto"/>
        </w:rPr>
        <w:t>onsumer c</w:t>
      </w:r>
      <w:r w:rsidRPr="00481A4B">
        <w:rPr>
          <w:rFonts w:ascii="Open Sans" w:hAnsi="Open Sans" w:cs="Open Sans"/>
          <w:color w:val="auto"/>
        </w:rPr>
        <w:t>are planning documentation reviewed reflected the</w:t>
      </w:r>
      <w:r w:rsidR="00A50EE8">
        <w:rPr>
          <w:rFonts w:ascii="Open Sans" w:hAnsi="Open Sans" w:cs="Open Sans"/>
          <w:color w:val="auto"/>
        </w:rPr>
        <w:t xml:space="preserve"> </w:t>
      </w:r>
      <w:r w:rsidRPr="00481A4B">
        <w:rPr>
          <w:rFonts w:ascii="Open Sans" w:hAnsi="Open Sans" w:cs="Open Sans"/>
          <w:color w:val="auto"/>
        </w:rPr>
        <w:t xml:space="preserve">goals of care, needs and preferences </w:t>
      </w:r>
      <w:r w:rsidR="004A2CC6">
        <w:rPr>
          <w:rFonts w:ascii="Open Sans" w:hAnsi="Open Sans" w:cs="Open Sans"/>
          <w:color w:val="auto"/>
        </w:rPr>
        <w:t>for</w:t>
      </w:r>
      <w:r w:rsidRPr="00481A4B">
        <w:rPr>
          <w:rFonts w:ascii="Open Sans" w:hAnsi="Open Sans" w:cs="Open Sans"/>
          <w:color w:val="auto"/>
        </w:rPr>
        <w:t xml:space="preserve"> each consumer under all domains of</w:t>
      </w:r>
      <w:r w:rsidR="004A2CC6">
        <w:rPr>
          <w:rFonts w:ascii="Open Sans" w:hAnsi="Open Sans" w:cs="Open Sans"/>
          <w:color w:val="auto"/>
        </w:rPr>
        <w:t xml:space="preserve"> </w:t>
      </w:r>
      <w:r w:rsidRPr="00481A4B">
        <w:rPr>
          <w:rFonts w:ascii="Open Sans" w:hAnsi="Open Sans" w:cs="Open Sans"/>
          <w:color w:val="auto"/>
        </w:rPr>
        <w:t>care. Advance care planning is integral to the initial assessment process and is</w:t>
      </w:r>
      <w:r w:rsidR="004A2CC6">
        <w:rPr>
          <w:rFonts w:ascii="Open Sans" w:hAnsi="Open Sans" w:cs="Open Sans"/>
          <w:color w:val="auto"/>
        </w:rPr>
        <w:t xml:space="preserve"> </w:t>
      </w:r>
      <w:r w:rsidRPr="00481A4B">
        <w:rPr>
          <w:rFonts w:ascii="Open Sans" w:hAnsi="Open Sans" w:cs="Open Sans"/>
          <w:color w:val="auto"/>
        </w:rPr>
        <w:t>reviewed at 2 monthly care reviews. Documentation identified where medical</w:t>
      </w:r>
      <w:r w:rsidR="004A2CC6">
        <w:rPr>
          <w:rFonts w:ascii="Open Sans" w:hAnsi="Open Sans" w:cs="Open Sans"/>
          <w:color w:val="auto"/>
        </w:rPr>
        <w:t xml:space="preserve"> </w:t>
      </w:r>
      <w:r w:rsidRPr="00481A4B">
        <w:rPr>
          <w:rFonts w:ascii="Open Sans" w:hAnsi="Open Sans" w:cs="Open Sans"/>
          <w:color w:val="auto"/>
        </w:rPr>
        <w:t xml:space="preserve">practitioners have consulted with the consumers and their representatives </w:t>
      </w:r>
      <w:r w:rsidR="008A3684">
        <w:rPr>
          <w:rFonts w:ascii="Open Sans" w:hAnsi="Open Sans" w:cs="Open Sans"/>
          <w:color w:val="auto"/>
        </w:rPr>
        <w:t>about</w:t>
      </w:r>
      <w:r w:rsidR="00CE1851">
        <w:rPr>
          <w:rFonts w:ascii="Open Sans" w:hAnsi="Open Sans" w:cs="Open Sans"/>
          <w:color w:val="auto"/>
        </w:rPr>
        <w:t xml:space="preserve"> </w:t>
      </w:r>
      <w:r w:rsidRPr="00481A4B">
        <w:rPr>
          <w:rFonts w:ascii="Open Sans" w:hAnsi="Open Sans" w:cs="Open Sans"/>
          <w:color w:val="auto"/>
        </w:rPr>
        <w:t>preferences for the consumer’s advanced care plans. Staff demonstrated</w:t>
      </w:r>
      <w:r w:rsidR="00CE1851">
        <w:rPr>
          <w:rFonts w:ascii="Open Sans" w:hAnsi="Open Sans" w:cs="Open Sans"/>
          <w:color w:val="auto"/>
        </w:rPr>
        <w:t xml:space="preserve"> </w:t>
      </w:r>
      <w:r w:rsidRPr="00481A4B">
        <w:rPr>
          <w:rFonts w:ascii="Open Sans" w:hAnsi="Open Sans" w:cs="Open Sans"/>
          <w:color w:val="auto"/>
        </w:rPr>
        <w:t xml:space="preserve">knowledge of </w:t>
      </w:r>
      <w:r w:rsidR="008A3684" w:rsidRPr="00481A4B">
        <w:rPr>
          <w:rFonts w:ascii="Open Sans" w:hAnsi="Open Sans" w:cs="Open Sans"/>
          <w:color w:val="auto"/>
        </w:rPr>
        <w:t>consumers</w:t>
      </w:r>
      <w:r w:rsidR="008A3684">
        <w:rPr>
          <w:rFonts w:ascii="Open Sans" w:hAnsi="Open Sans" w:cs="Open Sans"/>
          <w:color w:val="auto"/>
        </w:rPr>
        <w:t xml:space="preserve"> </w:t>
      </w:r>
      <w:r w:rsidRPr="00481A4B">
        <w:rPr>
          <w:rFonts w:ascii="Open Sans" w:hAnsi="Open Sans" w:cs="Open Sans"/>
          <w:color w:val="auto"/>
        </w:rPr>
        <w:t>needs and preference</w:t>
      </w:r>
      <w:r w:rsidR="00DC0894">
        <w:rPr>
          <w:rFonts w:ascii="Open Sans" w:hAnsi="Open Sans" w:cs="Open Sans"/>
          <w:color w:val="auto"/>
        </w:rPr>
        <w:t>s</w:t>
      </w:r>
      <w:r w:rsidRPr="00481A4B">
        <w:rPr>
          <w:rFonts w:ascii="Open Sans" w:hAnsi="Open Sans" w:cs="Open Sans"/>
          <w:color w:val="auto"/>
        </w:rPr>
        <w:t>.</w:t>
      </w:r>
    </w:p>
    <w:p w14:paraId="69286D6B" w14:textId="406B5C66" w:rsidR="001F0A67" w:rsidRDefault="00586BC9" w:rsidP="00CE1851">
      <w:pPr>
        <w:autoSpaceDE w:val="0"/>
        <w:autoSpaceDN w:val="0"/>
        <w:adjustRightInd w:val="0"/>
        <w:rPr>
          <w:rFonts w:ascii="Open Sans" w:hAnsi="Open Sans" w:cs="Open Sans"/>
          <w:color w:val="auto"/>
        </w:rPr>
      </w:pPr>
      <w:r>
        <w:rPr>
          <w:rFonts w:ascii="Open Sans" w:hAnsi="Open Sans" w:cs="Open Sans"/>
          <w:color w:val="auto"/>
        </w:rPr>
        <w:t>C</w:t>
      </w:r>
      <w:r w:rsidR="001F0A67" w:rsidRPr="001F0A67">
        <w:rPr>
          <w:rFonts w:ascii="Open Sans" w:hAnsi="Open Sans" w:cs="Open Sans"/>
          <w:color w:val="auto"/>
        </w:rPr>
        <w:t xml:space="preserve">onsumers and representatives </w:t>
      </w:r>
      <w:r w:rsidR="00703E8A">
        <w:rPr>
          <w:rFonts w:ascii="Open Sans" w:hAnsi="Open Sans" w:cs="Open Sans"/>
          <w:color w:val="auto"/>
        </w:rPr>
        <w:t>a</w:t>
      </w:r>
      <w:r>
        <w:rPr>
          <w:rFonts w:ascii="Open Sans" w:hAnsi="Open Sans" w:cs="Open Sans"/>
          <w:color w:val="auto"/>
        </w:rPr>
        <w:t xml:space="preserve">re satisfied </w:t>
      </w:r>
      <w:r w:rsidR="001F0A67" w:rsidRPr="001F0A67">
        <w:rPr>
          <w:rFonts w:ascii="Open Sans" w:hAnsi="Open Sans" w:cs="Open Sans"/>
          <w:color w:val="auto"/>
        </w:rPr>
        <w:t>with the service’s</w:t>
      </w:r>
      <w:r>
        <w:rPr>
          <w:rFonts w:ascii="Open Sans" w:hAnsi="Open Sans" w:cs="Open Sans"/>
          <w:color w:val="auto"/>
        </w:rPr>
        <w:t xml:space="preserve"> </w:t>
      </w:r>
      <w:r w:rsidR="001F0A67" w:rsidRPr="001F0A67">
        <w:rPr>
          <w:rFonts w:ascii="Open Sans" w:hAnsi="Open Sans" w:cs="Open Sans"/>
          <w:color w:val="auto"/>
        </w:rPr>
        <w:t>communication and ongoing partnership with care and services. All</w:t>
      </w:r>
      <w:r w:rsidR="006D0009">
        <w:rPr>
          <w:rFonts w:ascii="Open Sans" w:hAnsi="Open Sans" w:cs="Open Sans"/>
          <w:color w:val="auto"/>
        </w:rPr>
        <w:t xml:space="preserve"> </w:t>
      </w:r>
      <w:r w:rsidR="001F0A67" w:rsidRPr="001F0A67">
        <w:rPr>
          <w:rFonts w:ascii="Open Sans" w:hAnsi="Open Sans" w:cs="Open Sans"/>
          <w:color w:val="auto"/>
        </w:rPr>
        <w:t>representatives stated they are contacted and involved in a timely manner when</w:t>
      </w:r>
      <w:r w:rsidR="006D0009">
        <w:rPr>
          <w:rFonts w:ascii="Open Sans" w:hAnsi="Open Sans" w:cs="Open Sans"/>
          <w:color w:val="auto"/>
        </w:rPr>
        <w:t xml:space="preserve"> </w:t>
      </w:r>
      <w:r w:rsidR="001F0A67" w:rsidRPr="001F0A67">
        <w:rPr>
          <w:rFonts w:ascii="Open Sans" w:hAnsi="Open Sans" w:cs="Open Sans"/>
          <w:color w:val="auto"/>
        </w:rPr>
        <w:t>a consumer’s</w:t>
      </w:r>
      <w:r w:rsidR="006D0009">
        <w:rPr>
          <w:rFonts w:ascii="Open Sans" w:hAnsi="Open Sans" w:cs="Open Sans"/>
          <w:color w:val="auto"/>
        </w:rPr>
        <w:t xml:space="preserve"> </w:t>
      </w:r>
      <w:r w:rsidR="001F0A67" w:rsidRPr="001F0A67">
        <w:rPr>
          <w:rFonts w:ascii="Open Sans" w:hAnsi="Open Sans" w:cs="Open Sans"/>
          <w:color w:val="auto"/>
        </w:rPr>
        <w:t>circumstances change and are involved in decision-making</w:t>
      </w:r>
      <w:r w:rsidR="006D0009">
        <w:rPr>
          <w:rFonts w:ascii="Open Sans" w:hAnsi="Open Sans" w:cs="Open Sans"/>
          <w:color w:val="auto"/>
        </w:rPr>
        <w:t xml:space="preserve"> </w:t>
      </w:r>
      <w:r w:rsidR="001F0A67" w:rsidRPr="001F0A67">
        <w:rPr>
          <w:rFonts w:ascii="Open Sans" w:hAnsi="Open Sans" w:cs="Open Sans"/>
          <w:color w:val="auto"/>
        </w:rPr>
        <w:t>regarding referrals. Clinical staff confirmed care and services for consumers are</w:t>
      </w:r>
      <w:r w:rsidR="006D0009">
        <w:rPr>
          <w:rFonts w:ascii="Open Sans" w:hAnsi="Open Sans" w:cs="Open Sans"/>
          <w:color w:val="auto"/>
        </w:rPr>
        <w:t xml:space="preserve"> </w:t>
      </w:r>
      <w:r w:rsidR="001F0A67" w:rsidRPr="001F0A67">
        <w:rPr>
          <w:rFonts w:ascii="Open Sans" w:hAnsi="Open Sans" w:cs="Open Sans"/>
          <w:color w:val="auto"/>
        </w:rPr>
        <w:t>constantly reviewed in partnership with consumers and representatives, medical</w:t>
      </w:r>
      <w:r w:rsidR="005A41FF">
        <w:rPr>
          <w:rFonts w:ascii="Open Sans" w:hAnsi="Open Sans" w:cs="Open Sans"/>
          <w:color w:val="auto"/>
        </w:rPr>
        <w:t xml:space="preserve"> </w:t>
      </w:r>
      <w:r w:rsidR="005A41FF" w:rsidRPr="005A41FF">
        <w:rPr>
          <w:rFonts w:ascii="Open Sans" w:hAnsi="Open Sans" w:cs="Open Sans"/>
          <w:color w:val="auto"/>
        </w:rPr>
        <w:t>officers and allied health professionals. Care plans and progress notes showed</w:t>
      </w:r>
      <w:r w:rsidR="006D0009">
        <w:rPr>
          <w:rFonts w:ascii="Open Sans" w:hAnsi="Open Sans" w:cs="Open Sans"/>
          <w:color w:val="auto"/>
        </w:rPr>
        <w:t xml:space="preserve"> </w:t>
      </w:r>
      <w:r w:rsidR="005A41FF" w:rsidRPr="005A41FF">
        <w:rPr>
          <w:rFonts w:ascii="Open Sans" w:hAnsi="Open Sans" w:cs="Open Sans"/>
          <w:color w:val="auto"/>
        </w:rPr>
        <w:t>involvement of consumer, their representatives and health professional involved</w:t>
      </w:r>
      <w:r w:rsidR="006D0009">
        <w:rPr>
          <w:rFonts w:ascii="Open Sans" w:hAnsi="Open Sans" w:cs="Open Sans"/>
          <w:color w:val="auto"/>
        </w:rPr>
        <w:t xml:space="preserve"> </w:t>
      </w:r>
      <w:r w:rsidR="005A41FF" w:rsidRPr="005A41FF">
        <w:rPr>
          <w:rFonts w:ascii="Open Sans" w:hAnsi="Open Sans" w:cs="Open Sans"/>
          <w:color w:val="auto"/>
        </w:rPr>
        <w:t>in their care.</w:t>
      </w:r>
    </w:p>
    <w:p w14:paraId="359F2807" w14:textId="62E03070" w:rsidR="00B93340" w:rsidRDefault="005A41FF" w:rsidP="00CE1851">
      <w:pPr>
        <w:autoSpaceDE w:val="0"/>
        <w:autoSpaceDN w:val="0"/>
        <w:adjustRightInd w:val="0"/>
        <w:rPr>
          <w:rFonts w:ascii="Open Sans" w:hAnsi="Open Sans" w:cs="Open Sans"/>
        </w:rPr>
      </w:pPr>
      <w:r w:rsidRPr="005A41FF">
        <w:rPr>
          <w:rFonts w:ascii="Open Sans" w:hAnsi="Open Sans" w:cs="Open Sans"/>
        </w:rPr>
        <w:t xml:space="preserve">Consumers and representatives </w:t>
      </w:r>
      <w:r w:rsidR="00EA7826">
        <w:rPr>
          <w:rFonts w:ascii="Open Sans" w:hAnsi="Open Sans" w:cs="Open Sans"/>
        </w:rPr>
        <w:t>a</w:t>
      </w:r>
      <w:r w:rsidRPr="005A41FF">
        <w:rPr>
          <w:rFonts w:ascii="Open Sans" w:hAnsi="Open Sans" w:cs="Open Sans"/>
        </w:rPr>
        <w:t>re satisfied staff communicate the</w:t>
      </w:r>
      <w:r>
        <w:rPr>
          <w:rFonts w:ascii="Open Sans" w:hAnsi="Open Sans" w:cs="Open Sans"/>
        </w:rPr>
        <w:t xml:space="preserve"> </w:t>
      </w:r>
      <w:r w:rsidRPr="005A41FF">
        <w:rPr>
          <w:rFonts w:ascii="Open Sans" w:hAnsi="Open Sans" w:cs="Open Sans"/>
        </w:rPr>
        <w:t>outcomes of assessment and planning to them and representatives said they</w:t>
      </w:r>
      <w:r w:rsidR="00EA7826">
        <w:rPr>
          <w:rFonts w:ascii="Open Sans" w:hAnsi="Open Sans" w:cs="Open Sans"/>
        </w:rPr>
        <w:t xml:space="preserve"> </w:t>
      </w:r>
      <w:r w:rsidRPr="005A41FF">
        <w:rPr>
          <w:rFonts w:ascii="Open Sans" w:hAnsi="Open Sans" w:cs="Open Sans"/>
        </w:rPr>
        <w:t>had received an email copy of the consumer’s care and services plan. A review of</w:t>
      </w:r>
      <w:r w:rsidR="00EA7826">
        <w:rPr>
          <w:rFonts w:ascii="Open Sans" w:hAnsi="Open Sans" w:cs="Open Sans"/>
        </w:rPr>
        <w:t xml:space="preserve"> </w:t>
      </w:r>
      <w:r w:rsidR="00695DE8">
        <w:rPr>
          <w:rFonts w:ascii="Open Sans" w:hAnsi="Open Sans" w:cs="Open Sans"/>
        </w:rPr>
        <w:t xml:space="preserve">multiple </w:t>
      </w:r>
      <w:r w:rsidRPr="005A41FF">
        <w:rPr>
          <w:rFonts w:ascii="Open Sans" w:hAnsi="Open Sans" w:cs="Open Sans"/>
        </w:rPr>
        <w:t>care plans documented the outcomes of assessment and planning for each</w:t>
      </w:r>
      <w:r w:rsidR="00CE1851">
        <w:rPr>
          <w:rFonts w:ascii="Open Sans" w:hAnsi="Open Sans" w:cs="Open Sans"/>
        </w:rPr>
        <w:t xml:space="preserve"> </w:t>
      </w:r>
      <w:r w:rsidRPr="005A41FF">
        <w:rPr>
          <w:rFonts w:ascii="Open Sans" w:hAnsi="Open Sans" w:cs="Open Sans"/>
        </w:rPr>
        <w:t>consumer, changes, reviews, updates, and communication aligning with the</w:t>
      </w:r>
      <w:r w:rsidR="00CE1851">
        <w:rPr>
          <w:rFonts w:ascii="Open Sans" w:hAnsi="Open Sans" w:cs="Open Sans"/>
        </w:rPr>
        <w:t xml:space="preserve"> </w:t>
      </w:r>
      <w:r w:rsidRPr="005A41FF">
        <w:rPr>
          <w:rFonts w:ascii="Open Sans" w:hAnsi="Open Sans" w:cs="Open Sans"/>
        </w:rPr>
        <w:t>service’s policy. Staff have access to care plan information</w:t>
      </w:r>
      <w:r w:rsidR="00695DE8">
        <w:rPr>
          <w:rFonts w:ascii="Open Sans" w:hAnsi="Open Sans" w:cs="Open Sans"/>
        </w:rPr>
        <w:t xml:space="preserve"> </w:t>
      </w:r>
      <w:r w:rsidRPr="005A41FF">
        <w:rPr>
          <w:rFonts w:ascii="Open Sans" w:hAnsi="Open Sans" w:cs="Open Sans"/>
        </w:rPr>
        <w:t>through the electronic care management system and staff handover processes.</w:t>
      </w:r>
      <w:r w:rsidR="000A4E0C">
        <w:rPr>
          <w:rFonts w:ascii="Open Sans" w:hAnsi="Open Sans" w:cs="Open Sans"/>
        </w:rPr>
        <w:t xml:space="preserve"> C</w:t>
      </w:r>
      <w:r w:rsidRPr="005A41FF">
        <w:rPr>
          <w:rFonts w:ascii="Open Sans" w:hAnsi="Open Sans" w:cs="Open Sans"/>
        </w:rPr>
        <w:t>are plan consultation is completed with consumers and</w:t>
      </w:r>
      <w:r w:rsidR="000A4E0C">
        <w:rPr>
          <w:rFonts w:ascii="Open Sans" w:hAnsi="Open Sans" w:cs="Open Sans"/>
        </w:rPr>
        <w:t xml:space="preserve"> </w:t>
      </w:r>
      <w:r w:rsidRPr="005A41FF">
        <w:rPr>
          <w:rFonts w:ascii="Open Sans" w:hAnsi="Open Sans" w:cs="Open Sans"/>
        </w:rPr>
        <w:t>representatives annually, and monthly updates are given during the patient of</w:t>
      </w:r>
      <w:r w:rsidR="000A4E0C">
        <w:rPr>
          <w:rFonts w:ascii="Open Sans" w:hAnsi="Open Sans" w:cs="Open Sans"/>
        </w:rPr>
        <w:t xml:space="preserve"> </w:t>
      </w:r>
      <w:r w:rsidRPr="005A41FF">
        <w:rPr>
          <w:rFonts w:ascii="Open Sans" w:hAnsi="Open Sans" w:cs="Open Sans"/>
        </w:rPr>
        <w:t>the day or as clinically requires or requested.</w:t>
      </w:r>
    </w:p>
    <w:p w14:paraId="485CD773" w14:textId="536A97CB" w:rsidR="001906BB" w:rsidRPr="001E694D" w:rsidRDefault="00B93340" w:rsidP="00CE1851">
      <w:pPr>
        <w:autoSpaceDE w:val="0"/>
        <w:autoSpaceDN w:val="0"/>
        <w:adjustRightInd w:val="0"/>
        <w:rPr>
          <w:rFonts w:ascii="Open Sans" w:hAnsi="Open Sans" w:cs="Open Sans"/>
        </w:rPr>
      </w:pPr>
      <w:r w:rsidRPr="00B93340">
        <w:rPr>
          <w:rFonts w:ascii="Open Sans" w:hAnsi="Open Sans" w:cs="Open Sans"/>
        </w:rPr>
        <w:t>Consumers and their representatives said staff advise them of any changes to</w:t>
      </w:r>
      <w:r w:rsidR="00CE1851">
        <w:rPr>
          <w:rFonts w:ascii="Open Sans" w:hAnsi="Open Sans" w:cs="Open Sans"/>
        </w:rPr>
        <w:t xml:space="preserve"> </w:t>
      </w:r>
      <w:r w:rsidRPr="00B93340">
        <w:rPr>
          <w:rFonts w:ascii="Open Sans" w:hAnsi="Open Sans" w:cs="Open Sans"/>
        </w:rPr>
        <w:t>consumer needs or conditions and inform them when incidents occur as</w:t>
      </w:r>
      <w:r w:rsidR="00CE1851">
        <w:rPr>
          <w:rFonts w:ascii="Open Sans" w:hAnsi="Open Sans" w:cs="Open Sans"/>
        </w:rPr>
        <w:t xml:space="preserve"> </w:t>
      </w:r>
      <w:r w:rsidRPr="00B93340">
        <w:rPr>
          <w:rFonts w:ascii="Open Sans" w:hAnsi="Open Sans" w:cs="Open Sans"/>
        </w:rPr>
        <w:t>reflected in care planning documents reviewed. Staff demonstrated an</w:t>
      </w:r>
      <w:r w:rsidR="00CE1851">
        <w:rPr>
          <w:rFonts w:ascii="Open Sans" w:hAnsi="Open Sans" w:cs="Open Sans"/>
        </w:rPr>
        <w:t xml:space="preserve"> </w:t>
      </w:r>
      <w:r w:rsidRPr="00B93340">
        <w:rPr>
          <w:rFonts w:ascii="Open Sans" w:hAnsi="Open Sans" w:cs="Open Sans"/>
        </w:rPr>
        <w:t>understanding of the monitoring and review requirements following incidents or</w:t>
      </w:r>
      <w:r w:rsidR="00CE1851">
        <w:rPr>
          <w:rFonts w:ascii="Open Sans" w:hAnsi="Open Sans" w:cs="Open Sans"/>
        </w:rPr>
        <w:t xml:space="preserve"> </w:t>
      </w:r>
      <w:r w:rsidRPr="00B93340">
        <w:rPr>
          <w:rFonts w:ascii="Open Sans" w:hAnsi="Open Sans" w:cs="Open Sans"/>
        </w:rPr>
        <w:t>changes in consumer circumstances.</w:t>
      </w:r>
      <w:r w:rsidR="001906BB" w:rsidRPr="001E694D">
        <w:rPr>
          <w:rFonts w:ascii="Open Sans" w:hAnsi="Open Sans" w:cs="Open Sans"/>
        </w:rPr>
        <w:br w:type="page"/>
      </w:r>
    </w:p>
    <w:p w14:paraId="2CC22F6B"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760FE7" w14:paraId="31689B71"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A1F124"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FACC0AD"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6909A5B1"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201BCA"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BD6D0C7"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B142534" w14:textId="77777777" w:rsidR="001906BB" w:rsidRPr="001E694D" w:rsidRDefault="001906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EE41D98" w14:textId="77777777" w:rsidR="001906BB" w:rsidRPr="001E694D" w:rsidRDefault="001906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0504B06" w14:textId="77777777" w:rsidR="001906BB" w:rsidRPr="001E694D" w:rsidRDefault="001906B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35B1A38"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440636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2C8A4669"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265EDA"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511AC16"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2038822"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559853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48538E49"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BBFD9D" w14:textId="77777777" w:rsidR="001906BB" w:rsidRPr="001E694D" w:rsidRDefault="001906B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9FD5735" w14:textId="77777777" w:rsidR="001906BB" w:rsidRPr="001E694D" w:rsidRDefault="001906B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7079108"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651427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762DA9D"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867111"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8AC7E40"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C745EBA" w14:textId="77777777" w:rsidR="001906BB" w:rsidRPr="001E694D" w:rsidRDefault="00740D2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657933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115A1ACF"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699919"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C230251"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61C93AD"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938616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1B016A67"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C32B33"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25D1F9E"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992ACF1"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740878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2EDE0084"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5BBB86"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A35CFCE"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D7200A7" w14:textId="77777777" w:rsidR="001906BB" w:rsidRPr="001E694D" w:rsidRDefault="001906B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98FF963" w14:textId="77777777" w:rsidR="001906BB" w:rsidRPr="001E694D" w:rsidRDefault="001906B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35F020A"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571522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15C69B5A" w14:textId="77777777" w:rsidR="001906BB" w:rsidRPr="003E162B" w:rsidRDefault="001906B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BE367EA" w14:textId="77777777" w:rsidR="002C26F6" w:rsidRDefault="002C26F6"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0B08925C" w14:textId="04ED2057" w:rsidR="00251C1D" w:rsidRDefault="00251C1D" w:rsidP="00CE1851">
      <w:pPr>
        <w:autoSpaceDE w:val="0"/>
        <w:autoSpaceDN w:val="0"/>
        <w:adjustRightInd w:val="0"/>
        <w:rPr>
          <w:rFonts w:ascii="Open Sans" w:hAnsi="Open Sans" w:cs="Open Sans"/>
          <w:color w:val="auto"/>
        </w:rPr>
      </w:pPr>
      <w:r w:rsidRPr="00251C1D">
        <w:rPr>
          <w:rFonts w:ascii="Open Sans" w:hAnsi="Open Sans" w:cs="Open Sans"/>
          <w:color w:val="auto"/>
        </w:rPr>
        <w:t xml:space="preserve">Consumers and their representatives </w:t>
      </w:r>
      <w:r w:rsidR="00703E8A">
        <w:rPr>
          <w:rFonts w:ascii="Open Sans" w:hAnsi="Open Sans" w:cs="Open Sans"/>
          <w:color w:val="auto"/>
        </w:rPr>
        <w:t>a</w:t>
      </w:r>
      <w:r w:rsidR="003A1D17">
        <w:rPr>
          <w:rFonts w:ascii="Open Sans" w:hAnsi="Open Sans" w:cs="Open Sans"/>
          <w:color w:val="auto"/>
        </w:rPr>
        <w:t xml:space="preserve">re satisfied </w:t>
      </w:r>
      <w:r w:rsidRPr="00251C1D">
        <w:rPr>
          <w:rFonts w:ascii="Open Sans" w:hAnsi="Open Sans" w:cs="Open Sans"/>
          <w:color w:val="auto"/>
        </w:rPr>
        <w:t>with the safe and</w:t>
      </w:r>
      <w:r w:rsidR="00CE1851">
        <w:rPr>
          <w:rFonts w:ascii="Open Sans" w:hAnsi="Open Sans" w:cs="Open Sans"/>
          <w:color w:val="auto"/>
        </w:rPr>
        <w:t xml:space="preserve"> </w:t>
      </w:r>
      <w:r w:rsidRPr="00251C1D">
        <w:rPr>
          <w:rFonts w:ascii="Open Sans" w:hAnsi="Open Sans" w:cs="Open Sans"/>
          <w:color w:val="auto"/>
        </w:rPr>
        <w:t xml:space="preserve">effective personal and clinical care </w:t>
      </w:r>
      <w:r w:rsidR="00D04238">
        <w:rPr>
          <w:rFonts w:ascii="Open Sans" w:hAnsi="Open Sans" w:cs="Open Sans"/>
          <w:color w:val="auto"/>
        </w:rPr>
        <w:t xml:space="preserve">consumers </w:t>
      </w:r>
      <w:r w:rsidRPr="00251C1D">
        <w:rPr>
          <w:rFonts w:ascii="Open Sans" w:hAnsi="Open Sans" w:cs="Open Sans"/>
          <w:color w:val="auto"/>
        </w:rPr>
        <w:t>receive. Staff interviews and</w:t>
      </w:r>
      <w:r w:rsidR="00CE1851">
        <w:rPr>
          <w:rFonts w:ascii="Open Sans" w:hAnsi="Open Sans" w:cs="Open Sans"/>
          <w:color w:val="auto"/>
        </w:rPr>
        <w:t xml:space="preserve"> </w:t>
      </w:r>
      <w:r w:rsidRPr="00251C1D">
        <w:rPr>
          <w:rFonts w:ascii="Open Sans" w:hAnsi="Open Sans" w:cs="Open Sans"/>
          <w:color w:val="auto"/>
        </w:rPr>
        <w:t xml:space="preserve">documentation reflect </w:t>
      </w:r>
      <w:r w:rsidR="0033624E">
        <w:rPr>
          <w:rFonts w:ascii="Open Sans" w:hAnsi="Open Sans" w:cs="Open Sans"/>
          <w:color w:val="auto"/>
        </w:rPr>
        <w:t xml:space="preserve">that </w:t>
      </w:r>
      <w:r w:rsidRPr="00251C1D">
        <w:rPr>
          <w:rFonts w:ascii="Open Sans" w:hAnsi="Open Sans" w:cs="Open Sans"/>
          <w:color w:val="auto"/>
        </w:rPr>
        <w:t>best practice principles are implemented and followed in</w:t>
      </w:r>
      <w:r w:rsidR="009322AE">
        <w:rPr>
          <w:rFonts w:ascii="Open Sans" w:hAnsi="Open Sans" w:cs="Open Sans"/>
          <w:color w:val="auto"/>
        </w:rPr>
        <w:t xml:space="preserve"> </w:t>
      </w:r>
      <w:r w:rsidRPr="00251C1D">
        <w:rPr>
          <w:rFonts w:ascii="Open Sans" w:hAnsi="Open Sans" w:cs="Open Sans"/>
          <w:color w:val="auto"/>
        </w:rPr>
        <w:t>relation to skin integrity, pain, behaviours and restrictive practices to optimise</w:t>
      </w:r>
      <w:r w:rsidR="009322AE">
        <w:rPr>
          <w:rFonts w:ascii="Open Sans" w:hAnsi="Open Sans" w:cs="Open Sans"/>
          <w:color w:val="auto"/>
        </w:rPr>
        <w:t xml:space="preserve"> </w:t>
      </w:r>
      <w:r w:rsidRPr="00251C1D">
        <w:rPr>
          <w:rFonts w:ascii="Open Sans" w:hAnsi="Open Sans" w:cs="Open Sans"/>
          <w:color w:val="auto"/>
        </w:rPr>
        <w:t>health and wellbeing. A suite of policies and procedures is accessible to guide</w:t>
      </w:r>
      <w:r w:rsidR="009322AE">
        <w:rPr>
          <w:rFonts w:ascii="Open Sans" w:hAnsi="Open Sans" w:cs="Open Sans"/>
          <w:color w:val="auto"/>
        </w:rPr>
        <w:t xml:space="preserve"> </w:t>
      </w:r>
      <w:r w:rsidRPr="00251C1D">
        <w:rPr>
          <w:rFonts w:ascii="Open Sans" w:hAnsi="Open Sans" w:cs="Open Sans"/>
          <w:color w:val="auto"/>
        </w:rPr>
        <w:t>staff in clinical and personal care delivery in line with best practices.</w:t>
      </w:r>
    </w:p>
    <w:p w14:paraId="0CC21232" w14:textId="076C0A42" w:rsidR="00FC0E06" w:rsidRDefault="0087442E" w:rsidP="00CE1851">
      <w:pPr>
        <w:autoSpaceDE w:val="0"/>
        <w:autoSpaceDN w:val="0"/>
        <w:adjustRightInd w:val="0"/>
        <w:rPr>
          <w:rFonts w:ascii="Open Sans" w:hAnsi="Open Sans" w:cs="Open Sans"/>
          <w:color w:val="auto"/>
        </w:rPr>
      </w:pPr>
      <w:r w:rsidRPr="0087442E">
        <w:rPr>
          <w:rFonts w:ascii="Open Sans" w:hAnsi="Open Sans" w:cs="Open Sans"/>
          <w:color w:val="auto"/>
        </w:rPr>
        <w:t>The service demonstrated effective processes to manage high-impact or high</w:t>
      </w:r>
      <w:r w:rsidR="009322AE">
        <w:rPr>
          <w:rFonts w:ascii="Open Sans" w:hAnsi="Open Sans" w:cs="Open Sans"/>
          <w:color w:val="auto"/>
        </w:rPr>
        <w:t xml:space="preserve"> </w:t>
      </w:r>
      <w:r w:rsidRPr="0087442E">
        <w:rPr>
          <w:rFonts w:ascii="Open Sans" w:hAnsi="Open Sans" w:cs="Open Sans"/>
          <w:color w:val="auto"/>
        </w:rPr>
        <w:t>prevalence risks associated with the care of each consumer, such as changed</w:t>
      </w:r>
      <w:r>
        <w:rPr>
          <w:rFonts w:ascii="Open Sans" w:hAnsi="Open Sans" w:cs="Open Sans"/>
          <w:color w:val="auto"/>
        </w:rPr>
        <w:t xml:space="preserve"> </w:t>
      </w:r>
      <w:r w:rsidRPr="0087442E">
        <w:rPr>
          <w:rFonts w:ascii="Open Sans" w:hAnsi="Open Sans" w:cs="Open Sans"/>
          <w:color w:val="auto"/>
        </w:rPr>
        <w:t>behaviours, diabetes management, falls, and complex needs management.</w:t>
      </w:r>
      <w:r w:rsidR="009F5CFC">
        <w:rPr>
          <w:rFonts w:ascii="Open Sans" w:hAnsi="Open Sans" w:cs="Open Sans"/>
          <w:color w:val="auto"/>
        </w:rPr>
        <w:t xml:space="preserve"> </w:t>
      </w:r>
      <w:r w:rsidR="009F5CFC" w:rsidRPr="009F5CFC">
        <w:rPr>
          <w:rFonts w:ascii="Open Sans" w:hAnsi="Open Sans" w:cs="Open Sans"/>
          <w:color w:val="auto"/>
        </w:rPr>
        <w:t xml:space="preserve">Documentation viewed by the Assessment Team </w:t>
      </w:r>
      <w:r w:rsidR="00CA1912">
        <w:rPr>
          <w:rFonts w:ascii="Open Sans" w:hAnsi="Open Sans" w:cs="Open Sans"/>
          <w:color w:val="auto"/>
        </w:rPr>
        <w:t xml:space="preserve">indicated </w:t>
      </w:r>
      <w:r w:rsidR="009F5CFC" w:rsidRPr="009F5CFC">
        <w:rPr>
          <w:rFonts w:ascii="Open Sans" w:hAnsi="Open Sans" w:cs="Open Sans"/>
          <w:color w:val="auto"/>
        </w:rPr>
        <w:t>the service effectively managed high-impact and high-prevalence risks. Management and staff described the high impact and high prevalence risks to consumers at the service and ways risk is minimised.</w:t>
      </w:r>
    </w:p>
    <w:p w14:paraId="66F39705" w14:textId="55A3D883" w:rsidR="00010EE3" w:rsidRDefault="001278EF" w:rsidP="00CE1851">
      <w:pPr>
        <w:pStyle w:val="NormalArial"/>
        <w:rPr>
          <w:rFonts w:ascii="Open Sans" w:hAnsi="Open Sans" w:cs="Open Sans"/>
        </w:rPr>
      </w:pPr>
      <w:r>
        <w:rPr>
          <w:rFonts w:ascii="Open Sans" w:hAnsi="Open Sans" w:cs="Open Sans"/>
        </w:rPr>
        <w:t>C</w:t>
      </w:r>
      <w:r w:rsidR="00215812" w:rsidRPr="00215812">
        <w:rPr>
          <w:rFonts w:ascii="Open Sans" w:hAnsi="Open Sans" w:cs="Open Sans"/>
        </w:rPr>
        <w:t xml:space="preserve">are </w:t>
      </w:r>
      <w:r>
        <w:rPr>
          <w:rFonts w:ascii="Open Sans" w:hAnsi="Open Sans" w:cs="Open Sans"/>
        </w:rPr>
        <w:t xml:space="preserve">file </w:t>
      </w:r>
      <w:r w:rsidR="00215812" w:rsidRPr="00215812">
        <w:rPr>
          <w:rFonts w:ascii="Open Sans" w:hAnsi="Open Sans" w:cs="Open Sans"/>
        </w:rPr>
        <w:t xml:space="preserve">documentation for a recently deceased consumer, demonstrated that </w:t>
      </w:r>
      <w:r w:rsidR="00673AD9">
        <w:rPr>
          <w:rFonts w:ascii="Open Sans" w:hAnsi="Open Sans" w:cs="Open Sans"/>
        </w:rPr>
        <w:t xml:space="preserve">the </w:t>
      </w:r>
      <w:r w:rsidR="00215812" w:rsidRPr="00215812">
        <w:rPr>
          <w:rFonts w:ascii="Open Sans" w:hAnsi="Open Sans" w:cs="Open Sans"/>
        </w:rPr>
        <w:t>consumer</w:t>
      </w:r>
      <w:r w:rsidR="00673AD9">
        <w:rPr>
          <w:rFonts w:ascii="Open Sans" w:hAnsi="Open Sans" w:cs="Open Sans"/>
        </w:rPr>
        <w:t>’</w:t>
      </w:r>
      <w:r w:rsidR="00215812" w:rsidRPr="00215812">
        <w:rPr>
          <w:rFonts w:ascii="Open Sans" w:hAnsi="Open Sans" w:cs="Open Sans"/>
        </w:rPr>
        <w:t xml:space="preserve">s dignity </w:t>
      </w:r>
      <w:r w:rsidR="00673AD9">
        <w:rPr>
          <w:rFonts w:ascii="Open Sans" w:hAnsi="Open Sans" w:cs="Open Sans"/>
        </w:rPr>
        <w:t xml:space="preserve">was </w:t>
      </w:r>
      <w:r w:rsidR="00215812" w:rsidRPr="00215812">
        <w:rPr>
          <w:rFonts w:ascii="Open Sans" w:hAnsi="Open Sans" w:cs="Open Sans"/>
        </w:rPr>
        <w:t>preserved</w:t>
      </w:r>
      <w:r w:rsidR="00895716">
        <w:rPr>
          <w:rFonts w:ascii="Open Sans" w:hAnsi="Open Sans" w:cs="Open Sans"/>
        </w:rPr>
        <w:t>,</w:t>
      </w:r>
      <w:r w:rsidR="00215812" w:rsidRPr="00215812">
        <w:rPr>
          <w:rFonts w:ascii="Open Sans" w:hAnsi="Open Sans" w:cs="Open Sans"/>
        </w:rPr>
        <w:t xml:space="preserve"> and care was provided in accordance with their needs and preferences. </w:t>
      </w:r>
      <w:r w:rsidR="00673AD9">
        <w:rPr>
          <w:rFonts w:ascii="Open Sans" w:hAnsi="Open Sans" w:cs="Open Sans"/>
        </w:rPr>
        <w:t xml:space="preserve">This was confirmed by staff. </w:t>
      </w:r>
      <w:r w:rsidR="00215812" w:rsidRPr="00215812">
        <w:rPr>
          <w:rFonts w:ascii="Open Sans" w:hAnsi="Open Sans" w:cs="Open Sans"/>
        </w:rPr>
        <w:t xml:space="preserve">Care documentation included the use of external palliative care providers. The service has procedures and practices standards to inform staff practice in relation to </w:t>
      </w:r>
      <w:r w:rsidR="008A23C5">
        <w:rPr>
          <w:rFonts w:ascii="Open Sans" w:hAnsi="Open Sans" w:cs="Open Sans"/>
        </w:rPr>
        <w:t>p</w:t>
      </w:r>
      <w:r w:rsidR="00215812" w:rsidRPr="00215812">
        <w:rPr>
          <w:rFonts w:ascii="Open Sans" w:hAnsi="Open Sans" w:cs="Open Sans"/>
        </w:rPr>
        <w:t xml:space="preserve">alliative </w:t>
      </w:r>
      <w:r w:rsidR="008A23C5">
        <w:rPr>
          <w:rFonts w:ascii="Open Sans" w:hAnsi="Open Sans" w:cs="Open Sans"/>
        </w:rPr>
        <w:t>c</w:t>
      </w:r>
      <w:r w:rsidR="00215812" w:rsidRPr="00215812">
        <w:rPr>
          <w:rFonts w:ascii="Open Sans" w:hAnsi="Open Sans" w:cs="Open Sans"/>
        </w:rPr>
        <w:t xml:space="preserve">are. </w:t>
      </w:r>
    </w:p>
    <w:p w14:paraId="401174C2" w14:textId="0A749B6B" w:rsidR="00010EE3" w:rsidRDefault="00010EE3" w:rsidP="00CE1851">
      <w:pPr>
        <w:pStyle w:val="NormalArial"/>
        <w:rPr>
          <w:rFonts w:ascii="Open Sans" w:hAnsi="Open Sans" w:cs="Open Sans"/>
        </w:rPr>
      </w:pPr>
      <w:r w:rsidRPr="00010EE3">
        <w:rPr>
          <w:rFonts w:ascii="Open Sans" w:hAnsi="Open Sans" w:cs="Open Sans"/>
        </w:rPr>
        <w:t xml:space="preserve">Consumers and representatives </w:t>
      </w:r>
      <w:r w:rsidR="00703E8A">
        <w:rPr>
          <w:rFonts w:ascii="Open Sans" w:hAnsi="Open Sans" w:cs="Open Sans"/>
        </w:rPr>
        <w:t>a</w:t>
      </w:r>
      <w:r w:rsidRPr="00010EE3">
        <w:rPr>
          <w:rFonts w:ascii="Open Sans" w:hAnsi="Open Sans" w:cs="Open Sans"/>
        </w:rPr>
        <w:t>re confident the service recognised and responded to changes in consumers’ condition in a timely manner. A review of care documentation reflected staff take appropriate action in response to deterioration or changes in a consumer’s health and wellbeing. Staff identify, act and communicate any deterioration or changes in a consumer’s condition. The service has an established protocol to support identification, reporting and management of clinical deterioration.</w:t>
      </w:r>
    </w:p>
    <w:p w14:paraId="761E7024" w14:textId="2D5B66E1" w:rsidR="00556345" w:rsidRDefault="00010EE3" w:rsidP="0036130C">
      <w:pPr>
        <w:pStyle w:val="NormalArial"/>
        <w:rPr>
          <w:rFonts w:ascii="Open Sans" w:hAnsi="Open Sans" w:cs="Open Sans"/>
        </w:rPr>
      </w:pPr>
      <w:r w:rsidRPr="00010EE3">
        <w:rPr>
          <w:rFonts w:ascii="Open Sans" w:hAnsi="Open Sans" w:cs="Open Sans"/>
        </w:rPr>
        <w:t xml:space="preserve">Consumers and their representatives indicated that consumer needs and preferences are effectively communicated in a timely manner. Staff described communication mechanisms and showed knowledge of the needs and preferences of each consumer they cared for. Care documentation </w:t>
      </w:r>
      <w:r w:rsidR="00F87C34">
        <w:rPr>
          <w:rFonts w:ascii="Open Sans" w:hAnsi="Open Sans" w:cs="Open Sans"/>
        </w:rPr>
        <w:t xml:space="preserve">reflected the communication about consumer </w:t>
      </w:r>
      <w:r w:rsidRPr="00010EE3">
        <w:rPr>
          <w:rFonts w:ascii="Open Sans" w:hAnsi="Open Sans" w:cs="Open Sans"/>
        </w:rPr>
        <w:t xml:space="preserve">condition, needs and preferences and </w:t>
      </w:r>
      <w:r w:rsidR="00F87C34">
        <w:rPr>
          <w:rFonts w:ascii="Open Sans" w:hAnsi="Open Sans" w:cs="Open Sans"/>
        </w:rPr>
        <w:t xml:space="preserve">that </w:t>
      </w:r>
      <w:r w:rsidRPr="00010EE3">
        <w:rPr>
          <w:rFonts w:ascii="Open Sans" w:hAnsi="Open Sans" w:cs="Open Sans"/>
        </w:rPr>
        <w:t>information exchange occurs with others who share responsibility for care.</w:t>
      </w:r>
    </w:p>
    <w:p w14:paraId="4DAC12B4" w14:textId="62FA7C2A" w:rsidR="00897C0C" w:rsidRDefault="00556345" w:rsidP="0036130C">
      <w:pPr>
        <w:pStyle w:val="NormalArial"/>
        <w:rPr>
          <w:rFonts w:ascii="Open Sans" w:hAnsi="Open Sans" w:cs="Open Sans"/>
        </w:rPr>
      </w:pPr>
      <w:r w:rsidRPr="00556345">
        <w:rPr>
          <w:rFonts w:ascii="Open Sans" w:hAnsi="Open Sans" w:cs="Open Sans"/>
        </w:rPr>
        <w:t xml:space="preserve">Consumers and their representatives </w:t>
      </w:r>
      <w:r w:rsidR="00703E8A">
        <w:rPr>
          <w:rFonts w:ascii="Open Sans" w:hAnsi="Open Sans" w:cs="Open Sans"/>
        </w:rPr>
        <w:t>a</w:t>
      </w:r>
      <w:r w:rsidR="00F87C34">
        <w:rPr>
          <w:rFonts w:ascii="Open Sans" w:hAnsi="Open Sans" w:cs="Open Sans"/>
        </w:rPr>
        <w:t xml:space="preserve">re satisfied </w:t>
      </w:r>
      <w:r w:rsidRPr="00556345">
        <w:rPr>
          <w:rFonts w:ascii="Open Sans" w:hAnsi="Open Sans" w:cs="Open Sans"/>
        </w:rPr>
        <w:t xml:space="preserve">with access and referral to </w:t>
      </w:r>
      <w:r w:rsidR="00F87C34">
        <w:rPr>
          <w:rFonts w:ascii="Open Sans" w:hAnsi="Open Sans" w:cs="Open Sans"/>
        </w:rPr>
        <w:t xml:space="preserve">a </w:t>
      </w:r>
      <w:r w:rsidRPr="00556345">
        <w:rPr>
          <w:rFonts w:ascii="Open Sans" w:hAnsi="Open Sans" w:cs="Open Sans"/>
        </w:rPr>
        <w:t>medical practitioner and other health professional</w:t>
      </w:r>
      <w:r w:rsidR="004602DA">
        <w:rPr>
          <w:rFonts w:ascii="Open Sans" w:hAnsi="Open Sans" w:cs="Open Sans"/>
        </w:rPr>
        <w:t>s</w:t>
      </w:r>
      <w:r w:rsidRPr="00556345">
        <w:rPr>
          <w:rFonts w:ascii="Open Sans" w:hAnsi="Open Sans" w:cs="Open Sans"/>
        </w:rPr>
        <w:t xml:space="preserve">. Care documentation demonstrated regular and ongoing contributions from medical practitioners, physiotherapists, occupational therapists, podiatrists, dietitians, speech </w:t>
      </w:r>
      <w:r w:rsidRPr="00556345">
        <w:rPr>
          <w:rFonts w:ascii="Open Sans" w:hAnsi="Open Sans" w:cs="Open Sans"/>
        </w:rPr>
        <w:lastRenderedPageBreak/>
        <w:t>pathologists and other external and allied health providers. The service has organisational policies and procedures in relation to referral processes.</w:t>
      </w:r>
    </w:p>
    <w:p w14:paraId="3609E1AA" w14:textId="1AA328AE" w:rsidR="001906BB" w:rsidRPr="001E694D" w:rsidRDefault="008C596A" w:rsidP="0036130C">
      <w:pPr>
        <w:pStyle w:val="NormalArial"/>
        <w:rPr>
          <w:rFonts w:ascii="Open Sans" w:hAnsi="Open Sans" w:cs="Open Sans"/>
        </w:rPr>
      </w:pPr>
      <w:r>
        <w:rPr>
          <w:rFonts w:ascii="Open Sans" w:hAnsi="Open Sans" w:cs="Open Sans"/>
        </w:rPr>
        <w:t>C</w:t>
      </w:r>
      <w:r w:rsidR="00897C0C" w:rsidRPr="00897C0C">
        <w:rPr>
          <w:rFonts w:ascii="Open Sans" w:hAnsi="Open Sans" w:cs="Open Sans"/>
        </w:rPr>
        <w:t>onsumers and their representatives expressed satisfaction with precautions taken to prevent and minimise infection-related risks. Staff demonstrated knowledge and understanding of infection control practices and explained how they promote antibiotic stewardship. The service has an appointed infection prevention control (IPC) lead. The organisation has an outbreak management plan which provides guidance to the service to prepare, respond and recover from outbreaks such as COVID-19</w:t>
      </w:r>
      <w:r w:rsidR="00897C0C">
        <w:rPr>
          <w:rFonts w:ascii="Open Sans" w:hAnsi="Open Sans" w:cs="Open Sans"/>
        </w:rPr>
        <w:t>.</w:t>
      </w:r>
      <w:r w:rsidR="005B3CC2">
        <w:rPr>
          <w:rFonts w:ascii="Open Sans" w:hAnsi="Open Sans" w:cs="Open Sans"/>
        </w:rPr>
        <w:t xml:space="preserve"> It </w:t>
      </w:r>
      <w:r w:rsidR="005B3CC2" w:rsidRPr="005B3CC2">
        <w:rPr>
          <w:rFonts w:ascii="Open Sans" w:hAnsi="Open Sans" w:cs="Open Sans"/>
        </w:rPr>
        <w:t>has policies to support the minimisation of infection</w:t>
      </w:r>
      <w:r w:rsidR="00734CA1">
        <w:rPr>
          <w:rFonts w:ascii="Open Sans" w:hAnsi="Open Sans" w:cs="Open Sans"/>
        </w:rPr>
        <w:t xml:space="preserve"> </w:t>
      </w:r>
      <w:r w:rsidR="005B3CC2" w:rsidRPr="005B3CC2">
        <w:rPr>
          <w:rFonts w:ascii="Open Sans" w:hAnsi="Open Sans" w:cs="Open Sans"/>
        </w:rPr>
        <w:t>related risks through implementing infection prevention and control (IPC) principles and promoting antimicrobial stewardship.</w:t>
      </w:r>
      <w:r w:rsidR="001906BB" w:rsidRPr="001E694D">
        <w:rPr>
          <w:rFonts w:ascii="Open Sans" w:hAnsi="Open Sans" w:cs="Open Sans"/>
        </w:rPr>
        <w:br w:type="page"/>
      </w:r>
    </w:p>
    <w:p w14:paraId="34230B34"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760FE7" w14:paraId="2C7887FE"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719891"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3F6C1E1"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24071E7F"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05D80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63DDD63"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E62EC11"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640097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3CF259F"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29AB34"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999C528"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B2D4C26"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599645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C05FBE2"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E31A1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F6D5361"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0247459" w14:textId="77777777" w:rsidR="001906BB" w:rsidRPr="001E694D" w:rsidRDefault="001906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1905870" w14:textId="77777777" w:rsidR="001906BB" w:rsidRPr="001E694D" w:rsidRDefault="001906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99DC649" w14:textId="77777777" w:rsidR="001906BB" w:rsidRPr="001E694D" w:rsidRDefault="001906B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4CCB343"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086452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43EAD66E"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9D188C"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1C367B0"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06D8096" w14:textId="77777777" w:rsidR="001906BB" w:rsidRPr="001E694D" w:rsidRDefault="00740D2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785374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69B597AC"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3125EF"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F8911D9"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87E8B5F" w14:textId="77777777" w:rsidR="001906BB" w:rsidRPr="001E694D" w:rsidRDefault="00740D2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860237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126487B1"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888B5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F571525"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AD32CA4"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486885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6EB89D54"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B64B5F"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D764C96"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E64DE80"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555094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3B788EA3" w14:textId="77777777" w:rsidR="001906BB" w:rsidRPr="003E162B" w:rsidRDefault="001906BB" w:rsidP="00D87E7C">
      <w:pPr>
        <w:pStyle w:val="Heading20"/>
        <w:rPr>
          <w:rFonts w:ascii="Open Sans" w:hAnsi="Open Sans" w:cs="Open Sans"/>
          <w:color w:val="781E77"/>
        </w:rPr>
      </w:pPr>
      <w:r w:rsidRPr="003E162B">
        <w:rPr>
          <w:rFonts w:ascii="Open Sans" w:hAnsi="Open Sans" w:cs="Open Sans"/>
          <w:color w:val="781E77"/>
        </w:rPr>
        <w:t>Findings</w:t>
      </w:r>
    </w:p>
    <w:p w14:paraId="114C9793" w14:textId="3BC0EE32" w:rsidR="004F5499" w:rsidRDefault="002C26F6"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21C52710" w14:textId="77911F3A" w:rsidR="00316AB8" w:rsidRDefault="004F5499" w:rsidP="00CE1851">
      <w:pPr>
        <w:pStyle w:val="NormalArial"/>
        <w:rPr>
          <w:rFonts w:ascii="Open Sans" w:hAnsi="Open Sans" w:cs="Open Sans"/>
        </w:rPr>
      </w:pPr>
      <w:r w:rsidRPr="004F5499">
        <w:rPr>
          <w:rFonts w:ascii="Open Sans" w:hAnsi="Open Sans" w:cs="Open Sans"/>
        </w:rPr>
        <w:t>Consumers and representatives reported the services supports them to</w:t>
      </w:r>
      <w:r w:rsidR="00903879">
        <w:rPr>
          <w:rFonts w:ascii="Open Sans" w:hAnsi="Open Sans" w:cs="Open Sans"/>
        </w:rPr>
        <w:t xml:space="preserve"> </w:t>
      </w:r>
      <w:r w:rsidRPr="004F5499">
        <w:rPr>
          <w:rFonts w:ascii="Open Sans" w:hAnsi="Open Sans" w:cs="Open Sans"/>
        </w:rPr>
        <w:t xml:space="preserve">maintain social relationships at the service, assists them to maintain their independence and quality of life. Consumer care planning documentation </w:t>
      </w:r>
      <w:r w:rsidRPr="004F5499">
        <w:rPr>
          <w:rFonts w:ascii="Open Sans" w:hAnsi="Open Sans" w:cs="Open Sans"/>
        </w:rPr>
        <w:lastRenderedPageBreak/>
        <w:t xml:space="preserve">outlined the services that are planned to meet the consumers care needs. </w:t>
      </w:r>
      <w:r w:rsidR="00903879" w:rsidRPr="00903879">
        <w:rPr>
          <w:rFonts w:ascii="Open Sans" w:hAnsi="Open Sans" w:cs="Open Sans"/>
        </w:rPr>
        <w:t xml:space="preserve">Lifestyle and care staff </w:t>
      </w:r>
      <w:r w:rsidR="00A95207">
        <w:rPr>
          <w:rFonts w:ascii="Open Sans" w:hAnsi="Open Sans" w:cs="Open Sans"/>
        </w:rPr>
        <w:t xml:space="preserve">plan specific </w:t>
      </w:r>
      <w:r w:rsidR="00903879" w:rsidRPr="00903879">
        <w:rPr>
          <w:rFonts w:ascii="Open Sans" w:hAnsi="Open Sans" w:cs="Open Sans"/>
        </w:rPr>
        <w:t>services and support group activities to support consumers to maintain independence</w:t>
      </w:r>
      <w:r w:rsidR="00B54C9C">
        <w:rPr>
          <w:rFonts w:ascii="Open Sans" w:hAnsi="Open Sans" w:cs="Open Sans"/>
        </w:rPr>
        <w:t xml:space="preserve">, </w:t>
      </w:r>
      <w:r w:rsidR="00903879" w:rsidRPr="00903879">
        <w:rPr>
          <w:rFonts w:ascii="Open Sans" w:hAnsi="Open Sans" w:cs="Open Sans"/>
        </w:rPr>
        <w:t xml:space="preserve">meet their goals and provide access to community-based activities. The service offers a wide range of allied health programs that are delivered to consumers for specific activities of daily living, such as morning walking sessions. Individual treatment plans are designed to meet each consumers goals, needs and preferences. </w:t>
      </w:r>
    </w:p>
    <w:p w14:paraId="5EB12ED2" w14:textId="0D01407F" w:rsidR="00AF428F" w:rsidRDefault="00316AB8" w:rsidP="0036130C">
      <w:pPr>
        <w:pStyle w:val="NormalArial"/>
        <w:rPr>
          <w:rFonts w:ascii="Open Sans" w:hAnsi="Open Sans" w:cs="Open Sans"/>
        </w:rPr>
      </w:pPr>
      <w:r w:rsidRPr="00316AB8">
        <w:rPr>
          <w:rFonts w:ascii="Open Sans" w:hAnsi="Open Sans" w:cs="Open Sans"/>
        </w:rPr>
        <w:t xml:space="preserve">Consumers </w:t>
      </w:r>
      <w:r w:rsidR="00703E8A">
        <w:rPr>
          <w:rFonts w:ascii="Open Sans" w:hAnsi="Open Sans" w:cs="Open Sans"/>
        </w:rPr>
        <w:t>a</w:t>
      </w:r>
      <w:r w:rsidRPr="00316AB8">
        <w:rPr>
          <w:rFonts w:ascii="Open Sans" w:hAnsi="Open Sans" w:cs="Open Sans"/>
        </w:rPr>
        <w:t>re supported by management, care and clinical staff who understand their needs including when they have emotional, or psychological concerns. Care documentation reflected care and clinical staff provid</w:t>
      </w:r>
      <w:r w:rsidR="00B54C9C">
        <w:rPr>
          <w:rFonts w:ascii="Open Sans" w:hAnsi="Open Sans" w:cs="Open Sans"/>
        </w:rPr>
        <w:t>ing</w:t>
      </w:r>
      <w:r w:rsidRPr="00316AB8">
        <w:rPr>
          <w:rFonts w:ascii="Open Sans" w:hAnsi="Open Sans" w:cs="Open Sans"/>
        </w:rPr>
        <w:t xml:space="preserve"> care or engag</w:t>
      </w:r>
      <w:r w:rsidR="00B54C9C">
        <w:rPr>
          <w:rFonts w:ascii="Open Sans" w:hAnsi="Open Sans" w:cs="Open Sans"/>
        </w:rPr>
        <w:t>ing</w:t>
      </w:r>
      <w:r w:rsidRPr="00316AB8">
        <w:rPr>
          <w:rFonts w:ascii="Open Sans" w:hAnsi="Open Sans" w:cs="Open Sans"/>
        </w:rPr>
        <w:t xml:space="preserve"> consumers in certain activities</w:t>
      </w:r>
      <w:r w:rsidR="00AF428F">
        <w:rPr>
          <w:rFonts w:ascii="Open Sans" w:hAnsi="Open Sans" w:cs="Open Sans"/>
        </w:rPr>
        <w:t xml:space="preserve"> </w:t>
      </w:r>
      <w:r w:rsidR="00AF428F" w:rsidRPr="00AF428F">
        <w:rPr>
          <w:rFonts w:ascii="Open Sans" w:hAnsi="Open Sans" w:cs="Open Sans"/>
        </w:rPr>
        <w:t xml:space="preserve">that support wellbeing. </w:t>
      </w:r>
    </w:p>
    <w:p w14:paraId="65D82659" w14:textId="5F32C3AD" w:rsidR="00AF2E4D" w:rsidRDefault="00AF428F" w:rsidP="0036130C">
      <w:pPr>
        <w:pStyle w:val="NormalArial"/>
        <w:rPr>
          <w:rFonts w:ascii="Open Sans" w:hAnsi="Open Sans" w:cs="Open Sans"/>
        </w:rPr>
      </w:pPr>
      <w:r w:rsidRPr="00AF428F">
        <w:rPr>
          <w:rFonts w:ascii="Open Sans" w:hAnsi="Open Sans" w:cs="Open Sans"/>
        </w:rPr>
        <w:t xml:space="preserve">Consumers provided positive feedback </w:t>
      </w:r>
      <w:r w:rsidR="00086FD5">
        <w:rPr>
          <w:rFonts w:ascii="Open Sans" w:hAnsi="Open Sans" w:cs="Open Sans"/>
        </w:rPr>
        <w:t>about</w:t>
      </w:r>
      <w:r w:rsidRPr="00AF428F">
        <w:rPr>
          <w:rFonts w:ascii="Open Sans" w:hAnsi="Open Sans" w:cs="Open Sans"/>
        </w:rPr>
        <w:t xml:space="preserve"> the variety </w:t>
      </w:r>
      <w:r w:rsidR="00086FD5">
        <w:rPr>
          <w:rFonts w:ascii="Open Sans" w:hAnsi="Open Sans" w:cs="Open Sans"/>
        </w:rPr>
        <w:t>in</w:t>
      </w:r>
      <w:r w:rsidRPr="00AF428F">
        <w:rPr>
          <w:rFonts w:ascii="Open Sans" w:hAnsi="Open Sans" w:cs="Open Sans"/>
        </w:rPr>
        <w:t xml:space="preserve"> the activities program and can participate</w:t>
      </w:r>
      <w:r w:rsidR="00583FC4">
        <w:rPr>
          <w:rFonts w:ascii="Open Sans" w:hAnsi="Open Sans" w:cs="Open Sans"/>
        </w:rPr>
        <w:t xml:space="preserve"> </w:t>
      </w:r>
      <w:r w:rsidR="00D652A8">
        <w:rPr>
          <w:rFonts w:ascii="Open Sans" w:hAnsi="Open Sans" w:cs="Open Sans"/>
        </w:rPr>
        <w:t xml:space="preserve">in </w:t>
      </w:r>
      <w:r w:rsidRPr="00AF428F">
        <w:rPr>
          <w:rFonts w:ascii="Open Sans" w:hAnsi="Open Sans" w:cs="Open Sans"/>
        </w:rPr>
        <w:t xml:space="preserve">any activity of their choice. </w:t>
      </w:r>
      <w:r w:rsidR="00583FC4">
        <w:t xml:space="preserve">Consumers are supported to pursue their own interests at the service with the support of management, care and lifestyle staff. </w:t>
      </w:r>
      <w:r w:rsidRPr="00AF428F">
        <w:rPr>
          <w:rFonts w:ascii="Open Sans" w:hAnsi="Open Sans" w:cs="Open Sans"/>
        </w:rPr>
        <w:t xml:space="preserve">Lifestyle staff explained how they support consumer cultural interests and documents reflect consideration of consumer language diversity. </w:t>
      </w:r>
    </w:p>
    <w:p w14:paraId="7584193D" w14:textId="147A253E" w:rsidR="009273F9" w:rsidRDefault="00AF2E4D" w:rsidP="0036130C">
      <w:pPr>
        <w:pStyle w:val="NormalArial"/>
        <w:rPr>
          <w:rFonts w:ascii="Open Sans" w:hAnsi="Open Sans" w:cs="Open Sans"/>
        </w:rPr>
      </w:pPr>
      <w:r w:rsidRPr="00AF2E4D">
        <w:rPr>
          <w:rFonts w:ascii="Open Sans" w:hAnsi="Open Sans" w:cs="Open Sans"/>
        </w:rPr>
        <w:t xml:space="preserve">Consumers needs and preferences are communicated through handover and email updates and alerts on the care document system. Where updates and changes to consumers’ care needs or preferences occur, documentation is updated and shared with the appropriate staff. </w:t>
      </w:r>
      <w:r w:rsidR="00224B63">
        <w:rPr>
          <w:rFonts w:ascii="Open Sans" w:hAnsi="Open Sans" w:cs="Open Sans"/>
        </w:rPr>
        <w:t xml:space="preserve"> C</w:t>
      </w:r>
      <w:r w:rsidRPr="00AF2E4D">
        <w:rPr>
          <w:rFonts w:ascii="Open Sans" w:hAnsi="Open Sans" w:cs="Open Sans"/>
        </w:rPr>
        <w:t>hanges to consumers</w:t>
      </w:r>
      <w:r w:rsidR="00224B63">
        <w:rPr>
          <w:rFonts w:ascii="Open Sans" w:hAnsi="Open Sans" w:cs="Open Sans"/>
        </w:rPr>
        <w:t>’</w:t>
      </w:r>
      <w:r w:rsidRPr="00AF2E4D">
        <w:rPr>
          <w:rFonts w:ascii="Open Sans" w:hAnsi="Open Sans" w:cs="Open Sans"/>
        </w:rPr>
        <w:t xml:space="preserve"> condition, care needs and preferences are effectively communicated</w:t>
      </w:r>
      <w:r w:rsidR="00932AD3">
        <w:rPr>
          <w:rFonts w:ascii="Open Sans" w:hAnsi="Open Sans" w:cs="Open Sans"/>
        </w:rPr>
        <w:t xml:space="preserve"> to representatives and consumers.</w:t>
      </w:r>
      <w:r w:rsidRPr="00AF2E4D">
        <w:rPr>
          <w:rFonts w:ascii="Open Sans" w:hAnsi="Open Sans" w:cs="Open Sans"/>
        </w:rPr>
        <w:t xml:space="preserve"> </w:t>
      </w:r>
    </w:p>
    <w:p w14:paraId="6AA3ECCD" w14:textId="0337F670" w:rsidR="009273F9" w:rsidRDefault="009273F9" w:rsidP="0036130C">
      <w:pPr>
        <w:pStyle w:val="NormalArial"/>
        <w:rPr>
          <w:rFonts w:ascii="Open Sans" w:hAnsi="Open Sans" w:cs="Open Sans"/>
        </w:rPr>
      </w:pPr>
      <w:r w:rsidRPr="009273F9">
        <w:rPr>
          <w:rFonts w:ascii="Open Sans" w:hAnsi="Open Sans" w:cs="Open Sans"/>
        </w:rPr>
        <w:t xml:space="preserve">The service refers consumers to appropriate services, external organisations, or programs to support consumers interests, needs and preferences. Consumer documentation showed the service collaborates </w:t>
      </w:r>
      <w:r w:rsidR="001A599A">
        <w:rPr>
          <w:rFonts w:ascii="Open Sans" w:hAnsi="Open Sans" w:cs="Open Sans"/>
        </w:rPr>
        <w:t xml:space="preserve">in a </w:t>
      </w:r>
      <w:r w:rsidRPr="009273F9">
        <w:rPr>
          <w:rFonts w:ascii="Open Sans" w:hAnsi="Open Sans" w:cs="Open Sans"/>
        </w:rPr>
        <w:t>well-being program through a social worker</w:t>
      </w:r>
      <w:r w:rsidR="006C0057">
        <w:rPr>
          <w:rFonts w:ascii="Open Sans" w:hAnsi="Open Sans" w:cs="Open Sans"/>
        </w:rPr>
        <w:t xml:space="preserve"> who</w:t>
      </w:r>
      <w:r w:rsidRPr="009273F9">
        <w:rPr>
          <w:rFonts w:ascii="Open Sans" w:hAnsi="Open Sans" w:cs="Open Sans"/>
        </w:rPr>
        <w:t xml:space="preserve"> attends the service weekly. The service provides support to attend external services, such as preferred places of worship, clubs and other external providers of care and services as well as offering many cultural sessions of diverse spiritual care at the service</w:t>
      </w:r>
      <w:r w:rsidR="006C0057">
        <w:rPr>
          <w:rFonts w:ascii="Open Sans" w:hAnsi="Open Sans" w:cs="Open Sans"/>
        </w:rPr>
        <w:t>.</w:t>
      </w:r>
      <w:r w:rsidRPr="009273F9">
        <w:rPr>
          <w:rFonts w:ascii="Open Sans" w:hAnsi="Open Sans" w:cs="Open Sans"/>
        </w:rPr>
        <w:t xml:space="preserve"> </w:t>
      </w:r>
    </w:p>
    <w:p w14:paraId="34BAE0F9" w14:textId="69A19907" w:rsidR="00DD13B4" w:rsidRDefault="009273F9" w:rsidP="0036130C">
      <w:pPr>
        <w:pStyle w:val="NormalArial"/>
        <w:rPr>
          <w:rFonts w:ascii="Open Sans" w:hAnsi="Open Sans" w:cs="Open Sans"/>
        </w:rPr>
      </w:pPr>
      <w:r w:rsidRPr="009273F9">
        <w:rPr>
          <w:rFonts w:ascii="Open Sans" w:hAnsi="Open Sans" w:cs="Open Sans"/>
        </w:rPr>
        <w:t xml:space="preserve">Consumers </w:t>
      </w:r>
      <w:r w:rsidR="00703E8A">
        <w:rPr>
          <w:rFonts w:ascii="Open Sans" w:hAnsi="Open Sans" w:cs="Open Sans"/>
        </w:rPr>
        <w:t>a</w:t>
      </w:r>
      <w:r w:rsidRPr="009273F9">
        <w:rPr>
          <w:rFonts w:ascii="Open Sans" w:hAnsi="Open Sans" w:cs="Open Sans"/>
        </w:rPr>
        <w:t>re satisfied with the quality, variety and quantity of the meals provided. Care staff provided understanding and knowledge of consumer’s dietary, and hydration needs and preferences. The menu reflects a variety of meal choices</w:t>
      </w:r>
      <w:r w:rsidR="00D639E0">
        <w:rPr>
          <w:rFonts w:ascii="Open Sans" w:hAnsi="Open Sans" w:cs="Open Sans"/>
        </w:rPr>
        <w:t xml:space="preserve"> are on offer</w:t>
      </w:r>
      <w:r w:rsidR="006B2A44">
        <w:rPr>
          <w:rFonts w:ascii="Open Sans" w:hAnsi="Open Sans" w:cs="Open Sans"/>
        </w:rPr>
        <w:t xml:space="preserve">. </w:t>
      </w:r>
    </w:p>
    <w:p w14:paraId="21095D25" w14:textId="512C3913" w:rsidR="001906BB" w:rsidRPr="001E694D" w:rsidRDefault="00DD13B4" w:rsidP="0036130C">
      <w:pPr>
        <w:pStyle w:val="NormalArial"/>
        <w:rPr>
          <w:rFonts w:ascii="Open Sans" w:hAnsi="Open Sans" w:cs="Open Sans"/>
        </w:rPr>
      </w:pPr>
      <w:r w:rsidRPr="00DD13B4">
        <w:rPr>
          <w:rFonts w:ascii="Open Sans" w:hAnsi="Open Sans" w:cs="Open Sans"/>
        </w:rPr>
        <w:t>Consumers expressed satisfaction with equipment provided by the service</w:t>
      </w:r>
      <w:r w:rsidR="00F40B3F">
        <w:rPr>
          <w:rFonts w:ascii="Open Sans" w:hAnsi="Open Sans" w:cs="Open Sans"/>
        </w:rPr>
        <w:t>.</w:t>
      </w:r>
      <w:r w:rsidRPr="00DD13B4">
        <w:rPr>
          <w:rFonts w:ascii="Open Sans" w:hAnsi="Open Sans" w:cs="Open Sans"/>
        </w:rPr>
        <w:t xml:space="preserve"> </w:t>
      </w:r>
      <w:r w:rsidR="00A66320">
        <w:rPr>
          <w:rFonts w:ascii="Open Sans" w:hAnsi="Open Sans" w:cs="Open Sans"/>
        </w:rPr>
        <w:t>I</w:t>
      </w:r>
      <w:r w:rsidRPr="00DD13B4">
        <w:rPr>
          <w:rFonts w:ascii="Open Sans" w:hAnsi="Open Sans" w:cs="Open Sans"/>
        </w:rPr>
        <w:t xml:space="preserve">t </w:t>
      </w:r>
      <w:r w:rsidR="00A66320">
        <w:rPr>
          <w:rFonts w:ascii="Open Sans" w:hAnsi="Open Sans" w:cs="Open Sans"/>
        </w:rPr>
        <w:t xml:space="preserve">is </w:t>
      </w:r>
      <w:r w:rsidRPr="00DD13B4">
        <w:rPr>
          <w:rFonts w:ascii="Open Sans" w:hAnsi="Open Sans" w:cs="Open Sans"/>
        </w:rPr>
        <w:t xml:space="preserve">well maintained, clean and </w:t>
      </w:r>
      <w:r w:rsidR="00A66320">
        <w:rPr>
          <w:rFonts w:ascii="Open Sans" w:hAnsi="Open Sans" w:cs="Open Sans"/>
        </w:rPr>
        <w:t xml:space="preserve">suits consumer’s </w:t>
      </w:r>
      <w:r w:rsidRPr="00DD13B4">
        <w:rPr>
          <w:rFonts w:ascii="Open Sans" w:hAnsi="Open Sans" w:cs="Open Sans"/>
        </w:rPr>
        <w:t xml:space="preserve">care needs. </w:t>
      </w:r>
      <w:r w:rsidR="00CE11BA">
        <w:rPr>
          <w:rFonts w:ascii="Open Sans" w:hAnsi="Open Sans" w:cs="Open Sans"/>
        </w:rPr>
        <w:t>E</w:t>
      </w:r>
      <w:r w:rsidRPr="00DD13B4">
        <w:rPr>
          <w:rFonts w:ascii="Open Sans" w:hAnsi="Open Sans" w:cs="Open Sans"/>
        </w:rPr>
        <w:t xml:space="preserve">quipment </w:t>
      </w:r>
      <w:r w:rsidR="00CE11BA">
        <w:rPr>
          <w:rFonts w:ascii="Open Sans" w:hAnsi="Open Sans" w:cs="Open Sans"/>
        </w:rPr>
        <w:t>i</w:t>
      </w:r>
      <w:r w:rsidRPr="00DD13B4">
        <w:rPr>
          <w:rFonts w:ascii="Open Sans" w:hAnsi="Open Sans" w:cs="Open Sans"/>
        </w:rPr>
        <w:t xml:space="preserve">s cleaned before and after every use and </w:t>
      </w:r>
      <w:r w:rsidR="00D652A8">
        <w:rPr>
          <w:rFonts w:ascii="Open Sans" w:hAnsi="Open Sans" w:cs="Open Sans"/>
        </w:rPr>
        <w:t>t</w:t>
      </w:r>
      <w:r w:rsidRPr="00DD13B4">
        <w:rPr>
          <w:rFonts w:ascii="Open Sans" w:hAnsi="Open Sans" w:cs="Open Sans"/>
        </w:rPr>
        <w:t>he Assessment Team observed th</w:t>
      </w:r>
      <w:r w:rsidR="00D652A8">
        <w:rPr>
          <w:rFonts w:ascii="Open Sans" w:hAnsi="Open Sans" w:cs="Open Sans"/>
        </w:rPr>
        <w:t>is in</w:t>
      </w:r>
      <w:r w:rsidRPr="00DD13B4">
        <w:rPr>
          <w:rFonts w:ascii="Open Sans" w:hAnsi="Open Sans" w:cs="Open Sans"/>
        </w:rPr>
        <w:t xml:space="preserve"> practice. The Assessment Team </w:t>
      </w:r>
      <w:r w:rsidR="00D652A8">
        <w:rPr>
          <w:rFonts w:ascii="Open Sans" w:hAnsi="Open Sans" w:cs="Open Sans"/>
        </w:rPr>
        <w:t xml:space="preserve">also </w:t>
      </w:r>
      <w:r w:rsidRPr="00DD13B4">
        <w:rPr>
          <w:rFonts w:ascii="Open Sans" w:hAnsi="Open Sans" w:cs="Open Sans"/>
        </w:rPr>
        <w:t xml:space="preserve">observed a range of shared equipment being used to support consumers mobility, comfort and social participation, including lifting equipment and specialised chairs. </w:t>
      </w:r>
      <w:r w:rsidR="001906BB" w:rsidRPr="001E694D">
        <w:rPr>
          <w:rFonts w:ascii="Open Sans" w:hAnsi="Open Sans" w:cs="Open Sans"/>
        </w:rPr>
        <w:br w:type="page"/>
      </w:r>
    </w:p>
    <w:p w14:paraId="7F4715DA"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760FE7" w14:paraId="40E340E8"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51E3BFD"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3F0330C"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5818FC62"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3DCD2F"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2F57A2A"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E5C5AED"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044829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0162EAA7"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97149E"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BFEC326"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79142CC" w14:textId="77777777" w:rsidR="001906BB" w:rsidRPr="001E694D" w:rsidRDefault="001906B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ABC7C94" w14:textId="77777777" w:rsidR="001906BB" w:rsidRPr="001E694D" w:rsidRDefault="001906B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C0405E5"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2313070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A7FE7D5"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D0AE95"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2C66086"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F71C42E" w14:textId="77777777" w:rsidR="001906BB" w:rsidRPr="001E694D" w:rsidRDefault="00740D2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78333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77EDCF63" w14:textId="77777777" w:rsidR="001906BB" w:rsidRPr="003E162B" w:rsidRDefault="001906BB" w:rsidP="002B0C90">
      <w:pPr>
        <w:pStyle w:val="Heading20"/>
        <w:rPr>
          <w:rFonts w:ascii="Open Sans" w:hAnsi="Open Sans" w:cs="Open Sans"/>
          <w:color w:val="781E77"/>
        </w:rPr>
      </w:pPr>
      <w:r w:rsidRPr="003E162B">
        <w:rPr>
          <w:rFonts w:ascii="Open Sans" w:hAnsi="Open Sans" w:cs="Open Sans"/>
          <w:color w:val="781E77"/>
        </w:rPr>
        <w:t>Findings</w:t>
      </w:r>
    </w:p>
    <w:p w14:paraId="352D6916" w14:textId="0B284CD1" w:rsidR="007D23B6" w:rsidRDefault="003F5925"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18BFBC81" w14:textId="77787FF3" w:rsidR="007D23B6" w:rsidRDefault="00A045C4" w:rsidP="00CE1851">
      <w:pPr>
        <w:pStyle w:val="NormalArial"/>
        <w:rPr>
          <w:rFonts w:ascii="Open Sans" w:hAnsi="Open Sans" w:cs="Open Sans"/>
        </w:rPr>
      </w:pPr>
      <w:r w:rsidRPr="00A045C4">
        <w:rPr>
          <w:rFonts w:ascii="Open Sans" w:hAnsi="Open Sans" w:cs="Open Sans"/>
        </w:rPr>
        <w:t>Consumers said they feel welcome at the service</w:t>
      </w:r>
      <w:r w:rsidR="008C117A">
        <w:rPr>
          <w:rFonts w:ascii="Open Sans" w:hAnsi="Open Sans" w:cs="Open Sans"/>
        </w:rPr>
        <w:t xml:space="preserve"> </w:t>
      </w:r>
      <w:r w:rsidR="00675BBB">
        <w:rPr>
          <w:rFonts w:ascii="Open Sans" w:hAnsi="Open Sans" w:cs="Open Sans"/>
        </w:rPr>
        <w:t xml:space="preserve">and </w:t>
      </w:r>
      <w:r w:rsidRPr="00A045C4">
        <w:rPr>
          <w:rFonts w:ascii="Open Sans" w:hAnsi="Open Sans" w:cs="Open Sans"/>
        </w:rPr>
        <w:t>can move around freely. Consumers fe</w:t>
      </w:r>
      <w:r w:rsidR="008C117A">
        <w:rPr>
          <w:rFonts w:ascii="Open Sans" w:hAnsi="Open Sans" w:cs="Open Sans"/>
        </w:rPr>
        <w:t>el</w:t>
      </w:r>
      <w:r w:rsidRPr="00A045C4">
        <w:rPr>
          <w:rFonts w:ascii="Open Sans" w:hAnsi="Open Sans" w:cs="Open Sans"/>
        </w:rPr>
        <w:t xml:space="preserve"> at home, safe and comfortable in the environment. Consumers said their independence was respected and they are supported by the staff to live their best life</w:t>
      </w:r>
      <w:r w:rsidR="007D23B6">
        <w:rPr>
          <w:rFonts w:ascii="Open Sans" w:hAnsi="Open Sans" w:cs="Open Sans"/>
        </w:rPr>
        <w:t>.</w:t>
      </w:r>
    </w:p>
    <w:p w14:paraId="78979793" w14:textId="13FB169D" w:rsidR="007B1FE3" w:rsidRDefault="007D23B6" w:rsidP="00CE1851">
      <w:pPr>
        <w:pStyle w:val="NormalArial"/>
        <w:rPr>
          <w:rFonts w:ascii="Open Sans" w:hAnsi="Open Sans" w:cs="Open Sans"/>
        </w:rPr>
      </w:pPr>
      <w:r w:rsidRPr="007D23B6">
        <w:rPr>
          <w:rFonts w:ascii="Open Sans" w:hAnsi="Open Sans" w:cs="Open Sans"/>
        </w:rPr>
        <w:t xml:space="preserve">The service has comfortable spaces throughout the 6 house areas with easy access for consumers. The service has well maintained and appropriately accessible communal areas for consumers. The outside areas are well maintained and accessible </w:t>
      </w:r>
      <w:r w:rsidR="00F22C8C">
        <w:rPr>
          <w:rFonts w:ascii="Open Sans" w:hAnsi="Open Sans" w:cs="Open Sans"/>
        </w:rPr>
        <w:t xml:space="preserve">and </w:t>
      </w:r>
      <w:r w:rsidRPr="007D23B6">
        <w:rPr>
          <w:rFonts w:ascii="Open Sans" w:hAnsi="Open Sans" w:cs="Open Sans"/>
        </w:rPr>
        <w:t xml:space="preserve">free from any hazards. </w:t>
      </w:r>
    </w:p>
    <w:p w14:paraId="3EC15382" w14:textId="6BC4BBBC" w:rsidR="001906BB" w:rsidRPr="001E694D" w:rsidRDefault="007B1FE3" w:rsidP="0036130C">
      <w:pPr>
        <w:pStyle w:val="NormalArial"/>
        <w:rPr>
          <w:rFonts w:ascii="Open Sans" w:hAnsi="Open Sans" w:cs="Open Sans"/>
        </w:rPr>
      </w:pPr>
      <w:r w:rsidRPr="007B1FE3">
        <w:rPr>
          <w:rFonts w:ascii="Open Sans" w:hAnsi="Open Sans" w:cs="Open Sans"/>
        </w:rPr>
        <w:t>Where the service provides equipment, it was clean and well maintained. The maintenance and cleaning teams have good oversight on the preventative and ongoing maintenance required at the service and provided documentation to support this. They described how they manage infection control during outbreaks and reference the appropriate procedures. Furniture at the service was observed to be clean and suitable for consumer’s needs.</w:t>
      </w:r>
      <w:r w:rsidR="001906BB" w:rsidRPr="001E694D">
        <w:rPr>
          <w:rFonts w:ascii="Open Sans" w:hAnsi="Open Sans" w:cs="Open Sans"/>
        </w:rPr>
        <w:br w:type="page"/>
      </w:r>
    </w:p>
    <w:p w14:paraId="19AD80DD"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60FE7" w14:paraId="4094FCE9"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356192"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AECFC3A"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03DFD4E2"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B74732"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83306C1"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896FFCA"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897334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F38491C"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F6962D"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AEC1F67"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F7D9134"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265298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3716EFD3"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59B37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5473658"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7FCC4CD"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802128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1114C8A4" w14:textId="77777777" w:rsidTr="00760FE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FB352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13358FD"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9E99562" w14:textId="77777777" w:rsidR="001906BB" w:rsidRPr="001E694D" w:rsidRDefault="00740D2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336004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6561EEC1" w14:textId="77777777" w:rsidR="001906BB" w:rsidRPr="003E162B" w:rsidRDefault="001906BB" w:rsidP="00D87E7C">
      <w:pPr>
        <w:pStyle w:val="Heading20"/>
        <w:rPr>
          <w:rFonts w:ascii="Open Sans" w:hAnsi="Open Sans" w:cs="Open Sans"/>
          <w:color w:val="781E77"/>
        </w:rPr>
      </w:pPr>
      <w:r w:rsidRPr="003E162B">
        <w:rPr>
          <w:rFonts w:ascii="Open Sans" w:hAnsi="Open Sans" w:cs="Open Sans"/>
          <w:color w:val="781E77"/>
        </w:rPr>
        <w:t>Findings</w:t>
      </w:r>
    </w:p>
    <w:p w14:paraId="44B1182C" w14:textId="77777777" w:rsidR="003F5925" w:rsidRDefault="003F5925"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7AE26A43" w14:textId="4319CFE9" w:rsidR="00BC29A8" w:rsidRDefault="00BE77B1" w:rsidP="00CE1851">
      <w:pPr>
        <w:autoSpaceDE w:val="0"/>
        <w:autoSpaceDN w:val="0"/>
        <w:adjustRightInd w:val="0"/>
        <w:rPr>
          <w:rFonts w:ascii="Open Sans" w:hAnsi="Open Sans" w:cs="Open Sans"/>
          <w:color w:val="auto"/>
        </w:rPr>
      </w:pPr>
      <w:r w:rsidRPr="00BE77B1">
        <w:rPr>
          <w:rFonts w:ascii="Open Sans" w:hAnsi="Open Sans" w:cs="Open Sans"/>
          <w:color w:val="auto"/>
        </w:rPr>
        <w:t>Consumers and representatives are encouraged and supported to provide feedback and lodge a complaint</w:t>
      </w:r>
      <w:r w:rsidR="00091C61" w:rsidRPr="00091C61">
        <w:rPr>
          <w:rFonts w:ascii="Open Sans" w:hAnsi="Open Sans" w:cs="Open Sans"/>
          <w:color w:val="auto"/>
        </w:rPr>
        <w:t xml:space="preserve"> </w:t>
      </w:r>
      <w:r w:rsidR="00091C61" w:rsidRPr="00BE77B1">
        <w:rPr>
          <w:rFonts w:ascii="Open Sans" w:hAnsi="Open Sans" w:cs="Open Sans"/>
          <w:color w:val="auto"/>
        </w:rPr>
        <w:t xml:space="preserve">including </w:t>
      </w:r>
      <w:r w:rsidR="00091C61">
        <w:rPr>
          <w:rFonts w:ascii="Open Sans" w:hAnsi="Open Sans" w:cs="Open Sans"/>
          <w:color w:val="auto"/>
        </w:rPr>
        <w:t xml:space="preserve">by using </w:t>
      </w:r>
      <w:r w:rsidR="00091C61" w:rsidRPr="00BE77B1">
        <w:rPr>
          <w:rFonts w:ascii="Open Sans" w:hAnsi="Open Sans" w:cs="Open Sans"/>
          <w:color w:val="auto"/>
        </w:rPr>
        <w:t xml:space="preserve">the touch screen digital complaints feedback kiosks located around the service using 8 languages, feedback forms, email, verbally to staff and management and </w:t>
      </w:r>
      <w:r w:rsidR="00091C61">
        <w:rPr>
          <w:rFonts w:ascii="Open Sans" w:hAnsi="Open Sans" w:cs="Open Sans"/>
          <w:color w:val="auto"/>
        </w:rPr>
        <w:t xml:space="preserve">at </w:t>
      </w:r>
      <w:r w:rsidR="00091C61" w:rsidRPr="00BE77B1">
        <w:rPr>
          <w:rFonts w:ascii="Open Sans" w:hAnsi="Open Sans" w:cs="Open Sans"/>
          <w:color w:val="auto"/>
        </w:rPr>
        <w:t>advocacy group and food group meetings.</w:t>
      </w:r>
      <w:r w:rsidRPr="00BE77B1">
        <w:rPr>
          <w:rFonts w:ascii="Open Sans" w:hAnsi="Open Sans" w:cs="Open Sans"/>
          <w:color w:val="auto"/>
        </w:rPr>
        <w:t xml:space="preserve"> </w:t>
      </w:r>
      <w:r w:rsidR="005142EB">
        <w:rPr>
          <w:rFonts w:ascii="Open Sans" w:hAnsi="Open Sans" w:cs="Open Sans"/>
          <w:color w:val="auto"/>
        </w:rPr>
        <w:t>T</w:t>
      </w:r>
      <w:r w:rsidRPr="00BE77B1">
        <w:rPr>
          <w:rFonts w:ascii="Open Sans" w:hAnsi="Open Sans" w:cs="Open Sans"/>
          <w:color w:val="auto"/>
        </w:rPr>
        <w:t>he</w:t>
      </w:r>
      <w:r>
        <w:rPr>
          <w:rFonts w:ascii="Open Sans" w:hAnsi="Open Sans" w:cs="Open Sans"/>
          <w:color w:val="auto"/>
        </w:rPr>
        <w:t xml:space="preserve"> </w:t>
      </w:r>
      <w:r w:rsidRPr="00BE77B1">
        <w:rPr>
          <w:rFonts w:ascii="Open Sans" w:hAnsi="Open Sans" w:cs="Open Sans"/>
          <w:color w:val="auto"/>
        </w:rPr>
        <w:t>organisation</w:t>
      </w:r>
      <w:r w:rsidR="005142EB">
        <w:rPr>
          <w:rFonts w:ascii="Open Sans" w:hAnsi="Open Sans" w:cs="Open Sans"/>
          <w:color w:val="auto"/>
        </w:rPr>
        <w:t>’</w:t>
      </w:r>
      <w:r w:rsidRPr="00BE77B1">
        <w:rPr>
          <w:rFonts w:ascii="Open Sans" w:hAnsi="Open Sans" w:cs="Open Sans"/>
          <w:color w:val="auto"/>
        </w:rPr>
        <w:t>s feedback and complaints process include</w:t>
      </w:r>
      <w:r w:rsidR="003D3B15">
        <w:rPr>
          <w:rFonts w:ascii="Open Sans" w:hAnsi="Open Sans" w:cs="Open Sans"/>
          <w:color w:val="auto"/>
        </w:rPr>
        <w:t>d</w:t>
      </w:r>
      <w:r w:rsidRPr="00BE77B1">
        <w:rPr>
          <w:rFonts w:ascii="Open Sans" w:hAnsi="Open Sans" w:cs="Open Sans"/>
          <w:color w:val="auto"/>
        </w:rPr>
        <w:t xml:space="preserve"> open disclosure in line with the organisation’s policy and procedure. Documentation reviewed included feedback registers, meeting minutes, newsletters, and the continuous improvement plan reflect</w:t>
      </w:r>
      <w:r w:rsidR="00091C61">
        <w:rPr>
          <w:rFonts w:ascii="Open Sans" w:hAnsi="Open Sans" w:cs="Open Sans"/>
          <w:color w:val="auto"/>
        </w:rPr>
        <w:t>ing</w:t>
      </w:r>
      <w:r w:rsidRPr="00BE77B1">
        <w:rPr>
          <w:rFonts w:ascii="Open Sans" w:hAnsi="Open Sans" w:cs="Open Sans"/>
          <w:color w:val="auto"/>
        </w:rPr>
        <w:t xml:space="preserve"> the service is working with consumers and representatives to resolve complaints. The service has a consumer liaison officer and complaints resolution officer who promptly manage the feedback and complaints and if necessary, escalate the issue</w:t>
      </w:r>
      <w:r w:rsidR="00091C61">
        <w:rPr>
          <w:rFonts w:ascii="Open Sans" w:hAnsi="Open Sans" w:cs="Open Sans"/>
          <w:color w:val="auto"/>
        </w:rPr>
        <w:t>.</w:t>
      </w:r>
    </w:p>
    <w:p w14:paraId="349A2C9E" w14:textId="17FE5F55" w:rsidR="00F72285" w:rsidRDefault="00A6514A" w:rsidP="00CE1851">
      <w:pPr>
        <w:autoSpaceDE w:val="0"/>
        <w:autoSpaceDN w:val="0"/>
        <w:adjustRightInd w:val="0"/>
        <w:rPr>
          <w:rFonts w:ascii="Open Sans" w:hAnsi="Open Sans" w:cs="Open Sans"/>
          <w:color w:val="auto"/>
        </w:rPr>
      </w:pPr>
      <w:r w:rsidRPr="00A6514A">
        <w:rPr>
          <w:rFonts w:ascii="Open Sans" w:hAnsi="Open Sans" w:cs="Open Sans"/>
          <w:color w:val="auto"/>
        </w:rPr>
        <w:t xml:space="preserve">Consumers, representatives and staff </w:t>
      </w:r>
      <w:r w:rsidR="00703E8A">
        <w:rPr>
          <w:rFonts w:ascii="Open Sans" w:hAnsi="Open Sans" w:cs="Open Sans"/>
          <w:color w:val="auto"/>
        </w:rPr>
        <w:t>a</w:t>
      </w:r>
      <w:r w:rsidRPr="00A6514A">
        <w:rPr>
          <w:rFonts w:ascii="Open Sans" w:hAnsi="Open Sans" w:cs="Open Sans"/>
          <w:color w:val="auto"/>
        </w:rPr>
        <w:t>re aware of the feedback, interpreter and advocacy information displayed across the service’s information boards, reception areas and other printed consumer resources. Consumers said they will talk to staff first and feel confident their feedback will be actioned. The service’s complaints resolution officer provides said they seek feedback from consumers on a regular basis through surveys and meetings and one on one catch up opportunities.</w:t>
      </w:r>
    </w:p>
    <w:p w14:paraId="03A74352" w14:textId="4753559B" w:rsidR="007B535E" w:rsidRDefault="00F72285" w:rsidP="00CE1851">
      <w:pPr>
        <w:pStyle w:val="NormalArial"/>
        <w:rPr>
          <w:rFonts w:ascii="Open Sans" w:hAnsi="Open Sans" w:cs="Open Sans"/>
        </w:rPr>
      </w:pPr>
      <w:r w:rsidRPr="00F72285">
        <w:rPr>
          <w:rFonts w:ascii="Open Sans" w:hAnsi="Open Sans" w:cs="Open Sans"/>
        </w:rPr>
        <w:lastRenderedPageBreak/>
        <w:t xml:space="preserve">Consumers and representatives </w:t>
      </w:r>
      <w:r w:rsidR="00703E8A">
        <w:rPr>
          <w:rFonts w:ascii="Open Sans" w:hAnsi="Open Sans" w:cs="Open Sans"/>
        </w:rPr>
        <w:t>a</w:t>
      </w:r>
      <w:r w:rsidR="00233BD9">
        <w:rPr>
          <w:rFonts w:ascii="Open Sans" w:hAnsi="Open Sans" w:cs="Open Sans"/>
        </w:rPr>
        <w:t xml:space="preserve">re satisfied </w:t>
      </w:r>
      <w:r w:rsidRPr="00F72285">
        <w:rPr>
          <w:rFonts w:ascii="Open Sans" w:hAnsi="Open Sans" w:cs="Open Sans"/>
        </w:rPr>
        <w:t>with the process management followed to resolve complaints raised or feedback they have provided. Management and most staff described the open disclosure process when handling complaints, including working collaboratively with consumers and representatives and providing an apology when necessary.</w:t>
      </w:r>
      <w:r w:rsidR="00E346D3">
        <w:rPr>
          <w:rFonts w:ascii="Open Sans" w:hAnsi="Open Sans" w:cs="Open Sans"/>
        </w:rPr>
        <w:t xml:space="preserve"> </w:t>
      </w:r>
      <w:r w:rsidR="00E346D3" w:rsidRPr="00E346D3">
        <w:rPr>
          <w:rFonts w:ascii="Open Sans" w:hAnsi="Open Sans" w:cs="Open Sans"/>
        </w:rPr>
        <w:t>Documented complaints information shows the service includes consumers to find solutions and that it takes appropriate and timely action</w:t>
      </w:r>
      <w:r w:rsidR="00E346D3">
        <w:rPr>
          <w:rFonts w:ascii="Open Sans" w:hAnsi="Open Sans" w:cs="Open Sans"/>
        </w:rPr>
        <w:t>.</w:t>
      </w:r>
    </w:p>
    <w:p w14:paraId="7EAC1B95" w14:textId="149BFC6D" w:rsidR="007B535E" w:rsidRDefault="007B535E" w:rsidP="0036130C">
      <w:pPr>
        <w:pStyle w:val="NormalArial"/>
        <w:rPr>
          <w:rFonts w:ascii="Open Sans" w:hAnsi="Open Sans" w:cs="Open Sans"/>
        </w:rPr>
      </w:pPr>
      <w:r w:rsidRPr="007B535E">
        <w:rPr>
          <w:rFonts w:ascii="Open Sans" w:hAnsi="Open Sans" w:cs="Open Sans"/>
        </w:rPr>
        <w:t xml:space="preserve">The organisation demonstrated it uses feedback and complaints to improve how it delivers care and services. Management demonstrated how they provide timely feedback to the Board, staff and consumers </w:t>
      </w:r>
      <w:r w:rsidR="00233BD9">
        <w:rPr>
          <w:rFonts w:ascii="Open Sans" w:hAnsi="Open Sans" w:cs="Open Sans"/>
        </w:rPr>
        <w:t>about</w:t>
      </w:r>
      <w:r w:rsidRPr="007B535E">
        <w:rPr>
          <w:rFonts w:ascii="Open Sans" w:hAnsi="Open Sans" w:cs="Open Sans"/>
        </w:rPr>
        <w:t xml:space="preserve"> any complaints made and the actions taken. Documentation reviewed evidenced how </w:t>
      </w:r>
      <w:r w:rsidR="00233BD9">
        <w:rPr>
          <w:rFonts w:ascii="Open Sans" w:hAnsi="Open Sans" w:cs="Open Sans"/>
        </w:rPr>
        <w:t xml:space="preserve">complaint </w:t>
      </w:r>
      <w:r w:rsidRPr="007B535E">
        <w:rPr>
          <w:rFonts w:ascii="Open Sans" w:hAnsi="Open Sans" w:cs="Open Sans"/>
        </w:rPr>
        <w:t>information is used to make improvements to ensure safe and quality care and services.</w:t>
      </w:r>
    </w:p>
    <w:p w14:paraId="258EED4E" w14:textId="42CE47FA" w:rsidR="001906BB" w:rsidRPr="001E694D" w:rsidRDefault="001906BB" w:rsidP="0036130C">
      <w:pPr>
        <w:pStyle w:val="NormalArial"/>
        <w:rPr>
          <w:rFonts w:ascii="Open Sans" w:hAnsi="Open Sans" w:cs="Open Sans"/>
        </w:rPr>
      </w:pPr>
      <w:r w:rsidRPr="001E694D">
        <w:rPr>
          <w:rFonts w:ascii="Open Sans" w:hAnsi="Open Sans" w:cs="Open Sans"/>
        </w:rPr>
        <w:br w:type="page"/>
      </w:r>
    </w:p>
    <w:p w14:paraId="77329622"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60FE7" w14:paraId="15DE1033"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AB69D85"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AC5EB3A"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0EE3A1E1"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203F62"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72C57B0"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B2CC08C"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90184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4D5811C8"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C5F5ED"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E785FFC"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B072D0D"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588911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6089CFD8"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AEF920"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19827CD"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53BC1E3"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178440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16EE95C"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F77C05"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E5D8A88"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5985E85" w14:textId="77777777" w:rsidR="001906BB" w:rsidRPr="001E694D" w:rsidRDefault="00740D2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723973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2E80FDBD" w14:textId="77777777" w:rsidTr="00760FE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FB4E7B"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1FE9948"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F4B1567" w14:textId="77777777" w:rsidR="001906BB" w:rsidRPr="001E694D" w:rsidRDefault="00740D2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231802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2593161A" w14:textId="77777777" w:rsidR="001906BB" w:rsidRPr="003E162B" w:rsidRDefault="001906BB" w:rsidP="002B0C90">
      <w:pPr>
        <w:pStyle w:val="Heading20"/>
        <w:rPr>
          <w:rFonts w:ascii="Open Sans" w:hAnsi="Open Sans" w:cs="Open Sans"/>
          <w:color w:val="781E77"/>
        </w:rPr>
      </w:pPr>
      <w:r w:rsidRPr="003E162B">
        <w:rPr>
          <w:rFonts w:ascii="Open Sans" w:hAnsi="Open Sans" w:cs="Open Sans"/>
          <w:color w:val="781E77"/>
        </w:rPr>
        <w:t>Findings</w:t>
      </w:r>
    </w:p>
    <w:p w14:paraId="2D94FDC8" w14:textId="77777777" w:rsidR="003F5925" w:rsidRDefault="003F5925" w:rsidP="00CE1851">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3DB5A926" w14:textId="7AA09357" w:rsidR="00102A84" w:rsidRDefault="001117C9" w:rsidP="00CE1851">
      <w:pPr>
        <w:pStyle w:val="NormalArial"/>
        <w:rPr>
          <w:rFonts w:ascii="Open Sans" w:hAnsi="Open Sans" w:cs="Open Sans"/>
        </w:rPr>
      </w:pPr>
      <w:r w:rsidRPr="001117C9">
        <w:rPr>
          <w:rFonts w:ascii="Open Sans" w:hAnsi="Open Sans" w:cs="Open Sans"/>
        </w:rPr>
        <w:t xml:space="preserve">Consumers, representatives and staff </w:t>
      </w:r>
      <w:r w:rsidR="00703E8A">
        <w:rPr>
          <w:rFonts w:ascii="Open Sans" w:hAnsi="Open Sans" w:cs="Open Sans"/>
        </w:rPr>
        <w:t>a</w:t>
      </w:r>
      <w:r w:rsidR="00B271D7">
        <w:rPr>
          <w:rFonts w:ascii="Open Sans" w:hAnsi="Open Sans" w:cs="Open Sans"/>
        </w:rPr>
        <w:t xml:space="preserve">re </w:t>
      </w:r>
      <w:r w:rsidRPr="001117C9">
        <w:rPr>
          <w:rFonts w:ascii="Open Sans" w:hAnsi="Open Sans" w:cs="Open Sans"/>
        </w:rPr>
        <w:t>satisf</w:t>
      </w:r>
      <w:r w:rsidR="005B3576">
        <w:rPr>
          <w:rFonts w:ascii="Open Sans" w:hAnsi="Open Sans" w:cs="Open Sans"/>
        </w:rPr>
        <w:t>ied</w:t>
      </w:r>
      <w:r w:rsidRPr="001117C9">
        <w:rPr>
          <w:rFonts w:ascii="Open Sans" w:hAnsi="Open Sans" w:cs="Open Sans"/>
        </w:rPr>
        <w:t xml:space="preserve"> with current staffing numbers</w:t>
      </w:r>
      <w:r w:rsidR="005B3576">
        <w:rPr>
          <w:rFonts w:ascii="Open Sans" w:hAnsi="Open Sans" w:cs="Open Sans"/>
        </w:rPr>
        <w:t>.</w:t>
      </w:r>
      <w:r w:rsidRPr="001117C9">
        <w:rPr>
          <w:rFonts w:ascii="Open Sans" w:hAnsi="Open Sans" w:cs="Open Sans"/>
        </w:rPr>
        <w:t xml:space="preserve"> </w:t>
      </w:r>
      <w:r w:rsidR="005B3576">
        <w:rPr>
          <w:rFonts w:ascii="Open Sans" w:hAnsi="Open Sans" w:cs="Open Sans"/>
        </w:rPr>
        <w:t xml:space="preserve">The </w:t>
      </w:r>
      <w:r w:rsidRPr="001117C9">
        <w:rPr>
          <w:rFonts w:ascii="Open Sans" w:hAnsi="Open Sans" w:cs="Open Sans"/>
        </w:rPr>
        <w:t>service has a stable workforce and staff deliver safe and quality care</w:t>
      </w:r>
      <w:r w:rsidR="006F32B5">
        <w:rPr>
          <w:rFonts w:ascii="Open Sans" w:hAnsi="Open Sans" w:cs="Open Sans"/>
        </w:rPr>
        <w:t xml:space="preserve">. </w:t>
      </w:r>
      <w:r w:rsidRPr="001117C9">
        <w:rPr>
          <w:rFonts w:ascii="Open Sans" w:hAnsi="Open Sans" w:cs="Open Sans"/>
        </w:rPr>
        <w:t xml:space="preserve">Management described and documentation reviewed showed how the system </w:t>
      </w:r>
      <w:r w:rsidR="007031A7">
        <w:rPr>
          <w:rFonts w:ascii="Open Sans" w:hAnsi="Open Sans" w:cs="Open Sans"/>
        </w:rPr>
        <w:t xml:space="preserve">in place </w:t>
      </w:r>
      <w:r w:rsidRPr="001117C9">
        <w:rPr>
          <w:rFonts w:ascii="Open Sans" w:hAnsi="Open Sans" w:cs="Open Sans"/>
        </w:rPr>
        <w:t xml:space="preserve">plans and manages the right number and skill mix of staff. </w:t>
      </w:r>
    </w:p>
    <w:p w14:paraId="306AD38B" w14:textId="415D1F90" w:rsidR="00102A84" w:rsidRDefault="00102A84" w:rsidP="0036130C">
      <w:pPr>
        <w:pStyle w:val="NormalArial"/>
        <w:rPr>
          <w:rFonts w:ascii="Open Sans" w:hAnsi="Open Sans" w:cs="Open Sans"/>
        </w:rPr>
      </w:pPr>
      <w:r w:rsidRPr="00102A84">
        <w:rPr>
          <w:rFonts w:ascii="Open Sans" w:hAnsi="Open Sans" w:cs="Open Sans"/>
        </w:rPr>
        <w:t xml:space="preserve">Consumers and representatives expressed satisfaction that staff treat them with kindness and are respectful of identity, culture, diversity and choice. Staff </w:t>
      </w:r>
      <w:r w:rsidR="00703E8A">
        <w:rPr>
          <w:rFonts w:ascii="Open Sans" w:hAnsi="Open Sans" w:cs="Open Sans"/>
        </w:rPr>
        <w:t>we</w:t>
      </w:r>
      <w:r w:rsidRPr="00102A84">
        <w:rPr>
          <w:rFonts w:ascii="Open Sans" w:hAnsi="Open Sans" w:cs="Open Sans"/>
        </w:rPr>
        <w:t xml:space="preserve">re observed engaging with consumers in a kind, caring and respectful manner. Care planning documentation and organisational documentation reviewed showed respectful communication of consumer care and service needs and preferences. </w:t>
      </w:r>
    </w:p>
    <w:p w14:paraId="2277EE36" w14:textId="6C68D14C" w:rsidR="00167ECC" w:rsidRDefault="00102A84" w:rsidP="0036130C">
      <w:pPr>
        <w:pStyle w:val="NormalArial"/>
        <w:rPr>
          <w:rFonts w:ascii="Open Sans" w:hAnsi="Open Sans" w:cs="Open Sans"/>
        </w:rPr>
      </w:pPr>
      <w:r w:rsidRPr="00102A84">
        <w:rPr>
          <w:rFonts w:ascii="Open Sans" w:hAnsi="Open Sans" w:cs="Open Sans"/>
        </w:rPr>
        <w:t xml:space="preserve">Consumers </w:t>
      </w:r>
      <w:r w:rsidR="00703E8A">
        <w:rPr>
          <w:rFonts w:ascii="Open Sans" w:hAnsi="Open Sans" w:cs="Open Sans"/>
        </w:rPr>
        <w:t>a</w:t>
      </w:r>
      <w:r w:rsidR="00483F08">
        <w:rPr>
          <w:rFonts w:ascii="Open Sans" w:hAnsi="Open Sans" w:cs="Open Sans"/>
        </w:rPr>
        <w:t xml:space="preserve">re satisfied </w:t>
      </w:r>
      <w:r w:rsidRPr="00102A84">
        <w:rPr>
          <w:rFonts w:ascii="Open Sans" w:hAnsi="Open Sans" w:cs="Open Sans"/>
        </w:rPr>
        <w:t xml:space="preserve">in the staff’s level of training, competency and ability to perform their role. Staff demonstrated knowledge of the services onboarding processes describing providing their qualifications, current registration (if required), police check, working with vulnerable people registration, and proof </w:t>
      </w:r>
      <w:r w:rsidRPr="00102A84">
        <w:rPr>
          <w:rFonts w:ascii="Open Sans" w:hAnsi="Open Sans" w:cs="Open Sans"/>
        </w:rPr>
        <w:lastRenderedPageBreak/>
        <w:t xml:space="preserve">of current vaccination requirements prior to commencing in their position. Position descriptions for clinical and care staff describe their roles, responsibilities, qualifications and scope of practice required for each role. </w:t>
      </w:r>
    </w:p>
    <w:p w14:paraId="1D9A058D" w14:textId="79EAFEE7" w:rsidR="00167ECC" w:rsidRDefault="00167ECC" w:rsidP="0036130C">
      <w:pPr>
        <w:pStyle w:val="NormalArial"/>
        <w:rPr>
          <w:rFonts w:ascii="Open Sans" w:hAnsi="Open Sans" w:cs="Open Sans"/>
        </w:rPr>
      </w:pPr>
      <w:r w:rsidRPr="00167ECC">
        <w:rPr>
          <w:rFonts w:ascii="Open Sans" w:hAnsi="Open Sans" w:cs="Open Sans"/>
        </w:rPr>
        <w:t xml:space="preserve">Consumers and representatives said clinical and care staff know what they are doing and are competent to enable the provision of quality and safe care. They extended their satisfaction to staff providing other services including contracted cleaning and food services. Staff described how training, professional development and supervision enables them to carry out their roles and responsibilities. </w:t>
      </w:r>
    </w:p>
    <w:p w14:paraId="69E33D7F" w14:textId="6D859230" w:rsidR="001906BB" w:rsidRPr="001E694D" w:rsidRDefault="00167ECC" w:rsidP="0036130C">
      <w:pPr>
        <w:pStyle w:val="NormalArial"/>
        <w:rPr>
          <w:rFonts w:ascii="Open Sans" w:hAnsi="Open Sans" w:cs="Open Sans"/>
        </w:rPr>
      </w:pPr>
      <w:r w:rsidRPr="00167ECC">
        <w:rPr>
          <w:rFonts w:ascii="Open Sans" w:hAnsi="Open Sans" w:cs="Open Sans"/>
        </w:rPr>
        <w:t xml:space="preserve">The service demonstrated staff performance is regularly reviewed and monitored. Once staff have completed initial probation their performance is assessed annually. </w:t>
      </w:r>
      <w:r w:rsidR="000B764F">
        <w:rPr>
          <w:rFonts w:ascii="Open Sans" w:hAnsi="Open Sans" w:cs="Open Sans"/>
        </w:rPr>
        <w:t>S</w:t>
      </w:r>
      <w:r w:rsidRPr="00167ECC">
        <w:rPr>
          <w:rFonts w:ascii="Open Sans" w:hAnsi="Open Sans" w:cs="Open Sans"/>
        </w:rPr>
        <w:t>taff performance is monitored throughout the year through supervision and regular meetings and includes consideration of incidents and feedback. Performance issues are escalated and actioned as required, with human resources and employee assistance program support</w:t>
      </w:r>
      <w:r w:rsidR="000B764F">
        <w:rPr>
          <w:rFonts w:ascii="Open Sans" w:hAnsi="Open Sans" w:cs="Open Sans"/>
        </w:rPr>
        <w:t xml:space="preserve">. </w:t>
      </w:r>
      <w:r w:rsidRPr="00167ECC">
        <w:rPr>
          <w:rFonts w:ascii="Open Sans" w:hAnsi="Open Sans" w:cs="Open Sans"/>
        </w:rPr>
        <w:t>Management confirmed the appraisal process also involves the identification of professional development and career progression opportunities.</w:t>
      </w:r>
      <w:r w:rsidR="001906BB" w:rsidRPr="001E694D">
        <w:rPr>
          <w:rFonts w:ascii="Open Sans" w:hAnsi="Open Sans" w:cs="Open Sans"/>
        </w:rPr>
        <w:br w:type="page"/>
      </w:r>
    </w:p>
    <w:p w14:paraId="4DBB28B9" w14:textId="77777777" w:rsidR="001906BB" w:rsidRPr="001E694D" w:rsidRDefault="001906B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760FE7" w14:paraId="5CCE22FB" w14:textId="77777777" w:rsidTr="00760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0161727" w14:textId="77777777" w:rsidR="001906BB" w:rsidRPr="001E694D" w:rsidRDefault="001906B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A82F3C2" w14:textId="77777777" w:rsidR="001906BB" w:rsidRPr="001E694D" w:rsidRDefault="001906B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60FE7" w14:paraId="60FD4441" w14:textId="77777777" w:rsidTr="00760FE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B20D84A"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616784E"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712380F"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628497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7678F558"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F306347"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E5D89B0"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577F82F" w14:textId="77777777" w:rsidR="001906BB" w:rsidRPr="001E694D" w:rsidRDefault="00740D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427074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E6003FE" w14:textId="77777777" w:rsidTr="00760FE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9691BBF"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05A1BB7"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BE63790"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9EE615C"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919DC4B"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024E2DD"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2202C47"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74F5A2A" w14:textId="77777777" w:rsidR="001906BB" w:rsidRPr="001E694D" w:rsidRDefault="001906B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A42C3D8" w14:textId="77777777" w:rsidR="001906BB" w:rsidRPr="001E694D" w:rsidRDefault="00740D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665178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5A0A81A2" w14:textId="77777777" w:rsidTr="0076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4860EE7"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5F66F69" w14:textId="77777777" w:rsidR="001906BB" w:rsidRPr="001E694D" w:rsidRDefault="001906B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A1CF187" w14:textId="77777777" w:rsidR="001906BB" w:rsidRPr="001E694D" w:rsidRDefault="001906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36A8E79" w14:textId="77777777" w:rsidR="001906BB" w:rsidRPr="001E694D" w:rsidRDefault="001906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9E8AE46" w14:textId="77777777" w:rsidR="001906BB" w:rsidRPr="001E694D" w:rsidRDefault="001906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E725FA3" w14:textId="77777777" w:rsidR="001906BB" w:rsidRPr="001E694D" w:rsidRDefault="001906B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4CBD07F" w14:textId="77777777" w:rsidR="001906BB" w:rsidRPr="001E694D" w:rsidRDefault="00740D2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84048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r w:rsidR="00760FE7" w14:paraId="44C6B9CA" w14:textId="77777777" w:rsidTr="00760FE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01C1A76" w14:textId="77777777" w:rsidR="001906BB" w:rsidRPr="001E694D" w:rsidRDefault="001906B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1300F50" w14:textId="77777777" w:rsidR="001906BB" w:rsidRPr="001E694D" w:rsidRDefault="001906B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BC83FDD" w14:textId="77777777" w:rsidR="001906BB" w:rsidRPr="001E694D" w:rsidRDefault="001906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C46C5EB" w14:textId="77777777" w:rsidR="001906BB" w:rsidRPr="001E694D" w:rsidRDefault="001906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223B0E5" w14:textId="77777777" w:rsidR="001906BB" w:rsidRPr="001E694D" w:rsidRDefault="001906B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E462A04" w14:textId="77777777" w:rsidR="001906BB" w:rsidRPr="001E694D" w:rsidRDefault="00740D2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426664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1906BB" w:rsidRPr="001E694D">
                  <w:rPr>
                    <w:rFonts w:ascii="Open Sans" w:hAnsi="Open Sans" w:cs="Open Sans"/>
                  </w:rPr>
                  <w:t>Compliant</w:t>
                </w:r>
              </w:sdtContent>
            </w:sdt>
          </w:p>
        </w:tc>
      </w:tr>
    </w:tbl>
    <w:p w14:paraId="16D24829" w14:textId="77777777" w:rsidR="001906BB" w:rsidRPr="007A2323" w:rsidRDefault="001906B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6BD937A" w14:textId="77777777" w:rsidR="003F5925" w:rsidRDefault="003F5925" w:rsidP="007A707A">
      <w:pPr>
        <w:autoSpaceDE w:val="0"/>
        <w:autoSpaceDN w:val="0"/>
        <w:adjustRightInd w:val="0"/>
        <w:rPr>
          <w:rFonts w:ascii="Open Sans" w:hAnsi="Open Sans" w:cs="Open Sans"/>
          <w:color w:val="auto"/>
        </w:rPr>
      </w:pPr>
      <w:r w:rsidRPr="007F31D7">
        <w:rPr>
          <w:rFonts w:ascii="Open Sans" w:hAnsi="Open Sans" w:cs="Open Sans"/>
          <w:color w:val="auto"/>
        </w:rPr>
        <w:t>I am satisfied based on the Assessment Team’s observations and recommendations outlined below that the service complies with the Requirements as outlined in the table above and complies with this Standard.</w:t>
      </w:r>
    </w:p>
    <w:p w14:paraId="485C3701" w14:textId="6CCB836F" w:rsidR="007A707A" w:rsidRDefault="008D377E" w:rsidP="007A707A">
      <w:pPr>
        <w:pStyle w:val="NormalArial"/>
        <w:rPr>
          <w:rFonts w:ascii="Open Sans" w:hAnsi="Open Sans" w:cs="Open Sans"/>
          <w:color w:val="auto"/>
        </w:rPr>
      </w:pPr>
      <w:r w:rsidRPr="008D377E">
        <w:rPr>
          <w:rFonts w:ascii="Open Sans" w:hAnsi="Open Sans" w:cs="Open Sans"/>
          <w:color w:val="auto"/>
        </w:rPr>
        <w:t>Consumers and representatives are engaged in care planning and service provision and confirmed they are invited to attend regular meetings and</w:t>
      </w:r>
      <w:r>
        <w:rPr>
          <w:rFonts w:ascii="Open Sans" w:hAnsi="Open Sans" w:cs="Open Sans"/>
          <w:color w:val="auto"/>
        </w:rPr>
        <w:t xml:space="preserve"> </w:t>
      </w:r>
      <w:r w:rsidRPr="008D377E">
        <w:rPr>
          <w:rFonts w:ascii="Open Sans" w:hAnsi="Open Sans" w:cs="Open Sans"/>
          <w:color w:val="auto"/>
        </w:rPr>
        <w:t>kept informed of any changes that are occurring at the service. The service demonstrated it has effective systems to involve consumers and representatives in the planning, delivery and evaluation of care, lifestyle activities and services. Organisational documentation shows records of advocacy group and food group meetings and examples of how the service monitors and reports continuous improvement.</w:t>
      </w:r>
    </w:p>
    <w:p w14:paraId="62F680F9" w14:textId="533BD586" w:rsidR="008C25E3" w:rsidRDefault="008C25E3" w:rsidP="0036130C">
      <w:pPr>
        <w:pStyle w:val="NormalArial"/>
        <w:rPr>
          <w:rFonts w:ascii="Open Sans" w:hAnsi="Open Sans" w:cs="Open Sans"/>
          <w:color w:val="auto"/>
        </w:rPr>
      </w:pPr>
      <w:r w:rsidRPr="008C25E3">
        <w:rPr>
          <w:rFonts w:ascii="Open Sans" w:hAnsi="Open Sans" w:cs="Open Sans"/>
          <w:color w:val="auto"/>
        </w:rPr>
        <w:t>Consumers and representatives described feeling safe and confident the service is well run. The organisation has a suite of policies, procedures and frameworks that support and guide management and staff to provide a safe and inclusive culture. Management and staff described how the leadership team and Board promote a culture of well-being, choice, and empowerment for consumers. Documentation demonstrate</w:t>
      </w:r>
      <w:r w:rsidR="0098437B">
        <w:rPr>
          <w:rFonts w:ascii="Open Sans" w:hAnsi="Open Sans" w:cs="Open Sans"/>
          <w:color w:val="auto"/>
        </w:rPr>
        <w:t>d</w:t>
      </w:r>
      <w:r w:rsidRPr="008C25E3">
        <w:rPr>
          <w:rFonts w:ascii="Open Sans" w:hAnsi="Open Sans" w:cs="Open Sans"/>
          <w:color w:val="auto"/>
        </w:rPr>
        <w:t xml:space="preserve"> governance structures and processes are in place, including operational and clinical governance frameworks and quality and safety and governance committees.</w:t>
      </w:r>
    </w:p>
    <w:p w14:paraId="637AFC9F" w14:textId="42A7CAB3" w:rsidR="001C4856" w:rsidRDefault="001C4856" w:rsidP="0036130C">
      <w:pPr>
        <w:pStyle w:val="NormalArial"/>
        <w:rPr>
          <w:rFonts w:ascii="Open Sans" w:hAnsi="Open Sans" w:cs="Open Sans"/>
          <w:color w:val="auto"/>
        </w:rPr>
      </w:pPr>
      <w:r w:rsidRPr="001C4856">
        <w:rPr>
          <w:rFonts w:ascii="Open Sans" w:hAnsi="Open Sans" w:cs="Open Sans"/>
          <w:color w:val="auto"/>
        </w:rPr>
        <w:t>The service demonstrate</w:t>
      </w:r>
      <w:r w:rsidR="007A707A">
        <w:rPr>
          <w:rFonts w:ascii="Open Sans" w:hAnsi="Open Sans" w:cs="Open Sans"/>
          <w:color w:val="auto"/>
        </w:rPr>
        <w:t>d</w:t>
      </w:r>
      <w:r w:rsidRPr="001C4856">
        <w:rPr>
          <w:rFonts w:ascii="Open Sans" w:hAnsi="Open Sans" w:cs="Open Sans"/>
          <w:color w:val="auto"/>
        </w:rPr>
        <w:t xml:space="preserve"> governance systems are effective, and their application consider</w:t>
      </w:r>
      <w:r w:rsidR="0098437B">
        <w:rPr>
          <w:rFonts w:ascii="Open Sans" w:hAnsi="Open Sans" w:cs="Open Sans"/>
          <w:color w:val="auto"/>
        </w:rPr>
        <w:t>s</w:t>
      </w:r>
      <w:r w:rsidRPr="001C4856">
        <w:rPr>
          <w:rFonts w:ascii="Open Sans" w:hAnsi="Open Sans" w:cs="Open Sans"/>
          <w:color w:val="auto"/>
        </w:rPr>
        <w:t xml:space="preserve"> the best outcomes for consumers. The Board monitors and reviews routine reporting and analysis of data related to the consumer experience including analysis of consumer surveys. The service demonstrate</w:t>
      </w:r>
      <w:r w:rsidR="003D3B15">
        <w:rPr>
          <w:rFonts w:ascii="Open Sans" w:hAnsi="Open Sans" w:cs="Open Sans"/>
          <w:color w:val="auto"/>
        </w:rPr>
        <w:t>d</w:t>
      </w:r>
      <w:r w:rsidRPr="001C4856">
        <w:rPr>
          <w:rFonts w:ascii="Open Sans" w:hAnsi="Open Sans" w:cs="Open Sans"/>
          <w:color w:val="auto"/>
        </w:rPr>
        <w:t xml:space="preserve"> evidence of effective governance systems and processes, from the care and service level through to the Board.</w:t>
      </w:r>
    </w:p>
    <w:p w14:paraId="375CC159" w14:textId="72A4EC30" w:rsidR="00393817" w:rsidRDefault="00393817" w:rsidP="0036130C">
      <w:pPr>
        <w:pStyle w:val="NormalArial"/>
        <w:rPr>
          <w:rFonts w:ascii="Open Sans" w:hAnsi="Open Sans" w:cs="Open Sans"/>
          <w:color w:val="auto"/>
        </w:rPr>
      </w:pPr>
      <w:r w:rsidRPr="00393817">
        <w:rPr>
          <w:rFonts w:ascii="Open Sans" w:hAnsi="Open Sans" w:cs="Open Sans"/>
          <w:color w:val="auto"/>
        </w:rPr>
        <w:t>Consumers</w:t>
      </w:r>
      <w:r>
        <w:rPr>
          <w:rFonts w:ascii="Open Sans" w:hAnsi="Open Sans" w:cs="Open Sans"/>
          <w:color w:val="auto"/>
        </w:rPr>
        <w:t xml:space="preserve">, </w:t>
      </w:r>
      <w:r w:rsidRPr="00393817">
        <w:rPr>
          <w:rFonts w:ascii="Open Sans" w:hAnsi="Open Sans" w:cs="Open Sans"/>
          <w:color w:val="auto"/>
        </w:rPr>
        <w:t xml:space="preserve">representatives </w:t>
      </w:r>
      <w:r>
        <w:rPr>
          <w:rFonts w:ascii="Open Sans" w:hAnsi="Open Sans" w:cs="Open Sans"/>
          <w:color w:val="auto"/>
        </w:rPr>
        <w:t xml:space="preserve">and staff </w:t>
      </w:r>
      <w:r w:rsidR="00703E8A">
        <w:rPr>
          <w:rFonts w:ascii="Open Sans" w:hAnsi="Open Sans" w:cs="Open Sans"/>
          <w:color w:val="auto"/>
        </w:rPr>
        <w:t>a</w:t>
      </w:r>
      <w:r>
        <w:rPr>
          <w:rFonts w:ascii="Open Sans" w:hAnsi="Open Sans" w:cs="Open Sans"/>
          <w:color w:val="auto"/>
        </w:rPr>
        <w:t xml:space="preserve">re satisfied </w:t>
      </w:r>
      <w:r w:rsidRPr="00393817">
        <w:rPr>
          <w:rFonts w:ascii="Open Sans" w:hAnsi="Open Sans" w:cs="Open Sans"/>
          <w:color w:val="auto"/>
        </w:rPr>
        <w:t>with the level of communication</w:t>
      </w:r>
      <w:r w:rsidR="004C0620">
        <w:rPr>
          <w:rFonts w:ascii="Open Sans" w:hAnsi="Open Sans" w:cs="Open Sans"/>
          <w:color w:val="auto"/>
        </w:rPr>
        <w:t xml:space="preserve"> provided</w:t>
      </w:r>
      <w:r w:rsidR="007A7599">
        <w:rPr>
          <w:rFonts w:ascii="Open Sans" w:hAnsi="Open Sans" w:cs="Open Sans"/>
          <w:color w:val="auto"/>
        </w:rPr>
        <w:t xml:space="preserve"> and received a range of detailed information</w:t>
      </w:r>
      <w:r w:rsidR="004C0620">
        <w:rPr>
          <w:rFonts w:ascii="Open Sans" w:hAnsi="Open Sans" w:cs="Open Sans"/>
          <w:color w:val="auto"/>
        </w:rPr>
        <w:t>.</w:t>
      </w:r>
      <w:r w:rsidR="007A7599">
        <w:rPr>
          <w:rFonts w:ascii="Open Sans" w:hAnsi="Open Sans" w:cs="Open Sans"/>
          <w:color w:val="auto"/>
        </w:rPr>
        <w:t xml:space="preserve"> </w:t>
      </w:r>
      <w:r w:rsidR="007A7599" w:rsidRPr="007A7599">
        <w:rPr>
          <w:rFonts w:ascii="Open Sans" w:hAnsi="Open Sans" w:cs="Open Sans"/>
          <w:color w:val="auto"/>
        </w:rPr>
        <w:t>Staff access the electronic clinical information system for consumer care documentation, and policies and procedures and learning information via electronic systems.</w:t>
      </w:r>
      <w:r w:rsidR="00C36C3E">
        <w:rPr>
          <w:rFonts w:ascii="Open Sans" w:hAnsi="Open Sans" w:cs="Open Sans"/>
          <w:color w:val="auto"/>
        </w:rPr>
        <w:t xml:space="preserve"> C</w:t>
      </w:r>
      <w:r w:rsidR="00C36C3E" w:rsidRPr="00C36C3E">
        <w:rPr>
          <w:rFonts w:ascii="Open Sans" w:hAnsi="Open Sans" w:cs="Open Sans"/>
          <w:color w:val="auto"/>
        </w:rPr>
        <w:t xml:space="preserve">ontinuous improvement opportunities are identified in various ways, </w:t>
      </w:r>
      <w:r w:rsidR="008D5A69" w:rsidRPr="008D5A69">
        <w:rPr>
          <w:rFonts w:ascii="Open Sans" w:hAnsi="Open Sans" w:cs="Open Sans"/>
          <w:color w:val="auto"/>
        </w:rPr>
        <w:t xml:space="preserve">and improvements </w:t>
      </w:r>
      <w:r w:rsidR="00377715">
        <w:rPr>
          <w:rFonts w:ascii="Open Sans" w:hAnsi="Open Sans" w:cs="Open Sans"/>
          <w:color w:val="auto"/>
        </w:rPr>
        <w:t xml:space="preserve">are </w:t>
      </w:r>
      <w:r w:rsidR="008D5A69" w:rsidRPr="008D5A69">
        <w:rPr>
          <w:rFonts w:ascii="Open Sans" w:hAnsi="Open Sans" w:cs="Open Sans"/>
          <w:color w:val="auto"/>
        </w:rPr>
        <w:t>identified by senior management and the Board</w:t>
      </w:r>
      <w:r w:rsidR="001B72E1">
        <w:rPr>
          <w:rFonts w:ascii="Open Sans" w:hAnsi="Open Sans" w:cs="Open Sans"/>
          <w:color w:val="auto"/>
        </w:rPr>
        <w:t>.</w:t>
      </w:r>
      <w:r w:rsidR="00BA16F5" w:rsidRPr="00BA16F5">
        <w:rPr>
          <w:rFonts w:ascii="Fira Sans Light" w:hAnsi="Fira Sans Light"/>
        </w:rPr>
        <w:t xml:space="preserve"> </w:t>
      </w:r>
      <w:r w:rsidR="00BA16F5">
        <w:rPr>
          <w:rFonts w:ascii="Fira Sans Light" w:hAnsi="Fira Sans Light"/>
        </w:rPr>
        <w:t>S</w:t>
      </w:r>
      <w:r w:rsidR="00BA16F5" w:rsidRPr="00BA16F5">
        <w:rPr>
          <w:rFonts w:ascii="Open Sans" w:hAnsi="Open Sans" w:cs="Open Sans"/>
          <w:color w:val="auto"/>
        </w:rPr>
        <w:t xml:space="preserve">enior management </w:t>
      </w:r>
      <w:r w:rsidR="00377715">
        <w:rPr>
          <w:rFonts w:ascii="Open Sans" w:hAnsi="Open Sans" w:cs="Open Sans"/>
          <w:color w:val="auto"/>
        </w:rPr>
        <w:t xml:space="preserve">also </w:t>
      </w:r>
      <w:r w:rsidR="00BA16F5" w:rsidRPr="00BA16F5">
        <w:rPr>
          <w:rFonts w:ascii="Open Sans" w:hAnsi="Open Sans" w:cs="Open Sans"/>
          <w:color w:val="auto"/>
        </w:rPr>
        <w:t>explained the delegation of authority arrangements for asset acquisition, operating expenditure, purchasing of consumables, lease arrangements and good</w:t>
      </w:r>
      <w:r w:rsidR="00377715">
        <w:rPr>
          <w:rFonts w:ascii="Open Sans" w:hAnsi="Open Sans" w:cs="Open Sans"/>
          <w:color w:val="auto"/>
        </w:rPr>
        <w:t>s</w:t>
      </w:r>
      <w:r w:rsidR="00BA16F5" w:rsidRPr="00BA16F5">
        <w:rPr>
          <w:rFonts w:ascii="Open Sans" w:hAnsi="Open Sans" w:cs="Open Sans"/>
          <w:color w:val="auto"/>
        </w:rPr>
        <w:t xml:space="preserve"> and services. Capital expenditure is approved by the Board</w:t>
      </w:r>
      <w:r w:rsidR="00623534">
        <w:rPr>
          <w:rFonts w:ascii="Open Sans" w:hAnsi="Open Sans" w:cs="Open Sans"/>
          <w:color w:val="auto"/>
        </w:rPr>
        <w:t xml:space="preserve">. </w:t>
      </w:r>
      <w:r w:rsidR="00BA16F5" w:rsidRPr="00BA16F5">
        <w:rPr>
          <w:rFonts w:ascii="Open Sans" w:hAnsi="Open Sans" w:cs="Open Sans"/>
          <w:color w:val="auto"/>
        </w:rPr>
        <w:t>The organisation has policies and procedures relating to workforce planning, staff recruitment and screening, orientation, mandatory training and on-going education, performance appraisal and staff retention. The organisation has a system that ensures workforce numbers and skill mix meets consumer’s needs and is delivering safe and effective care and services.</w:t>
      </w:r>
      <w:r w:rsidR="00AE4FE0">
        <w:rPr>
          <w:rFonts w:ascii="Open Sans" w:hAnsi="Open Sans" w:cs="Open Sans"/>
          <w:color w:val="auto"/>
        </w:rPr>
        <w:t xml:space="preserve"> </w:t>
      </w:r>
      <w:r w:rsidR="00AE4FE0" w:rsidRPr="00AE4FE0">
        <w:rPr>
          <w:rFonts w:ascii="Open Sans" w:hAnsi="Open Sans" w:cs="Open Sans"/>
          <w:color w:val="auto"/>
        </w:rPr>
        <w:t xml:space="preserve">Staff and management demonstrated understanding of legislative obligations relating </w:t>
      </w:r>
      <w:r w:rsidR="00AE4FE0" w:rsidRPr="00AE4FE0">
        <w:rPr>
          <w:rFonts w:ascii="Open Sans" w:hAnsi="Open Sans" w:cs="Open Sans"/>
          <w:color w:val="auto"/>
        </w:rPr>
        <w:lastRenderedPageBreak/>
        <w:t>to reportable and non-reportable incidents, and a document review confirmed that a regularly updated incident register is maintained by the service. Staff effectively demonstrated their knowledge of the serious incident response scheme (SIRS)</w:t>
      </w:r>
      <w:r w:rsidR="00AE4FE0">
        <w:rPr>
          <w:rFonts w:ascii="Open Sans" w:hAnsi="Open Sans" w:cs="Open Sans"/>
          <w:color w:val="auto"/>
        </w:rPr>
        <w:t>.</w:t>
      </w:r>
      <w:r w:rsidR="00DB5634">
        <w:rPr>
          <w:rFonts w:ascii="Open Sans" w:hAnsi="Open Sans" w:cs="Open Sans"/>
          <w:color w:val="auto"/>
        </w:rPr>
        <w:t xml:space="preserve"> </w:t>
      </w:r>
      <w:r w:rsidR="00DB5634" w:rsidRPr="00DB5634">
        <w:rPr>
          <w:rFonts w:ascii="Open Sans" w:hAnsi="Open Sans" w:cs="Open Sans"/>
          <w:color w:val="auto"/>
        </w:rPr>
        <w:t>A review of feedback and complaints confirms there are no significant issues currently trending.</w:t>
      </w:r>
    </w:p>
    <w:p w14:paraId="0B92C3EA" w14:textId="16E2A352" w:rsidR="00D73D91" w:rsidRPr="00E55673" w:rsidRDefault="00DB5634" w:rsidP="0036130C">
      <w:pPr>
        <w:pStyle w:val="NormalArial"/>
        <w:rPr>
          <w:rFonts w:ascii="Open Sans" w:hAnsi="Open Sans" w:cs="Open Sans"/>
          <w:color w:val="auto"/>
        </w:rPr>
      </w:pPr>
      <w:r w:rsidRPr="00DB5634">
        <w:rPr>
          <w:rFonts w:ascii="Open Sans" w:hAnsi="Open Sans" w:cs="Open Sans"/>
          <w:color w:val="auto"/>
        </w:rPr>
        <w:t>The service demonstrate</w:t>
      </w:r>
      <w:r w:rsidR="00623534">
        <w:rPr>
          <w:rFonts w:ascii="Open Sans" w:hAnsi="Open Sans" w:cs="Open Sans"/>
          <w:color w:val="auto"/>
        </w:rPr>
        <w:t>d</w:t>
      </w:r>
      <w:r w:rsidRPr="00DB5634">
        <w:rPr>
          <w:rFonts w:ascii="Open Sans" w:hAnsi="Open Sans" w:cs="Open Sans"/>
          <w:color w:val="auto"/>
        </w:rPr>
        <w:t xml:space="preserve"> there is a risk framework in place that identifies, manages, and reports high-impact or high prevalence risks and implements actions to minimise risks. There are processes in place to ensure action is taken and consumers are supported to live their best lives. The service has an effective incident management process in place</w:t>
      </w:r>
      <w:r w:rsidR="00E703C1">
        <w:rPr>
          <w:rFonts w:ascii="Open Sans" w:hAnsi="Open Sans" w:cs="Open Sans"/>
          <w:color w:val="auto"/>
        </w:rPr>
        <w:t>.</w:t>
      </w:r>
      <w:r w:rsidRPr="00DB5634">
        <w:rPr>
          <w:rFonts w:ascii="Open Sans" w:hAnsi="Open Sans" w:cs="Open Sans"/>
          <w:color w:val="auto"/>
        </w:rPr>
        <w:t xml:space="preserve"> </w:t>
      </w:r>
    </w:p>
    <w:p w14:paraId="4B45ACFD" w14:textId="58BCEF9E" w:rsidR="005E5299" w:rsidRPr="007A2323" w:rsidRDefault="00D73D91" w:rsidP="0036130C">
      <w:pPr>
        <w:pStyle w:val="NormalArial"/>
        <w:rPr>
          <w:rFonts w:ascii="Open Sans" w:hAnsi="Open Sans" w:cs="Open Sans"/>
          <w:color w:val="auto"/>
        </w:rPr>
      </w:pPr>
      <w:r w:rsidRPr="00D73D91">
        <w:rPr>
          <w:rFonts w:ascii="Open Sans" w:hAnsi="Open Sans" w:cs="Open Sans"/>
          <w:color w:val="auto"/>
        </w:rPr>
        <w:t xml:space="preserve">The service has a clinical governance framework in place providing an overarching monitoring system for effective clinical care of consumers. Documents reviewed </w:t>
      </w:r>
      <w:r w:rsidR="001D562D">
        <w:rPr>
          <w:rFonts w:ascii="Open Sans" w:hAnsi="Open Sans" w:cs="Open Sans"/>
          <w:color w:val="auto"/>
        </w:rPr>
        <w:t xml:space="preserve">demonstrated </w:t>
      </w:r>
      <w:r w:rsidRPr="00D73D91">
        <w:rPr>
          <w:rFonts w:ascii="Open Sans" w:hAnsi="Open Sans" w:cs="Open Sans"/>
          <w:color w:val="auto"/>
        </w:rPr>
        <w:t>the clinical governance framework, and policies including antimicrobial stewardship, minimising the use of restrictive practices and open disclosure</w:t>
      </w:r>
      <w:r w:rsidR="001D562D">
        <w:rPr>
          <w:rFonts w:ascii="Open Sans" w:hAnsi="Open Sans" w:cs="Open Sans"/>
          <w:color w:val="auto"/>
        </w:rPr>
        <w:t xml:space="preserve"> are in place</w:t>
      </w:r>
      <w:r w:rsidRPr="00D73D91">
        <w:rPr>
          <w:rFonts w:ascii="Open Sans" w:hAnsi="Open Sans" w:cs="Open Sans"/>
          <w:color w:val="auto"/>
        </w:rPr>
        <w:t>. The service demonstrated these policies were understood by management and staff, and relevant staff received training and on-going education.</w:t>
      </w:r>
    </w:p>
    <w:sectPr w:rsidR="005E529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E953" w14:textId="77777777" w:rsidR="00883A5D" w:rsidRDefault="00883A5D">
      <w:pPr>
        <w:spacing w:after="0"/>
      </w:pPr>
      <w:r>
        <w:separator/>
      </w:r>
    </w:p>
  </w:endnote>
  <w:endnote w:type="continuationSeparator" w:id="0">
    <w:p w14:paraId="4A9D413D" w14:textId="77777777" w:rsidR="00883A5D" w:rsidRDefault="00883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8C1D" w14:textId="77777777" w:rsidR="001906BB" w:rsidRPr="00DF37F2" w:rsidRDefault="001906B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Martin Luther Homes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728108B" w14:textId="77777777" w:rsidR="001906BB" w:rsidRPr="00DF37F2" w:rsidRDefault="001906B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3192</w:t>
    </w:r>
    <w:bookmarkEnd w:id="1"/>
    <w:r w:rsidRPr="00DF37F2">
      <w:rPr>
        <w:rStyle w:val="FooterBold"/>
        <w:rFonts w:ascii="Arial" w:hAnsi="Arial"/>
        <w:b w:val="0"/>
      </w:rPr>
      <w:tab/>
      <w:t xml:space="preserve">OFFICIAL: Sensitive </w:t>
    </w:r>
  </w:p>
  <w:p w14:paraId="570FA6CC" w14:textId="77777777" w:rsidR="001906BB" w:rsidRPr="00DF37F2" w:rsidRDefault="001906B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A85E" w14:textId="77777777" w:rsidR="001906BB" w:rsidRDefault="001906B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D0828" w14:textId="77777777" w:rsidR="00883A5D" w:rsidRDefault="00883A5D" w:rsidP="00D71F88">
      <w:pPr>
        <w:spacing w:after="0"/>
      </w:pPr>
      <w:r>
        <w:separator/>
      </w:r>
    </w:p>
  </w:footnote>
  <w:footnote w:type="continuationSeparator" w:id="0">
    <w:p w14:paraId="6D142A60" w14:textId="77777777" w:rsidR="00883A5D" w:rsidRDefault="00883A5D" w:rsidP="00D71F88">
      <w:pPr>
        <w:spacing w:after="0"/>
      </w:pPr>
      <w:r>
        <w:continuationSeparator/>
      </w:r>
    </w:p>
  </w:footnote>
  <w:footnote w:id="1">
    <w:p w14:paraId="31F73B18" w14:textId="5E39FDCD" w:rsidR="001906BB" w:rsidRDefault="001906B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Pr="00823A83">
        <w:rPr>
          <w:rFonts w:ascii="Arial" w:hAnsi="Arial"/>
          <w:color w:val="auto"/>
          <w:sz w:val="20"/>
          <w:szCs w:val="20"/>
        </w:rPr>
        <w:t xml:space="preserve"> 40A</w:t>
      </w:r>
      <w:r w:rsidR="00823A83" w:rsidRPr="00823A83">
        <w:rPr>
          <w:rFonts w:ascii="Arial" w:hAnsi="Arial"/>
          <w:color w:val="auto"/>
          <w:sz w:val="20"/>
          <w:szCs w:val="20"/>
        </w:rPr>
        <w:t xml:space="preserve"> </w:t>
      </w:r>
      <w:r w:rsidRPr="00443CA4">
        <w:rPr>
          <w:rFonts w:ascii="Arial" w:hAnsi="Arial"/>
          <w:sz w:val="20"/>
          <w:szCs w:val="20"/>
        </w:rPr>
        <w:t>of the Aged Care Quality and Safety Commission Rules 2018.</w:t>
      </w:r>
    </w:p>
    <w:p w14:paraId="74A2D830" w14:textId="77777777" w:rsidR="001906BB" w:rsidRDefault="001906B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8CD0" w14:textId="77777777" w:rsidR="001906BB" w:rsidRDefault="001906BB">
    <w:pPr>
      <w:pStyle w:val="Header"/>
    </w:pPr>
    <w:r>
      <w:rPr>
        <w:noProof/>
        <w:color w:val="2B579A"/>
        <w:shd w:val="clear" w:color="auto" w:fill="E6E6E6"/>
        <w:lang w:val="en-US"/>
      </w:rPr>
      <w:drawing>
        <wp:anchor distT="0" distB="0" distL="114300" distR="114300" simplePos="0" relativeHeight="251658241" behindDoc="1" locked="0" layoutInCell="1" allowOverlap="1" wp14:anchorId="075A76F7" wp14:editId="34929A2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793A" w14:textId="77777777" w:rsidR="001906BB" w:rsidRDefault="001906BB">
    <w:pPr>
      <w:pStyle w:val="Header"/>
    </w:pPr>
    <w:r>
      <w:rPr>
        <w:noProof/>
      </w:rPr>
      <w:drawing>
        <wp:anchor distT="0" distB="0" distL="114300" distR="114300" simplePos="0" relativeHeight="251658240" behindDoc="0" locked="0" layoutInCell="1" allowOverlap="1" wp14:anchorId="77309B63" wp14:editId="1EC6214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0CE9FDC">
      <w:start w:val="1"/>
      <w:numFmt w:val="lowerRoman"/>
      <w:lvlText w:val="(%1)"/>
      <w:lvlJc w:val="left"/>
      <w:pPr>
        <w:ind w:left="1080" w:hanging="720"/>
      </w:pPr>
      <w:rPr>
        <w:rFonts w:hint="default"/>
      </w:rPr>
    </w:lvl>
    <w:lvl w:ilvl="1" w:tplc="5EF686AE" w:tentative="1">
      <w:start w:val="1"/>
      <w:numFmt w:val="lowerLetter"/>
      <w:lvlText w:val="%2."/>
      <w:lvlJc w:val="left"/>
      <w:pPr>
        <w:ind w:left="1440" w:hanging="360"/>
      </w:pPr>
    </w:lvl>
    <w:lvl w:ilvl="2" w:tplc="510EF272" w:tentative="1">
      <w:start w:val="1"/>
      <w:numFmt w:val="lowerRoman"/>
      <w:lvlText w:val="%3."/>
      <w:lvlJc w:val="right"/>
      <w:pPr>
        <w:ind w:left="2160" w:hanging="180"/>
      </w:pPr>
    </w:lvl>
    <w:lvl w:ilvl="3" w:tplc="8C82FFE4" w:tentative="1">
      <w:start w:val="1"/>
      <w:numFmt w:val="decimal"/>
      <w:lvlText w:val="%4."/>
      <w:lvlJc w:val="left"/>
      <w:pPr>
        <w:ind w:left="2880" w:hanging="360"/>
      </w:pPr>
    </w:lvl>
    <w:lvl w:ilvl="4" w:tplc="56A21B64" w:tentative="1">
      <w:start w:val="1"/>
      <w:numFmt w:val="lowerLetter"/>
      <w:lvlText w:val="%5."/>
      <w:lvlJc w:val="left"/>
      <w:pPr>
        <w:ind w:left="3600" w:hanging="360"/>
      </w:pPr>
    </w:lvl>
    <w:lvl w:ilvl="5" w:tplc="0F70A0B2" w:tentative="1">
      <w:start w:val="1"/>
      <w:numFmt w:val="lowerRoman"/>
      <w:lvlText w:val="%6."/>
      <w:lvlJc w:val="right"/>
      <w:pPr>
        <w:ind w:left="4320" w:hanging="180"/>
      </w:pPr>
    </w:lvl>
    <w:lvl w:ilvl="6" w:tplc="73C4A4CA" w:tentative="1">
      <w:start w:val="1"/>
      <w:numFmt w:val="decimal"/>
      <w:lvlText w:val="%7."/>
      <w:lvlJc w:val="left"/>
      <w:pPr>
        <w:ind w:left="5040" w:hanging="360"/>
      </w:pPr>
    </w:lvl>
    <w:lvl w:ilvl="7" w:tplc="873C6F92" w:tentative="1">
      <w:start w:val="1"/>
      <w:numFmt w:val="lowerLetter"/>
      <w:lvlText w:val="%8."/>
      <w:lvlJc w:val="left"/>
      <w:pPr>
        <w:ind w:left="5760" w:hanging="360"/>
      </w:pPr>
    </w:lvl>
    <w:lvl w:ilvl="8" w:tplc="972607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10AF25E">
      <w:start w:val="1"/>
      <w:numFmt w:val="lowerRoman"/>
      <w:lvlText w:val="(%1)"/>
      <w:lvlJc w:val="left"/>
      <w:pPr>
        <w:ind w:left="1080" w:hanging="720"/>
      </w:pPr>
      <w:rPr>
        <w:rFonts w:hint="default"/>
      </w:rPr>
    </w:lvl>
    <w:lvl w:ilvl="1" w:tplc="CA9EC84A" w:tentative="1">
      <w:start w:val="1"/>
      <w:numFmt w:val="lowerLetter"/>
      <w:lvlText w:val="%2."/>
      <w:lvlJc w:val="left"/>
      <w:pPr>
        <w:ind w:left="1440" w:hanging="360"/>
      </w:pPr>
    </w:lvl>
    <w:lvl w:ilvl="2" w:tplc="61DA8032" w:tentative="1">
      <w:start w:val="1"/>
      <w:numFmt w:val="lowerRoman"/>
      <w:lvlText w:val="%3."/>
      <w:lvlJc w:val="right"/>
      <w:pPr>
        <w:ind w:left="2160" w:hanging="180"/>
      </w:pPr>
    </w:lvl>
    <w:lvl w:ilvl="3" w:tplc="974A5CC2" w:tentative="1">
      <w:start w:val="1"/>
      <w:numFmt w:val="decimal"/>
      <w:lvlText w:val="%4."/>
      <w:lvlJc w:val="left"/>
      <w:pPr>
        <w:ind w:left="2880" w:hanging="360"/>
      </w:pPr>
    </w:lvl>
    <w:lvl w:ilvl="4" w:tplc="F2B6E23E" w:tentative="1">
      <w:start w:val="1"/>
      <w:numFmt w:val="lowerLetter"/>
      <w:lvlText w:val="%5."/>
      <w:lvlJc w:val="left"/>
      <w:pPr>
        <w:ind w:left="3600" w:hanging="360"/>
      </w:pPr>
    </w:lvl>
    <w:lvl w:ilvl="5" w:tplc="EF8C8C4A" w:tentative="1">
      <w:start w:val="1"/>
      <w:numFmt w:val="lowerRoman"/>
      <w:lvlText w:val="%6."/>
      <w:lvlJc w:val="right"/>
      <w:pPr>
        <w:ind w:left="4320" w:hanging="180"/>
      </w:pPr>
    </w:lvl>
    <w:lvl w:ilvl="6" w:tplc="60C60DF8" w:tentative="1">
      <w:start w:val="1"/>
      <w:numFmt w:val="decimal"/>
      <w:lvlText w:val="%7."/>
      <w:lvlJc w:val="left"/>
      <w:pPr>
        <w:ind w:left="5040" w:hanging="360"/>
      </w:pPr>
    </w:lvl>
    <w:lvl w:ilvl="7" w:tplc="31E6B4C6" w:tentative="1">
      <w:start w:val="1"/>
      <w:numFmt w:val="lowerLetter"/>
      <w:lvlText w:val="%8."/>
      <w:lvlJc w:val="left"/>
      <w:pPr>
        <w:ind w:left="5760" w:hanging="360"/>
      </w:pPr>
    </w:lvl>
    <w:lvl w:ilvl="8" w:tplc="A2B8EDA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BC87868">
      <w:start w:val="1"/>
      <w:numFmt w:val="lowerRoman"/>
      <w:lvlText w:val="(%1)"/>
      <w:lvlJc w:val="left"/>
      <w:pPr>
        <w:ind w:left="1080" w:hanging="720"/>
      </w:pPr>
      <w:rPr>
        <w:rFonts w:hint="default"/>
      </w:rPr>
    </w:lvl>
    <w:lvl w:ilvl="1" w:tplc="ABC41316" w:tentative="1">
      <w:start w:val="1"/>
      <w:numFmt w:val="lowerLetter"/>
      <w:lvlText w:val="%2."/>
      <w:lvlJc w:val="left"/>
      <w:pPr>
        <w:ind w:left="1440" w:hanging="360"/>
      </w:pPr>
    </w:lvl>
    <w:lvl w:ilvl="2" w:tplc="AA20239A" w:tentative="1">
      <w:start w:val="1"/>
      <w:numFmt w:val="lowerRoman"/>
      <w:lvlText w:val="%3."/>
      <w:lvlJc w:val="right"/>
      <w:pPr>
        <w:ind w:left="2160" w:hanging="180"/>
      </w:pPr>
    </w:lvl>
    <w:lvl w:ilvl="3" w:tplc="15D850D6" w:tentative="1">
      <w:start w:val="1"/>
      <w:numFmt w:val="decimal"/>
      <w:lvlText w:val="%4."/>
      <w:lvlJc w:val="left"/>
      <w:pPr>
        <w:ind w:left="2880" w:hanging="360"/>
      </w:pPr>
    </w:lvl>
    <w:lvl w:ilvl="4" w:tplc="B00EA15E" w:tentative="1">
      <w:start w:val="1"/>
      <w:numFmt w:val="lowerLetter"/>
      <w:lvlText w:val="%5."/>
      <w:lvlJc w:val="left"/>
      <w:pPr>
        <w:ind w:left="3600" w:hanging="360"/>
      </w:pPr>
    </w:lvl>
    <w:lvl w:ilvl="5" w:tplc="FE42F69A" w:tentative="1">
      <w:start w:val="1"/>
      <w:numFmt w:val="lowerRoman"/>
      <w:lvlText w:val="%6."/>
      <w:lvlJc w:val="right"/>
      <w:pPr>
        <w:ind w:left="4320" w:hanging="180"/>
      </w:pPr>
    </w:lvl>
    <w:lvl w:ilvl="6" w:tplc="22ACA194" w:tentative="1">
      <w:start w:val="1"/>
      <w:numFmt w:val="decimal"/>
      <w:lvlText w:val="%7."/>
      <w:lvlJc w:val="left"/>
      <w:pPr>
        <w:ind w:left="5040" w:hanging="360"/>
      </w:pPr>
    </w:lvl>
    <w:lvl w:ilvl="7" w:tplc="16D8E49E" w:tentative="1">
      <w:start w:val="1"/>
      <w:numFmt w:val="lowerLetter"/>
      <w:lvlText w:val="%8."/>
      <w:lvlJc w:val="left"/>
      <w:pPr>
        <w:ind w:left="5760" w:hanging="360"/>
      </w:pPr>
    </w:lvl>
    <w:lvl w:ilvl="8" w:tplc="037C1BB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B88FF0C">
      <w:start w:val="1"/>
      <w:numFmt w:val="bullet"/>
      <w:lvlText w:val=""/>
      <w:lvlJc w:val="left"/>
      <w:pPr>
        <w:ind w:left="720" w:hanging="360"/>
      </w:pPr>
      <w:rPr>
        <w:rFonts w:ascii="Symbol" w:hAnsi="Symbol" w:hint="default"/>
        <w:color w:val="auto"/>
        <w:sz w:val="24"/>
        <w:szCs w:val="24"/>
      </w:rPr>
    </w:lvl>
    <w:lvl w:ilvl="1" w:tplc="1F3CC4C0" w:tentative="1">
      <w:start w:val="1"/>
      <w:numFmt w:val="bullet"/>
      <w:lvlText w:val="o"/>
      <w:lvlJc w:val="left"/>
      <w:pPr>
        <w:ind w:left="1440" w:hanging="360"/>
      </w:pPr>
      <w:rPr>
        <w:rFonts w:ascii="Courier New" w:hAnsi="Courier New" w:cs="Courier New" w:hint="default"/>
      </w:rPr>
    </w:lvl>
    <w:lvl w:ilvl="2" w:tplc="7E504A0E" w:tentative="1">
      <w:start w:val="1"/>
      <w:numFmt w:val="bullet"/>
      <w:lvlText w:val=""/>
      <w:lvlJc w:val="left"/>
      <w:pPr>
        <w:ind w:left="2160" w:hanging="360"/>
      </w:pPr>
      <w:rPr>
        <w:rFonts w:ascii="Wingdings" w:hAnsi="Wingdings" w:hint="default"/>
      </w:rPr>
    </w:lvl>
    <w:lvl w:ilvl="3" w:tplc="7DAE2084" w:tentative="1">
      <w:start w:val="1"/>
      <w:numFmt w:val="bullet"/>
      <w:lvlText w:val=""/>
      <w:lvlJc w:val="left"/>
      <w:pPr>
        <w:ind w:left="2880" w:hanging="360"/>
      </w:pPr>
      <w:rPr>
        <w:rFonts w:ascii="Symbol" w:hAnsi="Symbol" w:hint="default"/>
      </w:rPr>
    </w:lvl>
    <w:lvl w:ilvl="4" w:tplc="EDBA893E" w:tentative="1">
      <w:start w:val="1"/>
      <w:numFmt w:val="bullet"/>
      <w:lvlText w:val="o"/>
      <w:lvlJc w:val="left"/>
      <w:pPr>
        <w:ind w:left="3600" w:hanging="360"/>
      </w:pPr>
      <w:rPr>
        <w:rFonts w:ascii="Courier New" w:hAnsi="Courier New" w:cs="Courier New" w:hint="default"/>
      </w:rPr>
    </w:lvl>
    <w:lvl w:ilvl="5" w:tplc="7F2C32AA" w:tentative="1">
      <w:start w:val="1"/>
      <w:numFmt w:val="bullet"/>
      <w:lvlText w:val=""/>
      <w:lvlJc w:val="left"/>
      <w:pPr>
        <w:ind w:left="4320" w:hanging="360"/>
      </w:pPr>
      <w:rPr>
        <w:rFonts w:ascii="Wingdings" w:hAnsi="Wingdings" w:hint="default"/>
      </w:rPr>
    </w:lvl>
    <w:lvl w:ilvl="6" w:tplc="23340B18" w:tentative="1">
      <w:start w:val="1"/>
      <w:numFmt w:val="bullet"/>
      <w:lvlText w:val=""/>
      <w:lvlJc w:val="left"/>
      <w:pPr>
        <w:ind w:left="5040" w:hanging="360"/>
      </w:pPr>
      <w:rPr>
        <w:rFonts w:ascii="Symbol" w:hAnsi="Symbol" w:hint="default"/>
      </w:rPr>
    </w:lvl>
    <w:lvl w:ilvl="7" w:tplc="E89E9C7C" w:tentative="1">
      <w:start w:val="1"/>
      <w:numFmt w:val="bullet"/>
      <w:lvlText w:val="o"/>
      <w:lvlJc w:val="left"/>
      <w:pPr>
        <w:ind w:left="5760" w:hanging="360"/>
      </w:pPr>
      <w:rPr>
        <w:rFonts w:ascii="Courier New" w:hAnsi="Courier New" w:cs="Courier New" w:hint="default"/>
      </w:rPr>
    </w:lvl>
    <w:lvl w:ilvl="8" w:tplc="BCBE61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AACE0C8">
      <w:start w:val="1"/>
      <w:numFmt w:val="lowerRoman"/>
      <w:lvlText w:val="(%1)"/>
      <w:lvlJc w:val="left"/>
      <w:pPr>
        <w:ind w:left="1080" w:hanging="720"/>
      </w:pPr>
      <w:rPr>
        <w:rFonts w:hint="default"/>
      </w:rPr>
    </w:lvl>
    <w:lvl w:ilvl="1" w:tplc="DD0EEBF6" w:tentative="1">
      <w:start w:val="1"/>
      <w:numFmt w:val="lowerLetter"/>
      <w:lvlText w:val="%2."/>
      <w:lvlJc w:val="left"/>
      <w:pPr>
        <w:ind w:left="1440" w:hanging="360"/>
      </w:pPr>
    </w:lvl>
    <w:lvl w:ilvl="2" w:tplc="F334D766" w:tentative="1">
      <w:start w:val="1"/>
      <w:numFmt w:val="lowerRoman"/>
      <w:lvlText w:val="%3."/>
      <w:lvlJc w:val="right"/>
      <w:pPr>
        <w:ind w:left="2160" w:hanging="180"/>
      </w:pPr>
    </w:lvl>
    <w:lvl w:ilvl="3" w:tplc="E1FAE6C4" w:tentative="1">
      <w:start w:val="1"/>
      <w:numFmt w:val="decimal"/>
      <w:lvlText w:val="%4."/>
      <w:lvlJc w:val="left"/>
      <w:pPr>
        <w:ind w:left="2880" w:hanging="360"/>
      </w:pPr>
    </w:lvl>
    <w:lvl w:ilvl="4" w:tplc="81A4F9F8" w:tentative="1">
      <w:start w:val="1"/>
      <w:numFmt w:val="lowerLetter"/>
      <w:lvlText w:val="%5."/>
      <w:lvlJc w:val="left"/>
      <w:pPr>
        <w:ind w:left="3600" w:hanging="360"/>
      </w:pPr>
    </w:lvl>
    <w:lvl w:ilvl="5" w:tplc="62D02900" w:tentative="1">
      <w:start w:val="1"/>
      <w:numFmt w:val="lowerRoman"/>
      <w:lvlText w:val="%6."/>
      <w:lvlJc w:val="right"/>
      <w:pPr>
        <w:ind w:left="4320" w:hanging="180"/>
      </w:pPr>
    </w:lvl>
    <w:lvl w:ilvl="6" w:tplc="6F98B114" w:tentative="1">
      <w:start w:val="1"/>
      <w:numFmt w:val="decimal"/>
      <w:lvlText w:val="%7."/>
      <w:lvlJc w:val="left"/>
      <w:pPr>
        <w:ind w:left="5040" w:hanging="360"/>
      </w:pPr>
    </w:lvl>
    <w:lvl w:ilvl="7" w:tplc="C916C5FE" w:tentative="1">
      <w:start w:val="1"/>
      <w:numFmt w:val="lowerLetter"/>
      <w:lvlText w:val="%8."/>
      <w:lvlJc w:val="left"/>
      <w:pPr>
        <w:ind w:left="5760" w:hanging="360"/>
      </w:pPr>
    </w:lvl>
    <w:lvl w:ilvl="8" w:tplc="3FF60B5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9624C04">
      <w:start w:val="1"/>
      <w:numFmt w:val="lowerRoman"/>
      <w:lvlText w:val="(%1)"/>
      <w:lvlJc w:val="left"/>
      <w:pPr>
        <w:ind w:left="1080" w:hanging="720"/>
      </w:pPr>
      <w:rPr>
        <w:rFonts w:hint="default"/>
      </w:rPr>
    </w:lvl>
    <w:lvl w:ilvl="1" w:tplc="8F5AD786" w:tentative="1">
      <w:start w:val="1"/>
      <w:numFmt w:val="lowerLetter"/>
      <w:lvlText w:val="%2."/>
      <w:lvlJc w:val="left"/>
      <w:pPr>
        <w:ind w:left="1440" w:hanging="360"/>
      </w:pPr>
    </w:lvl>
    <w:lvl w:ilvl="2" w:tplc="E12E549A" w:tentative="1">
      <w:start w:val="1"/>
      <w:numFmt w:val="lowerRoman"/>
      <w:lvlText w:val="%3."/>
      <w:lvlJc w:val="right"/>
      <w:pPr>
        <w:ind w:left="2160" w:hanging="180"/>
      </w:pPr>
    </w:lvl>
    <w:lvl w:ilvl="3" w:tplc="214010CC" w:tentative="1">
      <w:start w:val="1"/>
      <w:numFmt w:val="decimal"/>
      <w:lvlText w:val="%4."/>
      <w:lvlJc w:val="left"/>
      <w:pPr>
        <w:ind w:left="2880" w:hanging="360"/>
      </w:pPr>
    </w:lvl>
    <w:lvl w:ilvl="4" w:tplc="A5DC9C24" w:tentative="1">
      <w:start w:val="1"/>
      <w:numFmt w:val="lowerLetter"/>
      <w:lvlText w:val="%5."/>
      <w:lvlJc w:val="left"/>
      <w:pPr>
        <w:ind w:left="3600" w:hanging="360"/>
      </w:pPr>
    </w:lvl>
    <w:lvl w:ilvl="5" w:tplc="A5E00876" w:tentative="1">
      <w:start w:val="1"/>
      <w:numFmt w:val="lowerRoman"/>
      <w:lvlText w:val="%6."/>
      <w:lvlJc w:val="right"/>
      <w:pPr>
        <w:ind w:left="4320" w:hanging="180"/>
      </w:pPr>
    </w:lvl>
    <w:lvl w:ilvl="6" w:tplc="F530BC62" w:tentative="1">
      <w:start w:val="1"/>
      <w:numFmt w:val="decimal"/>
      <w:lvlText w:val="%7."/>
      <w:lvlJc w:val="left"/>
      <w:pPr>
        <w:ind w:left="5040" w:hanging="360"/>
      </w:pPr>
    </w:lvl>
    <w:lvl w:ilvl="7" w:tplc="A8D223D2" w:tentative="1">
      <w:start w:val="1"/>
      <w:numFmt w:val="lowerLetter"/>
      <w:lvlText w:val="%8."/>
      <w:lvlJc w:val="left"/>
      <w:pPr>
        <w:ind w:left="5760" w:hanging="360"/>
      </w:pPr>
    </w:lvl>
    <w:lvl w:ilvl="8" w:tplc="AA7A739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260297E">
      <w:start w:val="1"/>
      <w:numFmt w:val="lowerRoman"/>
      <w:lvlText w:val="(%1)"/>
      <w:lvlJc w:val="left"/>
      <w:pPr>
        <w:ind w:left="1080" w:hanging="720"/>
      </w:pPr>
      <w:rPr>
        <w:rFonts w:hint="default"/>
      </w:rPr>
    </w:lvl>
    <w:lvl w:ilvl="1" w:tplc="408A744A" w:tentative="1">
      <w:start w:val="1"/>
      <w:numFmt w:val="lowerLetter"/>
      <w:lvlText w:val="%2."/>
      <w:lvlJc w:val="left"/>
      <w:pPr>
        <w:ind w:left="1440" w:hanging="360"/>
      </w:pPr>
    </w:lvl>
    <w:lvl w:ilvl="2" w:tplc="A7F2965A" w:tentative="1">
      <w:start w:val="1"/>
      <w:numFmt w:val="lowerRoman"/>
      <w:lvlText w:val="%3."/>
      <w:lvlJc w:val="right"/>
      <w:pPr>
        <w:ind w:left="2160" w:hanging="180"/>
      </w:pPr>
    </w:lvl>
    <w:lvl w:ilvl="3" w:tplc="8BCC7B1E" w:tentative="1">
      <w:start w:val="1"/>
      <w:numFmt w:val="decimal"/>
      <w:lvlText w:val="%4."/>
      <w:lvlJc w:val="left"/>
      <w:pPr>
        <w:ind w:left="2880" w:hanging="360"/>
      </w:pPr>
    </w:lvl>
    <w:lvl w:ilvl="4" w:tplc="C7DAB0E8" w:tentative="1">
      <w:start w:val="1"/>
      <w:numFmt w:val="lowerLetter"/>
      <w:lvlText w:val="%5."/>
      <w:lvlJc w:val="left"/>
      <w:pPr>
        <w:ind w:left="3600" w:hanging="360"/>
      </w:pPr>
    </w:lvl>
    <w:lvl w:ilvl="5" w:tplc="6B88D950" w:tentative="1">
      <w:start w:val="1"/>
      <w:numFmt w:val="lowerRoman"/>
      <w:lvlText w:val="%6."/>
      <w:lvlJc w:val="right"/>
      <w:pPr>
        <w:ind w:left="4320" w:hanging="180"/>
      </w:pPr>
    </w:lvl>
    <w:lvl w:ilvl="6" w:tplc="8B76CD2C" w:tentative="1">
      <w:start w:val="1"/>
      <w:numFmt w:val="decimal"/>
      <w:lvlText w:val="%7."/>
      <w:lvlJc w:val="left"/>
      <w:pPr>
        <w:ind w:left="5040" w:hanging="360"/>
      </w:pPr>
    </w:lvl>
    <w:lvl w:ilvl="7" w:tplc="C7220AF2" w:tentative="1">
      <w:start w:val="1"/>
      <w:numFmt w:val="lowerLetter"/>
      <w:lvlText w:val="%8."/>
      <w:lvlJc w:val="left"/>
      <w:pPr>
        <w:ind w:left="5760" w:hanging="360"/>
      </w:pPr>
    </w:lvl>
    <w:lvl w:ilvl="8" w:tplc="4BB25BC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EAC5872">
      <w:start w:val="1"/>
      <w:numFmt w:val="lowerRoman"/>
      <w:lvlText w:val="(%1)"/>
      <w:lvlJc w:val="left"/>
      <w:pPr>
        <w:ind w:left="1080" w:hanging="720"/>
      </w:pPr>
      <w:rPr>
        <w:rFonts w:hint="default"/>
      </w:rPr>
    </w:lvl>
    <w:lvl w:ilvl="1" w:tplc="9D8C7824" w:tentative="1">
      <w:start w:val="1"/>
      <w:numFmt w:val="lowerLetter"/>
      <w:lvlText w:val="%2."/>
      <w:lvlJc w:val="left"/>
      <w:pPr>
        <w:ind w:left="1440" w:hanging="360"/>
      </w:pPr>
    </w:lvl>
    <w:lvl w:ilvl="2" w:tplc="90B27116" w:tentative="1">
      <w:start w:val="1"/>
      <w:numFmt w:val="lowerRoman"/>
      <w:lvlText w:val="%3."/>
      <w:lvlJc w:val="right"/>
      <w:pPr>
        <w:ind w:left="2160" w:hanging="180"/>
      </w:pPr>
    </w:lvl>
    <w:lvl w:ilvl="3" w:tplc="E8FE0744" w:tentative="1">
      <w:start w:val="1"/>
      <w:numFmt w:val="decimal"/>
      <w:lvlText w:val="%4."/>
      <w:lvlJc w:val="left"/>
      <w:pPr>
        <w:ind w:left="2880" w:hanging="360"/>
      </w:pPr>
    </w:lvl>
    <w:lvl w:ilvl="4" w:tplc="2A98551E" w:tentative="1">
      <w:start w:val="1"/>
      <w:numFmt w:val="lowerLetter"/>
      <w:lvlText w:val="%5."/>
      <w:lvlJc w:val="left"/>
      <w:pPr>
        <w:ind w:left="3600" w:hanging="360"/>
      </w:pPr>
    </w:lvl>
    <w:lvl w:ilvl="5" w:tplc="B1CEDB8E" w:tentative="1">
      <w:start w:val="1"/>
      <w:numFmt w:val="lowerRoman"/>
      <w:lvlText w:val="%6."/>
      <w:lvlJc w:val="right"/>
      <w:pPr>
        <w:ind w:left="4320" w:hanging="180"/>
      </w:pPr>
    </w:lvl>
    <w:lvl w:ilvl="6" w:tplc="71287428" w:tentative="1">
      <w:start w:val="1"/>
      <w:numFmt w:val="decimal"/>
      <w:lvlText w:val="%7."/>
      <w:lvlJc w:val="left"/>
      <w:pPr>
        <w:ind w:left="5040" w:hanging="360"/>
      </w:pPr>
    </w:lvl>
    <w:lvl w:ilvl="7" w:tplc="B2E8F67E" w:tentative="1">
      <w:start w:val="1"/>
      <w:numFmt w:val="lowerLetter"/>
      <w:lvlText w:val="%8."/>
      <w:lvlJc w:val="left"/>
      <w:pPr>
        <w:ind w:left="5760" w:hanging="360"/>
      </w:pPr>
    </w:lvl>
    <w:lvl w:ilvl="8" w:tplc="C3BA31C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960E069E">
      <w:start w:val="1"/>
      <w:numFmt w:val="lowerRoman"/>
      <w:lvlText w:val="(%1)"/>
      <w:lvlJc w:val="left"/>
      <w:pPr>
        <w:ind w:left="1080" w:hanging="720"/>
      </w:pPr>
      <w:rPr>
        <w:rFonts w:hint="default"/>
      </w:rPr>
    </w:lvl>
    <w:lvl w:ilvl="1" w:tplc="1F3A64AA" w:tentative="1">
      <w:start w:val="1"/>
      <w:numFmt w:val="lowerLetter"/>
      <w:lvlText w:val="%2."/>
      <w:lvlJc w:val="left"/>
      <w:pPr>
        <w:ind w:left="1440" w:hanging="360"/>
      </w:pPr>
    </w:lvl>
    <w:lvl w:ilvl="2" w:tplc="31C02092" w:tentative="1">
      <w:start w:val="1"/>
      <w:numFmt w:val="lowerRoman"/>
      <w:lvlText w:val="%3."/>
      <w:lvlJc w:val="right"/>
      <w:pPr>
        <w:ind w:left="2160" w:hanging="180"/>
      </w:pPr>
    </w:lvl>
    <w:lvl w:ilvl="3" w:tplc="D54A1456" w:tentative="1">
      <w:start w:val="1"/>
      <w:numFmt w:val="decimal"/>
      <w:lvlText w:val="%4."/>
      <w:lvlJc w:val="left"/>
      <w:pPr>
        <w:ind w:left="2880" w:hanging="360"/>
      </w:pPr>
    </w:lvl>
    <w:lvl w:ilvl="4" w:tplc="929E28F0" w:tentative="1">
      <w:start w:val="1"/>
      <w:numFmt w:val="lowerLetter"/>
      <w:lvlText w:val="%5."/>
      <w:lvlJc w:val="left"/>
      <w:pPr>
        <w:ind w:left="3600" w:hanging="360"/>
      </w:pPr>
    </w:lvl>
    <w:lvl w:ilvl="5" w:tplc="D8DAE490" w:tentative="1">
      <w:start w:val="1"/>
      <w:numFmt w:val="lowerRoman"/>
      <w:lvlText w:val="%6."/>
      <w:lvlJc w:val="right"/>
      <w:pPr>
        <w:ind w:left="4320" w:hanging="180"/>
      </w:pPr>
    </w:lvl>
    <w:lvl w:ilvl="6" w:tplc="FE3E5F4C" w:tentative="1">
      <w:start w:val="1"/>
      <w:numFmt w:val="decimal"/>
      <w:lvlText w:val="%7."/>
      <w:lvlJc w:val="left"/>
      <w:pPr>
        <w:ind w:left="5040" w:hanging="360"/>
      </w:pPr>
    </w:lvl>
    <w:lvl w:ilvl="7" w:tplc="72A46F7C" w:tentative="1">
      <w:start w:val="1"/>
      <w:numFmt w:val="lowerLetter"/>
      <w:lvlText w:val="%8."/>
      <w:lvlJc w:val="left"/>
      <w:pPr>
        <w:ind w:left="5760" w:hanging="360"/>
      </w:pPr>
    </w:lvl>
    <w:lvl w:ilvl="8" w:tplc="6E50714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D062F26">
      <w:start w:val="1"/>
      <w:numFmt w:val="lowerRoman"/>
      <w:lvlText w:val="(%1)"/>
      <w:lvlJc w:val="left"/>
      <w:pPr>
        <w:ind w:left="1080" w:hanging="720"/>
      </w:pPr>
      <w:rPr>
        <w:rFonts w:hint="default"/>
      </w:rPr>
    </w:lvl>
    <w:lvl w:ilvl="1" w:tplc="2B62BA66" w:tentative="1">
      <w:start w:val="1"/>
      <w:numFmt w:val="lowerLetter"/>
      <w:lvlText w:val="%2."/>
      <w:lvlJc w:val="left"/>
      <w:pPr>
        <w:ind w:left="1440" w:hanging="360"/>
      </w:pPr>
    </w:lvl>
    <w:lvl w:ilvl="2" w:tplc="79065536" w:tentative="1">
      <w:start w:val="1"/>
      <w:numFmt w:val="lowerRoman"/>
      <w:lvlText w:val="%3."/>
      <w:lvlJc w:val="right"/>
      <w:pPr>
        <w:ind w:left="2160" w:hanging="180"/>
      </w:pPr>
    </w:lvl>
    <w:lvl w:ilvl="3" w:tplc="535077BA" w:tentative="1">
      <w:start w:val="1"/>
      <w:numFmt w:val="decimal"/>
      <w:lvlText w:val="%4."/>
      <w:lvlJc w:val="left"/>
      <w:pPr>
        <w:ind w:left="2880" w:hanging="360"/>
      </w:pPr>
    </w:lvl>
    <w:lvl w:ilvl="4" w:tplc="817039BA" w:tentative="1">
      <w:start w:val="1"/>
      <w:numFmt w:val="lowerLetter"/>
      <w:lvlText w:val="%5."/>
      <w:lvlJc w:val="left"/>
      <w:pPr>
        <w:ind w:left="3600" w:hanging="360"/>
      </w:pPr>
    </w:lvl>
    <w:lvl w:ilvl="5" w:tplc="0AE08A24" w:tentative="1">
      <w:start w:val="1"/>
      <w:numFmt w:val="lowerRoman"/>
      <w:lvlText w:val="%6."/>
      <w:lvlJc w:val="right"/>
      <w:pPr>
        <w:ind w:left="4320" w:hanging="180"/>
      </w:pPr>
    </w:lvl>
    <w:lvl w:ilvl="6" w:tplc="2878C81A" w:tentative="1">
      <w:start w:val="1"/>
      <w:numFmt w:val="decimal"/>
      <w:lvlText w:val="%7."/>
      <w:lvlJc w:val="left"/>
      <w:pPr>
        <w:ind w:left="5040" w:hanging="360"/>
      </w:pPr>
    </w:lvl>
    <w:lvl w:ilvl="7" w:tplc="4594C782" w:tentative="1">
      <w:start w:val="1"/>
      <w:numFmt w:val="lowerLetter"/>
      <w:lvlText w:val="%8."/>
      <w:lvlJc w:val="left"/>
      <w:pPr>
        <w:ind w:left="5760" w:hanging="360"/>
      </w:pPr>
    </w:lvl>
    <w:lvl w:ilvl="8" w:tplc="724A175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00790295">
    <w:abstractNumId w:val="11"/>
  </w:num>
  <w:num w:numId="2" w16cid:durableId="180822363">
    <w:abstractNumId w:val="4"/>
  </w:num>
  <w:num w:numId="3" w16cid:durableId="32729532">
    <w:abstractNumId w:val="2"/>
  </w:num>
  <w:num w:numId="4" w16cid:durableId="1111167535">
    <w:abstractNumId w:val="7"/>
  </w:num>
  <w:num w:numId="5" w16cid:durableId="2130512048">
    <w:abstractNumId w:val="6"/>
  </w:num>
  <w:num w:numId="6" w16cid:durableId="130678793">
    <w:abstractNumId w:val="1"/>
  </w:num>
  <w:num w:numId="7" w16cid:durableId="1238368824">
    <w:abstractNumId w:val="9"/>
  </w:num>
  <w:num w:numId="8" w16cid:durableId="2135827839">
    <w:abstractNumId w:val="5"/>
  </w:num>
  <w:num w:numId="9" w16cid:durableId="1770156705">
    <w:abstractNumId w:val="8"/>
  </w:num>
  <w:num w:numId="10" w16cid:durableId="630407253">
    <w:abstractNumId w:val="3"/>
  </w:num>
  <w:num w:numId="11" w16cid:durableId="400836509">
    <w:abstractNumId w:val="10"/>
  </w:num>
  <w:num w:numId="12" w16cid:durableId="2093967903">
    <w:abstractNumId w:val="0"/>
  </w:num>
  <w:num w:numId="13" w16cid:durableId="1232427262">
    <w:abstractNumId w:val="11"/>
  </w:num>
  <w:num w:numId="14" w16cid:durableId="1348482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E7"/>
    <w:rsid w:val="00010EE3"/>
    <w:rsid w:val="000123B2"/>
    <w:rsid w:val="00014FC6"/>
    <w:rsid w:val="00047835"/>
    <w:rsid w:val="000534A7"/>
    <w:rsid w:val="00055AF2"/>
    <w:rsid w:val="00086FD5"/>
    <w:rsid w:val="00091C61"/>
    <w:rsid w:val="000A4E0C"/>
    <w:rsid w:val="000A6927"/>
    <w:rsid w:val="000B764F"/>
    <w:rsid w:val="00102A84"/>
    <w:rsid w:val="00102C38"/>
    <w:rsid w:val="001117C9"/>
    <w:rsid w:val="001278EF"/>
    <w:rsid w:val="00147EE7"/>
    <w:rsid w:val="00155CB0"/>
    <w:rsid w:val="00165CF3"/>
    <w:rsid w:val="00167ECC"/>
    <w:rsid w:val="001906BB"/>
    <w:rsid w:val="001A599A"/>
    <w:rsid w:val="001B72E1"/>
    <w:rsid w:val="001C4856"/>
    <w:rsid w:val="001D562D"/>
    <w:rsid w:val="001F0A67"/>
    <w:rsid w:val="00203459"/>
    <w:rsid w:val="00215812"/>
    <w:rsid w:val="00224B63"/>
    <w:rsid w:val="00233287"/>
    <w:rsid w:val="00233BD9"/>
    <w:rsid w:val="00245E28"/>
    <w:rsid w:val="00251C1D"/>
    <w:rsid w:val="00266F0F"/>
    <w:rsid w:val="002C26F6"/>
    <w:rsid w:val="002E62F1"/>
    <w:rsid w:val="00301A08"/>
    <w:rsid w:val="00316AB8"/>
    <w:rsid w:val="00327E75"/>
    <w:rsid w:val="00334B3F"/>
    <w:rsid w:val="003356E3"/>
    <w:rsid w:val="0033624E"/>
    <w:rsid w:val="003517AB"/>
    <w:rsid w:val="0037622D"/>
    <w:rsid w:val="00377715"/>
    <w:rsid w:val="00393817"/>
    <w:rsid w:val="003A1D17"/>
    <w:rsid w:val="003D3B15"/>
    <w:rsid w:val="003E7634"/>
    <w:rsid w:val="003F5925"/>
    <w:rsid w:val="00407E1F"/>
    <w:rsid w:val="00445F57"/>
    <w:rsid w:val="00447029"/>
    <w:rsid w:val="004602DA"/>
    <w:rsid w:val="004647C2"/>
    <w:rsid w:val="00481A4B"/>
    <w:rsid w:val="00483F08"/>
    <w:rsid w:val="004A2CC6"/>
    <w:rsid w:val="004C0620"/>
    <w:rsid w:val="004F5499"/>
    <w:rsid w:val="005142EB"/>
    <w:rsid w:val="005277C0"/>
    <w:rsid w:val="00527E27"/>
    <w:rsid w:val="00556345"/>
    <w:rsid w:val="00563159"/>
    <w:rsid w:val="00566CE6"/>
    <w:rsid w:val="00583FC4"/>
    <w:rsid w:val="00586BC9"/>
    <w:rsid w:val="0059459C"/>
    <w:rsid w:val="005A41FF"/>
    <w:rsid w:val="005A6311"/>
    <w:rsid w:val="005A751B"/>
    <w:rsid w:val="005B3576"/>
    <w:rsid w:val="005B3CC2"/>
    <w:rsid w:val="005E5299"/>
    <w:rsid w:val="00623534"/>
    <w:rsid w:val="00631A87"/>
    <w:rsid w:val="00653060"/>
    <w:rsid w:val="00673AD9"/>
    <w:rsid w:val="00675BBB"/>
    <w:rsid w:val="00695DE8"/>
    <w:rsid w:val="006A7568"/>
    <w:rsid w:val="006B2A44"/>
    <w:rsid w:val="006C0057"/>
    <w:rsid w:val="006C4772"/>
    <w:rsid w:val="006D0009"/>
    <w:rsid w:val="006F32B5"/>
    <w:rsid w:val="007027AE"/>
    <w:rsid w:val="007031A7"/>
    <w:rsid w:val="00703E8A"/>
    <w:rsid w:val="00734CA1"/>
    <w:rsid w:val="00760FE7"/>
    <w:rsid w:val="00773DF2"/>
    <w:rsid w:val="00775ECA"/>
    <w:rsid w:val="0078161E"/>
    <w:rsid w:val="00786B69"/>
    <w:rsid w:val="00790286"/>
    <w:rsid w:val="007A707A"/>
    <w:rsid w:val="007A7599"/>
    <w:rsid w:val="007B1FA8"/>
    <w:rsid w:val="007B1FE3"/>
    <w:rsid w:val="007B535E"/>
    <w:rsid w:val="007D23B6"/>
    <w:rsid w:val="007F1E82"/>
    <w:rsid w:val="00823A83"/>
    <w:rsid w:val="0084582C"/>
    <w:rsid w:val="00855D88"/>
    <w:rsid w:val="0087442E"/>
    <w:rsid w:val="00883A5D"/>
    <w:rsid w:val="00895716"/>
    <w:rsid w:val="00897C0C"/>
    <w:rsid w:val="008A23C5"/>
    <w:rsid w:val="008A3684"/>
    <w:rsid w:val="008C117A"/>
    <w:rsid w:val="008C25E3"/>
    <w:rsid w:val="008C596A"/>
    <w:rsid w:val="008D377E"/>
    <w:rsid w:val="008D44BF"/>
    <w:rsid w:val="008D5A69"/>
    <w:rsid w:val="00903879"/>
    <w:rsid w:val="009273F9"/>
    <w:rsid w:val="009322AE"/>
    <w:rsid w:val="00932AD3"/>
    <w:rsid w:val="00956FCE"/>
    <w:rsid w:val="0098437B"/>
    <w:rsid w:val="009C18C7"/>
    <w:rsid w:val="009C4354"/>
    <w:rsid w:val="009F5CFC"/>
    <w:rsid w:val="00A045C4"/>
    <w:rsid w:val="00A25790"/>
    <w:rsid w:val="00A46DA6"/>
    <w:rsid w:val="00A50EE8"/>
    <w:rsid w:val="00A533C3"/>
    <w:rsid w:val="00A60C15"/>
    <w:rsid w:val="00A64511"/>
    <w:rsid w:val="00A6514A"/>
    <w:rsid w:val="00A66320"/>
    <w:rsid w:val="00A95207"/>
    <w:rsid w:val="00A9523A"/>
    <w:rsid w:val="00AD5A66"/>
    <w:rsid w:val="00AE4FE0"/>
    <w:rsid w:val="00AF2E4D"/>
    <w:rsid w:val="00AF428F"/>
    <w:rsid w:val="00B271D7"/>
    <w:rsid w:val="00B4163D"/>
    <w:rsid w:val="00B54C9C"/>
    <w:rsid w:val="00B6169D"/>
    <w:rsid w:val="00B93340"/>
    <w:rsid w:val="00BA16F5"/>
    <w:rsid w:val="00BC29A8"/>
    <w:rsid w:val="00BE77B1"/>
    <w:rsid w:val="00C36C3E"/>
    <w:rsid w:val="00CA1912"/>
    <w:rsid w:val="00CB16C0"/>
    <w:rsid w:val="00CE11BA"/>
    <w:rsid w:val="00CE1851"/>
    <w:rsid w:val="00CE2732"/>
    <w:rsid w:val="00CF233F"/>
    <w:rsid w:val="00D04238"/>
    <w:rsid w:val="00D639E0"/>
    <w:rsid w:val="00D652A8"/>
    <w:rsid w:val="00D73D91"/>
    <w:rsid w:val="00D87BC8"/>
    <w:rsid w:val="00DA135D"/>
    <w:rsid w:val="00DA317A"/>
    <w:rsid w:val="00DB5634"/>
    <w:rsid w:val="00DC0894"/>
    <w:rsid w:val="00DD13B4"/>
    <w:rsid w:val="00DE2D22"/>
    <w:rsid w:val="00DF17B8"/>
    <w:rsid w:val="00E03923"/>
    <w:rsid w:val="00E20B25"/>
    <w:rsid w:val="00E346D3"/>
    <w:rsid w:val="00E3768F"/>
    <w:rsid w:val="00E4408B"/>
    <w:rsid w:val="00E55673"/>
    <w:rsid w:val="00E6201A"/>
    <w:rsid w:val="00E703C1"/>
    <w:rsid w:val="00E73E75"/>
    <w:rsid w:val="00E81C4E"/>
    <w:rsid w:val="00E95067"/>
    <w:rsid w:val="00EA7826"/>
    <w:rsid w:val="00EB339E"/>
    <w:rsid w:val="00EE575F"/>
    <w:rsid w:val="00F22C8C"/>
    <w:rsid w:val="00F245AD"/>
    <w:rsid w:val="00F26806"/>
    <w:rsid w:val="00F40B3F"/>
    <w:rsid w:val="00F45E71"/>
    <w:rsid w:val="00F6457F"/>
    <w:rsid w:val="00F72285"/>
    <w:rsid w:val="00F8624C"/>
    <w:rsid w:val="00F87C34"/>
    <w:rsid w:val="00FA7EEA"/>
    <w:rsid w:val="00FC0E06"/>
    <w:rsid w:val="00FE2C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9538"/>
  <w15:docId w15:val="{3968BCCD-BFAE-4391-BD3B-5FA2D412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1901F1" w:rsidRDefault="001901F1"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901F1" w:rsidRDefault="001901F1"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901F1" w:rsidRDefault="001901F1">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1901F1" w:rsidRDefault="001901F1"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901F1" w:rsidRDefault="001901F1"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1901F1" w:rsidRDefault="001901F1"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1901F1" w:rsidRDefault="001901F1"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1901F1" w:rsidRDefault="001901F1"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901F1" w:rsidRDefault="001901F1"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901F1" w:rsidRDefault="001901F1"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1901F1" w:rsidRDefault="001901F1"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1901F1" w:rsidRDefault="001901F1"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1901F1" w:rsidRDefault="001901F1"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1901F1" w:rsidRDefault="001901F1"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1901F1" w:rsidRDefault="001901F1"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1901F1" w:rsidRDefault="001901F1"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1901F1" w:rsidRDefault="001901F1"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1901F1" w:rsidRDefault="001901F1"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1901F1" w:rsidRDefault="001901F1"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1901F1" w:rsidRDefault="001901F1"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901F1" w:rsidRDefault="001901F1"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901F1" w:rsidRDefault="001901F1"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1901F1" w:rsidRDefault="001901F1"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901F1" w:rsidRDefault="001901F1"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1901F1" w:rsidRDefault="001901F1"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1901F1" w:rsidRDefault="001901F1"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1901F1" w:rsidRDefault="001901F1"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1901F1" w:rsidRDefault="001901F1"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1901F1" w:rsidRDefault="001901F1"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901F1" w:rsidRDefault="001901F1"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1901F1" w:rsidRDefault="001901F1"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1901F1" w:rsidRDefault="001901F1"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1901F1" w:rsidRDefault="001901F1"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1901F1" w:rsidRDefault="001901F1"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1901F1" w:rsidRDefault="001901F1"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901F1" w:rsidRDefault="001901F1"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1901F1" w:rsidRDefault="001901F1"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1901F1" w:rsidRDefault="001901F1"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1901F1" w:rsidRDefault="001901F1"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1901F1" w:rsidRDefault="001901F1"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1901F1" w:rsidRDefault="001901F1"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901F1" w:rsidRDefault="001901F1"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1901F1" w:rsidRDefault="001901F1"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1901F1" w:rsidRDefault="001901F1"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901F1" w:rsidRDefault="001901F1"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1901F1" w:rsidRDefault="001901F1"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1901F1" w:rsidRDefault="001901F1"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1901F1" w:rsidRDefault="001901F1"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901F1" w:rsidRDefault="001901F1"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901F1" w:rsidRDefault="001901F1"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901F1" w:rsidRDefault="001901F1"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1F1"/>
    <w:rsid w:val="000123B2"/>
    <w:rsid w:val="00155CB0"/>
    <w:rsid w:val="001901F1"/>
    <w:rsid w:val="0037622D"/>
    <w:rsid w:val="00422557"/>
    <w:rsid w:val="00575A57"/>
    <w:rsid w:val="006A233C"/>
    <w:rsid w:val="006A7568"/>
    <w:rsid w:val="007010EF"/>
    <w:rsid w:val="00A60C15"/>
    <w:rsid w:val="00CF233F"/>
    <w:rsid w:val="00DA317A"/>
    <w:rsid w:val="00E4408B"/>
    <w:rsid w:val="00E73E75"/>
    <w:rsid w:val="00F645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4957</Words>
  <Characters>28255</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Loretta Glass</dc:creator>
  <cp:lastModifiedBy>Shayne-Marie Burke</cp:lastModifiedBy>
  <cp:revision>3</cp:revision>
  <dcterms:created xsi:type="dcterms:W3CDTF">2025-01-16T00:58:00Z</dcterms:created>
  <dcterms:modified xsi:type="dcterms:W3CDTF">2025-01-16T00:58:00Z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