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80326" w14:textId="77777777" w:rsidR="000035FA" w:rsidRPr="002C3EBF" w:rsidRDefault="00F76EA6" w:rsidP="000035F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7480462" wp14:editId="5748046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1905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7480327" w14:textId="77777777" w:rsidR="000035FA" w:rsidRDefault="00F76EA6" w:rsidP="000035F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480328" w14:textId="77777777" w:rsidR="000035FA" w:rsidRDefault="00F76EA6" w:rsidP="000035F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480329" w14:textId="77777777" w:rsidR="000035FA" w:rsidRPr="002C3EBF" w:rsidRDefault="00F76EA6" w:rsidP="000035F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B36B0" w14:paraId="5748032C" w14:textId="77777777" w:rsidTr="00EB36B0">
        <w:tc>
          <w:tcPr>
            <w:cnfStyle w:val="001000000000" w:firstRow="0" w:lastRow="0" w:firstColumn="1" w:lastColumn="0" w:oddVBand="0" w:evenVBand="0" w:oddHBand="0" w:evenHBand="0" w:firstRowFirstColumn="0" w:firstRowLastColumn="0" w:lastRowFirstColumn="0" w:lastRowLastColumn="0"/>
            <w:tcW w:w="3227" w:type="dxa"/>
          </w:tcPr>
          <w:p w14:paraId="5748032A" w14:textId="77777777" w:rsidR="000035FA" w:rsidRPr="00996FAF" w:rsidRDefault="00F76EA6" w:rsidP="000035F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748032B" w14:textId="77777777" w:rsidR="000035FA" w:rsidRPr="00996FAF" w:rsidRDefault="00F76EA6" w:rsidP="000035F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Mary Potter Nursing Home</w:t>
            </w:r>
          </w:p>
        </w:tc>
      </w:tr>
      <w:tr w:rsidR="00EB36B0" w14:paraId="5748032F" w14:textId="77777777" w:rsidTr="00EB3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48032D" w14:textId="77777777" w:rsidR="000035FA" w:rsidRPr="00996FAF" w:rsidRDefault="00F76EA6" w:rsidP="000035F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748032E" w14:textId="77777777" w:rsidR="000035FA" w:rsidRPr="00996FAF" w:rsidRDefault="00F76EA6" w:rsidP="000035F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 Lewisham Avenue</w:t>
            </w:r>
            <w:r w:rsidRPr="00602258">
              <w:rPr>
                <w:rFonts w:ascii="Arial" w:hAnsi="Arial" w:cs="Arial"/>
                <w:color w:val="auto"/>
              </w:rPr>
              <w:t xml:space="preserve"> WAGGA WAGGA NSW 2650</w:t>
            </w:r>
          </w:p>
        </w:tc>
      </w:tr>
      <w:tr w:rsidR="00EB36B0" w14:paraId="57480332" w14:textId="77777777" w:rsidTr="00EB36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480330" w14:textId="77777777" w:rsidR="000035FA" w:rsidRPr="00996FAF" w:rsidRDefault="00F76EA6" w:rsidP="000035F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480331" w14:textId="77777777" w:rsidR="000035FA" w:rsidRPr="00996FAF" w:rsidRDefault="00F76EA6" w:rsidP="000035F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2731</w:t>
            </w:r>
          </w:p>
        </w:tc>
      </w:tr>
      <w:tr w:rsidR="00EB36B0" w14:paraId="57480335" w14:textId="77777777" w:rsidTr="00EB3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480333" w14:textId="77777777" w:rsidR="000035FA" w:rsidRPr="00996FAF" w:rsidRDefault="00F76EA6" w:rsidP="000035F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7480334" w14:textId="77777777" w:rsidR="000035FA" w:rsidRPr="00996FAF" w:rsidRDefault="00F76EA6" w:rsidP="000035F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Mary Potter Nursing Home and The Ethel Forrest Day Care Centre Pty Ltd</w:t>
            </w:r>
          </w:p>
        </w:tc>
      </w:tr>
      <w:tr w:rsidR="00EB36B0" w14:paraId="57480338" w14:textId="77777777" w:rsidTr="00EB36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480336" w14:textId="77777777" w:rsidR="000035FA" w:rsidRPr="00996FAF" w:rsidRDefault="00F76EA6" w:rsidP="000035F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480337" w14:textId="77777777" w:rsidR="000035FA" w:rsidRPr="00996FAF" w:rsidRDefault="00F76EA6" w:rsidP="000035F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B36B0" w14:paraId="5748033B" w14:textId="77777777" w:rsidTr="00EB3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480339" w14:textId="77777777" w:rsidR="000035FA" w:rsidRPr="00996FAF" w:rsidRDefault="00F76EA6" w:rsidP="000035F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748033A" w14:textId="77777777" w:rsidR="000035FA" w:rsidRPr="00996FAF" w:rsidRDefault="00F76EA6" w:rsidP="000035F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September 2022 to 15 September 2022</w:t>
            </w:r>
          </w:p>
        </w:tc>
      </w:tr>
      <w:tr w:rsidR="00EB36B0" w14:paraId="5748033E" w14:textId="77777777" w:rsidTr="00EB36B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48033C" w14:textId="77777777" w:rsidR="000035FA" w:rsidRPr="00996FAF" w:rsidRDefault="00F76EA6" w:rsidP="000035F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748033D" w14:textId="55B0A0B4" w:rsidR="000035FA" w:rsidRPr="00996FAF" w:rsidRDefault="005D23EC" w:rsidP="000035F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23EC">
              <w:rPr>
                <w:rFonts w:ascii="Arial" w:hAnsi="Arial" w:cs="Arial"/>
                <w:color w:val="auto"/>
              </w:rPr>
              <w:t>14 November 2022</w:t>
            </w:r>
          </w:p>
        </w:tc>
      </w:tr>
    </w:tbl>
    <w:bookmarkEnd w:id="0"/>
    <w:p w14:paraId="5748033F" w14:textId="77777777" w:rsidR="000035FA" w:rsidRPr="00996FAF" w:rsidRDefault="00F76EA6" w:rsidP="000035F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7480340" w14:textId="77777777" w:rsidR="000035FA" w:rsidRPr="00996FAF" w:rsidRDefault="00F76EA6" w:rsidP="000035F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7480341" w14:textId="70EA0B9E" w:rsidR="000035FA" w:rsidRPr="00996FAF" w:rsidRDefault="00F76EA6" w:rsidP="000035FA">
      <w:pPr>
        <w:pStyle w:val="NormalArial"/>
      </w:pPr>
      <w:r w:rsidRPr="00996FAF">
        <w:t xml:space="preserve">This performance report for </w:t>
      </w:r>
      <w:r w:rsidRPr="00996FAF">
        <w:rPr>
          <w:color w:val="auto"/>
        </w:rPr>
        <w:t>Mary Potter Nursing Home (</w:t>
      </w:r>
      <w:r w:rsidRPr="00996FAF">
        <w:rPr>
          <w:b/>
          <w:color w:val="auto"/>
        </w:rPr>
        <w:t>the service</w:t>
      </w:r>
      <w:r w:rsidRPr="00996FAF">
        <w:rPr>
          <w:color w:val="auto"/>
        </w:rPr>
        <w:t>) has been prepared by</w:t>
      </w:r>
      <w:r w:rsidRPr="00996FAF">
        <w:rPr>
          <w:color w:val="0000FF"/>
        </w:rPr>
        <w:t xml:space="preserve"> </w:t>
      </w:r>
      <w:r w:rsidR="005E0707" w:rsidRPr="005E0707">
        <w:rPr>
          <w:color w:val="auto"/>
        </w:rPr>
        <w:t>V</w:t>
      </w:r>
      <w:r w:rsidR="005E0707">
        <w:rPr>
          <w:color w:val="auto"/>
        </w:rPr>
        <w:t> </w:t>
      </w:r>
      <w:r w:rsidR="005E0707" w:rsidRPr="005E0707">
        <w:rPr>
          <w:color w:val="auto"/>
        </w:rPr>
        <w:t>Stephens</w:t>
      </w:r>
      <w:r w:rsidRPr="005E0707">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7480342" w14:textId="77777777" w:rsidR="000035FA" w:rsidRPr="00996FAF" w:rsidRDefault="00F76EA6" w:rsidP="000035F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480343" w14:textId="77777777" w:rsidR="000035FA" w:rsidRPr="00996FAF" w:rsidRDefault="00F76EA6" w:rsidP="000035FA">
      <w:pPr>
        <w:pStyle w:val="NormalArial"/>
      </w:pPr>
      <w:r w:rsidRPr="00996FAF">
        <w:t>The report also specifies any areas in which improvements must be made to ensure the Quality Standards are complied with.</w:t>
      </w:r>
    </w:p>
    <w:p w14:paraId="57480344" w14:textId="77777777" w:rsidR="000035FA" w:rsidRPr="00996FAF" w:rsidRDefault="00F76EA6" w:rsidP="000035FA">
      <w:pPr>
        <w:pStyle w:val="Heading1"/>
        <w:spacing w:before="240" w:after="240" w:line="22" w:lineRule="atLeast"/>
        <w:rPr>
          <w:rFonts w:ascii="Arial" w:hAnsi="Arial" w:cs="Arial"/>
        </w:rPr>
      </w:pPr>
      <w:r w:rsidRPr="00996FAF">
        <w:rPr>
          <w:rFonts w:ascii="Arial" w:hAnsi="Arial" w:cs="Arial"/>
        </w:rPr>
        <w:t>Material relied on</w:t>
      </w:r>
    </w:p>
    <w:p w14:paraId="57480345" w14:textId="77777777" w:rsidR="000035FA" w:rsidRPr="00996FAF" w:rsidRDefault="00F76EA6" w:rsidP="000035FA">
      <w:pPr>
        <w:pStyle w:val="NormalArial"/>
      </w:pPr>
      <w:r w:rsidRPr="00996FAF">
        <w:t>The following information has been considered in preparing the performance report:</w:t>
      </w:r>
    </w:p>
    <w:p w14:paraId="57480346" w14:textId="6C3C8DBD" w:rsidR="000035FA" w:rsidRDefault="00F76EA6" w:rsidP="000035FA">
      <w:pPr>
        <w:pStyle w:val="ListParagraph"/>
        <w:numPr>
          <w:ilvl w:val="0"/>
          <w:numId w:val="2"/>
        </w:numPr>
        <w:spacing w:line="240" w:lineRule="atLeast"/>
        <w:ind w:left="714" w:hanging="357"/>
        <w:contextualSpacing w:val="0"/>
        <w:rPr>
          <w:rFonts w:ascii="Arial" w:hAnsi="Arial" w:cs="Arial"/>
          <w:color w:val="auto"/>
        </w:rPr>
      </w:pPr>
      <w:r w:rsidRPr="005E0707">
        <w:rPr>
          <w:rFonts w:ascii="Arial" w:hAnsi="Arial" w:cs="Arial"/>
          <w:color w:val="auto"/>
        </w:rPr>
        <w:t xml:space="preserve">the assessment team’s report for the Site Audit; the Site Audit report was informed by a site assessment, observations at the service, review of documents and interviews with </w:t>
      </w:r>
      <w:r w:rsidRPr="00797C38">
        <w:rPr>
          <w:rFonts w:ascii="Arial" w:hAnsi="Arial" w:cs="Arial"/>
          <w:color w:val="auto"/>
        </w:rPr>
        <w:t>staff, consumers/representatives and others</w:t>
      </w:r>
    </w:p>
    <w:p w14:paraId="6A167E13" w14:textId="4BCE5EB4" w:rsidR="00C50B15" w:rsidRPr="00797C38" w:rsidRDefault="00C50B15" w:rsidP="000035FA">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Infection Control and Monitoring Checklist dated 13 September 2022</w:t>
      </w:r>
    </w:p>
    <w:p w14:paraId="57480347" w14:textId="2049F6A4" w:rsidR="000035FA" w:rsidRPr="00797C38" w:rsidRDefault="00F76EA6" w:rsidP="000035FA">
      <w:pPr>
        <w:pStyle w:val="ListParagraph"/>
        <w:numPr>
          <w:ilvl w:val="0"/>
          <w:numId w:val="2"/>
        </w:numPr>
        <w:spacing w:line="240" w:lineRule="atLeast"/>
        <w:ind w:left="714" w:hanging="357"/>
        <w:contextualSpacing w:val="0"/>
        <w:rPr>
          <w:rFonts w:ascii="Arial" w:hAnsi="Arial" w:cs="Arial"/>
          <w:color w:val="FF0000"/>
        </w:rPr>
      </w:pPr>
      <w:r w:rsidRPr="00797C38">
        <w:rPr>
          <w:rFonts w:ascii="Arial" w:hAnsi="Arial" w:cs="Arial"/>
        </w:rPr>
        <w:t>the provider’s response to the assessment team’s report received</w:t>
      </w:r>
      <w:r w:rsidR="005E0707" w:rsidRPr="00797C38">
        <w:rPr>
          <w:rFonts w:ascii="Arial" w:hAnsi="Arial" w:cs="Arial"/>
        </w:rPr>
        <w:t xml:space="preserve"> on</w:t>
      </w:r>
      <w:r w:rsidR="00797C38" w:rsidRPr="00797C38">
        <w:rPr>
          <w:rFonts w:ascii="Arial" w:hAnsi="Arial" w:cs="Arial"/>
        </w:rPr>
        <w:t xml:space="preserve"> 24 October 2022</w:t>
      </w:r>
      <w:r w:rsidRPr="00797C38">
        <w:rPr>
          <w:rFonts w:ascii="Arial" w:hAnsi="Arial" w:cs="Arial"/>
        </w:rPr>
        <w:t xml:space="preserve"> </w:t>
      </w:r>
    </w:p>
    <w:p w14:paraId="5748034A" w14:textId="740EA8EB" w:rsidR="000035FA" w:rsidRPr="00712752" w:rsidRDefault="00F76EA6" w:rsidP="000035F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8BBDC81" w14:textId="77777777" w:rsidR="008B529D" w:rsidRPr="00996FAF" w:rsidRDefault="008B529D" w:rsidP="008B529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B529D" w14:paraId="2624FE50" w14:textId="77777777" w:rsidTr="00A2003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A071AA1" w14:textId="77777777" w:rsidR="008B529D" w:rsidRPr="00996FAF" w:rsidRDefault="008B529D" w:rsidP="00A20030">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D955D31" w14:textId="77777777" w:rsidR="008B529D" w:rsidRPr="00996FAF" w:rsidRDefault="002E67F3" w:rsidP="00A20030">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9D3281325344F1E9E11515708EBE1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529D">
                  <w:rPr>
                    <w:rFonts w:ascii="Arial" w:hAnsi="Arial" w:cs="Arial"/>
                  </w:rPr>
                  <w:t>Compliant</w:t>
                </w:r>
              </w:sdtContent>
            </w:sdt>
          </w:p>
        </w:tc>
      </w:tr>
      <w:tr w:rsidR="008B529D" w14:paraId="5F7D9AE3" w14:textId="77777777" w:rsidTr="00A200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3D10E9" w14:textId="77777777" w:rsidR="008B529D" w:rsidRPr="00996FAF" w:rsidRDefault="008B529D" w:rsidP="00A2003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5BEB048" w14:textId="77777777" w:rsidR="008B529D" w:rsidRPr="00996FAF" w:rsidRDefault="002E67F3" w:rsidP="00A20030">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12E01AA60264EEB878335E5623591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529D">
                  <w:rPr>
                    <w:rFonts w:ascii="Arial" w:hAnsi="Arial" w:cs="Arial"/>
                    <w:b/>
                  </w:rPr>
                  <w:t>Compliant</w:t>
                </w:r>
              </w:sdtContent>
            </w:sdt>
            <w:r w:rsidR="008B529D" w:rsidRPr="00996FAF">
              <w:rPr>
                <w:rFonts w:ascii="Arial" w:hAnsi="Arial" w:cs="Arial"/>
                <w:b/>
              </w:rPr>
              <w:t xml:space="preserve"> </w:t>
            </w:r>
          </w:p>
        </w:tc>
      </w:tr>
      <w:tr w:rsidR="008B529D" w14:paraId="6DDA2A4F" w14:textId="77777777" w:rsidTr="00A200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ABE368" w14:textId="77777777" w:rsidR="008B529D" w:rsidRPr="00996FAF" w:rsidRDefault="008B529D" w:rsidP="00A2003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D401108" w14:textId="77777777" w:rsidR="008B529D" w:rsidRPr="00996FAF" w:rsidRDefault="002E67F3" w:rsidP="00A20030">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D1A7A0BD3154672A4043DB7168BCF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529D">
                  <w:rPr>
                    <w:rFonts w:ascii="Arial" w:hAnsi="Arial" w:cs="Arial"/>
                    <w:b/>
                  </w:rPr>
                  <w:t>Non-compliant</w:t>
                </w:r>
              </w:sdtContent>
            </w:sdt>
            <w:r w:rsidR="008B529D" w:rsidRPr="00996FAF">
              <w:rPr>
                <w:rFonts w:ascii="Arial" w:hAnsi="Arial" w:cs="Arial"/>
                <w:b/>
              </w:rPr>
              <w:t xml:space="preserve"> </w:t>
            </w:r>
          </w:p>
        </w:tc>
      </w:tr>
      <w:tr w:rsidR="008B529D" w14:paraId="5D920A8F" w14:textId="77777777" w:rsidTr="00A200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9600B3" w14:textId="77777777" w:rsidR="008B529D" w:rsidRPr="00996FAF" w:rsidRDefault="008B529D" w:rsidP="00A2003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6A5B15D" w14:textId="2D50BD89" w:rsidR="008B529D" w:rsidRPr="00996FAF" w:rsidRDefault="002E67F3" w:rsidP="00A20030">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F948A507AC94581BEF68F259002DF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24A5">
                  <w:rPr>
                    <w:rFonts w:ascii="Arial" w:hAnsi="Arial" w:cs="Arial"/>
                    <w:b/>
                  </w:rPr>
                  <w:t>Non-compliant</w:t>
                </w:r>
              </w:sdtContent>
            </w:sdt>
            <w:r w:rsidR="008B529D" w:rsidRPr="00996FAF">
              <w:rPr>
                <w:rFonts w:ascii="Arial" w:hAnsi="Arial" w:cs="Arial"/>
                <w:b/>
              </w:rPr>
              <w:t xml:space="preserve"> </w:t>
            </w:r>
          </w:p>
        </w:tc>
      </w:tr>
      <w:tr w:rsidR="008B529D" w14:paraId="5E963C14" w14:textId="77777777" w:rsidTr="00A200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ABFE9E" w14:textId="77777777" w:rsidR="008B529D" w:rsidRPr="00996FAF" w:rsidRDefault="008B529D" w:rsidP="00A2003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F53D81A" w14:textId="77777777" w:rsidR="008B529D" w:rsidRPr="00996FAF" w:rsidRDefault="002E67F3" w:rsidP="00A20030">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C566CA41DAC4FFAB419FF404EEEA1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529D">
                  <w:rPr>
                    <w:rFonts w:ascii="Arial" w:hAnsi="Arial" w:cs="Arial"/>
                    <w:b/>
                  </w:rPr>
                  <w:t>Compliant</w:t>
                </w:r>
              </w:sdtContent>
            </w:sdt>
            <w:r w:rsidR="008B529D" w:rsidRPr="00996FAF">
              <w:rPr>
                <w:rFonts w:ascii="Arial" w:hAnsi="Arial" w:cs="Arial"/>
                <w:b/>
              </w:rPr>
              <w:t xml:space="preserve"> </w:t>
            </w:r>
          </w:p>
        </w:tc>
      </w:tr>
      <w:tr w:rsidR="008B529D" w14:paraId="5A8C6500" w14:textId="77777777" w:rsidTr="00A200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8BB4EA" w14:textId="77777777" w:rsidR="008B529D" w:rsidRPr="00996FAF" w:rsidRDefault="008B529D" w:rsidP="00A2003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EA85331" w14:textId="77777777" w:rsidR="008B529D" w:rsidRPr="00996FAF" w:rsidRDefault="002E67F3" w:rsidP="00A20030">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AD27F166CA4342FF835FE47D8651CD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529D">
                  <w:rPr>
                    <w:rFonts w:ascii="Arial" w:hAnsi="Arial" w:cs="Arial"/>
                    <w:b/>
                  </w:rPr>
                  <w:t>Compliant</w:t>
                </w:r>
              </w:sdtContent>
            </w:sdt>
            <w:r w:rsidR="008B529D" w:rsidRPr="00996FAF">
              <w:rPr>
                <w:rFonts w:ascii="Arial" w:hAnsi="Arial" w:cs="Arial"/>
                <w:b/>
              </w:rPr>
              <w:t xml:space="preserve"> </w:t>
            </w:r>
          </w:p>
        </w:tc>
      </w:tr>
      <w:tr w:rsidR="008B529D" w14:paraId="1F86C843" w14:textId="77777777" w:rsidTr="00A200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0BA7E9" w14:textId="77777777" w:rsidR="008B529D" w:rsidRPr="00996FAF" w:rsidRDefault="008B529D" w:rsidP="00A2003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5357999" w14:textId="77777777" w:rsidR="008B529D" w:rsidRPr="00996FAF" w:rsidRDefault="002E67F3" w:rsidP="00A20030">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0FCE2C387C348E3ABF114495296E8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529D">
                  <w:rPr>
                    <w:rFonts w:ascii="Arial" w:hAnsi="Arial" w:cs="Arial"/>
                    <w:b/>
                  </w:rPr>
                  <w:t>Compliant</w:t>
                </w:r>
              </w:sdtContent>
            </w:sdt>
            <w:r w:rsidR="008B529D" w:rsidRPr="00996FAF">
              <w:rPr>
                <w:rFonts w:ascii="Arial" w:hAnsi="Arial" w:cs="Arial"/>
                <w:b/>
              </w:rPr>
              <w:t xml:space="preserve"> </w:t>
            </w:r>
          </w:p>
        </w:tc>
      </w:tr>
      <w:tr w:rsidR="008B529D" w14:paraId="0B6733A4" w14:textId="77777777" w:rsidTr="00A200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BD788D" w14:textId="77777777" w:rsidR="008B529D" w:rsidRPr="00996FAF" w:rsidRDefault="008B529D" w:rsidP="00A2003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FC67444" w14:textId="77777777" w:rsidR="008B529D" w:rsidRPr="00996FAF" w:rsidRDefault="002E67F3" w:rsidP="00A20030">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C2DB6DA317E43BCAF0FBF8DF2314D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529D">
                  <w:rPr>
                    <w:rFonts w:ascii="Arial" w:hAnsi="Arial" w:cs="Arial"/>
                    <w:b/>
                  </w:rPr>
                  <w:t>Compliant</w:t>
                </w:r>
              </w:sdtContent>
            </w:sdt>
            <w:r w:rsidR="008B529D" w:rsidRPr="00996FAF">
              <w:rPr>
                <w:rFonts w:ascii="Arial" w:hAnsi="Arial" w:cs="Arial"/>
                <w:b/>
              </w:rPr>
              <w:t xml:space="preserve"> </w:t>
            </w:r>
          </w:p>
        </w:tc>
      </w:tr>
    </w:tbl>
    <w:p w14:paraId="1134D361" w14:textId="77777777" w:rsidR="008B529D" w:rsidRPr="00996FAF" w:rsidRDefault="008B529D" w:rsidP="008B529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480365" w14:textId="77777777" w:rsidR="000035FA" w:rsidRPr="00996FAF" w:rsidRDefault="00F76EA6" w:rsidP="000035FA">
      <w:pPr>
        <w:pStyle w:val="Heading1"/>
        <w:spacing w:before="0" w:after="240" w:line="22" w:lineRule="atLeast"/>
        <w:rPr>
          <w:rFonts w:ascii="Arial" w:hAnsi="Arial" w:cs="Arial"/>
        </w:rPr>
      </w:pPr>
      <w:r w:rsidRPr="00996FAF">
        <w:rPr>
          <w:rFonts w:ascii="Arial" w:hAnsi="Arial" w:cs="Arial"/>
        </w:rPr>
        <w:t>Areas for improvement</w:t>
      </w:r>
    </w:p>
    <w:p w14:paraId="57480369" w14:textId="1DCF11C3" w:rsidR="000035FA" w:rsidRDefault="00F76EA6" w:rsidP="000035FA">
      <w:pPr>
        <w:pStyle w:val="NormalArial"/>
      </w:pPr>
      <w:r w:rsidRPr="006F3AE5">
        <w:t xml:space="preserve">Areas have been identified in which </w:t>
      </w:r>
      <w:r w:rsidRPr="006F3AE5">
        <w:rPr>
          <w:b/>
        </w:rPr>
        <w:t>improvements must be made to ensure compliance with the Quality Standards</w:t>
      </w:r>
      <w:r w:rsidRPr="006F3AE5">
        <w:t>. This is based on non-compliance with the Quality Standards as described in this performance report.</w:t>
      </w:r>
    </w:p>
    <w:p w14:paraId="2C5F9D5A" w14:textId="094C7574" w:rsidR="006F3AE5" w:rsidRDefault="006F3AE5" w:rsidP="006F3AE5">
      <w:pPr>
        <w:pStyle w:val="ListBullet"/>
        <w:numPr>
          <w:ilvl w:val="0"/>
          <w:numId w:val="13"/>
        </w:numPr>
        <w:spacing w:before="0" w:after="120" w:line="22" w:lineRule="atLeast"/>
        <w:rPr>
          <w:rFonts w:ascii="Arial" w:hAnsi="Arial" w:cs="Arial"/>
          <w:color w:val="auto"/>
        </w:rPr>
      </w:pPr>
      <w:r w:rsidRPr="00122201">
        <w:rPr>
          <w:rFonts w:ascii="Arial" w:hAnsi="Arial" w:cs="Arial"/>
          <w:color w:val="auto"/>
        </w:rPr>
        <w:t xml:space="preserve">Requirement 3(3)(a) – the approved provider ensures each consumer </w:t>
      </w:r>
      <w:r>
        <w:rPr>
          <w:rFonts w:ascii="Arial" w:hAnsi="Arial" w:cs="Arial"/>
          <w:color w:val="auto"/>
        </w:rPr>
        <w:t>receives</w:t>
      </w:r>
      <w:r w:rsidRPr="00122201">
        <w:rPr>
          <w:rFonts w:ascii="Arial" w:hAnsi="Arial" w:cs="Arial"/>
          <w:color w:val="auto"/>
        </w:rPr>
        <w:t xml:space="preserve"> safe and effective clinical </w:t>
      </w:r>
      <w:r>
        <w:rPr>
          <w:rFonts w:ascii="Arial" w:hAnsi="Arial" w:cs="Arial"/>
          <w:color w:val="auto"/>
        </w:rPr>
        <w:t>care in relation to wound and pressure injury identification and management.</w:t>
      </w:r>
    </w:p>
    <w:p w14:paraId="7914407C" w14:textId="3BC82D82" w:rsidR="006F3AE5" w:rsidRDefault="006F3AE5" w:rsidP="006F3AE5">
      <w:pPr>
        <w:pStyle w:val="ListBullet"/>
        <w:numPr>
          <w:ilvl w:val="0"/>
          <w:numId w:val="13"/>
        </w:numPr>
        <w:spacing w:before="0" w:after="120" w:line="22" w:lineRule="atLeast"/>
        <w:rPr>
          <w:rFonts w:ascii="Arial" w:hAnsi="Arial" w:cs="Arial"/>
          <w:color w:val="auto"/>
        </w:rPr>
      </w:pPr>
      <w:r w:rsidRPr="00122201">
        <w:rPr>
          <w:rFonts w:ascii="Arial" w:hAnsi="Arial" w:cs="Arial"/>
          <w:color w:val="auto"/>
        </w:rPr>
        <w:t>Requirement 3(3)(</w:t>
      </w:r>
      <w:r>
        <w:rPr>
          <w:rFonts w:ascii="Arial" w:hAnsi="Arial" w:cs="Arial"/>
          <w:color w:val="auto"/>
        </w:rPr>
        <w:t>g</w:t>
      </w:r>
      <w:r w:rsidRPr="00122201">
        <w:rPr>
          <w:rFonts w:ascii="Arial" w:hAnsi="Arial" w:cs="Arial"/>
          <w:color w:val="auto"/>
        </w:rPr>
        <w:t xml:space="preserve">) – the approved provider </w:t>
      </w:r>
      <w:r>
        <w:rPr>
          <w:rFonts w:ascii="Arial" w:hAnsi="Arial" w:cs="Arial"/>
          <w:color w:val="auto"/>
        </w:rPr>
        <w:t>remedies deficits in the service’s Outbreak Management Plan, ensures sanitising wipes are available throughout the service and improve</w:t>
      </w:r>
      <w:r w:rsidR="005D23EC">
        <w:rPr>
          <w:rFonts w:ascii="Arial" w:hAnsi="Arial" w:cs="Arial"/>
          <w:color w:val="auto"/>
        </w:rPr>
        <w:t>s</w:t>
      </w:r>
      <w:r>
        <w:rPr>
          <w:rFonts w:ascii="Arial" w:hAnsi="Arial" w:cs="Arial"/>
          <w:color w:val="auto"/>
        </w:rPr>
        <w:t xml:space="preserve"> staff hand hygiene practices and personal protective equipment use.</w:t>
      </w:r>
    </w:p>
    <w:p w14:paraId="5542A72D" w14:textId="31EB28D9" w:rsidR="006F3AE5" w:rsidRPr="00E617ED" w:rsidRDefault="00E617ED" w:rsidP="00E617ED">
      <w:pPr>
        <w:pStyle w:val="ListBullet"/>
        <w:numPr>
          <w:ilvl w:val="0"/>
          <w:numId w:val="13"/>
        </w:numPr>
        <w:spacing w:before="0" w:after="120" w:line="22" w:lineRule="atLeast"/>
        <w:rPr>
          <w:rFonts w:ascii="Arial" w:hAnsi="Arial" w:cs="Arial"/>
          <w:color w:val="auto"/>
        </w:rPr>
      </w:pPr>
      <w:r>
        <w:rPr>
          <w:rFonts w:ascii="Arial" w:hAnsi="Arial" w:cs="Arial"/>
          <w:color w:val="auto"/>
        </w:rPr>
        <w:t xml:space="preserve">Requirement 4(3)(a) – the approved provider ensures each consumer has </w:t>
      </w:r>
      <w:r w:rsidR="00FD016F">
        <w:rPr>
          <w:rFonts w:ascii="Arial" w:hAnsi="Arial" w:cs="Arial"/>
          <w:color w:val="auto"/>
        </w:rPr>
        <w:t xml:space="preserve">sufficient </w:t>
      </w:r>
      <w:r>
        <w:rPr>
          <w:rFonts w:ascii="Arial" w:hAnsi="Arial" w:cs="Arial"/>
          <w:color w:val="auto"/>
        </w:rPr>
        <w:t>access to pressure relieving chairs</w:t>
      </w:r>
      <w:r w:rsidR="00FD016F">
        <w:rPr>
          <w:rFonts w:ascii="Arial" w:hAnsi="Arial" w:cs="Arial"/>
          <w:color w:val="auto"/>
        </w:rPr>
        <w:t xml:space="preserve"> to prevent consumers </w:t>
      </w:r>
      <w:r w:rsidR="00827780">
        <w:rPr>
          <w:rFonts w:ascii="Arial" w:hAnsi="Arial" w:cs="Arial"/>
          <w:color w:val="auto"/>
        </w:rPr>
        <w:t>spending time</w:t>
      </w:r>
      <w:r w:rsidR="00FD016F">
        <w:rPr>
          <w:rFonts w:ascii="Arial" w:hAnsi="Arial" w:cs="Arial"/>
          <w:color w:val="auto"/>
        </w:rPr>
        <w:t xml:space="preserve"> in bed for the </w:t>
      </w:r>
      <w:r w:rsidR="00827780">
        <w:rPr>
          <w:rFonts w:ascii="Arial" w:hAnsi="Arial" w:cs="Arial"/>
          <w:color w:val="auto"/>
        </w:rPr>
        <w:t xml:space="preserve">sole </w:t>
      </w:r>
      <w:r w:rsidR="00FD016F">
        <w:rPr>
          <w:rFonts w:ascii="Arial" w:hAnsi="Arial" w:cs="Arial"/>
          <w:color w:val="auto"/>
        </w:rPr>
        <w:t>purpose of pressure relief.</w:t>
      </w:r>
    </w:p>
    <w:p w14:paraId="5748036C" w14:textId="43E45FF7" w:rsidR="000035FA" w:rsidRPr="00996FAF" w:rsidRDefault="00F76EA6" w:rsidP="000035FA">
      <w:pPr>
        <w:pStyle w:val="NormalArial"/>
      </w:pPr>
      <w:r w:rsidRPr="00996FAF">
        <w:br w:type="page"/>
      </w:r>
    </w:p>
    <w:p w14:paraId="5748036D" w14:textId="77777777" w:rsidR="000035FA" w:rsidRPr="00996FAF" w:rsidRDefault="00F76EA6" w:rsidP="000035F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B36B0" w14:paraId="57480370" w14:textId="77777777" w:rsidTr="00EB3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748036E" w14:textId="77777777" w:rsidR="000035FA" w:rsidRPr="00550022" w:rsidRDefault="00F76EA6" w:rsidP="000035F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748036F" w14:textId="77777777" w:rsidR="000035FA" w:rsidRPr="00996FAF" w:rsidRDefault="000035FA" w:rsidP="000035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36B0" w14:paraId="57480374" w14:textId="77777777" w:rsidTr="00EB36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71" w14:textId="77777777" w:rsidR="000035FA" w:rsidRPr="00996FAF" w:rsidRDefault="00F76EA6" w:rsidP="000035F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7480372"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7480373" w14:textId="57A00852" w:rsidR="000035FA" w:rsidRPr="00996FAF" w:rsidRDefault="002E67F3"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C0737">
                  <w:rPr>
                    <w:rFonts w:ascii="Arial" w:hAnsi="Arial" w:cs="Arial"/>
                    <w:color w:val="auto"/>
                  </w:rPr>
                  <w:t>Compliant</w:t>
                </w:r>
              </w:sdtContent>
            </w:sdt>
          </w:p>
        </w:tc>
      </w:tr>
      <w:tr w:rsidR="00EB36B0" w14:paraId="57480378" w14:textId="77777777" w:rsidTr="00EB3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75"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7480376" w14:textId="77777777" w:rsidR="000035FA" w:rsidRPr="00996FAF" w:rsidRDefault="00F76EA6"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7480377" w14:textId="25C765F0" w:rsidR="000035FA" w:rsidRPr="00996FAF" w:rsidRDefault="002E67F3"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E37CA">
                  <w:rPr>
                    <w:rFonts w:ascii="Arial" w:hAnsi="Arial" w:cs="Arial"/>
                    <w:color w:val="auto"/>
                  </w:rPr>
                  <w:t>Compliant</w:t>
                </w:r>
              </w:sdtContent>
            </w:sdt>
            <w:r w:rsidR="00F76EA6" w:rsidRPr="00996FAF">
              <w:rPr>
                <w:rFonts w:ascii="Arial" w:hAnsi="Arial" w:cs="Arial"/>
                <w:color w:val="0000FF"/>
              </w:rPr>
              <w:t xml:space="preserve"> </w:t>
            </w:r>
          </w:p>
        </w:tc>
      </w:tr>
      <w:tr w:rsidR="00EB36B0" w14:paraId="57480380" w14:textId="77777777" w:rsidTr="00EB36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79"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748037A"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748037B" w14:textId="77777777" w:rsidR="000035FA" w:rsidRPr="00996FAF" w:rsidRDefault="00F76EA6" w:rsidP="000035F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748037C" w14:textId="77777777" w:rsidR="000035FA" w:rsidRPr="00996FAF" w:rsidRDefault="00F76EA6" w:rsidP="000035F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748037D" w14:textId="77777777" w:rsidR="000035FA" w:rsidRPr="00996FAF" w:rsidRDefault="00F76EA6" w:rsidP="000035F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748037E" w14:textId="77777777" w:rsidR="000035FA" w:rsidRPr="00996FAF" w:rsidRDefault="00F76EA6" w:rsidP="000035F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748037F" w14:textId="372B8488" w:rsidR="000035FA" w:rsidRPr="00996FAF" w:rsidRDefault="002E67F3"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B3539">
                  <w:rPr>
                    <w:rFonts w:ascii="Arial" w:hAnsi="Arial" w:cs="Arial"/>
                    <w:color w:val="auto"/>
                  </w:rPr>
                  <w:t>Compliant</w:t>
                </w:r>
              </w:sdtContent>
            </w:sdt>
            <w:r w:rsidR="00F76EA6" w:rsidRPr="00996FAF">
              <w:rPr>
                <w:rFonts w:ascii="Arial" w:hAnsi="Arial" w:cs="Arial"/>
                <w:color w:val="0000FF"/>
              </w:rPr>
              <w:t xml:space="preserve"> </w:t>
            </w:r>
          </w:p>
        </w:tc>
      </w:tr>
      <w:tr w:rsidR="00EB36B0" w14:paraId="57480384" w14:textId="77777777" w:rsidTr="00EB3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81"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7480382" w14:textId="77777777" w:rsidR="000035FA" w:rsidRPr="00996FAF" w:rsidRDefault="00F76EA6"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7480383" w14:textId="729EF2DA" w:rsidR="000035FA" w:rsidRPr="00996FAF" w:rsidRDefault="002E67F3" w:rsidP="000035F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E37CA">
                  <w:rPr>
                    <w:rFonts w:ascii="Arial" w:hAnsi="Arial" w:cs="Arial"/>
                    <w:color w:val="auto"/>
                  </w:rPr>
                  <w:t>Compliant</w:t>
                </w:r>
              </w:sdtContent>
            </w:sdt>
            <w:r w:rsidR="00F76EA6" w:rsidRPr="00996FAF">
              <w:rPr>
                <w:rFonts w:ascii="Arial" w:hAnsi="Arial" w:cs="Arial"/>
                <w:color w:val="0000FF"/>
              </w:rPr>
              <w:t xml:space="preserve"> </w:t>
            </w:r>
          </w:p>
        </w:tc>
      </w:tr>
      <w:tr w:rsidR="00EB36B0" w14:paraId="57480388" w14:textId="77777777" w:rsidTr="00EB36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85"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7480386" w14:textId="77777777" w:rsidR="000035FA" w:rsidRPr="00996FAF" w:rsidRDefault="00F76EA6" w:rsidP="000035F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7480387" w14:textId="2837B40B" w:rsidR="000035FA" w:rsidRPr="00996FAF" w:rsidRDefault="002E67F3"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E37CA">
                  <w:rPr>
                    <w:rFonts w:ascii="Arial" w:hAnsi="Arial" w:cs="Arial"/>
                    <w:color w:val="auto"/>
                  </w:rPr>
                  <w:t>Compliant</w:t>
                </w:r>
              </w:sdtContent>
            </w:sdt>
            <w:r w:rsidR="00F76EA6" w:rsidRPr="00996FAF">
              <w:rPr>
                <w:rFonts w:ascii="Arial" w:hAnsi="Arial" w:cs="Arial"/>
                <w:color w:val="0000FF"/>
              </w:rPr>
              <w:t xml:space="preserve"> </w:t>
            </w:r>
          </w:p>
        </w:tc>
      </w:tr>
      <w:tr w:rsidR="00EB36B0" w14:paraId="5748038C" w14:textId="77777777" w:rsidTr="00EB3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89"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748038A" w14:textId="77777777" w:rsidR="000035FA" w:rsidRPr="00996FAF" w:rsidRDefault="00F76EA6"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748038B" w14:textId="14560CA7" w:rsidR="000035FA" w:rsidRPr="00996FAF" w:rsidRDefault="002E67F3"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E37CA">
                  <w:rPr>
                    <w:rFonts w:ascii="Arial" w:hAnsi="Arial" w:cs="Arial"/>
                    <w:color w:val="auto"/>
                  </w:rPr>
                  <w:t>Compliant</w:t>
                </w:r>
              </w:sdtContent>
            </w:sdt>
            <w:r w:rsidR="00F76EA6" w:rsidRPr="00996FAF">
              <w:rPr>
                <w:rFonts w:ascii="Arial" w:hAnsi="Arial" w:cs="Arial"/>
                <w:color w:val="0000FF"/>
              </w:rPr>
              <w:t xml:space="preserve"> </w:t>
            </w:r>
          </w:p>
        </w:tc>
      </w:tr>
    </w:tbl>
    <w:p w14:paraId="5748038D" w14:textId="77777777" w:rsidR="000035FA" w:rsidRDefault="00F76EA6" w:rsidP="000035FA">
      <w:pPr>
        <w:pStyle w:val="Heading20"/>
      </w:pPr>
      <w:r w:rsidRPr="00996FAF">
        <w:t>Findings</w:t>
      </w:r>
    </w:p>
    <w:p w14:paraId="0A7AA4F2" w14:textId="240A7BC7" w:rsidR="00E617ED" w:rsidRPr="00E617ED" w:rsidRDefault="00E617ED" w:rsidP="000035FA">
      <w:pPr>
        <w:pStyle w:val="NormalArial"/>
        <w:rPr>
          <w:rFonts w:eastAsia="Calibri"/>
          <w:color w:val="auto"/>
        </w:rPr>
      </w:pPr>
      <w:r>
        <w:t xml:space="preserve">I have assessed this Quality Standard as compliant as </w:t>
      </w:r>
      <w:r>
        <w:rPr>
          <w:color w:val="auto"/>
        </w:rPr>
        <w:t xml:space="preserve">six of the six specific requirements </w:t>
      </w:r>
      <w:r w:rsidR="005D23EC">
        <w:rPr>
          <w:color w:val="auto"/>
        </w:rPr>
        <w:t>are</w:t>
      </w:r>
      <w:r>
        <w:rPr>
          <w:color w:val="auto"/>
        </w:rPr>
        <w:t xml:space="preserve"> compliant.</w:t>
      </w:r>
    </w:p>
    <w:p w14:paraId="1B76B519" w14:textId="6A5CF046" w:rsidR="001C0737" w:rsidRDefault="007B3539" w:rsidP="000035FA">
      <w:pPr>
        <w:pStyle w:val="NormalArial"/>
      </w:pPr>
      <w:r w:rsidRPr="007B69D8">
        <w:t xml:space="preserve">The Assessment Team recommended </w:t>
      </w:r>
      <w:r w:rsidR="00821D7E">
        <w:t>R</w:t>
      </w:r>
      <w:r w:rsidRPr="007B69D8">
        <w:t>equirement 1(3)(c) was not met, however I have considered the evidence in the site report and the approved provider’s response and have formed a different view.</w:t>
      </w:r>
    </w:p>
    <w:p w14:paraId="23C239BF" w14:textId="46E7F191" w:rsidR="001C0737" w:rsidRPr="00B00356" w:rsidRDefault="007B69D8" w:rsidP="000035FA">
      <w:pPr>
        <w:pStyle w:val="NormalArial"/>
        <w:rPr>
          <w:szCs w:val="22"/>
          <w:highlight w:val="green"/>
        </w:rPr>
      </w:pPr>
      <w:r>
        <w:t xml:space="preserve">The Assessment Team found </w:t>
      </w:r>
      <w:r w:rsidR="00821D7E">
        <w:t xml:space="preserve">that </w:t>
      </w:r>
      <w:r>
        <w:t>w</w:t>
      </w:r>
      <w:r w:rsidR="003E37CA">
        <w:t xml:space="preserve">hile the service </w:t>
      </w:r>
      <w:r w:rsidR="003E37CA">
        <w:rPr>
          <w:szCs w:val="22"/>
        </w:rPr>
        <w:t>supports consumers to involve others in their care</w:t>
      </w:r>
      <w:r w:rsidR="003712B0">
        <w:rPr>
          <w:szCs w:val="22"/>
        </w:rPr>
        <w:t xml:space="preserve"> </w:t>
      </w:r>
      <w:r w:rsidR="003E37CA">
        <w:rPr>
          <w:szCs w:val="22"/>
        </w:rPr>
        <w:t>and maintain relationships of their choosing, the service d</w:t>
      </w:r>
      <w:r>
        <w:rPr>
          <w:szCs w:val="22"/>
        </w:rPr>
        <w:t>id</w:t>
      </w:r>
      <w:r w:rsidR="003E37CA">
        <w:rPr>
          <w:szCs w:val="22"/>
        </w:rPr>
        <w:t xml:space="preserve"> not ensure all consumers can make decisions about their care and the way care and services are delivered.</w:t>
      </w:r>
      <w:r w:rsidR="0019111E">
        <w:rPr>
          <w:szCs w:val="22"/>
        </w:rPr>
        <w:t xml:space="preserve"> One consumer reported </w:t>
      </w:r>
      <w:r w:rsidR="007B3539">
        <w:rPr>
          <w:szCs w:val="22"/>
        </w:rPr>
        <w:t xml:space="preserve">they were not able to exercise choice in relation to meals and another consumer </w:t>
      </w:r>
      <w:r w:rsidR="003712B0">
        <w:rPr>
          <w:szCs w:val="22"/>
        </w:rPr>
        <w:t>reported</w:t>
      </w:r>
      <w:r w:rsidR="007B3539">
        <w:rPr>
          <w:szCs w:val="22"/>
        </w:rPr>
        <w:t xml:space="preserve"> that their </w:t>
      </w:r>
      <w:r>
        <w:rPr>
          <w:szCs w:val="22"/>
        </w:rPr>
        <w:t xml:space="preserve">personal </w:t>
      </w:r>
      <w:r w:rsidR="007B3539">
        <w:rPr>
          <w:szCs w:val="22"/>
        </w:rPr>
        <w:t xml:space="preserve">choices and preferences were not respected. </w:t>
      </w:r>
    </w:p>
    <w:p w14:paraId="5DFD8670" w14:textId="413B4A0C" w:rsidR="000A5E08" w:rsidRDefault="005A4114" w:rsidP="000035FA">
      <w:pPr>
        <w:pStyle w:val="NormalArial"/>
      </w:pPr>
      <w:r w:rsidRPr="000A5E08">
        <w:t>The approved provider responded to the site audit report</w:t>
      </w:r>
      <w:r w:rsidR="00B00356" w:rsidRPr="000A5E08">
        <w:t xml:space="preserve"> and submitted evidence to demonstrate</w:t>
      </w:r>
      <w:r w:rsidR="007B69D8" w:rsidRPr="000A5E08">
        <w:t xml:space="preserve"> that both sampled consumers </w:t>
      </w:r>
      <w:r w:rsidR="000A5E08" w:rsidRPr="000A5E08">
        <w:t xml:space="preserve">have </w:t>
      </w:r>
      <w:r w:rsidR="000A5E08">
        <w:t xml:space="preserve">subsequently </w:t>
      </w:r>
      <w:r w:rsidR="000A5E08" w:rsidRPr="000A5E08">
        <w:t>been co</w:t>
      </w:r>
      <w:r w:rsidR="000A5E08">
        <w:t>nsulted about their preferences, issues have now been resolved and apologies offered. I am satisfied consumers are supported to exercise choice and make</w:t>
      </w:r>
      <w:r w:rsidR="00821D7E">
        <w:t xml:space="preserve"> and communicate</w:t>
      </w:r>
      <w:r w:rsidR="000A5E08">
        <w:t xml:space="preserve"> decisions </w:t>
      </w:r>
      <w:r w:rsidR="00001863">
        <w:t>regarding</w:t>
      </w:r>
      <w:r w:rsidR="000A5E08">
        <w:t xml:space="preserve"> how care and services are delivered. Accordingly, I find the service compliant with Requirement 1(3)(c).</w:t>
      </w:r>
    </w:p>
    <w:p w14:paraId="68179A9D" w14:textId="44301B64" w:rsidR="001C0737" w:rsidRDefault="001C0737" w:rsidP="000035FA">
      <w:pPr>
        <w:pStyle w:val="NormalArial"/>
      </w:pPr>
      <w:r w:rsidRPr="007B69D8">
        <w:t>I am satisfied the remaining five requirements of Standard 1 are compliant.</w:t>
      </w:r>
    </w:p>
    <w:p w14:paraId="4565CAD0" w14:textId="10C8E64D" w:rsidR="00A342DC" w:rsidRDefault="001C0737" w:rsidP="000035FA">
      <w:pPr>
        <w:pStyle w:val="NormalArial"/>
      </w:pPr>
      <w:r>
        <w:lastRenderedPageBreak/>
        <w:t>The majority of consumers report that they are treated with dignity and respect</w:t>
      </w:r>
      <w:r w:rsidR="00A342DC">
        <w:t xml:space="preserve"> and </w:t>
      </w:r>
      <w:r>
        <w:rPr>
          <w:szCs w:val="22"/>
        </w:rPr>
        <w:t>their identity, culture and diversity are valued</w:t>
      </w:r>
      <w:r w:rsidR="00A342DC">
        <w:t>. S</w:t>
      </w:r>
      <w:r>
        <w:t>taff were observed treating consumers with dignity</w:t>
      </w:r>
      <w:r w:rsidR="00A342DC">
        <w:t xml:space="preserve"> and described </w:t>
      </w:r>
      <w:r w:rsidR="00A342DC">
        <w:rPr>
          <w:szCs w:val="22"/>
        </w:rPr>
        <w:t>the cultural needs and preferences of consumers and how this influence</w:t>
      </w:r>
      <w:r w:rsidR="003E37CA">
        <w:rPr>
          <w:szCs w:val="22"/>
        </w:rPr>
        <w:t>s</w:t>
      </w:r>
      <w:r w:rsidR="00A342DC">
        <w:rPr>
          <w:szCs w:val="22"/>
        </w:rPr>
        <w:t xml:space="preserve"> care provision.</w:t>
      </w:r>
      <w:r w:rsidR="00A342DC" w:rsidRPr="00996FAF">
        <w:t xml:space="preserve"> </w:t>
      </w:r>
      <w:r w:rsidR="00797C38">
        <w:rPr>
          <w:szCs w:val="22"/>
        </w:rPr>
        <w:t>All sampled consumers were satisfied that their cultural needs are respected and that care is culturally safe.</w:t>
      </w:r>
    </w:p>
    <w:p w14:paraId="2AF3EB47" w14:textId="337DA4B5" w:rsidR="00A342DC" w:rsidRDefault="00A342DC" w:rsidP="000035FA">
      <w:pPr>
        <w:pStyle w:val="NormalArial"/>
        <w:rPr>
          <w:szCs w:val="22"/>
        </w:rPr>
      </w:pPr>
      <w:r>
        <w:t xml:space="preserve">Consumers </w:t>
      </w:r>
      <w:r>
        <w:rPr>
          <w:szCs w:val="22"/>
        </w:rPr>
        <w:t xml:space="preserve">outlined a range of activities involving risk which they continue to undertake </w:t>
      </w:r>
      <w:r w:rsidR="00797C38">
        <w:rPr>
          <w:szCs w:val="22"/>
        </w:rPr>
        <w:t xml:space="preserve">in order </w:t>
      </w:r>
      <w:r>
        <w:rPr>
          <w:szCs w:val="22"/>
        </w:rPr>
        <w:t xml:space="preserve">to live lives of their choosing. Paper-based risk assessments were in place for most sampled consumers and included strategies to minimise risk. However, computer-based risk reviews and other related documents </w:t>
      </w:r>
      <w:r w:rsidR="003E37CA">
        <w:rPr>
          <w:szCs w:val="22"/>
        </w:rPr>
        <w:t>lacked clarity</w:t>
      </w:r>
      <w:r>
        <w:rPr>
          <w:szCs w:val="22"/>
        </w:rPr>
        <w:t xml:space="preserve"> and it was not always evident that risk reduction strategies were implemented. </w:t>
      </w:r>
    </w:p>
    <w:p w14:paraId="5A3E6A97" w14:textId="45CB3545" w:rsidR="003E37CA" w:rsidRDefault="00A342DC" w:rsidP="000035FA">
      <w:pPr>
        <w:pStyle w:val="NormalArial"/>
        <w:rPr>
          <w:szCs w:val="22"/>
        </w:rPr>
      </w:pPr>
      <w:r>
        <w:rPr>
          <w:szCs w:val="22"/>
        </w:rPr>
        <w:t>Sampled consumers and their representatives stated they receive timely information</w:t>
      </w:r>
      <w:r w:rsidR="003E37CA">
        <w:rPr>
          <w:szCs w:val="22"/>
        </w:rPr>
        <w:t>.</w:t>
      </w:r>
      <w:r>
        <w:rPr>
          <w:szCs w:val="22"/>
        </w:rPr>
        <w:t xml:space="preserve"> Staff explained how consumers are provided with information regarding meal and activity options. Menus and activity calendars were displayed throughout the service.</w:t>
      </w:r>
    </w:p>
    <w:p w14:paraId="5748038E" w14:textId="58490CBB" w:rsidR="000035FA" w:rsidRPr="00712752" w:rsidRDefault="003E37CA" w:rsidP="000035FA">
      <w:pPr>
        <w:pStyle w:val="NormalArial"/>
      </w:pPr>
      <w:r>
        <w:rPr>
          <w:szCs w:val="22"/>
        </w:rPr>
        <w:t xml:space="preserve">Consumers and representatives were satisfied that consumer privacy is protected, and personal information remains confidential. </w:t>
      </w:r>
      <w:r w:rsidR="00797C38">
        <w:rPr>
          <w:szCs w:val="22"/>
        </w:rPr>
        <w:t xml:space="preserve">Consumers gave examples of how staff ensure their privacy, and staff reports </w:t>
      </w:r>
      <w:r w:rsidR="005D23EC">
        <w:rPr>
          <w:szCs w:val="22"/>
        </w:rPr>
        <w:t>aligned with these examples</w:t>
      </w:r>
      <w:r w:rsidR="00797C38">
        <w:rPr>
          <w:szCs w:val="22"/>
        </w:rPr>
        <w:t xml:space="preserve">. </w:t>
      </w:r>
      <w:r w:rsidR="00F76EA6" w:rsidRPr="00996FAF">
        <w:br w:type="page"/>
      </w:r>
    </w:p>
    <w:p w14:paraId="5748038F" w14:textId="77777777" w:rsidR="000035FA" w:rsidRPr="00996FAF" w:rsidRDefault="00F76EA6" w:rsidP="000035F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B36B0" w14:paraId="57480392" w14:textId="77777777" w:rsidTr="00EB3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7480390" w14:textId="77777777" w:rsidR="000035FA" w:rsidRPr="0075021E" w:rsidRDefault="00F76EA6" w:rsidP="000035F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7480391" w14:textId="77777777" w:rsidR="000035FA" w:rsidRPr="00996FAF" w:rsidRDefault="000035FA" w:rsidP="000035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36B0" w14:paraId="57480396" w14:textId="77777777" w:rsidTr="00EB36B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480393"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7480394"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7480395" w14:textId="21CFFD13" w:rsidR="000035FA" w:rsidRPr="00996FAF" w:rsidRDefault="002E67F3"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06568">
                  <w:rPr>
                    <w:rFonts w:ascii="Arial" w:hAnsi="Arial" w:cs="Arial"/>
                    <w:color w:val="auto"/>
                  </w:rPr>
                  <w:t>Compliant</w:t>
                </w:r>
              </w:sdtContent>
            </w:sdt>
            <w:r w:rsidR="00F76EA6" w:rsidRPr="00996FAF">
              <w:rPr>
                <w:rFonts w:ascii="Arial" w:hAnsi="Arial" w:cs="Arial"/>
                <w:color w:val="0000FF"/>
              </w:rPr>
              <w:t xml:space="preserve"> </w:t>
            </w:r>
          </w:p>
        </w:tc>
      </w:tr>
      <w:tr w:rsidR="00EB36B0" w14:paraId="5748039A" w14:textId="77777777" w:rsidTr="00EB3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480397"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7480398" w14:textId="77777777" w:rsidR="000035FA" w:rsidRPr="00996FAF" w:rsidRDefault="00F76EA6"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7480399" w14:textId="1D66077B" w:rsidR="000035FA" w:rsidRPr="00996FAF" w:rsidRDefault="002E67F3"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06568">
                  <w:rPr>
                    <w:rFonts w:ascii="Arial" w:hAnsi="Arial" w:cs="Arial"/>
                    <w:color w:val="auto"/>
                  </w:rPr>
                  <w:t>Compliant</w:t>
                </w:r>
              </w:sdtContent>
            </w:sdt>
            <w:r w:rsidR="00F76EA6" w:rsidRPr="00996FAF">
              <w:rPr>
                <w:rFonts w:ascii="Arial" w:hAnsi="Arial" w:cs="Arial"/>
                <w:color w:val="0000FF"/>
              </w:rPr>
              <w:t xml:space="preserve"> </w:t>
            </w:r>
          </w:p>
        </w:tc>
      </w:tr>
      <w:tr w:rsidR="00EB36B0" w14:paraId="574803A0" w14:textId="77777777" w:rsidTr="00EB36B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48039B"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748039C"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748039D" w14:textId="77777777" w:rsidR="000035FA" w:rsidRPr="00996FAF" w:rsidRDefault="00F76EA6" w:rsidP="000035F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748039E" w14:textId="77777777" w:rsidR="000035FA" w:rsidRPr="00996FAF" w:rsidRDefault="00F76EA6" w:rsidP="000035F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748039F" w14:textId="35CBCE88" w:rsidR="000035FA" w:rsidRPr="00996FAF" w:rsidRDefault="002E67F3"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06568">
                  <w:rPr>
                    <w:rFonts w:ascii="Arial" w:hAnsi="Arial" w:cs="Arial"/>
                    <w:color w:val="auto"/>
                  </w:rPr>
                  <w:t>Compliant</w:t>
                </w:r>
              </w:sdtContent>
            </w:sdt>
            <w:r w:rsidR="00F76EA6" w:rsidRPr="00996FAF">
              <w:rPr>
                <w:rFonts w:ascii="Arial" w:hAnsi="Arial" w:cs="Arial"/>
                <w:color w:val="0000FF"/>
              </w:rPr>
              <w:t xml:space="preserve"> </w:t>
            </w:r>
          </w:p>
        </w:tc>
      </w:tr>
      <w:tr w:rsidR="00EB36B0" w14:paraId="574803A4" w14:textId="77777777" w:rsidTr="00EB3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4803A1"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74803A2" w14:textId="77777777" w:rsidR="000035FA" w:rsidRPr="00996FAF" w:rsidRDefault="00F76EA6"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4803A3" w14:textId="532C09B5" w:rsidR="000035FA" w:rsidRPr="002B5FDF" w:rsidRDefault="002E67F3" w:rsidP="000035FA">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D4C27" w:rsidRPr="002B5FDF">
                  <w:rPr>
                    <w:rFonts w:ascii="Arial" w:hAnsi="Arial" w:cs="Arial"/>
                    <w:color w:val="auto"/>
                  </w:rPr>
                  <w:t>Compliant</w:t>
                </w:r>
              </w:sdtContent>
            </w:sdt>
            <w:r w:rsidR="00F76EA6" w:rsidRPr="002B5FDF">
              <w:rPr>
                <w:rFonts w:ascii="Arial" w:hAnsi="Arial" w:cs="Arial"/>
                <w:color w:val="0000FF"/>
              </w:rPr>
              <w:t xml:space="preserve"> </w:t>
            </w:r>
          </w:p>
        </w:tc>
      </w:tr>
      <w:tr w:rsidR="00EB36B0" w14:paraId="574803A8" w14:textId="77777777" w:rsidTr="00EB36B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4803A5"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74803A6"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74803A7" w14:textId="1D0B9626" w:rsidR="000035FA" w:rsidRPr="002B5FDF" w:rsidRDefault="002E67F3"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B529D">
                  <w:rPr>
                    <w:rFonts w:ascii="Arial" w:hAnsi="Arial" w:cs="Arial"/>
                    <w:color w:val="auto"/>
                  </w:rPr>
                  <w:t>Compliant</w:t>
                </w:r>
              </w:sdtContent>
            </w:sdt>
            <w:r w:rsidR="00F76EA6" w:rsidRPr="002B5FDF">
              <w:rPr>
                <w:rFonts w:ascii="Arial" w:hAnsi="Arial" w:cs="Arial"/>
                <w:color w:val="0000FF"/>
              </w:rPr>
              <w:t xml:space="preserve"> </w:t>
            </w:r>
          </w:p>
        </w:tc>
      </w:tr>
    </w:tbl>
    <w:p w14:paraId="574803A9" w14:textId="77777777" w:rsidR="000035FA" w:rsidRDefault="00F76EA6" w:rsidP="000035FA">
      <w:pPr>
        <w:pStyle w:val="Heading20"/>
      </w:pPr>
      <w:r w:rsidRPr="00996FAF">
        <w:t>Findings</w:t>
      </w:r>
    </w:p>
    <w:p w14:paraId="66AAC0F0" w14:textId="7E2A8586" w:rsidR="00E617ED" w:rsidRPr="00E617ED" w:rsidRDefault="00E617ED" w:rsidP="00821D7E">
      <w:pPr>
        <w:pStyle w:val="NormalArial"/>
        <w:rPr>
          <w:rFonts w:eastAsia="Calibri"/>
          <w:color w:val="auto"/>
        </w:rPr>
      </w:pPr>
      <w:r>
        <w:t xml:space="preserve">I have assessed this Quality Standard as compliant as </w:t>
      </w:r>
      <w:r>
        <w:rPr>
          <w:color w:val="auto"/>
        </w:rPr>
        <w:t xml:space="preserve">five of the five specific requirements </w:t>
      </w:r>
      <w:r w:rsidR="005D23EC">
        <w:rPr>
          <w:color w:val="auto"/>
        </w:rPr>
        <w:t>are</w:t>
      </w:r>
      <w:r>
        <w:rPr>
          <w:color w:val="auto"/>
        </w:rPr>
        <w:t xml:space="preserve"> compliant.</w:t>
      </w:r>
    </w:p>
    <w:p w14:paraId="26969814" w14:textId="64DF541D" w:rsidR="00821D7E" w:rsidRDefault="00490620" w:rsidP="00821D7E">
      <w:pPr>
        <w:pStyle w:val="NormalArial"/>
      </w:pPr>
      <w:r w:rsidRPr="002B5FDF">
        <w:t>The Assessment Team recommended all requirements in Standard 2 w</w:t>
      </w:r>
      <w:r w:rsidR="008E2A3D" w:rsidRPr="002B5FDF">
        <w:t>ere</w:t>
      </w:r>
      <w:r w:rsidRPr="002B5FDF">
        <w:t xml:space="preserve"> not met, however I</w:t>
      </w:r>
      <w:r w:rsidR="002B5FDF" w:rsidRPr="002B5FDF">
        <w:t> </w:t>
      </w:r>
      <w:r w:rsidRPr="002B5FDF">
        <w:t>have considered the evidence in the site report and the approved provider’s response and have formed a different view. My reasons and findings are explained for each requirement below.</w:t>
      </w:r>
      <w:r>
        <w:t xml:space="preserve"> </w:t>
      </w:r>
    </w:p>
    <w:p w14:paraId="7A54EEEF" w14:textId="369DCF06" w:rsidR="00821D7E" w:rsidRPr="005460B4" w:rsidRDefault="00001863" w:rsidP="00821D7E">
      <w:pPr>
        <w:pStyle w:val="NormalArial"/>
      </w:pPr>
      <w:r w:rsidRPr="002B5FDF">
        <w:t>The Assessment Team recommended Requirement 2(3)(</w:t>
      </w:r>
      <w:r>
        <w:t>a</w:t>
      </w:r>
      <w:r w:rsidRPr="002B5FDF">
        <w:t>) was not met</w:t>
      </w:r>
      <w:r w:rsidRPr="007B69D8">
        <w:t>.</w:t>
      </w:r>
      <w:r>
        <w:t xml:space="preserve"> </w:t>
      </w:r>
      <w:r w:rsidR="00821D7E">
        <w:t>The Assessment Team found t</w:t>
      </w:r>
      <w:r w:rsidR="005460B4" w:rsidRPr="005460B4">
        <w:t>he service did not demonstrate that risk assessment and planning for all consumers was effective</w:t>
      </w:r>
      <w:r>
        <w:t>,</w:t>
      </w:r>
      <w:r w:rsidR="00041D7B">
        <w:t xml:space="preserve"> as t</w:t>
      </w:r>
      <w:r w:rsidR="005460B4" w:rsidRPr="005460B4">
        <w:t xml:space="preserve">imely risk assessments were not always performed. </w:t>
      </w:r>
      <w:r w:rsidR="005D23EC">
        <w:t>P</w:t>
      </w:r>
      <w:r w:rsidR="005460B4" w:rsidRPr="005460B4">
        <w:t>ressure injury risk</w:t>
      </w:r>
      <w:r w:rsidR="005D23EC">
        <w:t xml:space="preserve"> assessments</w:t>
      </w:r>
      <w:r w:rsidR="005460B4" w:rsidRPr="005460B4">
        <w:t xml:space="preserve"> </w:t>
      </w:r>
      <w:r w:rsidR="008E2A3D">
        <w:t>wer</w:t>
      </w:r>
      <w:r w:rsidR="005460B4" w:rsidRPr="005460B4">
        <w:t xml:space="preserve">e not accurately documented in wound charting.  Restrictive practice consent assessments </w:t>
      </w:r>
      <w:r w:rsidR="00041D7B">
        <w:t>did</w:t>
      </w:r>
      <w:r w:rsidR="005460B4" w:rsidRPr="005460B4">
        <w:t xml:space="preserve"> not identif</w:t>
      </w:r>
      <w:r w:rsidR="00041D7B">
        <w:t>y</w:t>
      </w:r>
      <w:r w:rsidR="005460B4" w:rsidRPr="005460B4">
        <w:t xml:space="preserve"> the potential risks of the restrictive practice.</w:t>
      </w:r>
    </w:p>
    <w:p w14:paraId="275F4574" w14:textId="66BCE89D" w:rsidR="00821D7E" w:rsidRDefault="003712B0" w:rsidP="00821D7E">
      <w:pPr>
        <w:pStyle w:val="NormalArial"/>
      </w:pPr>
      <w:r>
        <w:t>In its response t</w:t>
      </w:r>
      <w:r w:rsidR="00821D7E" w:rsidRPr="000A5E08">
        <w:t xml:space="preserve">he approved provider submitted evidence to demonstrate that </w:t>
      </w:r>
      <w:r w:rsidR="00041D7B">
        <w:t xml:space="preserve">risk assessments have now been completed for </w:t>
      </w:r>
      <w:r w:rsidR="005D23EC">
        <w:t xml:space="preserve">relevant </w:t>
      </w:r>
      <w:r w:rsidR="00041D7B">
        <w:t xml:space="preserve">consumers identified in the Assessment Team report. Based on this evidence, </w:t>
      </w:r>
      <w:r w:rsidR="00821D7E">
        <w:t xml:space="preserve">I am satisfied </w:t>
      </w:r>
      <w:r w:rsidR="00041D7B">
        <w:t>consideration of risk informs the delivery of safe and effective care</w:t>
      </w:r>
      <w:r w:rsidR="00821D7E">
        <w:t xml:space="preserve">. Accordingly, I find the service compliant with Requirement </w:t>
      </w:r>
      <w:r w:rsidR="00041D7B">
        <w:t>2</w:t>
      </w:r>
      <w:r w:rsidR="00821D7E">
        <w:t>(3)(</w:t>
      </w:r>
      <w:r w:rsidR="00041D7B">
        <w:t>a</w:t>
      </w:r>
      <w:r w:rsidR="00821D7E">
        <w:t>).</w:t>
      </w:r>
    </w:p>
    <w:p w14:paraId="32C9689C" w14:textId="529F7B0E" w:rsidR="002F10A0" w:rsidRDefault="002F10A0" w:rsidP="00821D7E">
      <w:pPr>
        <w:pStyle w:val="NormalArial"/>
      </w:pPr>
      <w:r w:rsidRPr="002B5FDF">
        <w:t>The Assessment Team recommended Requirement 2(3)(b) was not met</w:t>
      </w:r>
      <w:r w:rsidRPr="007B69D8">
        <w:t>.</w:t>
      </w:r>
      <w:r w:rsidR="002B5FDF">
        <w:t xml:space="preserve"> </w:t>
      </w:r>
      <w:r>
        <w:t xml:space="preserve">The Assessment Team found the service </w:t>
      </w:r>
      <w:r w:rsidRPr="00032E5A">
        <w:t xml:space="preserve">did not demonstrate assessment and planning </w:t>
      </w:r>
      <w:r>
        <w:t xml:space="preserve">is effective for all </w:t>
      </w:r>
      <w:r w:rsidRPr="00032E5A">
        <w:t>consumers</w:t>
      </w:r>
      <w:r>
        <w:t>’</w:t>
      </w:r>
      <w:r w:rsidRPr="00032E5A">
        <w:t xml:space="preserve"> current needs </w:t>
      </w:r>
      <w:r>
        <w:t xml:space="preserve">including consumers at end of life. In addition, consumers </w:t>
      </w:r>
      <w:r w:rsidR="00001863">
        <w:t>admitted</w:t>
      </w:r>
      <w:r>
        <w:t xml:space="preserve"> </w:t>
      </w:r>
      <w:r>
        <w:lastRenderedPageBreak/>
        <w:t>for respite care do not always have current</w:t>
      </w:r>
      <w:r w:rsidR="00001863">
        <w:t xml:space="preserve"> and</w:t>
      </w:r>
      <w:r>
        <w:t xml:space="preserve"> accurate assessments and care plans completed. </w:t>
      </w:r>
    </w:p>
    <w:p w14:paraId="7A929854" w14:textId="339494DA" w:rsidR="008B654E" w:rsidRDefault="003712B0" w:rsidP="008B654E">
      <w:pPr>
        <w:pStyle w:val="NormalArial"/>
      </w:pPr>
      <w:r>
        <w:t>In its response t</w:t>
      </w:r>
      <w:r w:rsidRPr="000A5E08">
        <w:t>he approved provider</w:t>
      </w:r>
      <w:r w:rsidR="002F10A0" w:rsidRPr="000A5E08">
        <w:t xml:space="preserve"> submitted evidence to demonstrate that</w:t>
      </w:r>
      <w:r w:rsidR="002F10A0">
        <w:t xml:space="preserve"> care assessment and planning documents have now been</w:t>
      </w:r>
      <w:r w:rsidR="002F10A0" w:rsidRPr="002F10A0">
        <w:t xml:space="preserve"> </w:t>
      </w:r>
      <w:r w:rsidR="002F10A0">
        <w:t xml:space="preserve">completed for consumers identified in the Assessment Team report. The service has also </w:t>
      </w:r>
      <w:r w:rsidR="005D23EC">
        <w:t>completed</w:t>
      </w:r>
      <w:r w:rsidR="002F10A0">
        <w:t xml:space="preserve"> </w:t>
      </w:r>
      <w:r w:rsidR="00B61C8A">
        <w:t>review</w:t>
      </w:r>
      <w:r w:rsidR="005D23EC">
        <w:t>s</w:t>
      </w:r>
      <w:r w:rsidR="00B61C8A">
        <w:t xml:space="preserve"> of all consumer files to ensure assessments and care plans support the delivery of safe and quality care. Care plan review audits are also undertaken regularly.</w:t>
      </w:r>
      <w:r w:rsidR="008B654E">
        <w:t xml:space="preserve"> Based on the approved provider’s response, I am satisfied </w:t>
      </w:r>
      <w:r w:rsidR="00DE7D6A">
        <w:t>the service’s assessment and planning identifies and addresses consumer needs and preferences, including end of life care</w:t>
      </w:r>
      <w:r w:rsidR="008B654E">
        <w:t xml:space="preserve">. Accordingly, I find the service compliant with Requirement </w:t>
      </w:r>
      <w:r w:rsidR="00DE7D6A">
        <w:t>2</w:t>
      </w:r>
      <w:r w:rsidR="008B654E">
        <w:t>(3)(</w:t>
      </w:r>
      <w:r w:rsidR="00DE7D6A">
        <w:t>b</w:t>
      </w:r>
      <w:r w:rsidR="008B654E">
        <w:t>).</w:t>
      </w:r>
    </w:p>
    <w:p w14:paraId="5B37126F" w14:textId="40FFF2B5" w:rsidR="000035FA" w:rsidRPr="002B5FDF" w:rsidRDefault="000035FA" w:rsidP="000035FA">
      <w:pPr>
        <w:pStyle w:val="NormalArial"/>
      </w:pPr>
      <w:r w:rsidRPr="002B5FDF">
        <w:t>The Assessment Team recommended Requirement 2(3)(</w:t>
      </w:r>
      <w:r w:rsidR="00273204" w:rsidRPr="002B5FDF">
        <w:t>c</w:t>
      </w:r>
      <w:r w:rsidRPr="002B5FDF">
        <w:t>) was not met</w:t>
      </w:r>
      <w:r w:rsidRPr="007B69D8">
        <w:t>.</w:t>
      </w:r>
      <w:r w:rsidR="002B5FDF">
        <w:t xml:space="preserve"> </w:t>
      </w:r>
      <w:r>
        <w:t xml:space="preserve">The Assessment Team found the service </w:t>
      </w:r>
      <w:r w:rsidRPr="00032E5A">
        <w:t>did not demonstrate</w:t>
      </w:r>
      <w:r w:rsidR="00273204">
        <w:t xml:space="preserve"> </w:t>
      </w:r>
      <w:r w:rsidR="00273204" w:rsidRPr="00882F2E">
        <w:rPr>
          <w:rFonts w:eastAsia="Arial"/>
          <w:color w:val="auto"/>
        </w:rPr>
        <w:t>effective ongoing partnerships with consumers or their representative</w:t>
      </w:r>
      <w:r w:rsidR="00273204">
        <w:rPr>
          <w:rFonts w:eastAsia="Arial"/>
          <w:color w:val="auto"/>
        </w:rPr>
        <w:t>s</w:t>
      </w:r>
      <w:r w:rsidR="00273204" w:rsidRPr="00882F2E">
        <w:rPr>
          <w:rFonts w:eastAsia="Arial"/>
          <w:color w:val="auto"/>
        </w:rPr>
        <w:t xml:space="preserve"> in the assessment, planning and review of consumer care and services. The Assessment Team </w:t>
      </w:r>
      <w:r w:rsidR="00273204">
        <w:rPr>
          <w:rFonts w:eastAsia="Arial"/>
          <w:color w:val="auto"/>
        </w:rPr>
        <w:t>found</w:t>
      </w:r>
      <w:r w:rsidR="00273204" w:rsidRPr="00882F2E">
        <w:rPr>
          <w:rFonts w:eastAsia="Arial"/>
          <w:color w:val="auto"/>
        </w:rPr>
        <w:t xml:space="preserve"> partnership has not always been effective</w:t>
      </w:r>
      <w:r w:rsidR="00273204">
        <w:rPr>
          <w:rFonts w:eastAsia="Arial"/>
          <w:color w:val="auto"/>
        </w:rPr>
        <w:t xml:space="preserve"> when consumers enter the service and</w:t>
      </w:r>
      <w:r w:rsidR="00273204" w:rsidRPr="00882F2E">
        <w:rPr>
          <w:rFonts w:eastAsia="Arial"/>
          <w:color w:val="auto"/>
        </w:rPr>
        <w:t xml:space="preserve"> in relation to decision-making </w:t>
      </w:r>
      <w:r w:rsidR="00001863">
        <w:rPr>
          <w:rFonts w:eastAsia="Arial"/>
          <w:color w:val="auto"/>
        </w:rPr>
        <w:t>regarding</w:t>
      </w:r>
      <w:r w:rsidR="00273204" w:rsidRPr="00882F2E">
        <w:rPr>
          <w:rFonts w:eastAsia="Arial"/>
          <w:color w:val="auto"/>
        </w:rPr>
        <w:t xml:space="preserve"> palliative care.</w:t>
      </w:r>
    </w:p>
    <w:p w14:paraId="253304F8" w14:textId="2F06CC36" w:rsidR="00273204" w:rsidRDefault="003712B0" w:rsidP="000035FA">
      <w:pPr>
        <w:pStyle w:val="NormalArial"/>
      </w:pPr>
      <w:r>
        <w:t>In its response t</w:t>
      </w:r>
      <w:r w:rsidRPr="000A5E08">
        <w:t xml:space="preserve">he approved provider </w:t>
      </w:r>
      <w:r w:rsidR="00273204">
        <w:t>acknowledged that while one consumer’s case conference had been delayed, the</w:t>
      </w:r>
      <w:r w:rsidR="005D23EC">
        <w:t xml:space="preserve"> consumer</w:t>
      </w:r>
      <w:r w:rsidR="00273204">
        <w:t xml:space="preserve"> had still be</w:t>
      </w:r>
      <w:r w:rsidR="00027522">
        <w:t>en</w:t>
      </w:r>
      <w:r w:rsidR="00273204">
        <w:t xml:space="preserve"> an active partner in their care and were satisfied with the care </w:t>
      </w:r>
      <w:r w:rsidR="00E01EE9">
        <w:t xml:space="preserve">they </w:t>
      </w:r>
      <w:r w:rsidR="00273204">
        <w:t xml:space="preserve">received. The approved provider </w:t>
      </w:r>
      <w:r w:rsidR="00273204" w:rsidRPr="000A5E08">
        <w:t>a</w:t>
      </w:r>
      <w:r w:rsidR="00273204">
        <w:t>lso</w:t>
      </w:r>
      <w:r w:rsidR="00273204" w:rsidRPr="000A5E08">
        <w:t xml:space="preserve"> submitted evidence to demonstrate </w:t>
      </w:r>
      <w:r w:rsidR="00273204">
        <w:t>ongoing partnership with consumers identified in the Assessment Team report</w:t>
      </w:r>
      <w:r w:rsidR="00AC405E">
        <w:t xml:space="preserve">, including </w:t>
      </w:r>
      <w:r w:rsidR="00027522">
        <w:t xml:space="preserve">partnership </w:t>
      </w:r>
      <w:r w:rsidR="00AC405E">
        <w:t>upon entry to the service and consultation</w:t>
      </w:r>
      <w:r w:rsidR="00E01EE9">
        <w:t>s</w:t>
      </w:r>
      <w:r w:rsidR="00AC405E">
        <w:t xml:space="preserve"> involving famil</w:t>
      </w:r>
      <w:r w:rsidR="00027522">
        <w:t>y</w:t>
      </w:r>
      <w:r w:rsidR="00AC405E">
        <w:t xml:space="preserve">. I accept the evidence presented by the approved provider and find that the assessment and planning at the service is based on </w:t>
      </w:r>
      <w:r w:rsidR="00001863">
        <w:t xml:space="preserve">an </w:t>
      </w:r>
      <w:r w:rsidR="00AC405E">
        <w:t>ongoing partnership</w:t>
      </w:r>
      <w:r w:rsidR="00027522">
        <w:t xml:space="preserve"> with </w:t>
      </w:r>
      <w:r w:rsidR="002B54AA">
        <w:t>consumers an</w:t>
      </w:r>
      <w:r w:rsidR="00706568">
        <w:t>d</w:t>
      </w:r>
      <w:r w:rsidR="002B54AA">
        <w:t xml:space="preserve"> others they wish to be involved in their care.</w:t>
      </w:r>
      <w:r w:rsidR="00E01EE9">
        <w:t xml:space="preserve"> Accordingly, I find the service compliant with Requirement 2(3)(c). </w:t>
      </w:r>
    </w:p>
    <w:p w14:paraId="1ECA0FFA" w14:textId="5C30E4B4" w:rsidR="00706568" w:rsidRPr="00E94694" w:rsidRDefault="00706568" w:rsidP="00706568">
      <w:pPr>
        <w:pStyle w:val="NormalArial"/>
      </w:pPr>
      <w:r w:rsidRPr="002B5FDF">
        <w:t>The Assessment Team recommended Requirement 2(3)(d) was not met</w:t>
      </w:r>
      <w:r w:rsidR="002B5FDF" w:rsidRPr="002B5FDF">
        <w:t>.</w:t>
      </w:r>
      <w:r w:rsidR="002B5FDF">
        <w:t xml:space="preserve"> </w:t>
      </w:r>
      <w:r>
        <w:t>The Assessment Team found that while most sampled consumers and representatives were satisfied with communication regarding care</w:t>
      </w:r>
      <w:r w:rsidR="00E94694">
        <w:t xml:space="preserve">, sampled care documentation did not reflect </w:t>
      </w:r>
      <w:r w:rsidR="00E94694" w:rsidRPr="00C76868">
        <w:t xml:space="preserve">assessment and planning </w:t>
      </w:r>
      <w:r w:rsidR="00E94694">
        <w:t>is</w:t>
      </w:r>
      <w:r w:rsidR="00E94694" w:rsidRPr="00C76868">
        <w:t xml:space="preserve"> </w:t>
      </w:r>
      <w:r w:rsidR="00E94694">
        <w:t>consistently</w:t>
      </w:r>
      <w:r w:rsidR="00E94694" w:rsidRPr="00C76868">
        <w:t xml:space="preserve"> communicated to the consumer</w:t>
      </w:r>
      <w:r w:rsidR="00E94694">
        <w:t xml:space="preserve"> as </w:t>
      </w:r>
      <w:r w:rsidR="00E94694" w:rsidRPr="00D140F6">
        <w:t>restrictive practice and advance care planning documentation had not been signed by representatives</w:t>
      </w:r>
      <w:r w:rsidR="004216DD">
        <w:t xml:space="preserve"> for two sampled consumers</w:t>
      </w:r>
      <w:r w:rsidR="00E94694">
        <w:t>.</w:t>
      </w:r>
    </w:p>
    <w:p w14:paraId="68E09FDD" w14:textId="54604346" w:rsidR="00706568" w:rsidRDefault="003712B0" w:rsidP="000035FA">
      <w:pPr>
        <w:pStyle w:val="NormalArial"/>
      </w:pPr>
      <w:r>
        <w:t>In its response t</w:t>
      </w:r>
      <w:r w:rsidRPr="000A5E08">
        <w:t xml:space="preserve">he approved provider </w:t>
      </w:r>
      <w:r w:rsidR="00706568" w:rsidRPr="000A5E08">
        <w:t>submitted evidence to demonstrate</w:t>
      </w:r>
      <w:r w:rsidR="00E94694" w:rsidRPr="000A5E08">
        <w:t xml:space="preserve"> </w:t>
      </w:r>
      <w:r w:rsidR="0065104F">
        <w:t xml:space="preserve">that </w:t>
      </w:r>
      <w:r w:rsidR="0065104F" w:rsidRPr="00D140F6">
        <w:t xml:space="preserve">advance care planning documentation </w:t>
      </w:r>
      <w:r w:rsidR="004216DD">
        <w:t>had been completed for a sampled consumer in 2021 and that the other sampled consumer identified by the Assessment Team in this requirement was not subject to a restrictive practice</w:t>
      </w:r>
      <w:r w:rsidR="00706568">
        <w:t>.</w:t>
      </w:r>
      <w:r w:rsidR="004216DD">
        <w:t xml:space="preserve"> I accept these arguments and place great weight on</w:t>
      </w:r>
      <w:r w:rsidR="00001863">
        <w:t xml:space="preserve"> evidence from the Assessment Team report </w:t>
      </w:r>
      <w:r w:rsidR="006611E0">
        <w:t>of</w:t>
      </w:r>
      <w:r w:rsidR="004216DD">
        <w:t xml:space="preserve"> sampled consumers and representative expressing satisf</w:t>
      </w:r>
      <w:r w:rsidR="00001863">
        <w:t>action</w:t>
      </w:r>
      <w:r w:rsidR="004216DD">
        <w:t xml:space="preserve"> with communication regarding care assessment and planning outcomes</w:t>
      </w:r>
      <w:r w:rsidR="00706568">
        <w:t xml:space="preserve">. Accordingly, I find the service compliant with Requirement 2(3)(d).  </w:t>
      </w:r>
    </w:p>
    <w:p w14:paraId="0E7E94D7" w14:textId="630B10C3" w:rsidR="00E57167" w:rsidRPr="00E94694" w:rsidRDefault="00E57167" w:rsidP="00E57167">
      <w:pPr>
        <w:pStyle w:val="NormalArial"/>
      </w:pPr>
      <w:r w:rsidRPr="002B5FDF">
        <w:t>The Assessment Team recommended Requirement 2(3)(e) was not met</w:t>
      </w:r>
      <w:r w:rsidR="002B5FDF" w:rsidRPr="002B5FDF">
        <w:t>.</w:t>
      </w:r>
      <w:r w:rsidR="002B5FDF">
        <w:t xml:space="preserve"> </w:t>
      </w:r>
      <w:r>
        <w:t>The Assessment Team found that while</w:t>
      </w:r>
      <w:r w:rsidR="00B34859">
        <w:t xml:space="preserve"> </w:t>
      </w:r>
      <w:r w:rsidR="00001863">
        <w:t xml:space="preserve">the </w:t>
      </w:r>
      <w:r w:rsidR="00B34859" w:rsidRPr="00886AE5">
        <w:rPr>
          <w:iCs/>
        </w:rPr>
        <w:t>service has processes to review consumer care and services on a scheduled basis and when changes occur</w:t>
      </w:r>
      <w:r w:rsidR="00855D2E">
        <w:rPr>
          <w:iCs/>
        </w:rPr>
        <w:t xml:space="preserve">, </w:t>
      </w:r>
      <w:r w:rsidR="00B34859" w:rsidRPr="00886AE5">
        <w:rPr>
          <w:iCs/>
        </w:rPr>
        <w:t xml:space="preserve">the service did not adequately demonstrate </w:t>
      </w:r>
      <w:r w:rsidR="00B34859">
        <w:rPr>
          <w:iCs/>
        </w:rPr>
        <w:t xml:space="preserve">that current systems are effective </w:t>
      </w:r>
      <w:r w:rsidR="00B34859" w:rsidRPr="00886AE5">
        <w:rPr>
          <w:iCs/>
        </w:rPr>
        <w:t>when an incident</w:t>
      </w:r>
      <w:r w:rsidR="00855D2E">
        <w:rPr>
          <w:iCs/>
        </w:rPr>
        <w:t xml:space="preserve"> occurs as the </w:t>
      </w:r>
      <w:r w:rsidR="00855D2E" w:rsidRPr="004178C3">
        <w:t xml:space="preserve">electronic system is not effective in alerting staff to perform </w:t>
      </w:r>
      <w:r w:rsidR="00DF6AC3">
        <w:t>neurovascular observations</w:t>
      </w:r>
      <w:r w:rsidR="00855D2E" w:rsidRPr="004178C3">
        <w:t xml:space="preserve"> following a</w:t>
      </w:r>
      <w:r w:rsidR="00DF6AC3">
        <w:t xml:space="preserve"> fall</w:t>
      </w:r>
      <w:r>
        <w:t>.</w:t>
      </w:r>
    </w:p>
    <w:p w14:paraId="574803AA" w14:textId="372B4599" w:rsidR="000035FA" w:rsidRPr="00334B7D" w:rsidRDefault="00DF6AC3" w:rsidP="000035FA">
      <w:pPr>
        <w:pStyle w:val="NormalArial"/>
      </w:pPr>
      <w:r>
        <w:t xml:space="preserve">I have reviewed evidence from the Assessment Team report and the approved provider’s response relating to the </w:t>
      </w:r>
      <w:r w:rsidR="00064565">
        <w:t xml:space="preserve">consumer </w:t>
      </w:r>
      <w:r>
        <w:t xml:space="preserve">sampled </w:t>
      </w:r>
      <w:r w:rsidR="00064565">
        <w:t>in</w:t>
      </w:r>
      <w:r>
        <w:t xml:space="preserve"> this requirement, and I am satisfied the</w:t>
      </w:r>
      <w:r w:rsidR="00064565">
        <w:t xml:space="preserve"> service </w:t>
      </w:r>
      <w:r w:rsidR="00001863">
        <w:t xml:space="preserve">adequately </w:t>
      </w:r>
      <w:r w:rsidR="00064565">
        <w:t>reviewed this consumer’s care post-fall</w:t>
      </w:r>
      <w:r>
        <w:t>.</w:t>
      </w:r>
      <w:r w:rsidR="00064565">
        <w:t xml:space="preserve"> </w:t>
      </w:r>
      <w:r>
        <w:t>Further, I am not satisfied there is evidence the electronic system has contributed to poor care outcomes for consumers.</w:t>
      </w:r>
      <w:r w:rsidR="008B529D">
        <w:t xml:space="preserve"> Accordingly, I find the service compliant with Requirement 2(3)(e).  </w:t>
      </w:r>
      <w:r>
        <w:t xml:space="preserve">  </w:t>
      </w:r>
      <w:r w:rsidR="00F76EA6" w:rsidRPr="00996FAF">
        <w:br w:type="page"/>
      </w:r>
    </w:p>
    <w:p w14:paraId="574803AB" w14:textId="77777777" w:rsidR="000035FA" w:rsidRPr="00996FAF" w:rsidRDefault="00F76EA6" w:rsidP="000035F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B36B0" w14:paraId="574803AE" w14:textId="77777777" w:rsidTr="00EB3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74803AC" w14:textId="77777777" w:rsidR="000035FA" w:rsidRPr="00996FAF" w:rsidRDefault="00F76EA6" w:rsidP="000035F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74803AD" w14:textId="77777777" w:rsidR="000035FA" w:rsidRPr="003463FA" w:rsidRDefault="000035FA" w:rsidP="000035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36B0" w14:paraId="574803B5" w14:textId="77777777" w:rsidTr="00EB36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AF"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74803B0"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74803B1" w14:textId="77777777" w:rsidR="000035FA" w:rsidRPr="00996FAF" w:rsidRDefault="00F76EA6" w:rsidP="000035F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74803B2" w14:textId="77777777" w:rsidR="000035FA" w:rsidRPr="00996FAF" w:rsidRDefault="00F76EA6" w:rsidP="000035F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74803B3" w14:textId="77777777" w:rsidR="000035FA" w:rsidRPr="00996FAF" w:rsidRDefault="00F76EA6" w:rsidP="000035F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74803B4" w14:textId="703DC80C" w:rsidR="000035FA" w:rsidRPr="003463FA" w:rsidRDefault="002E67F3"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463FA" w:rsidRPr="003463FA">
                  <w:rPr>
                    <w:rFonts w:ascii="Arial" w:hAnsi="Arial" w:cs="Arial"/>
                    <w:color w:val="auto"/>
                  </w:rPr>
                  <w:t>Non-compliant</w:t>
                </w:r>
              </w:sdtContent>
            </w:sdt>
            <w:r w:rsidR="00F76EA6" w:rsidRPr="003463FA">
              <w:rPr>
                <w:rFonts w:ascii="Arial" w:hAnsi="Arial" w:cs="Arial"/>
                <w:color w:val="0000FF"/>
              </w:rPr>
              <w:t xml:space="preserve"> </w:t>
            </w:r>
          </w:p>
        </w:tc>
      </w:tr>
      <w:tr w:rsidR="00EB36B0" w14:paraId="574803B9" w14:textId="77777777" w:rsidTr="00EB3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B6"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74803B7" w14:textId="77777777" w:rsidR="000035FA" w:rsidRPr="00996FAF" w:rsidRDefault="00F76EA6"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74803B8" w14:textId="6CBF917B" w:rsidR="000035FA" w:rsidRPr="003463FA" w:rsidRDefault="002E67F3"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85371" w:rsidRPr="003463FA">
                  <w:rPr>
                    <w:rFonts w:ascii="Arial" w:hAnsi="Arial" w:cs="Arial"/>
                    <w:color w:val="auto"/>
                  </w:rPr>
                  <w:t>Compliant</w:t>
                </w:r>
              </w:sdtContent>
            </w:sdt>
            <w:r w:rsidR="00F76EA6" w:rsidRPr="003463FA">
              <w:rPr>
                <w:rFonts w:ascii="Arial" w:hAnsi="Arial" w:cs="Arial"/>
                <w:color w:val="0000FF"/>
              </w:rPr>
              <w:t xml:space="preserve"> </w:t>
            </w:r>
          </w:p>
        </w:tc>
      </w:tr>
      <w:tr w:rsidR="00EB36B0" w14:paraId="574803BD" w14:textId="77777777" w:rsidTr="00EB36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BA" w14:textId="77777777" w:rsidR="000035FA" w:rsidRPr="00996FAF" w:rsidRDefault="00F76EA6" w:rsidP="000035F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74803BB" w14:textId="77777777" w:rsidR="000035FA" w:rsidRPr="00996FAF" w:rsidRDefault="00F76EA6" w:rsidP="000035F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74803BC" w14:textId="05D41C9C" w:rsidR="000035FA" w:rsidRPr="00996FAF" w:rsidRDefault="002E67F3"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95F39">
                  <w:rPr>
                    <w:rFonts w:ascii="Arial" w:hAnsi="Arial" w:cs="Arial"/>
                    <w:color w:val="auto"/>
                  </w:rPr>
                  <w:t>Compliant</w:t>
                </w:r>
              </w:sdtContent>
            </w:sdt>
            <w:r w:rsidR="00F76EA6" w:rsidRPr="00996FAF">
              <w:rPr>
                <w:rFonts w:ascii="Arial" w:hAnsi="Arial" w:cs="Arial"/>
                <w:color w:val="0000FF"/>
              </w:rPr>
              <w:t xml:space="preserve"> </w:t>
            </w:r>
          </w:p>
        </w:tc>
      </w:tr>
      <w:tr w:rsidR="00EB36B0" w14:paraId="574803C1" w14:textId="77777777" w:rsidTr="00EB3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BE"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74803BF" w14:textId="77777777" w:rsidR="000035FA" w:rsidRPr="00996FAF" w:rsidRDefault="00F76EA6"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74803C0" w14:textId="420B149D" w:rsidR="000035FA" w:rsidRPr="00996FAF" w:rsidRDefault="002E67F3" w:rsidP="000035FA">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D5501">
                  <w:rPr>
                    <w:rFonts w:ascii="Arial" w:hAnsi="Arial" w:cs="Arial"/>
                    <w:color w:val="auto"/>
                  </w:rPr>
                  <w:t>Compliant</w:t>
                </w:r>
              </w:sdtContent>
            </w:sdt>
            <w:r w:rsidR="00F76EA6" w:rsidRPr="00996FAF">
              <w:rPr>
                <w:rFonts w:ascii="Arial" w:hAnsi="Arial" w:cs="Arial"/>
                <w:color w:val="0000FF"/>
              </w:rPr>
              <w:t xml:space="preserve"> </w:t>
            </w:r>
          </w:p>
        </w:tc>
      </w:tr>
      <w:tr w:rsidR="00EB36B0" w14:paraId="574803C5" w14:textId="77777777" w:rsidTr="00EB36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C2"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74803C3"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74803C4" w14:textId="698AEF56" w:rsidR="000035FA" w:rsidRPr="00996FAF" w:rsidRDefault="002E67F3"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11E99">
                  <w:rPr>
                    <w:rFonts w:ascii="Arial" w:hAnsi="Arial" w:cs="Arial"/>
                    <w:color w:val="auto"/>
                  </w:rPr>
                  <w:t>Compliant</w:t>
                </w:r>
              </w:sdtContent>
            </w:sdt>
            <w:r w:rsidR="00F76EA6" w:rsidRPr="00996FAF">
              <w:rPr>
                <w:rFonts w:ascii="Arial" w:hAnsi="Arial" w:cs="Arial"/>
                <w:color w:val="0000FF"/>
              </w:rPr>
              <w:t xml:space="preserve"> </w:t>
            </w:r>
          </w:p>
        </w:tc>
      </w:tr>
      <w:tr w:rsidR="00EB36B0" w14:paraId="574803C9" w14:textId="77777777" w:rsidTr="00EB3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C6"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74803C7" w14:textId="77777777" w:rsidR="000035FA" w:rsidRPr="00996FAF" w:rsidRDefault="00F76EA6"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74803C8" w14:textId="2A16B97B" w:rsidR="000035FA" w:rsidRPr="00996FAF" w:rsidRDefault="002E67F3"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50B15">
                  <w:rPr>
                    <w:rFonts w:ascii="Arial" w:hAnsi="Arial" w:cs="Arial"/>
                    <w:color w:val="auto"/>
                  </w:rPr>
                  <w:t>Compliant</w:t>
                </w:r>
              </w:sdtContent>
            </w:sdt>
            <w:r w:rsidR="00F76EA6" w:rsidRPr="00996FAF">
              <w:rPr>
                <w:rFonts w:ascii="Arial" w:hAnsi="Arial" w:cs="Arial"/>
                <w:color w:val="0000FF"/>
              </w:rPr>
              <w:t xml:space="preserve"> </w:t>
            </w:r>
          </w:p>
        </w:tc>
      </w:tr>
      <w:tr w:rsidR="00EB36B0" w14:paraId="574803CF" w14:textId="77777777" w:rsidTr="00EB36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CA"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74803CB"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74803CC" w14:textId="77777777" w:rsidR="000035FA" w:rsidRPr="00996FAF" w:rsidRDefault="00F76EA6" w:rsidP="000035F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74803CD" w14:textId="77777777" w:rsidR="000035FA" w:rsidRPr="00996FAF" w:rsidRDefault="00F76EA6" w:rsidP="000035F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74803CE" w14:textId="73891020" w:rsidR="000035FA" w:rsidRPr="00996FAF" w:rsidRDefault="002E67F3"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50B15">
                  <w:rPr>
                    <w:rFonts w:ascii="Arial" w:hAnsi="Arial" w:cs="Arial"/>
                    <w:color w:val="auto"/>
                  </w:rPr>
                  <w:t>Non-compliant</w:t>
                </w:r>
              </w:sdtContent>
            </w:sdt>
            <w:r w:rsidR="00F76EA6" w:rsidRPr="00996FAF">
              <w:rPr>
                <w:rFonts w:ascii="Arial" w:hAnsi="Arial" w:cs="Arial"/>
                <w:color w:val="0000FF"/>
              </w:rPr>
              <w:t xml:space="preserve"> </w:t>
            </w:r>
          </w:p>
        </w:tc>
      </w:tr>
    </w:tbl>
    <w:p w14:paraId="574803D0" w14:textId="77777777" w:rsidR="000035FA" w:rsidRDefault="00F76EA6" w:rsidP="000035FA">
      <w:pPr>
        <w:pStyle w:val="Heading20"/>
      </w:pPr>
      <w:r w:rsidRPr="00996FAF">
        <w:t>Findings</w:t>
      </w:r>
    </w:p>
    <w:p w14:paraId="30586430" w14:textId="775780CD" w:rsidR="00E617ED" w:rsidRDefault="00E617ED" w:rsidP="00176CE6">
      <w:pPr>
        <w:pStyle w:val="NormalArial"/>
      </w:pPr>
      <w:r>
        <w:t xml:space="preserve">I have assessed this Quality Standard as non-compliant as two of the seven requirements </w:t>
      </w:r>
      <w:r w:rsidR="005D23EC">
        <w:t>are</w:t>
      </w:r>
      <w:r>
        <w:t xml:space="preserve"> non-compliant.</w:t>
      </w:r>
    </w:p>
    <w:p w14:paraId="34B0BD45" w14:textId="72E75943" w:rsidR="00176CE6" w:rsidRDefault="00176CE6" w:rsidP="00176CE6">
      <w:pPr>
        <w:pStyle w:val="NormalArial"/>
      </w:pPr>
      <w:r w:rsidRPr="007B69D8">
        <w:t xml:space="preserve">The Assessment Team recommended </w:t>
      </w:r>
      <w:r>
        <w:t>R</w:t>
      </w:r>
      <w:r w:rsidRPr="007B69D8">
        <w:t xml:space="preserve">equirement </w:t>
      </w:r>
      <w:r w:rsidR="00C80D8A">
        <w:t>3</w:t>
      </w:r>
      <w:r w:rsidRPr="007B69D8">
        <w:t>(3)(</w:t>
      </w:r>
      <w:r>
        <w:t>a</w:t>
      </w:r>
      <w:r w:rsidRPr="007B69D8">
        <w:t>) was not met</w:t>
      </w:r>
      <w:r w:rsidR="00A20030">
        <w:t xml:space="preserve">. </w:t>
      </w:r>
      <w:r>
        <w:t xml:space="preserve">The Assessment Team found </w:t>
      </w:r>
      <w:r w:rsidR="00C80D8A">
        <w:rPr>
          <w:rFonts w:eastAsia="Calibri"/>
        </w:rPr>
        <w:t>t</w:t>
      </w:r>
      <w:r w:rsidR="00C80D8A" w:rsidRPr="008C288B">
        <w:rPr>
          <w:rFonts w:eastAsia="Calibri"/>
        </w:rPr>
        <w:t xml:space="preserve">he service was unable to demonstrate </w:t>
      </w:r>
      <w:r w:rsidR="00C80D8A">
        <w:rPr>
          <w:szCs w:val="22"/>
        </w:rPr>
        <w:t xml:space="preserve">all sampled consumers receive care that is safe, effective and </w:t>
      </w:r>
      <w:r w:rsidR="00B76BA1">
        <w:rPr>
          <w:szCs w:val="22"/>
        </w:rPr>
        <w:t>optimises their well-being</w:t>
      </w:r>
      <w:r w:rsidR="00C80D8A">
        <w:rPr>
          <w:szCs w:val="22"/>
        </w:rPr>
        <w:t>.</w:t>
      </w:r>
      <w:r w:rsidR="00C80D8A">
        <w:t xml:space="preserve"> In relation to one sampled consumer, effective pai</w:t>
      </w:r>
      <w:r w:rsidR="004519FB">
        <w:t>n</w:t>
      </w:r>
      <w:r w:rsidR="00C80D8A">
        <w:t xml:space="preserve"> and wound care evaluation was not completed </w:t>
      </w:r>
      <w:r w:rsidR="00C80D8A" w:rsidRPr="0008261A">
        <w:t>in accordance with best practice or consumer needs.</w:t>
      </w:r>
    </w:p>
    <w:p w14:paraId="2AA8689A" w14:textId="1AFD48EF" w:rsidR="003712B0" w:rsidRPr="005460B4" w:rsidRDefault="003712B0" w:rsidP="00176CE6">
      <w:pPr>
        <w:pStyle w:val="NormalArial"/>
      </w:pPr>
      <w:r>
        <w:t>In its response t</w:t>
      </w:r>
      <w:r w:rsidRPr="000A5E08">
        <w:t>he approved provider</w:t>
      </w:r>
      <w:r>
        <w:t xml:space="preserve"> </w:t>
      </w:r>
      <w:r w:rsidR="00570927">
        <w:t xml:space="preserve">acknowledges that improvement is required in staff documenting the effectiveness of administration of analgesia and the service will further strengthen their practice through staff education and </w:t>
      </w:r>
      <w:r w:rsidR="009F2942">
        <w:t>auditing</w:t>
      </w:r>
      <w:r w:rsidR="00570927">
        <w:t>. The approved provider also submitted documentation which demonstrated consistent</w:t>
      </w:r>
      <w:r w:rsidR="009F2942">
        <w:t xml:space="preserve"> repositioning of this consumer</w:t>
      </w:r>
      <w:r w:rsidR="00F34CB1">
        <w:t xml:space="preserve"> </w:t>
      </w:r>
      <w:r w:rsidR="009F2942">
        <w:t xml:space="preserve">to mitigate the risk of pressure injury. The approved provider did not respond in relation to specific </w:t>
      </w:r>
      <w:r w:rsidR="00F34CB1">
        <w:lastRenderedPageBreak/>
        <w:t xml:space="preserve">deficits in </w:t>
      </w:r>
      <w:r w:rsidR="009F2942">
        <w:t>wound care identified by the Assessment Team for this sampled consumer, whose pressure injury has gradually deteriorated</w:t>
      </w:r>
      <w:r w:rsidR="00001863">
        <w:t>.</w:t>
      </w:r>
      <w:r w:rsidR="003463FA">
        <w:t xml:space="preserve"> </w:t>
      </w:r>
      <w:r w:rsidR="00001863">
        <w:t>H</w:t>
      </w:r>
      <w:r w:rsidR="003463FA">
        <w:t>owever</w:t>
      </w:r>
      <w:r w:rsidR="00001863">
        <w:t>,</w:t>
      </w:r>
      <w:r w:rsidR="003463FA">
        <w:t xml:space="preserve"> the Plan for Continuous Improvement submitted with the approved provider’s response indicates staff training on pressure injury risk assessment procedur</w:t>
      </w:r>
      <w:r w:rsidR="00001863">
        <w:t>es</w:t>
      </w:r>
      <w:r w:rsidR="003463FA">
        <w:t xml:space="preserve"> will be completed by 30 November 2022</w:t>
      </w:r>
      <w:r w:rsidR="00F34CB1">
        <w:t>.</w:t>
      </w:r>
    </w:p>
    <w:p w14:paraId="125B5C78" w14:textId="79C00DEE" w:rsidR="007E588A" w:rsidRDefault="00F34CB1" w:rsidP="003463FA">
      <w:pPr>
        <w:pStyle w:val="NormalArial"/>
      </w:pPr>
      <w:r>
        <w:t xml:space="preserve">I am mindful that this consumer </w:t>
      </w:r>
      <w:r w:rsidR="00BF39AD">
        <w:t xml:space="preserve">is able to independently communicate their needs and </w:t>
      </w:r>
      <w:r>
        <w:t>has reported satisfaction with the care</w:t>
      </w:r>
      <w:r w:rsidR="00BF39AD">
        <w:t xml:space="preserve"> they receive</w:t>
      </w:r>
      <w:r w:rsidR="00176CE6">
        <w:t>.</w:t>
      </w:r>
      <w:r w:rsidR="00BF39AD">
        <w:t xml:space="preserve"> However</w:t>
      </w:r>
      <w:r w:rsidR="00BB1C40">
        <w:t>,</w:t>
      </w:r>
      <w:r w:rsidR="00BF39AD">
        <w:t xml:space="preserve"> I am also mindful of evidence presented in the Assessment Team report which details </w:t>
      </w:r>
      <w:r w:rsidR="00495931">
        <w:t>how</w:t>
      </w:r>
      <w:r w:rsidR="00BF39AD">
        <w:t xml:space="preserve"> the wound has deteriorated over a period of</w:t>
      </w:r>
      <w:r w:rsidR="00ED5501">
        <w:t xml:space="preserve"> several</w:t>
      </w:r>
      <w:r w:rsidR="00BF39AD">
        <w:t xml:space="preserve"> months</w:t>
      </w:r>
      <w:r w:rsidR="00495931">
        <w:t>.</w:t>
      </w:r>
      <w:r w:rsidR="003463FA">
        <w:t xml:space="preserve"> I am also cognisant that a wound which has deteriorated from a stage</w:t>
      </w:r>
      <w:r w:rsidR="00ED5501">
        <w:t xml:space="preserve"> 1</w:t>
      </w:r>
      <w:r w:rsidR="003463FA">
        <w:t xml:space="preserve"> to </w:t>
      </w:r>
      <w:r w:rsidR="00ED5501">
        <w:t xml:space="preserve">a </w:t>
      </w:r>
      <w:r w:rsidR="003463FA">
        <w:t>stage 4</w:t>
      </w:r>
      <w:r w:rsidR="00ED5501">
        <w:t xml:space="preserve"> rating</w:t>
      </w:r>
      <w:r w:rsidR="003463FA">
        <w:t xml:space="preserve"> can have a severe impact on consumer well-being.</w:t>
      </w:r>
      <w:r w:rsidR="001012FF">
        <w:t xml:space="preserve"> I have also considered evidence presented elsewhere in the Assessment Team report that another consumer had ulcers which worsened over several months, becoming infected. I note this consumer’s representative stated the wounds only started to heal after the representative personally engaged an external wound care nurse. </w:t>
      </w:r>
      <w:r w:rsidR="003463FA">
        <w:t xml:space="preserve">Based on the evidence before me in relation to </w:t>
      </w:r>
      <w:r w:rsidR="00CD6D02">
        <w:t xml:space="preserve">wound and </w:t>
      </w:r>
      <w:r w:rsidR="00AD39C8">
        <w:t xml:space="preserve">pressure injury </w:t>
      </w:r>
      <w:r w:rsidR="003463FA">
        <w:t xml:space="preserve">care and management, I am not satisfied each consumer receives safe and effective care. Accordingly, I find the service non-compliant with Requirement 3(3)(a).  </w:t>
      </w:r>
    </w:p>
    <w:p w14:paraId="07AD66FC" w14:textId="06013584" w:rsidR="007E588A" w:rsidRDefault="00A70CCB" w:rsidP="00176CE6">
      <w:pPr>
        <w:pStyle w:val="NormalArial"/>
      </w:pPr>
      <w:r w:rsidRPr="007B69D8">
        <w:t xml:space="preserve">The Assessment Team recommended </w:t>
      </w:r>
      <w:r>
        <w:t>R</w:t>
      </w:r>
      <w:r w:rsidRPr="007B69D8">
        <w:t xml:space="preserve">equirement </w:t>
      </w:r>
      <w:r>
        <w:t>3</w:t>
      </w:r>
      <w:r w:rsidRPr="007B69D8">
        <w:t>(3)(</w:t>
      </w:r>
      <w:r w:rsidR="00A415F8">
        <w:t>b</w:t>
      </w:r>
      <w:r w:rsidRPr="007B69D8">
        <w:t>) was not met, however I have considered the evidence in the site report and the approved provider’s response and have formed a different view.</w:t>
      </w:r>
      <w:r w:rsidR="004519FB">
        <w:t xml:space="preserve"> </w:t>
      </w:r>
      <w:r w:rsidR="007E588A">
        <w:t xml:space="preserve">The Assessment </w:t>
      </w:r>
      <w:r w:rsidR="00B84FD6">
        <w:t>Team</w:t>
      </w:r>
      <w:r w:rsidR="007E44D4">
        <w:t xml:space="preserve"> found </w:t>
      </w:r>
      <w:r w:rsidR="007E44D4">
        <w:rPr>
          <w:rFonts w:eastAsia="Calibri"/>
        </w:rPr>
        <w:t>t</w:t>
      </w:r>
      <w:r w:rsidR="007E44D4" w:rsidRPr="008C288B">
        <w:rPr>
          <w:rFonts w:eastAsia="Calibri"/>
        </w:rPr>
        <w:t>he</w:t>
      </w:r>
      <w:r w:rsidR="007E44D4">
        <w:rPr>
          <w:rFonts w:eastAsia="Calibri"/>
        </w:rPr>
        <w:t xml:space="preserve"> </w:t>
      </w:r>
      <w:r w:rsidR="007E44D4" w:rsidRPr="568CFB96">
        <w:rPr>
          <w:rFonts w:eastAsia="Arial"/>
        </w:rPr>
        <w:t>service does not consistently manage high impact or high prevalen</w:t>
      </w:r>
      <w:r w:rsidR="007E44D4">
        <w:rPr>
          <w:rFonts w:eastAsia="Arial"/>
        </w:rPr>
        <w:t>ce</w:t>
      </w:r>
      <w:r w:rsidR="007E44D4" w:rsidRPr="568CFB96">
        <w:rPr>
          <w:rFonts w:eastAsia="Arial"/>
        </w:rPr>
        <w:t xml:space="preserve"> risks </w:t>
      </w:r>
      <w:r w:rsidR="007E44D4">
        <w:rPr>
          <w:rFonts w:eastAsia="Arial"/>
        </w:rPr>
        <w:t>relating to</w:t>
      </w:r>
      <w:r w:rsidR="007E44D4" w:rsidRPr="568CFB96">
        <w:rPr>
          <w:rFonts w:eastAsia="Arial"/>
        </w:rPr>
        <w:t xml:space="preserve"> falls management</w:t>
      </w:r>
      <w:r w:rsidR="007E44D4">
        <w:rPr>
          <w:rFonts w:eastAsia="Arial"/>
        </w:rPr>
        <w:t xml:space="preserve"> and</w:t>
      </w:r>
      <w:r w:rsidR="007E44D4" w:rsidRPr="568CFB96">
        <w:rPr>
          <w:rFonts w:eastAsia="Arial"/>
        </w:rPr>
        <w:t xml:space="preserve"> </w:t>
      </w:r>
      <w:r w:rsidR="007E44D4">
        <w:rPr>
          <w:rFonts w:eastAsia="Arial"/>
        </w:rPr>
        <w:t>hyperglycaemia. Post-fall neurological observations were not completed as per the service’s policy</w:t>
      </w:r>
      <w:r w:rsidR="00BC1250">
        <w:rPr>
          <w:rFonts w:eastAsia="Arial"/>
        </w:rPr>
        <w:t xml:space="preserve"> </w:t>
      </w:r>
      <w:r w:rsidR="00A415F8">
        <w:rPr>
          <w:rFonts w:eastAsia="Arial"/>
        </w:rPr>
        <w:t>for one sampled</w:t>
      </w:r>
      <w:r w:rsidR="00CD6C67">
        <w:rPr>
          <w:rFonts w:eastAsia="Arial"/>
        </w:rPr>
        <w:t xml:space="preserve"> consumer</w:t>
      </w:r>
      <w:r w:rsidR="00BC1250">
        <w:rPr>
          <w:rFonts w:eastAsia="Arial"/>
        </w:rPr>
        <w:t>, and no actions are documented reg</w:t>
      </w:r>
      <w:r w:rsidR="00B85371">
        <w:rPr>
          <w:rFonts w:eastAsia="Arial"/>
        </w:rPr>
        <w:t>ar</w:t>
      </w:r>
      <w:r w:rsidR="00BC1250">
        <w:rPr>
          <w:rFonts w:eastAsia="Arial"/>
        </w:rPr>
        <w:t xml:space="preserve">ding how the service managed a diabetic consumer </w:t>
      </w:r>
      <w:r w:rsidR="00B85371">
        <w:rPr>
          <w:rFonts w:eastAsia="Arial"/>
        </w:rPr>
        <w:t>with</w:t>
      </w:r>
      <w:r w:rsidR="00EF4FC8">
        <w:rPr>
          <w:rFonts w:eastAsia="Arial"/>
        </w:rPr>
        <w:t xml:space="preserve"> elevated</w:t>
      </w:r>
      <w:r w:rsidR="00BC1250">
        <w:rPr>
          <w:rFonts w:eastAsia="Arial"/>
        </w:rPr>
        <w:t xml:space="preserve"> blood glucose levels</w:t>
      </w:r>
      <w:r w:rsidR="00B85371">
        <w:rPr>
          <w:rFonts w:eastAsia="Arial"/>
        </w:rPr>
        <w:t>.</w:t>
      </w:r>
      <w:r w:rsidR="00EF4FC8">
        <w:rPr>
          <w:rFonts w:eastAsia="Arial"/>
        </w:rPr>
        <w:t xml:space="preserve"> </w:t>
      </w:r>
      <w:r w:rsidR="007E44D4">
        <w:rPr>
          <w:rFonts w:eastAsia="Calibri"/>
        </w:rPr>
        <w:t xml:space="preserve"> </w:t>
      </w:r>
    </w:p>
    <w:p w14:paraId="4000A98B" w14:textId="7E8B2317" w:rsidR="00EF4FC8" w:rsidRDefault="00F914D5" w:rsidP="00176CE6">
      <w:pPr>
        <w:pStyle w:val="NormalArial"/>
      </w:pPr>
      <w:r>
        <w:t>In its response t</w:t>
      </w:r>
      <w:r w:rsidRPr="000A5E08">
        <w:t>he approved provider</w:t>
      </w:r>
      <w:r>
        <w:t xml:space="preserve"> acknowledges</w:t>
      </w:r>
      <w:r w:rsidR="007E44D4">
        <w:t xml:space="preserve"> that the service has room for improvement in </w:t>
      </w:r>
      <w:r w:rsidR="004519FB">
        <w:t xml:space="preserve">documentation practices and </w:t>
      </w:r>
      <w:r w:rsidR="007E44D4">
        <w:t>managing falls and hyperglycaemia</w:t>
      </w:r>
      <w:r w:rsidR="00EF4FC8">
        <w:t xml:space="preserve">. The approved provider also submits that there was no requirement to complete neurological observations following </w:t>
      </w:r>
      <w:r w:rsidR="004519FB">
        <w:t xml:space="preserve">a sampled consumer’s </w:t>
      </w:r>
      <w:r w:rsidR="00EF4FC8">
        <w:t>discharge from hospital</w:t>
      </w:r>
      <w:r w:rsidR="00ED5501">
        <w:t xml:space="preserve"> </w:t>
      </w:r>
      <w:r w:rsidR="004519FB">
        <w:t>as</w:t>
      </w:r>
      <w:r w:rsidR="00ED5501">
        <w:t xml:space="preserve"> extensive</w:t>
      </w:r>
      <w:r w:rsidR="004519FB">
        <w:t xml:space="preserve"> testing and</w:t>
      </w:r>
      <w:r w:rsidR="00ED5501">
        <w:t xml:space="preserve"> investigation</w:t>
      </w:r>
      <w:r w:rsidR="004519FB">
        <w:t xml:space="preserve"> was undertaken at the hospital</w:t>
      </w:r>
      <w:r w:rsidR="00EF4FC8">
        <w:t>. I accept this argument.</w:t>
      </w:r>
      <w:r w:rsidR="00A415F8">
        <w:t xml:space="preserve"> In relation to a diabetic consumer with elevated blood glucose levels</w:t>
      </w:r>
      <w:r w:rsidR="0062490C">
        <w:t xml:space="preserve">, the approved provider submits that the consumer often refuses </w:t>
      </w:r>
      <w:r w:rsidR="00B85371">
        <w:t xml:space="preserve">to have </w:t>
      </w:r>
      <w:r w:rsidR="0062490C">
        <w:t xml:space="preserve">levels taken or </w:t>
      </w:r>
      <w:r w:rsidR="00ED5501">
        <w:t xml:space="preserve">to </w:t>
      </w:r>
      <w:r w:rsidR="00B85371">
        <w:t>be</w:t>
      </w:r>
      <w:r w:rsidR="0062490C">
        <w:t xml:space="preserve"> administered </w:t>
      </w:r>
      <w:r w:rsidR="00B85371">
        <w:t xml:space="preserve">insulin </w:t>
      </w:r>
      <w:r w:rsidR="0062490C">
        <w:t xml:space="preserve">and the service respects their choice. I also accept this argument. I accept the evidence presented by the approved provider and find that there is no </w:t>
      </w:r>
      <w:r w:rsidR="00B85371">
        <w:t>information</w:t>
      </w:r>
      <w:r w:rsidR="0062490C">
        <w:t xml:space="preserve"> before me that the service has not demonstrated effective management of high impact or high prevalence risks. Accordingly, I find the service compliant with Requirement 3(3)(b).  </w:t>
      </w:r>
    </w:p>
    <w:p w14:paraId="35F18EE1" w14:textId="65916363" w:rsidR="008C6196" w:rsidRPr="004519FB" w:rsidRDefault="008C6196" w:rsidP="00176CE6">
      <w:pPr>
        <w:pStyle w:val="NormalArial"/>
      </w:pPr>
      <w:r w:rsidRPr="007B69D8">
        <w:t xml:space="preserve">The Assessment Team recommended </w:t>
      </w:r>
      <w:r>
        <w:t>R</w:t>
      </w:r>
      <w:r w:rsidRPr="007B69D8">
        <w:t xml:space="preserve">equirement </w:t>
      </w:r>
      <w:r>
        <w:t>3</w:t>
      </w:r>
      <w:r w:rsidRPr="007B69D8">
        <w:t>(3)(</w:t>
      </w:r>
      <w:r>
        <w:t>c</w:t>
      </w:r>
      <w:r w:rsidRPr="007B69D8">
        <w:t>) was not met, however I have considered the evidence in the site report and the approved provider’s response and have formed a different view.</w:t>
      </w:r>
      <w:r w:rsidR="004519FB">
        <w:t xml:space="preserve"> </w:t>
      </w:r>
      <w:r>
        <w:t xml:space="preserve">The Assessment Team found </w:t>
      </w:r>
      <w:r>
        <w:rPr>
          <w:rFonts w:eastAsia="Calibri"/>
        </w:rPr>
        <w:t>t</w:t>
      </w:r>
      <w:r w:rsidRPr="008C288B">
        <w:rPr>
          <w:rFonts w:eastAsia="Calibri"/>
        </w:rPr>
        <w:t>he</w:t>
      </w:r>
      <w:r>
        <w:rPr>
          <w:rFonts w:eastAsia="Calibri"/>
        </w:rPr>
        <w:t xml:space="preserve"> </w:t>
      </w:r>
      <w:r w:rsidRPr="568CFB96">
        <w:rPr>
          <w:rFonts w:eastAsia="Arial"/>
        </w:rPr>
        <w:t>service</w:t>
      </w:r>
      <w:r>
        <w:rPr>
          <w:rFonts w:eastAsia="Arial"/>
        </w:rPr>
        <w:t xml:space="preserve"> did not </w:t>
      </w:r>
      <w:r>
        <w:rPr>
          <w:rFonts w:eastAsia="Calibri"/>
          <w:color w:val="auto"/>
        </w:rPr>
        <w:t>consistently</w:t>
      </w:r>
      <w:r w:rsidRPr="00CD4CA6">
        <w:rPr>
          <w:rFonts w:eastAsia="Calibri"/>
          <w:color w:val="auto"/>
        </w:rPr>
        <w:t xml:space="preserve"> demonstrate </w:t>
      </w:r>
      <w:r>
        <w:rPr>
          <w:rFonts w:eastAsia="Calibri"/>
          <w:color w:val="auto"/>
        </w:rPr>
        <w:t xml:space="preserve">the needs, goals and preferences of consumers nearing the end of life are recognised and addressed.  A representative of a consumer residing in the hospice </w:t>
      </w:r>
      <w:r w:rsidR="004519FB">
        <w:rPr>
          <w:rFonts w:eastAsia="Calibri"/>
          <w:color w:val="auto"/>
        </w:rPr>
        <w:t>at</w:t>
      </w:r>
      <w:r>
        <w:rPr>
          <w:rFonts w:eastAsia="Calibri"/>
          <w:color w:val="auto"/>
        </w:rPr>
        <w:t xml:space="preserve"> the service </w:t>
      </w:r>
      <w:r w:rsidR="00ED5501">
        <w:rPr>
          <w:rFonts w:eastAsia="Calibri"/>
          <w:color w:val="auto"/>
        </w:rPr>
        <w:t>stated</w:t>
      </w:r>
      <w:r>
        <w:rPr>
          <w:rFonts w:eastAsia="Calibri"/>
          <w:color w:val="auto"/>
        </w:rPr>
        <w:t xml:space="preserve"> that end of life discussions had not occurred, nor had palliative assessments, care plans or end of life pathways been completed.</w:t>
      </w:r>
    </w:p>
    <w:p w14:paraId="54E57F46" w14:textId="3D9EC986" w:rsidR="008C6196" w:rsidRDefault="008C6196" w:rsidP="00176CE6">
      <w:pPr>
        <w:pStyle w:val="NormalArial"/>
      </w:pPr>
      <w:r>
        <w:t>In its response t</w:t>
      </w:r>
      <w:r w:rsidRPr="000A5E08">
        <w:t>he approved provider</w:t>
      </w:r>
      <w:r>
        <w:t xml:space="preserve"> submits the sampled consumer is not nearing the end of their life and submitted evidence of family consultation and an advance care directive.</w:t>
      </w:r>
      <w:r w:rsidR="00AC36BA">
        <w:t xml:space="preserve"> </w:t>
      </w:r>
      <w:r w:rsidR="00ED5501">
        <w:t xml:space="preserve">On this basis, </w:t>
      </w:r>
      <w:r w:rsidR="00AC36BA">
        <w:t>I am satisfied the service recognises and addresses care needs for consumers nearing end of life. Accordingly, I find the service compliant with Requirement 3(3)(</w:t>
      </w:r>
      <w:r w:rsidR="00F95F39">
        <w:t>c</w:t>
      </w:r>
      <w:r w:rsidR="00AC36BA">
        <w:t xml:space="preserve">).  </w:t>
      </w:r>
    </w:p>
    <w:p w14:paraId="57230215" w14:textId="2F076131" w:rsidR="00ED5501" w:rsidRDefault="00ED5501" w:rsidP="00ED5501">
      <w:pPr>
        <w:pStyle w:val="NormalArial"/>
      </w:pPr>
      <w:r w:rsidRPr="007B69D8">
        <w:t xml:space="preserve">The Assessment Team recommended </w:t>
      </w:r>
      <w:r>
        <w:t>R</w:t>
      </w:r>
      <w:r w:rsidRPr="007B69D8">
        <w:t xml:space="preserve">equirement </w:t>
      </w:r>
      <w:r>
        <w:t>3</w:t>
      </w:r>
      <w:r w:rsidRPr="007B69D8">
        <w:t>(3)(</w:t>
      </w:r>
      <w:r>
        <w:t>d</w:t>
      </w:r>
      <w:r w:rsidRPr="007B69D8">
        <w:t>) was not met, however I have considered the evidence in the site report and the approved provider’s response and have formed a different view.</w:t>
      </w:r>
      <w:r w:rsidR="00973F50">
        <w:t xml:space="preserve"> </w:t>
      </w:r>
      <w:r>
        <w:t xml:space="preserve">The Assessment Team found </w:t>
      </w:r>
      <w:r w:rsidRPr="00ED5501">
        <w:t xml:space="preserve">the service did not demonstrate that deterioration or changes relating to the consumer’s condition is recognised and responded to in </w:t>
      </w:r>
      <w:r w:rsidRPr="00ED5501">
        <w:lastRenderedPageBreak/>
        <w:t>a timely manner. Although consumer weight loss was recognised, the response to the weight loss did not occur as per the service’s policy and procedure.</w:t>
      </w:r>
    </w:p>
    <w:p w14:paraId="6B8E5ADD" w14:textId="3A81F63A" w:rsidR="00211E99" w:rsidRDefault="00ED5501" w:rsidP="00ED5501">
      <w:pPr>
        <w:pStyle w:val="NormalArial"/>
      </w:pPr>
      <w:r>
        <w:t>In its response t</w:t>
      </w:r>
      <w:r w:rsidRPr="000A5E08">
        <w:t>he approved provider</w:t>
      </w:r>
      <w:r>
        <w:t xml:space="preserve"> submits </w:t>
      </w:r>
      <w:r w:rsidR="004519FB">
        <w:t>that f</w:t>
      </w:r>
      <w:r>
        <w:t xml:space="preserve">ollowing the identification of the weight loss, a </w:t>
      </w:r>
      <w:r w:rsidR="004519FB">
        <w:t>general practitioner</w:t>
      </w:r>
      <w:r>
        <w:t xml:space="preserve"> was notified and </w:t>
      </w:r>
      <w:r w:rsidR="004519FB">
        <w:t xml:space="preserve">they </w:t>
      </w:r>
      <w:r>
        <w:t>prescribed a nutritional supplement. The service respected the consumer’s wishes not to take the nutritional supplement. I also note evidence from the Assessment Team report which demonstrated the sampled consumer</w:t>
      </w:r>
      <w:r w:rsidR="001E21B3">
        <w:t xml:space="preserve"> stopped losing </w:t>
      </w:r>
      <w:r>
        <w:t>weight in August 2022.</w:t>
      </w:r>
      <w:r w:rsidR="001E21B3">
        <w:t xml:space="preserve"> I am satisfied the service recognises and responds to deterioration in consumer condition. Accordingly, I find the service compliant with Requirement 3(3)(d).</w:t>
      </w:r>
    </w:p>
    <w:p w14:paraId="7E270EDD" w14:textId="2691B7B9" w:rsidR="00ED5501" w:rsidRPr="00ED5501" w:rsidRDefault="00211E99" w:rsidP="00211E99">
      <w:pPr>
        <w:pStyle w:val="NormalArial"/>
      </w:pPr>
      <w:r w:rsidRPr="007B69D8">
        <w:t xml:space="preserve">The Assessment Team recommended </w:t>
      </w:r>
      <w:r>
        <w:t>R</w:t>
      </w:r>
      <w:r w:rsidRPr="007B69D8">
        <w:t xml:space="preserve">equirement </w:t>
      </w:r>
      <w:r>
        <w:t>3</w:t>
      </w:r>
      <w:r w:rsidRPr="007B69D8">
        <w:t>(3)(</w:t>
      </w:r>
      <w:r>
        <w:t>e</w:t>
      </w:r>
      <w:r w:rsidRPr="007B69D8">
        <w:t>) was not met, however I have considered the evidence in the site report and the approved provider’s response and have formed a different view.</w:t>
      </w:r>
      <w:r w:rsidR="004051C1">
        <w:t xml:space="preserve"> </w:t>
      </w:r>
      <w:r>
        <w:t xml:space="preserve">The Assessment Team found </w:t>
      </w:r>
      <w:r w:rsidRPr="00ED5501">
        <w:t>the service did no</w:t>
      </w:r>
      <w:r w:rsidRPr="00211E99">
        <w:t>t consistently update handover information</w:t>
      </w:r>
      <w:r w:rsidR="00FC136E">
        <w:t xml:space="preserve"> for a consumer with changed mobility needs.</w:t>
      </w:r>
      <w:r w:rsidRPr="00211E99">
        <w:t xml:space="preserve"> </w:t>
      </w:r>
      <w:r>
        <w:t>In its response t</w:t>
      </w:r>
      <w:r w:rsidRPr="000A5E08">
        <w:t>he approved provider</w:t>
      </w:r>
      <w:r>
        <w:t xml:space="preserve"> submits there is conflicting information in the</w:t>
      </w:r>
      <w:r w:rsidR="005D23EC">
        <w:t xml:space="preserve"> Assessment Team</w:t>
      </w:r>
      <w:r>
        <w:t xml:space="preserve"> </w:t>
      </w:r>
      <w:r w:rsidR="00FC136E">
        <w:t xml:space="preserve">report regarding missing handover information and I agree with this assertion. The approved provider submitted progress note documentation dated 1 September 2022 which evidences review of the sampled consumer’s mobility. I have reviewed </w:t>
      </w:r>
      <w:r w:rsidR="00444152">
        <w:t xml:space="preserve">a range of </w:t>
      </w:r>
      <w:r w:rsidR="00FC136E">
        <w:t>other care planning documents submitted by the approved provider in relation to other requirements, and I</w:t>
      </w:r>
      <w:r w:rsidR="008C5A77">
        <w:t> </w:t>
      </w:r>
      <w:r w:rsidR="00FC136E">
        <w:t xml:space="preserve">am satisfied the service has effective processes to document and communicate consumer information. Accordingly, I find the service compliant with Requirement 3(3)(e).  </w:t>
      </w:r>
    </w:p>
    <w:p w14:paraId="00F2D745" w14:textId="6C996F88" w:rsidR="006A7D63" w:rsidRDefault="00444152" w:rsidP="00444152">
      <w:pPr>
        <w:pStyle w:val="NormalArial"/>
      </w:pPr>
      <w:r w:rsidRPr="007B69D8">
        <w:t xml:space="preserve">The Assessment Team recommended </w:t>
      </w:r>
      <w:r>
        <w:t>R</w:t>
      </w:r>
      <w:r w:rsidRPr="007B69D8">
        <w:t xml:space="preserve">equirement </w:t>
      </w:r>
      <w:r>
        <w:t>3</w:t>
      </w:r>
      <w:r w:rsidRPr="007B69D8">
        <w:t>(3)(</w:t>
      </w:r>
      <w:r>
        <w:t>f</w:t>
      </w:r>
      <w:r w:rsidRPr="007B69D8">
        <w:t>) was not met, however I have considered the evidence in the site report and the approved provider’s response and have formed a different view.</w:t>
      </w:r>
      <w:r w:rsidR="004051C1">
        <w:t xml:space="preserve"> </w:t>
      </w:r>
      <w:r>
        <w:t xml:space="preserve">The Assessment Team found </w:t>
      </w:r>
      <w:r w:rsidRPr="00ED5501">
        <w:t xml:space="preserve">the service did </w:t>
      </w:r>
      <w:r>
        <w:t xml:space="preserve">not </w:t>
      </w:r>
      <w:r w:rsidRPr="00444152">
        <w:t xml:space="preserve">refer </w:t>
      </w:r>
      <w:r>
        <w:t xml:space="preserve">a </w:t>
      </w:r>
      <w:r w:rsidRPr="00444152">
        <w:t xml:space="preserve">consumer that required mental health support to </w:t>
      </w:r>
      <w:r>
        <w:t>allied health professionals</w:t>
      </w:r>
      <w:r w:rsidRPr="00444152">
        <w:t>.</w:t>
      </w:r>
      <w:r>
        <w:t xml:space="preserve"> </w:t>
      </w:r>
      <w:r w:rsidR="00CF2A8B">
        <w:t>In its response t</w:t>
      </w:r>
      <w:r w:rsidR="00CF2A8B" w:rsidRPr="000A5E08">
        <w:t>he approved provider</w:t>
      </w:r>
      <w:r w:rsidR="00CF2A8B">
        <w:t xml:space="preserve"> submits progress notes and a discharge summary evidencing timely and appropriate referra</w:t>
      </w:r>
      <w:r w:rsidR="004051C1">
        <w:t>ls to external care providers. I have reviewed a range of other care planning documents submitted by the approved provider in relation to other requirements, and I am satisfied</w:t>
      </w:r>
      <w:r w:rsidR="004519FB">
        <w:t xml:space="preserve"> the service</w:t>
      </w:r>
      <w:r w:rsidR="004051C1">
        <w:t xml:space="preserve"> makes timely referrals to allied health professionals. Accordingly, I find the service compliant with Requirement 3(3)(f). </w:t>
      </w:r>
    </w:p>
    <w:p w14:paraId="4D3E5B4D" w14:textId="756C5A11" w:rsidR="00444152" w:rsidRDefault="006A7D63" w:rsidP="00444152">
      <w:pPr>
        <w:pStyle w:val="NormalArial"/>
        <w:rPr>
          <w:szCs w:val="22"/>
        </w:rPr>
      </w:pPr>
      <w:r w:rsidRPr="007B69D8">
        <w:t xml:space="preserve">The Assessment Team recommended </w:t>
      </w:r>
      <w:r>
        <w:t>R</w:t>
      </w:r>
      <w:r w:rsidRPr="007B69D8">
        <w:t xml:space="preserve">equirement </w:t>
      </w:r>
      <w:r>
        <w:t>3</w:t>
      </w:r>
      <w:r w:rsidRPr="007B69D8">
        <w:t>(3)(</w:t>
      </w:r>
      <w:r>
        <w:t>g</w:t>
      </w:r>
      <w:r w:rsidRPr="007B69D8">
        <w:t>) was not met</w:t>
      </w:r>
      <w:r>
        <w:t xml:space="preserve">. The Assessment Team </w:t>
      </w:r>
      <w:r>
        <w:rPr>
          <w:szCs w:val="22"/>
        </w:rPr>
        <w:t>observed staff practices during the site assessment which did not prevent and control infection-related risks including wearing masks incorrectly, touching masks, removing masks to speak and not performing</w:t>
      </w:r>
      <w:r w:rsidR="004519FB">
        <w:rPr>
          <w:szCs w:val="22"/>
        </w:rPr>
        <w:t xml:space="preserve"> appropriate</w:t>
      </w:r>
      <w:r>
        <w:rPr>
          <w:szCs w:val="22"/>
        </w:rPr>
        <w:t xml:space="preserve"> hand hygiene. The Assessment Team observed limited amounts of sanitiser wipes throughout the service and noted gaps in the service’s Outbreak Management Plan.</w:t>
      </w:r>
    </w:p>
    <w:p w14:paraId="6FD33D44" w14:textId="043B9217" w:rsidR="00DE2087" w:rsidRDefault="006A7D63" w:rsidP="00444152">
      <w:pPr>
        <w:pStyle w:val="NormalArial"/>
      </w:pPr>
      <w:r>
        <w:t>In its response t</w:t>
      </w:r>
      <w:r w:rsidRPr="000A5E08">
        <w:t>he approved provider</w:t>
      </w:r>
      <w:r>
        <w:t xml:space="preserve"> submits that breaches in infection prevention and control practices are not acceptable and</w:t>
      </w:r>
      <w:r w:rsidR="004519FB">
        <w:t xml:space="preserve"> they</w:t>
      </w:r>
      <w:r>
        <w:t xml:space="preserve"> will improve and strengthen</w:t>
      </w:r>
      <w:r w:rsidR="00DE2087">
        <w:t xml:space="preserve"> the service’s practices</w:t>
      </w:r>
      <w:r w:rsidR="004519FB">
        <w:t xml:space="preserve"> by </w:t>
      </w:r>
      <w:r w:rsidR="00DE2087">
        <w:t>conduct</w:t>
      </w:r>
      <w:r w:rsidR="004519FB">
        <w:t>ing</w:t>
      </w:r>
      <w:r w:rsidR="00DE2087">
        <w:t xml:space="preserve"> hand hygiene and mask fitting competencies for all staff, </w:t>
      </w:r>
      <w:r w:rsidR="004519FB">
        <w:t xml:space="preserve">and </w:t>
      </w:r>
      <w:r w:rsidR="005D23EC">
        <w:t xml:space="preserve">by </w:t>
      </w:r>
      <w:r w:rsidR="00DE2087">
        <w:t>ensur</w:t>
      </w:r>
      <w:r w:rsidR="004519FB">
        <w:t>ing</w:t>
      </w:r>
      <w:r w:rsidR="00DE2087">
        <w:t xml:space="preserve"> sanitiser wipes are available throughout the service.</w:t>
      </w:r>
    </w:p>
    <w:p w14:paraId="574803D1" w14:textId="776EB9F4" w:rsidR="000035FA" w:rsidRDefault="00DE2087" w:rsidP="000035FA">
      <w:pPr>
        <w:pStyle w:val="NormalArial"/>
      </w:pPr>
      <w:r>
        <w:t>While I acknowledge the remedial action planned by the approved provider, I note from the Plan for Continuous Improvement submitted that these actions are schedule for completion by 30</w:t>
      </w:r>
      <w:r w:rsidR="004519FB">
        <w:t> </w:t>
      </w:r>
      <w:r>
        <w:t>January 2023. I therefore find these actions are yet to fully implemented and evaluated</w:t>
      </w:r>
      <w:r w:rsidR="00F93244">
        <w:t xml:space="preserve"> for effectiveness. I am not satisfied the service currently has fully effective infection prevention and control practices. Accordingly, I find the service non-compliant with Requirement 3(3)(g).</w:t>
      </w:r>
    </w:p>
    <w:p w14:paraId="7FA0B23D" w14:textId="77777777" w:rsidR="00816E87" w:rsidRDefault="00816E87" w:rsidP="000035FA">
      <w:pPr>
        <w:pStyle w:val="Heading1"/>
        <w:spacing w:before="120" w:after="240" w:line="22" w:lineRule="atLeast"/>
        <w:rPr>
          <w:rFonts w:ascii="Arial" w:hAnsi="Arial" w:cs="Arial"/>
        </w:rPr>
      </w:pPr>
      <w:r>
        <w:rPr>
          <w:rFonts w:ascii="Arial" w:hAnsi="Arial" w:cs="Arial"/>
        </w:rPr>
        <w:br w:type="page"/>
      </w:r>
    </w:p>
    <w:p w14:paraId="574803D2" w14:textId="78376167" w:rsidR="000035FA" w:rsidRPr="00996FAF" w:rsidRDefault="00F76EA6" w:rsidP="000035F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B36B0" w14:paraId="574803D5" w14:textId="77777777" w:rsidTr="00EB3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74803D3" w14:textId="77777777" w:rsidR="000035FA" w:rsidRPr="00996FAF" w:rsidRDefault="00F76EA6" w:rsidP="000035F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74803D4" w14:textId="77777777" w:rsidR="000035FA" w:rsidRPr="00996FAF" w:rsidRDefault="000035FA" w:rsidP="000035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36B0" w14:paraId="574803D9" w14:textId="77777777" w:rsidTr="00EB36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D6"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74803D7"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74803D8" w14:textId="76F3D1C8" w:rsidR="000035FA" w:rsidRPr="00996FAF" w:rsidRDefault="002E67F3"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F24A5">
                  <w:rPr>
                    <w:rFonts w:ascii="Arial" w:hAnsi="Arial" w:cs="Arial"/>
                    <w:color w:val="auto"/>
                  </w:rPr>
                  <w:t>Non-compliant</w:t>
                </w:r>
              </w:sdtContent>
            </w:sdt>
            <w:r w:rsidR="00F76EA6" w:rsidRPr="00996FAF">
              <w:rPr>
                <w:rFonts w:ascii="Arial" w:hAnsi="Arial" w:cs="Arial"/>
                <w:color w:val="0000FF"/>
              </w:rPr>
              <w:t xml:space="preserve"> </w:t>
            </w:r>
          </w:p>
        </w:tc>
      </w:tr>
      <w:tr w:rsidR="00EB36B0" w14:paraId="574803DD" w14:textId="77777777" w:rsidTr="00EB3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DA"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74803DB" w14:textId="77777777" w:rsidR="000035FA" w:rsidRPr="00996FAF" w:rsidRDefault="00F76EA6"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74803DC" w14:textId="46677CA2" w:rsidR="000035FA" w:rsidRPr="00996FAF" w:rsidRDefault="002E67F3"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B1D02">
                  <w:rPr>
                    <w:rFonts w:ascii="Arial" w:hAnsi="Arial" w:cs="Arial"/>
                    <w:color w:val="auto"/>
                  </w:rPr>
                  <w:t>Compliant</w:t>
                </w:r>
              </w:sdtContent>
            </w:sdt>
            <w:r w:rsidR="00F76EA6" w:rsidRPr="00996FAF">
              <w:rPr>
                <w:rFonts w:ascii="Arial" w:hAnsi="Arial" w:cs="Arial"/>
                <w:color w:val="0000FF"/>
              </w:rPr>
              <w:t xml:space="preserve"> </w:t>
            </w:r>
          </w:p>
        </w:tc>
      </w:tr>
      <w:tr w:rsidR="00EB36B0" w14:paraId="574803E4" w14:textId="77777777" w:rsidTr="00EB36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DE"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74803DF"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74803E0" w14:textId="77777777" w:rsidR="000035FA" w:rsidRPr="00996FAF" w:rsidRDefault="00F76EA6" w:rsidP="000035F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74803E1" w14:textId="77777777" w:rsidR="000035FA" w:rsidRPr="00996FAF" w:rsidRDefault="00F76EA6" w:rsidP="000035F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74803E2" w14:textId="77777777" w:rsidR="000035FA" w:rsidRPr="00996FAF" w:rsidRDefault="00F76EA6" w:rsidP="000035F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74803E3" w14:textId="2CD70C79" w:rsidR="000035FA" w:rsidRPr="00996FAF" w:rsidRDefault="002E67F3"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B1D02">
                  <w:rPr>
                    <w:rFonts w:ascii="Arial" w:hAnsi="Arial" w:cs="Arial"/>
                    <w:color w:val="auto"/>
                  </w:rPr>
                  <w:t>Compliant</w:t>
                </w:r>
              </w:sdtContent>
            </w:sdt>
            <w:r w:rsidR="00F76EA6" w:rsidRPr="00996FAF">
              <w:rPr>
                <w:rFonts w:ascii="Arial" w:hAnsi="Arial" w:cs="Arial"/>
                <w:color w:val="0000FF"/>
              </w:rPr>
              <w:t xml:space="preserve"> </w:t>
            </w:r>
          </w:p>
        </w:tc>
      </w:tr>
      <w:tr w:rsidR="00EB36B0" w14:paraId="574803E8" w14:textId="77777777" w:rsidTr="00EB3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E5"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74803E6" w14:textId="77777777" w:rsidR="000035FA" w:rsidRPr="00996FAF" w:rsidRDefault="00F76EA6"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74803E7" w14:textId="79FE8ED0" w:rsidR="000035FA" w:rsidRPr="00996FAF" w:rsidRDefault="002E67F3" w:rsidP="000035F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B1D02">
                  <w:rPr>
                    <w:rFonts w:ascii="Arial" w:hAnsi="Arial" w:cs="Arial"/>
                    <w:color w:val="auto"/>
                  </w:rPr>
                  <w:t>Compliant</w:t>
                </w:r>
              </w:sdtContent>
            </w:sdt>
            <w:r w:rsidR="00F76EA6" w:rsidRPr="00996FAF">
              <w:rPr>
                <w:rFonts w:ascii="Arial" w:hAnsi="Arial" w:cs="Arial"/>
                <w:color w:val="0000FF"/>
              </w:rPr>
              <w:t xml:space="preserve"> </w:t>
            </w:r>
          </w:p>
        </w:tc>
      </w:tr>
      <w:tr w:rsidR="00EB36B0" w14:paraId="574803EC" w14:textId="77777777" w:rsidTr="00EB36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E9"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74803EA"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74803EB" w14:textId="34117984" w:rsidR="000035FA" w:rsidRPr="00996FAF" w:rsidRDefault="002E67F3" w:rsidP="000035F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B1D02">
                  <w:rPr>
                    <w:rFonts w:ascii="Arial" w:hAnsi="Arial" w:cs="Arial"/>
                    <w:color w:val="auto"/>
                  </w:rPr>
                  <w:t>Compliant</w:t>
                </w:r>
              </w:sdtContent>
            </w:sdt>
            <w:r w:rsidR="00F76EA6" w:rsidRPr="00996FAF">
              <w:rPr>
                <w:rFonts w:ascii="Arial" w:hAnsi="Arial" w:cs="Arial"/>
                <w:color w:val="0000FF"/>
              </w:rPr>
              <w:t xml:space="preserve"> </w:t>
            </w:r>
          </w:p>
        </w:tc>
      </w:tr>
      <w:tr w:rsidR="00EB36B0" w14:paraId="574803F0" w14:textId="77777777" w:rsidTr="00EB3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ED"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74803EE" w14:textId="77777777" w:rsidR="000035FA" w:rsidRPr="00996FAF" w:rsidRDefault="00F76EA6"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74803EF" w14:textId="5E1B0E5B" w:rsidR="000035FA" w:rsidRPr="00996FAF" w:rsidRDefault="002E67F3"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B1D02">
                  <w:rPr>
                    <w:rFonts w:ascii="Arial" w:hAnsi="Arial" w:cs="Arial"/>
                    <w:color w:val="auto"/>
                  </w:rPr>
                  <w:t>Compliant</w:t>
                </w:r>
              </w:sdtContent>
            </w:sdt>
            <w:r w:rsidR="00F76EA6" w:rsidRPr="00996FAF">
              <w:rPr>
                <w:rFonts w:ascii="Arial" w:hAnsi="Arial" w:cs="Arial"/>
                <w:color w:val="0000FF"/>
              </w:rPr>
              <w:t xml:space="preserve"> </w:t>
            </w:r>
          </w:p>
        </w:tc>
      </w:tr>
      <w:tr w:rsidR="00EB36B0" w14:paraId="574803F4" w14:textId="77777777" w:rsidTr="00EB36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F1"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74803F2"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74803F3" w14:textId="31966A0C" w:rsidR="000035FA" w:rsidRPr="00996FAF" w:rsidRDefault="002E67F3"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B1D02">
                  <w:rPr>
                    <w:rFonts w:ascii="Arial" w:hAnsi="Arial" w:cs="Arial"/>
                    <w:color w:val="auto"/>
                  </w:rPr>
                  <w:t>Compliant</w:t>
                </w:r>
              </w:sdtContent>
            </w:sdt>
            <w:r w:rsidR="00F76EA6" w:rsidRPr="00996FAF">
              <w:rPr>
                <w:rFonts w:ascii="Arial" w:hAnsi="Arial" w:cs="Arial"/>
                <w:color w:val="0000FF"/>
              </w:rPr>
              <w:t xml:space="preserve"> </w:t>
            </w:r>
          </w:p>
        </w:tc>
      </w:tr>
    </w:tbl>
    <w:p w14:paraId="574803F5" w14:textId="77777777" w:rsidR="000035FA" w:rsidRDefault="00F76EA6" w:rsidP="000035FA">
      <w:pPr>
        <w:pStyle w:val="Heading20"/>
      </w:pPr>
      <w:r w:rsidRPr="00996FAF">
        <w:t>Findings</w:t>
      </w:r>
    </w:p>
    <w:p w14:paraId="5C2292F6" w14:textId="57AE7832" w:rsidR="00932F29" w:rsidRDefault="00932F29" w:rsidP="000035FA">
      <w:pPr>
        <w:pStyle w:val="NormalArial"/>
      </w:pPr>
      <w:r>
        <w:t>I have assessed this Quality Standard</w:t>
      </w:r>
      <w:r w:rsidR="00E617ED">
        <w:t xml:space="preserve"> as non-compliant as one of the seven requirements </w:t>
      </w:r>
      <w:r w:rsidR="005D23EC">
        <w:t>is</w:t>
      </w:r>
      <w:r w:rsidR="00E617ED">
        <w:t xml:space="preserve"> non-compliant.</w:t>
      </w:r>
    </w:p>
    <w:p w14:paraId="774F7D9B" w14:textId="0F5A0F61" w:rsidR="009F24A5" w:rsidRDefault="007B770C" w:rsidP="000035FA">
      <w:pPr>
        <w:pStyle w:val="NormalArial"/>
        <w:rPr>
          <w:szCs w:val="22"/>
        </w:rPr>
      </w:pPr>
      <w:r w:rsidRPr="007B69D8">
        <w:t xml:space="preserve">The Assessment Team recommended </w:t>
      </w:r>
      <w:r>
        <w:t>R</w:t>
      </w:r>
      <w:r w:rsidRPr="007B69D8">
        <w:t xml:space="preserve">equirement </w:t>
      </w:r>
      <w:r w:rsidR="00C76DD6">
        <w:t>4</w:t>
      </w:r>
      <w:r w:rsidRPr="007B69D8">
        <w:t>(3)(</w:t>
      </w:r>
      <w:r>
        <w:t>a</w:t>
      </w:r>
      <w:r w:rsidRPr="007B69D8">
        <w:t>) was not met</w:t>
      </w:r>
      <w:r w:rsidR="00C76DD6">
        <w:t xml:space="preserve">. </w:t>
      </w:r>
      <w:r w:rsidR="009F24A5">
        <w:rPr>
          <w:szCs w:val="22"/>
        </w:rPr>
        <w:t>Noting that m</w:t>
      </w:r>
      <w:r w:rsidR="0047270F">
        <w:rPr>
          <w:szCs w:val="22"/>
        </w:rPr>
        <w:t>ost sampled consumers expressed satisfaction with the activities offered at the service</w:t>
      </w:r>
      <w:r w:rsidR="009F24A5">
        <w:t>, t</w:t>
      </w:r>
      <w:r w:rsidR="00C76DD6">
        <w:t>he Assessment Team found that</w:t>
      </w:r>
      <w:r w:rsidR="00C76DD6">
        <w:rPr>
          <w:szCs w:val="22"/>
        </w:rPr>
        <w:t xml:space="preserve"> while the service is providing a range of activities and attempting to tailor </w:t>
      </w:r>
      <w:r w:rsidR="005D23EC">
        <w:rPr>
          <w:szCs w:val="22"/>
        </w:rPr>
        <w:t>activities</w:t>
      </w:r>
      <w:r w:rsidR="00C76DD6">
        <w:rPr>
          <w:szCs w:val="22"/>
        </w:rPr>
        <w:t xml:space="preserve"> to consumer preferences, the independence and quality of life of some consumers is currently impacted by</w:t>
      </w:r>
      <w:r w:rsidR="005D23EC">
        <w:rPr>
          <w:szCs w:val="22"/>
        </w:rPr>
        <w:t xml:space="preserve"> a lack of comfort chairs</w:t>
      </w:r>
      <w:r w:rsidR="00C76DD6">
        <w:rPr>
          <w:szCs w:val="22"/>
        </w:rPr>
        <w:t xml:space="preserve">. The Assessment Team were advised by clinical staff that four consumers are in bed around 4:15pm for pressure relief purposes. </w:t>
      </w:r>
      <w:r w:rsidR="00F13764">
        <w:rPr>
          <w:szCs w:val="22"/>
        </w:rPr>
        <w:t>In addition, a</w:t>
      </w:r>
      <w:r w:rsidR="00C76DD6">
        <w:rPr>
          <w:szCs w:val="22"/>
        </w:rPr>
        <w:t xml:space="preserve"> visiting allied health professional </w:t>
      </w:r>
      <w:r w:rsidR="009F24A5">
        <w:rPr>
          <w:szCs w:val="22"/>
        </w:rPr>
        <w:t>suggested</w:t>
      </w:r>
      <w:r w:rsidR="00C76DD6">
        <w:rPr>
          <w:szCs w:val="22"/>
        </w:rPr>
        <w:t xml:space="preserve"> that the service’s </w:t>
      </w:r>
      <w:r w:rsidR="0047270F">
        <w:rPr>
          <w:szCs w:val="22"/>
        </w:rPr>
        <w:t>lack</w:t>
      </w:r>
      <w:r w:rsidR="00C76DD6">
        <w:rPr>
          <w:szCs w:val="22"/>
        </w:rPr>
        <w:t xml:space="preserve"> of comfort chairs </w:t>
      </w:r>
      <w:r w:rsidR="0047270F">
        <w:rPr>
          <w:szCs w:val="22"/>
        </w:rPr>
        <w:t>is</w:t>
      </w:r>
      <w:r w:rsidR="00C76DD6">
        <w:rPr>
          <w:szCs w:val="22"/>
        </w:rPr>
        <w:t xml:space="preserve"> partly responsible for immobile consumers spending significant amounts of time in bed, which isolates </w:t>
      </w:r>
      <w:r w:rsidR="0047270F">
        <w:rPr>
          <w:szCs w:val="22"/>
        </w:rPr>
        <w:t>them from their external surroundings</w:t>
      </w:r>
      <w:r w:rsidR="00C76DD6">
        <w:rPr>
          <w:szCs w:val="22"/>
        </w:rPr>
        <w:t>.</w:t>
      </w:r>
      <w:r w:rsidR="00F97999">
        <w:rPr>
          <w:szCs w:val="22"/>
        </w:rPr>
        <w:t xml:space="preserve"> </w:t>
      </w:r>
    </w:p>
    <w:p w14:paraId="5DB078B0" w14:textId="03F98F51" w:rsidR="003918AA" w:rsidRDefault="009F24A5" w:rsidP="000035FA">
      <w:pPr>
        <w:pStyle w:val="NormalArial"/>
      </w:pPr>
      <w:r>
        <w:t>In its response t</w:t>
      </w:r>
      <w:r w:rsidRPr="000A5E08">
        <w:t>he approved provider</w:t>
      </w:r>
      <w:r>
        <w:t xml:space="preserve"> submits the </w:t>
      </w:r>
      <w:r>
        <w:rPr>
          <w:szCs w:val="22"/>
        </w:rPr>
        <w:t>visiting allied health professional</w:t>
      </w:r>
      <w:r>
        <w:t xml:space="preserve"> is not a regular staff member and that they would not be aware that a range of equipment ha</w:t>
      </w:r>
      <w:r w:rsidR="00F97999">
        <w:t>d</w:t>
      </w:r>
      <w:r>
        <w:t xml:space="preserve"> been ordered </w:t>
      </w:r>
      <w:r w:rsidR="00F97999">
        <w:t>by the service</w:t>
      </w:r>
      <w:r>
        <w:t>.</w:t>
      </w:r>
      <w:r w:rsidR="00F97999">
        <w:t xml:space="preserve"> The approved provider submitted a number of invoices demonstrating equipment has been ordered,</w:t>
      </w:r>
      <w:r w:rsidR="00F97999" w:rsidRPr="00F97999">
        <w:t xml:space="preserve"> </w:t>
      </w:r>
      <w:r w:rsidR="00F97999">
        <w:t xml:space="preserve">including </w:t>
      </w:r>
      <w:r w:rsidR="00F13764">
        <w:t xml:space="preserve">slings and </w:t>
      </w:r>
      <w:r w:rsidR="00F97999">
        <w:t>shower commodes on 23 August 2022 and floor sensor mats on 20 September 2022</w:t>
      </w:r>
      <w:r w:rsidR="003918AA">
        <w:t xml:space="preserve">. An invoice for comfort </w:t>
      </w:r>
      <w:r w:rsidR="00F97999">
        <w:t xml:space="preserve">chairs </w:t>
      </w:r>
      <w:r w:rsidR="003918AA">
        <w:t>is</w:t>
      </w:r>
      <w:r w:rsidR="00F97999">
        <w:t xml:space="preserve"> </w:t>
      </w:r>
      <w:r w:rsidR="003918AA">
        <w:t xml:space="preserve">dated </w:t>
      </w:r>
      <w:r w:rsidR="00F97999">
        <w:t>6</w:t>
      </w:r>
      <w:r w:rsidR="003918AA">
        <w:t> </w:t>
      </w:r>
      <w:r w:rsidR="00F97999">
        <w:t>October 2022.</w:t>
      </w:r>
      <w:r w:rsidR="003918AA">
        <w:t xml:space="preserve"> The approved provider also states that when there is a need for particular equipment, they either purchase or rent the equipment.</w:t>
      </w:r>
    </w:p>
    <w:p w14:paraId="3788B120" w14:textId="08589480" w:rsidR="000374F8" w:rsidRDefault="003918AA" w:rsidP="000035FA">
      <w:pPr>
        <w:pStyle w:val="NormalArial"/>
      </w:pPr>
      <w:r>
        <w:lastRenderedPageBreak/>
        <w:t>While I acknowledge the approved provider</w:t>
      </w:r>
      <w:r w:rsidR="005D23EC">
        <w:t xml:space="preserve"> has ordered additional comfort chairs</w:t>
      </w:r>
      <w:r>
        <w:t xml:space="preserve">, there is no evidence before me that the service currently has enough comfort chairs to ensure consumers are not </w:t>
      </w:r>
      <w:r w:rsidR="00F13764">
        <w:t>spending longer periods in bed than necessary. The insufficient number of comfort chairs at the service results in some consumers not receiving adequate supports for activities of daily living, which impacts their</w:t>
      </w:r>
      <w:r w:rsidR="00FE2DFF">
        <w:t xml:space="preserve"> independence,</w:t>
      </w:r>
      <w:r w:rsidR="00F13764">
        <w:t xml:space="preserve"> well-being and quality of life</w:t>
      </w:r>
      <w:r>
        <w:t xml:space="preserve">. Accordingly, I find the service non-compliant with Requirement </w:t>
      </w:r>
      <w:r w:rsidR="00F13764">
        <w:t>4</w:t>
      </w:r>
      <w:r>
        <w:t>(3)(</w:t>
      </w:r>
      <w:r w:rsidR="00F13764">
        <w:t>a</w:t>
      </w:r>
      <w:r>
        <w:t>).</w:t>
      </w:r>
    </w:p>
    <w:p w14:paraId="11FFDF23" w14:textId="462327A5" w:rsidR="000374F8" w:rsidRDefault="000374F8" w:rsidP="000374F8">
      <w:pPr>
        <w:pStyle w:val="NormalArial"/>
      </w:pPr>
      <w:r w:rsidRPr="007B69D8">
        <w:t xml:space="preserve">I am satisfied the remaining </w:t>
      </w:r>
      <w:r>
        <w:t>six</w:t>
      </w:r>
      <w:r w:rsidRPr="007B69D8">
        <w:t xml:space="preserve"> requirements of Standard </w:t>
      </w:r>
      <w:r>
        <w:t>4</w:t>
      </w:r>
      <w:r w:rsidRPr="007B69D8">
        <w:t xml:space="preserve"> are compliant.</w:t>
      </w:r>
    </w:p>
    <w:p w14:paraId="00D71855" w14:textId="365697A4" w:rsidR="00FE2DFF" w:rsidRDefault="00FE2DFF" w:rsidP="00FE2DFF">
      <w:pPr>
        <w:pStyle w:val="NormalArial"/>
        <w:rPr>
          <w:szCs w:val="22"/>
        </w:rPr>
      </w:pPr>
      <w:r w:rsidRPr="00FE2DFF">
        <w:rPr>
          <w:szCs w:val="22"/>
        </w:rPr>
        <w:t xml:space="preserve">Most consumers and representatives said their emotional, spiritual and psychological well-being is supported at the service. Staff explained how they </w:t>
      </w:r>
      <w:r>
        <w:rPr>
          <w:szCs w:val="22"/>
        </w:rPr>
        <w:t>recognise</w:t>
      </w:r>
      <w:r w:rsidRPr="00FE2DFF">
        <w:rPr>
          <w:szCs w:val="22"/>
        </w:rPr>
        <w:t xml:space="preserve"> if a consumer is feeling low, and how they respond. Review of sampled consumer’s care planning documentation </w:t>
      </w:r>
      <w:r>
        <w:rPr>
          <w:szCs w:val="22"/>
        </w:rPr>
        <w:t>demonstrated</w:t>
      </w:r>
      <w:r w:rsidRPr="00FE2DFF">
        <w:rPr>
          <w:szCs w:val="22"/>
        </w:rPr>
        <w:t xml:space="preserve"> pastoral care assessments and information regarding spiritual and emotional support needs. Social activity charting for relevant sampled consumers confirmed attendance at onsite church services</w:t>
      </w:r>
      <w:r>
        <w:rPr>
          <w:szCs w:val="22"/>
        </w:rPr>
        <w:t xml:space="preserve"> </w:t>
      </w:r>
      <w:r w:rsidRPr="00FE2DFF">
        <w:rPr>
          <w:szCs w:val="22"/>
        </w:rPr>
        <w:t>and pastoral care.</w:t>
      </w:r>
    </w:p>
    <w:p w14:paraId="33044CEA" w14:textId="09C029ED" w:rsidR="00F33E1F" w:rsidRDefault="00F33E1F" w:rsidP="00FE2DFF">
      <w:pPr>
        <w:pStyle w:val="NormalArial"/>
        <w:rPr>
          <w:szCs w:val="22"/>
        </w:rPr>
      </w:pPr>
      <w:r>
        <w:rPr>
          <w:szCs w:val="22"/>
        </w:rPr>
        <w:t xml:space="preserve">Sampled consumers said they can access the community and care planning documentation demonstrated the service supports them to do so. Staff provided examples of how they support consumer relationships with those outside the service and with other consumers. </w:t>
      </w:r>
      <w:r w:rsidR="005D23EC">
        <w:rPr>
          <w:szCs w:val="22"/>
        </w:rPr>
        <w:t>Assessment Team o</w:t>
      </w:r>
      <w:r>
        <w:rPr>
          <w:szCs w:val="22"/>
        </w:rPr>
        <w:t>bservations supported these reports. Consumers and representatives described activities of interest and how consumers are supported to engage in these. Care planning documentation mostly reflected important relationships, preferred activities and the necessary consumer supports required.</w:t>
      </w:r>
    </w:p>
    <w:p w14:paraId="49008012" w14:textId="2AA06FE4" w:rsidR="002713ED" w:rsidRDefault="002713ED" w:rsidP="00FE2DFF">
      <w:pPr>
        <w:pStyle w:val="NormalArial"/>
        <w:rPr>
          <w:szCs w:val="22"/>
        </w:rPr>
      </w:pPr>
      <w:r>
        <w:rPr>
          <w:szCs w:val="22"/>
        </w:rPr>
        <w:t xml:space="preserve">Most consumers and representatives said staff </w:t>
      </w:r>
      <w:r w:rsidR="00C1132A">
        <w:rPr>
          <w:szCs w:val="22"/>
        </w:rPr>
        <w:t>understand</w:t>
      </w:r>
      <w:r>
        <w:rPr>
          <w:szCs w:val="22"/>
        </w:rPr>
        <w:t xml:space="preserve"> their needs and preferences. Representatives said they are updated on changes. Staff explained they are kept informed via handover meetings, printed handovers, progress notes, and messages via the online care planning system. Staff were able to demonstrate knowledge of sampled consumer care needs. Care planning documents and staff handover sheets contained pertinent information regarding consumer needs and preferences, although some </w:t>
      </w:r>
      <w:r w:rsidR="00C1132A">
        <w:rPr>
          <w:szCs w:val="22"/>
        </w:rPr>
        <w:t xml:space="preserve">lacked </w:t>
      </w:r>
      <w:r>
        <w:rPr>
          <w:szCs w:val="22"/>
        </w:rPr>
        <w:t>detail</w:t>
      </w:r>
      <w:r w:rsidR="00C1132A">
        <w:rPr>
          <w:szCs w:val="22"/>
        </w:rPr>
        <w:t>.</w:t>
      </w:r>
    </w:p>
    <w:p w14:paraId="67F145D5" w14:textId="2EDED8BC" w:rsidR="00C63112" w:rsidRDefault="00C63112" w:rsidP="00FE2DFF">
      <w:pPr>
        <w:pStyle w:val="NormalArial"/>
        <w:rPr>
          <w:color w:val="auto"/>
          <w:szCs w:val="22"/>
        </w:rPr>
      </w:pPr>
      <w:r>
        <w:rPr>
          <w:szCs w:val="22"/>
        </w:rPr>
        <w:t xml:space="preserve">The service demonstrated timely and appropriate referrals to external providers of care and services. </w:t>
      </w:r>
      <w:r>
        <w:rPr>
          <w:color w:val="auto"/>
          <w:szCs w:val="22"/>
        </w:rPr>
        <w:t>Staff outlined the regular use of volunteers to supplement the activities program.</w:t>
      </w:r>
    </w:p>
    <w:p w14:paraId="362D8208" w14:textId="3F245A06" w:rsidR="00C63112" w:rsidRDefault="00C63112" w:rsidP="00FE2DFF">
      <w:pPr>
        <w:pStyle w:val="NormalArial"/>
        <w:rPr>
          <w:szCs w:val="22"/>
        </w:rPr>
      </w:pPr>
      <w:r>
        <w:rPr>
          <w:szCs w:val="22"/>
        </w:rPr>
        <w:t>Most consumers reported satisfaction with the quality and quality of meals at the service, and the variety available. Staff outlined the use of an online catering program which assists the service to tailor meals to consumer</w:t>
      </w:r>
      <w:r w:rsidR="005D23EC">
        <w:rPr>
          <w:szCs w:val="22"/>
        </w:rPr>
        <w:t>s</w:t>
      </w:r>
      <w:r>
        <w:rPr>
          <w:szCs w:val="22"/>
        </w:rPr>
        <w:t xml:space="preserve"> dietary needs. A range of alternative meals are also offered. Review of sampled consumer care plans demonstrated that dietary needs were documented for most consumers.</w:t>
      </w:r>
    </w:p>
    <w:p w14:paraId="44B628BC" w14:textId="3B911918" w:rsidR="002D4DAB" w:rsidRDefault="002D4DAB" w:rsidP="00FE2DFF">
      <w:pPr>
        <w:pStyle w:val="NormalArial"/>
        <w:rPr>
          <w:szCs w:val="22"/>
        </w:rPr>
      </w:pPr>
      <w:r>
        <w:rPr>
          <w:szCs w:val="22"/>
        </w:rPr>
        <w:t xml:space="preserve">Consumers and representatives reported satisfaction with equipment </w:t>
      </w:r>
      <w:r w:rsidR="004F4152">
        <w:rPr>
          <w:szCs w:val="22"/>
        </w:rPr>
        <w:t>where provided</w:t>
      </w:r>
      <w:r>
        <w:rPr>
          <w:szCs w:val="22"/>
        </w:rPr>
        <w:t xml:space="preserve">. Staff said the mobility equipment they need is available, and maintenance issues are addressed </w:t>
      </w:r>
      <w:r w:rsidR="004F4152">
        <w:rPr>
          <w:szCs w:val="22"/>
        </w:rPr>
        <w:t>promptly</w:t>
      </w:r>
      <w:r>
        <w:rPr>
          <w:szCs w:val="22"/>
        </w:rPr>
        <w:t>. Equipment was mostly observed to be clean and in good condition.</w:t>
      </w:r>
    </w:p>
    <w:p w14:paraId="574803F6" w14:textId="41BD67D5" w:rsidR="000035FA" w:rsidRPr="00262C0B" w:rsidRDefault="00F76EA6" w:rsidP="000035FA">
      <w:pPr>
        <w:pStyle w:val="NormalArial"/>
      </w:pPr>
      <w:r>
        <w:br w:type="page"/>
      </w:r>
    </w:p>
    <w:p w14:paraId="574803F7" w14:textId="77777777" w:rsidR="000035FA" w:rsidRPr="00996FAF" w:rsidRDefault="00F76EA6" w:rsidP="000035F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B36B0" w14:paraId="574803FA" w14:textId="77777777" w:rsidTr="00EB3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74803F8" w14:textId="77777777" w:rsidR="000035FA" w:rsidRPr="00996FAF" w:rsidRDefault="00F76EA6" w:rsidP="000035F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74803F9" w14:textId="77777777" w:rsidR="000035FA" w:rsidRPr="00996FAF" w:rsidRDefault="000035FA" w:rsidP="000035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36B0" w14:paraId="574803FE" w14:textId="77777777" w:rsidTr="00EB36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FB"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74803FC"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74803FD" w14:textId="73D95F94" w:rsidR="000035FA" w:rsidRPr="00996FAF" w:rsidRDefault="002E67F3"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53175">
                  <w:rPr>
                    <w:rFonts w:ascii="Arial" w:hAnsi="Arial" w:cs="Arial"/>
                    <w:color w:val="auto"/>
                  </w:rPr>
                  <w:t>Compliant</w:t>
                </w:r>
              </w:sdtContent>
            </w:sdt>
            <w:r w:rsidR="00F76EA6" w:rsidRPr="00996FAF">
              <w:rPr>
                <w:rFonts w:ascii="Arial" w:hAnsi="Arial" w:cs="Arial"/>
                <w:color w:val="0000FF"/>
              </w:rPr>
              <w:t xml:space="preserve"> </w:t>
            </w:r>
          </w:p>
        </w:tc>
      </w:tr>
      <w:tr w:rsidR="00EB36B0" w14:paraId="57480404" w14:textId="77777777" w:rsidTr="00EB3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3FF"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7480400" w14:textId="77777777" w:rsidR="000035FA" w:rsidRPr="00996FAF" w:rsidRDefault="00F76EA6"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7480401" w14:textId="77777777" w:rsidR="000035FA" w:rsidRPr="00996FAF" w:rsidRDefault="00F76EA6" w:rsidP="000035F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7480402" w14:textId="77777777" w:rsidR="000035FA" w:rsidRPr="00996FAF" w:rsidRDefault="00F76EA6" w:rsidP="000035F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7480403" w14:textId="0230C35D" w:rsidR="000035FA" w:rsidRPr="00996FAF" w:rsidRDefault="002E67F3"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53175">
                  <w:rPr>
                    <w:rFonts w:ascii="Arial" w:hAnsi="Arial" w:cs="Arial"/>
                    <w:color w:val="auto"/>
                  </w:rPr>
                  <w:t>Compliant</w:t>
                </w:r>
              </w:sdtContent>
            </w:sdt>
            <w:r w:rsidR="00F76EA6" w:rsidRPr="00996FAF">
              <w:rPr>
                <w:rFonts w:ascii="Arial" w:hAnsi="Arial" w:cs="Arial"/>
                <w:color w:val="0000FF"/>
              </w:rPr>
              <w:t xml:space="preserve"> </w:t>
            </w:r>
          </w:p>
        </w:tc>
      </w:tr>
      <w:tr w:rsidR="00EB36B0" w14:paraId="57480408" w14:textId="77777777" w:rsidTr="00EB36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405"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7480406"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7480407" w14:textId="1D41AD80" w:rsidR="000035FA" w:rsidRPr="00996FAF" w:rsidRDefault="002E67F3" w:rsidP="000035FA">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53175">
                  <w:rPr>
                    <w:rFonts w:ascii="Arial" w:hAnsi="Arial" w:cs="Arial"/>
                    <w:color w:val="auto"/>
                  </w:rPr>
                  <w:t>Compliant</w:t>
                </w:r>
              </w:sdtContent>
            </w:sdt>
            <w:r w:rsidR="00F76EA6" w:rsidRPr="00996FAF">
              <w:rPr>
                <w:rFonts w:ascii="Arial" w:hAnsi="Arial" w:cs="Arial"/>
                <w:color w:val="0000FF"/>
              </w:rPr>
              <w:t xml:space="preserve"> </w:t>
            </w:r>
          </w:p>
        </w:tc>
      </w:tr>
    </w:tbl>
    <w:p w14:paraId="57480409" w14:textId="77777777" w:rsidR="000035FA" w:rsidRDefault="00F76EA6" w:rsidP="000035FA">
      <w:pPr>
        <w:pStyle w:val="Heading20"/>
      </w:pPr>
      <w:r>
        <w:t>Findings</w:t>
      </w:r>
    </w:p>
    <w:p w14:paraId="1CDA87B6" w14:textId="1C1CC5FF" w:rsidR="00932F29" w:rsidRDefault="00E617ED" w:rsidP="00932F29">
      <w:pPr>
        <w:pStyle w:val="NormalArial"/>
        <w:rPr>
          <w:rFonts w:eastAsia="Calibri"/>
          <w:color w:val="auto"/>
        </w:rPr>
      </w:pPr>
      <w:r>
        <w:t>I have assessed this</w:t>
      </w:r>
      <w:r w:rsidR="00932F29">
        <w:t xml:space="preserve"> Quality Standard as compliant as </w:t>
      </w:r>
      <w:r w:rsidR="00932F29">
        <w:rPr>
          <w:color w:val="auto"/>
        </w:rPr>
        <w:t xml:space="preserve">three of the three specific requirements </w:t>
      </w:r>
      <w:r w:rsidR="005D23EC">
        <w:rPr>
          <w:color w:val="auto"/>
        </w:rPr>
        <w:t>are</w:t>
      </w:r>
      <w:r w:rsidR="00932F29">
        <w:rPr>
          <w:color w:val="auto"/>
        </w:rPr>
        <w:t xml:space="preserve"> compliant.</w:t>
      </w:r>
    </w:p>
    <w:p w14:paraId="13E9EE1A" w14:textId="19F39E28" w:rsidR="00753175" w:rsidRDefault="00753175" w:rsidP="00753175">
      <w:pPr>
        <w:pStyle w:val="NormalArial"/>
        <w:rPr>
          <w:szCs w:val="22"/>
        </w:rPr>
      </w:pPr>
      <w:r w:rsidRPr="00FE2B10">
        <w:t>Consumers</w:t>
      </w:r>
      <w:r>
        <w:t xml:space="preserve"> and their representatives</w:t>
      </w:r>
      <w:r w:rsidRPr="00FE2B10">
        <w:t xml:space="preserve"> said they feel welcome and comfortable at the service. Consumers and visitors </w:t>
      </w:r>
      <w:r w:rsidRPr="009A3548">
        <w:t>were observed using communal areas and moving independently around the service. The service is welcoming and provides comfortably furnished communal areas that optimise consumer interaction.</w:t>
      </w:r>
    </w:p>
    <w:p w14:paraId="0FC22E32" w14:textId="42355AD1" w:rsidR="00753175" w:rsidRDefault="00753175" w:rsidP="00753175">
      <w:pPr>
        <w:pStyle w:val="NormalArial"/>
        <w:rPr>
          <w:szCs w:val="22"/>
        </w:rPr>
      </w:pPr>
      <w:r w:rsidRPr="00753175">
        <w:rPr>
          <w:szCs w:val="22"/>
        </w:rPr>
        <w:t xml:space="preserve">Consumers and representatives reported the environment is comfortable, clean and well maintained. </w:t>
      </w:r>
      <w:r>
        <w:rPr>
          <w:szCs w:val="22"/>
        </w:rPr>
        <w:t>M</w:t>
      </w:r>
      <w:r w:rsidRPr="00753175">
        <w:rPr>
          <w:szCs w:val="22"/>
        </w:rPr>
        <w:t xml:space="preserve">aintenance and cleaning staff demonstrated the service’s preventative and reactive systems and schedules that ensure the service is safe, clean and well maintained. The Assessment Team noted consumers can freely access internal and external areas </w:t>
      </w:r>
      <w:r>
        <w:rPr>
          <w:szCs w:val="22"/>
        </w:rPr>
        <w:t>of</w:t>
      </w:r>
      <w:r w:rsidRPr="00753175">
        <w:rPr>
          <w:szCs w:val="22"/>
        </w:rPr>
        <w:t xml:space="preserve"> the service and the living environment is suitable for use.</w:t>
      </w:r>
    </w:p>
    <w:p w14:paraId="4E682A45" w14:textId="79FD2E0E" w:rsidR="00753175" w:rsidRDefault="00753175" w:rsidP="00753175">
      <w:pPr>
        <w:pStyle w:val="NormalArial"/>
        <w:rPr>
          <w:rFonts w:eastAsia="Calibri"/>
          <w:color w:val="auto"/>
        </w:rPr>
      </w:pPr>
      <w:r w:rsidRPr="22B98CC7">
        <w:rPr>
          <w:rFonts w:eastAsia="Calibri"/>
          <w:color w:val="auto"/>
        </w:rPr>
        <w:t>The Assessment Team observed furniture, fittings and equipment to be clean and well maintained. Consumers reported feeling safe using equipment including mobility aids and lifting equipment. Staff were able to describe the process by which equipment, furniture and fittings is cleaned and maintained.</w:t>
      </w:r>
    </w:p>
    <w:p w14:paraId="5748040A" w14:textId="03F06E63" w:rsidR="000035FA" w:rsidRPr="00262C0B" w:rsidRDefault="00F76EA6" w:rsidP="000035FA">
      <w:pPr>
        <w:pStyle w:val="NormalArial"/>
      </w:pPr>
      <w:r>
        <w:br w:type="page"/>
      </w:r>
    </w:p>
    <w:p w14:paraId="5748040B" w14:textId="77777777" w:rsidR="000035FA" w:rsidRPr="00996FAF" w:rsidRDefault="00F76EA6" w:rsidP="000035F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B36B0" w14:paraId="5748040E" w14:textId="77777777" w:rsidTr="00EB3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748040C" w14:textId="77777777" w:rsidR="000035FA" w:rsidRPr="00996FAF" w:rsidRDefault="00F76EA6" w:rsidP="000035F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748040D" w14:textId="77777777" w:rsidR="000035FA" w:rsidRPr="00996FAF" w:rsidRDefault="000035FA" w:rsidP="000035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36B0" w14:paraId="57480412" w14:textId="77777777" w:rsidTr="00EB36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40F"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7480410"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7480411" w14:textId="491FDE99" w:rsidR="000035FA" w:rsidRPr="00996FAF" w:rsidRDefault="002E67F3"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F4C56">
                  <w:rPr>
                    <w:rFonts w:ascii="Arial" w:hAnsi="Arial" w:cs="Arial"/>
                    <w:color w:val="auto"/>
                  </w:rPr>
                  <w:t>Compliant</w:t>
                </w:r>
              </w:sdtContent>
            </w:sdt>
            <w:r w:rsidR="00F76EA6" w:rsidRPr="00996FAF">
              <w:rPr>
                <w:rFonts w:ascii="Arial" w:hAnsi="Arial" w:cs="Arial"/>
                <w:color w:val="0000FF"/>
              </w:rPr>
              <w:t xml:space="preserve"> </w:t>
            </w:r>
          </w:p>
        </w:tc>
      </w:tr>
      <w:tr w:rsidR="00EB36B0" w14:paraId="57480416" w14:textId="77777777" w:rsidTr="00EB3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413"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7480414" w14:textId="77777777" w:rsidR="000035FA" w:rsidRPr="00996FAF" w:rsidRDefault="00F76EA6"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7480415" w14:textId="5735F510" w:rsidR="000035FA" w:rsidRPr="00996FAF" w:rsidRDefault="002E67F3"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F4C56">
                  <w:rPr>
                    <w:rFonts w:ascii="Arial" w:hAnsi="Arial" w:cs="Arial"/>
                    <w:color w:val="auto"/>
                  </w:rPr>
                  <w:t>Compliant</w:t>
                </w:r>
              </w:sdtContent>
            </w:sdt>
            <w:r w:rsidR="00F76EA6" w:rsidRPr="00996FAF">
              <w:rPr>
                <w:rFonts w:ascii="Arial" w:hAnsi="Arial" w:cs="Arial"/>
                <w:color w:val="0000FF"/>
              </w:rPr>
              <w:t xml:space="preserve"> </w:t>
            </w:r>
          </w:p>
        </w:tc>
      </w:tr>
      <w:tr w:rsidR="00EB36B0" w14:paraId="5748041A" w14:textId="77777777" w:rsidTr="00EB36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417"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7480418" w14:textId="1A03A925"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w:t>
            </w:r>
            <w:r w:rsidR="003712B0">
              <w:rPr>
                <w:rFonts w:ascii="Arial" w:hAnsi="Arial" w:cs="Arial"/>
              </w:rPr>
              <w:t>In its response</w:t>
            </w:r>
            <w:r w:rsidRPr="00996FAF">
              <w:rPr>
                <w:rFonts w:ascii="Arial" w:hAnsi="Arial" w:cs="Arial"/>
              </w:rPr>
              <w:t xml:space="preserve"> to complaints and an open disclosure process is used when things go wrong.</w:t>
            </w:r>
          </w:p>
        </w:tc>
        <w:tc>
          <w:tcPr>
            <w:tcW w:w="2127" w:type="dxa"/>
            <w:shd w:val="clear" w:color="auto" w:fill="auto"/>
            <w:vAlign w:val="top"/>
          </w:tcPr>
          <w:p w14:paraId="57480419" w14:textId="506CF421" w:rsidR="000035FA" w:rsidRPr="00996FAF" w:rsidRDefault="002E67F3"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F4C56">
                  <w:rPr>
                    <w:rFonts w:ascii="Arial" w:hAnsi="Arial" w:cs="Arial"/>
                    <w:color w:val="auto"/>
                  </w:rPr>
                  <w:t>Compliant</w:t>
                </w:r>
              </w:sdtContent>
            </w:sdt>
            <w:r w:rsidR="00F76EA6" w:rsidRPr="00996FAF">
              <w:rPr>
                <w:rFonts w:ascii="Arial" w:hAnsi="Arial" w:cs="Arial"/>
                <w:color w:val="0000FF"/>
              </w:rPr>
              <w:t xml:space="preserve"> </w:t>
            </w:r>
          </w:p>
        </w:tc>
      </w:tr>
      <w:tr w:rsidR="00EB36B0" w14:paraId="5748041E" w14:textId="77777777" w:rsidTr="00EB36B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41B"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748041C" w14:textId="77777777" w:rsidR="000035FA" w:rsidRPr="00996FAF" w:rsidRDefault="00F76EA6"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748041D" w14:textId="35F0AFA3" w:rsidR="000035FA" w:rsidRPr="00996FAF" w:rsidRDefault="002E67F3" w:rsidP="000035F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F4C56">
                  <w:rPr>
                    <w:rFonts w:ascii="Arial" w:hAnsi="Arial" w:cs="Arial"/>
                    <w:color w:val="auto"/>
                  </w:rPr>
                  <w:t>Compliant</w:t>
                </w:r>
              </w:sdtContent>
            </w:sdt>
            <w:r w:rsidR="00F76EA6" w:rsidRPr="00996FAF">
              <w:rPr>
                <w:rFonts w:ascii="Arial" w:hAnsi="Arial" w:cs="Arial"/>
                <w:color w:val="0000FF"/>
              </w:rPr>
              <w:t xml:space="preserve"> </w:t>
            </w:r>
          </w:p>
        </w:tc>
      </w:tr>
    </w:tbl>
    <w:p w14:paraId="5748041F" w14:textId="77777777" w:rsidR="000035FA" w:rsidRDefault="00F76EA6" w:rsidP="000035FA">
      <w:pPr>
        <w:pStyle w:val="Heading20"/>
      </w:pPr>
      <w:r w:rsidRPr="00996FAF">
        <w:t>Findings</w:t>
      </w:r>
    </w:p>
    <w:p w14:paraId="468533F4" w14:textId="00AAB141" w:rsidR="005F4C56" w:rsidRDefault="005F4C56" w:rsidP="005F4C56">
      <w:pPr>
        <w:pStyle w:val="NormalArial"/>
        <w:rPr>
          <w:color w:val="auto"/>
        </w:rPr>
      </w:pPr>
      <w:r>
        <w:t xml:space="preserve">I have assessed this Quality Standard as compliant as </w:t>
      </w:r>
      <w:r>
        <w:rPr>
          <w:color w:val="auto"/>
        </w:rPr>
        <w:t xml:space="preserve">four of the four specific requirements </w:t>
      </w:r>
      <w:r w:rsidR="005D23EC">
        <w:rPr>
          <w:color w:val="auto"/>
        </w:rPr>
        <w:t>are</w:t>
      </w:r>
      <w:r>
        <w:rPr>
          <w:color w:val="auto"/>
        </w:rPr>
        <w:t xml:space="preserve"> compliant.</w:t>
      </w:r>
    </w:p>
    <w:p w14:paraId="6AA2E716" w14:textId="12A76A97" w:rsidR="00997DF5" w:rsidRDefault="00997DF5" w:rsidP="005F4C56">
      <w:pPr>
        <w:pStyle w:val="NormalArial"/>
        <w:rPr>
          <w:szCs w:val="22"/>
        </w:rPr>
      </w:pPr>
      <w:r>
        <w:rPr>
          <w:szCs w:val="22"/>
        </w:rPr>
        <w:t>Most sampled consumers and representatives said they feel comfortable to provide feedback and make complaints. Management said feedback is invited at consumer and representative meetings and at food focus groups. Clinical and care staff said they would attempt to resolve consumer concerns directly if approached or would pass concerns on if necessary. The Assessment Team observed feedback forms, consumer experience brochures and</w:t>
      </w:r>
      <w:r w:rsidR="005D23EC">
        <w:rPr>
          <w:szCs w:val="22"/>
        </w:rPr>
        <w:t xml:space="preserve"> feedback</w:t>
      </w:r>
      <w:r>
        <w:rPr>
          <w:szCs w:val="22"/>
        </w:rPr>
        <w:t xml:space="preserve"> lodgement boxes at the service.</w:t>
      </w:r>
    </w:p>
    <w:p w14:paraId="7EBF9A1C" w14:textId="6A2C7CB4" w:rsidR="007A264F" w:rsidRDefault="00997DF5" w:rsidP="007A264F">
      <w:pPr>
        <w:pStyle w:val="NormalArial"/>
        <w:rPr>
          <w:szCs w:val="22"/>
        </w:rPr>
      </w:pPr>
      <w:r w:rsidRPr="007A264F">
        <w:rPr>
          <w:szCs w:val="22"/>
        </w:rPr>
        <w:t>The service’s resident handbook contains information on feedback avenues and information regarding advocacy services was observed on display at the service.</w:t>
      </w:r>
      <w:r w:rsidR="007A264F" w:rsidRPr="007A264F">
        <w:rPr>
          <w:szCs w:val="22"/>
        </w:rPr>
        <w:t xml:space="preserve"> The service is </w:t>
      </w:r>
      <w:r w:rsidR="007A264F">
        <w:rPr>
          <w:szCs w:val="22"/>
        </w:rPr>
        <w:t>t</w:t>
      </w:r>
      <w:r w:rsidR="007A264F" w:rsidRPr="007A264F">
        <w:rPr>
          <w:szCs w:val="22"/>
        </w:rPr>
        <w:t xml:space="preserve">aking appropriate action in response to most complaints and mostly using an open disclosure process when things go wrong. </w:t>
      </w:r>
    </w:p>
    <w:p w14:paraId="47B8EE24" w14:textId="62CE0765" w:rsidR="007A264F" w:rsidRPr="007A264F" w:rsidRDefault="007A264F" w:rsidP="007A264F">
      <w:pPr>
        <w:pStyle w:val="NormalArial"/>
        <w:rPr>
          <w:szCs w:val="22"/>
        </w:rPr>
      </w:pPr>
      <w:r w:rsidRPr="00C92DAF">
        <w:rPr>
          <w:szCs w:val="22"/>
        </w:rPr>
        <w:t xml:space="preserve">It was evident that not all consumer and representative feedback is captured. </w:t>
      </w:r>
      <w:r>
        <w:rPr>
          <w:szCs w:val="22"/>
        </w:rPr>
        <w:t xml:space="preserve">One sampled </w:t>
      </w:r>
      <w:r w:rsidRPr="00C92DAF">
        <w:rPr>
          <w:szCs w:val="22"/>
        </w:rPr>
        <w:t xml:space="preserve">consumer and </w:t>
      </w:r>
      <w:r>
        <w:rPr>
          <w:szCs w:val="22"/>
        </w:rPr>
        <w:t xml:space="preserve">one </w:t>
      </w:r>
      <w:r w:rsidRPr="00C92DAF">
        <w:rPr>
          <w:szCs w:val="22"/>
        </w:rPr>
        <w:t xml:space="preserve">representative reported </w:t>
      </w:r>
      <w:r w:rsidR="005D23EC">
        <w:rPr>
          <w:szCs w:val="22"/>
        </w:rPr>
        <w:t xml:space="preserve">verbal </w:t>
      </w:r>
      <w:r w:rsidRPr="00C92DAF">
        <w:rPr>
          <w:szCs w:val="22"/>
        </w:rPr>
        <w:t>complaints which were not</w:t>
      </w:r>
      <w:r>
        <w:rPr>
          <w:szCs w:val="22"/>
        </w:rPr>
        <w:t xml:space="preserve"> identified by the Assessment Team</w:t>
      </w:r>
      <w:r w:rsidRPr="00C92DAF">
        <w:rPr>
          <w:szCs w:val="22"/>
        </w:rPr>
        <w:t xml:space="preserve"> in the complaints register provided</w:t>
      </w:r>
      <w:r>
        <w:rPr>
          <w:szCs w:val="22"/>
        </w:rPr>
        <w:t xml:space="preserve"> by the service</w:t>
      </w:r>
      <w:r w:rsidRPr="00C92DAF">
        <w:rPr>
          <w:szCs w:val="22"/>
        </w:rPr>
        <w:t>. It was also evident that not all consumer feedback that is captured feeds into continuous improvement via the service’s continuous improvement plan</w:t>
      </w:r>
      <w:r>
        <w:rPr>
          <w:szCs w:val="22"/>
        </w:rPr>
        <w:t>. Despite these deficits, information provided by the service demonstrates that improvements are made to the quality of care and services in response to feedback and complaints.</w:t>
      </w:r>
    </w:p>
    <w:p w14:paraId="57480420" w14:textId="1BE8A16B" w:rsidR="000035FA" w:rsidRPr="00712752" w:rsidRDefault="00F76EA6" w:rsidP="000035FA">
      <w:pPr>
        <w:pStyle w:val="NormalArial"/>
      </w:pPr>
      <w:r w:rsidRPr="00712752">
        <w:br w:type="page"/>
      </w:r>
    </w:p>
    <w:p w14:paraId="57480421" w14:textId="77777777" w:rsidR="000035FA" w:rsidRPr="00996FAF" w:rsidRDefault="00F76EA6" w:rsidP="000035F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B36B0" w14:paraId="57480424" w14:textId="77777777" w:rsidTr="00EB3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7480422" w14:textId="77777777" w:rsidR="000035FA" w:rsidRPr="00996FAF" w:rsidRDefault="00F76EA6" w:rsidP="000035F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7480423" w14:textId="77777777" w:rsidR="000035FA" w:rsidRPr="00996FAF" w:rsidRDefault="000035FA" w:rsidP="000035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36B0" w14:paraId="57480428" w14:textId="77777777" w:rsidTr="00EB36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425"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7480426"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7480427" w14:textId="010AC194" w:rsidR="000035FA" w:rsidRPr="00996FAF" w:rsidRDefault="002E67F3"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73851">
                  <w:rPr>
                    <w:rFonts w:ascii="Arial" w:hAnsi="Arial" w:cs="Arial"/>
                    <w:color w:val="auto"/>
                  </w:rPr>
                  <w:t>Compliant</w:t>
                </w:r>
              </w:sdtContent>
            </w:sdt>
            <w:r w:rsidR="00F76EA6" w:rsidRPr="00996FAF">
              <w:rPr>
                <w:rFonts w:ascii="Arial" w:hAnsi="Arial" w:cs="Arial"/>
                <w:color w:val="0000FF"/>
              </w:rPr>
              <w:t xml:space="preserve"> </w:t>
            </w:r>
          </w:p>
        </w:tc>
      </w:tr>
      <w:tr w:rsidR="00EB36B0" w14:paraId="5748042C" w14:textId="77777777" w:rsidTr="00EB3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429"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748042A" w14:textId="77777777" w:rsidR="000035FA" w:rsidRPr="00996FAF" w:rsidRDefault="00F76EA6"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748042B" w14:textId="6341EE45" w:rsidR="000035FA" w:rsidRPr="00996FAF" w:rsidRDefault="002E67F3"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73851">
                  <w:rPr>
                    <w:rFonts w:ascii="Arial" w:hAnsi="Arial" w:cs="Arial"/>
                    <w:color w:val="auto"/>
                  </w:rPr>
                  <w:t>Compliant</w:t>
                </w:r>
              </w:sdtContent>
            </w:sdt>
            <w:r w:rsidR="00F76EA6" w:rsidRPr="00996FAF">
              <w:rPr>
                <w:rFonts w:ascii="Arial" w:hAnsi="Arial" w:cs="Arial"/>
                <w:color w:val="0000FF"/>
              </w:rPr>
              <w:t xml:space="preserve"> </w:t>
            </w:r>
          </w:p>
        </w:tc>
      </w:tr>
      <w:tr w:rsidR="00EB36B0" w14:paraId="57480430" w14:textId="77777777" w:rsidTr="00EB36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42D"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748042E"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748042F" w14:textId="15991971" w:rsidR="000035FA" w:rsidRPr="00996FAF" w:rsidRDefault="002E67F3"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73851">
                  <w:rPr>
                    <w:rFonts w:ascii="Arial" w:hAnsi="Arial" w:cs="Arial"/>
                    <w:color w:val="auto"/>
                  </w:rPr>
                  <w:t>Compliant</w:t>
                </w:r>
              </w:sdtContent>
            </w:sdt>
            <w:r w:rsidR="00F76EA6" w:rsidRPr="00996FAF">
              <w:rPr>
                <w:rFonts w:ascii="Arial" w:hAnsi="Arial" w:cs="Arial"/>
                <w:color w:val="0000FF"/>
              </w:rPr>
              <w:t xml:space="preserve"> </w:t>
            </w:r>
          </w:p>
        </w:tc>
      </w:tr>
      <w:tr w:rsidR="00EB36B0" w14:paraId="57480434" w14:textId="77777777" w:rsidTr="00EB3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431"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7480432" w14:textId="77777777" w:rsidR="000035FA" w:rsidRPr="00996FAF" w:rsidRDefault="00F76EA6"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7480433" w14:textId="7EF68393" w:rsidR="000035FA" w:rsidRPr="00996FAF" w:rsidRDefault="002E67F3" w:rsidP="000035F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73851">
                  <w:rPr>
                    <w:rFonts w:ascii="Arial" w:hAnsi="Arial" w:cs="Arial"/>
                    <w:color w:val="auto"/>
                  </w:rPr>
                  <w:t>Compliant</w:t>
                </w:r>
              </w:sdtContent>
            </w:sdt>
            <w:r w:rsidR="00F76EA6" w:rsidRPr="00996FAF">
              <w:rPr>
                <w:rFonts w:ascii="Arial" w:hAnsi="Arial" w:cs="Arial"/>
                <w:color w:val="0000FF"/>
              </w:rPr>
              <w:t xml:space="preserve"> </w:t>
            </w:r>
          </w:p>
        </w:tc>
      </w:tr>
      <w:tr w:rsidR="00EB36B0" w14:paraId="57480438" w14:textId="77777777" w:rsidTr="00EB36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80435"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7480436"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7480437" w14:textId="12964FCE" w:rsidR="000035FA" w:rsidRPr="00996FAF" w:rsidRDefault="002E67F3" w:rsidP="000035F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73851">
                  <w:rPr>
                    <w:rFonts w:ascii="Arial" w:hAnsi="Arial" w:cs="Arial"/>
                    <w:color w:val="auto"/>
                  </w:rPr>
                  <w:t>Compliant</w:t>
                </w:r>
              </w:sdtContent>
            </w:sdt>
            <w:r w:rsidR="00F76EA6" w:rsidRPr="00996FAF">
              <w:rPr>
                <w:rFonts w:ascii="Arial" w:hAnsi="Arial" w:cs="Arial"/>
                <w:color w:val="0000FF"/>
              </w:rPr>
              <w:t xml:space="preserve"> </w:t>
            </w:r>
          </w:p>
        </w:tc>
      </w:tr>
    </w:tbl>
    <w:p w14:paraId="57480439" w14:textId="77777777" w:rsidR="000035FA" w:rsidRDefault="00F76EA6" w:rsidP="000035FA">
      <w:pPr>
        <w:pStyle w:val="Heading20"/>
      </w:pPr>
      <w:r>
        <w:t>Findings</w:t>
      </w:r>
    </w:p>
    <w:p w14:paraId="650DEAE3" w14:textId="1B6B7732" w:rsidR="00A13213" w:rsidRPr="00573851" w:rsidRDefault="00A13213" w:rsidP="000035FA">
      <w:pPr>
        <w:pStyle w:val="NormalArial"/>
        <w:rPr>
          <w:rFonts w:eastAsia="Calibri"/>
          <w:color w:val="auto"/>
        </w:rPr>
      </w:pPr>
      <w:r>
        <w:t xml:space="preserve">I have assessed this Quality Standard as compliant as </w:t>
      </w:r>
      <w:r w:rsidR="00573851">
        <w:rPr>
          <w:color w:val="auto"/>
        </w:rPr>
        <w:t>five</w:t>
      </w:r>
      <w:r>
        <w:rPr>
          <w:color w:val="auto"/>
        </w:rPr>
        <w:t xml:space="preserve"> of the </w:t>
      </w:r>
      <w:r w:rsidR="00573851">
        <w:rPr>
          <w:color w:val="auto"/>
        </w:rPr>
        <w:t>five</w:t>
      </w:r>
      <w:r>
        <w:rPr>
          <w:color w:val="auto"/>
        </w:rPr>
        <w:t xml:space="preserve"> specific requirements </w:t>
      </w:r>
      <w:r w:rsidR="004F0F17">
        <w:rPr>
          <w:color w:val="auto"/>
        </w:rPr>
        <w:t>are</w:t>
      </w:r>
      <w:r>
        <w:rPr>
          <w:color w:val="auto"/>
        </w:rPr>
        <w:t xml:space="preserve"> compliant.</w:t>
      </w:r>
    </w:p>
    <w:p w14:paraId="56BD51D6" w14:textId="6C813879" w:rsidR="00E45E01" w:rsidRDefault="00B232EE" w:rsidP="00E45E01">
      <w:pPr>
        <w:pStyle w:val="NormalArial"/>
      </w:pPr>
      <w:r w:rsidRPr="007B69D8">
        <w:t xml:space="preserve">The Assessment Team recommended </w:t>
      </w:r>
      <w:r>
        <w:t>R</w:t>
      </w:r>
      <w:r w:rsidRPr="007B69D8">
        <w:t xml:space="preserve">equirement </w:t>
      </w:r>
      <w:r>
        <w:t>7</w:t>
      </w:r>
      <w:r w:rsidRPr="007B69D8">
        <w:t>(3)(</w:t>
      </w:r>
      <w:r>
        <w:t>e</w:t>
      </w:r>
      <w:r w:rsidRPr="007B69D8">
        <w:t>) was not met</w:t>
      </w:r>
      <w:r w:rsidR="00573851">
        <w:t xml:space="preserve">, </w:t>
      </w:r>
      <w:r w:rsidR="00573851" w:rsidRPr="007B69D8">
        <w:t>however I have considered the evidence in the site report and the approved provider’s response and have formed a different view</w:t>
      </w:r>
      <w:r>
        <w:t>.</w:t>
      </w:r>
      <w:r w:rsidR="00573851">
        <w:t xml:space="preserve"> </w:t>
      </w:r>
      <w:r w:rsidR="00E45E01" w:rsidRPr="00E45E01">
        <w:rPr>
          <w:szCs w:val="22"/>
        </w:rPr>
        <w:t>The</w:t>
      </w:r>
      <w:r w:rsidR="00573851">
        <w:rPr>
          <w:szCs w:val="22"/>
        </w:rPr>
        <w:t xml:space="preserve"> Assessment Team found the</w:t>
      </w:r>
      <w:r w:rsidR="00E45E01" w:rsidRPr="00E45E01">
        <w:rPr>
          <w:szCs w:val="22"/>
        </w:rPr>
        <w:t xml:space="preserve"> service did not demonstrate </w:t>
      </w:r>
      <w:r w:rsidR="004F0F17">
        <w:rPr>
          <w:szCs w:val="22"/>
        </w:rPr>
        <w:t xml:space="preserve">that </w:t>
      </w:r>
      <w:r w:rsidR="00E45E01" w:rsidRPr="00E45E01">
        <w:rPr>
          <w:szCs w:val="22"/>
        </w:rPr>
        <w:t xml:space="preserve">regular assessment, monitoring and review </w:t>
      </w:r>
      <w:r w:rsidR="008D03EA">
        <w:rPr>
          <w:szCs w:val="22"/>
        </w:rPr>
        <w:t>of staff</w:t>
      </w:r>
      <w:r w:rsidR="00E45E01" w:rsidRPr="00E45E01">
        <w:rPr>
          <w:szCs w:val="22"/>
        </w:rPr>
        <w:t xml:space="preserve"> performance</w:t>
      </w:r>
      <w:r w:rsidR="008D03EA">
        <w:rPr>
          <w:szCs w:val="22"/>
        </w:rPr>
        <w:t xml:space="preserve"> occurs</w:t>
      </w:r>
      <w:r w:rsidR="002C7DE0">
        <w:rPr>
          <w:szCs w:val="22"/>
        </w:rPr>
        <w:t xml:space="preserve"> as five sampled </w:t>
      </w:r>
      <w:r w:rsidR="004F0F17">
        <w:rPr>
          <w:szCs w:val="22"/>
        </w:rPr>
        <w:t xml:space="preserve">staff </w:t>
      </w:r>
      <w:r w:rsidR="002C7DE0">
        <w:rPr>
          <w:szCs w:val="22"/>
        </w:rPr>
        <w:t>members had not had a performance review in 2022</w:t>
      </w:r>
      <w:r w:rsidR="00E45E01" w:rsidRPr="00E45E01">
        <w:rPr>
          <w:szCs w:val="22"/>
        </w:rPr>
        <w:t>.</w:t>
      </w:r>
      <w:r w:rsidR="008D03EA">
        <w:rPr>
          <w:szCs w:val="22"/>
        </w:rPr>
        <w:t xml:space="preserve"> </w:t>
      </w:r>
      <w:r w:rsidR="008D03EA">
        <w:t xml:space="preserve">Management advised there is a backlog of annual performance reviews due to recent COVID-19 outbreaks at the service. </w:t>
      </w:r>
      <w:r w:rsidR="004F0F17">
        <w:t>Management</w:t>
      </w:r>
      <w:r w:rsidR="008D03EA" w:rsidRPr="005327E8">
        <w:t xml:space="preserve"> stated they </w:t>
      </w:r>
      <w:r w:rsidR="008D03EA">
        <w:t xml:space="preserve">will add staff performance reviews as an improvement activity on the continuous improvement register. </w:t>
      </w:r>
    </w:p>
    <w:p w14:paraId="5C383136" w14:textId="5E573734" w:rsidR="00EF2F4C" w:rsidRDefault="00EF2F4C" w:rsidP="00E45E01">
      <w:pPr>
        <w:pStyle w:val="NormalArial"/>
      </w:pPr>
      <w:r>
        <w:t>In its response t</w:t>
      </w:r>
      <w:r w:rsidRPr="000A5E08">
        <w:t>he approved provider</w:t>
      </w:r>
      <w:r>
        <w:t xml:space="preserve"> submits </w:t>
      </w:r>
      <w:r w:rsidR="002C7DE0">
        <w:t xml:space="preserve">that the service has a performance appraisal procedure which comprises a suite of tools that are used to monitor and evaluate staff performance. The approved provider </w:t>
      </w:r>
      <w:r w:rsidR="004F0F17">
        <w:t>submits</w:t>
      </w:r>
      <w:r w:rsidR="002C7DE0">
        <w:t xml:space="preserve"> this requirement does not prescribe the frequency of staff appraisals, nor is it stipulated elsewhere in legislation. The approved provider acknowledges they are running behind on their performance appraisal schedules due to a number of factors</w:t>
      </w:r>
      <w:r w:rsidR="004F0F17">
        <w:t>,</w:t>
      </w:r>
      <w:r w:rsidR="002C7DE0">
        <w:t xml:space="preserve"> </w:t>
      </w:r>
      <w:r w:rsidR="004F0F17">
        <w:t>h</w:t>
      </w:r>
      <w:r w:rsidR="002C7DE0">
        <w:t>owever the service has formal appraisal process</w:t>
      </w:r>
      <w:r w:rsidR="004F0F17">
        <w:t>es</w:t>
      </w:r>
      <w:r w:rsidR="002C7DE0">
        <w:t xml:space="preserve"> in place, as evidenced in </w:t>
      </w:r>
      <w:r w:rsidR="004F0F17">
        <w:t>the service’s</w:t>
      </w:r>
      <w:r w:rsidR="002C7DE0">
        <w:t xml:space="preserve"> staff appraisal calendar and completed appraisals attached to their response.</w:t>
      </w:r>
    </w:p>
    <w:p w14:paraId="2E9347CD" w14:textId="52EDB981" w:rsidR="00573851" w:rsidRDefault="00573851" w:rsidP="00E45E01">
      <w:pPr>
        <w:pStyle w:val="NormalArial"/>
      </w:pPr>
      <w:r>
        <w:t xml:space="preserve">I have reviewed the staff appraisal calendar and appraisals provided by the provider and agree with their submission that the Assessment Team report contains errors and contradictory information. The staff appraisal calendar demonstrates staff performance reviews have been scheduled at regular intervals, and I accept a number of staff have had formal appraisals in the last 12 months. Accordingly, I find the service compliant with Requirement 7(3)(e). </w:t>
      </w:r>
    </w:p>
    <w:p w14:paraId="2B635CE4" w14:textId="63775016" w:rsidR="005F4DC4" w:rsidRDefault="005F4DC4" w:rsidP="005F4DC4">
      <w:pPr>
        <w:pStyle w:val="NormalArial"/>
      </w:pPr>
      <w:r w:rsidRPr="007B69D8">
        <w:t xml:space="preserve">I am satisfied the remaining five requirements of Standard </w:t>
      </w:r>
      <w:r w:rsidR="004F0F17">
        <w:t>7</w:t>
      </w:r>
      <w:r w:rsidRPr="007B69D8">
        <w:t xml:space="preserve"> are compliant.</w:t>
      </w:r>
    </w:p>
    <w:p w14:paraId="3ACDAB9E" w14:textId="220740EE" w:rsidR="00751009" w:rsidRDefault="005F4DC4" w:rsidP="00751009">
      <w:pPr>
        <w:pStyle w:val="NormalArial"/>
      </w:pPr>
      <w:r w:rsidRPr="00C92DAF">
        <w:lastRenderedPageBreak/>
        <w:t>The workforce is planned to ensure the correct skill mix and number of staff in various roles</w:t>
      </w:r>
      <w:r>
        <w:t xml:space="preserve">. </w:t>
      </w:r>
      <w:r w:rsidRPr="00306051">
        <w:t>Eleven consumers and</w:t>
      </w:r>
      <w:r>
        <w:t xml:space="preserve">/or </w:t>
      </w:r>
      <w:r w:rsidRPr="00306051">
        <w:t xml:space="preserve">representatives expressed satisfaction with staffing numbers. </w:t>
      </w:r>
      <w:r>
        <w:t>However, c</w:t>
      </w:r>
      <w:r w:rsidRPr="00306051">
        <w:t xml:space="preserve">onsumers </w:t>
      </w:r>
      <w:r>
        <w:t>provided</w:t>
      </w:r>
      <w:r w:rsidRPr="00306051">
        <w:t xml:space="preserve"> mixed </w:t>
      </w:r>
      <w:r>
        <w:t>feedback</w:t>
      </w:r>
      <w:r w:rsidRPr="00306051">
        <w:t xml:space="preserve"> regarding call bell response time</w:t>
      </w:r>
      <w:r>
        <w:t>s</w:t>
      </w:r>
      <w:r w:rsidR="001113AC">
        <w:t>.</w:t>
      </w:r>
      <w:r w:rsidR="00751009">
        <w:t xml:space="preserve"> Care and clinical staff said they are busy but are managing their assigned work within their shifts. </w:t>
      </w:r>
      <w:r w:rsidR="00751009" w:rsidRPr="00433337">
        <w:t>A</w:t>
      </w:r>
      <w:r w:rsidR="00751009">
        <w:t> </w:t>
      </w:r>
      <w:r w:rsidR="00751009" w:rsidRPr="00433337">
        <w:t xml:space="preserve">review of the roster indicated </w:t>
      </w:r>
      <w:r w:rsidR="00751009">
        <w:t xml:space="preserve">unfilled shifts were rare </w:t>
      </w:r>
      <w:r w:rsidR="00751009" w:rsidRPr="00433337">
        <w:t xml:space="preserve">in the fortnight prior to the site audit. </w:t>
      </w:r>
    </w:p>
    <w:p w14:paraId="0B52AC7A" w14:textId="1F9B8B6A" w:rsidR="00AF3AB0" w:rsidRDefault="004F0F17" w:rsidP="00751009">
      <w:pPr>
        <w:pStyle w:val="NormalArial"/>
      </w:pPr>
      <w:r>
        <w:rPr>
          <w:color w:val="auto"/>
        </w:rPr>
        <w:t>Sampled c</w:t>
      </w:r>
      <w:r w:rsidR="00AF3AB0" w:rsidRPr="007A44F4">
        <w:t>onsumers and representatives were satisfied staff were kind, caring and gentle when providing care. This aligned with the Assessment Team’s observations of positive and respectful interactions between staff and consumers</w:t>
      </w:r>
      <w:r w:rsidR="00AF3AB0">
        <w:t>.</w:t>
      </w:r>
    </w:p>
    <w:p w14:paraId="44B55100" w14:textId="11E6BB62" w:rsidR="00AF3AB0" w:rsidRDefault="004F0F17" w:rsidP="00751009">
      <w:pPr>
        <w:pStyle w:val="NormalArial"/>
      </w:pPr>
      <w:r>
        <w:rPr>
          <w:color w:val="auto"/>
        </w:rPr>
        <w:t>Sampled c</w:t>
      </w:r>
      <w:r w:rsidRPr="007A44F4">
        <w:t>onsumers and representatives</w:t>
      </w:r>
      <w:r w:rsidR="00AF3AB0" w:rsidRPr="001441B4">
        <w:t xml:space="preserve"> expressed satisfaction with staff knowledge</w:t>
      </w:r>
      <w:r w:rsidR="00AF3AB0">
        <w:t xml:space="preserve"> and d</w:t>
      </w:r>
      <w:r w:rsidR="00AF3AB0" w:rsidRPr="00E4108C">
        <w:t>ocumentation demonstrates staff have qualifications relevant to the</w:t>
      </w:r>
      <w:r w:rsidR="00AF3AB0">
        <w:t>ir</w:t>
      </w:r>
      <w:r w:rsidR="00AF3AB0" w:rsidRPr="00E4108C">
        <w:t xml:space="preserve"> role and </w:t>
      </w:r>
      <w:r w:rsidR="00AF3AB0">
        <w:t xml:space="preserve">their </w:t>
      </w:r>
      <w:r w:rsidR="00AF3AB0" w:rsidRPr="00E4108C">
        <w:t>competency is monitored</w:t>
      </w:r>
      <w:r w:rsidR="00AF3AB0">
        <w:t>. Training</w:t>
      </w:r>
      <w:r w:rsidR="00AF3AB0" w:rsidRPr="00BD4177">
        <w:t xml:space="preserve"> records demonstrate staff are required to complete a range of core education and</w:t>
      </w:r>
      <w:r w:rsidR="00AF3AB0">
        <w:t xml:space="preserve"> </w:t>
      </w:r>
      <w:r w:rsidR="00AF3AB0" w:rsidRPr="00BD4177">
        <w:t>competencies</w:t>
      </w:r>
      <w:r w:rsidR="00AF3AB0">
        <w:t>.</w:t>
      </w:r>
    </w:p>
    <w:p w14:paraId="3AC13E79" w14:textId="6F5161EB" w:rsidR="00AF3AB0" w:rsidRPr="00433337" w:rsidRDefault="004F0F17" w:rsidP="00751009">
      <w:pPr>
        <w:pStyle w:val="NormalArial"/>
      </w:pPr>
      <w:r>
        <w:rPr>
          <w:color w:val="auto"/>
        </w:rPr>
        <w:t>Sampled c</w:t>
      </w:r>
      <w:r w:rsidRPr="007A44F4">
        <w:t>onsumers and representatives</w:t>
      </w:r>
      <w:r w:rsidR="00AF3AB0" w:rsidRPr="00C92DAF">
        <w:t xml:space="preserve"> were satisfied staff were trained and supported to provide quality care and services to meet their needs. Staff expressed satisfaction with the training provided and were able to access additional training where required</w:t>
      </w:r>
      <w:r w:rsidR="00AF3AB0">
        <w:t>.</w:t>
      </w:r>
    </w:p>
    <w:p w14:paraId="5748043A" w14:textId="512B262F" w:rsidR="000035FA" w:rsidRPr="00262C0B" w:rsidRDefault="00F76EA6" w:rsidP="000035FA">
      <w:pPr>
        <w:pStyle w:val="NormalArial"/>
      </w:pPr>
      <w:r>
        <w:br w:type="page"/>
      </w:r>
    </w:p>
    <w:p w14:paraId="5748043B" w14:textId="77777777" w:rsidR="000035FA" w:rsidRPr="00996FAF" w:rsidRDefault="00F76EA6" w:rsidP="000035F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B36B0" w14:paraId="5748043E" w14:textId="77777777" w:rsidTr="00EB3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748043C" w14:textId="77777777" w:rsidR="000035FA" w:rsidRPr="00996FAF" w:rsidRDefault="00F76EA6" w:rsidP="000035F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748043D" w14:textId="77777777" w:rsidR="000035FA" w:rsidRPr="00996FAF" w:rsidRDefault="000035FA" w:rsidP="000035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36B0" w14:paraId="57480442" w14:textId="77777777" w:rsidTr="00EB36B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48043F"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7480440"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7480441" w14:textId="0CEF2C9D" w:rsidR="000035FA" w:rsidRPr="00996FAF" w:rsidRDefault="002E67F3"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43A09">
                  <w:rPr>
                    <w:rFonts w:ascii="Arial" w:hAnsi="Arial" w:cs="Arial"/>
                    <w:color w:val="auto"/>
                  </w:rPr>
                  <w:t>Compliant</w:t>
                </w:r>
              </w:sdtContent>
            </w:sdt>
          </w:p>
        </w:tc>
      </w:tr>
      <w:tr w:rsidR="00EB36B0" w14:paraId="57480446" w14:textId="77777777" w:rsidTr="00EB3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480443"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7480444" w14:textId="77777777" w:rsidR="000035FA" w:rsidRPr="00996FAF" w:rsidRDefault="00F76EA6"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7480445" w14:textId="69C31363" w:rsidR="000035FA" w:rsidRPr="00996FAF" w:rsidRDefault="002E67F3"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43A09">
                  <w:rPr>
                    <w:rFonts w:ascii="Arial" w:hAnsi="Arial" w:cs="Arial"/>
                    <w:color w:val="auto"/>
                  </w:rPr>
                  <w:t>Compliant</w:t>
                </w:r>
              </w:sdtContent>
            </w:sdt>
          </w:p>
        </w:tc>
      </w:tr>
      <w:tr w:rsidR="00EB36B0" w14:paraId="57480450" w14:textId="77777777" w:rsidTr="00EB36B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480447"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7480448"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7480449" w14:textId="77777777" w:rsidR="000035FA" w:rsidRPr="00996FAF" w:rsidRDefault="00F76EA6" w:rsidP="000035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748044A" w14:textId="77777777" w:rsidR="000035FA" w:rsidRPr="00996FAF" w:rsidRDefault="00F76EA6" w:rsidP="000035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748044B" w14:textId="77777777" w:rsidR="000035FA" w:rsidRPr="00996FAF" w:rsidRDefault="00F76EA6" w:rsidP="000035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748044C" w14:textId="77777777" w:rsidR="000035FA" w:rsidRPr="00996FAF" w:rsidRDefault="00F76EA6" w:rsidP="000035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748044D" w14:textId="77777777" w:rsidR="000035FA" w:rsidRPr="00996FAF" w:rsidRDefault="00F76EA6" w:rsidP="000035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748044E" w14:textId="77777777" w:rsidR="000035FA" w:rsidRPr="00996FAF" w:rsidRDefault="00F76EA6" w:rsidP="000035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748044F" w14:textId="4D6502FF" w:rsidR="000035FA" w:rsidRPr="00996FAF" w:rsidRDefault="002E67F3"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43A09">
                  <w:rPr>
                    <w:rFonts w:ascii="Arial" w:hAnsi="Arial" w:cs="Arial"/>
                    <w:color w:val="auto"/>
                  </w:rPr>
                  <w:t>Compliant</w:t>
                </w:r>
              </w:sdtContent>
            </w:sdt>
          </w:p>
        </w:tc>
      </w:tr>
      <w:tr w:rsidR="00EB36B0" w14:paraId="57480458" w14:textId="77777777" w:rsidTr="00EB3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480451"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7480452" w14:textId="77777777" w:rsidR="000035FA" w:rsidRPr="00996FAF" w:rsidRDefault="00F76EA6" w:rsidP="000035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7480453" w14:textId="77777777" w:rsidR="000035FA" w:rsidRPr="00996FAF" w:rsidRDefault="00F76EA6" w:rsidP="000035F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7480454" w14:textId="77777777" w:rsidR="000035FA" w:rsidRPr="00996FAF" w:rsidRDefault="00F76EA6" w:rsidP="000035F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7480455" w14:textId="77777777" w:rsidR="000035FA" w:rsidRPr="00996FAF" w:rsidRDefault="00F76EA6" w:rsidP="000035F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7480456" w14:textId="77777777" w:rsidR="000035FA" w:rsidRPr="00996FAF" w:rsidRDefault="00F76EA6" w:rsidP="000035F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7480457" w14:textId="684CDF8A" w:rsidR="000035FA" w:rsidRPr="00996FAF" w:rsidRDefault="002E67F3" w:rsidP="000035FA">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43A09">
                  <w:rPr>
                    <w:rFonts w:ascii="Arial" w:hAnsi="Arial" w:cs="Arial"/>
                    <w:color w:val="auto"/>
                  </w:rPr>
                  <w:t>Compliant</w:t>
                </w:r>
              </w:sdtContent>
            </w:sdt>
          </w:p>
        </w:tc>
      </w:tr>
      <w:tr w:rsidR="00EB36B0" w14:paraId="5748045F" w14:textId="77777777" w:rsidTr="00EB36B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480459" w14:textId="77777777" w:rsidR="000035FA" w:rsidRPr="00996FAF" w:rsidRDefault="00F76EA6" w:rsidP="000035F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748045A" w14:textId="77777777" w:rsidR="000035FA" w:rsidRPr="00996FAF" w:rsidRDefault="00F76EA6" w:rsidP="000035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748045B" w14:textId="77777777" w:rsidR="000035FA" w:rsidRPr="00996FAF" w:rsidRDefault="00F76EA6" w:rsidP="000035F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748045C" w14:textId="77777777" w:rsidR="000035FA" w:rsidRPr="00996FAF" w:rsidRDefault="00F76EA6" w:rsidP="000035F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748045D" w14:textId="77777777" w:rsidR="000035FA" w:rsidRPr="00996FAF" w:rsidRDefault="00F76EA6" w:rsidP="000035F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748045E" w14:textId="78736C97" w:rsidR="000035FA" w:rsidRPr="00996FAF" w:rsidRDefault="002E67F3" w:rsidP="000035FA">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43A09">
                  <w:rPr>
                    <w:rFonts w:ascii="Arial" w:hAnsi="Arial" w:cs="Arial"/>
                    <w:color w:val="auto"/>
                  </w:rPr>
                  <w:t>Compliant</w:t>
                </w:r>
              </w:sdtContent>
            </w:sdt>
          </w:p>
        </w:tc>
      </w:tr>
    </w:tbl>
    <w:p w14:paraId="57480460" w14:textId="77777777" w:rsidR="000035FA" w:rsidRDefault="00F76EA6" w:rsidP="000035FA">
      <w:pPr>
        <w:pStyle w:val="Heading20"/>
      </w:pPr>
      <w:r w:rsidRPr="00996FAF">
        <w:t>Findings</w:t>
      </w:r>
    </w:p>
    <w:p w14:paraId="36F7795A" w14:textId="053DEE9E" w:rsidR="00827780" w:rsidRDefault="00827780" w:rsidP="00827780">
      <w:pPr>
        <w:pStyle w:val="NormalArial"/>
        <w:rPr>
          <w:color w:val="auto"/>
        </w:rPr>
      </w:pPr>
      <w:r>
        <w:t xml:space="preserve">I have assessed this Quality Standard as compliant as </w:t>
      </w:r>
      <w:r>
        <w:rPr>
          <w:color w:val="auto"/>
        </w:rPr>
        <w:t xml:space="preserve">five of the five specific requirements </w:t>
      </w:r>
      <w:r w:rsidR="004F0F17">
        <w:rPr>
          <w:color w:val="auto"/>
        </w:rPr>
        <w:t>are</w:t>
      </w:r>
      <w:r>
        <w:rPr>
          <w:color w:val="auto"/>
        </w:rPr>
        <w:t xml:space="preserve"> compliant.</w:t>
      </w:r>
    </w:p>
    <w:p w14:paraId="4ED0D65F" w14:textId="3694DDFC" w:rsidR="00F231A6" w:rsidRDefault="00F231A6" w:rsidP="00827780">
      <w:pPr>
        <w:pStyle w:val="NormalArial"/>
        <w:rPr>
          <w:szCs w:val="22"/>
        </w:rPr>
      </w:pPr>
      <w:r w:rsidRPr="007B69D8">
        <w:t xml:space="preserve">The Assessment Team recommended </w:t>
      </w:r>
      <w:r>
        <w:t>R</w:t>
      </w:r>
      <w:r w:rsidRPr="007B69D8">
        <w:t xml:space="preserve">equirement </w:t>
      </w:r>
      <w:r>
        <w:t>8</w:t>
      </w:r>
      <w:r w:rsidRPr="007B69D8">
        <w:t>(3)(</w:t>
      </w:r>
      <w:r>
        <w:t>c</w:t>
      </w:r>
      <w:r w:rsidRPr="007B69D8">
        <w:t>) was not met</w:t>
      </w:r>
      <w:r>
        <w:t xml:space="preserve">, </w:t>
      </w:r>
      <w:r w:rsidRPr="007B69D8">
        <w:t>however I have considered the evidence in the site report and the approved provider’s response and have formed a different view</w:t>
      </w:r>
      <w:r>
        <w:t xml:space="preserve">. </w:t>
      </w:r>
      <w:r w:rsidRPr="00E45E01">
        <w:rPr>
          <w:szCs w:val="22"/>
        </w:rPr>
        <w:t>The</w:t>
      </w:r>
      <w:r>
        <w:rPr>
          <w:szCs w:val="22"/>
        </w:rPr>
        <w:t xml:space="preserve"> Assessment Team found that while the</w:t>
      </w:r>
      <w:r w:rsidRPr="00E45E01">
        <w:rPr>
          <w:szCs w:val="22"/>
        </w:rPr>
        <w:t xml:space="preserve"> service</w:t>
      </w:r>
      <w:r w:rsidR="00F866F2">
        <w:rPr>
          <w:szCs w:val="22"/>
        </w:rPr>
        <w:t xml:space="preserve"> </w:t>
      </w:r>
      <w:r w:rsidR="00F866F2" w:rsidRPr="00C92DAF">
        <w:t>demonstrated effective governance systems in relation to continuous improvement, financial and workforce governance</w:t>
      </w:r>
      <w:r w:rsidR="002E2121">
        <w:t xml:space="preserve">, </w:t>
      </w:r>
      <w:r w:rsidR="00F866F2" w:rsidRPr="00C92DAF">
        <w:t>regulatory compliance</w:t>
      </w:r>
      <w:r w:rsidR="002E2121">
        <w:t xml:space="preserve"> and feedback and complaints</w:t>
      </w:r>
      <w:r w:rsidR="00F866F2">
        <w:t xml:space="preserve">, </w:t>
      </w:r>
      <w:r w:rsidR="002E2121">
        <w:t>t</w:t>
      </w:r>
      <w:r w:rsidR="00F866F2">
        <w:t xml:space="preserve">he Assessment Team </w:t>
      </w:r>
      <w:r w:rsidR="0059586B">
        <w:t>found</w:t>
      </w:r>
      <w:r w:rsidR="00F866F2">
        <w:t xml:space="preserve"> that information management is not effectively managed, as handover information utilised by staff does not reflect current clinical consumer information.</w:t>
      </w:r>
      <w:r>
        <w:rPr>
          <w:szCs w:val="22"/>
        </w:rPr>
        <w:t xml:space="preserve"> </w:t>
      </w:r>
    </w:p>
    <w:p w14:paraId="274917E0" w14:textId="7B7C122B" w:rsidR="0059586B" w:rsidRDefault="00C71367" w:rsidP="00827780">
      <w:pPr>
        <w:pStyle w:val="NormalArial"/>
        <w:rPr>
          <w:szCs w:val="22"/>
        </w:rPr>
      </w:pPr>
      <w:r>
        <w:lastRenderedPageBreak/>
        <w:t>I found that the service is compliant with Requirement (3)(3)(e) after</w:t>
      </w:r>
      <w:r w:rsidR="0059586B">
        <w:t xml:space="preserve"> review</w:t>
      </w:r>
      <w:r w:rsidR="004F0F17">
        <w:t>ing</w:t>
      </w:r>
      <w:r w:rsidR="0059586B">
        <w:t xml:space="preserve"> a range of care planning documents submitted by the approved provider in relation to other requirements</w:t>
      </w:r>
      <w:r>
        <w:t>.</w:t>
      </w:r>
      <w:r w:rsidR="0059586B">
        <w:t xml:space="preserve"> I am satisfied the service has effective processes to document and communicate consumer information</w:t>
      </w:r>
      <w:r w:rsidR="004F0F17">
        <w:t>, including handover information</w:t>
      </w:r>
      <w:r w:rsidR="0059586B">
        <w:t>.</w:t>
      </w:r>
      <w:r>
        <w:t xml:space="preserve"> </w:t>
      </w:r>
      <w:r w:rsidR="0059586B">
        <w:t xml:space="preserve">Accordingly, I find the service compliant with Requirement </w:t>
      </w:r>
      <w:r>
        <w:t>8</w:t>
      </w:r>
      <w:r w:rsidR="0059586B">
        <w:t>(3)(</w:t>
      </w:r>
      <w:r>
        <w:t>c</w:t>
      </w:r>
      <w:r w:rsidR="0059586B">
        <w:t xml:space="preserve">).  </w:t>
      </w:r>
    </w:p>
    <w:p w14:paraId="0685A7BC" w14:textId="0BBF6B11" w:rsidR="00F231A6" w:rsidRDefault="00F231A6" w:rsidP="00F231A6">
      <w:pPr>
        <w:pStyle w:val="NormalArial"/>
        <w:rPr>
          <w:szCs w:val="22"/>
        </w:rPr>
      </w:pPr>
      <w:r w:rsidRPr="007B69D8">
        <w:t xml:space="preserve">The Assessment Team recommended </w:t>
      </w:r>
      <w:r>
        <w:t>R</w:t>
      </w:r>
      <w:r w:rsidRPr="007B69D8">
        <w:t xml:space="preserve">equirement </w:t>
      </w:r>
      <w:r>
        <w:t>8</w:t>
      </w:r>
      <w:r w:rsidRPr="007B69D8">
        <w:t>(3)(</w:t>
      </w:r>
      <w:r>
        <w:t>d</w:t>
      </w:r>
      <w:r w:rsidRPr="007B69D8">
        <w:t>) was not met</w:t>
      </w:r>
      <w:r>
        <w:t xml:space="preserve">, </w:t>
      </w:r>
      <w:r w:rsidRPr="007B69D8">
        <w:t xml:space="preserve">however I have considered the evidence in the site report </w:t>
      </w:r>
      <w:r w:rsidR="00CD6D02" w:rsidRPr="007B69D8">
        <w:t xml:space="preserve">and the approved provider’s response </w:t>
      </w:r>
      <w:r w:rsidRPr="007B69D8">
        <w:t>and have formed a different view</w:t>
      </w:r>
      <w:r>
        <w:t xml:space="preserve">. </w:t>
      </w:r>
      <w:r w:rsidRPr="00E45E01">
        <w:rPr>
          <w:szCs w:val="22"/>
        </w:rPr>
        <w:t>The</w:t>
      </w:r>
      <w:r>
        <w:rPr>
          <w:szCs w:val="22"/>
        </w:rPr>
        <w:t xml:space="preserve"> Assessment Team found the</w:t>
      </w:r>
      <w:r w:rsidRPr="00E45E01">
        <w:rPr>
          <w:szCs w:val="22"/>
        </w:rPr>
        <w:t xml:space="preserve"> service</w:t>
      </w:r>
      <w:r w:rsidR="00D07753">
        <w:rPr>
          <w:szCs w:val="22"/>
        </w:rPr>
        <w:t xml:space="preserve"> had effective risk management systems and practices in place with the exception of </w:t>
      </w:r>
      <w:r w:rsidR="00D07753" w:rsidRPr="00BC21AB">
        <w:t>effective monitoring and management of falls and hyperglycaemia</w:t>
      </w:r>
      <w:r w:rsidR="00AD39C8">
        <w:t>.</w:t>
      </w:r>
      <w:r w:rsidR="00CD6D02">
        <w:t xml:space="preserve"> I accept the evidence presented by the approved provider in Requirement 3(3)(b) and find that there is no information before me that the service has not demonstrated effective management of high impact or high prevalence risks. Accordingly, I find the service compliant with Requirement 8(3)(d).  </w:t>
      </w:r>
    </w:p>
    <w:p w14:paraId="2DE31177" w14:textId="4FF5DC8E" w:rsidR="00F231A6" w:rsidRDefault="00F231A6" w:rsidP="00F231A6">
      <w:pPr>
        <w:pStyle w:val="NormalArial"/>
      </w:pPr>
      <w:r w:rsidRPr="007B69D8">
        <w:t xml:space="preserve">I am satisfied the remaining five requirements of Standard </w:t>
      </w:r>
      <w:r w:rsidR="004F0F17">
        <w:t>8</w:t>
      </w:r>
      <w:r w:rsidRPr="007B69D8">
        <w:t xml:space="preserve"> are compliant.</w:t>
      </w:r>
    </w:p>
    <w:p w14:paraId="0CDD0DFF" w14:textId="04FEB9B4" w:rsidR="00F231A6" w:rsidRDefault="00F231A6" w:rsidP="00F231A6">
      <w:pPr>
        <w:pStyle w:val="NormalArial"/>
      </w:pPr>
      <w:r w:rsidRPr="00F231A6">
        <w:t>The service demonstrated consumers and</w:t>
      </w:r>
      <w:r w:rsidR="004F0F17">
        <w:t xml:space="preserve"> </w:t>
      </w:r>
      <w:r w:rsidRPr="00F231A6">
        <w:t>representatives are involved in the development, delivery and evaluation of care and services. Management seeks input from consumers and their representatives through participation in consumer meetings, surveys and individual conversations. The service maintains a continuous improvement register to record and action improvement ideas.</w:t>
      </w:r>
    </w:p>
    <w:p w14:paraId="176EA1C4" w14:textId="5F8B949B" w:rsidR="00F231A6" w:rsidRDefault="00F231A6" w:rsidP="00F231A6">
      <w:pPr>
        <w:pStyle w:val="NormalArial"/>
      </w:pPr>
      <w:r>
        <w:t>The service demonstrated a culture of safe, inclusive and quality care and services</w:t>
      </w:r>
      <w:r w:rsidRPr="00C92DAF">
        <w:t xml:space="preserve">. Overall, consumers </w:t>
      </w:r>
      <w:r w:rsidRPr="00F231A6">
        <w:t>and</w:t>
      </w:r>
      <w:r w:rsidR="004F0F17">
        <w:t xml:space="preserve"> </w:t>
      </w:r>
      <w:r w:rsidRPr="00F231A6">
        <w:t xml:space="preserve">their representatives </w:t>
      </w:r>
      <w:r w:rsidRPr="00C92DAF">
        <w:t>expressed feeling safe at the service and living in an inclusive environment with provision of quality care and services.</w:t>
      </w:r>
      <w:r>
        <w:t xml:space="preserve"> </w:t>
      </w:r>
    </w:p>
    <w:p w14:paraId="6F9E0BB0" w14:textId="1F6B6903" w:rsidR="00F231A6" w:rsidRPr="00324A27" w:rsidRDefault="00F231A6" w:rsidP="00F231A6">
      <w:pPr>
        <w:pStyle w:val="NormalArial"/>
      </w:pPr>
      <w:r w:rsidRPr="00BE3179">
        <w:t xml:space="preserve">Management </w:t>
      </w:r>
      <w:r w:rsidRPr="00F231A6">
        <w:t xml:space="preserve">explained a clinical </w:t>
      </w:r>
      <w:r w:rsidRPr="00BE3179">
        <w:t xml:space="preserve">governance framework </w:t>
      </w:r>
      <w:r>
        <w:t xml:space="preserve">is </w:t>
      </w:r>
      <w:r w:rsidRPr="00BE3179">
        <w:t xml:space="preserve">in place and provides an overarching monitoring system for clinical care. </w:t>
      </w:r>
      <w:r>
        <w:t xml:space="preserve">There are accessible </w:t>
      </w:r>
      <w:r w:rsidRPr="00BE3179">
        <w:t>policies and procedures in relation to antimicrobial stewardship, minimising the use of restraint and open disclosure.</w:t>
      </w:r>
      <w:r w:rsidR="00D07753">
        <w:t xml:space="preserve"> While I am cognisant I have found clinical care deficits in relation to wound and pressure injury management in Requirement 3(3)(a), I am not satisfied the</w:t>
      </w:r>
      <w:r w:rsidR="00B83CD8">
        <w:t>se deficits</w:t>
      </w:r>
      <w:r w:rsidR="00D07753">
        <w:t xml:space="preserve"> are systemic </w:t>
      </w:r>
      <w:r w:rsidR="004F0F17">
        <w:t>or indicate</w:t>
      </w:r>
      <w:r w:rsidR="00D07753">
        <w:t xml:space="preserve"> broader deficit</w:t>
      </w:r>
      <w:r w:rsidR="004F0F17">
        <w:t>s</w:t>
      </w:r>
      <w:r w:rsidR="00D07753">
        <w:t xml:space="preserve"> in the service’s clinical governance framework. </w:t>
      </w:r>
    </w:p>
    <w:sectPr w:rsidR="00F231A6" w:rsidRPr="00324A27" w:rsidSect="000035F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8046E" w14:textId="77777777" w:rsidR="00A20030" w:rsidRDefault="00A20030">
      <w:pPr>
        <w:spacing w:after="0"/>
      </w:pPr>
      <w:r>
        <w:separator/>
      </w:r>
    </w:p>
  </w:endnote>
  <w:endnote w:type="continuationSeparator" w:id="0">
    <w:p w14:paraId="57480470" w14:textId="77777777" w:rsidR="00A20030" w:rsidRDefault="00A200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80467" w14:textId="77777777" w:rsidR="00A20030" w:rsidRPr="00DF37F2" w:rsidRDefault="00A20030" w:rsidP="000035FA">
    <w:pPr>
      <w:pStyle w:val="FooterArial9"/>
      <w:rPr>
        <w:rStyle w:val="FooterBold"/>
        <w:rFonts w:ascii="Arial" w:hAnsi="Arial"/>
        <w:b w:val="0"/>
      </w:rPr>
    </w:pPr>
    <w:r w:rsidRPr="00DF37F2">
      <w:rPr>
        <w:rStyle w:val="FooterBold"/>
        <w:rFonts w:ascii="Arial" w:hAnsi="Arial"/>
        <w:b w:val="0"/>
      </w:rPr>
      <w:t>Name of service: Mary Potter Nursing Home</w:t>
    </w:r>
    <w:r w:rsidRPr="00DF37F2">
      <w:rPr>
        <w:rStyle w:val="FooterBold"/>
        <w:rFonts w:ascii="Arial" w:hAnsi="Arial"/>
        <w:b w:val="0"/>
      </w:rPr>
      <w:tab/>
      <w:t xml:space="preserve">RPT-ACC-0122 v3.0 </w:t>
    </w:r>
  </w:p>
  <w:p w14:paraId="57480468" w14:textId="77777777" w:rsidR="00A20030" w:rsidRPr="00DF37F2" w:rsidRDefault="00A20030" w:rsidP="000035FA">
    <w:pPr>
      <w:pStyle w:val="FooterArial9"/>
      <w:rPr>
        <w:rStyle w:val="FooterBold"/>
        <w:rFonts w:ascii="Arial" w:hAnsi="Arial"/>
        <w:b w:val="0"/>
      </w:rPr>
    </w:pPr>
    <w:r w:rsidRPr="00DF37F2">
      <w:rPr>
        <w:rStyle w:val="FooterBold"/>
        <w:rFonts w:ascii="Arial" w:hAnsi="Arial"/>
        <w:b w:val="0"/>
      </w:rPr>
      <w:t>Commission ID: 2731</w:t>
    </w:r>
    <w:r w:rsidRPr="00DF37F2">
      <w:rPr>
        <w:rStyle w:val="FooterBold"/>
        <w:rFonts w:ascii="Arial" w:hAnsi="Arial"/>
        <w:b w:val="0"/>
      </w:rPr>
      <w:tab/>
      <w:t xml:space="preserve">OFFICIAL: Sensitive </w:t>
    </w:r>
  </w:p>
  <w:p w14:paraId="57480469" w14:textId="77777777" w:rsidR="00A20030" w:rsidRPr="00DF37F2" w:rsidRDefault="00A20030" w:rsidP="000035F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8046B" w14:textId="77777777" w:rsidR="00A20030" w:rsidRDefault="00A20030" w:rsidP="000035F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80464" w14:textId="77777777" w:rsidR="00A20030" w:rsidRDefault="00A20030" w:rsidP="000035FA">
      <w:pPr>
        <w:spacing w:after="0"/>
      </w:pPr>
      <w:r>
        <w:separator/>
      </w:r>
    </w:p>
  </w:footnote>
  <w:footnote w:type="continuationSeparator" w:id="0">
    <w:p w14:paraId="57480465" w14:textId="77777777" w:rsidR="00A20030" w:rsidRDefault="00A20030" w:rsidP="000035FA">
      <w:pPr>
        <w:spacing w:after="0"/>
      </w:pPr>
      <w:r>
        <w:continuationSeparator/>
      </w:r>
    </w:p>
  </w:footnote>
  <w:footnote w:id="1">
    <w:p w14:paraId="57480470" w14:textId="5912DE3B" w:rsidR="00A20030" w:rsidRDefault="00A20030" w:rsidP="000035F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E0707">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57480471" w14:textId="77777777" w:rsidR="00A20030" w:rsidRDefault="00A20030" w:rsidP="000035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80466" w14:textId="77777777" w:rsidR="00A20030" w:rsidRDefault="00A20030">
    <w:pPr>
      <w:pStyle w:val="Header"/>
    </w:pPr>
    <w:r>
      <w:rPr>
        <w:noProof/>
        <w:color w:val="2B579A"/>
        <w:shd w:val="clear" w:color="auto" w:fill="E6E6E6"/>
        <w:lang w:val="en-US"/>
      </w:rPr>
      <w:drawing>
        <wp:anchor distT="0" distB="0" distL="114300" distR="114300" simplePos="0" relativeHeight="251659264" behindDoc="1" locked="0" layoutInCell="1" allowOverlap="1" wp14:anchorId="5748046C" wp14:editId="5748046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4542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8046A" w14:textId="77777777" w:rsidR="00A20030" w:rsidRDefault="00A20030">
    <w:pPr>
      <w:pStyle w:val="Header"/>
    </w:pPr>
    <w:r>
      <w:rPr>
        <w:noProof/>
      </w:rPr>
      <w:drawing>
        <wp:anchor distT="0" distB="0" distL="114300" distR="114300" simplePos="0" relativeHeight="251658240" behindDoc="0" locked="0" layoutInCell="1" allowOverlap="1" wp14:anchorId="5748046E" wp14:editId="5748046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8AA8B7A">
      <w:start w:val="1"/>
      <w:numFmt w:val="lowerRoman"/>
      <w:lvlText w:val="(%1)"/>
      <w:lvlJc w:val="left"/>
      <w:pPr>
        <w:ind w:left="1080" w:hanging="720"/>
      </w:pPr>
      <w:rPr>
        <w:rFonts w:hint="default"/>
      </w:rPr>
    </w:lvl>
    <w:lvl w:ilvl="1" w:tplc="5706EAB4" w:tentative="1">
      <w:start w:val="1"/>
      <w:numFmt w:val="lowerLetter"/>
      <w:lvlText w:val="%2."/>
      <w:lvlJc w:val="left"/>
      <w:pPr>
        <w:ind w:left="1440" w:hanging="360"/>
      </w:pPr>
    </w:lvl>
    <w:lvl w:ilvl="2" w:tplc="9C2E23C4" w:tentative="1">
      <w:start w:val="1"/>
      <w:numFmt w:val="lowerRoman"/>
      <w:lvlText w:val="%3."/>
      <w:lvlJc w:val="right"/>
      <w:pPr>
        <w:ind w:left="2160" w:hanging="180"/>
      </w:pPr>
    </w:lvl>
    <w:lvl w:ilvl="3" w:tplc="6F3CCE9A" w:tentative="1">
      <w:start w:val="1"/>
      <w:numFmt w:val="decimal"/>
      <w:lvlText w:val="%4."/>
      <w:lvlJc w:val="left"/>
      <w:pPr>
        <w:ind w:left="2880" w:hanging="360"/>
      </w:pPr>
    </w:lvl>
    <w:lvl w:ilvl="4" w:tplc="A2703844" w:tentative="1">
      <w:start w:val="1"/>
      <w:numFmt w:val="lowerLetter"/>
      <w:lvlText w:val="%5."/>
      <w:lvlJc w:val="left"/>
      <w:pPr>
        <w:ind w:left="3600" w:hanging="360"/>
      </w:pPr>
    </w:lvl>
    <w:lvl w:ilvl="5" w:tplc="09D8290C" w:tentative="1">
      <w:start w:val="1"/>
      <w:numFmt w:val="lowerRoman"/>
      <w:lvlText w:val="%6."/>
      <w:lvlJc w:val="right"/>
      <w:pPr>
        <w:ind w:left="4320" w:hanging="180"/>
      </w:pPr>
    </w:lvl>
    <w:lvl w:ilvl="6" w:tplc="22244150" w:tentative="1">
      <w:start w:val="1"/>
      <w:numFmt w:val="decimal"/>
      <w:lvlText w:val="%7."/>
      <w:lvlJc w:val="left"/>
      <w:pPr>
        <w:ind w:left="5040" w:hanging="360"/>
      </w:pPr>
    </w:lvl>
    <w:lvl w:ilvl="7" w:tplc="0F685AF2" w:tentative="1">
      <w:start w:val="1"/>
      <w:numFmt w:val="lowerLetter"/>
      <w:lvlText w:val="%8."/>
      <w:lvlJc w:val="left"/>
      <w:pPr>
        <w:ind w:left="5760" w:hanging="360"/>
      </w:pPr>
    </w:lvl>
    <w:lvl w:ilvl="8" w:tplc="5FC2EC1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14259D8">
      <w:start w:val="1"/>
      <w:numFmt w:val="lowerRoman"/>
      <w:lvlText w:val="(%1)"/>
      <w:lvlJc w:val="left"/>
      <w:pPr>
        <w:ind w:left="1080" w:hanging="720"/>
      </w:pPr>
      <w:rPr>
        <w:rFonts w:hint="default"/>
      </w:rPr>
    </w:lvl>
    <w:lvl w:ilvl="1" w:tplc="14D487A2" w:tentative="1">
      <w:start w:val="1"/>
      <w:numFmt w:val="lowerLetter"/>
      <w:lvlText w:val="%2."/>
      <w:lvlJc w:val="left"/>
      <w:pPr>
        <w:ind w:left="1440" w:hanging="360"/>
      </w:pPr>
    </w:lvl>
    <w:lvl w:ilvl="2" w:tplc="E96A08EE" w:tentative="1">
      <w:start w:val="1"/>
      <w:numFmt w:val="lowerRoman"/>
      <w:lvlText w:val="%3."/>
      <w:lvlJc w:val="right"/>
      <w:pPr>
        <w:ind w:left="2160" w:hanging="180"/>
      </w:pPr>
    </w:lvl>
    <w:lvl w:ilvl="3" w:tplc="156C318C" w:tentative="1">
      <w:start w:val="1"/>
      <w:numFmt w:val="decimal"/>
      <w:lvlText w:val="%4."/>
      <w:lvlJc w:val="left"/>
      <w:pPr>
        <w:ind w:left="2880" w:hanging="360"/>
      </w:pPr>
    </w:lvl>
    <w:lvl w:ilvl="4" w:tplc="3B3E3312" w:tentative="1">
      <w:start w:val="1"/>
      <w:numFmt w:val="lowerLetter"/>
      <w:lvlText w:val="%5."/>
      <w:lvlJc w:val="left"/>
      <w:pPr>
        <w:ind w:left="3600" w:hanging="360"/>
      </w:pPr>
    </w:lvl>
    <w:lvl w:ilvl="5" w:tplc="A09CF968" w:tentative="1">
      <w:start w:val="1"/>
      <w:numFmt w:val="lowerRoman"/>
      <w:lvlText w:val="%6."/>
      <w:lvlJc w:val="right"/>
      <w:pPr>
        <w:ind w:left="4320" w:hanging="180"/>
      </w:pPr>
    </w:lvl>
    <w:lvl w:ilvl="6" w:tplc="B9B87170" w:tentative="1">
      <w:start w:val="1"/>
      <w:numFmt w:val="decimal"/>
      <w:lvlText w:val="%7."/>
      <w:lvlJc w:val="left"/>
      <w:pPr>
        <w:ind w:left="5040" w:hanging="360"/>
      </w:pPr>
    </w:lvl>
    <w:lvl w:ilvl="7" w:tplc="48D0DE24" w:tentative="1">
      <w:start w:val="1"/>
      <w:numFmt w:val="lowerLetter"/>
      <w:lvlText w:val="%8."/>
      <w:lvlJc w:val="left"/>
      <w:pPr>
        <w:ind w:left="5760" w:hanging="360"/>
      </w:pPr>
    </w:lvl>
    <w:lvl w:ilvl="8" w:tplc="CE2E50F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6B089CE">
      <w:start w:val="1"/>
      <w:numFmt w:val="lowerRoman"/>
      <w:lvlText w:val="(%1)"/>
      <w:lvlJc w:val="left"/>
      <w:pPr>
        <w:ind w:left="1080" w:hanging="720"/>
      </w:pPr>
      <w:rPr>
        <w:rFonts w:hint="default"/>
      </w:rPr>
    </w:lvl>
    <w:lvl w:ilvl="1" w:tplc="0E0EA190" w:tentative="1">
      <w:start w:val="1"/>
      <w:numFmt w:val="lowerLetter"/>
      <w:lvlText w:val="%2."/>
      <w:lvlJc w:val="left"/>
      <w:pPr>
        <w:ind w:left="1440" w:hanging="360"/>
      </w:pPr>
    </w:lvl>
    <w:lvl w:ilvl="2" w:tplc="82183316" w:tentative="1">
      <w:start w:val="1"/>
      <w:numFmt w:val="lowerRoman"/>
      <w:lvlText w:val="%3."/>
      <w:lvlJc w:val="right"/>
      <w:pPr>
        <w:ind w:left="2160" w:hanging="180"/>
      </w:pPr>
    </w:lvl>
    <w:lvl w:ilvl="3" w:tplc="5C6CFFA4" w:tentative="1">
      <w:start w:val="1"/>
      <w:numFmt w:val="decimal"/>
      <w:lvlText w:val="%4."/>
      <w:lvlJc w:val="left"/>
      <w:pPr>
        <w:ind w:left="2880" w:hanging="360"/>
      </w:pPr>
    </w:lvl>
    <w:lvl w:ilvl="4" w:tplc="CB0AFC32" w:tentative="1">
      <w:start w:val="1"/>
      <w:numFmt w:val="lowerLetter"/>
      <w:lvlText w:val="%5."/>
      <w:lvlJc w:val="left"/>
      <w:pPr>
        <w:ind w:left="3600" w:hanging="360"/>
      </w:pPr>
    </w:lvl>
    <w:lvl w:ilvl="5" w:tplc="CFA6B152" w:tentative="1">
      <w:start w:val="1"/>
      <w:numFmt w:val="lowerRoman"/>
      <w:lvlText w:val="%6."/>
      <w:lvlJc w:val="right"/>
      <w:pPr>
        <w:ind w:left="4320" w:hanging="180"/>
      </w:pPr>
    </w:lvl>
    <w:lvl w:ilvl="6" w:tplc="03449E7A" w:tentative="1">
      <w:start w:val="1"/>
      <w:numFmt w:val="decimal"/>
      <w:lvlText w:val="%7."/>
      <w:lvlJc w:val="left"/>
      <w:pPr>
        <w:ind w:left="5040" w:hanging="360"/>
      </w:pPr>
    </w:lvl>
    <w:lvl w:ilvl="7" w:tplc="36EC7676" w:tentative="1">
      <w:start w:val="1"/>
      <w:numFmt w:val="lowerLetter"/>
      <w:lvlText w:val="%8."/>
      <w:lvlJc w:val="left"/>
      <w:pPr>
        <w:ind w:left="5760" w:hanging="360"/>
      </w:pPr>
    </w:lvl>
    <w:lvl w:ilvl="8" w:tplc="E7A8C2B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7A8812E">
      <w:start w:val="1"/>
      <w:numFmt w:val="bullet"/>
      <w:lvlText w:val=""/>
      <w:lvlJc w:val="left"/>
      <w:pPr>
        <w:ind w:left="720" w:hanging="360"/>
      </w:pPr>
      <w:rPr>
        <w:rFonts w:ascii="Symbol" w:hAnsi="Symbol" w:hint="default"/>
        <w:color w:val="auto"/>
        <w:sz w:val="24"/>
        <w:szCs w:val="24"/>
      </w:rPr>
    </w:lvl>
    <w:lvl w:ilvl="1" w:tplc="43F0A670" w:tentative="1">
      <w:start w:val="1"/>
      <w:numFmt w:val="bullet"/>
      <w:lvlText w:val="o"/>
      <w:lvlJc w:val="left"/>
      <w:pPr>
        <w:ind w:left="1440" w:hanging="360"/>
      </w:pPr>
      <w:rPr>
        <w:rFonts w:ascii="Courier New" w:hAnsi="Courier New" w:cs="Courier New" w:hint="default"/>
      </w:rPr>
    </w:lvl>
    <w:lvl w:ilvl="2" w:tplc="860A93A2" w:tentative="1">
      <w:start w:val="1"/>
      <w:numFmt w:val="bullet"/>
      <w:lvlText w:val=""/>
      <w:lvlJc w:val="left"/>
      <w:pPr>
        <w:ind w:left="2160" w:hanging="360"/>
      </w:pPr>
      <w:rPr>
        <w:rFonts w:ascii="Wingdings" w:hAnsi="Wingdings" w:hint="default"/>
      </w:rPr>
    </w:lvl>
    <w:lvl w:ilvl="3" w:tplc="3F5E70C6" w:tentative="1">
      <w:start w:val="1"/>
      <w:numFmt w:val="bullet"/>
      <w:lvlText w:val=""/>
      <w:lvlJc w:val="left"/>
      <w:pPr>
        <w:ind w:left="2880" w:hanging="360"/>
      </w:pPr>
      <w:rPr>
        <w:rFonts w:ascii="Symbol" w:hAnsi="Symbol" w:hint="default"/>
      </w:rPr>
    </w:lvl>
    <w:lvl w:ilvl="4" w:tplc="CCEAD572" w:tentative="1">
      <w:start w:val="1"/>
      <w:numFmt w:val="bullet"/>
      <w:lvlText w:val="o"/>
      <w:lvlJc w:val="left"/>
      <w:pPr>
        <w:ind w:left="3600" w:hanging="360"/>
      </w:pPr>
      <w:rPr>
        <w:rFonts w:ascii="Courier New" w:hAnsi="Courier New" w:cs="Courier New" w:hint="default"/>
      </w:rPr>
    </w:lvl>
    <w:lvl w:ilvl="5" w:tplc="1CD4755A" w:tentative="1">
      <w:start w:val="1"/>
      <w:numFmt w:val="bullet"/>
      <w:lvlText w:val=""/>
      <w:lvlJc w:val="left"/>
      <w:pPr>
        <w:ind w:left="4320" w:hanging="360"/>
      </w:pPr>
      <w:rPr>
        <w:rFonts w:ascii="Wingdings" w:hAnsi="Wingdings" w:hint="default"/>
      </w:rPr>
    </w:lvl>
    <w:lvl w:ilvl="6" w:tplc="7C3C6594" w:tentative="1">
      <w:start w:val="1"/>
      <w:numFmt w:val="bullet"/>
      <w:lvlText w:val=""/>
      <w:lvlJc w:val="left"/>
      <w:pPr>
        <w:ind w:left="5040" w:hanging="360"/>
      </w:pPr>
      <w:rPr>
        <w:rFonts w:ascii="Symbol" w:hAnsi="Symbol" w:hint="default"/>
      </w:rPr>
    </w:lvl>
    <w:lvl w:ilvl="7" w:tplc="683AE00C" w:tentative="1">
      <w:start w:val="1"/>
      <w:numFmt w:val="bullet"/>
      <w:lvlText w:val="o"/>
      <w:lvlJc w:val="left"/>
      <w:pPr>
        <w:ind w:left="5760" w:hanging="360"/>
      </w:pPr>
      <w:rPr>
        <w:rFonts w:ascii="Courier New" w:hAnsi="Courier New" w:cs="Courier New" w:hint="default"/>
      </w:rPr>
    </w:lvl>
    <w:lvl w:ilvl="8" w:tplc="E086FD4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4D24CB6">
      <w:start w:val="1"/>
      <w:numFmt w:val="lowerRoman"/>
      <w:lvlText w:val="(%1)"/>
      <w:lvlJc w:val="left"/>
      <w:pPr>
        <w:ind w:left="1080" w:hanging="720"/>
      </w:pPr>
      <w:rPr>
        <w:rFonts w:hint="default"/>
      </w:rPr>
    </w:lvl>
    <w:lvl w:ilvl="1" w:tplc="47A4EE44" w:tentative="1">
      <w:start w:val="1"/>
      <w:numFmt w:val="lowerLetter"/>
      <w:lvlText w:val="%2."/>
      <w:lvlJc w:val="left"/>
      <w:pPr>
        <w:ind w:left="1440" w:hanging="360"/>
      </w:pPr>
    </w:lvl>
    <w:lvl w:ilvl="2" w:tplc="243A0FB8" w:tentative="1">
      <w:start w:val="1"/>
      <w:numFmt w:val="lowerRoman"/>
      <w:lvlText w:val="%3."/>
      <w:lvlJc w:val="right"/>
      <w:pPr>
        <w:ind w:left="2160" w:hanging="180"/>
      </w:pPr>
    </w:lvl>
    <w:lvl w:ilvl="3" w:tplc="86DABA42" w:tentative="1">
      <w:start w:val="1"/>
      <w:numFmt w:val="decimal"/>
      <w:lvlText w:val="%4."/>
      <w:lvlJc w:val="left"/>
      <w:pPr>
        <w:ind w:left="2880" w:hanging="360"/>
      </w:pPr>
    </w:lvl>
    <w:lvl w:ilvl="4" w:tplc="19A65D40" w:tentative="1">
      <w:start w:val="1"/>
      <w:numFmt w:val="lowerLetter"/>
      <w:lvlText w:val="%5."/>
      <w:lvlJc w:val="left"/>
      <w:pPr>
        <w:ind w:left="3600" w:hanging="360"/>
      </w:pPr>
    </w:lvl>
    <w:lvl w:ilvl="5" w:tplc="D25C8F8C" w:tentative="1">
      <w:start w:val="1"/>
      <w:numFmt w:val="lowerRoman"/>
      <w:lvlText w:val="%6."/>
      <w:lvlJc w:val="right"/>
      <w:pPr>
        <w:ind w:left="4320" w:hanging="180"/>
      </w:pPr>
    </w:lvl>
    <w:lvl w:ilvl="6" w:tplc="60C493E8" w:tentative="1">
      <w:start w:val="1"/>
      <w:numFmt w:val="decimal"/>
      <w:lvlText w:val="%7."/>
      <w:lvlJc w:val="left"/>
      <w:pPr>
        <w:ind w:left="5040" w:hanging="360"/>
      </w:pPr>
    </w:lvl>
    <w:lvl w:ilvl="7" w:tplc="CB146852" w:tentative="1">
      <w:start w:val="1"/>
      <w:numFmt w:val="lowerLetter"/>
      <w:lvlText w:val="%8."/>
      <w:lvlJc w:val="left"/>
      <w:pPr>
        <w:ind w:left="5760" w:hanging="360"/>
      </w:pPr>
    </w:lvl>
    <w:lvl w:ilvl="8" w:tplc="78E4489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CEC796A">
      <w:start w:val="1"/>
      <w:numFmt w:val="lowerRoman"/>
      <w:lvlText w:val="(%1)"/>
      <w:lvlJc w:val="left"/>
      <w:pPr>
        <w:ind w:left="1080" w:hanging="720"/>
      </w:pPr>
      <w:rPr>
        <w:rFonts w:hint="default"/>
      </w:rPr>
    </w:lvl>
    <w:lvl w:ilvl="1" w:tplc="79263F7C" w:tentative="1">
      <w:start w:val="1"/>
      <w:numFmt w:val="lowerLetter"/>
      <w:lvlText w:val="%2."/>
      <w:lvlJc w:val="left"/>
      <w:pPr>
        <w:ind w:left="1440" w:hanging="360"/>
      </w:pPr>
    </w:lvl>
    <w:lvl w:ilvl="2" w:tplc="E370ED16" w:tentative="1">
      <w:start w:val="1"/>
      <w:numFmt w:val="lowerRoman"/>
      <w:lvlText w:val="%3."/>
      <w:lvlJc w:val="right"/>
      <w:pPr>
        <w:ind w:left="2160" w:hanging="180"/>
      </w:pPr>
    </w:lvl>
    <w:lvl w:ilvl="3" w:tplc="FE0E29E4" w:tentative="1">
      <w:start w:val="1"/>
      <w:numFmt w:val="decimal"/>
      <w:lvlText w:val="%4."/>
      <w:lvlJc w:val="left"/>
      <w:pPr>
        <w:ind w:left="2880" w:hanging="360"/>
      </w:pPr>
    </w:lvl>
    <w:lvl w:ilvl="4" w:tplc="99302E0C" w:tentative="1">
      <w:start w:val="1"/>
      <w:numFmt w:val="lowerLetter"/>
      <w:lvlText w:val="%5."/>
      <w:lvlJc w:val="left"/>
      <w:pPr>
        <w:ind w:left="3600" w:hanging="360"/>
      </w:pPr>
    </w:lvl>
    <w:lvl w:ilvl="5" w:tplc="E3F4BA90" w:tentative="1">
      <w:start w:val="1"/>
      <w:numFmt w:val="lowerRoman"/>
      <w:lvlText w:val="%6."/>
      <w:lvlJc w:val="right"/>
      <w:pPr>
        <w:ind w:left="4320" w:hanging="180"/>
      </w:pPr>
    </w:lvl>
    <w:lvl w:ilvl="6" w:tplc="A47236FE" w:tentative="1">
      <w:start w:val="1"/>
      <w:numFmt w:val="decimal"/>
      <w:lvlText w:val="%7."/>
      <w:lvlJc w:val="left"/>
      <w:pPr>
        <w:ind w:left="5040" w:hanging="360"/>
      </w:pPr>
    </w:lvl>
    <w:lvl w:ilvl="7" w:tplc="084A7EA8" w:tentative="1">
      <w:start w:val="1"/>
      <w:numFmt w:val="lowerLetter"/>
      <w:lvlText w:val="%8."/>
      <w:lvlJc w:val="left"/>
      <w:pPr>
        <w:ind w:left="5760" w:hanging="360"/>
      </w:pPr>
    </w:lvl>
    <w:lvl w:ilvl="8" w:tplc="66E4B8C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8D2A584">
      <w:start w:val="1"/>
      <w:numFmt w:val="lowerRoman"/>
      <w:lvlText w:val="(%1)"/>
      <w:lvlJc w:val="left"/>
      <w:pPr>
        <w:ind w:left="1080" w:hanging="720"/>
      </w:pPr>
      <w:rPr>
        <w:rFonts w:hint="default"/>
      </w:rPr>
    </w:lvl>
    <w:lvl w:ilvl="1" w:tplc="24FAF256" w:tentative="1">
      <w:start w:val="1"/>
      <w:numFmt w:val="lowerLetter"/>
      <w:lvlText w:val="%2."/>
      <w:lvlJc w:val="left"/>
      <w:pPr>
        <w:ind w:left="1440" w:hanging="360"/>
      </w:pPr>
    </w:lvl>
    <w:lvl w:ilvl="2" w:tplc="978437BE" w:tentative="1">
      <w:start w:val="1"/>
      <w:numFmt w:val="lowerRoman"/>
      <w:lvlText w:val="%3."/>
      <w:lvlJc w:val="right"/>
      <w:pPr>
        <w:ind w:left="2160" w:hanging="180"/>
      </w:pPr>
    </w:lvl>
    <w:lvl w:ilvl="3" w:tplc="BDC02038" w:tentative="1">
      <w:start w:val="1"/>
      <w:numFmt w:val="decimal"/>
      <w:lvlText w:val="%4."/>
      <w:lvlJc w:val="left"/>
      <w:pPr>
        <w:ind w:left="2880" w:hanging="360"/>
      </w:pPr>
    </w:lvl>
    <w:lvl w:ilvl="4" w:tplc="4E92CA94" w:tentative="1">
      <w:start w:val="1"/>
      <w:numFmt w:val="lowerLetter"/>
      <w:lvlText w:val="%5."/>
      <w:lvlJc w:val="left"/>
      <w:pPr>
        <w:ind w:left="3600" w:hanging="360"/>
      </w:pPr>
    </w:lvl>
    <w:lvl w:ilvl="5" w:tplc="239C7BCE" w:tentative="1">
      <w:start w:val="1"/>
      <w:numFmt w:val="lowerRoman"/>
      <w:lvlText w:val="%6."/>
      <w:lvlJc w:val="right"/>
      <w:pPr>
        <w:ind w:left="4320" w:hanging="180"/>
      </w:pPr>
    </w:lvl>
    <w:lvl w:ilvl="6" w:tplc="0F78AC50" w:tentative="1">
      <w:start w:val="1"/>
      <w:numFmt w:val="decimal"/>
      <w:lvlText w:val="%7."/>
      <w:lvlJc w:val="left"/>
      <w:pPr>
        <w:ind w:left="5040" w:hanging="360"/>
      </w:pPr>
    </w:lvl>
    <w:lvl w:ilvl="7" w:tplc="F3B8944A" w:tentative="1">
      <w:start w:val="1"/>
      <w:numFmt w:val="lowerLetter"/>
      <w:lvlText w:val="%8."/>
      <w:lvlJc w:val="left"/>
      <w:pPr>
        <w:ind w:left="5760" w:hanging="360"/>
      </w:pPr>
    </w:lvl>
    <w:lvl w:ilvl="8" w:tplc="6958B28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C0AC604">
      <w:start w:val="1"/>
      <w:numFmt w:val="lowerRoman"/>
      <w:lvlText w:val="(%1)"/>
      <w:lvlJc w:val="left"/>
      <w:pPr>
        <w:ind w:left="1080" w:hanging="720"/>
      </w:pPr>
      <w:rPr>
        <w:rFonts w:hint="default"/>
      </w:rPr>
    </w:lvl>
    <w:lvl w:ilvl="1" w:tplc="33603A22" w:tentative="1">
      <w:start w:val="1"/>
      <w:numFmt w:val="lowerLetter"/>
      <w:lvlText w:val="%2."/>
      <w:lvlJc w:val="left"/>
      <w:pPr>
        <w:ind w:left="1440" w:hanging="360"/>
      </w:pPr>
    </w:lvl>
    <w:lvl w:ilvl="2" w:tplc="76A06320" w:tentative="1">
      <w:start w:val="1"/>
      <w:numFmt w:val="lowerRoman"/>
      <w:lvlText w:val="%3."/>
      <w:lvlJc w:val="right"/>
      <w:pPr>
        <w:ind w:left="2160" w:hanging="180"/>
      </w:pPr>
    </w:lvl>
    <w:lvl w:ilvl="3" w:tplc="4B72C2F8" w:tentative="1">
      <w:start w:val="1"/>
      <w:numFmt w:val="decimal"/>
      <w:lvlText w:val="%4."/>
      <w:lvlJc w:val="left"/>
      <w:pPr>
        <w:ind w:left="2880" w:hanging="360"/>
      </w:pPr>
    </w:lvl>
    <w:lvl w:ilvl="4" w:tplc="2740422C" w:tentative="1">
      <w:start w:val="1"/>
      <w:numFmt w:val="lowerLetter"/>
      <w:lvlText w:val="%5."/>
      <w:lvlJc w:val="left"/>
      <w:pPr>
        <w:ind w:left="3600" w:hanging="360"/>
      </w:pPr>
    </w:lvl>
    <w:lvl w:ilvl="5" w:tplc="FE941012" w:tentative="1">
      <w:start w:val="1"/>
      <w:numFmt w:val="lowerRoman"/>
      <w:lvlText w:val="%6."/>
      <w:lvlJc w:val="right"/>
      <w:pPr>
        <w:ind w:left="4320" w:hanging="180"/>
      </w:pPr>
    </w:lvl>
    <w:lvl w:ilvl="6" w:tplc="DEB8B4D6" w:tentative="1">
      <w:start w:val="1"/>
      <w:numFmt w:val="decimal"/>
      <w:lvlText w:val="%7."/>
      <w:lvlJc w:val="left"/>
      <w:pPr>
        <w:ind w:left="5040" w:hanging="360"/>
      </w:pPr>
    </w:lvl>
    <w:lvl w:ilvl="7" w:tplc="FB94EE34" w:tentative="1">
      <w:start w:val="1"/>
      <w:numFmt w:val="lowerLetter"/>
      <w:lvlText w:val="%8."/>
      <w:lvlJc w:val="left"/>
      <w:pPr>
        <w:ind w:left="5760" w:hanging="360"/>
      </w:pPr>
    </w:lvl>
    <w:lvl w:ilvl="8" w:tplc="C78A6DC6" w:tentative="1">
      <w:start w:val="1"/>
      <w:numFmt w:val="lowerRoman"/>
      <w:lvlText w:val="%9."/>
      <w:lvlJc w:val="right"/>
      <w:pPr>
        <w:ind w:left="6480" w:hanging="180"/>
      </w:pPr>
    </w:lvl>
  </w:abstractNum>
  <w:abstractNum w:abstractNumId="8" w15:restartNumberingAfterBreak="0">
    <w:nsid w:val="35F77B62"/>
    <w:multiLevelType w:val="hybridMultilevel"/>
    <w:tmpl w:val="3DD43B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0E1165"/>
    <w:multiLevelType w:val="hybridMultilevel"/>
    <w:tmpl w:val="6DDCF454"/>
    <w:lvl w:ilvl="0" w:tplc="F7AE92BC">
      <w:start w:val="1"/>
      <w:numFmt w:val="bullet"/>
      <w:lvlText w:val=""/>
      <w:lvlJc w:val="left"/>
      <w:pPr>
        <w:ind w:left="720" w:hanging="360"/>
      </w:pPr>
      <w:rPr>
        <w:rFonts w:ascii="Symbol" w:hAnsi="Symbol" w:hint="default"/>
      </w:rPr>
    </w:lvl>
    <w:lvl w:ilvl="1" w:tplc="A5927CE4" w:tentative="1">
      <w:start w:val="1"/>
      <w:numFmt w:val="bullet"/>
      <w:lvlText w:val="o"/>
      <w:lvlJc w:val="left"/>
      <w:pPr>
        <w:ind w:left="1440" w:hanging="360"/>
      </w:pPr>
      <w:rPr>
        <w:rFonts w:ascii="Courier New" w:hAnsi="Courier New" w:cs="Courier New" w:hint="default"/>
      </w:rPr>
    </w:lvl>
    <w:lvl w:ilvl="2" w:tplc="D8889912" w:tentative="1">
      <w:start w:val="1"/>
      <w:numFmt w:val="bullet"/>
      <w:lvlText w:val=""/>
      <w:lvlJc w:val="left"/>
      <w:pPr>
        <w:ind w:left="2160" w:hanging="360"/>
      </w:pPr>
      <w:rPr>
        <w:rFonts w:ascii="Wingdings" w:hAnsi="Wingdings" w:hint="default"/>
      </w:rPr>
    </w:lvl>
    <w:lvl w:ilvl="3" w:tplc="E7DEDA9A" w:tentative="1">
      <w:start w:val="1"/>
      <w:numFmt w:val="bullet"/>
      <w:lvlText w:val=""/>
      <w:lvlJc w:val="left"/>
      <w:pPr>
        <w:ind w:left="2880" w:hanging="360"/>
      </w:pPr>
      <w:rPr>
        <w:rFonts w:ascii="Symbol" w:hAnsi="Symbol" w:hint="default"/>
      </w:rPr>
    </w:lvl>
    <w:lvl w:ilvl="4" w:tplc="D26AB5BC" w:tentative="1">
      <w:start w:val="1"/>
      <w:numFmt w:val="bullet"/>
      <w:lvlText w:val="o"/>
      <w:lvlJc w:val="left"/>
      <w:pPr>
        <w:ind w:left="3600" w:hanging="360"/>
      </w:pPr>
      <w:rPr>
        <w:rFonts w:ascii="Courier New" w:hAnsi="Courier New" w:cs="Courier New" w:hint="default"/>
      </w:rPr>
    </w:lvl>
    <w:lvl w:ilvl="5" w:tplc="65C0FBDE" w:tentative="1">
      <w:start w:val="1"/>
      <w:numFmt w:val="bullet"/>
      <w:lvlText w:val=""/>
      <w:lvlJc w:val="left"/>
      <w:pPr>
        <w:ind w:left="4320" w:hanging="360"/>
      </w:pPr>
      <w:rPr>
        <w:rFonts w:ascii="Wingdings" w:hAnsi="Wingdings" w:hint="default"/>
      </w:rPr>
    </w:lvl>
    <w:lvl w:ilvl="6" w:tplc="FCC236B0" w:tentative="1">
      <w:start w:val="1"/>
      <w:numFmt w:val="bullet"/>
      <w:lvlText w:val=""/>
      <w:lvlJc w:val="left"/>
      <w:pPr>
        <w:ind w:left="5040" w:hanging="360"/>
      </w:pPr>
      <w:rPr>
        <w:rFonts w:ascii="Symbol" w:hAnsi="Symbol" w:hint="default"/>
      </w:rPr>
    </w:lvl>
    <w:lvl w:ilvl="7" w:tplc="60946EFA" w:tentative="1">
      <w:start w:val="1"/>
      <w:numFmt w:val="bullet"/>
      <w:lvlText w:val="o"/>
      <w:lvlJc w:val="left"/>
      <w:pPr>
        <w:ind w:left="5760" w:hanging="360"/>
      </w:pPr>
      <w:rPr>
        <w:rFonts w:ascii="Courier New" w:hAnsi="Courier New" w:cs="Courier New" w:hint="default"/>
      </w:rPr>
    </w:lvl>
    <w:lvl w:ilvl="8" w:tplc="0256FD7A"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C3C6239A">
      <w:start w:val="1"/>
      <w:numFmt w:val="lowerRoman"/>
      <w:lvlText w:val="(%1)"/>
      <w:lvlJc w:val="left"/>
      <w:pPr>
        <w:ind w:left="1080" w:hanging="720"/>
      </w:pPr>
      <w:rPr>
        <w:rFonts w:hint="default"/>
      </w:rPr>
    </w:lvl>
    <w:lvl w:ilvl="1" w:tplc="45B254EA" w:tentative="1">
      <w:start w:val="1"/>
      <w:numFmt w:val="lowerLetter"/>
      <w:lvlText w:val="%2."/>
      <w:lvlJc w:val="left"/>
      <w:pPr>
        <w:ind w:left="1440" w:hanging="360"/>
      </w:pPr>
    </w:lvl>
    <w:lvl w:ilvl="2" w:tplc="2996E136" w:tentative="1">
      <w:start w:val="1"/>
      <w:numFmt w:val="lowerRoman"/>
      <w:lvlText w:val="%3."/>
      <w:lvlJc w:val="right"/>
      <w:pPr>
        <w:ind w:left="2160" w:hanging="180"/>
      </w:pPr>
    </w:lvl>
    <w:lvl w:ilvl="3" w:tplc="70644F22" w:tentative="1">
      <w:start w:val="1"/>
      <w:numFmt w:val="decimal"/>
      <w:lvlText w:val="%4."/>
      <w:lvlJc w:val="left"/>
      <w:pPr>
        <w:ind w:left="2880" w:hanging="360"/>
      </w:pPr>
    </w:lvl>
    <w:lvl w:ilvl="4" w:tplc="3664F0E2" w:tentative="1">
      <w:start w:val="1"/>
      <w:numFmt w:val="lowerLetter"/>
      <w:lvlText w:val="%5."/>
      <w:lvlJc w:val="left"/>
      <w:pPr>
        <w:ind w:left="3600" w:hanging="360"/>
      </w:pPr>
    </w:lvl>
    <w:lvl w:ilvl="5" w:tplc="C3D0954E" w:tentative="1">
      <w:start w:val="1"/>
      <w:numFmt w:val="lowerRoman"/>
      <w:lvlText w:val="%6."/>
      <w:lvlJc w:val="right"/>
      <w:pPr>
        <w:ind w:left="4320" w:hanging="180"/>
      </w:pPr>
    </w:lvl>
    <w:lvl w:ilvl="6" w:tplc="53DEF19C" w:tentative="1">
      <w:start w:val="1"/>
      <w:numFmt w:val="decimal"/>
      <w:lvlText w:val="%7."/>
      <w:lvlJc w:val="left"/>
      <w:pPr>
        <w:ind w:left="5040" w:hanging="360"/>
      </w:pPr>
    </w:lvl>
    <w:lvl w:ilvl="7" w:tplc="72BAA328" w:tentative="1">
      <w:start w:val="1"/>
      <w:numFmt w:val="lowerLetter"/>
      <w:lvlText w:val="%8."/>
      <w:lvlJc w:val="left"/>
      <w:pPr>
        <w:ind w:left="5760" w:hanging="360"/>
      </w:pPr>
    </w:lvl>
    <w:lvl w:ilvl="8" w:tplc="CDE447C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7D6F968">
      <w:start w:val="1"/>
      <w:numFmt w:val="lowerRoman"/>
      <w:lvlText w:val="(%1)"/>
      <w:lvlJc w:val="left"/>
      <w:pPr>
        <w:ind w:left="1080" w:hanging="720"/>
      </w:pPr>
      <w:rPr>
        <w:rFonts w:hint="default"/>
      </w:rPr>
    </w:lvl>
    <w:lvl w:ilvl="1" w:tplc="CC22EE32" w:tentative="1">
      <w:start w:val="1"/>
      <w:numFmt w:val="lowerLetter"/>
      <w:lvlText w:val="%2."/>
      <w:lvlJc w:val="left"/>
      <w:pPr>
        <w:ind w:left="1440" w:hanging="360"/>
      </w:pPr>
    </w:lvl>
    <w:lvl w:ilvl="2" w:tplc="BAC492F2" w:tentative="1">
      <w:start w:val="1"/>
      <w:numFmt w:val="lowerRoman"/>
      <w:lvlText w:val="%3."/>
      <w:lvlJc w:val="right"/>
      <w:pPr>
        <w:ind w:left="2160" w:hanging="180"/>
      </w:pPr>
    </w:lvl>
    <w:lvl w:ilvl="3" w:tplc="E8524218" w:tentative="1">
      <w:start w:val="1"/>
      <w:numFmt w:val="decimal"/>
      <w:lvlText w:val="%4."/>
      <w:lvlJc w:val="left"/>
      <w:pPr>
        <w:ind w:left="2880" w:hanging="360"/>
      </w:pPr>
    </w:lvl>
    <w:lvl w:ilvl="4" w:tplc="EA2E9716" w:tentative="1">
      <w:start w:val="1"/>
      <w:numFmt w:val="lowerLetter"/>
      <w:lvlText w:val="%5."/>
      <w:lvlJc w:val="left"/>
      <w:pPr>
        <w:ind w:left="3600" w:hanging="360"/>
      </w:pPr>
    </w:lvl>
    <w:lvl w:ilvl="5" w:tplc="B26A108A" w:tentative="1">
      <w:start w:val="1"/>
      <w:numFmt w:val="lowerRoman"/>
      <w:lvlText w:val="%6."/>
      <w:lvlJc w:val="right"/>
      <w:pPr>
        <w:ind w:left="4320" w:hanging="180"/>
      </w:pPr>
    </w:lvl>
    <w:lvl w:ilvl="6" w:tplc="C88E70AA" w:tentative="1">
      <w:start w:val="1"/>
      <w:numFmt w:val="decimal"/>
      <w:lvlText w:val="%7."/>
      <w:lvlJc w:val="left"/>
      <w:pPr>
        <w:ind w:left="5040" w:hanging="360"/>
      </w:pPr>
    </w:lvl>
    <w:lvl w:ilvl="7" w:tplc="C85E54E4" w:tentative="1">
      <w:start w:val="1"/>
      <w:numFmt w:val="lowerLetter"/>
      <w:lvlText w:val="%8."/>
      <w:lvlJc w:val="left"/>
      <w:pPr>
        <w:ind w:left="5760" w:hanging="360"/>
      </w:pPr>
    </w:lvl>
    <w:lvl w:ilvl="8" w:tplc="489E531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E782449"/>
    <w:multiLevelType w:val="hybridMultilevel"/>
    <w:tmpl w:val="88D84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8"/>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6B0"/>
    <w:rsid w:val="00001863"/>
    <w:rsid w:val="000035FA"/>
    <w:rsid w:val="00027522"/>
    <w:rsid w:val="000374F8"/>
    <w:rsid w:val="00041D7B"/>
    <w:rsid w:val="00064565"/>
    <w:rsid w:val="00071A0B"/>
    <w:rsid w:val="00072683"/>
    <w:rsid w:val="00093C72"/>
    <w:rsid w:val="000A5E08"/>
    <w:rsid w:val="001012FF"/>
    <w:rsid w:val="001113AC"/>
    <w:rsid w:val="00143A09"/>
    <w:rsid w:val="00176CE6"/>
    <w:rsid w:val="0019111E"/>
    <w:rsid w:val="001C0737"/>
    <w:rsid w:val="001E21B3"/>
    <w:rsid w:val="00211E99"/>
    <w:rsid w:val="00261C4B"/>
    <w:rsid w:val="002713ED"/>
    <w:rsid w:val="00273204"/>
    <w:rsid w:val="002A19BE"/>
    <w:rsid w:val="002B54AA"/>
    <w:rsid w:val="002B5FDF"/>
    <w:rsid w:val="002C7DE0"/>
    <w:rsid w:val="002D4DAB"/>
    <w:rsid w:val="002E2121"/>
    <w:rsid w:val="002F10A0"/>
    <w:rsid w:val="003463FA"/>
    <w:rsid w:val="00355FE6"/>
    <w:rsid w:val="003712B0"/>
    <w:rsid w:val="003918AA"/>
    <w:rsid w:val="003D5E3F"/>
    <w:rsid w:val="003E37CA"/>
    <w:rsid w:val="004051C1"/>
    <w:rsid w:val="004216DD"/>
    <w:rsid w:val="00444152"/>
    <w:rsid w:val="004519FB"/>
    <w:rsid w:val="0047270F"/>
    <w:rsid w:val="004743CF"/>
    <w:rsid w:val="00490620"/>
    <w:rsid w:val="00495931"/>
    <w:rsid w:val="004B1D02"/>
    <w:rsid w:val="004F0F17"/>
    <w:rsid w:val="004F4152"/>
    <w:rsid w:val="005460B4"/>
    <w:rsid w:val="00570927"/>
    <w:rsid w:val="00573851"/>
    <w:rsid w:val="0059586B"/>
    <w:rsid w:val="005A4114"/>
    <w:rsid w:val="005D23EC"/>
    <w:rsid w:val="005D3354"/>
    <w:rsid w:val="005E0707"/>
    <w:rsid w:val="005F4C56"/>
    <w:rsid w:val="005F4DC4"/>
    <w:rsid w:val="00601776"/>
    <w:rsid w:val="0062490C"/>
    <w:rsid w:val="0065104F"/>
    <w:rsid w:val="006611E0"/>
    <w:rsid w:val="006A7D63"/>
    <w:rsid w:val="006D197C"/>
    <w:rsid w:val="006F3AE5"/>
    <w:rsid w:val="00706568"/>
    <w:rsid w:val="00751009"/>
    <w:rsid w:val="00753175"/>
    <w:rsid w:val="00797C38"/>
    <w:rsid w:val="007A264F"/>
    <w:rsid w:val="007B3539"/>
    <w:rsid w:val="007B69D8"/>
    <w:rsid w:val="007B770C"/>
    <w:rsid w:val="007E44D4"/>
    <w:rsid w:val="007E588A"/>
    <w:rsid w:val="00816E87"/>
    <w:rsid w:val="00821D7E"/>
    <w:rsid w:val="00827780"/>
    <w:rsid w:val="00836CD4"/>
    <w:rsid w:val="00855D2E"/>
    <w:rsid w:val="008654E0"/>
    <w:rsid w:val="00881F8D"/>
    <w:rsid w:val="008B529D"/>
    <w:rsid w:val="008B654E"/>
    <w:rsid w:val="008C5A77"/>
    <w:rsid w:val="008C6196"/>
    <w:rsid w:val="008D03EA"/>
    <w:rsid w:val="008E2A3D"/>
    <w:rsid w:val="00932F29"/>
    <w:rsid w:val="00944458"/>
    <w:rsid w:val="00973F50"/>
    <w:rsid w:val="00997DF5"/>
    <w:rsid w:val="009F24A5"/>
    <w:rsid w:val="009F2942"/>
    <w:rsid w:val="00A01ED2"/>
    <w:rsid w:val="00A13213"/>
    <w:rsid w:val="00A20030"/>
    <w:rsid w:val="00A312E8"/>
    <w:rsid w:val="00A342DC"/>
    <w:rsid w:val="00A415F8"/>
    <w:rsid w:val="00A70CCB"/>
    <w:rsid w:val="00A84802"/>
    <w:rsid w:val="00AC36BA"/>
    <w:rsid w:val="00AC405E"/>
    <w:rsid w:val="00AD39C8"/>
    <w:rsid w:val="00AF20AA"/>
    <w:rsid w:val="00AF3AB0"/>
    <w:rsid w:val="00B00356"/>
    <w:rsid w:val="00B232EE"/>
    <w:rsid w:val="00B34859"/>
    <w:rsid w:val="00B47A3D"/>
    <w:rsid w:val="00B61C8A"/>
    <w:rsid w:val="00B76BA1"/>
    <w:rsid w:val="00B831A6"/>
    <w:rsid w:val="00B83CD8"/>
    <w:rsid w:val="00B84FD6"/>
    <w:rsid w:val="00B85371"/>
    <w:rsid w:val="00BB1C40"/>
    <w:rsid w:val="00BB1F3A"/>
    <w:rsid w:val="00BC1250"/>
    <w:rsid w:val="00BE5270"/>
    <w:rsid w:val="00BF39AD"/>
    <w:rsid w:val="00C1132A"/>
    <w:rsid w:val="00C50B15"/>
    <w:rsid w:val="00C63112"/>
    <w:rsid w:val="00C71367"/>
    <w:rsid w:val="00C76DD6"/>
    <w:rsid w:val="00C80D8A"/>
    <w:rsid w:val="00CD4C27"/>
    <w:rsid w:val="00CD6C67"/>
    <w:rsid w:val="00CD6D02"/>
    <w:rsid w:val="00CF20AC"/>
    <w:rsid w:val="00CF2A8B"/>
    <w:rsid w:val="00CF5D10"/>
    <w:rsid w:val="00D07753"/>
    <w:rsid w:val="00D76799"/>
    <w:rsid w:val="00DE2087"/>
    <w:rsid w:val="00DE7D6A"/>
    <w:rsid w:val="00DE7F3B"/>
    <w:rsid w:val="00DF6AC3"/>
    <w:rsid w:val="00E01EE9"/>
    <w:rsid w:val="00E45E01"/>
    <w:rsid w:val="00E57167"/>
    <w:rsid w:val="00E617ED"/>
    <w:rsid w:val="00E94694"/>
    <w:rsid w:val="00EA5FF0"/>
    <w:rsid w:val="00EB36B0"/>
    <w:rsid w:val="00ED5501"/>
    <w:rsid w:val="00EF2F4C"/>
    <w:rsid w:val="00EF4FC8"/>
    <w:rsid w:val="00EF6B57"/>
    <w:rsid w:val="00F1181C"/>
    <w:rsid w:val="00F13764"/>
    <w:rsid w:val="00F231A6"/>
    <w:rsid w:val="00F33E1F"/>
    <w:rsid w:val="00F34CB1"/>
    <w:rsid w:val="00F76EA6"/>
    <w:rsid w:val="00F866F2"/>
    <w:rsid w:val="00F914D5"/>
    <w:rsid w:val="00F93244"/>
    <w:rsid w:val="00F95F39"/>
    <w:rsid w:val="00F97999"/>
    <w:rsid w:val="00FC136E"/>
    <w:rsid w:val="00FD016F"/>
    <w:rsid w:val="00FE2D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80326"/>
  <w15:docId w15:val="{E9066278-31A7-4736-999A-9F018E437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spacing w:before="40" w:after="40"/>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821D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D7E"/>
    <w:rPr>
      <w:rFonts w:ascii="Segoe UI" w:hAnsi="Segoe UI" w:cs="Segoe UI"/>
      <w:color w:val="000000" w:themeColor="text1"/>
      <w:sz w:val="18"/>
      <w:szCs w:val="18"/>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D5501"/>
    <w:rPr>
      <w:rFonts w:ascii="Fira Sans Light" w:hAnsi="Fira Sans Light"/>
      <w:color w:val="000000" w:themeColor="text1"/>
      <w:sz w:val="24"/>
      <w:szCs w:val="24"/>
    </w:rPr>
  </w:style>
  <w:style w:type="paragraph" w:styleId="BodyText">
    <w:name w:val="Body Text"/>
    <w:basedOn w:val="Normal"/>
    <w:link w:val="BodyTextChar"/>
    <w:uiPriority w:val="99"/>
    <w:unhideWhenUsed/>
    <w:rsid w:val="007A264F"/>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7A264F"/>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E0B0B" w:rsidRDefault="001E0B0B" w:rsidP="001E0B0B">
          <w:pPr>
            <w:pStyle w:val="26120369E80848538335BF2D95287E53"/>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1E0B0B" w:rsidRDefault="001E0B0B" w:rsidP="001E0B0B">
          <w:pPr>
            <w:pStyle w:val="D3B118000E9A4382BBF3F3D57961C356"/>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1E0B0B" w:rsidRDefault="001E0B0B" w:rsidP="001E0B0B">
          <w:pPr>
            <w:pStyle w:val="9E594CC5F5BC43ACA54425DEECB56B45"/>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1E0B0B" w:rsidRDefault="001E0B0B" w:rsidP="001E0B0B">
          <w:pPr>
            <w:pStyle w:val="8CD27297CE4F414E814174AF71F9099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1E0B0B" w:rsidRDefault="001E0B0B" w:rsidP="001E0B0B">
          <w:pPr>
            <w:pStyle w:val="6A5912A791EE4CE0989E5F55DB8DE313"/>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1E0B0B" w:rsidRDefault="001E0B0B" w:rsidP="001E0B0B">
          <w:pPr>
            <w:pStyle w:val="3108B71990014969ABC93387478E9F69"/>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1E0B0B" w:rsidRDefault="001E0B0B" w:rsidP="001E0B0B">
          <w:pPr>
            <w:pStyle w:val="21A78ACDB7E24A76B15D696F23E1F9B0"/>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1E0B0B" w:rsidRDefault="001E0B0B" w:rsidP="001E0B0B">
          <w:pPr>
            <w:pStyle w:val="0AB63A5134CA485A9575AB8A846F0EF7"/>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1E0B0B" w:rsidRDefault="001E0B0B" w:rsidP="001E0B0B">
          <w:pPr>
            <w:pStyle w:val="8532B9D78BD34E3B95D3FAD1FA831A4F"/>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1E0B0B" w:rsidRDefault="001E0B0B" w:rsidP="001E0B0B">
          <w:pPr>
            <w:pStyle w:val="4D3CFF84B9E742EBAE4541D900D45779"/>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1E0B0B" w:rsidRDefault="001E0B0B" w:rsidP="001E0B0B">
          <w:pPr>
            <w:pStyle w:val="22F669CA3BC04740B78F109914C3D5AE"/>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1E0B0B" w:rsidRDefault="001E0B0B" w:rsidP="001E0B0B">
          <w:pPr>
            <w:pStyle w:val="1C66A49AB4C249B8ADC6D29CCD68CB80"/>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1E0B0B" w:rsidRDefault="001E0B0B" w:rsidP="001E0B0B">
          <w:pPr>
            <w:pStyle w:val="8BA650E37A7E4029B2D2AA8665DE98EF"/>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1E0B0B" w:rsidRDefault="001E0B0B" w:rsidP="001E0B0B">
          <w:pPr>
            <w:pStyle w:val="1A829CF0B46F49F0B9E66747FC324686"/>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1E0B0B" w:rsidRDefault="001E0B0B" w:rsidP="001E0B0B">
          <w:pPr>
            <w:pStyle w:val="AFB06FB21E134B85B17FE8D956F75A6B"/>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1E0B0B" w:rsidRDefault="001E0B0B" w:rsidP="001E0B0B">
          <w:pPr>
            <w:pStyle w:val="D5340414B4B544AC808E36166179804D"/>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1E0B0B" w:rsidRDefault="001E0B0B" w:rsidP="001E0B0B">
          <w:pPr>
            <w:pStyle w:val="5465C623C57A4BF69B691B70FBEF42DB"/>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1E0B0B" w:rsidRDefault="001E0B0B" w:rsidP="001E0B0B">
          <w:pPr>
            <w:pStyle w:val="A15873AD7EBD4AF4B09EBD6D7A2E10E1"/>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1E0B0B" w:rsidRDefault="001E0B0B" w:rsidP="001E0B0B">
          <w:pPr>
            <w:pStyle w:val="974E21E5688441C387872F2BD78DCF84"/>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1E0B0B" w:rsidRDefault="001E0B0B" w:rsidP="001E0B0B">
          <w:pPr>
            <w:pStyle w:val="F9F37D00AFA74CA8B14A2BBDA4A5C3A9"/>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1E0B0B" w:rsidRDefault="001E0B0B" w:rsidP="001E0B0B">
          <w:pPr>
            <w:pStyle w:val="4C1ADC405B6843208F8FBD11B52AA62A"/>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1E0B0B" w:rsidRDefault="001E0B0B" w:rsidP="001E0B0B">
          <w:pPr>
            <w:pStyle w:val="8F9D0B26AE574A1BBD240B8831CAC25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1E0B0B" w:rsidRDefault="001E0B0B" w:rsidP="001E0B0B">
          <w:pPr>
            <w:pStyle w:val="DEE7E6A6014C473C87CD023535FC714C"/>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1E0B0B" w:rsidRDefault="001E0B0B" w:rsidP="001E0B0B">
          <w:pPr>
            <w:pStyle w:val="6AB2C50B75A04AA1AD91EFBAFBD308C9"/>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1E0B0B" w:rsidRDefault="001E0B0B" w:rsidP="001E0B0B">
          <w:pPr>
            <w:pStyle w:val="040F0EF36B404E88893C78AC8F2F70A5"/>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1E0B0B" w:rsidRDefault="001E0B0B" w:rsidP="001E0B0B">
          <w:pPr>
            <w:pStyle w:val="AD27F166CA4342FF835FE47D8651CD4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1E0B0B" w:rsidRDefault="001E0B0B" w:rsidP="001E0B0B">
          <w:pPr>
            <w:pStyle w:val="80FCE2C387C348E3ABF114495296E8C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1E0B0B" w:rsidRDefault="001E0B0B" w:rsidP="001E0B0B">
          <w:pPr>
            <w:pStyle w:val="5C2DB6DA317E43BCAF0FBF8DF2314D7C"/>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1E0B0B" w:rsidRDefault="001E0B0B" w:rsidP="001E0B0B">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1E0B0B" w:rsidRDefault="001E0B0B" w:rsidP="001E0B0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1E0B0B" w:rsidRDefault="001E0B0B" w:rsidP="001E0B0B">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1E0B0B" w:rsidRDefault="001E0B0B" w:rsidP="001E0B0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1E0B0B" w:rsidRDefault="001E0B0B" w:rsidP="001E0B0B">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1E0B0B" w:rsidRDefault="001E0B0B" w:rsidP="001E0B0B">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1E0B0B" w:rsidRDefault="001E0B0B" w:rsidP="001E0B0B">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1E0B0B" w:rsidRDefault="001E0B0B" w:rsidP="001E0B0B">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1E0B0B" w:rsidRDefault="001E0B0B" w:rsidP="001E0B0B">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1E0B0B" w:rsidRDefault="001E0B0B" w:rsidP="001E0B0B">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1E0B0B" w:rsidRDefault="001E0B0B" w:rsidP="001E0B0B">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1E0B0B" w:rsidRDefault="001E0B0B" w:rsidP="001E0B0B">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1E0B0B" w:rsidRDefault="001E0B0B" w:rsidP="001E0B0B">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1E0B0B" w:rsidRDefault="001E0B0B" w:rsidP="001E0B0B">
          <w:pPr/>
          <w:r w:rsidRPr="00D858FE">
            <w:rPr>
              <w:rStyle w:val="PlaceholderText"/>
            </w:rPr>
            <w:t>Choose an item.</w:t>
          </w:r>
        </w:p>
      </w:docPartBody>
    </w:docPart>
    <w:docPart>
      <w:docPartPr>
        <w:name w:val="C9D3281325344F1E9E11515708EBE124"/>
        <w:category>
          <w:name w:val="General"/>
          <w:gallery w:val="placeholder"/>
        </w:category>
        <w:types>
          <w:type w:val="bbPlcHdr"/>
        </w:types>
        <w:behaviors>
          <w:behavior w:val="content"/>
        </w:behaviors>
        <w:guid w:val="{4EA975EC-B8BD-4089-8ECD-5536C20181C0}"/>
      </w:docPartPr>
      <w:docPartBody>
        <w:p w:rsidR="009B53B1" w:rsidRDefault="001E0B0B" w:rsidP="001E0B0B">
          <w:pPr/>
          <w:r w:rsidRPr="00D858FE">
            <w:rPr>
              <w:rStyle w:val="PlaceholderText"/>
            </w:rPr>
            <w:t>Choose an item.</w:t>
          </w:r>
        </w:p>
      </w:docPartBody>
    </w:docPart>
    <w:docPart>
      <w:docPartPr>
        <w:name w:val="812E01AA60264EEB878335E562359190"/>
        <w:category>
          <w:name w:val="General"/>
          <w:gallery w:val="placeholder"/>
        </w:category>
        <w:types>
          <w:type w:val="bbPlcHdr"/>
        </w:types>
        <w:behaviors>
          <w:behavior w:val="content"/>
        </w:behaviors>
        <w:guid w:val="{4B3C523B-0BB7-456E-8EA8-031294B9B56F}"/>
      </w:docPartPr>
      <w:docPartBody>
        <w:p w:rsidR="009B53B1" w:rsidRDefault="001E0B0B" w:rsidP="001E0B0B">
          <w:pPr/>
          <w:r w:rsidRPr="00D858FE">
            <w:rPr>
              <w:rStyle w:val="PlaceholderText"/>
            </w:rPr>
            <w:t>Choose an item.</w:t>
          </w:r>
        </w:p>
      </w:docPartBody>
    </w:docPart>
    <w:docPart>
      <w:docPartPr>
        <w:name w:val="CD1A7A0BD3154672A4043DB7168BCF3B"/>
        <w:category>
          <w:name w:val="General"/>
          <w:gallery w:val="placeholder"/>
        </w:category>
        <w:types>
          <w:type w:val="bbPlcHdr"/>
        </w:types>
        <w:behaviors>
          <w:behavior w:val="content"/>
        </w:behaviors>
        <w:guid w:val="{52320C08-CCED-4915-B1A5-BFF9FC34483E}"/>
      </w:docPartPr>
      <w:docPartBody>
        <w:p w:rsidR="009B53B1" w:rsidRDefault="001E0B0B" w:rsidP="001E0B0B">
          <w:pPr/>
          <w:r w:rsidRPr="00D858FE">
            <w:rPr>
              <w:rStyle w:val="PlaceholderText"/>
            </w:rPr>
            <w:t>Choose an item.</w:t>
          </w:r>
        </w:p>
      </w:docPartBody>
    </w:docPart>
    <w:docPart>
      <w:docPartPr>
        <w:name w:val="1F948A507AC94581BEF68F259002DFF8"/>
        <w:category>
          <w:name w:val="General"/>
          <w:gallery w:val="placeholder"/>
        </w:category>
        <w:types>
          <w:type w:val="bbPlcHdr"/>
        </w:types>
        <w:behaviors>
          <w:behavior w:val="content"/>
        </w:behaviors>
        <w:guid w:val="{9C6CB738-7E7C-4955-BE13-374BDCC556D3}"/>
      </w:docPartPr>
      <w:docPartBody>
        <w:p w:rsidR="009B53B1" w:rsidRDefault="001E0B0B" w:rsidP="001E0B0B">
          <w:pPr/>
          <w:r w:rsidRPr="00D858FE">
            <w:rPr>
              <w:rStyle w:val="PlaceholderText"/>
            </w:rPr>
            <w:t>Choose an item.</w:t>
          </w:r>
        </w:p>
      </w:docPartBody>
    </w:docPart>
    <w:docPart>
      <w:docPartPr>
        <w:name w:val="6C566CA41DAC4FFAB419FF404EEEA1AA"/>
        <w:category>
          <w:name w:val="General"/>
          <w:gallery w:val="placeholder"/>
        </w:category>
        <w:types>
          <w:type w:val="bbPlcHdr"/>
        </w:types>
        <w:behaviors>
          <w:behavior w:val="content"/>
        </w:behaviors>
        <w:guid w:val="{13646D0E-89E3-4529-873F-7CCFB809FD04}"/>
      </w:docPartPr>
      <w:docPartBody>
        <w:p w:rsidR="009B53B1" w:rsidRDefault="001E0B0B" w:rsidP="001E0B0B">
          <w:pPr/>
          <w:r w:rsidRPr="00D858FE">
            <w:rPr>
              <w:rStyle w:val="PlaceholderText"/>
            </w:rPr>
            <w:t>Choose an item.</w:t>
          </w:r>
        </w:p>
      </w:docPartBody>
    </w:docPart>
    <w:docPart>
      <w:docPartPr>
        <w:name w:val="AD27F166CA4342FF835FE47D8651CD41"/>
        <w:category>
          <w:name w:val="General"/>
          <w:gallery w:val="placeholder"/>
        </w:category>
        <w:types>
          <w:type w:val="bbPlcHdr"/>
        </w:types>
        <w:behaviors>
          <w:behavior w:val="content"/>
        </w:behaviors>
        <w:guid w:val="{62999DAE-3D57-4C58-9F66-9A3ECCF9C2B1}"/>
      </w:docPartPr>
      <w:docPartBody>
        <w:p w:rsidR="009B53B1" w:rsidRDefault="001E0B0B" w:rsidP="001E0B0B">
          <w:pPr/>
          <w:r w:rsidRPr="00D858FE">
            <w:rPr>
              <w:rStyle w:val="PlaceholderText"/>
            </w:rPr>
            <w:t>Choose an item.</w:t>
          </w:r>
        </w:p>
      </w:docPartBody>
    </w:docPart>
    <w:docPart>
      <w:docPartPr>
        <w:name w:val="80FCE2C387C348E3ABF114495296E8C1"/>
        <w:category>
          <w:name w:val="General"/>
          <w:gallery w:val="placeholder"/>
        </w:category>
        <w:types>
          <w:type w:val="bbPlcHdr"/>
        </w:types>
        <w:behaviors>
          <w:behavior w:val="content"/>
        </w:behaviors>
        <w:guid w:val="{BD59BE9C-DD3A-4DFD-B7F3-498055E3A4DD}"/>
      </w:docPartPr>
      <w:docPartBody>
        <w:p w:rsidR="009B53B1" w:rsidRDefault="001E0B0B" w:rsidP="001E0B0B">
          <w:pPr/>
          <w:r w:rsidRPr="00D858FE">
            <w:rPr>
              <w:rStyle w:val="PlaceholderText"/>
            </w:rPr>
            <w:t>Choose an item.</w:t>
          </w:r>
        </w:p>
      </w:docPartBody>
    </w:docPart>
    <w:docPart>
      <w:docPartPr>
        <w:name w:val="5C2DB6DA317E43BCAF0FBF8DF2314D7C"/>
        <w:category>
          <w:name w:val="General"/>
          <w:gallery w:val="placeholder"/>
        </w:category>
        <w:types>
          <w:type w:val="bbPlcHdr"/>
        </w:types>
        <w:behaviors>
          <w:behavior w:val="content"/>
        </w:behaviors>
        <w:guid w:val="{793A4549-907E-4028-9FF3-CDF6008F7DA4}"/>
      </w:docPartPr>
      <w:docPartBody>
        <w:p w:rsidR="009B53B1" w:rsidRDefault="001E0B0B" w:rsidP="001E0B0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B0B"/>
    <w:rsid w:val="001E0B0B"/>
    <w:rsid w:val="00242953"/>
    <w:rsid w:val="009B53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E0B0B"/>
    <w:rPr>
      <w:rFonts w:asciiTheme="minorHAnsi" w:hAnsiTheme="minorHAnsi"/>
      <w:b w:val="0"/>
      <w:noProof w:val="0"/>
      <w:color w:val="000000" w:themeColor="text1"/>
      <w:sz w:val="30"/>
      <w:lang w:val="en-AU"/>
    </w:rPr>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9D3281325344F1E9E11515708EBE124">
    <w:name w:val="C9D3281325344F1E9E11515708EBE124"/>
    <w:rsid w:val="001E0B0B"/>
  </w:style>
  <w:style w:type="paragraph" w:customStyle="1" w:styleId="812E01AA60264EEB878335E562359190">
    <w:name w:val="812E01AA60264EEB878335E562359190"/>
    <w:rsid w:val="001E0B0B"/>
  </w:style>
  <w:style w:type="paragraph" w:customStyle="1" w:styleId="CD1A7A0BD3154672A4043DB7168BCF3B">
    <w:name w:val="CD1A7A0BD3154672A4043DB7168BCF3B"/>
    <w:rsid w:val="001E0B0B"/>
  </w:style>
  <w:style w:type="paragraph" w:customStyle="1" w:styleId="1F948A507AC94581BEF68F259002DFF8">
    <w:name w:val="1F948A507AC94581BEF68F259002DFF8"/>
    <w:rsid w:val="001E0B0B"/>
  </w:style>
  <w:style w:type="paragraph" w:customStyle="1" w:styleId="6C566CA41DAC4FFAB419FF404EEEA1AA">
    <w:name w:val="6C566CA41DAC4FFAB419FF404EEEA1AA"/>
    <w:rsid w:val="001E0B0B"/>
  </w:style>
  <w:style w:type="paragraph" w:customStyle="1" w:styleId="AD27F166CA4342FF835FE47D8651CD41">
    <w:name w:val="AD27F166CA4342FF835FE47D8651CD41"/>
    <w:rsid w:val="001E0B0B"/>
  </w:style>
  <w:style w:type="paragraph" w:customStyle="1" w:styleId="80FCE2C387C348E3ABF114495296E8C1">
    <w:name w:val="80FCE2C387C348E3ABF114495296E8C1"/>
    <w:rsid w:val="001E0B0B"/>
  </w:style>
  <w:style w:type="paragraph" w:customStyle="1" w:styleId="5C2DB6DA317E43BCAF0FBF8DF2314D7C">
    <w:name w:val="5C2DB6DA317E43BCAF0FBF8DF2314D7C"/>
    <w:rsid w:val="001E0B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2731</RACS_x0020_ID>
    <Approved_x0020_Provider xmlns="a8338b6e-77a6-4851-82b6-98166143ffdd">The Mary Potter Nursing Home and The Ethel Forrest Day Care Centre Pty Ltd</Approved_x0020_Provider>
    <Management_x0020_Company_x0020_ID xmlns="a8338b6e-77a6-4851-82b6-98166143ffdd" xsi:nil="true"/>
    <Home xmlns="a8338b6e-77a6-4851-82b6-98166143ffdd">Mary Potter Nursing Home</Home>
    <Signed xmlns="a8338b6e-77a6-4851-82b6-98166143ffdd" xsi:nil="true"/>
    <Uploaded xmlns="a8338b6e-77a6-4851-82b6-98166143ffdd">False</Uploaded>
    <Management_x0020_Company xmlns="a8338b6e-77a6-4851-82b6-98166143ffdd" xsi:nil="true"/>
    <Doc_x0020_Date xmlns="a8338b6e-77a6-4851-82b6-98166143ffdd">2022-09-27T00:29:00+00:00</Doc_x0020_Date>
    <CSI_x0020_ID xmlns="a8338b6e-77a6-4851-82b6-98166143ffdd" xsi:nil="true"/>
    <Case_x0020_ID xmlns="a8338b6e-77a6-4851-82b6-98166143ffdd" xsi:nil="true"/>
    <Approved_x0020_Provider_x0020_ID xmlns="a8338b6e-77a6-4851-82b6-98166143ffdd">7DE6B244-75F4-DC11-AD41-005056922186</Approved_x0020_Provider_x0020_ID>
    <Location xmlns="a8338b6e-77a6-4851-82b6-98166143ffdd" xsi:nil="true"/>
    <Home_x0020_ID xmlns="a8338b6e-77a6-4851-82b6-98166143ffdd">51E9A0A5-7CF4-DC11-AD41-005056922186</Home_x0020_ID>
    <State xmlns="a8338b6e-77a6-4851-82b6-98166143ffdd">NSW</State>
    <Doc_x0020_Sent_Received_x0020_Date xmlns="a8338b6e-77a6-4851-82b6-98166143ffdd">2022-09-27T00:00:00+00:00</Doc_x0020_Sent_Received_x0020_Date>
    <Activity_x0020_ID xmlns="a8338b6e-77a6-4851-82b6-98166143ffdd">ECDA4FEE-BE3C-EA11-80FF-005056922186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purl.org/dc/dcmitype/"/>
    <ds:schemaRef ds:uri="http://www.w3.org/XML/1998/namespace"/>
    <ds:schemaRef ds:uri="http://schemas.microsoft.com/office/2006/documentManagement/types"/>
    <ds:schemaRef ds:uri="http://purl.org/dc/terms/"/>
    <ds:schemaRef ds:uri="http://schemas.microsoft.com/office/2006/metadata/properties"/>
    <ds:schemaRef ds:uri="a8338b6e-77a6-4851-82b6-98166143ffdd"/>
    <ds:schemaRef ds:uri="http://schemas.openxmlformats.org/package/2006/metadata/core-properties"/>
  </ds:schemaRefs>
</ds:datastoreItem>
</file>

<file path=customXml/itemProps2.xml><?xml version="1.0" encoding="utf-8"?>
<ds:datastoreItem xmlns:ds="http://schemas.openxmlformats.org/officeDocument/2006/customXml" ds:itemID="{B98C4322-BAD2-4AB4-A559-29953CBC4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6195</Words>
  <Characters>35316</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2022-11-12T00:32:00Z</cp:lastPrinted>
  <dcterms:created xsi:type="dcterms:W3CDTF">2022-11-15T23:01:00Z</dcterms:created>
  <dcterms:modified xsi:type="dcterms:W3CDTF">2022-11-15T23:01:00Z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