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E3A0" w14:textId="77777777" w:rsidR="00D2559D" w:rsidRPr="003217D3" w:rsidRDefault="00B6607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0293E6" wp14:editId="2EF0D9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CC24737" w14:textId="77777777" w:rsidR="00D2559D" w:rsidRPr="003217D3" w:rsidRDefault="00B6607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32FDDF" w14:textId="77777777" w:rsidR="00D2559D" w:rsidRPr="00A36AA9" w:rsidRDefault="00B6607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421546" w14:textId="77777777" w:rsidR="00D2559D" w:rsidRPr="00A36AA9" w:rsidRDefault="00B6607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6988" w14:paraId="7331AE59" w14:textId="77777777" w:rsidTr="00086988">
        <w:tc>
          <w:tcPr>
            <w:cnfStyle w:val="001000000000" w:firstRow="0" w:lastRow="0" w:firstColumn="1" w:lastColumn="0" w:oddVBand="0" w:evenVBand="0" w:oddHBand="0" w:evenHBand="0" w:firstRowFirstColumn="0" w:firstRowLastColumn="0" w:lastRowFirstColumn="0" w:lastRowLastColumn="0"/>
            <w:tcW w:w="3227" w:type="dxa"/>
          </w:tcPr>
          <w:p w14:paraId="2937004A" w14:textId="77777777" w:rsidR="00D80913" w:rsidRPr="00A36AA9" w:rsidRDefault="00B6607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E12D2E7" w14:textId="77777777" w:rsidR="00D80913" w:rsidRDefault="00B6607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McLean Care Ltd</w:t>
            </w:r>
          </w:p>
        </w:tc>
      </w:tr>
      <w:tr w:rsidR="00086988" w14:paraId="6A394FBE" w14:textId="77777777" w:rsidTr="00086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A82A5" w14:textId="77777777" w:rsidR="00126F43" w:rsidRPr="00A36AA9" w:rsidRDefault="00B6607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72C696" w14:textId="77777777" w:rsidR="00126F43" w:rsidRPr="00C27BE3" w:rsidRDefault="00B660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200283</w:t>
            </w:r>
          </w:p>
        </w:tc>
      </w:tr>
      <w:tr w:rsidR="00086988" w14:paraId="1B89038F" w14:textId="77777777" w:rsidTr="00086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51167" w14:textId="77777777" w:rsidR="00126F43" w:rsidRPr="00A36AA9" w:rsidRDefault="00B6607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696D0A" w14:textId="77777777" w:rsidR="00126F43" w:rsidRPr="00540817" w:rsidRDefault="00B660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2,</w:t>
            </w:r>
            <w:r>
              <w:rPr>
                <w:rFonts w:ascii="Arial" w:eastAsia="Times New Roman" w:hAnsi="Arial" w:cs="Arial"/>
                <w:lang w:eastAsia="en-AU"/>
              </w:rPr>
              <w:t xml:space="preserve"> 422 – 426 Peal Street, TAMWORTH, New South Wales, 2340</w:t>
            </w:r>
          </w:p>
        </w:tc>
      </w:tr>
      <w:tr w:rsidR="00086988" w14:paraId="52FAEE45" w14:textId="77777777" w:rsidTr="00086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A4024" w14:textId="77777777" w:rsidR="00126F43" w:rsidRPr="00A36AA9" w:rsidRDefault="00B6607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5B91F4" w14:textId="77777777" w:rsidR="00126F43" w:rsidRPr="00A36AA9" w:rsidRDefault="00B660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6988" w14:paraId="27D9798F" w14:textId="77777777" w:rsidTr="00086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3A27B" w14:textId="77777777" w:rsidR="00126F43" w:rsidRPr="00A36AA9" w:rsidRDefault="00B6607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CD4B95" w14:textId="77777777" w:rsidR="00126F43" w:rsidRPr="00A36AA9" w:rsidRDefault="00B660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14 September 2023</w:t>
            </w:r>
          </w:p>
        </w:tc>
      </w:tr>
      <w:tr w:rsidR="00086988" w14:paraId="150ABE83" w14:textId="77777777" w:rsidTr="00086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9220A" w14:textId="77777777" w:rsidR="00126F43" w:rsidRPr="00A36AA9" w:rsidRDefault="00B6607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11877633"/>
            <w:placeholder>
              <w:docPart w:val="A7F4949C78414813B67B25D37262F9D8"/>
            </w:placeholder>
            <w:date w:fullDate="2023-12-03T00:00:00Z">
              <w:dateFormat w:val="d MMMM yyyy"/>
              <w:lid w:val="en-AU"/>
              <w:storeMappedDataAs w:val="dateTime"/>
              <w:calendar w:val="gregorian"/>
            </w:date>
          </w:sdtPr>
          <w:sdtEndPr/>
          <w:sdtContent>
            <w:tc>
              <w:tcPr>
                <w:tcW w:w="7114" w:type="dxa"/>
                <w:shd w:val="clear" w:color="auto" w:fill="auto"/>
              </w:tcPr>
              <w:p w14:paraId="283BB13A" w14:textId="22AAA48C" w:rsidR="00126F43" w:rsidRPr="00A36AA9" w:rsidRDefault="00D844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2023</w:t>
                </w:r>
              </w:p>
            </w:tc>
          </w:sdtContent>
        </w:sdt>
      </w:tr>
    </w:tbl>
    <w:bookmarkEnd w:id="0"/>
    <w:p w14:paraId="583B6328" w14:textId="77777777" w:rsidR="00FA0A5B" w:rsidRPr="00A36AA9" w:rsidRDefault="00B6607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957DEE1" w14:textId="77777777" w:rsidR="00126F43" w:rsidRDefault="00B6607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0E466A" w14:textId="77777777" w:rsidR="00126F43" w:rsidRPr="00214549" w:rsidRDefault="00B6607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2623 McLean Care Ltd</w:t>
      </w:r>
      <w:r>
        <w:rPr>
          <w:rFonts w:ascii="Arial" w:eastAsia="Arial" w:hAnsi="Arial" w:cs="Arial"/>
        </w:rPr>
        <w:br/>
        <w:t>Service: 17652 McLean Care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7471 McLean Care Ltd</w:t>
      </w:r>
      <w:r>
        <w:rPr>
          <w:rFonts w:ascii="Arial" w:eastAsia="Arial" w:hAnsi="Arial" w:cs="Arial"/>
        </w:rPr>
        <w:br/>
        <w:t>Service: 24108 McLean Care Ltd - Care Relationships and Carer Support</w:t>
      </w:r>
      <w:r>
        <w:rPr>
          <w:rFonts w:ascii="Arial" w:eastAsia="Arial" w:hAnsi="Arial" w:cs="Arial"/>
        </w:rPr>
        <w:br/>
        <w:t>Service: 24109 McLean Care Ltd - Community and Home Support</w:t>
      </w:r>
      <w:r>
        <w:br/>
      </w:r>
      <w:bookmarkEnd w:id="1"/>
    </w:p>
    <w:p w14:paraId="2DB020E8" w14:textId="77777777" w:rsidR="000078F8" w:rsidRPr="00E421EE" w:rsidRDefault="00B6607D" w:rsidP="000078F8">
      <w:pPr>
        <w:spacing w:after="240" w:line="22" w:lineRule="atLeast"/>
        <w:textAlignment w:val="baseline"/>
        <w:rPr>
          <w:rFonts w:ascii="Arial" w:hAnsi="Arial" w:cs="Arial"/>
          <w:b/>
          <w:bCs/>
          <w:color w:val="auto"/>
          <w:sz w:val="30"/>
          <w:szCs w:val="28"/>
        </w:rPr>
      </w:pPr>
      <w:r w:rsidRPr="00E421EE">
        <w:rPr>
          <w:rFonts w:ascii="Arial" w:hAnsi="Arial" w:cs="Arial"/>
          <w:b/>
          <w:bCs/>
          <w:color w:val="auto"/>
          <w:sz w:val="30"/>
          <w:szCs w:val="28"/>
        </w:rPr>
        <w:t>This performance report</w:t>
      </w:r>
    </w:p>
    <w:p w14:paraId="58EB3A4C" w14:textId="3CD5527F" w:rsidR="000078F8" w:rsidRPr="00A36AA9" w:rsidRDefault="00B6607D" w:rsidP="00745EB4">
      <w:pPr>
        <w:pStyle w:val="NormalArial"/>
        <w:ind w:right="-144"/>
      </w:pPr>
      <w:r w:rsidRPr="00E421EE">
        <w:rPr>
          <w:color w:val="auto"/>
        </w:rPr>
        <w:t>This performance report for McLean Care Ltd (</w:t>
      </w:r>
      <w:r w:rsidRPr="00E421EE">
        <w:rPr>
          <w:b/>
          <w:color w:val="auto"/>
        </w:rPr>
        <w:t>the service</w:t>
      </w:r>
      <w:r w:rsidRPr="00E421EE">
        <w:rPr>
          <w:color w:val="auto"/>
        </w:rPr>
        <w:t xml:space="preserve">) has been prepared by </w:t>
      </w:r>
      <w:r w:rsidR="00E421EE" w:rsidRPr="00E421EE">
        <w:rPr>
          <w:color w:val="auto"/>
        </w:rPr>
        <w:t>M Abjorensen</w:t>
      </w:r>
      <w:r w:rsidRPr="00E421EE">
        <w:rPr>
          <w:noProof/>
          <w:color w:val="auto"/>
        </w:rPr>
        <w:t xml:space="preserve">, </w:t>
      </w:r>
      <w:r w:rsidRPr="00E421EE">
        <w:rPr>
          <w:color w:val="auto"/>
        </w:rPr>
        <w:t>delegate of the Aged</w:t>
      </w:r>
      <w:r w:rsidRPr="00A36AA9">
        <w:t xml:space="preserve"> Care Quality and Safety Commissioner (Commissioner)</w:t>
      </w:r>
      <w:r>
        <w:rPr>
          <w:rStyle w:val="FootnoteReference"/>
        </w:rPr>
        <w:footnoteReference w:id="1"/>
      </w:r>
      <w:r w:rsidRPr="00A36AA9">
        <w:t xml:space="preserve">. </w:t>
      </w:r>
    </w:p>
    <w:p w14:paraId="53286387" w14:textId="77777777" w:rsidR="000078F8" w:rsidRPr="00A36AA9" w:rsidRDefault="00B6607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7F1DCA" w14:textId="77777777" w:rsidR="000078F8" w:rsidRDefault="00B6607D" w:rsidP="00F87E39">
      <w:pPr>
        <w:pStyle w:val="NormalArial"/>
      </w:pPr>
      <w:r w:rsidRPr="00A36AA9">
        <w:t>The report also specifies any areas in which improvements must be made to ensure the Quality Standards are complied with.</w:t>
      </w:r>
    </w:p>
    <w:p w14:paraId="5AA6AFDD" w14:textId="77777777" w:rsidR="00DF37F2" w:rsidRPr="00A36AA9" w:rsidRDefault="00B6607D" w:rsidP="00DF37F2">
      <w:pPr>
        <w:pStyle w:val="Heading1"/>
        <w:spacing w:before="0" w:after="240" w:line="22" w:lineRule="atLeast"/>
        <w:rPr>
          <w:rFonts w:ascii="Arial" w:hAnsi="Arial" w:cs="Arial"/>
        </w:rPr>
      </w:pPr>
      <w:r w:rsidRPr="00A36AA9">
        <w:rPr>
          <w:rFonts w:ascii="Arial" w:hAnsi="Arial" w:cs="Arial"/>
        </w:rPr>
        <w:t>Material relied on</w:t>
      </w:r>
    </w:p>
    <w:p w14:paraId="47B59730" w14:textId="77777777" w:rsidR="00DF37F2" w:rsidRPr="00A36AA9" w:rsidRDefault="00B6607D" w:rsidP="00F87E39">
      <w:pPr>
        <w:pStyle w:val="NormalArial"/>
      </w:pPr>
      <w:r w:rsidRPr="00A36AA9">
        <w:t>The following information has been considered in preparing the performance report:</w:t>
      </w:r>
    </w:p>
    <w:p w14:paraId="1C75E77A" w14:textId="533600FD" w:rsidR="00DF37F2" w:rsidRPr="00F966EA" w:rsidRDefault="00B6607D" w:rsidP="00DF37F2">
      <w:pPr>
        <w:pStyle w:val="ListParagraph"/>
        <w:numPr>
          <w:ilvl w:val="0"/>
          <w:numId w:val="2"/>
        </w:numPr>
        <w:spacing w:line="22" w:lineRule="atLeast"/>
        <w:ind w:left="714" w:hanging="357"/>
        <w:contextualSpacing w:val="0"/>
        <w:rPr>
          <w:rFonts w:ascii="Arial" w:hAnsi="Arial" w:cs="Arial"/>
          <w:color w:val="auto"/>
        </w:rPr>
      </w:pPr>
      <w:r w:rsidRPr="00F966EA">
        <w:rPr>
          <w:rFonts w:ascii="Arial" w:hAnsi="Arial" w:cs="Arial"/>
          <w:color w:val="auto"/>
        </w:rPr>
        <w:t xml:space="preserve">the assessment team’s report for the Quality Audit report was informed by </w:t>
      </w:r>
      <w:r w:rsidR="00F966EA" w:rsidRPr="00F966EA">
        <w:rPr>
          <w:rFonts w:ascii="Arial" w:hAnsi="Arial" w:cs="Arial"/>
          <w:color w:val="auto"/>
        </w:rPr>
        <w:t>a</w:t>
      </w:r>
      <w:r w:rsidRPr="00F966EA">
        <w:rPr>
          <w:rFonts w:ascii="Arial" w:hAnsi="Arial" w:cs="Arial"/>
          <w:color w:val="auto"/>
        </w:rPr>
        <w:t xml:space="preserve"> site assessment, observations at the service, review of documents and interviews with staff, consumers/representatives and others</w:t>
      </w:r>
    </w:p>
    <w:p w14:paraId="723E0165" w14:textId="46B724FF" w:rsidR="00DF37F2" w:rsidRPr="00F966EA" w:rsidRDefault="00B6607D" w:rsidP="00DF37F2">
      <w:pPr>
        <w:pStyle w:val="ListParagraph"/>
        <w:numPr>
          <w:ilvl w:val="0"/>
          <w:numId w:val="2"/>
        </w:numPr>
        <w:spacing w:line="22" w:lineRule="atLeast"/>
        <w:ind w:left="714" w:hanging="357"/>
        <w:contextualSpacing w:val="0"/>
        <w:rPr>
          <w:rFonts w:ascii="Arial" w:hAnsi="Arial" w:cs="Arial"/>
          <w:color w:val="auto"/>
        </w:rPr>
      </w:pPr>
      <w:r w:rsidRPr="00F966EA">
        <w:rPr>
          <w:rFonts w:ascii="Arial" w:hAnsi="Arial" w:cs="Arial"/>
          <w:color w:val="auto"/>
        </w:rPr>
        <w:t xml:space="preserve">the provider’s response to the assessment team’s report received </w:t>
      </w:r>
      <w:r w:rsidR="00F966EA" w:rsidRPr="00F966EA">
        <w:rPr>
          <w:rFonts w:ascii="Arial" w:hAnsi="Arial" w:cs="Arial"/>
          <w:color w:val="auto"/>
        </w:rPr>
        <w:t>31 October 2023</w:t>
      </w:r>
    </w:p>
    <w:p w14:paraId="4B8AE121" w14:textId="77777777" w:rsidR="003B1763" w:rsidRPr="00D76BC8" w:rsidRDefault="00B6607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EB87DB" w14:textId="523BD852" w:rsidR="003217D3" w:rsidRPr="00244176" w:rsidRDefault="00B6607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6988" w14:paraId="3688751B" w14:textId="77777777" w:rsidTr="000869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7A05E" w14:textId="77777777" w:rsidR="00FC045E" w:rsidRPr="00A36AA9" w:rsidRDefault="00B6607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601EC0" w14:textId="77777777" w:rsidR="00FC045E" w:rsidRPr="00E96B92" w:rsidRDefault="009556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46790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6607D">
                  <w:rPr>
                    <w:rFonts w:ascii="Arial" w:hAnsi="Arial" w:cs="Arial"/>
                  </w:rPr>
                  <w:t>Compliant</w:t>
                </w:r>
              </w:sdtContent>
            </w:sdt>
          </w:p>
        </w:tc>
      </w:tr>
      <w:tr w:rsidR="00086988" w14:paraId="6915E2F0"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15FFB" w14:textId="77777777" w:rsidR="00A213EA" w:rsidRPr="00A36AA9" w:rsidRDefault="00B6607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CBEB7C"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576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r w:rsidR="00086988" w14:paraId="6150A202"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B00ACD"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9B0662" w14:textId="77777777" w:rsidR="00A213EA" w:rsidRPr="00A213EA" w:rsidRDefault="009556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98377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r w:rsidR="00086988" w14:paraId="1AF27EE5"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6420B5"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47B4DE"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25747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r w:rsidR="00086988" w14:paraId="1D936650"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FACD4A"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A26F45" w14:textId="38849B05" w:rsidR="00A213EA" w:rsidRPr="00A213EA" w:rsidRDefault="00010F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86988" w14:paraId="2A944F0A"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C8C00A"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7C0338"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286161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r w:rsidR="00086988" w14:paraId="68EAECE4"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9085B"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DB236BD" w14:textId="77777777" w:rsidR="00A213EA" w:rsidRPr="00A213EA" w:rsidRDefault="009556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9196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r w:rsidR="00086988" w14:paraId="7ED7D0F3"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EC6F7" w14:textId="77777777" w:rsidR="00A213EA" w:rsidRPr="00A36AA9" w:rsidRDefault="00B6607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73A6EE"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17199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bCs/>
                  </w:rPr>
                  <w:t>Compliant</w:t>
                </w:r>
              </w:sdtContent>
            </w:sdt>
          </w:p>
        </w:tc>
      </w:tr>
    </w:tbl>
    <w:p w14:paraId="3877E7F9" w14:textId="77777777" w:rsidR="003217D3" w:rsidRPr="00244176" w:rsidRDefault="00B6607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86988" w14:paraId="34F4D612" w14:textId="77777777" w:rsidTr="000869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0B124C" w14:textId="77777777" w:rsidR="00A213EA" w:rsidRPr="00244176" w:rsidRDefault="00B6607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C9DB75" w14:textId="77777777" w:rsidR="00A213EA" w:rsidRPr="00A213EA" w:rsidRDefault="009556D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03866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rPr>
                  <w:t>Compliant</w:t>
                </w:r>
              </w:sdtContent>
            </w:sdt>
          </w:p>
        </w:tc>
      </w:tr>
      <w:tr w:rsidR="00086988" w14:paraId="1688A884"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C53DB7" w14:textId="77777777" w:rsidR="00A213EA" w:rsidRPr="00244176" w:rsidRDefault="00B6607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CDD72C4"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722536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rPr>
                  <w:t>Compliant</w:t>
                </w:r>
              </w:sdtContent>
            </w:sdt>
          </w:p>
        </w:tc>
      </w:tr>
      <w:tr w:rsidR="00086988" w14:paraId="5D0CE19E"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5853B"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C4E188" w14:textId="1A2926BF" w:rsidR="00A213EA" w:rsidRPr="00A213EA" w:rsidRDefault="00FB2D7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86988" w14:paraId="7545AF98"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8419D"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33A0E5C"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6048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rPr>
                  <w:t>Compliant</w:t>
                </w:r>
              </w:sdtContent>
            </w:sdt>
          </w:p>
        </w:tc>
      </w:tr>
      <w:tr w:rsidR="00086988" w14:paraId="460DA79F"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6E41B3"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9DB1DA8" w14:textId="62BD9B85" w:rsidR="00A213EA" w:rsidRPr="00A213EA" w:rsidRDefault="00010F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86988" w14:paraId="6B23933B"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466B1"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44454E"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72093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rPr>
                  <w:t>Compliant</w:t>
                </w:r>
              </w:sdtContent>
            </w:sdt>
          </w:p>
        </w:tc>
      </w:tr>
      <w:tr w:rsidR="00086988" w14:paraId="639835FC" w14:textId="77777777" w:rsidTr="00086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D42CBA"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C4C3CC" w14:textId="77777777" w:rsidR="00A213EA" w:rsidRPr="00A213EA" w:rsidRDefault="009556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77506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rPr>
                  <w:t>Compliant</w:t>
                </w:r>
              </w:sdtContent>
            </w:sdt>
          </w:p>
        </w:tc>
      </w:tr>
      <w:tr w:rsidR="00086988" w14:paraId="142B2F45" w14:textId="77777777" w:rsidTr="000869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5BEC52" w14:textId="77777777" w:rsidR="00A213EA" w:rsidRPr="00244176" w:rsidRDefault="00B6607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85F596" w14:textId="77777777" w:rsidR="00A213EA" w:rsidRPr="00A213EA" w:rsidRDefault="009556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64799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6607D" w:rsidRPr="00A213EA">
                  <w:rPr>
                    <w:rFonts w:ascii="Arial" w:hAnsi="Arial" w:cs="Arial"/>
                    <w:b/>
                  </w:rPr>
                  <w:t>Compliant</w:t>
                </w:r>
              </w:sdtContent>
            </w:sdt>
          </w:p>
        </w:tc>
      </w:tr>
    </w:tbl>
    <w:p w14:paraId="57C1313F" w14:textId="77777777" w:rsidR="00FC045E" w:rsidRPr="00A36AA9" w:rsidRDefault="00B6607D" w:rsidP="00F87E39">
      <w:pPr>
        <w:pStyle w:val="NormalArial"/>
        <w:spacing w:before="120"/>
      </w:pPr>
      <w:r w:rsidRPr="00A36AA9">
        <w:t>A detailed assessment is provided later in this report for each assessed Standard.</w:t>
      </w:r>
    </w:p>
    <w:p w14:paraId="298B2D28" w14:textId="77777777" w:rsidR="00FC045E" w:rsidRPr="00A36AA9" w:rsidRDefault="00B6607D" w:rsidP="00FC045E">
      <w:pPr>
        <w:pStyle w:val="Heading1"/>
        <w:spacing w:before="0" w:after="240" w:line="22" w:lineRule="atLeast"/>
        <w:rPr>
          <w:rFonts w:ascii="Arial" w:hAnsi="Arial" w:cs="Arial"/>
        </w:rPr>
      </w:pPr>
      <w:r w:rsidRPr="00A36AA9">
        <w:rPr>
          <w:rFonts w:ascii="Arial" w:hAnsi="Arial" w:cs="Arial"/>
        </w:rPr>
        <w:t>Areas for improvement</w:t>
      </w:r>
    </w:p>
    <w:p w14:paraId="2CFECCA5" w14:textId="77777777" w:rsidR="00FC045E" w:rsidRPr="00A36AA9" w:rsidRDefault="00B6607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2EB5AC" w14:textId="5CE6A2E5" w:rsidR="00FC045E" w:rsidRPr="00A36AA9" w:rsidRDefault="00B6607D" w:rsidP="00F87E39">
      <w:pPr>
        <w:pStyle w:val="NormalArial"/>
      </w:pPr>
      <w:r w:rsidRPr="00A36AA9">
        <w:br w:type="page"/>
      </w:r>
    </w:p>
    <w:p w14:paraId="67FC5A94" w14:textId="77777777" w:rsidR="003217D3" w:rsidRDefault="00B6607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6"/>
        <w:gridCol w:w="4675"/>
        <w:gridCol w:w="1945"/>
        <w:gridCol w:w="1778"/>
      </w:tblGrid>
      <w:tr w:rsidR="00086988" w14:paraId="57DC7140" w14:textId="77777777" w:rsidTr="00095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single" w:sz="4" w:space="0" w:color="BFBFBF" w:themeColor="background1" w:themeShade="BF"/>
            </w:tcBorders>
          </w:tcPr>
          <w:p w14:paraId="572BCA76" w14:textId="77777777" w:rsidR="003217D3" w:rsidRPr="003217D3" w:rsidRDefault="00B660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right w:val="single" w:sz="4" w:space="0" w:color="BFBFBF" w:themeColor="background1" w:themeShade="BF"/>
            </w:tcBorders>
          </w:tcPr>
          <w:p w14:paraId="460303E2"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Borders>
              <w:left w:val="single" w:sz="4" w:space="0" w:color="BFBFBF" w:themeColor="background1" w:themeShade="BF"/>
            </w:tcBorders>
          </w:tcPr>
          <w:p w14:paraId="7CB8C7F8"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614F16C9"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EF17D57" w14:textId="77777777" w:rsidR="007E513C" w:rsidRPr="00244176" w:rsidRDefault="00B660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820" w:type="dxa"/>
            <w:tcBorders>
              <w:left w:val="single" w:sz="4" w:space="0" w:color="BFBFBF" w:themeColor="background1" w:themeShade="BF"/>
            </w:tcBorders>
            <w:shd w:val="clear" w:color="auto" w:fill="auto"/>
          </w:tcPr>
          <w:p w14:paraId="51624B52"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42F06507"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86037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B608806"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83885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018D9128"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29F73C"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820" w:type="dxa"/>
            <w:tcBorders>
              <w:left w:val="single" w:sz="4" w:space="0" w:color="BFBFBF" w:themeColor="background1" w:themeShade="BF"/>
            </w:tcBorders>
            <w:shd w:val="clear" w:color="auto" w:fill="auto"/>
          </w:tcPr>
          <w:p w14:paraId="0EFE86F3"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58BDD0F"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74637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71AC7EE8"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09683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6CCA0958"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F065D36"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820" w:type="dxa"/>
            <w:tcBorders>
              <w:left w:val="single" w:sz="4" w:space="0" w:color="BFBFBF" w:themeColor="background1" w:themeShade="BF"/>
            </w:tcBorders>
            <w:shd w:val="clear" w:color="auto" w:fill="auto"/>
          </w:tcPr>
          <w:p w14:paraId="2232A481"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DDBD93" w14:textId="77777777" w:rsidR="007E513C" w:rsidRPr="00244176" w:rsidRDefault="00B660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4BE5DEC" w14:textId="77777777" w:rsidR="007E513C" w:rsidRPr="00244176" w:rsidRDefault="00B660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25FAB2" w14:textId="77777777" w:rsidR="007E513C" w:rsidRPr="00244176" w:rsidRDefault="00B660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0F3344" w14:textId="77777777" w:rsidR="007E513C" w:rsidRPr="00244176" w:rsidRDefault="00B660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42E7ECF"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4631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6C3B381"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1879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6275C470"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DD558A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820" w:type="dxa"/>
            <w:tcBorders>
              <w:left w:val="single" w:sz="4" w:space="0" w:color="BFBFBF" w:themeColor="background1" w:themeShade="BF"/>
            </w:tcBorders>
            <w:shd w:val="clear" w:color="auto" w:fill="auto"/>
          </w:tcPr>
          <w:p w14:paraId="1CB5BC15"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2FD2FD3"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14144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46205BFD"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04962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784B6BE7"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AFDF12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820" w:type="dxa"/>
            <w:tcBorders>
              <w:left w:val="single" w:sz="4" w:space="0" w:color="BFBFBF" w:themeColor="background1" w:themeShade="BF"/>
            </w:tcBorders>
            <w:shd w:val="clear" w:color="auto" w:fill="auto"/>
          </w:tcPr>
          <w:p w14:paraId="5B183CCE"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4BE17F0E"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29516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24D41C39"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1659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3E4F3EB7"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0777BC7"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820" w:type="dxa"/>
            <w:tcBorders>
              <w:left w:val="single" w:sz="4" w:space="0" w:color="BFBFBF" w:themeColor="background1" w:themeShade="BF"/>
            </w:tcBorders>
            <w:shd w:val="clear" w:color="auto" w:fill="auto"/>
          </w:tcPr>
          <w:p w14:paraId="02D42257"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1F361B0E"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28438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79B8B6F1"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34512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p w14:paraId="0125B7CB" w14:textId="77777777" w:rsidR="00A63FCF" w:rsidRDefault="00B6607D" w:rsidP="007B3959">
      <w:pPr>
        <w:pStyle w:val="Heading20"/>
      </w:pPr>
      <w:r w:rsidRPr="00A36AA9">
        <w:t>Findings</w:t>
      </w:r>
    </w:p>
    <w:p w14:paraId="38070556" w14:textId="4227C728" w:rsidR="006F4A2A" w:rsidRDefault="00A9108C" w:rsidP="00F87E39">
      <w:pPr>
        <w:pStyle w:val="NormalArial"/>
      </w:pPr>
      <w:r>
        <w:t>Consumers and representatives reported they are treated with dignity and respect and described caring and attentive staff. The service has processes to investigate and manage</w:t>
      </w:r>
      <w:r w:rsidR="006F4A2A">
        <w:t xml:space="preserve"> reports of disrespectful behaviour toward consumers. A diversity action plan outlines expectations related to inclusivity and respect.</w:t>
      </w:r>
    </w:p>
    <w:p w14:paraId="52345EC4" w14:textId="078B29C5" w:rsidR="006F4A2A" w:rsidRDefault="006F4A2A" w:rsidP="00F87E39">
      <w:pPr>
        <w:pStyle w:val="NormalArial"/>
      </w:pPr>
      <w:r>
        <w:t>Consumers and representatives advised the service has discussed cultural preferences and values with them and confirmed the care and services received are delivered in accordance with consumers’ needs.</w:t>
      </w:r>
      <w:r w:rsidR="00DF65E9">
        <w:t xml:space="preserve"> </w:t>
      </w:r>
      <w:r>
        <w:t>Care documentation reflects care delivery with respect to the cultural needs of consumers. Training records show mandatory cultural safety training is delivered annually.</w:t>
      </w:r>
    </w:p>
    <w:p w14:paraId="32359EF4" w14:textId="77777777" w:rsidR="001F7D98" w:rsidRDefault="006F4A2A" w:rsidP="00F87E39">
      <w:pPr>
        <w:pStyle w:val="NormalArial"/>
      </w:pPr>
      <w:r>
        <w:t xml:space="preserve">Staff provided practical examples to demonstrate how they support consumers to exercise choice and independence through flexibility in schedules and an understanding of consumers’ priorities. </w:t>
      </w:r>
      <w:r w:rsidR="001F7D98">
        <w:t xml:space="preserve">Consumer and representative feedback described how the service works with them to </w:t>
      </w:r>
      <w:r w:rsidR="001F7D98">
        <w:lastRenderedPageBreak/>
        <w:t>ensure preferences are supported and decision making is promoted. Care planning policies guide staff to partner with consumers in making decisions.</w:t>
      </w:r>
    </w:p>
    <w:p w14:paraId="239C99F2" w14:textId="77777777" w:rsidR="001F7D98" w:rsidRDefault="001F7D98" w:rsidP="00F87E39">
      <w:pPr>
        <w:pStyle w:val="NormalArial"/>
      </w:pPr>
      <w:r>
        <w:t>The service has processes to support consumers to take risks through consultation, assessment and documentation. Consumers and representatives described the ways services support them to live their best life through increased independence and peace of mind for the primary care givers.</w:t>
      </w:r>
    </w:p>
    <w:p w14:paraId="34893534" w14:textId="20208748" w:rsidR="00913F3B" w:rsidRDefault="001F7D98" w:rsidP="00F87E39">
      <w:pPr>
        <w:pStyle w:val="NormalArial"/>
      </w:pPr>
      <w:r>
        <w:t xml:space="preserve">The service provides current, timely </w:t>
      </w:r>
      <w:r w:rsidRPr="00E421EE">
        <w:t xml:space="preserve">and accurate information </w:t>
      </w:r>
      <w:r w:rsidR="00E421EE" w:rsidRPr="00E421EE">
        <w:t>that is</w:t>
      </w:r>
      <w:r w:rsidRPr="00E421EE">
        <w:t xml:space="preserve"> adapted to the needs of consumers, including, large fonts or verbal information. Consumers and representatives reported information is easy to understand. Monthly statements are itemised, in large font and</w:t>
      </w:r>
      <w:r w:rsidR="00913F3B" w:rsidRPr="00E421EE">
        <w:t xml:space="preserve"> monthly newsletters contain current and relevant information is communicated</w:t>
      </w:r>
      <w:r w:rsidR="00913F3B">
        <w:t xml:space="preserve"> to consumers. </w:t>
      </w:r>
    </w:p>
    <w:p w14:paraId="3439CA02" w14:textId="5405D489" w:rsidR="00913F3B" w:rsidRDefault="00913F3B" w:rsidP="00F87E39">
      <w:pPr>
        <w:pStyle w:val="NormalArial"/>
      </w:pPr>
      <w:r>
        <w:t xml:space="preserve">Staff provided practical examples of how they respect consumer privacy and personal information. Documentation provided to staff outlines expectations relating to confidentiality and privacy and consumers make decisions on who has access to their information. </w:t>
      </w:r>
    </w:p>
    <w:p w14:paraId="7EB75E43" w14:textId="346787A2" w:rsidR="00913F3B" w:rsidRDefault="00913F3B" w:rsidP="00F87E39">
      <w:pPr>
        <w:pStyle w:val="NormalArial"/>
      </w:pPr>
      <w:r>
        <w:t xml:space="preserve">Based on the information summarised above, I find the provider, in relation to the service, compliant with Standard 1, Consumer dignity and choice. </w:t>
      </w:r>
    </w:p>
    <w:p w14:paraId="1F089AE6" w14:textId="0C084488" w:rsidR="001A5684" w:rsidRPr="006B4042" w:rsidRDefault="00B6607D" w:rsidP="00F87E39">
      <w:pPr>
        <w:pStyle w:val="NormalArial"/>
      </w:pPr>
      <w:r w:rsidRPr="00A36AA9">
        <w:br w:type="page"/>
      </w:r>
    </w:p>
    <w:p w14:paraId="282B2D38" w14:textId="77777777" w:rsidR="003217D3" w:rsidRDefault="00B6607D" w:rsidP="003217D3">
      <w:pPr>
        <w:pStyle w:val="Heading1"/>
        <w:spacing w:before="120" w:after="240" w:line="22" w:lineRule="atLeast"/>
        <w:rPr>
          <w:rFonts w:ascii="Arial" w:hAnsi="Arial" w:cs="Arial"/>
        </w:rPr>
      </w:pPr>
      <w:r w:rsidRPr="00A36AA9">
        <w:rPr>
          <w:rFonts w:ascii="Arial" w:hAnsi="Arial" w:cs="Arial"/>
        </w:rPr>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086988" w14:paraId="7B2D090E" w14:textId="77777777" w:rsidTr="00095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1B727D26" w14:textId="77777777" w:rsidR="003217D3" w:rsidRPr="003217D3" w:rsidRDefault="00B6607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1237D4B1" w14:textId="77777777" w:rsidR="003217D3" w:rsidRPr="003217D3" w:rsidRDefault="00B6607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Pr>
          <w:p w14:paraId="02E736C6"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485F38CA" w14:textId="77777777" w:rsidTr="000957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9C14C59"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812" w:type="dxa"/>
            <w:shd w:val="clear" w:color="auto" w:fill="auto"/>
          </w:tcPr>
          <w:p w14:paraId="579AB4A4"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510EE43"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0570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559175C0"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73990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10046F95"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81288C2"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812" w:type="dxa"/>
            <w:shd w:val="clear" w:color="auto" w:fill="auto"/>
          </w:tcPr>
          <w:p w14:paraId="4A15391E"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2B3D080B"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70938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5F6A6729"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22148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5FB48DD4" w14:textId="77777777" w:rsidTr="000957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3958E2"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812" w:type="dxa"/>
            <w:shd w:val="clear" w:color="auto" w:fill="auto"/>
          </w:tcPr>
          <w:p w14:paraId="5413A0F4"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129C17" w14:textId="77777777" w:rsidR="007E513C" w:rsidRPr="00244176" w:rsidRDefault="00B660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FAE3F7" w14:textId="77777777" w:rsidR="007E513C" w:rsidRPr="00244176" w:rsidRDefault="00B660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8084AC2"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6592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128A7A8"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52796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26B2AE75"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B1E7E4"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812" w:type="dxa"/>
            <w:shd w:val="clear" w:color="auto" w:fill="auto"/>
          </w:tcPr>
          <w:p w14:paraId="4019E28E"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3C153B6D"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1066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5959646"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13274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0084B05A" w14:textId="77777777" w:rsidTr="000957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DB8CBB"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812" w:type="dxa"/>
            <w:shd w:val="clear" w:color="auto" w:fill="auto"/>
          </w:tcPr>
          <w:p w14:paraId="14B2ADB0"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25BE04EB"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81386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05CF65E5"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77678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bookmarkEnd w:id="2"/>
    <w:p w14:paraId="7D6E1BF9" w14:textId="77777777" w:rsidR="0087700C" w:rsidRDefault="00B6607D" w:rsidP="00A63FCF">
      <w:pPr>
        <w:pStyle w:val="Heading20"/>
        <w:tabs>
          <w:tab w:val="left" w:pos="1890"/>
        </w:tabs>
      </w:pPr>
      <w:r w:rsidRPr="00A36AA9">
        <w:t>Findings</w:t>
      </w:r>
    </w:p>
    <w:p w14:paraId="09B74651" w14:textId="26F5F0A0" w:rsidR="009A56AC" w:rsidRDefault="009A56AC" w:rsidP="00F87E39">
      <w:pPr>
        <w:pStyle w:val="NormalArial"/>
        <w:rPr>
          <w:u w:val="single"/>
        </w:rPr>
      </w:pPr>
      <w:r>
        <w:rPr>
          <w:u w:val="single"/>
        </w:rPr>
        <w:t xml:space="preserve">Requirement </w:t>
      </w:r>
      <w:r w:rsidRPr="009A56AC">
        <w:rPr>
          <w:u w:val="single"/>
        </w:rPr>
        <w:t>(3)(e)</w:t>
      </w:r>
      <w:r>
        <w:rPr>
          <w:u w:val="single"/>
        </w:rPr>
        <w:t>:</w:t>
      </w:r>
    </w:p>
    <w:p w14:paraId="441CF7C0" w14:textId="106DCC2D" w:rsidR="009A56AC" w:rsidRDefault="009A56AC" w:rsidP="00F87E39">
      <w:pPr>
        <w:pStyle w:val="NormalArial"/>
      </w:pPr>
      <w:r>
        <w:t>The Assessment Team reported the service did not meet this Requirement for both HCP and CHSP programs. The following information and evidence was provided relevant to my finding:</w:t>
      </w:r>
    </w:p>
    <w:p w14:paraId="5F3E9743" w14:textId="5C67C84B" w:rsidR="009A56AC" w:rsidRDefault="009A56AC" w:rsidP="009A56AC">
      <w:pPr>
        <w:pStyle w:val="NormalArial"/>
        <w:numPr>
          <w:ilvl w:val="0"/>
          <w:numId w:val="23"/>
        </w:numPr>
      </w:pPr>
      <w:r>
        <w:t>Most care plans reviews were current, however, the Assessment Team found three home care package consumers with care plans not reviewed per the services policy for more frequent reviews with higher level packages</w:t>
      </w:r>
    </w:p>
    <w:p w14:paraId="5EE8D02E" w14:textId="5013D88C" w:rsidR="009A56AC" w:rsidRDefault="009A56AC" w:rsidP="009A56AC">
      <w:pPr>
        <w:pStyle w:val="NormalArial"/>
        <w:numPr>
          <w:ilvl w:val="0"/>
          <w:numId w:val="23"/>
        </w:numPr>
      </w:pPr>
      <w:r>
        <w:t>Care plans were not reviewed for two consumers following hospital admission, although case notes for one consumer show correspondence with the family and hospital team.</w:t>
      </w:r>
    </w:p>
    <w:p w14:paraId="59378058" w14:textId="77777777" w:rsidR="009A56AC" w:rsidRDefault="009A56AC" w:rsidP="009A56AC">
      <w:pPr>
        <w:pStyle w:val="NormalArial"/>
        <w:numPr>
          <w:ilvl w:val="0"/>
          <w:numId w:val="23"/>
        </w:numPr>
      </w:pPr>
      <w:r>
        <w:lastRenderedPageBreak/>
        <w:t>The care plan for one CHSP consumer was not reviewed in over two years</w:t>
      </w:r>
    </w:p>
    <w:p w14:paraId="29D3B9B5" w14:textId="57C9D148" w:rsidR="009A56AC" w:rsidRDefault="009A56AC" w:rsidP="009A56AC">
      <w:pPr>
        <w:pStyle w:val="NormalArial"/>
        <w:numPr>
          <w:ilvl w:val="0"/>
          <w:numId w:val="23"/>
        </w:numPr>
      </w:pPr>
      <w:r>
        <w:t>Staff and management all described the goals, needs and preferences for consumers and could identify risks and mitigating strategies for consumers.</w:t>
      </w:r>
    </w:p>
    <w:p w14:paraId="24CEF851" w14:textId="77777777" w:rsidR="00A76429" w:rsidRDefault="008A034C" w:rsidP="00A76429">
      <w:pPr>
        <w:pStyle w:val="NormalArial"/>
        <w:numPr>
          <w:ilvl w:val="0"/>
          <w:numId w:val="23"/>
        </w:numPr>
      </w:pPr>
      <w:r>
        <w:t>Information and evidence under Requirement (3)(b) in this Standard shows most consumers said they get the care and services they need</w:t>
      </w:r>
      <w:r w:rsidR="00A76429">
        <w:t xml:space="preserve"> and they are confident the service will assist them if their care needs increase. </w:t>
      </w:r>
    </w:p>
    <w:p w14:paraId="7EF6DB63" w14:textId="54254820" w:rsidR="009A56AC" w:rsidRDefault="009A56AC" w:rsidP="00A76429">
      <w:pPr>
        <w:pStyle w:val="NormalArial"/>
      </w:pPr>
      <w:r>
        <w:t xml:space="preserve">The provider’s response </w:t>
      </w:r>
      <w:r w:rsidR="00E421EE">
        <w:t>to Assessment Team reported advised of the following corrective and preventative actions:</w:t>
      </w:r>
    </w:p>
    <w:p w14:paraId="437EF3AA" w14:textId="77777777" w:rsidR="00E421EE" w:rsidRDefault="00E421EE" w:rsidP="0059304A">
      <w:pPr>
        <w:pStyle w:val="NormalArial"/>
        <w:numPr>
          <w:ilvl w:val="0"/>
          <w:numId w:val="24"/>
        </w:numPr>
      </w:pPr>
      <w:r>
        <w:t>Explanation that a</w:t>
      </w:r>
      <w:r w:rsidR="0059304A">
        <w:t xml:space="preserve"> registered nurse completed </w:t>
      </w:r>
      <w:r w:rsidR="0063618D">
        <w:t xml:space="preserve">a </w:t>
      </w:r>
      <w:r w:rsidR="0059304A">
        <w:t>review of consumer care files to identify any risks posed to consumers relating to documentation deficits</w:t>
      </w:r>
      <w:r>
        <w:t>.</w:t>
      </w:r>
    </w:p>
    <w:p w14:paraId="1E39C23A" w14:textId="4172908F" w:rsidR="009A56AC" w:rsidRDefault="00E421EE" w:rsidP="0059304A">
      <w:pPr>
        <w:pStyle w:val="NormalArial"/>
        <w:numPr>
          <w:ilvl w:val="0"/>
          <w:numId w:val="24"/>
        </w:numPr>
      </w:pPr>
      <w:r>
        <w:t>Explanation that the service has commenced the</w:t>
      </w:r>
      <w:r w:rsidR="0059304A">
        <w:t xml:space="preserve"> implementation of reports to track reassessments and</w:t>
      </w:r>
      <w:r w:rsidR="0020317D">
        <w:t xml:space="preserve"> monitoring care plans through audits, specifically following consumer incidents.</w:t>
      </w:r>
    </w:p>
    <w:p w14:paraId="5A86A817" w14:textId="49D61DA4" w:rsidR="0020317D" w:rsidRDefault="0020317D" w:rsidP="0020317D">
      <w:pPr>
        <w:pStyle w:val="NormalArial"/>
      </w:pPr>
      <w:r>
        <w:t>In coming to my finding, I have considered the Assessment Team report and the provider’s response which demonstrates care and services are reviewed for effectiveness regularly and in response to incidents.</w:t>
      </w:r>
    </w:p>
    <w:p w14:paraId="634EEF03" w14:textId="342309D8" w:rsidR="00A76429" w:rsidRDefault="0020317D" w:rsidP="0020317D">
      <w:pPr>
        <w:pStyle w:val="NormalArial"/>
      </w:pPr>
      <w:r>
        <w:t>I have considered that</w:t>
      </w:r>
      <w:r w:rsidR="008A034C">
        <w:t xml:space="preserve"> the </w:t>
      </w:r>
      <w:r>
        <w:t xml:space="preserve">Assessment Team report </w:t>
      </w:r>
      <w:r w:rsidR="008A034C">
        <w:t xml:space="preserve">showed inconsistencies in documentation reviews in accordance with service policies. The </w:t>
      </w:r>
      <w:r w:rsidR="00C46272">
        <w:t>information and evidence</w:t>
      </w:r>
      <w:r w:rsidR="008A034C">
        <w:t xml:space="preserve"> did not show evidence of care and services not meeting the needs of consumers as a result of a delay in reviews, change in circumstance, incident or condition</w:t>
      </w:r>
      <w:r w:rsidR="00C46272">
        <w:t>. Feedback from consumers and representatives indicated care and services meet their needs and they feel the service can support them should care needs increase.</w:t>
      </w:r>
    </w:p>
    <w:p w14:paraId="5FB4A961" w14:textId="717B0B34" w:rsidR="00C46272" w:rsidRDefault="00C46272" w:rsidP="0020317D">
      <w:pPr>
        <w:pStyle w:val="NormalArial"/>
      </w:pPr>
      <w:r>
        <w:t>Further, the provider has implemented proportionate and effective actions to manage the documentation deficits and meet the expectations of this Requirement.</w:t>
      </w:r>
    </w:p>
    <w:p w14:paraId="1869C261" w14:textId="7F291706" w:rsidR="00C46272" w:rsidRDefault="00C46272" w:rsidP="0020317D">
      <w:pPr>
        <w:pStyle w:val="NormalArial"/>
      </w:pPr>
      <w:r>
        <w:t>Based on the information summarised above, I find the provider, in relation to the service, compliant with Requirement (3)(e) in Standard 2, Ongoing assessment and planning with consumers.</w:t>
      </w:r>
    </w:p>
    <w:p w14:paraId="728EB4AD" w14:textId="77777777" w:rsidR="00C46272" w:rsidRDefault="00C46272" w:rsidP="00F87E39">
      <w:pPr>
        <w:pStyle w:val="NormalArial"/>
        <w:rPr>
          <w:u w:val="single"/>
        </w:rPr>
      </w:pPr>
      <w:r w:rsidRPr="00CC5016">
        <w:rPr>
          <w:u w:val="single"/>
        </w:rPr>
        <w:t>Requirements (3)(a), (3)(b), (3)(c), (3)(d)</w:t>
      </w:r>
    </w:p>
    <w:p w14:paraId="70D83D5D" w14:textId="510FE921" w:rsidR="00676131" w:rsidRDefault="003D3757" w:rsidP="00F87E39">
      <w:pPr>
        <w:pStyle w:val="NormalArial"/>
      </w:pPr>
      <w:r>
        <w:t xml:space="preserve">Staff described the care and support needs of consumers </w:t>
      </w:r>
      <w:r w:rsidR="00676131">
        <w:t xml:space="preserve">consistent with the risks and management strategies reflected in consumer care plans. Consumers and representatives reported the care and services are delivered in accordance with consumers’ needs. </w:t>
      </w:r>
    </w:p>
    <w:p w14:paraId="5AEFA095" w14:textId="2E3791C6" w:rsidR="00676131" w:rsidRDefault="00676131" w:rsidP="00F87E39">
      <w:pPr>
        <w:pStyle w:val="NormalArial"/>
      </w:pPr>
      <w:r>
        <w:t xml:space="preserve">Consumers and representatives said the care and services meet their needs and preferences. Care documentation reflected the needs, goals and preferences of consumers. The service has processes to balance the preferences of consumers with the budget of their home care package through consultation on priorities </w:t>
      </w:r>
      <w:r w:rsidR="004A10D7">
        <w:t xml:space="preserve">and </w:t>
      </w:r>
      <w:r>
        <w:t xml:space="preserve">budget forecast planning. Advanced care planning and end of life planning is discussed with home care package consumers during assessment and planning. Whereas CHSP consumers receive information on advanced care planning through consumer information packs. </w:t>
      </w:r>
    </w:p>
    <w:p w14:paraId="290BCB94" w14:textId="09A397DE" w:rsidR="00CC5016" w:rsidRDefault="00CC5016" w:rsidP="00F87E39">
      <w:pPr>
        <w:pStyle w:val="NormalArial"/>
      </w:pPr>
      <w:r>
        <w:t xml:space="preserve">Policies and procedures guide staff to conduct assessment and planning in partnership with consumers, representatives and others involved in their care. Care documentation includes consumers’ consent to share information with other parties and nomination of representatives. Consumers and representatives said they are involved in making decisions regarding </w:t>
      </w:r>
      <w:r w:rsidR="00B5462E">
        <w:t>consumers</w:t>
      </w:r>
      <w:r w:rsidR="009F5B48">
        <w:t>’</w:t>
      </w:r>
      <w:r w:rsidR="00B5462E">
        <w:t xml:space="preserve"> </w:t>
      </w:r>
      <w:r>
        <w:t>care and services.</w:t>
      </w:r>
    </w:p>
    <w:p w14:paraId="3579EB14" w14:textId="767CDA41" w:rsidR="00CC5016" w:rsidRDefault="00B5462E" w:rsidP="00F87E39">
      <w:pPr>
        <w:pStyle w:val="NormalArial"/>
      </w:pPr>
      <w:r>
        <w:lastRenderedPageBreak/>
        <w:t>Consumers</w:t>
      </w:r>
      <w:r w:rsidR="00CC5016">
        <w:t xml:space="preserve"> are provided a copy of their care plan. Staff advised they can access care planning documentation stored in the consumer’s home or via their mobile application. Care plans are signed and dated by consumers and the relevant staff member.</w:t>
      </w:r>
    </w:p>
    <w:p w14:paraId="043410E7" w14:textId="440E69FF" w:rsidR="0087700C" w:rsidRPr="00C46272" w:rsidRDefault="00C46272" w:rsidP="00F87E39">
      <w:pPr>
        <w:pStyle w:val="NormalArial"/>
      </w:pPr>
      <w:r w:rsidRPr="00C46272">
        <w:t xml:space="preserve">Based on the information summarised above, I find the provider, in relation to the service, compliant </w:t>
      </w:r>
      <w:r w:rsidRPr="00CC5016">
        <w:t>for both HCP and CHSP programs, with</w:t>
      </w:r>
      <w:r w:rsidRPr="00C46272">
        <w:t xml:space="preserve"> Requirements (3)(a), (3)(b), (3)(c) and (3)(d) in Standard 2, Ongoing Assessment and planning with consumers.</w:t>
      </w:r>
      <w:r w:rsidR="00B6607D" w:rsidRPr="00C46272">
        <w:br w:type="page"/>
      </w:r>
    </w:p>
    <w:p w14:paraId="5C792D15" w14:textId="77777777" w:rsidR="003217D3" w:rsidRDefault="00B6607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97"/>
        <w:gridCol w:w="4673"/>
        <w:gridCol w:w="1946"/>
        <w:gridCol w:w="1778"/>
      </w:tblGrid>
      <w:tr w:rsidR="00086988" w14:paraId="3CCB72B8" w14:textId="77777777" w:rsidTr="00095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C35D31" w14:textId="77777777" w:rsidR="003217D3" w:rsidRPr="003217D3" w:rsidRDefault="00B6607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DADD1D"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61AA35"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504981C6"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CD0E9"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77334"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3B75B1" w14:textId="77777777" w:rsidR="007E513C" w:rsidRPr="00244176" w:rsidRDefault="00B660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1F0567" w14:textId="77777777" w:rsidR="007E513C" w:rsidRPr="00244176" w:rsidRDefault="00B660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1F353C" w14:textId="77777777" w:rsidR="007E513C" w:rsidRPr="00244176" w:rsidRDefault="00B660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9F92B"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32319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8AD34" w14:textId="3D117965" w:rsidR="007E513C" w:rsidRPr="00CC646C" w:rsidRDefault="004F47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86988" w14:paraId="5F66CC12"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479A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BAA9CB"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0B333"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78442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79F4B" w14:textId="6AB7C887" w:rsidR="007E513C" w:rsidRPr="00CC646C" w:rsidRDefault="004F47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Pr>
                <w:rFonts w:ascii="Arial" w:hAnsi="Arial" w:cs="Arial"/>
                <w:color w:val="auto"/>
              </w:rPr>
              <w:t xml:space="preserve"> </w:t>
            </w:r>
            <w:r w:rsidR="00B6607D" w:rsidRPr="00501C01">
              <w:rPr>
                <w:rFonts w:ascii="Arial" w:hAnsi="Arial" w:cs="Arial"/>
              </w:rPr>
              <w:t xml:space="preserve"> </w:t>
            </w:r>
          </w:p>
        </w:tc>
      </w:tr>
      <w:tr w:rsidR="00086988" w14:paraId="25FD23DF"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FC7DA" w14:textId="77777777" w:rsidR="007E513C" w:rsidRPr="00244176" w:rsidRDefault="00B6607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92AC98" w14:textId="77777777" w:rsidR="007E513C" w:rsidRPr="00244176" w:rsidRDefault="00B6607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F4181C"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60716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DE2A7" w14:textId="52CA881C" w:rsidR="007E513C" w:rsidRPr="00CC646C" w:rsidRDefault="004F47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86988" w14:paraId="169146DD"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5D795"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C6A76"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D0A1B"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25108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99475" w14:textId="77FA82AE" w:rsidR="007E513C" w:rsidRPr="00CC646C" w:rsidRDefault="004F47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86988" w14:paraId="05B63930"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85796"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50462"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61D35"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02880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B72F6" w14:textId="4FC1F418" w:rsidR="007E513C" w:rsidRPr="00CC646C" w:rsidRDefault="004F47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Pr>
                <w:rFonts w:ascii="Arial" w:hAnsi="Arial" w:cs="Arial"/>
                <w:color w:val="auto"/>
              </w:rPr>
              <w:t xml:space="preserve"> </w:t>
            </w:r>
            <w:r w:rsidR="00B6607D" w:rsidRPr="00501C01">
              <w:rPr>
                <w:rFonts w:ascii="Arial" w:hAnsi="Arial" w:cs="Arial"/>
              </w:rPr>
              <w:t xml:space="preserve"> </w:t>
            </w:r>
          </w:p>
        </w:tc>
      </w:tr>
      <w:tr w:rsidR="00086988" w14:paraId="6E354121" w14:textId="77777777" w:rsidTr="0009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BC968B"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81D7F"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08A85"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54700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EF40D" w14:textId="3E71323E" w:rsidR="007E513C" w:rsidRPr="00CC646C" w:rsidRDefault="004F47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86988" w14:paraId="68B8478A" w14:textId="77777777" w:rsidTr="000957C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1087DA"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86938"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297DEF" w14:textId="77777777" w:rsidR="007E513C" w:rsidRPr="00244176" w:rsidRDefault="00B660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ED10593" w14:textId="77777777" w:rsidR="007E513C" w:rsidRPr="00244176" w:rsidRDefault="00B660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CFCABE"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76537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1BC0E" w14:textId="1F9BF63D" w:rsidR="007E513C" w:rsidRPr="00CC646C" w:rsidRDefault="004F47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009D6CE7" w14:textId="77777777" w:rsidR="002253FC" w:rsidRDefault="00B6607D" w:rsidP="007B3959">
      <w:pPr>
        <w:pStyle w:val="Heading20"/>
      </w:pPr>
      <w:r w:rsidRPr="00A36AA9">
        <w:t>Findings</w:t>
      </w:r>
    </w:p>
    <w:p w14:paraId="486F615D" w14:textId="0BEE32D1" w:rsidR="00EA2DD3" w:rsidRPr="00EA2DD3" w:rsidRDefault="00EA2DD3" w:rsidP="00F87E39">
      <w:pPr>
        <w:pStyle w:val="NormalArial"/>
      </w:pPr>
      <w:r>
        <w:t>The findings do not relate to the CHSP program as services do not include personal care and clinical care. The below findings relate to the HCP program.</w:t>
      </w:r>
    </w:p>
    <w:p w14:paraId="7A0404F2" w14:textId="77777777" w:rsidR="00AC2857" w:rsidRDefault="00AC2857">
      <w:pPr>
        <w:spacing w:after="160" w:line="259" w:lineRule="auto"/>
        <w:rPr>
          <w:rFonts w:ascii="Arial" w:hAnsi="Arial" w:cs="Arial"/>
          <w:u w:val="single"/>
        </w:rPr>
      </w:pPr>
      <w:r>
        <w:rPr>
          <w:u w:val="single"/>
        </w:rPr>
        <w:br w:type="page"/>
      </w:r>
    </w:p>
    <w:p w14:paraId="454A2FAD" w14:textId="78052FB4" w:rsidR="00EA2DD3" w:rsidRPr="00EA2DD3" w:rsidRDefault="00EA2DD3" w:rsidP="00F87E39">
      <w:pPr>
        <w:pStyle w:val="NormalArial"/>
        <w:rPr>
          <w:u w:val="single"/>
        </w:rPr>
      </w:pPr>
      <w:r w:rsidRPr="00EA2DD3">
        <w:rPr>
          <w:u w:val="single"/>
        </w:rPr>
        <w:lastRenderedPageBreak/>
        <w:t>Requirement (3)(a)</w:t>
      </w:r>
    </w:p>
    <w:p w14:paraId="75C82677" w14:textId="77777777" w:rsidR="00EA2DD3" w:rsidRPr="00EA2DD3" w:rsidRDefault="00EA2DD3" w:rsidP="00EA2DD3">
      <w:pPr>
        <w:pStyle w:val="NormalArial"/>
        <w:rPr>
          <w:color w:val="auto"/>
        </w:rPr>
      </w:pPr>
      <w:r>
        <w:t xml:space="preserve">The Assessment Team was not satisfied that each consumer receives personal care and clinical care that is best practice. The following information and evidence was provided relevant </w:t>
      </w:r>
      <w:r w:rsidRPr="00EA2DD3">
        <w:rPr>
          <w:color w:val="auto"/>
        </w:rPr>
        <w:t>to my finding:</w:t>
      </w:r>
    </w:p>
    <w:p w14:paraId="4E9A0901" w14:textId="2ECDF85C" w:rsidR="00EA2DD3" w:rsidRDefault="00B5766D" w:rsidP="0042036B">
      <w:pPr>
        <w:pStyle w:val="NormalArial"/>
        <w:numPr>
          <w:ilvl w:val="0"/>
          <w:numId w:val="24"/>
        </w:numPr>
      </w:pPr>
      <w:r>
        <w:t>The Assessment Team provided a</w:t>
      </w:r>
      <w:r w:rsidR="0042036B">
        <w:t>n example of evidenced based wound care which included progress notes, wound charts, clinical oversight and current care directives.</w:t>
      </w:r>
    </w:p>
    <w:p w14:paraId="5595F180" w14:textId="439A6F57" w:rsidR="0042036B" w:rsidRDefault="0042036B" w:rsidP="0042036B">
      <w:pPr>
        <w:pStyle w:val="NormalArial"/>
        <w:numPr>
          <w:ilvl w:val="0"/>
          <w:numId w:val="24"/>
        </w:numPr>
      </w:pPr>
      <w:r>
        <w:t>Consumers and representatives provided positive feedback in relation to the quality of personal care and clinical care delivery</w:t>
      </w:r>
    </w:p>
    <w:p w14:paraId="29BDB4E8" w14:textId="24E293BF" w:rsidR="00B5766D" w:rsidRDefault="00B5766D" w:rsidP="0042036B">
      <w:pPr>
        <w:pStyle w:val="NormalArial"/>
        <w:numPr>
          <w:ilvl w:val="0"/>
          <w:numId w:val="24"/>
        </w:numPr>
      </w:pPr>
      <w:r>
        <w:t>Bed rails were identified for o</w:t>
      </w:r>
      <w:r w:rsidR="0042036B">
        <w:t>ne consumer with limited mobility</w:t>
      </w:r>
      <w:r>
        <w:t xml:space="preserve">, in accordance with their preference. </w:t>
      </w:r>
      <w:r w:rsidR="00F966EA">
        <w:t>D</w:t>
      </w:r>
      <w:r w:rsidR="0042036B">
        <w:t>iscussion</w:t>
      </w:r>
      <w:r w:rsidR="00F966EA">
        <w:t>s</w:t>
      </w:r>
      <w:r w:rsidR="0042036B">
        <w:t xml:space="preserve"> regarding the risks, relevan</w:t>
      </w:r>
      <w:r w:rsidR="00F966EA">
        <w:t>t</w:t>
      </w:r>
      <w:r w:rsidR="0042036B">
        <w:t xml:space="preserve"> to restrictive practices,</w:t>
      </w:r>
      <w:r w:rsidR="00F966EA">
        <w:t xml:space="preserve"> and</w:t>
      </w:r>
      <w:r w:rsidR="0042036B">
        <w:t xml:space="preserve"> consent or other documentation</w:t>
      </w:r>
      <w:r w:rsidR="00F966EA">
        <w:t xml:space="preserve"> was not evident.</w:t>
      </w:r>
    </w:p>
    <w:p w14:paraId="492E78A9" w14:textId="2FEF559E" w:rsidR="0042036B" w:rsidRDefault="00B5766D" w:rsidP="0042036B">
      <w:pPr>
        <w:pStyle w:val="NormalArial"/>
        <w:numPr>
          <w:ilvl w:val="0"/>
          <w:numId w:val="24"/>
        </w:numPr>
      </w:pPr>
      <w:r>
        <w:t>In response, m</w:t>
      </w:r>
      <w:r w:rsidR="0042036B">
        <w:t>anagement arranged a case conference with the consumer and their family</w:t>
      </w:r>
      <w:r>
        <w:t xml:space="preserve"> and completed the required documentation, in addition to plans to train staff in the following two weeks. </w:t>
      </w:r>
    </w:p>
    <w:p w14:paraId="26AA0675" w14:textId="77777777" w:rsidR="00B5766D" w:rsidRDefault="00B5766D" w:rsidP="00B5766D">
      <w:pPr>
        <w:pStyle w:val="NormalArial"/>
      </w:pPr>
      <w:r>
        <w:t>The provider’s response included:</w:t>
      </w:r>
    </w:p>
    <w:p w14:paraId="63C690F1" w14:textId="039912EE" w:rsidR="00B5766D" w:rsidRDefault="00EB7D27" w:rsidP="00B5766D">
      <w:pPr>
        <w:pStyle w:val="NormalArial"/>
        <w:numPr>
          <w:ilvl w:val="0"/>
          <w:numId w:val="24"/>
        </w:numPr>
      </w:pPr>
      <w:r>
        <w:t xml:space="preserve">A review to determine this was an isolated issue, completed home visit, risk assessments, education regarding restrictive practices with consent obtained with respect to consumer preference. </w:t>
      </w:r>
    </w:p>
    <w:p w14:paraId="2277D894" w14:textId="61ACD754" w:rsidR="00EB7D27" w:rsidRDefault="00EB7D27" w:rsidP="00B5766D">
      <w:pPr>
        <w:pStyle w:val="NormalArial"/>
        <w:numPr>
          <w:ilvl w:val="0"/>
          <w:numId w:val="24"/>
        </w:numPr>
      </w:pPr>
      <w:r>
        <w:t xml:space="preserve">Training delivered to staff regarding restrictive practices and the distribution of resources within the staff newsletter. </w:t>
      </w:r>
    </w:p>
    <w:p w14:paraId="0C5F8AB6" w14:textId="77777777" w:rsidR="00EB7D27" w:rsidRDefault="00EB7D27" w:rsidP="00B5766D">
      <w:pPr>
        <w:pStyle w:val="NormalArial"/>
        <w:rPr>
          <w:color w:val="auto"/>
        </w:rPr>
      </w:pPr>
      <w:r>
        <w:rPr>
          <w:color w:val="auto"/>
        </w:rPr>
        <w:t xml:space="preserve">In coming to my finding, I have considered the information in the Assessment Team report and the provider’s response which demonstrates </w:t>
      </w:r>
      <w:r>
        <w:t>e</w:t>
      </w:r>
      <w:r w:rsidRPr="00244176">
        <w:t>ach consumer gets safe and effective personal care, clinical care, or both personal care and clinical care</w:t>
      </w:r>
      <w:r>
        <w:rPr>
          <w:color w:val="auto"/>
        </w:rPr>
        <w:t>.</w:t>
      </w:r>
    </w:p>
    <w:p w14:paraId="172D911B" w14:textId="733B53AB" w:rsidR="00EB7D27" w:rsidRDefault="00EB7D27" w:rsidP="00B5766D">
      <w:pPr>
        <w:pStyle w:val="NormalArial"/>
        <w:rPr>
          <w:color w:val="auto"/>
        </w:rPr>
      </w:pPr>
      <w:r>
        <w:rPr>
          <w:color w:val="auto"/>
        </w:rPr>
        <w:t>I find the provider’s immediate, and follow up actions, to be proportionate and effective to ensure care delivery is safe, optimises consumer wellbeing and is tailored to consumers’ preferences.</w:t>
      </w:r>
    </w:p>
    <w:p w14:paraId="23118BA6" w14:textId="77777777" w:rsidR="00EB7D27" w:rsidRDefault="00EB7D27" w:rsidP="00B5766D">
      <w:pPr>
        <w:pStyle w:val="NormalArial"/>
        <w:rPr>
          <w:color w:val="auto"/>
        </w:rPr>
      </w:pPr>
      <w:r>
        <w:rPr>
          <w:color w:val="auto"/>
        </w:rPr>
        <w:t>Based on the information summarised above, I find the provider, in relation to the service, compliant with (3)(a) in Standard 3, Personal care and clinical care.</w:t>
      </w:r>
    </w:p>
    <w:p w14:paraId="30FD45D4" w14:textId="73B7416B" w:rsidR="00270BFD" w:rsidRDefault="00270BFD" w:rsidP="00B5766D">
      <w:pPr>
        <w:pStyle w:val="NormalArial"/>
        <w:rPr>
          <w:color w:val="auto"/>
        </w:rPr>
      </w:pPr>
      <w:r>
        <w:rPr>
          <w:color w:val="auto"/>
        </w:rPr>
        <w:t>Requirements (3)(b), (3)(c), (3)(d), (3)(e), (3)(f) and (3)(g)</w:t>
      </w:r>
    </w:p>
    <w:p w14:paraId="0617B1D7" w14:textId="736D9D41" w:rsidR="00E111CA" w:rsidRDefault="00E111CA" w:rsidP="00B5766D">
      <w:pPr>
        <w:pStyle w:val="NormalArial"/>
        <w:rPr>
          <w:color w:val="auto"/>
        </w:rPr>
      </w:pPr>
      <w:r>
        <w:rPr>
          <w:color w:val="auto"/>
        </w:rPr>
        <w:t xml:space="preserve">Policies and procedure identifies categories of high impact and high prevalent risks and management strategies. A register records consumers with identified risks which are managed through clinical oversight, inclusive of monthly meetings to discuss any necessary revisions to care and services. Staff described practices to manage risks, including falls prevention strategies. </w:t>
      </w:r>
    </w:p>
    <w:p w14:paraId="1F1F0A16" w14:textId="31B4ED32" w:rsidR="000C0D2C" w:rsidRDefault="00E111CA" w:rsidP="00B5766D">
      <w:pPr>
        <w:pStyle w:val="NormalArial"/>
        <w:rPr>
          <w:color w:val="auto"/>
        </w:rPr>
      </w:pPr>
      <w:r>
        <w:rPr>
          <w:color w:val="auto"/>
        </w:rPr>
        <w:t xml:space="preserve">The service partners with general practitioners and palliative care teams of consumers nearing end of life to </w:t>
      </w:r>
      <w:r w:rsidR="000C0D2C">
        <w:rPr>
          <w:color w:val="auto"/>
        </w:rPr>
        <w:t>coordinate the delivery of care and services, in accordance with consumers’ needs, goals and preferences. Policies contain guidance regarding multicultural perspectives on end of life planning, with reference to evidence based practices.</w:t>
      </w:r>
    </w:p>
    <w:p w14:paraId="5FAE5F6C" w14:textId="380CBF61" w:rsidR="00E111CA" w:rsidRDefault="000C0D2C" w:rsidP="00B5766D">
      <w:pPr>
        <w:pStyle w:val="NormalArial"/>
        <w:rPr>
          <w:color w:val="auto"/>
        </w:rPr>
      </w:pPr>
      <w:r>
        <w:rPr>
          <w:color w:val="auto"/>
        </w:rPr>
        <w:t xml:space="preserve">Staff explained how they recognise and respond to deterioration in </w:t>
      </w:r>
      <w:r w:rsidR="00270BFD">
        <w:rPr>
          <w:color w:val="auto"/>
        </w:rPr>
        <w:t xml:space="preserve">a </w:t>
      </w:r>
      <w:r>
        <w:rPr>
          <w:color w:val="auto"/>
        </w:rPr>
        <w:t>consumer</w:t>
      </w:r>
      <w:r w:rsidR="00270BFD">
        <w:rPr>
          <w:color w:val="auto"/>
        </w:rPr>
        <w:t>’s</w:t>
      </w:r>
      <w:r>
        <w:rPr>
          <w:color w:val="auto"/>
        </w:rPr>
        <w:t xml:space="preserve"> condition or health, through guidance from clinical staff, shift notes and incident forms. The service provides staff with a reference card to guide actions in response to changes in </w:t>
      </w:r>
      <w:r w:rsidR="006B422F">
        <w:rPr>
          <w:color w:val="auto"/>
        </w:rPr>
        <w:t xml:space="preserve">a </w:t>
      </w:r>
      <w:r>
        <w:rPr>
          <w:color w:val="auto"/>
        </w:rPr>
        <w:t>consumer</w:t>
      </w:r>
      <w:r w:rsidR="006B422F">
        <w:rPr>
          <w:color w:val="auto"/>
        </w:rPr>
        <w:t>’s</w:t>
      </w:r>
      <w:r>
        <w:rPr>
          <w:color w:val="auto"/>
        </w:rPr>
        <w:t xml:space="preserve"> condition or circumstance. Consumers and representatives said staff would respond quickly to any changes in the condition or health of consumers.</w:t>
      </w:r>
    </w:p>
    <w:p w14:paraId="56F68BB3" w14:textId="2C40DC52" w:rsidR="005556C9" w:rsidRDefault="000C0D2C" w:rsidP="00B5766D">
      <w:pPr>
        <w:pStyle w:val="NormalArial"/>
        <w:rPr>
          <w:color w:val="auto"/>
        </w:rPr>
      </w:pPr>
      <w:r>
        <w:rPr>
          <w:color w:val="auto"/>
        </w:rPr>
        <w:lastRenderedPageBreak/>
        <w:t>The</w:t>
      </w:r>
      <w:r w:rsidR="005556C9">
        <w:rPr>
          <w:color w:val="auto"/>
        </w:rPr>
        <w:t xml:space="preserve"> </w:t>
      </w:r>
      <w:r>
        <w:rPr>
          <w:color w:val="auto"/>
        </w:rPr>
        <w:t xml:space="preserve">service communicates information about consumer’s condition, needs and </w:t>
      </w:r>
      <w:r w:rsidR="005556C9">
        <w:rPr>
          <w:color w:val="auto"/>
        </w:rPr>
        <w:t>preferences</w:t>
      </w:r>
      <w:r>
        <w:rPr>
          <w:color w:val="auto"/>
        </w:rPr>
        <w:t xml:space="preserve"> through care documentation, progress notes and </w:t>
      </w:r>
      <w:r w:rsidR="005556C9">
        <w:rPr>
          <w:color w:val="auto"/>
        </w:rPr>
        <w:t xml:space="preserve">email updates from </w:t>
      </w:r>
      <w:r>
        <w:rPr>
          <w:color w:val="auto"/>
        </w:rPr>
        <w:t xml:space="preserve">allied health </w:t>
      </w:r>
      <w:r w:rsidR="005556C9">
        <w:rPr>
          <w:color w:val="auto"/>
        </w:rPr>
        <w:t>clinicians</w:t>
      </w:r>
      <w:r>
        <w:rPr>
          <w:color w:val="auto"/>
        </w:rPr>
        <w:t>.</w:t>
      </w:r>
      <w:r w:rsidR="005556C9">
        <w:rPr>
          <w:color w:val="auto"/>
        </w:rPr>
        <w:t xml:space="preserve"> Staff said they have access to sufficient information to deliver care to consumers and can receive further information by calling the coordinator.</w:t>
      </w:r>
    </w:p>
    <w:p w14:paraId="4F50FBFF" w14:textId="4C07D7E9" w:rsidR="005556C9" w:rsidRDefault="00062805" w:rsidP="00B5766D">
      <w:pPr>
        <w:pStyle w:val="NormalArial"/>
        <w:rPr>
          <w:color w:val="auto"/>
        </w:rPr>
      </w:pPr>
      <w:r>
        <w:rPr>
          <w:color w:val="auto"/>
        </w:rPr>
        <w:t xml:space="preserve">Consumers and representatives described prompt and effective referrals occur in response to consumer needs. </w:t>
      </w:r>
      <w:r w:rsidR="00EE06D1">
        <w:rPr>
          <w:color w:val="auto"/>
        </w:rPr>
        <w:t>Staff described, and c</w:t>
      </w:r>
      <w:r>
        <w:rPr>
          <w:color w:val="auto"/>
        </w:rPr>
        <w:t xml:space="preserve">are plans </w:t>
      </w:r>
      <w:r w:rsidR="00EE06D1">
        <w:rPr>
          <w:color w:val="auto"/>
        </w:rPr>
        <w:t xml:space="preserve">showed, actions to arrange, and follow up on, consumer referrals. </w:t>
      </w:r>
      <w:r>
        <w:rPr>
          <w:color w:val="auto"/>
        </w:rPr>
        <w:t xml:space="preserve"> </w:t>
      </w:r>
    </w:p>
    <w:p w14:paraId="55591071" w14:textId="0BED56E5" w:rsidR="00062805" w:rsidRDefault="00EE06D1" w:rsidP="00B5766D">
      <w:pPr>
        <w:pStyle w:val="NormalArial"/>
        <w:rPr>
          <w:color w:val="auto"/>
        </w:rPr>
      </w:pPr>
      <w:r>
        <w:rPr>
          <w:color w:val="auto"/>
        </w:rPr>
        <w:t xml:space="preserve">The service has policies and procedures in place to guide staff on infection prevention practice and ways to reduce the risk of resistance to antibiotics. Staff have completed training in infection control and have access to personal protective equipment. </w:t>
      </w:r>
    </w:p>
    <w:p w14:paraId="2B2B4CB6" w14:textId="2A2D44DC" w:rsidR="00EE06D1" w:rsidRDefault="00EE06D1" w:rsidP="00B5766D">
      <w:pPr>
        <w:pStyle w:val="NormalArial"/>
        <w:rPr>
          <w:color w:val="auto"/>
        </w:rPr>
      </w:pPr>
      <w:r>
        <w:rPr>
          <w:color w:val="auto"/>
        </w:rPr>
        <w:t xml:space="preserve">Based on the information summarised above, I find the provider, in relation to the service, compliant with Requirements (3)(b), (3)(c), (3)(d), (3)(e), (3)(f) and (3)(g) in Standard 3, Personal care and clinical care. </w:t>
      </w:r>
    </w:p>
    <w:p w14:paraId="32677F62" w14:textId="520E3518" w:rsidR="0087700C" w:rsidRPr="00E111CA" w:rsidRDefault="00B6607D" w:rsidP="00B5766D">
      <w:pPr>
        <w:pStyle w:val="NormalArial"/>
        <w:rPr>
          <w:color w:val="auto"/>
        </w:rPr>
      </w:pPr>
      <w:r w:rsidRPr="0042036B">
        <w:rPr>
          <w:color w:val="auto"/>
        </w:rPr>
        <w:br w:type="page"/>
      </w:r>
    </w:p>
    <w:p w14:paraId="478EA58C" w14:textId="77777777" w:rsidR="00FC045E" w:rsidRPr="00A36AA9" w:rsidRDefault="00B6607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086988" w14:paraId="73220A2E" w14:textId="77777777" w:rsidTr="0012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right w:val="single" w:sz="4" w:space="0" w:color="BFBFBF" w:themeColor="background1" w:themeShade="BF"/>
            </w:tcBorders>
          </w:tcPr>
          <w:p w14:paraId="4671D41F" w14:textId="77777777" w:rsidR="003217D3" w:rsidRPr="00991076" w:rsidRDefault="00B6607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7E38CC5" w14:textId="77777777" w:rsidR="003217D3" w:rsidRPr="00991076"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807" w:type="dxa"/>
            <w:tcBorders>
              <w:left w:val="single" w:sz="4" w:space="0" w:color="BFBFBF" w:themeColor="background1" w:themeShade="BF"/>
              <w:bottom w:val="single" w:sz="4" w:space="0" w:color="BFBFBF" w:themeColor="background1" w:themeShade="BF"/>
            </w:tcBorders>
          </w:tcPr>
          <w:p w14:paraId="0F9C1D70" w14:textId="77777777" w:rsidR="003217D3" w:rsidRPr="00991076"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86988" w14:paraId="0087D1B7" w14:textId="77777777" w:rsidTr="00121AC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ED8543"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812" w:type="dxa"/>
            <w:tcBorders>
              <w:left w:val="single" w:sz="4" w:space="0" w:color="BFBFBF" w:themeColor="background1" w:themeShade="BF"/>
            </w:tcBorders>
            <w:shd w:val="clear" w:color="auto" w:fill="auto"/>
          </w:tcPr>
          <w:p w14:paraId="621E5399"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407A02F4"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00254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23D01379"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92836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61ED423F" w14:textId="77777777" w:rsidTr="0012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5851B44"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812" w:type="dxa"/>
            <w:tcBorders>
              <w:left w:val="single" w:sz="4" w:space="0" w:color="BFBFBF" w:themeColor="background1" w:themeShade="BF"/>
            </w:tcBorders>
            <w:shd w:val="clear" w:color="auto" w:fill="auto"/>
          </w:tcPr>
          <w:p w14:paraId="0E73EBFB"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1030A6F9"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26903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35824712"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80445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0F6C6D72" w14:textId="77777777" w:rsidTr="00121AC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135A61"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812" w:type="dxa"/>
            <w:tcBorders>
              <w:left w:val="single" w:sz="4" w:space="0" w:color="BFBFBF" w:themeColor="background1" w:themeShade="BF"/>
            </w:tcBorders>
            <w:shd w:val="clear" w:color="auto" w:fill="auto"/>
          </w:tcPr>
          <w:p w14:paraId="0F7F1FDF"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F65F51" w14:textId="77777777" w:rsidR="007E513C" w:rsidRPr="00244176" w:rsidRDefault="00B660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B36DD4" w14:textId="77777777" w:rsidR="007E513C" w:rsidRPr="00244176" w:rsidRDefault="00B660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896231" w14:textId="77777777" w:rsidR="007E513C" w:rsidRPr="00244176" w:rsidRDefault="00B660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F88B52A"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46384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2A9ACB0D"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56920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16A1D8EE" w14:textId="77777777" w:rsidTr="0012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AF58F9"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812" w:type="dxa"/>
            <w:tcBorders>
              <w:left w:val="single" w:sz="4" w:space="0" w:color="BFBFBF" w:themeColor="background1" w:themeShade="BF"/>
            </w:tcBorders>
            <w:shd w:val="clear" w:color="auto" w:fill="auto"/>
          </w:tcPr>
          <w:p w14:paraId="5AF528E3"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A2E83E7"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57320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3586FCED"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20893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7780746D" w14:textId="77777777" w:rsidTr="00121AC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A0BEB37"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812" w:type="dxa"/>
            <w:tcBorders>
              <w:left w:val="single" w:sz="4" w:space="0" w:color="BFBFBF" w:themeColor="background1" w:themeShade="BF"/>
            </w:tcBorders>
            <w:shd w:val="clear" w:color="auto" w:fill="auto"/>
          </w:tcPr>
          <w:p w14:paraId="164B8522"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6A3F2F42"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55519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504E2E0"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7893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10ABC24A" w14:textId="77777777" w:rsidTr="0012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FF7DA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812" w:type="dxa"/>
            <w:tcBorders>
              <w:left w:val="single" w:sz="4" w:space="0" w:color="BFBFBF" w:themeColor="background1" w:themeShade="BF"/>
            </w:tcBorders>
            <w:shd w:val="clear" w:color="auto" w:fill="auto"/>
          </w:tcPr>
          <w:p w14:paraId="058318B4"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1576000"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08023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600A92BA" w14:textId="57071E24" w:rsidR="007E513C" w:rsidRPr="00CC646C" w:rsidRDefault="00EE06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86988" w14:paraId="2C410D9E" w14:textId="77777777" w:rsidTr="00121AC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284946C2"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812" w:type="dxa"/>
            <w:tcBorders>
              <w:left w:val="single" w:sz="4" w:space="0" w:color="BFBFBF" w:themeColor="background1" w:themeShade="BF"/>
            </w:tcBorders>
          </w:tcPr>
          <w:p w14:paraId="1E2C4AF5"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2444619D"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29991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tcPr>
          <w:p w14:paraId="6E6177E2"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41175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p w14:paraId="56B42B42" w14:textId="77777777" w:rsidR="0087700C" w:rsidRDefault="00B6607D" w:rsidP="007B3959">
      <w:pPr>
        <w:pStyle w:val="Heading20"/>
      </w:pPr>
      <w:r w:rsidRPr="00A36AA9">
        <w:t>Findings</w:t>
      </w:r>
    </w:p>
    <w:p w14:paraId="5F64E3E1" w14:textId="12CB6505" w:rsidR="00EE06D1" w:rsidRDefault="00EE06D1" w:rsidP="00F87E39">
      <w:pPr>
        <w:pStyle w:val="NormalArial"/>
      </w:pPr>
      <w:r>
        <w:t>Consumers and representatives described the ways services promote independence and quality of life. Staff described how they consider what is important to consumers when they plan activities for individual social support services. Care documentation reflects</w:t>
      </w:r>
      <w:r w:rsidR="003C6B30">
        <w:t xml:space="preserve"> the</w:t>
      </w:r>
      <w:r>
        <w:t xml:space="preserve"> goals and preferences of consumers in accordance with the services delivered. </w:t>
      </w:r>
    </w:p>
    <w:p w14:paraId="046568F8" w14:textId="77777777" w:rsidR="008D174A" w:rsidRDefault="008D174A" w:rsidP="00F87E39">
      <w:pPr>
        <w:pStyle w:val="NormalArial"/>
      </w:pPr>
      <w:r>
        <w:t xml:space="preserve">Consumers and representatives described thoughtful, caring and attentive staff catering to their emotional needs and psychological wellbeing. Staff provided examples of actions taken when they observe a consumer is feeling low. </w:t>
      </w:r>
    </w:p>
    <w:p w14:paraId="44586C17" w14:textId="63F2EDB8" w:rsidR="008D174A" w:rsidRDefault="008D174A" w:rsidP="00F87E39">
      <w:pPr>
        <w:pStyle w:val="NormalArial"/>
      </w:pPr>
      <w:r>
        <w:t xml:space="preserve">Staff reported, and care documentation showed, how information on each consumer’s background, social activity preferences and interests inform the way services are delivered. Feedback from consumers and representatives described how the service has supported </w:t>
      </w:r>
      <w:r w:rsidR="00635644">
        <w:t xml:space="preserve">consumers </w:t>
      </w:r>
      <w:r>
        <w:t>to identify, and engage with, activities of interest and connect with their community.</w:t>
      </w:r>
    </w:p>
    <w:p w14:paraId="19A61554" w14:textId="05759D34" w:rsidR="008D174A" w:rsidRDefault="008D174A" w:rsidP="00F87E39">
      <w:pPr>
        <w:pStyle w:val="NormalArial"/>
      </w:pPr>
      <w:r>
        <w:lastRenderedPageBreak/>
        <w:t xml:space="preserve">Staff said they are informed of consumers’ needs, preferences and any other changes </w:t>
      </w:r>
      <w:r w:rsidR="00F966EA">
        <w:t>to</w:t>
      </w:r>
      <w:r>
        <w:t xml:space="preserve"> their condition through regular contact with the service and access to progress notes. Care documentation showed communications with consumers, representatives and others involved in their care and services. </w:t>
      </w:r>
    </w:p>
    <w:p w14:paraId="71550F12" w14:textId="77777777" w:rsidR="00BA262F" w:rsidRDefault="00BA262F" w:rsidP="00F87E39">
      <w:pPr>
        <w:pStyle w:val="NormalArial"/>
      </w:pPr>
      <w:r>
        <w:t xml:space="preserve">Consumers described referrals received for supports for daily living, such as transport services or information provided regarding meal delivery services. Care documentation demonstrated referrals made to other organisations including advocacy groups and dementia support organisations. </w:t>
      </w:r>
    </w:p>
    <w:p w14:paraId="2B76E398" w14:textId="766039A6" w:rsidR="00BA262F" w:rsidRDefault="00BA262F" w:rsidP="00F87E39">
      <w:pPr>
        <w:pStyle w:val="NormalArial"/>
      </w:pPr>
      <w:r>
        <w:t>Consumers select the meals they receive through meal delivery services. Dietary preferences and allergies are completed during assessment and planning and the service offers assistance to consumers in ordering their meals. Consumer feedback described</w:t>
      </w:r>
      <w:r w:rsidR="00E421EE">
        <w:t xml:space="preserve"> the meals as satisfactory, in portion size, quantity and variety. </w:t>
      </w:r>
    </w:p>
    <w:p w14:paraId="3ECF55B3" w14:textId="108FC426" w:rsidR="00BA262F" w:rsidRDefault="00BA262F" w:rsidP="00F87E39">
      <w:pPr>
        <w:pStyle w:val="NormalArial"/>
      </w:pPr>
      <w:r>
        <w:t>Equipment provided for use in consumer</w:t>
      </w:r>
      <w:r w:rsidR="000653BF">
        <w:t>s’</w:t>
      </w:r>
      <w:r>
        <w:t xml:space="preserve"> homes is based on the recommendations </w:t>
      </w:r>
      <w:r w:rsidR="00161AD7">
        <w:t xml:space="preserve">in </w:t>
      </w:r>
      <w:r>
        <w:t>occupational therapist assessments. Consume</w:t>
      </w:r>
      <w:r w:rsidR="001B5744">
        <w:t>r</w:t>
      </w:r>
      <w:r>
        <w:t>s reported equipment is suitable and meets their needs. Maintenance schedules, registrations and insurances were current and up</w:t>
      </w:r>
      <w:r w:rsidR="004B16EF">
        <w:t xml:space="preserve"> </w:t>
      </w:r>
      <w:r>
        <w:t>to date for fleet vehicles used to transport consumers.</w:t>
      </w:r>
    </w:p>
    <w:p w14:paraId="58EC5A0B" w14:textId="1D7FBE86" w:rsidR="0087700C" w:rsidRPr="00A36AA9" w:rsidRDefault="00BA262F" w:rsidP="00F87E39">
      <w:pPr>
        <w:pStyle w:val="NormalArial"/>
      </w:pPr>
      <w:r>
        <w:t>Based on the information summarised above, I find the provider, in relation to the service, compliant with Standard 4, Services and supports for daily living.</w:t>
      </w:r>
      <w:r w:rsidR="00B6607D" w:rsidRPr="00A36AA9">
        <w:br w:type="page"/>
      </w:r>
    </w:p>
    <w:p w14:paraId="7E473461" w14:textId="77777777" w:rsidR="00FC045E" w:rsidRDefault="00B6607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086988" w14:paraId="749DB2F4" w14:textId="77777777" w:rsidTr="000A3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0CB16C05" w14:textId="77777777" w:rsidR="003217D3" w:rsidRPr="003217D3" w:rsidRDefault="00B660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Pr>
          <w:p w14:paraId="0D89BC2F"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07" w:type="dxa"/>
          </w:tcPr>
          <w:p w14:paraId="78050BAC"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144909E8"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E72304"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812" w:type="dxa"/>
            <w:shd w:val="clear" w:color="auto" w:fill="auto"/>
          </w:tcPr>
          <w:p w14:paraId="1E372B58"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45868F1B" w14:textId="1C3C7521" w:rsidR="007E513C" w:rsidRPr="00CC646C" w:rsidRDefault="004152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562CEB3B" w14:textId="43B5D6CA" w:rsidR="007E513C" w:rsidRPr="00CC646C" w:rsidRDefault="004152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86988" w14:paraId="7CBFB2AE"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0DCA18"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812" w:type="dxa"/>
            <w:shd w:val="clear" w:color="auto" w:fill="auto"/>
          </w:tcPr>
          <w:p w14:paraId="190ED922"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AC9BBB" w14:textId="77777777" w:rsidR="007E513C" w:rsidRPr="00244176" w:rsidRDefault="00B660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DF3F7C" w14:textId="77777777" w:rsidR="007E513C" w:rsidRPr="00244176" w:rsidRDefault="00B660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189336C4" w14:textId="312D0C4B" w:rsidR="007E513C" w:rsidRPr="00CC646C" w:rsidRDefault="004152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62A8B1F3" w14:textId="74E2D0F1" w:rsidR="007E513C" w:rsidRPr="00CC646C" w:rsidRDefault="004152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B6607D" w:rsidRPr="00501C01">
              <w:rPr>
                <w:rFonts w:ascii="Arial" w:hAnsi="Arial" w:cs="Arial"/>
              </w:rPr>
              <w:t xml:space="preserve"> </w:t>
            </w:r>
          </w:p>
        </w:tc>
      </w:tr>
      <w:tr w:rsidR="00086988" w14:paraId="03390C46"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36C3A1"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812" w:type="dxa"/>
            <w:shd w:val="clear" w:color="auto" w:fill="auto"/>
          </w:tcPr>
          <w:p w14:paraId="0CFBF299"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38969BC4" w14:textId="591B9D29" w:rsidR="007E513C" w:rsidRPr="00CC646C" w:rsidRDefault="004152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04E29349" w14:textId="300B95D4" w:rsidR="007E513C" w:rsidRPr="00CC646C" w:rsidRDefault="00415277"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r w:rsidR="00B6607D" w:rsidRPr="00501C01">
              <w:rPr>
                <w:rFonts w:ascii="Arial" w:hAnsi="Arial" w:cs="Arial"/>
              </w:rPr>
              <w:t xml:space="preserve"> </w:t>
            </w:r>
          </w:p>
        </w:tc>
      </w:tr>
    </w:tbl>
    <w:p w14:paraId="3E98881C" w14:textId="77777777" w:rsidR="001A5684" w:rsidRDefault="00B6607D" w:rsidP="007B3959">
      <w:pPr>
        <w:pStyle w:val="Heading20"/>
      </w:pPr>
      <w:r w:rsidRPr="00A36AA9">
        <w:t>Findings</w:t>
      </w:r>
    </w:p>
    <w:p w14:paraId="7CAA7A3B" w14:textId="3ACDB29F" w:rsidR="0087700C" w:rsidRPr="00A36AA9" w:rsidRDefault="009A274A" w:rsidP="00F87E39">
      <w:pPr>
        <w:pStyle w:val="NormalArial"/>
      </w:pPr>
      <w:r>
        <w:t>The service does not have a service environment. St</w:t>
      </w:r>
      <w:r w:rsidR="00415277">
        <w:t>andard 5 is not applicable</w:t>
      </w:r>
      <w:r>
        <w:t>.</w:t>
      </w:r>
      <w:r w:rsidR="00B6607D" w:rsidRPr="00A36AA9">
        <w:br w:type="page"/>
      </w:r>
    </w:p>
    <w:p w14:paraId="33201508" w14:textId="77777777" w:rsidR="00FC045E" w:rsidRPr="00A36AA9" w:rsidRDefault="00B6607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11"/>
        <w:gridCol w:w="1927"/>
        <w:gridCol w:w="1864"/>
      </w:tblGrid>
      <w:tr w:rsidR="00086988" w14:paraId="7D75470A" w14:textId="77777777" w:rsidTr="000A3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right w:val="single" w:sz="4" w:space="0" w:color="BFBFBF" w:themeColor="background1" w:themeShade="BF"/>
            </w:tcBorders>
          </w:tcPr>
          <w:p w14:paraId="70D3A773" w14:textId="77777777" w:rsidR="003217D3" w:rsidRPr="003217D3" w:rsidRDefault="00B660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2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2CBD4ED"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left w:val="single" w:sz="4" w:space="0" w:color="BFBFBF" w:themeColor="background1" w:themeShade="BF"/>
              <w:bottom w:val="single" w:sz="4" w:space="0" w:color="BFBFBF" w:themeColor="background1" w:themeShade="BF"/>
            </w:tcBorders>
          </w:tcPr>
          <w:p w14:paraId="60B43C2C"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70BB911E"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733406C"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811" w:type="dxa"/>
            <w:tcBorders>
              <w:left w:val="single" w:sz="4" w:space="0" w:color="BFBFBF" w:themeColor="background1" w:themeShade="BF"/>
            </w:tcBorders>
            <w:shd w:val="clear" w:color="auto" w:fill="auto"/>
          </w:tcPr>
          <w:p w14:paraId="243B3764"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27" w:type="dxa"/>
            <w:shd w:val="clear" w:color="auto" w:fill="auto"/>
          </w:tcPr>
          <w:p w14:paraId="0EC8CE19"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2467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64" w:type="dxa"/>
            <w:shd w:val="clear" w:color="auto" w:fill="auto"/>
          </w:tcPr>
          <w:p w14:paraId="48975598"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10176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7F3F3949"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BB112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811" w:type="dxa"/>
            <w:tcBorders>
              <w:left w:val="single" w:sz="4" w:space="0" w:color="BFBFBF" w:themeColor="background1" w:themeShade="BF"/>
            </w:tcBorders>
            <w:shd w:val="clear" w:color="auto" w:fill="auto"/>
          </w:tcPr>
          <w:p w14:paraId="318CE1C0"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27" w:type="dxa"/>
            <w:shd w:val="clear" w:color="auto" w:fill="auto"/>
          </w:tcPr>
          <w:p w14:paraId="04BD5686"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45134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64" w:type="dxa"/>
            <w:shd w:val="clear" w:color="auto" w:fill="auto"/>
          </w:tcPr>
          <w:p w14:paraId="6EAD0900"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46640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6AE1F839"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785A220"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811" w:type="dxa"/>
            <w:tcBorders>
              <w:left w:val="single" w:sz="4" w:space="0" w:color="BFBFBF" w:themeColor="background1" w:themeShade="BF"/>
            </w:tcBorders>
            <w:shd w:val="clear" w:color="auto" w:fill="auto"/>
          </w:tcPr>
          <w:p w14:paraId="1CA9822A"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27" w:type="dxa"/>
            <w:shd w:val="clear" w:color="auto" w:fill="auto"/>
          </w:tcPr>
          <w:p w14:paraId="2DF3453F"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8678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64" w:type="dxa"/>
            <w:shd w:val="clear" w:color="auto" w:fill="auto"/>
          </w:tcPr>
          <w:p w14:paraId="68B4605E"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64590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10326115" w14:textId="77777777" w:rsidTr="000A32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FC8921"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811" w:type="dxa"/>
            <w:tcBorders>
              <w:left w:val="single" w:sz="4" w:space="0" w:color="BFBFBF" w:themeColor="background1" w:themeShade="BF"/>
            </w:tcBorders>
            <w:shd w:val="clear" w:color="auto" w:fill="auto"/>
          </w:tcPr>
          <w:p w14:paraId="6825C2E1"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27" w:type="dxa"/>
            <w:shd w:val="clear" w:color="auto" w:fill="auto"/>
          </w:tcPr>
          <w:p w14:paraId="0BB21060"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26578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64" w:type="dxa"/>
            <w:shd w:val="clear" w:color="auto" w:fill="auto"/>
          </w:tcPr>
          <w:p w14:paraId="492AF629"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39745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p w14:paraId="77C32277" w14:textId="77777777" w:rsidR="001A5684" w:rsidRDefault="00B6607D" w:rsidP="007B3959">
      <w:pPr>
        <w:pStyle w:val="Heading20"/>
      </w:pPr>
      <w:r w:rsidRPr="00A36AA9">
        <w:t>Findings</w:t>
      </w:r>
    </w:p>
    <w:p w14:paraId="7AA6C4CF" w14:textId="401D61CD" w:rsidR="00D5730E" w:rsidRDefault="00D5730E" w:rsidP="00F87E39">
      <w:pPr>
        <w:pStyle w:val="NormalArial"/>
      </w:pPr>
      <w:r>
        <w:t xml:space="preserve">Feedback is encouraged </w:t>
      </w:r>
      <w:r w:rsidR="00E421EE">
        <w:t>through</w:t>
      </w:r>
      <w:r>
        <w:t xml:space="preserve"> discussions with consumers </w:t>
      </w:r>
      <w:r w:rsidR="00E421EE">
        <w:t>and</w:t>
      </w:r>
      <w:r>
        <w:t xml:space="preserve"> information provided</w:t>
      </w:r>
      <w:r w:rsidR="00E421EE">
        <w:t>. The service has</w:t>
      </w:r>
      <w:r>
        <w:t xml:space="preserve"> multiple mechanisms to provide feedback, including, written, verbal, in person and via </w:t>
      </w:r>
      <w:r w:rsidR="00E421EE">
        <w:t>online forms</w:t>
      </w:r>
      <w:r>
        <w:t>. Staff support consumers to provide feedback through offering assistance to ring coordinators and asking consumers to provide feedback regularly.</w:t>
      </w:r>
    </w:p>
    <w:p w14:paraId="4837F9F9" w14:textId="77777777" w:rsidR="00D5730E" w:rsidRDefault="00D5730E" w:rsidP="00F87E39">
      <w:pPr>
        <w:pStyle w:val="NormalArial"/>
      </w:pPr>
      <w:r>
        <w:t>Consumers receive information on advocacy groups, language services and other methods for raising complaints through information packs provided at commencement. Staff are aware of the services available and would support consumers, as needed.</w:t>
      </w:r>
    </w:p>
    <w:p w14:paraId="7316F56D" w14:textId="77777777" w:rsidR="00B224E7" w:rsidRDefault="00D5730E" w:rsidP="00F87E39">
      <w:pPr>
        <w:pStyle w:val="NormalArial"/>
      </w:pPr>
      <w:r>
        <w:t>Consumers said they were satisfied with actions taken by the service to resolve complaints. Documentation showed</w:t>
      </w:r>
      <w:r w:rsidR="00B224E7">
        <w:t xml:space="preserve"> </w:t>
      </w:r>
      <w:r>
        <w:t>actions are consistent with the principles of open disclosure</w:t>
      </w:r>
      <w:r w:rsidR="00B224E7">
        <w:t xml:space="preserve"> and service complaint handling procedures.</w:t>
      </w:r>
    </w:p>
    <w:p w14:paraId="555680E3" w14:textId="77777777" w:rsidR="00B224E7" w:rsidRDefault="00B224E7" w:rsidP="00F87E39">
      <w:pPr>
        <w:pStyle w:val="NormalArial"/>
      </w:pPr>
      <w:r>
        <w:t>Feedback informs care and service improvements through analysis of trends. Actions are planned, implemented and evaluated for effectiveness. For example, the service improved consistency of service delivery times through amendments to scheduling flexibility.</w:t>
      </w:r>
    </w:p>
    <w:p w14:paraId="140E2625" w14:textId="1B1BC711" w:rsidR="006240EE" w:rsidRDefault="00B224E7" w:rsidP="00F87E39">
      <w:pPr>
        <w:pStyle w:val="NormalArial"/>
      </w:pPr>
      <w:r>
        <w:t>Based on the information summarised above, I find the provider, in relation to the service, compl</w:t>
      </w:r>
      <w:r w:rsidR="001B5744">
        <w:t>ia</w:t>
      </w:r>
      <w:r>
        <w:t xml:space="preserve">nt with Standard 6, Feedback and complaints. </w:t>
      </w:r>
      <w:r w:rsidR="00B6607D">
        <w:br w:type="page"/>
      </w:r>
    </w:p>
    <w:p w14:paraId="7DDA171B" w14:textId="77777777" w:rsidR="003217D3" w:rsidRPr="003217D3" w:rsidRDefault="00B6607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086988" w14:paraId="176AA5AC" w14:textId="77777777" w:rsidTr="000A3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Borders>
              <w:right w:val="single" w:sz="4" w:space="0" w:color="BFBFBF" w:themeColor="background1" w:themeShade="BF"/>
            </w:tcBorders>
          </w:tcPr>
          <w:p w14:paraId="32B55375" w14:textId="77777777" w:rsidR="003217D3" w:rsidRPr="003217D3" w:rsidRDefault="00B660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714F71AA"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Borders>
              <w:left w:val="single" w:sz="4" w:space="0" w:color="BFBFBF" w:themeColor="background1" w:themeShade="BF"/>
            </w:tcBorders>
          </w:tcPr>
          <w:p w14:paraId="0FC86F83"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4C9215A1" w14:textId="77777777" w:rsidTr="000A321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6269FC"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tcBorders>
              <w:left w:val="single" w:sz="4" w:space="0" w:color="BFBFBF" w:themeColor="background1" w:themeShade="BF"/>
            </w:tcBorders>
            <w:shd w:val="clear" w:color="auto" w:fill="auto"/>
          </w:tcPr>
          <w:p w14:paraId="6788D2B8"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708C586"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59381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35" w:type="dxa"/>
            <w:shd w:val="clear" w:color="auto" w:fill="auto"/>
          </w:tcPr>
          <w:p w14:paraId="768E4FA3" w14:textId="77777777" w:rsidR="007E513C" w:rsidRPr="00CC646C" w:rsidRDefault="009556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64217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1147C0E8"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B548D3E"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tcBorders>
              <w:left w:val="single" w:sz="4" w:space="0" w:color="BFBFBF" w:themeColor="background1" w:themeShade="BF"/>
            </w:tcBorders>
            <w:shd w:val="clear" w:color="auto" w:fill="auto"/>
          </w:tcPr>
          <w:p w14:paraId="15BB4F81"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DE5C262"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58151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35" w:type="dxa"/>
            <w:shd w:val="clear" w:color="auto" w:fill="auto"/>
          </w:tcPr>
          <w:p w14:paraId="025EFE20" w14:textId="77777777" w:rsidR="007E513C" w:rsidRPr="00CC646C" w:rsidRDefault="009556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53027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415E1190" w14:textId="77777777" w:rsidTr="000A321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C04F5E"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tcBorders>
              <w:left w:val="single" w:sz="4" w:space="0" w:color="BFBFBF" w:themeColor="background1" w:themeShade="BF"/>
            </w:tcBorders>
            <w:shd w:val="clear" w:color="auto" w:fill="auto"/>
          </w:tcPr>
          <w:p w14:paraId="54B16D6A"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5BF520D"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09279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35" w:type="dxa"/>
            <w:shd w:val="clear" w:color="auto" w:fill="auto"/>
          </w:tcPr>
          <w:p w14:paraId="07BB8EB3" w14:textId="77777777" w:rsidR="007E513C" w:rsidRPr="00CC646C" w:rsidRDefault="009556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84525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54C6EC17"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0D4A56A"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tcBorders>
              <w:left w:val="single" w:sz="4" w:space="0" w:color="BFBFBF" w:themeColor="background1" w:themeShade="BF"/>
            </w:tcBorders>
            <w:shd w:val="clear" w:color="auto" w:fill="auto"/>
          </w:tcPr>
          <w:p w14:paraId="08DAC720"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C15D484"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5610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35" w:type="dxa"/>
            <w:shd w:val="clear" w:color="auto" w:fill="auto"/>
          </w:tcPr>
          <w:p w14:paraId="7C86A723" w14:textId="77777777" w:rsidR="007E513C" w:rsidRPr="00CC646C" w:rsidRDefault="009556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10331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26277FA2" w14:textId="77777777" w:rsidTr="000A321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E5C0A4A"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tcBorders>
              <w:left w:val="single" w:sz="4" w:space="0" w:color="BFBFBF" w:themeColor="background1" w:themeShade="BF"/>
            </w:tcBorders>
            <w:shd w:val="clear" w:color="auto" w:fill="auto"/>
          </w:tcPr>
          <w:p w14:paraId="5C03B437"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5257B39"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0813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35" w:type="dxa"/>
            <w:shd w:val="clear" w:color="auto" w:fill="auto"/>
          </w:tcPr>
          <w:p w14:paraId="59F4F9FF" w14:textId="77777777" w:rsidR="007E513C" w:rsidRPr="00CC646C" w:rsidRDefault="009556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40061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p w14:paraId="54583514" w14:textId="77777777" w:rsidR="002F49A8" w:rsidRDefault="00B6607D" w:rsidP="007B3959">
      <w:pPr>
        <w:pStyle w:val="Heading20"/>
      </w:pPr>
      <w:r w:rsidRPr="00A36AA9">
        <w:t>Findings</w:t>
      </w:r>
    </w:p>
    <w:p w14:paraId="6550404D" w14:textId="77777777" w:rsidR="008340F2" w:rsidRDefault="008340F2" w:rsidP="00F87E39">
      <w:pPr>
        <w:pStyle w:val="NormalArial"/>
      </w:pPr>
      <w:r>
        <w:t xml:space="preserve">The service undertakes workforce planning to ensure adequate mix of skill and numbers to deliver services to consumers. Management conducts analysis of unfilled shifts and contingency plans are implemented for unplanned leave such as brokered services and risk based prioritisation of scheduled services. Consumers reported shifts occur as scheduled, and communication is timely where changes occur. </w:t>
      </w:r>
    </w:p>
    <w:p w14:paraId="6BEF33C5" w14:textId="77777777" w:rsidR="008340F2" w:rsidRDefault="008340F2" w:rsidP="00F87E39">
      <w:pPr>
        <w:pStyle w:val="NormalArial"/>
      </w:pPr>
      <w:r>
        <w:t xml:space="preserve">Consumers and representatives described kind, caring, respectful and helpful staff interactions. Where consumers raise complaints relating to staff, the service takes timely action to address the concerns for the consumer and manage staff behaviour. </w:t>
      </w:r>
    </w:p>
    <w:p w14:paraId="2D1E4CAF" w14:textId="69B47963" w:rsidR="00583B7A" w:rsidRDefault="00583B7A" w:rsidP="00F87E39">
      <w:pPr>
        <w:pStyle w:val="NormalArial"/>
      </w:pPr>
      <w:r>
        <w:t>Staff undertake annual competency assessments relevant to their role, such as, medication management and personal protection equipment donning/doffing. Automated systems alert staff and management to competency due dates. The service receives copies of the qualifications for brokered services</w:t>
      </w:r>
      <w:r w:rsidR="002B3DB3">
        <w:t xml:space="preserve"> staff</w:t>
      </w:r>
      <w:r>
        <w:t>, in addition to contractual agreements. Consumers and representatives said staff are competent in delivering their services.</w:t>
      </w:r>
    </w:p>
    <w:p w14:paraId="5D21F2F3" w14:textId="77777777" w:rsidR="00583B7A" w:rsidRDefault="00583B7A" w:rsidP="00F87E39">
      <w:pPr>
        <w:pStyle w:val="NormalArial"/>
      </w:pPr>
      <w:r>
        <w:t xml:space="preserve">New staff undertake buddy shifts during induction and all staff complete mandatory training relevant to their role. Management oversee compliance with training requirements. Training records showed all staff were up to date with training requirements.  </w:t>
      </w:r>
    </w:p>
    <w:p w14:paraId="689EBE63" w14:textId="4026B26F" w:rsidR="00583B7A" w:rsidRDefault="00583B7A" w:rsidP="00F87E39">
      <w:pPr>
        <w:pStyle w:val="NormalArial"/>
      </w:pPr>
      <w:r>
        <w:t>Staff performance is monitored via scheduled performance appraisals with interval</w:t>
      </w:r>
      <w:r w:rsidR="005C0158">
        <w:t>s</w:t>
      </w:r>
      <w:r>
        <w:t xml:space="preserve"> determined, and recorded, by human resources systems. Staff reported they are supported to access additional training and development resources.</w:t>
      </w:r>
    </w:p>
    <w:p w14:paraId="56F92831" w14:textId="7F162433" w:rsidR="005D23EC" w:rsidRPr="00A36AA9" w:rsidRDefault="00583B7A" w:rsidP="00F87E39">
      <w:pPr>
        <w:pStyle w:val="NormalArial"/>
      </w:pPr>
      <w:r>
        <w:t>Based on the information summarised above, I find the provider, in relation to the service, compl</w:t>
      </w:r>
      <w:r w:rsidR="001B5744">
        <w:t>ia</w:t>
      </w:r>
      <w:r>
        <w:t>nt with Standard 7, Human resources.</w:t>
      </w:r>
      <w:r w:rsidR="00B6607D" w:rsidRPr="00A36AA9">
        <w:br w:type="page"/>
      </w:r>
    </w:p>
    <w:p w14:paraId="2F87B72B" w14:textId="77777777" w:rsidR="00FC045E" w:rsidRPr="00A36AA9" w:rsidRDefault="00B6607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2020"/>
        <w:gridCol w:w="1807"/>
      </w:tblGrid>
      <w:tr w:rsidR="00086988" w14:paraId="1598166A" w14:textId="77777777" w:rsidTr="000A3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Borders>
              <w:right w:val="none" w:sz="0" w:space="0" w:color="auto"/>
            </w:tcBorders>
          </w:tcPr>
          <w:p w14:paraId="048ABE86" w14:textId="77777777" w:rsidR="003217D3" w:rsidRPr="003217D3" w:rsidRDefault="00B660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20" w:type="dxa"/>
          </w:tcPr>
          <w:p w14:paraId="59BBBC3F"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07" w:type="dxa"/>
          </w:tcPr>
          <w:p w14:paraId="1231A51D" w14:textId="77777777" w:rsidR="003217D3" w:rsidRPr="003217D3" w:rsidRDefault="00B660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988" w14:paraId="1353FE12"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A0A1ED"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B70A42A"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20" w:type="dxa"/>
            <w:shd w:val="clear" w:color="auto" w:fill="auto"/>
          </w:tcPr>
          <w:p w14:paraId="0B56B966"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11789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1913453D"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77626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44EAC726"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46A1E7"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8BDD895"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20" w:type="dxa"/>
            <w:shd w:val="clear" w:color="auto" w:fill="auto"/>
          </w:tcPr>
          <w:p w14:paraId="562AB8C6"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98865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3FFF6C4E"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83740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57004294"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E6DC56"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9FBFC9"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8D5544"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0CE3F9"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92B23B"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FCC550E"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E7C8D7"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108FEA" w14:textId="77777777" w:rsidR="007E513C" w:rsidRPr="00244176" w:rsidRDefault="00B660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20" w:type="dxa"/>
            <w:shd w:val="clear" w:color="auto" w:fill="auto"/>
          </w:tcPr>
          <w:p w14:paraId="2D6DB324"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94995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647E2938"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22823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4F646606" w14:textId="77777777" w:rsidTr="000A3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06FD8F"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73A2FF6" w14:textId="77777777" w:rsidR="007E513C" w:rsidRPr="00244176" w:rsidRDefault="00B660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4EE87A" w14:textId="77777777" w:rsidR="007E513C" w:rsidRPr="00244176" w:rsidRDefault="00B660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43970AD" w14:textId="77777777" w:rsidR="007E513C" w:rsidRPr="00244176" w:rsidRDefault="00B660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A48D50" w14:textId="77777777" w:rsidR="007E513C" w:rsidRPr="00244176" w:rsidRDefault="00B660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5CE28A0" w14:textId="77777777" w:rsidR="007E513C" w:rsidRPr="00244176" w:rsidRDefault="00B660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20" w:type="dxa"/>
            <w:shd w:val="clear" w:color="auto" w:fill="auto"/>
          </w:tcPr>
          <w:p w14:paraId="00F977EB" w14:textId="77777777" w:rsidR="007E513C" w:rsidRPr="00CC646C" w:rsidRDefault="009556D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48864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7D7A1429" w14:textId="77777777" w:rsidR="007E513C" w:rsidRPr="00CC646C" w:rsidRDefault="009556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88993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r w:rsidR="00086988" w14:paraId="661C2D98" w14:textId="77777777" w:rsidTr="000A32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9AAE698" w14:textId="77777777" w:rsidR="007E513C" w:rsidRPr="00244176" w:rsidRDefault="00B660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5D3D13" w14:textId="77777777" w:rsidR="007E513C" w:rsidRPr="00244176" w:rsidRDefault="00B660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FCABEF" w14:textId="77777777" w:rsidR="007E513C" w:rsidRPr="00244176" w:rsidRDefault="00B660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5CEC34" w14:textId="77777777" w:rsidR="007E513C" w:rsidRPr="00244176" w:rsidRDefault="00B660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DE74CF" w14:textId="77777777" w:rsidR="007E513C" w:rsidRPr="00244176" w:rsidRDefault="00B660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20" w:type="dxa"/>
            <w:shd w:val="clear" w:color="auto" w:fill="auto"/>
          </w:tcPr>
          <w:p w14:paraId="5F3414F2"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20784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c>
          <w:tcPr>
            <w:tcW w:w="1807" w:type="dxa"/>
            <w:shd w:val="clear" w:color="auto" w:fill="auto"/>
          </w:tcPr>
          <w:p w14:paraId="6C146965" w14:textId="77777777" w:rsidR="007E513C" w:rsidRPr="00CC646C" w:rsidRDefault="009556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9090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6607D" w:rsidRPr="00501C01">
                  <w:rPr>
                    <w:rFonts w:ascii="Arial" w:hAnsi="Arial" w:cs="Arial"/>
                  </w:rPr>
                  <w:t>Compliant</w:t>
                </w:r>
              </w:sdtContent>
            </w:sdt>
            <w:r w:rsidR="00B6607D" w:rsidRPr="00501C01">
              <w:rPr>
                <w:rFonts w:ascii="Arial" w:hAnsi="Arial" w:cs="Arial"/>
              </w:rPr>
              <w:t xml:space="preserve"> </w:t>
            </w:r>
          </w:p>
        </w:tc>
      </w:tr>
    </w:tbl>
    <w:p w14:paraId="620DFB41" w14:textId="77777777" w:rsidR="007B3959" w:rsidRDefault="00B6607D" w:rsidP="003217D3">
      <w:pPr>
        <w:pStyle w:val="Heading20"/>
      </w:pPr>
      <w:r w:rsidRPr="00A36AA9">
        <w:t>Findings</w:t>
      </w:r>
    </w:p>
    <w:p w14:paraId="4D6CE10D" w14:textId="423DCA4B" w:rsidR="004A5361" w:rsidRDefault="000607C9" w:rsidP="00F87E39">
      <w:pPr>
        <w:pStyle w:val="NormalArial"/>
      </w:pPr>
      <w:r>
        <w:t>The service engages consumers in the evaluation, design and delivery of services through annual surveys</w:t>
      </w:r>
      <w:r w:rsidR="001C2402">
        <w:t>.</w:t>
      </w:r>
      <w:r>
        <w:t xml:space="preserve"> </w:t>
      </w:r>
      <w:r w:rsidR="001C2402">
        <w:t>A</w:t>
      </w:r>
      <w:r>
        <w:t xml:space="preserve"> consumer advisory committee </w:t>
      </w:r>
      <w:r w:rsidR="001C2402">
        <w:t xml:space="preserve">is </w:t>
      </w:r>
      <w:r>
        <w:t xml:space="preserve">commencing </w:t>
      </w:r>
      <w:r w:rsidR="001C2402">
        <w:t xml:space="preserve">in </w:t>
      </w:r>
      <w:r>
        <w:t xml:space="preserve">December 2023. </w:t>
      </w:r>
      <w:r>
        <w:lastRenderedPageBreak/>
        <w:t>Documentation shows survey results are analysed to inform improvements which are communicated to consumers through monthly newsletters.</w:t>
      </w:r>
    </w:p>
    <w:p w14:paraId="45666083" w14:textId="019C3208" w:rsidR="000607C9" w:rsidRDefault="000607C9" w:rsidP="000607C9">
      <w:pPr>
        <w:pStyle w:val="NormalArial"/>
      </w:pPr>
      <w:r>
        <w:t xml:space="preserve">The governing body receives a report from each business unit. The quality and risk team report on incidents, feedback and complaints and clinical governance. The board skills matrix and governance framework shows appropriate roles, responsibilities, knowledge, experience and skills mix for the oversight safe and quality care and service delivery. </w:t>
      </w:r>
    </w:p>
    <w:p w14:paraId="7F5CCFF6" w14:textId="77777777" w:rsidR="00661054" w:rsidRDefault="000607C9" w:rsidP="000607C9">
      <w:pPr>
        <w:pStyle w:val="NormalArial"/>
      </w:pPr>
      <w:r>
        <w:t>Effective organisation wide governance systems</w:t>
      </w:r>
      <w:r w:rsidR="00661054">
        <w:t xml:space="preserve"> were demonstrated relating to the following:</w:t>
      </w:r>
    </w:p>
    <w:p w14:paraId="60381D61" w14:textId="67A29DAB" w:rsidR="000607C9"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Information management</w:t>
      </w:r>
    </w:p>
    <w:p w14:paraId="6487880E" w14:textId="646EA9D5" w:rsidR="00661054" w:rsidRDefault="00661054" w:rsidP="00661054">
      <w:pPr>
        <w:pStyle w:val="NormalArial"/>
        <w:numPr>
          <w:ilvl w:val="1"/>
          <w:numId w:val="28"/>
        </w:numPr>
      </w:pPr>
      <w:r>
        <w:t>Information is stored electronically with security measures to protect consumer information and enable staff access to the information required.</w:t>
      </w:r>
    </w:p>
    <w:p w14:paraId="61CABAFD" w14:textId="04762E45" w:rsidR="00661054"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Continuous improvement</w:t>
      </w:r>
    </w:p>
    <w:p w14:paraId="44D9B108" w14:textId="774D21E1" w:rsidR="00661054" w:rsidRDefault="00661054" w:rsidP="00661054">
      <w:pPr>
        <w:pStyle w:val="NormalArial"/>
        <w:numPr>
          <w:ilvl w:val="1"/>
          <w:numId w:val="28"/>
        </w:numPr>
      </w:pPr>
      <w:r>
        <w:t>Continuous improvement activities are identified through incidents, feedback, changes to best practice guidelines, staff suggestion and internal audits.</w:t>
      </w:r>
    </w:p>
    <w:p w14:paraId="5706CE28" w14:textId="6519A162" w:rsidR="00661054"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Financial governance</w:t>
      </w:r>
    </w:p>
    <w:p w14:paraId="23511521" w14:textId="2982A6B2" w:rsidR="00661054" w:rsidRDefault="00661054" w:rsidP="00661054">
      <w:pPr>
        <w:pStyle w:val="NormalArial"/>
        <w:numPr>
          <w:ilvl w:val="1"/>
          <w:numId w:val="28"/>
        </w:numPr>
      </w:pPr>
      <w:r>
        <w:t>Financial auditing occurs annually by an external company. Oversight of unspent home care package funds are monitored and reported on by the service.</w:t>
      </w:r>
    </w:p>
    <w:p w14:paraId="66F46D3F" w14:textId="1441B7BC" w:rsidR="00661054"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Workforce governance</w:t>
      </w:r>
    </w:p>
    <w:p w14:paraId="38325C32" w14:textId="15FC7EEF" w:rsidR="00661054" w:rsidRDefault="00661054" w:rsidP="00661054">
      <w:pPr>
        <w:pStyle w:val="NormalArial"/>
        <w:numPr>
          <w:ilvl w:val="1"/>
          <w:numId w:val="28"/>
        </w:numPr>
      </w:pPr>
      <w:r>
        <w:t>Organisational charts show assignment of roles and responsibilities, with position descriptions and training assigned relevant to role requirements.</w:t>
      </w:r>
    </w:p>
    <w:p w14:paraId="6C1EB5E8" w14:textId="129E4775" w:rsidR="00661054"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Regulatory compliance</w:t>
      </w:r>
    </w:p>
    <w:p w14:paraId="5D28028F" w14:textId="0F91D77F" w:rsidR="00661054" w:rsidRDefault="00661054" w:rsidP="00661054">
      <w:pPr>
        <w:pStyle w:val="NormalArial"/>
        <w:numPr>
          <w:ilvl w:val="1"/>
          <w:numId w:val="28"/>
        </w:numPr>
      </w:pPr>
      <w:r>
        <w:t>The organisation remains informed of regulatory requirements and legislative changes via membership to peak bodies and communications from government departments</w:t>
      </w:r>
    </w:p>
    <w:p w14:paraId="08C206FF" w14:textId="6904D09E" w:rsidR="00661054" w:rsidRPr="00745EB4" w:rsidRDefault="00661054" w:rsidP="00745EB4">
      <w:pPr>
        <w:pStyle w:val="ListParagraph"/>
        <w:numPr>
          <w:ilvl w:val="0"/>
          <w:numId w:val="2"/>
        </w:numPr>
        <w:spacing w:line="22" w:lineRule="atLeast"/>
        <w:ind w:left="714" w:hanging="357"/>
        <w:contextualSpacing w:val="0"/>
        <w:rPr>
          <w:rFonts w:ascii="Arial" w:hAnsi="Arial" w:cs="Arial"/>
          <w:color w:val="auto"/>
        </w:rPr>
      </w:pPr>
      <w:r w:rsidRPr="00745EB4">
        <w:rPr>
          <w:rFonts w:ascii="Arial" w:hAnsi="Arial" w:cs="Arial"/>
          <w:color w:val="auto"/>
        </w:rPr>
        <w:t>Feedback and complaints</w:t>
      </w:r>
    </w:p>
    <w:p w14:paraId="78C4210D" w14:textId="249AF335" w:rsidR="00661054" w:rsidRDefault="00661054" w:rsidP="00661054">
      <w:pPr>
        <w:pStyle w:val="NormalArial"/>
        <w:numPr>
          <w:ilvl w:val="1"/>
          <w:numId w:val="28"/>
        </w:numPr>
      </w:pPr>
      <w:r>
        <w:t xml:space="preserve">The organisation’s complaints policy contains roles and responsibilities for the intake, management, escalation and review of consumer feedback. </w:t>
      </w:r>
    </w:p>
    <w:p w14:paraId="5353D7A8" w14:textId="7907E821" w:rsidR="009A13A5" w:rsidRDefault="00367B88" w:rsidP="00367B88">
      <w:pPr>
        <w:pStyle w:val="NormalArial"/>
      </w:pPr>
      <w:r>
        <w:t>The organisation demonstrated e</w:t>
      </w:r>
      <w:r w:rsidR="00661054">
        <w:t>ffective risk management systems and practices</w:t>
      </w:r>
      <w:r>
        <w:t>.</w:t>
      </w:r>
      <w:r w:rsidRPr="00367B88">
        <w:t xml:space="preserve"> A risk register, inclusive of vulnerability scores, enables oversight and management of risks associated with consumers. The register is updated weekly and is reviewed during meetings with management, clinical staff and the quality team.</w:t>
      </w:r>
      <w:r>
        <w:t xml:space="preserve"> Staff have received training on the identification and response to abuse and neglect of consumers. An incident management system operates to capture, investigate, manage and analyse incidents, including escalation points and reports to the board. </w:t>
      </w:r>
    </w:p>
    <w:p w14:paraId="3F612669" w14:textId="050DFB4A" w:rsidR="00367B88" w:rsidRPr="006B4042" w:rsidRDefault="00367B88" w:rsidP="00367B88">
      <w:pPr>
        <w:pStyle w:val="NormalArial"/>
      </w:pPr>
      <w:r>
        <w:t xml:space="preserve">A clinical governance framework includes the assignment of roles and responsibilities with </w:t>
      </w:r>
      <w:r w:rsidR="0033773D">
        <w:t>reference</w:t>
      </w:r>
      <w:r>
        <w:t xml:space="preserve"> to antimicrobial stewardship, restrictive practices and open disclosure. </w:t>
      </w:r>
      <w:r w:rsidR="0033773D">
        <w:t>The quality and risk team report to the board on c</w:t>
      </w:r>
      <w:r>
        <w:t>linical care and incident</w:t>
      </w:r>
      <w:r w:rsidR="0033773D">
        <w:t xml:space="preserve"> data. </w:t>
      </w:r>
    </w:p>
    <w:sectPr w:rsidR="00367B88" w:rsidRPr="006B4042" w:rsidSect="00F33647">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D606" w14:textId="77777777" w:rsidR="00251542" w:rsidRDefault="00251542">
      <w:pPr>
        <w:spacing w:after="0"/>
      </w:pPr>
      <w:r>
        <w:separator/>
      </w:r>
    </w:p>
  </w:endnote>
  <w:endnote w:type="continuationSeparator" w:id="0">
    <w:p w14:paraId="0BDFE372" w14:textId="77777777" w:rsidR="00251542" w:rsidRDefault="002515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8FEC" w14:textId="77777777" w:rsidR="00E421EE" w:rsidRDefault="00E42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988B" w14:textId="77777777" w:rsidR="00825B37" w:rsidRPr="00DF37F2" w:rsidRDefault="00B6607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McLean Care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BCCB4A" w14:textId="77777777" w:rsidR="00DF37F2" w:rsidRPr="00DF37F2" w:rsidRDefault="00B6607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200283</w:t>
    </w:r>
    <w:bookmarkEnd w:id="5"/>
    <w:r w:rsidRPr="00DF37F2">
      <w:rPr>
        <w:rStyle w:val="FooterBold"/>
        <w:rFonts w:ascii="Arial" w:hAnsi="Arial"/>
        <w:b w:val="0"/>
      </w:rPr>
      <w:tab/>
      <w:t xml:space="preserve">OFFICIAL: Sensitive </w:t>
    </w:r>
  </w:p>
  <w:p w14:paraId="05CF919B" w14:textId="77777777" w:rsidR="00DF37F2" w:rsidRPr="00DF37F2" w:rsidRDefault="00B6607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A3C1" w14:textId="77777777" w:rsidR="00E421EE" w:rsidRDefault="00E42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5DCE" w14:textId="77777777" w:rsidR="00251542" w:rsidRDefault="00251542" w:rsidP="00D71F88">
      <w:pPr>
        <w:spacing w:after="0"/>
      </w:pPr>
      <w:r>
        <w:separator/>
      </w:r>
    </w:p>
  </w:footnote>
  <w:footnote w:type="continuationSeparator" w:id="0">
    <w:p w14:paraId="77B6E822" w14:textId="77777777" w:rsidR="00251542" w:rsidRDefault="00251542" w:rsidP="00D71F88">
      <w:pPr>
        <w:spacing w:after="0"/>
      </w:pPr>
      <w:r>
        <w:continuationSeparator/>
      </w:r>
    </w:p>
  </w:footnote>
  <w:footnote w:id="1">
    <w:p w14:paraId="7CB22CA7" w14:textId="6CF1DB66" w:rsidR="000078F8" w:rsidRDefault="00B6607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421EE">
        <w:rPr>
          <w:rFonts w:ascii="Arial" w:hAnsi="Arial" w:cs="Arial"/>
          <w:color w:val="auto"/>
          <w:sz w:val="20"/>
          <w:szCs w:val="20"/>
        </w:rPr>
        <w:t>section 57</w:t>
      </w:r>
      <w:r w:rsidR="00E421EE" w:rsidRPr="00E421EE">
        <w:rPr>
          <w:rFonts w:ascii="Arial" w:hAnsi="Arial" w:cs="Arial"/>
          <w:color w:val="auto"/>
          <w:sz w:val="20"/>
          <w:szCs w:val="20"/>
        </w:rPr>
        <w:t xml:space="preserve"> </w:t>
      </w:r>
      <w:r w:rsidRPr="00E421EE">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5A67EE57" w14:textId="77777777" w:rsidR="00540817" w:rsidRDefault="009556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99B2" w14:textId="77777777" w:rsidR="00E421EE" w:rsidRDefault="00E42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61BE" w14:textId="77777777" w:rsidR="00D71F88" w:rsidRDefault="00B6607D">
    <w:pPr>
      <w:pStyle w:val="Header"/>
    </w:pPr>
    <w:r>
      <w:rPr>
        <w:noProof/>
        <w:color w:val="2B579A"/>
        <w:shd w:val="clear" w:color="auto" w:fill="E6E6E6"/>
        <w:lang w:val="en-US"/>
      </w:rPr>
      <w:drawing>
        <wp:anchor distT="0" distB="0" distL="114300" distR="114300" simplePos="0" relativeHeight="251663360" behindDoc="1" locked="0" layoutInCell="1" allowOverlap="1" wp14:anchorId="7BD66EE2" wp14:editId="6C68C3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D215" w14:textId="77777777" w:rsidR="00FA0A5B" w:rsidRDefault="00B6607D">
    <w:pPr>
      <w:pStyle w:val="Header"/>
    </w:pPr>
    <w:r>
      <w:rPr>
        <w:noProof/>
      </w:rPr>
      <w:drawing>
        <wp:anchor distT="0" distB="0" distL="114300" distR="114300" simplePos="0" relativeHeight="251661312" behindDoc="0" locked="0" layoutInCell="1" allowOverlap="1" wp14:anchorId="0A162393" wp14:editId="0E5F64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ECB2E6">
      <w:start w:val="1"/>
      <w:numFmt w:val="lowerRoman"/>
      <w:lvlText w:val="(%1)"/>
      <w:lvlJc w:val="left"/>
      <w:pPr>
        <w:ind w:left="1080" w:hanging="720"/>
      </w:pPr>
      <w:rPr>
        <w:rFonts w:hint="default"/>
      </w:rPr>
    </w:lvl>
    <w:lvl w:ilvl="1" w:tplc="AA7C015A" w:tentative="1">
      <w:start w:val="1"/>
      <w:numFmt w:val="lowerLetter"/>
      <w:lvlText w:val="%2."/>
      <w:lvlJc w:val="left"/>
      <w:pPr>
        <w:ind w:left="1440" w:hanging="360"/>
      </w:pPr>
    </w:lvl>
    <w:lvl w:ilvl="2" w:tplc="52A612A0" w:tentative="1">
      <w:start w:val="1"/>
      <w:numFmt w:val="lowerRoman"/>
      <w:lvlText w:val="%3."/>
      <w:lvlJc w:val="right"/>
      <w:pPr>
        <w:ind w:left="2160" w:hanging="180"/>
      </w:pPr>
    </w:lvl>
    <w:lvl w:ilvl="3" w:tplc="F500A18E" w:tentative="1">
      <w:start w:val="1"/>
      <w:numFmt w:val="decimal"/>
      <w:lvlText w:val="%4."/>
      <w:lvlJc w:val="left"/>
      <w:pPr>
        <w:ind w:left="2880" w:hanging="360"/>
      </w:pPr>
    </w:lvl>
    <w:lvl w:ilvl="4" w:tplc="5A084A7A" w:tentative="1">
      <w:start w:val="1"/>
      <w:numFmt w:val="lowerLetter"/>
      <w:lvlText w:val="%5."/>
      <w:lvlJc w:val="left"/>
      <w:pPr>
        <w:ind w:left="3600" w:hanging="360"/>
      </w:pPr>
    </w:lvl>
    <w:lvl w:ilvl="5" w:tplc="99D04728" w:tentative="1">
      <w:start w:val="1"/>
      <w:numFmt w:val="lowerRoman"/>
      <w:lvlText w:val="%6."/>
      <w:lvlJc w:val="right"/>
      <w:pPr>
        <w:ind w:left="4320" w:hanging="180"/>
      </w:pPr>
    </w:lvl>
    <w:lvl w:ilvl="6" w:tplc="30C66194" w:tentative="1">
      <w:start w:val="1"/>
      <w:numFmt w:val="decimal"/>
      <w:lvlText w:val="%7."/>
      <w:lvlJc w:val="left"/>
      <w:pPr>
        <w:ind w:left="5040" w:hanging="360"/>
      </w:pPr>
    </w:lvl>
    <w:lvl w:ilvl="7" w:tplc="C76ACE3C" w:tentative="1">
      <w:start w:val="1"/>
      <w:numFmt w:val="lowerLetter"/>
      <w:lvlText w:val="%8."/>
      <w:lvlJc w:val="left"/>
      <w:pPr>
        <w:ind w:left="5760" w:hanging="360"/>
      </w:pPr>
    </w:lvl>
    <w:lvl w:ilvl="8" w:tplc="88BAF0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526F4A">
      <w:start w:val="1"/>
      <w:numFmt w:val="lowerRoman"/>
      <w:lvlText w:val="(%1)"/>
      <w:lvlJc w:val="left"/>
      <w:pPr>
        <w:ind w:left="1080" w:hanging="720"/>
      </w:pPr>
      <w:rPr>
        <w:rFonts w:hint="default"/>
      </w:rPr>
    </w:lvl>
    <w:lvl w:ilvl="1" w:tplc="0740A1F0" w:tentative="1">
      <w:start w:val="1"/>
      <w:numFmt w:val="lowerLetter"/>
      <w:lvlText w:val="%2."/>
      <w:lvlJc w:val="left"/>
      <w:pPr>
        <w:ind w:left="1440" w:hanging="360"/>
      </w:pPr>
    </w:lvl>
    <w:lvl w:ilvl="2" w:tplc="1D78CDA2" w:tentative="1">
      <w:start w:val="1"/>
      <w:numFmt w:val="lowerRoman"/>
      <w:lvlText w:val="%3."/>
      <w:lvlJc w:val="right"/>
      <w:pPr>
        <w:ind w:left="2160" w:hanging="180"/>
      </w:pPr>
    </w:lvl>
    <w:lvl w:ilvl="3" w:tplc="5C964BE2" w:tentative="1">
      <w:start w:val="1"/>
      <w:numFmt w:val="decimal"/>
      <w:lvlText w:val="%4."/>
      <w:lvlJc w:val="left"/>
      <w:pPr>
        <w:ind w:left="2880" w:hanging="360"/>
      </w:pPr>
    </w:lvl>
    <w:lvl w:ilvl="4" w:tplc="71C656A2" w:tentative="1">
      <w:start w:val="1"/>
      <w:numFmt w:val="lowerLetter"/>
      <w:lvlText w:val="%5."/>
      <w:lvlJc w:val="left"/>
      <w:pPr>
        <w:ind w:left="3600" w:hanging="360"/>
      </w:pPr>
    </w:lvl>
    <w:lvl w:ilvl="5" w:tplc="DE70F2B4" w:tentative="1">
      <w:start w:val="1"/>
      <w:numFmt w:val="lowerRoman"/>
      <w:lvlText w:val="%6."/>
      <w:lvlJc w:val="right"/>
      <w:pPr>
        <w:ind w:left="4320" w:hanging="180"/>
      </w:pPr>
    </w:lvl>
    <w:lvl w:ilvl="6" w:tplc="70E69112" w:tentative="1">
      <w:start w:val="1"/>
      <w:numFmt w:val="decimal"/>
      <w:lvlText w:val="%7."/>
      <w:lvlJc w:val="left"/>
      <w:pPr>
        <w:ind w:left="5040" w:hanging="360"/>
      </w:pPr>
    </w:lvl>
    <w:lvl w:ilvl="7" w:tplc="0A523238" w:tentative="1">
      <w:start w:val="1"/>
      <w:numFmt w:val="lowerLetter"/>
      <w:lvlText w:val="%8."/>
      <w:lvlJc w:val="left"/>
      <w:pPr>
        <w:ind w:left="5760" w:hanging="360"/>
      </w:pPr>
    </w:lvl>
    <w:lvl w:ilvl="8" w:tplc="1B2AA35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283222">
      <w:start w:val="1"/>
      <w:numFmt w:val="lowerRoman"/>
      <w:lvlText w:val="(%1)"/>
      <w:lvlJc w:val="left"/>
      <w:pPr>
        <w:ind w:left="1080" w:hanging="720"/>
      </w:pPr>
      <w:rPr>
        <w:rFonts w:hint="default"/>
      </w:rPr>
    </w:lvl>
    <w:lvl w:ilvl="1" w:tplc="9B520D02" w:tentative="1">
      <w:start w:val="1"/>
      <w:numFmt w:val="lowerLetter"/>
      <w:lvlText w:val="%2."/>
      <w:lvlJc w:val="left"/>
      <w:pPr>
        <w:ind w:left="1440" w:hanging="360"/>
      </w:pPr>
    </w:lvl>
    <w:lvl w:ilvl="2" w:tplc="73527E90" w:tentative="1">
      <w:start w:val="1"/>
      <w:numFmt w:val="lowerRoman"/>
      <w:lvlText w:val="%3."/>
      <w:lvlJc w:val="right"/>
      <w:pPr>
        <w:ind w:left="2160" w:hanging="180"/>
      </w:pPr>
    </w:lvl>
    <w:lvl w:ilvl="3" w:tplc="DC6A4E4C" w:tentative="1">
      <w:start w:val="1"/>
      <w:numFmt w:val="decimal"/>
      <w:lvlText w:val="%4."/>
      <w:lvlJc w:val="left"/>
      <w:pPr>
        <w:ind w:left="2880" w:hanging="360"/>
      </w:pPr>
    </w:lvl>
    <w:lvl w:ilvl="4" w:tplc="1D92B2D4" w:tentative="1">
      <w:start w:val="1"/>
      <w:numFmt w:val="lowerLetter"/>
      <w:lvlText w:val="%5."/>
      <w:lvlJc w:val="left"/>
      <w:pPr>
        <w:ind w:left="3600" w:hanging="360"/>
      </w:pPr>
    </w:lvl>
    <w:lvl w:ilvl="5" w:tplc="0CAEAB3E" w:tentative="1">
      <w:start w:val="1"/>
      <w:numFmt w:val="lowerRoman"/>
      <w:lvlText w:val="%6."/>
      <w:lvlJc w:val="right"/>
      <w:pPr>
        <w:ind w:left="4320" w:hanging="180"/>
      </w:pPr>
    </w:lvl>
    <w:lvl w:ilvl="6" w:tplc="FA901BE4" w:tentative="1">
      <w:start w:val="1"/>
      <w:numFmt w:val="decimal"/>
      <w:lvlText w:val="%7."/>
      <w:lvlJc w:val="left"/>
      <w:pPr>
        <w:ind w:left="5040" w:hanging="360"/>
      </w:pPr>
    </w:lvl>
    <w:lvl w:ilvl="7" w:tplc="4F5CE962" w:tentative="1">
      <w:start w:val="1"/>
      <w:numFmt w:val="lowerLetter"/>
      <w:lvlText w:val="%8."/>
      <w:lvlJc w:val="left"/>
      <w:pPr>
        <w:ind w:left="5760" w:hanging="360"/>
      </w:pPr>
    </w:lvl>
    <w:lvl w:ilvl="8" w:tplc="0D1657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DF4B3DA">
      <w:start w:val="1"/>
      <w:numFmt w:val="lowerRoman"/>
      <w:lvlText w:val="(%1)"/>
      <w:lvlJc w:val="left"/>
      <w:pPr>
        <w:ind w:left="1080" w:hanging="720"/>
      </w:pPr>
      <w:rPr>
        <w:rFonts w:hint="default"/>
      </w:rPr>
    </w:lvl>
    <w:lvl w:ilvl="1" w:tplc="380C6DE2" w:tentative="1">
      <w:start w:val="1"/>
      <w:numFmt w:val="lowerLetter"/>
      <w:lvlText w:val="%2."/>
      <w:lvlJc w:val="left"/>
      <w:pPr>
        <w:ind w:left="1440" w:hanging="360"/>
      </w:pPr>
    </w:lvl>
    <w:lvl w:ilvl="2" w:tplc="140ECAC8" w:tentative="1">
      <w:start w:val="1"/>
      <w:numFmt w:val="lowerRoman"/>
      <w:lvlText w:val="%3."/>
      <w:lvlJc w:val="right"/>
      <w:pPr>
        <w:ind w:left="2160" w:hanging="180"/>
      </w:pPr>
    </w:lvl>
    <w:lvl w:ilvl="3" w:tplc="048264B8" w:tentative="1">
      <w:start w:val="1"/>
      <w:numFmt w:val="decimal"/>
      <w:lvlText w:val="%4."/>
      <w:lvlJc w:val="left"/>
      <w:pPr>
        <w:ind w:left="2880" w:hanging="360"/>
      </w:pPr>
    </w:lvl>
    <w:lvl w:ilvl="4" w:tplc="40A2FCEE" w:tentative="1">
      <w:start w:val="1"/>
      <w:numFmt w:val="lowerLetter"/>
      <w:lvlText w:val="%5."/>
      <w:lvlJc w:val="left"/>
      <w:pPr>
        <w:ind w:left="3600" w:hanging="360"/>
      </w:pPr>
    </w:lvl>
    <w:lvl w:ilvl="5" w:tplc="CFAA491C" w:tentative="1">
      <w:start w:val="1"/>
      <w:numFmt w:val="lowerRoman"/>
      <w:lvlText w:val="%6."/>
      <w:lvlJc w:val="right"/>
      <w:pPr>
        <w:ind w:left="4320" w:hanging="180"/>
      </w:pPr>
    </w:lvl>
    <w:lvl w:ilvl="6" w:tplc="053C5164" w:tentative="1">
      <w:start w:val="1"/>
      <w:numFmt w:val="decimal"/>
      <w:lvlText w:val="%7."/>
      <w:lvlJc w:val="left"/>
      <w:pPr>
        <w:ind w:left="5040" w:hanging="360"/>
      </w:pPr>
    </w:lvl>
    <w:lvl w:ilvl="7" w:tplc="D07A97B0" w:tentative="1">
      <w:start w:val="1"/>
      <w:numFmt w:val="lowerLetter"/>
      <w:lvlText w:val="%8."/>
      <w:lvlJc w:val="left"/>
      <w:pPr>
        <w:ind w:left="5760" w:hanging="360"/>
      </w:pPr>
    </w:lvl>
    <w:lvl w:ilvl="8" w:tplc="B93E0BF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2387C58">
      <w:start w:val="1"/>
      <w:numFmt w:val="lowerRoman"/>
      <w:lvlText w:val="(%1)"/>
      <w:lvlJc w:val="left"/>
      <w:pPr>
        <w:ind w:left="1080" w:hanging="720"/>
      </w:pPr>
      <w:rPr>
        <w:rFonts w:hint="default"/>
      </w:rPr>
    </w:lvl>
    <w:lvl w:ilvl="1" w:tplc="AD46DEB2" w:tentative="1">
      <w:start w:val="1"/>
      <w:numFmt w:val="lowerLetter"/>
      <w:lvlText w:val="%2."/>
      <w:lvlJc w:val="left"/>
      <w:pPr>
        <w:ind w:left="1440" w:hanging="360"/>
      </w:pPr>
    </w:lvl>
    <w:lvl w:ilvl="2" w:tplc="F5D81B28" w:tentative="1">
      <w:start w:val="1"/>
      <w:numFmt w:val="lowerRoman"/>
      <w:lvlText w:val="%3."/>
      <w:lvlJc w:val="right"/>
      <w:pPr>
        <w:ind w:left="2160" w:hanging="180"/>
      </w:pPr>
    </w:lvl>
    <w:lvl w:ilvl="3" w:tplc="17B033A2" w:tentative="1">
      <w:start w:val="1"/>
      <w:numFmt w:val="decimal"/>
      <w:lvlText w:val="%4."/>
      <w:lvlJc w:val="left"/>
      <w:pPr>
        <w:ind w:left="2880" w:hanging="360"/>
      </w:pPr>
    </w:lvl>
    <w:lvl w:ilvl="4" w:tplc="2924CE36" w:tentative="1">
      <w:start w:val="1"/>
      <w:numFmt w:val="lowerLetter"/>
      <w:lvlText w:val="%5."/>
      <w:lvlJc w:val="left"/>
      <w:pPr>
        <w:ind w:left="3600" w:hanging="360"/>
      </w:pPr>
    </w:lvl>
    <w:lvl w:ilvl="5" w:tplc="66706C5A" w:tentative="1">
      <w:start w:val="1"/>
      <w:numFmt w:val="lowerRoman"/>
      <w:lvlText w:val="%6."/>
      <w:lvlJc w:val="right"/>
      <w:pPr>
        <w:ind w:left="4320" w:hanging="180"/>
      </w:pPr>
    </w:lvl>
    <w:lvl w:ilvl="6" w:tplc="38AED718" w:tentative="1">
      <w:start w:val="1"/>
      <w:numFmt w:val="decimal"/>
      <w:lvlText w:val="%7."/>
      <w:lvlJc w:val="left"/>
      <w:pPr>
        <w:ind w:left="5040" w:hanging="360"/>
      </w:pPr>
    </w:lvl>
    <w:lvl w:ilvl="7" w:tplc="300831BC" w:tentative="1">
      <w:start w:val="1"/>
      <w:numFmt w:val="lowerLetter"/>
      <w:lvlText w:val="%8."/>
      <w:lvlJc w:val="left"/>
      <w:pPr>
        <w:ind w:left="5760" w:hanging="360"/>
      </w:pPr>
    </w:lvl>
    <w:lvl w:ilvl="8" w:tplc="839201C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37C2E48">
      <w:start w:val="1"/>
      <w:numFmt w:val="bullet"/>
      <w:lvlText w:val=""/>
      <w:lvlJc w:val="left"/>
      <w:pPr>
        <w:ind w:left="720" w:hanging="360"/>
      </w:pPr>
      <w:rPr>
        <w:rFonts w:ascii="Symbol" w:hAnsi="Symbol" w:hint="default"/>
        <w:color w:val="auto"/>
        <w:sz w:val="24"/>
        <w:szCs w:val="24"/>
      </w:rPr>
    </w:lvl>
    <w:lvl w:ilvl="1" w:tplc="E98E9D44" w:tentative="1">
      <w:start w:val="1"/>
      <w:numFmt w:val="bullet"/>
      <w:lvlText w:val="o"/>
      <w:lvlJc w:val="left"/>
      <w:pPr>
        <w:ind w:left="1440" w:hanging="360"/>
      </w:pPr>
      <w:rPr>
        <w:rFonts w:ascii="Courier New" w:hAnsi="Courier New" w:cs="Courier New" w:hint="default"/>
      </w:rPr>
    </w:lvl>
    <w:lvl w:ilvl="2" w:tplc="CD666C72" w:tentative="1">
      <w:start w:val="1"/>
      <w:numFmt w:val="bullet"/>
      <w:lvlText w:val=""/>
      <w:lvlJc w:val="left"/>
      <w:pPr>
        <w:ind w:left="2160" w:hanging="360"/>
      </w:pPr>
      <w:rPr>
        <w:rFonts w:ascii="Wingdings" w:hAnsi="Wingdings" w:hint="default"/>
      </w:rPr>
    </w:lvl>
    <w:lvl w:ilvl="3" w:tplc="B37876BE" w:tentative="1">
      <w:start w:val="1"/>
      <w:numFmt w:val="bullet"/>
      <w:lvlText w:val=""/>
      <w:lvlJc w:val="left"/>
      <w:pPr>
        <w:ind w:left="2880" w:hanging="360"/>
      </w:pPr>
      <w:rPr>
        <w:rFonts w:ascii="Symbol" w:hAnsi="Symbol" w:hint="default"/>
      </w:rPr>
    </w:lvl>
    <w:lvl w:ilvl="4" w:tplc="B4D024CE" w:tentative="1">
      <w:start w:val="1"/>
      <w:numFmt w:val="bullet"/>
      <w:lvlText w:val="o"/>
      <w:lvlJc w:val="left"/>
      <w:pPr>
        <w:ind w:left="3600" w:hanging="360"/>
      </w:pPr>
      <w:rPr>
        <w:rFonts w:ascii="Courier New" w:hAnsi="Courier New" w:cs="Courier New" w:hint="default"/>
      </w:rPr>
    </w:lvl>
    <w:lvl w:ilvl="5" w:tplc="6F3CD27E" w:tentative="1">
      <w:start w:val="1"/>
      <w:numFmt w:val="bullet"/>
      <w:lvlText w:val=""/>
      <w:lvlJc w:val="left"/>
      <w:pPr>
        <w:ind w:left="4320" w:hanging="360"/>
      </w:pPr>
      <w:rPr>
        <w:rFonts w:ascii="Wingdings" w:hAnsi="Wingdings" w:hint="default"/>
      </w:rPr>
    </w:lvl>
    <w:lvl w:ilvl="6" w:tplc="E0F21EF4" w:tentative="1">
      <w:start w:val="1"/>
      <w:numFmt w:val="bullet"/>
      <w:lvlText w:val=""/>
      <w:lvlJc w:val="left"/>
      <w:pPr>
        <w:ind w:left="5040" w:hanging="360"/>
      </w:pPr>
      <w:rPr>
        <w:rFonts w:ascii="Symbol" w:hAnsi="Symbol" w:hint="default"/>
      </w:rPr>
    </w:lvl>
    <w:lvl w:ilvl="7" w:tplc="E62263D4" w:tentative="1">
      <w:start w:val="1"/>
      <w:numFmt w:val="bullet"/>
      <w:lvlText w:val="o"/>
      <w:lvlJc w:val="left"/>
      <w:pPr>
        <w:ind w:left="5760" w:hanging="360"/>
      </w:pPr>
      <w:rPr>
        <w:rFonts w:ascii="Courier New" w:hAnsi="Courier New" w:cs="Courier New" w:hint="default"/>
      </w:rPr>
    </w:lvl>
    <w:lvl w:ilvl="8" w:tplc="379CE8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7AB2F8">
      <w:start w:val="1"/>
      <w:numFmt w:val="lowerRoman"/>
      <w:lvlText w:val="(%1)"/>
      <w:lvlJc w:val="left"/>
      <w:pPr>
        <w:ind w:left="1080" w:hanging="720"/>
      </w:pPr>
      <w:rPr>
        <w:rFonts w:hint="default"/>
      </w:rPr>
    </w:lvl>
    <w:lvl w:ilvl="1" w:tplc="6C242A56" w:tentative="1">
      <w:start w:val="1"/>
      <w:numFmt w:val="lowerLetter"/>
      <w:lvlText w:val="%2."/>
      <w:lvlJc w:val="left"/>
      <w:pPr>
        <w:ind w:left="1440" w:hanging="360"/>
      </w:pPr>
    </w:lvl>
    <w:lvl w:ilvl="2" w:tplc="869A3CC0" w:tentative="1">
      <w:start w:val="1"/>
      <w:numFmt w:val="lowerRoman"/>
      <w:lvlText w:val="%3."/>
      <w:lvlJc w:val="right"/>
      <w:pPr>
        <w:ind w:left="2160" w:hanging="180"/>
      </w:pPr>
    </w:lvl>
    <w:lvl w:ilvl="3" w:tplc="F65A9072" w:tentative="1">
      <w:start w:val="1"/>
      <w:numFmt w:val="decimal"/>
      <w:lvlText w:val="%4."/>
      <w:lvlJc w:val="left"/>
      <w:pPr>
        <w:ind w:left="2880" w:hanging="360"/>
      </w:pPr>
    </w:lvl>
    <w:lvl w:ilvl="4" w:tplc="D472C608" w:tentative="1">
      <w:start w:val="1"/>
      <w:numFmt w:val="lowerLetter"/>
      <w:lvlText w:val="%5."/>
      <w:lvlJc w:val="left"/>
      <w:pPr>
        <w:ind w:left="3600" w:hanging="360"/>
      </w:pPr>
    </w:lvl>
    <w:lvl w:ilvl="5" w:tplc="C004F17C" w:tentative="1">
      <w:start w:val="1"/>
      <w:numFmt w:val="lowerRoman"/>
      <w:lvlText w:val="%6."/>
      <w:lvlJc w:val="right"/>
      <w:pPr>
        <w:ind w:left="4320" w:hanging="180"/>
      </w:pPr>
    </w:lvl>
    <w:lvl w:ilvl="6" w:tplc="E2C0772C" w:tentative="1">
      <w:start w:val="1"/>
      <w:numFmt w:val="decimal"/>
      <w:lvlText w:val="%7."/>
      <w:lvlJc w:val="left"/>
      <w:pPr>
        <w:ind w:left="5040" w:hanging="360"/>
      </w:pPr>
    </w:lvl>
    <w:lvl w:ilvl="7" w:tplc="45C4BB5A" w:tentative="1">
      <w:start w:val="1"/>
      <w:numFmt w:val="lowerLetter"/>
      <w:lvlText w:val="%8."/>
      <w:lvlJc w:val="left"/>
      <w:pPr>
        <w:ind w:left="5760" w:hanging="360"/>
      </w:pPr>
    </w:lvl>
    <w:lvl w:ilvl="8" w:tplc="1B4A62D2" w:tentative="1">
      <w:start w:val="1"/>
      <w:numFmt w:val="lowerRoman"/>
      <w:lvlText w:val="%9."/>
      <w:lvlJc w:val="right"/>
      <w:pPr>
        <w:ind w:left="6480" w:hanging="180"/>
      </w:pPr>
    </w:lvl>
  </w:abstractNum>
  <w:abstractNum w:abstractNumId="8" w15:restartNumberingAfterBreak="0">
    <w:nsid w:val="1BBF2A32"/>
    <w:multiLevelType w:val="hybridMultilevel"/>
    <w:tmpl w:val="F1C6F1E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A7562472">
      <w:start w:val="1"/>
      <w:numFmt w:val="lowerRoman"/>
      <w:lvlText w:val="(%1)"/>
      <w:lvlJc w:val="left"/>
      <w:pPr>
        <w:ind w:left="1080" w:hanging="720"/>
      </w:pPr>
      <w:rPr>
        <w:rFonts w:hint="default"/>
      </w:rPr>
    </w:lvl>
    <w:lvl w:ilvl="1" w:tplc="970ADF02" w:tentative="1">
      <w:start w:val="1"/>
      <w:numFmt w:val="lowerLetter"/>
      <w:lvlText w:val="%2."/>
      <w:lvlJc w:val="left"/>
      <w:pPr>
        <w:ind w:left="1440" w:hanging="360"/>
      </w:pPr>
    </w:lvl>
    <w:lvl w:ilvl="2" w:tplc="F55092BC" w:tentative="1">
      <w:start w:val="1"/>
      <w:numFmt w:val="lowerRoman"/>
      <w:lvlText w:val="%3."/>
      <w:lvlJc w:val="right"/>
      <w:pPr>
        <w:ind w:left="2160" w:hanging="180"/>
      </w:pPr>
    </w:lvl>
    <w:lvl w:ilvl="3" w:tplc="E1F633D4" w:tentative="1">
      <w:start w:val="1"/>
      <w:numFmt w:val="decimal"/>
      <w:lvlText w:val="%4."/>
      <w:lvlJc w:val="left"/>
      <w:pPr>
        <w:ind w:left="2880" w:hanging="360"/>
      </w:pPr>
    </w:lvl>
    <w:lvl w:ilvl="4" w:tplc="B02870E8" w:tentative="1">
      <w:start w:val="1"/>
      <w:numFmt w:val="lowerLetter"/>
      <w:lvlText w:val="%5."/>
      <w:lvlJc w:val="left"/>
      <w:pPr>
        <w:ind w:left="3600" w:hanging="360"/>
      </w:pPr>
    </w:lvl>
    <w:lvl w:ilvl="5" w:tplc="FF449E52" w:tentative="1">
      <w:start w:val="1"/>
      <w:numFmt w:val="lowerRoman"/>
      <w:lvlText w:val="%6."/>
      <w:lvlJc w:val="right"/>
      <w:pPr>
        <w:ind w:left="4320" w:hanging="180"/>
      </w:pPr>
    </w:lvl>
    <w:lvl w:ilvl="6" w:tplc="5F50E312" w:tentative="1">
      <w:start w:val="1"/>
      <w:numFmt w:val="decimal"/>
      <w:lvlText w:val="%7."/>
      <w:lvlJc w:val="left"/>
      <w:pPr>
        <w:ind w:left="5040" w:hanging="360"/>
      </w:pPr>
    </w:lvl>
    <w:lvl w:ilvl="7" w:tplc="BA6C5170" w:tentative="1">
      <w:start w:val="1"/>
      <w:numFmt w:val="lowerLetter"/>
      <w:lvlText w:val="%8."/>
      <w:lvlJc w:val="left"/>
      <w:pPr>
        <w:ind w:left="5760" w:hanging="360"/>
      </w:pPr>
    </w:lvl>
    <w:lvl w:ilvl="8" w:tplc="CD421A92" w:tentative="1">
      <w:start w:val="1"/>
      <w:numFmt w:val="lowerRoman"/>
      <w:lvlText w:val="%9."/>
      <w:lvlJc w:val="right"/>
      <w:pPr>
        <w:ind w:left="6480" w:hanging="180"/>
      </w:pPr>
    </w:lvl>
  </w:abstractNum>
  <w:abstractNum w:abstractNumId="10" w15:restartNumberingAfterBreak="0">
    <w:nsid w:val="26A25591"/>
    <w:multiLevelType w:val="hybridMultilevel"/>
    <w:tmpl w:val="BC5CAE8E"/>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2DB65746"/>
    <w:multiLevelType w:val="hybridMultilevel"/>
    <w:tmpl w:val="0C58F3FE"/>
    <w:lvl w:ilvl="0" w:tplc="267847CA">
      <w:start w:val="1"/>
      <w:numFmt w:val="lowerRoman"/>
      <w:lvlText w:val="(%1)"/>
      <w:lvlJc w:val="left"/>
      <w:pPr>
        <w:ind w:left="1080" w:hanging="720"/>
      </w:pPr>
      <w:rPr>
        <w:rFonts w:hint="default"/>
      </w:rPr>
    </w:lvl>
    <w:lvl w:ilvl="1" w:tplc="6F80EDB6" w:tentative="1">
      <w:start w:val="1"/>
      <w:numFmt w:val="lowerLetter"/>
      <w:lvlText w:val="%2."/>
      <w:lvlJc w:val="left"/>
      <w:pPr>
        <w:ind w:left="1440" w:hanging="360"/>
      </w:pPr>
    </w:lvl>
    <w:lvl w:ilvl="2" w:tplc="E564EEB8" w:tentative="1">
      <w:start w:val="1"/>
      <w:numFmt w:val="lowerRoman"/>
      <w:lvlText w:val="%3."/>
      <w:lvlJc w:val="right"/>
      <w:pPr>
        <w:ind w:left="2160" w:hanging="180"/>
      </w:pPr>
    </w:lvl>
    <w:lvl w:ilvl="3" w:tplc="9A46E1FC" w:tentative="1">
      <w:start w:val="1"/>
      <w:numFmt w:val="decimal"/>
      <w:lvlText w:val="%4."/>
      <w:lvlJc w:val="left"/>
      <w:pPr>
        <w:ind w:left="2880" w:hanging="360"/>
      </w:pPr>
    </w:lvl>
    <w:lvl w:ilvl="4" w:tplc="45F2BBEC" w:tentative="1">
      <w:start w:val="1"/>
      <w:numFmt w:val="lowerLetter"/>
      <w:lvlText w:val="%5."/>
      <w:lvlJc w:val="left"/>
      <w:pPr>
        <w:ind w:left="3600" w:hanging="360"/>
      </w:pPr>
    </w:lvl>
    <w:lvl w:ilvl="5" w:tplc="CA56036A" w:tentative="1">
      <w:start w:val="1"/>
      <w:numFmt w:val="lowerRoman"/>
      <w:lvlText w:val="%6."/>
      <w:lvlJc w:val="right"/>
      <w:pPr>
        <w:ind w:left="4320" w:hanging="180"/>
      </w:pPr>
    </w:lvl>
    <w:lvl w:ilvl="6" w:tplc="4BD218F2" w:tentative="1">
      <w:start w:val="1"/>
      <w:numFmt w:val="decimal"/>
      <w:lvlText w:val="%7."/>
      <w:lvlJc w:val="left"/>
      <w:pPr>
        <w:ind w:left="5040" w:hanging="360"/>
      </w:pPr>
    </w:lvl>
    <w:lvl w:ilvl="7" w:tplc="7A0C86F8" w:tentative="1">
      <w:start w:val="1"/>
      <w:numFmt w:val="lowerLetter"/>
      <w:lvlText w:val="%8."/>
      <w:lvlJc w:val="left"/>
      <w:pPr>
        <w:ind w:left="5760" w:hanging="360"/>
      </w:pPr>
    </w:lvl>
    <w:lvl w:ilvl="8" w:tplc="5EBA915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D7C6492">
      <w:start w:val="1"/>
      <w:numFmt w:val="lowerRoman"/>
      <w:lvlText w:val="(%1)"/>
      <w:lvlJc w:val="left"/>
      <w:pPr>
        <w:ind w:left="1080" w:hanging="720"/>
      </w:pPr>
      <w:rPr>
        <w:rFonts w:hint="default"/>
      </w:rPr>
    </w:lvl>
    <w:lvl w:ilvl="1" w:tplc="C410433C" w:tentative="1">
      <w:start w:val="1"/>
      <w:numFmt w:val="lowerLetter"/>
      <w:lvlText w:val="%2."/>
      <w:lvlJc w:val="left"/>
      <w:pPr>
        <w:ind w:left="1440" w:hanging="360"/>
      </w:pPr>
    </w:lvl>
    <w:lvl w:ilvl="2" w:tplc="D6D66E62" w:tentative="1">
      <w:start w:val="1"/>
      <w:numFmt w:val="lowerRoman"/>
      <w:lvlText w:val="%3."/>
      <w:lvlJc w:val="right"/>
      <w:pPr>
        <w:ind w:left="2160" w:hanging="180"/>
      </w:pPr>
    </w:lvl>
    <w:lvl w:ilvl="3" w:tplc="08B69894" w:tentative="1">
      <w:start w:val="1"/>
      <w:numFmt w:val="decimal"/>
      <w:lvlText w:val="%4."/>
      <w:lvlJc w:val="left"/>
      <w:pPr>
        <w:ind w:left="2880" w:hanging="360"/>
      </w:pPr>
    </w:lvl>
    <w:lvl w:ilvl="4" w:tplc="0D18B38E" w:tentative="1">
      <w:start w:val="1"/>
      <w:numFmt w:val="lowerLetter"/>
      <w:lvlText w:val="%5."/>
      <w:lvlJc w:val="left"/>
      <w:pPr>
        <w:ind w:left="3600" w:hanging="360"/>
      </w:pPr>
    </w:lvl>
    <w:lvl w:ilvl="5" w:tplc="D39CB7CC" w:tentative="1">
      <w:start w:val="1"/>
      <w:numFmt w:val="lowerRoman"/>
      <w:lvlText w:val="%6."/>
      <w:lvlJc w:val="right"/>
      <w:pPr>
        <w:ind w:left="4320" w:hanging="180"/>
      </w:pPr>
    </w:lvl>
    <w:lvl w:ilvl="6" w:tplc="856C23D8" w:tentative="1">
      <w:start w:val="1"/>
      <w:numFmt w:val="decimal"/>
      <w:lvlText w:val="%7."/>
      <w:lvlJc w:val="left"/>
      <w:pPr>
        <w:ind w:left="5040" w:hanging="360"/>
      </w:pPr>
    </w:lvl>
    <w:lvl w:ilvl="7" w:tplc="9F1EB7D4" w:tentative="1">
      <w:start w:val="1"/>
      <w:numFmt w:val="lowerLetter"/>
      <w:lvlText w:val="%8."/>
      <w:lvlJc w:val="left"/>
      <w:pPr>
        <w:ind w:left="5760" w:hanging="360"/>
      </w:pPr>
    </w:lvl>
    <w:lvl w:ilvl="8" w:tplc="B9DCA2D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23AE07E">
      <w:start w:val="1"/>
      <w:numFmt w:val="lowerRoman"/>
      <w:lvlText w:val="(%1)"/>
      <w:lvlJc w:val="left"/>
      <w:pPr>
        <w:ind w:left="1080" w:hanging="720"/>
      </w:pPr>
      <w:rPr>
        <w:rFonts w:hint="default"/>
      </w:rPr>
    </w:lvl>
    <w:lvl w:ilvl="1" w:tplc="C4A8DCB4" w:tentative="1">
      <w:start w:val="1"/>
      <w:numFmt w:val="lowerLetter"/>
      <w:lvlText w:val="%2."/>
      <w:lvlJc w:val="left"/>
      <w:pPr>
        <w:ind w:left="1440" w:hanging="360"/>
      </w:pPr>
    </w:lvl>
    <w:lvl w:ilvl="2" w:tplc="8BF6E66E" w:tentative="1">
      <w:start w:val="1"/>
      <w:numFmt w:val="lowerRoman"/>
      <w:lvlText w:val="%3."/>
      <w:lvlJc w:val="right"/>
      <w:pPr>
        <w:ind w:left="2160" w:hanging="180"/>
      </w:pPr>
    </w:lvl>
    <w:lvl w:ilvl="3" w:tplc="86B8D6F6" w:tentative="1">
      <w:start w:val="1"/>
      <w:numFmt w:val="decimal"/>
      <w:lvlText w:val="%4."/>
      <w:lvlJc w:val="left"/>
      <w:pPr>
        <w:ind w:left="2880" w:hanging="360"/>
      </w:pPr>
    </w:lvl>
    <w:lvl w:ilvl="4" w:tplc="521A446C" w:tentative="1">
      <w:start w:val="1"/>
      <w:numFmt w:val="lowerLetter"/>
      <w:lvlText w:val="%5."/>
      <w:lvlJc w:val="left"/>
      <w:pPr>
        <w:ind w:left="3600" w:hanging="360"/>
      </w:pPr>
    </w:lvl>
    <w:lvl w:ilvl="5" w:tplc="46B27F34" w:tentative="1">
      <w:start w:val="1"/>
      <w:numFmt w:val="lowerRoman"/>
      <w:lvlText w:val="%6."/>
      <w:lvlJc w:val="right"/>
      <w:pPr>
        <w:ind w:left="4320" w:hanging="180"/>
      </w:pPr>
    </w:lvl>
    <w:lvl w:ilvl="6" w:tplc="4F4A2BEA" w:tentative="1">
      <w:start w:val="1"/>
      <w:numFmt w:val="decimal"/>
      <w:lvlText w:val="%7."/>
      <w:lvlJc w:val="left"/>
      <w:pPr>
        <w:ind w:left="5040" w:hanging="360"/>
      </w:pPr>
    </w:lvl>
    <w:lvl w:ilvl="7" w:tplc="3566EAEC" w:tentative="1">
      <w:start w:val="1"/>
      <w:numFmt w:val="lowerLetter"/>
      <w:lvlText w:val="%8."/>
      <w:lvlJc w:val="left"/>
      <w:pPr>
        <w:ind w:left="5760" w:hanging="360"/>
      </w:pPr>
    </w:lvl>
    <w:lvl w:ilvl="8" w:tplc="EE000E6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0222E86">
      <w:start w:val="1"/>
      <w:numFmt w:val="lowerRoman"/>
      <w:lvlText w:val="(%1)"/>
      <w:lvlJc w:val="left"/>
      <w:pPr>
        <w:ind w:left="1080" w:hanging="720"/>
      </w:pPr>
      <w:rPr>
        <w:rFonts w:hint="default"/>
      </w:rPr>
    </w:lvl>
    <w:lvl w:ilvl="1" w:tplc="2D5C78CA" w:tentative="1">
      <w:start w:val="1"/>
      <w:numFmt w:val="lowerLetter"/>
      <w:lvlText w:val="%2."/>
      <w:lvlJc w:val="left"/>
      <w:pPr>
        <w:ind w:left="1440" w:hanging="360"/>
      </w:pPr>
    </w:lvl>
    <w:lvl w:ilvl="2" w:tplc="55482612" w:tentative="1">
      <w:start w:val="1"/>
      <w:numFmt w:val="lowerRoman"/>
      <w:lvlText w:val="%3."/>
      <w:lvlJc w:val="right"/>
      <w:pPr>
        <w:ind w:left="2160" w:hanging="180"/>
      </w:pPr>
    </w:lvl>
    <w:lvl w:ilvl="3" w:tplc="0200016E" w:tentative="1">
      <w:start w:val="1"/>
      <w:numFmt w:val="decimal"/>
      <w:lvlText w:val="%4."/>
      <w:lvlJc w:val="left"/>
      <w:pPr>
        <w:ind w:left="2880" w:hanging="360"/>
      </w:pPr>
    </w:lvl>
    <w:lvl w:ilvl="4" w:tplc="23F2582C" w:tentative="1">
      <w:start w:val="1"/>
      <w:numFmt w:val="lowerLetter"/>
      <w:lvlText w:val="%5."/>
      <w:lvlJc w:val="left"/>
      <w:pPr>
        <w:ind w:left="3600" w:hanging="360"/>
      </w:pPr>
    </w:lvl>
    <w:lvl w:ilvl="5" w:tplc="0E4E4146" w:tentative="1">
      <w:start w:val="1"/>
      <w:numFmt w:val="lowerRoman"/>
      <w:lvlText w:val="%6."/>
      <w:lvlJc w:val="right"/>
      <w:pPr>
        <w:ind w:left="4320" w:hanging="180"/>
      </w:pPr>
    </w:lvl>
    <w:lvl w:ilvl="6" w:tplc="95A8DA7A" w:tentative="1">
      <w:start w:val="1"/>
      <w:numFmt w:val="decimal"/>
      <w:lvlText w:val="%7."/>
      <w:lvlJc w:val="left"/>
      <w:pPr>
        <w:ind w:left="5040" w:hanging="360"/>
      </w:pPr>
    </w:lvl>
    <w:lvl w:ilvl="7" w:tplc="106C73E8" w:tentative="1">
      <w:start w:val="1"/>
      <w:numFmt w:val="lowerLetter"/>
      <w:lvlText w:val="%8."/>
      <w:lvlJc w:val="left"/>
      <w:pPr>
        <w:ind w:left="5760" w:hanging="360"/>
      </w:pPr>
    </w:lvl>
    <w:lvl w:ilvl="8" w:tplc="11ECD83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3A639B6">
      <w:start w:val="1"/>
      <w:numFmt w:val="lowerRoman"/>
      <w:lvlText w:val="(%1)"/>
      <w:lvlJc w:val="left"/>
      <w:pPr>
        <w:ind w:left="1080" w:hanging="720"/>
      </w:pPr>
      <w:rPr>
        <w:rFonts w:hint="default"/>
      </w:rPr>
    </w:lvl>
    <w:lvl w:ilvl="1" w:tplc="8DFED6EA" w:tentative="1">
      <w:start w:val="1"/>
      <w:numFmt w:val="lowerLetter"/>
      <w:lvlText w:val="%2."/>
      <w:lvlJc w:val="left"/>
      <w:pPr>
        <w:ind w:left="1440" w:hanging="360"/>
      </w:pPr>
    </w:lvl>
    <w:lvl w:ilvl="2" w:tplc="6AB28EF6" w:tentative="1">
      <w:start w:val="1"/>
      <w:numFmt w:val="lowerRoman"/>
      <w:lvlText w:val="%3."/>
      <w:lvlJc w:val="right"/>
      <w:pPr>
        <w:ind w:left="2160" w:hanging="180"/>
      </w:pPr>
    </w:lvl>
    <w:lvl w:ilvl="3" w:tplc="0362489C" w:tentative="1">
      <w:start w:val="1"/>
      <w:numFmt w:val="decimal"/>
      <w:lvlText w:val="%4."/>
      <w:lvlJc w:val="left"/>
      <w:pPr>
        <w:ind w:left="2880" w:hanging="360"/>
      </w:pPr>
    </w:lvl>
    <w:lvl w:ilvl="4" w:tplc="E8FA4C9A" w:tentative="1">
      <w:start w:val="1"/>
      <w:numFmt w:val="lowerLetter"/>
      <w:lvlText w:val="%5."/>
      <w:lvlJc w:val="left"/>
      <w:pPr>
        <w:ind w:left="3600" w:hanging="360"/>
      </w:pPr>
    </w:lvl>
    <w:lvl w:ilvl="5" w:tplc="21C62F88" w:tentative="1">
      <w:start w:val="1"/>
      <w:numFmt w:val="lowerRoman"/>
      <w:lvlText w:val="%6."/>
      <w:lvlJc w:val="right"/>
      <w:pPr>
        <w:ind w:left="4320" w:hanging="180"/>
      </w:pPr>
    </w:lvl>
    <w:lvl w:ilvl="6" w:tplc="FC6A03B4" w:tentative="1">
      <w:start w:val="1"/>
      <w:numFmt w:val="decimal"/>
      <w:lvlText w:val="%7."/>
      <w:lvlJc w:val="left"/>
      <w:pPr>
        <w:ind w:left="5040" w:hanging="360"/>
      </w:pPr>
    </w:lvl>
    <w:lvl w:ilvl="7" w:tplc="6450D406" w:tentative="1">
      <w:start w:val="1"/>
      <w:numFmt w:val="lowerLetter"/>
      <w:lvlText w:val="%8."/>
      <w:lvlJc w:val="left"/>
      <w:pPr>
        <w:ind w:left="5760" w:hanging="360"/>
      </w:pPr>
    </w:lvl>
    <w:lvl w:ilvl="8" w:tplc="A746A756" w:tentative="1">
      <w:start w:val="1"/>
      <w:numFmt w:val="lowerRoman"/>
      <w:lvlText w:val="%9."/>
      <w:lvlJc w:val="right"/>
      <w:pPr>
        <w:ind w:left="6480" w:hanging="180"/>
      </w:pPr>
    </w:lvl>
  </w:abstractNum>
  <w:abstractNum w:abstractNumId="16" w15:restartNumberingAfterBreak="0">
    <w:nsid w:val="39A05EF6"/>
    <w:multiLevelType w:val="hybridMultilevel"/>
    <w:tmpl w:val="C09CA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1CEC0C98">
      <w:start w:val="1"/>
      <w:numFmt w:val="lowerRoman"/>
      <w:lvlText w:val="(%1)"/>
      <w:lvlJc w:val="left"/>
      <w:pPr>
        <w:ind w:left="1080" w:hanging="720"/>
      </w:pPr>
      <w:rPr>
        <w:rFonts w:hint="default"/>
      </w:rPr>
    </w:lvl>
    <w:lvl w:ilvl="1" w:tplc="7C5A0570" w:tentative="1">
      <w:start w:val="1"/>
      <w:numFmt w:val="lowerLetter"/>
      <w:lvlText w:val="%2."/>
      <w:lvlJc w:val="left"/>
      <w:pPr>
        <w:ind w:left="1440" w:hanging="360"/>
      </w:pPr>
    </w:lvl>
    <w:lvl w:ilvl="2" w:tplc="E5B4CD70" w:tentative="1">
      <w:start w:val="1"/>
      <w:numFmt w:val="lowerRoman"/>
      <w:lvlText w:val="%3."/>
      <w:lvlJc w:val="right"/>
      <w:pPr>
        <w:ind w:left="2160" w:hanging="180"/>
      </w:pPr>
    </w:lvl>
    <w:lvl w:ilvl="3" w:tplc="CDB8A2FC" w:tentative="1">
      <w:start w:val="1"/>
      <w:numFmt w:val="decimal"/>
      <w:lvlText w:val="%4."/>
      <w:lvlJc w:val="left"/>
      <w:pPr>
        <w:ind w:left="2880" w:hanging="360"/>
      </w:pPr>
    </w:lvl>
    <w:lvl w:ilvl="4" w:tplc="1D189130" w:tentative="1">
      <w:start w:val="1"/>
      <w:numFmt w:val="lowerLetter"/>
      <w:lvlText w:val="%5."/>
      <w:lvlJc w:val="left"/>
      <w:pPr>
        <w:ind w:left="3600" w:hanging="360"/>
      </w:pPr>
    </w:lvl>
    <w:lvl w:ilvl="5" w:tplc="4D5636E6" w:tentative="1">
      <w:start w:val="1"/>
      <w:numFmt w:val="lowerRoman"/>
      <w:lvlText w:val="%6."/>
      <w:lvlJc w:val="right"/>
      <w:pPr>
        <w:ind w:left="4320" w:hanging="180"/>
      </w:pPr>
    </w:lvl>
    <w:lvl w:ilvl="6" w:tplc="9C8E6224" w:tentative="1">
      <w:start w:val="1"/>
      <w:numFmt w:val="decimal"/>
      <w:lvlText w:val="%7."/>
      <w:lvlJc w:val="left"/>
      <w:pPr>
        <w:ind w:left="5040" w:hanging="360"/>
      </w:pPr>
    </w:lvl>
    <w:lvl w:ilvl="7" w:tplc="67EA02FE" w:tentative="1">
      <w:start w:val="1"/>
      <w:numFmt w:val="lowerLetter"/>
      <w:lvlText w:val="%8."/>
      <w:lvlJc w:val="left"/>
      <w:pPr>
        <w:ind w:left="5760" w:hanging="360"/>
      </w:pPr>
    </w:lvl>
    <w:lvl w:ilvl="8" w:tplc="47B2064A" w:tentative="1">
      <w:start w:val="1"/>
      <w:numFmt w:val="lowerRoman"/>
      <w:lvlText w:val="%9."/>
      <w:lvlJc w:val="right"/>
      <w:pPr>
        <w:ind w:left="6480" w:hanging="180"/>
      </w:pPr>
    </w:lvl>
  </w:abstractNum>
  <w:abstractNum w:abstractNumId="18" w15:restartNumberingAfterBreak="0">
    <w:nsid w:val="44635293"/>
    <w:multiLevelType w:val="hybridMultilevel"/>
    <w:tmpl w:val="3908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DC008472">
      <w:start w:val="1"/>
      <w:numFmt w:val="lowerRoman"/>
      <w:lvlText w:val="(%1)"/>
      <w:lvlJc w:val="left"/>
      <w:pPr>
        <w:ind w:left="1080" w:hanging="720"/>
      </w:pPr>
      <w:rPr>
        <w:rFonts w:hint="default"/>
      </w:rPr>
    </w:lvl>
    <w:lvl w:ilvl="1" w:tplc="795E963E" w:tentative="1">
      <w:start w:val="1"/>
      <w:numFmt w:val="lowerLetter"/>
      <w:lvlText w:val="%2."/>
      <w:lvlJc w:val="left"/>
      <w:pPr>
        <w:ind w:left="1440" w:hanging="360"/>
      </w:pPr>
    </w:lvl>
    <w:lvl w:ilvl="2" w:tplc="5B1CA1CA" w:tentative="1">
      <w:start w:val="1"/>
      <w:numFmt w:val="lowerRoman"/>
      <w:lvlText w:val="%3."/>
      <w:lvlJc w:val="right"/>
      <w:pPr>
        <w:ind w:left="2160" w:hanging="180"/>
      </w:pPr>
    </w:lvl>
    <w:lvl w:ilvl="3" w:tplc="7138ECE4" w:tentative="1">
      <w:start w:val="1"/>
      <w:numFmt w:val="decimal"/>
      <w:lvlText w:val="%4."/>
      <w:lvlJc w:val="left"/>
      <w:pPr>
        <w:ind w:left="2880" w:hanging="360"/>
      </w:pPr>
    </w:lvl>
    <w:lvl w:ilvl="4" w:tplc="9174A4B0" w:tentative="1">
      <w:start w:val="1"/>
      <w:numFmt w:val="lowerLetter"/>
      <w:lvlText w:val="%5."/>
      <w:lvlJc w:val="left"/>
      <w:pPr>
        <w:ind w:left="3600" w:hanging="360"/>
      </w:pPr>
    </w:lvl>
    <w:lvl w:ilvl="5" w:tplc="76700F60" w:tentative="1">
      <w:start w:val="1"/>
      <w:numFmt w:val="lowerRoman"/>
      <w:lvlText w:val="%6."/>
      <w:lvlJc w:val="right"/>
      <w:pPr>
        <w:ind w:left="4320" w:hanging="180"/>
      </w:pPr>
    </w:lvl>
    <w:lvl w:ilvl="6" w:tplc="4C8CE716" w:tentative="1">
      <w:start w:val="1"/>
      <w:numFmt w:val="decimal"/>
      <w:lvlText w:val="%7."/>
      <w:lvlJc w:val="left"/>
      <w:pPr>
        <w:ind w:left="5040" w:hanging="360"/>
      </w:pPr>
    </w:lvl>
    <w:lvl w:ilvl="7" w:tplc="D0BA108C" w:tentative="1">
      <w:start w:val="1"/>
      <w:numFmt w:val="lowerLetter"/>
      <w:lvlText w:val="%8."/>
      <w:lvlJc w:val="left"/>
      <w:pPr>
        <w:ind w:left="5760" w:hanging="360"/>
      </w:pPr>
    </w:lvl>
    <w:lvl w:ilvl="8" w:tplc="4B044E4E" w:tentative="1">
      <w:start w:val="1"/>
      <w:numFmt w:val="lowerRoman"/>
      <w:lvlText w:val="%9."/>
      <w:lvlJc w:val="right"/>
      <w:pPr>
        <w:ind w:left="6480" w:hanging="180"/>
      </w:pPr>
    </w:lvl>
  </w:abstractNum>
  <w:abstractNum w:abstractNumId="20" w15:restartNumberingAfterBreak="0">
    <w:nsid w:val="570D5A98"/>
    <w:multiLevelType w:val="hybridMultilevel"/>
    <w:tmpl w:val="328C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8A08D36E">
      <w:start w:val="1"/>
      <w:numFmt w:val="lowerRoman"/>
      <w:lvlText w:val="(%1)"/>
      <w:lvlJc w:val="left"/>
      <w:pPr>
        <w:ind w:left="1080" w:hanging="720"/>
      </w:pPr>
      <w:rPr>
        <w:rFonts w:hint="default"/>
      </w:rPr>
    </w:lvl>
    <w:lvl w:ilvl="1" w:tplc="B75CDB90" w:tentative="1">
      <w:start w:val="1"/>
      <w:numFmt w:val="lowerLetter"/>
      <w:lvlText w:val="%2."/>
      <w:lvlJc w:val="left"/>
      <w:pPr>
        <w:ind w:left="1440" w:hanging="360"/>
      </w:pPr>
    </w:lvl>
    <w:lvl w:ilvl="2" w:tplc="A94E8344" w:tentative="1">
      <w:start w:val="1"/>
      <w:numFmt w:val="lowerRoman"/>
      <w:lvlText w:val="%3."/>
      <w:lvlJc w:val="right"/>
      <w:pPr>
        <w:ind w:left="2160" w:hanging="180"/>
      </w:pPr>
    </w:lvl>
    <w:lvl w:ilvl="3" w:tplc="6D608976" w:tentative="1">
      <w:start w:val="1"/>
      <w:numFmt w:val="decimal"/>
      <w:lvlText w:val="%4."/>
      <w:lvlJc w:val="left"/>
      <w:pPr>
        <w:ind w:left="2880" w:hanging="360"/>
      </w:pPr>
    </w:lvl>
    <w:lvl w:ilvl="4" w:tplc="100E3BA2" w:tentative="1">
      <w:start w:val="1"/>
      <w:numFmt w:val="lowerLetter"/>
      <w:lvlText w:val="%5."/>
      <w:lvlJc w:val="left"/>
      <w:pPr>
        <w:ind w:left="3600" w:hanging="360"/>
      </w:pPr>
    </w:lvl>
    <w:lvl w:ilvl="5" w:tplc="26CE04B2" w:tentative="1">
      <w:start w:val="1"/>
      <w:numFmt w:val="lowerRoman"/>
      <w:lvlText w:val="%6."/>
      <w:lvlJc w:val="right"/>
      <w:pPr>
        <w:ind w:left="4320" w:hanging="180"/>
      </w:pPr>
    </w:lvl>
    <w:lvl w:ilvl="6" w:tplc="5B0AFD92" w:tentative="1">
      <w:start w:val="1"/>
      <w:numFmt w:val="decimal"/>
      <w:lvlText w:val="%7."/>
      <w:lvlJc w:val="left"/>
      <w:pPr>
        <w:ind w:left="5040" w:hanging="360"/>
      </w:pPr>
    </w:lvl>
    <w:lvl w:ilvl="7" w:tplc="53BE32A6" w:tentative="1">
      <w:start w:val="1"/>
      <w:numFmt w:val="lowerLetter"/>
      <w:lvlText w:val="%8."/>
      <w:lvlJc w:val="left"/>
      <w:pPr>
        <w:ind w:left="5760" w:hanging="360"/>
      </w:pPr>
    </w:lvl>
    <w:lvl w:ilvl="8" w:tplc="85E63ED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F594DE00">
      <w:start w:val="1"/>
      <w:numFmt w:val="lowerRoman"/>
      <w:lvlText w:val="(%1)"/>
      <w:lvlJc w:val="left"/>
      <w:pPr>
        <w:ind w:left="1080" w:hanging="720"/>
      </w:pPr>
      <w:rPr>
        <w:rFonts w:hint="default"/>
      </w:rPr>
    </w:lvl>
    <w:lvl w:ilvl="1" w:tplc="6778E350" w:tentative="1">
      <w:start w:val="1"/>
      <w:numFmt w:val="lowerLetter"/>
      <w:lvlText w:val="%2."/>
      <w:lvlJc w:val="left"/>
      <w:pPr>
        <w:ind w:left="1440" w:hanging="360"/>
      </w:pPr>
    </w:lvl>
    <w:lvl w:ilvl="2" w:tplc="1CC89546" w:tentative="1">
      <w:start w:val="1"/>
      <w:numFmt w:val="lowerRoman"/>
      <w:lvlText w:val="%3."/>
      <w:lvlJc w:val="right"/>
      <w:pPr>
        <w:ind w:left="2160" w:hanging="180"/>
      </w:pPr>
    </w:lvl>
    <w:lvl w:ilvl="3" w:tplc="1556033A" w:tentative="1">
      <w:start w:val="1"/>
      <w:numFmt w:val="decimal"/>
      <w:lvlText w:val="%4."/>
      <w:lvlJc w:val="left"/>
      <w:pPr>
        <w:ind w:left="2880" w:hanging="360"/>
      </w:pPr>
    </w:lvl>
    <w:lvl w:ilvl="4" w:tplc="485E91AA" w:tentative="1">
      <w:start w:val="1"/>
      <w:numFmt w:val="lowerLetter"/>
      <w:lvlText w:val="%5."/>
      <w:lvlJc w:val="left"/>
      <w:pPr>
        <w:ind w:left="3600" w:hanging="360"/>
      </w:pPr>
    </w:lvl>
    <w:lvl w:ilvl="5" w:tplc="AD4CE3EE" w:tentative="1">
      <w:start w:val="1"/>
      <w:numFmt w:val="lowerRoman"/>
      <w:lvlText w:val="%6."/>
      <w:lvlJc w:val="right"/>
      <w:pPr>
        <w:ind w:left="4320" w:hanging="180"/>
      </w:pPr>
    </w:lvl>
    <w:lvl w:ilvl="6" w:tplc="B03433B6" w:tentative="1">
      <w:start w:val="1"/>
      <w:numFmt w:val="decimal"/>
      <w:lvlText w:val="%7."/>
      <w:lvlJc w:val="left"/>
      <w:pPr>
        <w:ind w:left="5040" w:hanging="360"/>
      </w:pPr>
    </w:lvl>
    <w:lvl w:ilvl="7" w:tplc="273A4FC2" w:tentative="1">
      <w:start w:val="1"/>
      <w:numFmt w:val="lowerLetter"/>
      <w:lvlText w:val="%8."/>
      <w:lvlJc w:val="left"/>
      <w:pPr>
        <w:ind w:left="5760" w:hanging="360"/>
      </w:pPr>
    </w:lvl>
    <w:lvl w:ilvl="8" w:tplc="34589BC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6936CE46">
      <w:start w:val="1"/>
      <w:numFmt w:val="lowerRoman"/>
      <w:lvlText w:val="(%1)"/>
      <w:lvlJc w:val="left"/>
      <w:pPr>
        <w:ind w:left="1080" w:hanging="720"/>
      </w:pPr>
      <w:rPr>
        <w:rFonts w:hint="default"/>
      </w:rPr>
    </w:lvl>
    <w:lvl w:ilvl="1" w:tplc="EFE8368A" w:tentative="1">
      <w:start w:val="1"/>
      <w:numFmt w:val="lowerLetter"/>
      <w:lvlText w:val="%2."/>
      <w:lvlJc w:val="left"/>
      <w:pPr>
        <w:ind w:left="1440" w:hanging="360"/>
      </w:pPr>
    </w:lvl>
    <w:lvl w:ilvl="2" w:tplc="A33222DC" w:tentative="1">
      <w:start w:val="1"/>
      <w:numFmt w:val="lowerRoman"/>
      <w:lvlText w:val="%3."/>
      <w:lvlJc w:val="right"/>
      <w:pPr>
        <w:ind w:left="2160" w:hanging="180"/>
      </w:pPr>
    </w:lvl>
    <w:lvl w:ilvl="3" w:tplc="B8F647DA" w:tentative="1">
      <w:start w:val="1"/>
      <w:numFmt w:val="decimal"/>
      <w:lvlText w:val="%4."/>
      <w:lvlJc w:val="left"/>
      <w:pPr>
        <w:ind w:left="2880" w:hanging="360"/>
      </w:pPr>
    </w:lvl>
    <w:lvl w:ilvl="4" w:tplc="F154E2F4" w:tentative="1">
      <w:start w:val="1"/>
      <w:numFmt w:val="lowerLetter"/>
      <w:lvlText w:val="%5."/>
      <w:lvlJc w:val="left"/>
      <w:pPr>
        <w:ind w:left="3600" w:hanging="360"/>
      </w:pPr>
    </w:lvl>
    <w:lvl w:ilvl="5" w:tplc="4A84F9E2" w:tentative="1">
      <w:start w:val="1"/>
      <w:numFmt w:val="lowerRoman"/>
      <w:lvlText w:val="%6."/>
      <w:lvlJc w:val="right"/>
      <w:pPr>
        <w:ind w:left="4320" w:hanging="180"/>
      </w:pPr>
    </w:lvl>
    <w:lvl w:ilvl="6" w:tplc="EB82710E" w:tentative="1">
      <w:start w:val="1"/>
      <w:numFmt w:val="decimal"/>
      <w:lvlText w:val="%7."/>
      <w:lvlJc w:val="left"/>
      <w:pPr>
        <w:ind w:left="5040" w:hanging="360"/>
      </w:pPr>
    </w:lvl>
    <w:lvl w:ilvl="7" w:tplc="9E6C1DD0" w:tentative="1">
      <w:start w:val="1"/>
      <w:numFmt w:val="lowerLetter"/>
      <w:lvlText w:val="%8."/>
      <w:lvlJc w:val="left"/>
      <w:pPr>
        <w:ind w:left="5760" w:hanging="360"/>
      </w:pPr>
    </w:lvl>
    <w:lvl w:ilvl="8" w:tplc="25AC99E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C4A0A20">
      <w:start w:val="1"/>
      <w:numFmt w:val="lowerRoman"/>
      <w:lvlText w:val="(%1)"/>
      <w:lvlJc w:val="left"/>
      <w:pPr>
        <w:ind w:left="1080" w:hanging="720"/>
      </w:pPr>
      <w:rPr>
        <w:rFonts w:hint="default"/>
      </w:rPr>
    </w:lvl>
    <w:lvl w:ilvl="1" w:tplc="BCB890B4" w:tentative="1">
      <w:start w:val="1"/>
      <w:numFmt w:val="lowerLetter"/>
      <w:lvlText w:val="%2."/>
      <w:lvlJc w:val="left"/>
      <w:pPr>
        <w:ind w:left="1440" w:hanging="360"/>
      </w:pPr>
    </w:lvl>
    <w:lvl w:ilvl="2" w:tplc="B8A06EB2" w:tentative="1">
      <w:start w:val="1"/>
      <w:numFmt w:val="lowerRoman"/>
      <w:lvlText w:val="%3."/>
      <w:lvlJc w:val="right"/>
      <w:pPr>
        <w:ind w:left="2160" w:hanging="180"/>
      </w:pPr>
    </w:lvl>
    <w:lvl w:ilvl="3" w:tplc="370C2A84" w:tentative="1">
      <w:start w:val="1"/>
      <w:numFmt w:val="decimal"/>
      <w:lvlText w:val="%4."/>
      <w:lvlJc w:val="left"/>
      <w:pPr>
        <w:ind w:left="2880" w:hanging="360"/>
      </w:pPr>
    </w:lvl>
    <w:lvl w:ilvl="4" w:tplc="9942EBC4" w:tentative="1">
      <w:start w:val="1"/>
      <w:numFmt w:val="lowerLetter"/>
      <w:lvlText w:val="%5."/>
      <w:lvlJc w:val="left"/>
      <w:pPr>
        <w:ind w:left="3600" w:hanging="360"/>
      </w:pPr>
    </w:lvl>
    <w:lvl w:ilvl="5" w:tplc="6428ED82" w:tentative="1">
      <w:start w:val="1"/>
      <w:numFmt w:val="lowerRoman"/>
      <w:lvlText w:val="%6."/>
      <w:lvlJc w:val="right"/>
      <w:pPr>
        <w:ind w:left="4320" w:hanging="180"/>
      </w:pPr>
    </w:lvl>
    <w:lvl w:ilvl="6" w:tplc="486A9E94" w:tentative="1">
      <w:start w:val="1"/>
      <w:numFmt w:val="decimal"/>
      <w:lvlText w:val="%7."/>
      <w:lvlJc w:val="left"/>
      <w:pPr>
        <w:ind w:left="5040" w:hanging="360"/>
      </w:pPr>
    </w:lvl>
    <w:lvl w:ilvl="7" w:tplc="062C479E" w:tentative="1">
      <w:start w:val="1"/>
      <w:numFmt w:val="lowerLetter"/>
      <w:lvlText w:val="%8."/>
      <w:lvlJc w:val="left"/>
      <w:pPr>
        <w:ind w:left="5760" w:hanging="360"/>
      </w:pPr>
    </w:lvl>
    <w:lvl w:ilvl="8" w:tplc="DB0E4C7C" w:tentative="1">
      <w:start w:val="1"/>
      <w:numFmt w:val="lowerRoman"/>
      <w:lvlText w:val="%9."/>
      <w:lvlJc w:val="right"/>
      <w:pPr>
        <w:ind w:left="6480" w:hanging="180"/>
      </w:pPr>
    </w:lvl>
  </w:abstractNum>
  <w:abstractNum w:abstractNumId="25" w15:restartNumberingAfterBreak="0">
    <w:nsid w:val="763819BE"/>
    <w:multiLevelType w:val="hybridMultilevel"/>
    <w:tmpl w:val="ACFA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F3C02BB"/>
    <w:multiLevelType w:val="hybridMultilevel"/>
    <w:tmpl w:val="F3547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885623">
    <w:abstractNumId w:val="26"/>
  </w:num>
  <w:num w:numId="2" w16cid:durableId="889268199">
    <w:abstractNumId w:val="6"/>
  </w:num>
  <w:num w:numId="3" w16cid:durableId="1909807614">
    <w:abstractNumId w:val="2"/>
  </w:num>
  <w:num w:numId="4" w16cid:durableId="721751922">
    <w:abstractNumId w:val="12"/>
  </w:num>
  <w:num w:numId="5" w16cid:durableId="2045709144">
    <w:abstractNumId w:val="11"/>
  </w:num>
  <w:num w:numId="6" w16cid:durableId="1039862302">
    <w:abstractNumId w:val="1"/>
  </w:num>
  <w:num w:numId="7" w16cid:durableId="654915295">
    <w:abstractNumId w:val="19"/>
  </w:num>
  <w:num w:numId="8" w16cid:durableId="214046653">
    <w:abstractNumId w:val="7"/>
  </w:num>
  <w:num w:numId="9" w16cid:durableId="1529413784">
    <w:abstractNumId w:val="15"/>
  </w:num>
  <w:num w:numId="10" w16cid:durableId="873151448">
    <w:abstractNumId w:val="5"/>
  </w:num>
  <w:num w:numId="11" w16cid:durableId="1668165625">
    <w:abstractNumId w:val="24"/>
  </w:num>
  <w:num w:numId="12" w16cid:durableId="1578900902">
    <w:abstractNumId w:val="13"/>
  </w:num>
  <w:num w:numId="13" w16cid:durableId="700057535">
    <w:abstractNumId w:val="4"/>
  </w:num>
  <w:num w:numId="14" w16cid:durableId="1047219275">
    <w:abstractNumId w:val="3"/>
  </w:num>
  <w:num w:numId="15" w16cid:durableId="214858871">
    <w:abstractNumId w:val="22"/>
  </w:num>
  <w:num w:numId="16" w16cid:durableId="993950592">
    <w:abstractNumId w:val="21"/>
  </w:num>
  <w:num w:numId="17" w16cid:durableId="147330106">
    <w:abstractNumId w:val="9"/>
  </w:num>
  <w:num w:numId="18" w16cid:durableId="1055081304">
    <w:abstractNumId w:val="17"/>
  </w:num>
  <w:num w:numId="19" w16cid:durableId="1289776336">
    <w:abstractNumId w:val="23"/>
  </w:num>
  <w:num w:numId="20" w16cid:durableId="572931465">
    <w:abstractNumId w:val="14"/>
  </w:num>
  <w:num w:numId="21" w16cid:durableId="1439520378">
    <w:abstractNumId w:val="0"/>
  </w:num>
  <w:num w:numId="22" w16cid:durableId="1556114524">
    <w:abstractNumId w:val="26"/>
  </w:num>
  <w:num w:numId="23" w16cid:durableId="1001589988">
    <w:abstractNumId w:val="27"/>
  </w:num>
  <w:num w:numId="24" w16cid:durableId="1107848465">
    <w:abstractNumId w:val="20"/>
  </w:num>
  <w:num w:numId="25" w16cid:durableId="978876996">
    <w:abstractNumId w:val="18"/>
  </w:num>
  <w:num w:numId="26" w16cid:durableId="1806778577">
    <w:abstractNumId w:val="25"/>
  </w:num>
  <w:num w:numId="27" w16cid:durableId="352222636">
    <w:abstractNumId w:val="8"/>
  </w:num>
  <w:num w:numId="28" w16cid:durableId="260653074">
    <w:abstractNumId w:val="10"/>
  </w:num>
  <w:num w:numId="29" w16cid:durableId="20236280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8"/>
    <w:rsid w:val="00003F3F"/>
    <w:rsid w:val="00010F8C"/>
    <w:rsid w:val="000607C9"/>
    <w:rsid w:val="00062805"/>
    <w:rsid w:val="000653BF"/>
    <w:rsid w:val="00086988"/>
    <w:rsid w:val="000957C8"/>
    <w:rsid w:val="000A3219"/>
    <w:rsid w:val="000C0D2C"/>
    <w:rsid w:val="000F6EA4"/>
    <w:rsid w:val="00105657"/>
    <w:rsid w:val="00121ACA"/>
    <w:rsid w:val="00156A69"/>
    <w:rsid w:val="00161AD7"/>
    <w:rsid w:val="0016792A"/>
    <w:rsid w:val="00185BE7"/>
    <w:rsid w:val="001A3A65"/>
    <w:rsid w:val="001B5744"/>
    <w:rsid w:val="001C2402"/>
    <w:rsid w:val="001F7D98"/>
    <w:rsid w:val="0020317D"/>
    <w:rsid w:val="00251542"/>
    <w:rsid w:val="00270BFD"/>
    <w:rsid w:val="002B3DB3"/>
    <w:rsid w:val="003017D2"/>
    <w:rsid w:val="0033773D"/>
    <w:rsid w:val="00363968"/>
    <w:rsid w:val="00367B88"/>
    <w:rsid w:val="0038238B"/>
    <w:rsid w:val="003C4B8D"/>
    <w:rsid w:val="003C6B30"/>
    <w:rsid w:val="003D3757"/>
    <w:rsid w:val="00415277"/>
    <w:rsid w:val="0042036B"/>
    <w:rsid w:val="00464953"/>
    <w:rsid w:val="004A10D7"/>
    <w:rsid w:val="004B16EF"/>
    <w:rsid w:val="004E009C"/>
    <w:rsid w:val="004F470D"/>
    <w:rsid w:val="005556C9"/>
    <w:rsid w:val="00583B7A"/>
    <w:rsid w:val="0059304A"/>
    <w:rsid w:val="005C0158"/>
    <w:rsid w:val="005C5617"/>
    <w:rsid w:val="00635644"/>
    <w:rsid w:val="0063618D"/>
    <w:rsid w:val="00661054"/>
    <w:rsid w:val="00676131"/>
    <w:rsid w:val="006B422F"/>
    <w:rsid w:val="006F4A2A"/>
    <w:rsid w:val="006F6463"/>
    <w:rsid w:val="00706548"/>
    <w:rsid w:val="00745EB4"/>
    <w:rsid w:val="008340F2"/>
    <w:rsid w:val="0084479C"/>
    <w:rsid w:val="008A034C"/>
    <w:rsid w:val="008D174A"/>
    <w:rsid w:val="00913F3B"/>
    <w:rsid w:val="009556D2"/>
    <w:rsid w:val="009A13A5"/>
    <w:rsid w:val="009A274A"/>
    <w:rsid w:val="009A56AC"/>
    <w:rsid w:val="009F5B48"/>
    <w:rsid w:val="00A04F37"/>
    <w:rsid w:val="00A16E6F"/>
    <w:rsid w:val="00A17BE2"/>
    <w:rsid w:val="00A70D3C"/>
    <w:rsid w:val="00A76429"/>
    <w:rsid w:val="00A9108C"/>
    <w:rsid w:val="00AC2857"/>
    <w:rsid w:val="00B224E7"/>
    <w:rsid w:val="00B37EB4"/>
    <w:rsid w:val="00B5462E"/>
    <w:rsid w:val="00B5766D"/>
    <w:rsid w:val="00B6607D"/>
    <w:rsid w:val="00B95093"/>
    <w:rsid w:val="00BA262F"/>
    <w:rsid w:val="00C46272"/>
    <w:rsid w:val="00CC5016"/>
    <w:rsid w:val="00D5730E"/>
    <w:rsid w:val="00D844EA"/>
    <w:rsid w:val="00DF65E9"/>
    <w:rsid w:val="00E111CA"/>
    <w:rsid w:val="00E421EE"/>
    <w:rsid w:val="00EA2DD3"/>
    <w:rsid w:val="00EB7D27"/>
    <w:rsid w:val="00EC2EAC"/>
    <w:rsid w:val="00EE06D1"/>
    <w:rsid w:val="00EE5CEA"/>
    <w:rsid w:val="00F74D3C"/>
    <w:rsid w:val="00F966EA"/>
    <w:rsid w:val="00FB2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9144B"/>
  <w15:docId w15:val="{DA1BFD20-9416-45ED-BDD4-79555D8E2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3618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04F37"/>
    <w:rPr>
      <w:sz w:val="16"/>
      <w:szCs w:val="16"/>
    </w:rPr>
  </w:style>
  <w:style w:type="paragraph" w:styleId="CommentSubject">
    <w:name w:val="annotation subject"/>
    <w:basedOn w:val="CommentText"/>
    <w:next w:val="CommentText"/>
    <w:link w:val="CommentSubjectChar"/>
    <w:uiPriority w:val="99"/>
    <w:semiHidden/>
    <w:unhideWhenUsed/>
    <w:rsid w:val="00A04F37"/>
    <w:rPr>
      <w:b/>
      <w:bCs/>
      <w:sz w:val="20"/>
      <w:szCs w:val="20"/>
    </w:rPr>
  </w:style>
  <w:style w:type="character" w:customStyle="1" w:styleId="CommentSubjectChar">
    <w:name w:val="Comment Subject Char"/>
    <w:basedOn w:val="CommentTextChar"/>
    <w:link w:val="CommentSubject"/>
    <w:uiPriority w:val="99"/>
    <w:semiHidden/>
    <w:rsid w:val="00A04F3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00D9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00D9F" w:rsidP="009B242A">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728A7" w:rsidRDefault="00800D9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728A7" w:rsidRDefault="00800D9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728A7" w:rsidRDefault="00800D9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728A7" w:rsidRDefault="00800D9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728A7" w:rsidRDefault="00800D9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728A7" w:rsidRDefault="00800D9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728A7" w:rsidRDefault="00800D9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728A7" w:rsidRDefault="00800D9F"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728A7" w:rsidRDefault="00800D9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728A7" w:rsidRDefault="00800D9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728A7" w:rsidRDefault="00800D9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728A7" w:rsidRDefault="00800D9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728A7" w:rsidRDefault="00800D9F" w:rsidP="003F0F27">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728A7" w:rsidRDefault="00800D9F" w:rsidP="003F0F27">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728A7" w:rsidRDefault="00800D9F" w:rsidP="003F0F27">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728A7" w:rsidRDefault="00800D9F" w:rsidP="003F0F27">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728A7" w:rsidRDefault="00800D9F" w:rsidP="003F0F27">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728A7" w:rsidRDefault="00800D9F" w:rsidP="003F0F27">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728A7" w:rsidRDefault="00800D9F" w:rsidP="003F0F27">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728A7" w:rsidRDefault="00800D9F" w:rsidP="003F0F27">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728A7" w:rsidRDefault="00800D9F" w:rsidP="003F0F27">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728A7" w:rsidRDefault="00800D9F" w:rsidP="003F0F27">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728A7" w:rsidRDefault="00800D9F" w:rsidP="003F0F27">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728A7" w:rsidRDefault="00800D9F" w:rsidP="003F0F27">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728A7" w:rsidRDefault="00800D9F" w:rsidP="003F0F27">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728A7" w:rsidRDefault="00800D9F" w:rsidP="003F0F27">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728A7" w:rsidRDefault="00800D9F" w:rsidP="003F0F27">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728A7" w:rsidRDefault="00800D9F" w:rsidP="003F0F27">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728A7" w:rsidRDefault="00800D9F" w:rsidP="003F0F27">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728A7" w:rsidRDefault="00800D9F" w:rsidP="003F0F27">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728A7" w:rsidRDefault="00800D9F" w:rsidP="003F0F27">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728A7" w:rsidRDefault="00800D9F" w:rsidP="003F0F27">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728A7" w:rsidRDefault="00800D9F" w:rsidP="003F0F27">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728A7" w:rsidRDefault="00800D9F" w:rsidP="003F0F27">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728A7" w:rsidRDefault="00800D9F" w:rsidP="003F0F27">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728A7" w:rsidRDefault="00800D9F" w:rsidP="003F0F27">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728A7" w:rsidRDefault="00800D9F" w:rsidP="003F0F27">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728A7" w:rsidRDefault="00800D9F" w:rsidP="003F0F27">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728A7" w:rsidRDefault="00800D9F" w:rsidP="003F0F27">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728A7" w:rsidRDefault="00800D9F" w:rsidP="003F0F27">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728A7" w:rsidRDefault="00800D9F" w:rsidP="003F0F27">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728A7" w:rsidRDefault="00800D9F" w:rsidP="003F0F27">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728A7" w:rsidRDefault="00800D9F" w:rsidP="003F0F27">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728A7" w:rsidRDefault="00800D9F" w:rsidP="003F0F27">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728A7" w:rsidRDefault="00800D9F" w:rsidP="003F0F27">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728A7" w:rsidRDefault="00800D9F" w:rsidP="003F0F27">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728A7" w:rsidRDefault="00800D9F" w:rsidP="003F0F27">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728A7" w:rsidRDefault="00800D9F" w:rsidP="003F0F27">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728A7" w:rsidRDefault="00800D9F" w:rsidP="003F0F27">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728A7" w:rsidRDefault="00800D9F" w:rsidP="003F0F27">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728A7" w:rsidRDefault="00800D9F" w:rsidP="003F0F27">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728A7" w:rsidRDefault="00800D9F" w:rsidP="003F0F27">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728A7" w:rsidRDefault="00800D9F" w:rsidP="003F0F27">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728A7" w:rsidRDefault="00800D9F" w:rsidP="003F0F27">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728A7" w:rsidRDefault="00800D9F" w:rsidP="003F0F27">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728A7" w:rsidRDefault="00800D9F" w:rsidP="003F0F27">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728A7" w:rsidRDefault="00800D9F" w:rsidP="003F0F27">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728A7" w:rsidRDefault="00800D9F" w:rsidP="003F0F27">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728A7" w:rsidRDefault="00800D9F" w:rsidP="003F0F27">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728A7" w:rsidRDefault="00800D9F" w:rsidP="003F0F27">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728A7" w:rsidRDefault="00800D9F" w:rsidP="003F0F27">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728A7" w:rsidRDefault="00800D9F" w:rsidP="003F0F27">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728A7" w:rsidRDefault="00800D9F" w:rsidP="003F0F27">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728A7" w:rsidRDefault="00800D9F" w:rsidP="003F0F27">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728A7" w:rsidRDefault="00800D9F" w:rsidP="003F0F27">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728A7" w:rsidRDefault="00800D9F" w:rsidP="003F0F27">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728A7" w:rsidRDefault="00800D9F" w:rsidP="003F0F27">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728A7" w:rsidRDefault="00800D9F" w:rsidP="003F0F27">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728A7" w:rsidRDefault="00800D9F" w:rsidP="003F0F27">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728A7" w:rsidRDefault="00800D9F" w:rsidP="003F0F27">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728A7" w:rsidRDefault="00800D9F" w:rsidP="003F0F27">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728A7" w:rsidRDefault="00800D9F" w:rsidP="003F0F27">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728A7" w:rsidRDefault="00800D9F" w:rsidP="003F0F27">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728A7" w:rsidRDefault="00800D9F" w:rsidP="003F0F27">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728A7" w:rsidRDefault="00800D9F" w:rsidP="003F0F27">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728A7" w:rsidRDefault="00800D9F" w:rsidP="003F0F27">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728A7" w:rsidRDefault="00800D9F" w:rsidP="003F0F27">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728A7" w:rsidRDefault="00800D9F" w:rsidP="003F0F27">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728A7" w:rsidRDefault="00800D9F" w:rsidP="003F0F27">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728A7" w:rsidRDefault="00800D9F" w:rsidP="003F0F27">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728A7" w:rsidRDefault="00800D9F" w:rsidP="003F0F27">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728A7" w:rsidRDefault="00800D9F" w:rsidP="003F0F2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28A7"/>
    <w:rsid w:val="000136F0"/>
    <w:rsid w:val="0023336D"/>
    <w:rsid w:val="003120D8"/>
    <w:rsid w:val="00492991"/>
    <w:rsid w:val="005244C9"/>
    <w:rsid w:val="005801EB"/>
    <w:rsid w:val="006A114A"/>
    <w:rsid w:val="00800D9F"/>
    <w:rsid w:val="00A728A7"/>
    <w:rsid w:val="00D84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4637</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2023-12-04T00:11:00Z</cp:lastPrinted>
  <dcterms:created xsi:type="dcterms:W3CDTF">2023-12-07T06:34:00Z</dcterms:created>
  <dcterms:modified xsi:type="dcterms:W3CDTF">2023-12-07T06:34:00Z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