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9692B" w14:textId="2BAA1A95" w:rsidR="00AD19E6" w:rsidRPr="0098777F" w:rsidRDefault="00447BF8" w:rsidP="00AD19E6">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26796F7C" wp14:editId="26796F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040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26796F7E" wp14:editId="26796F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448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Meals on Wheels - HILTON</w:t>
      </w:r>
    </w:p>
    <w:p w14:paraId="2679692C" w14:textId="77777777" w:rsidR="00AD19E6" w:rsidRPr="0098777F" w:rsidRDefault="00447BF8" w:rsidP="00AD19E6">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020719" w14:paraId="2679692F" w14:textId="77777777" w:rsidTr="00AD19E6">
        <w:tc>
          <w:tcPr>
            <w:tcW w:w="2127" w:type="dxa"/>
          </w:tcPr>
          <w:p w14:paraId="2679692D" w14:textId="77777777" w:rsidR="00AD19E6" w:rsidRPr="0098777F" w:rsidRDefault="00447BF8" w:rsidP="00AD19E6">
            <w:pPr>
              <w:tabs>
                <w:tab w:val="left" w:pos="2127"/>
              </w:tabs>
              <w:spacing w:before="120"/>
              <w:rPr>
                <w:b/>
                <w:color w:val="FFFFFF" w:themeColor="background1"/>
              </w:rPr>
            </w:pPr>
            <w:r w:rsidRPr="0098777F">
              <w:rPr>
                <w:b/>
                <w:color w:val="FFFFFF" w:themeColor="background1"/>
              </w:rPr>
              <w:t>Address:</w:t>
            </w:r>
          </w:p>
        </w:tc>
        <w:tc>
          <w:tcPr>
            <w:tcW w:w="6090" w:type="dxa"/>
          </w:tcPr>
          <w:p w14:paraId="2679692E" w14:textId="77777777" w:rsidR="00AD19E6" w:rsidRPr="0098777F" w:rsidRDefault="00447BF8" w:rsidP="00AD19E6">
            <w:pPr>
              <w:tabs>
                <w:tab w:val="left" w:pos="2127"/>
              </w:tabs>
              <w:spacing w:before="120"/>
              <w:rPr>
                <w:color w:val="FFFFFF" w:themeColor="background1"/>
              </w:rPr>
            </w:pPr>
            <w:r>
              <w:rPr>
                <w:rFonts w:eastAsia="Arial"/>
                <w:color w:val="FFFFFF" w:themeColor="background1"/>
              </w:rPr>
              <w:t>84 Sir Donald Bradman Drive</w:t>
            </w:r>
            <w:r w:rsidRPr="0098777F">
              <w:rPr>
                <w:color w:val="FFFFFF" w:themeColor="background1"/>
              </w:rPr>
              <w:br/>
            </w:r>
            <w:r>
              <w:rPr>
                <w:rFonts w:eastAsia="Arial"/>
                <w:color w:val="FFFFFF" w:themeColor="background1"/>
              </w:rPr>
              <w:t>HILTON SA 5033</w:t>
            </w:r>
          </w:p>
        </w:tc>
      </w:tr>
      <w:tr w:rsidR="00020719" w14:paraId="26796932" w14:textId="77777777" w:rsidTr="00AD19E6">
        <w:tc>
          <w:tcPr>
            <w:tcW w:w="2127" w:type="dxa"/>
          </w:tcPr>
          <w:p w14:paraId="26796930" w14:textId="77777777" w:rsidR="00AD19E6" w:rsidRPr="0098777F" w:rsidRDefault="00447BF8" w:rsidP="00AD19E6">
            <w:pPr>
              <w:tabs>
                <w:tab w:val="left" w:pos="2127"/>
              </w:tabs>
              <w:spacing w:before="120"/>
              <w:rPr>
                <w:b/>
                <w:color w:val="FFFFFF" w:themeColor="background1"/>
              </w:rPr>
            </w:pPr>
            <w:r w:rsidRPr="0098777F">
              <w:rPr>
                <w:b/>
                <w:color w:val="FFFFFF" w:themeColor="background1"/>
              </w:rPr>
              <w:t>Phone:</w:t>
            </w:r>
          </w:p>
        </w:tc>
        <w:tc>
          <w:tcPr>
            <w:tcW w:w="6090" w:type="dxa"/>
          </w:tcPr>
          <w:p w14:paraId="26796931" w14:textId="77777777" w:rsidR="00AD19E6" w:rsidRPr="0098777F" w:rsidRDefault="00447BF8" w:rsidP="00AD19E6">
            <w:pPr>
              <w:tabs>
                <w:tab w:val="left" w:pos="2127"/>
              </w:tabs>
              <w:spacing w:before="120"/>
              <w:rPr>
                <w:color w:val="FFFFFF" w:themeColor="background1"/>
              </w:rPr>
            </w:pPr>
            <w:r w:rsidRPr="007632B4">
              <w:rPr>
                <w:rFonts w:eastAsia="Arial"/>
                <w:color w:val="FFFFFF" w:themeColor="background1"/>
              </w:rPr>
              <w:t>08 8271 8700</w:t>
            </w:r>
          </w:p>
        </w:tc>
      </w:tr>
      <w:tr w:rsidR="00020719" w14:paraId="26796935" w14:textId="77777777" w:rsidTr="00AD19E6">
        <w:tc>
          <w:tcPr>
            <w:tcW w:w="2127" w:type="dxa"/>
          </w:tcPr>
          <w:p w14:paraId="26796933" w14:textId="77777777" w:rsidR="00AD19E6" w:rsidRPr="0098777F" w:rsidRDefault="00447BF8" w:rsidP="00AD19E6">
            <w:pPr>
              <w:tabs>
                <w:tab w:val="left" w:pos="2127"/>
              </w:tabs>
              <w:spacing w:before="120"/>
              <w:rPr>
                <w:b/>
                <w:color w:val="FFFFFF" w:themeColor="background1"/>
              </w:rPr>
            </w:pPr>
            <w:r w:rsidRPr="0098777F">
              <w:rPr>
                <w:b/>
                <w:color w:val="FFFFFF" w:themeColor="background1"/>
              </w:rPr>
              <w:t>Commission ID:</w:t>
            </w:r>
          </w:p>
        </w:tc>
        <w:tc>
          <w:tcPr>
            <w:tcW w:w="6090" w:type="dxa"/>
          </w:tcPr>
          <w:p w14:paraId="26796934" w14:textId="77777777" w:rsidR="00AD19E6" w:rsidRPr="00C0489C" w:rsidRDefault="00447BF8" w:rsidP="00AD19E6">
            <w:pPr>
              <w:tabs>
                <w:tab w:val="left" w:pos="2127"/>
              </w:tabs>
              <w:spacing w:before="120"/>
              <w:rPr>
                <w:rFonts w:eastAsia="Arial"/>
                <w:color w:val="FFFFFF" w:themeColor="background1"/>
              </w:rPr>
            </w:pPr>
            <w:r>
              <w:rPr>
                <w:rFonts w:eastAsia="Arial"/>
                <w:color w:val="FFFFFF" w:themeColor="background1"/>
              </w:rPr>
              <w:t>600118</w:t>
            </w:r>
          </w:p>
        </w:tc>
      </w:tr>
      <w:tr w:rsidR="00020719" w14:paraId="26796938" w14:textId="77777777" w:rsidTr="00AD19E6">
        <w:tc>
          <w:tcPr>
            <w:tcW w:w="2127" w:type="dxa"/>
          </w:tcPr>
          <w:p w14:paraId="26796936" w14:textId="77777777" w:rsidR="00AD19E6" w:rsidRPr="0098777F" w:rsidRDefault="00447BF8" w:rsidP="00AD19E6">
            <w:pPr>
              <w:tabs>
                <w:tab w:val="left" w:pos="2127"/>
              </w:tabs>
              <w:spacing w:before="120"/>
              <w:rPr>
                <w:b/>
                <w:color w:val="FFFFFF" w:themeColor="background1"/>
              </w:rPr>
            </w:pPr>
            <w:r>
              <w:rPr>
                <w:b/>
                <w:color w:val="FFFFFF" w:themeColor="background1"/>
              </w:rPr>
              <w:t>Provider name:</w:t>
            </w:r>
          </w:p>
        </w:tc>
        <w:tc>
          <w:tcPr>
            <w:tcW w:w="6090" w:type="dxa"/>
          </w:tcPr>
          <w:p w14:paraId="26796937" w14:textId="77777777" w:rsidR="00AD19E6" w:rsidRDefault="00447BF8" w:rsidP="00AD19E6">
            <w:pPr>
              <w:tabs>
                <w:tab w:val="left" w:pos="2127"/>
              </w:tabs>
              <w:spacing w:before="120"/>
              <w:rPr>
                <w:rFonts w:eastAsia="Arial"/>
                <w:color w:val="FFFFFF" w:themeColor="background1"/>
              </w:rPr>
            </w:pPr>
            <w:r>
              <w:rPr>
                <w:rFonts w:eastAsia="Arial"/>
                <w:color w:val="FFFFFF" w:themeColor="background1"/>
              </w:rPr>
              <w:t>Meals On Wheels (SA) Incorporated</w:t>
            </w:r>
          </w:p>
        </w:tc>
      </w:tr>
      <w:tr w:rsidR="00020719" w14:paraId="2679693B" w14:textId="77777777" w:rsidTr="00AD19E6">
        <w:tc>
          <w:tcPr>
            <w:tcW w:w="2127" w:type="dxa"/>
          </w:tcPr>
          <w:p w14:paraId="26796939" w14:textId="77777777" w:rsidR="00AD19E6" w:rsidRPr="0098777F" w:rsidRDefault="00447BF8" w:rsidP="00AD19E6">
            <w:pPr>
              <w:tabs>
                <w:tab w:val="left" w:pos="2127"/>
              </w:tabs>
              <w:spacing w:before="120"/>
              <w:rPr>
                <w:b/>
                <w:color w:val="FFFFFF" w:themeColor="background1"/>
              </w:rPr>
            </w:pPr>
            <w:r w:rsidRPr="0098777F">
              <w:rPr>
                <w:b/>
                <w:color w:val="FFFFFF" w:themeColor="background1"/>
              </w:rPr>
              <w:t>Activity type:</w:t>
            </w:r>
          </w:p>
        </w:tc>
        <w:tc>
          <w:tcPr>
            <w:tcW w:w="6090" w:type="dxa"/>
          </w:tcPr>
          <w:p w14:paraId="2679693A" w14:textId="77777777" w:rsidR="00AD19E6" w:rsidRPr="0098777F" w:rsidRDefault="00447BF8" w:rsidP="00AD19E6">
            <w:pPr>
              <w:tabs>
                <w:tab w:val="left" w:pos="2127"/>
              </w:tabs>
              <w:spacing w:before="120"/>
              <w:rPr>
                <w:color w:val="FFFFFF" w:themeColor="background1"/>
              </w:rPr>
            </w:pPr>
            <w:r>
              <w:rPr>
                <w:rFonts w:eastAsia="Arial"/>
                <w:color w:val="FFFFFF" w:themeColor="background1"/>
              </w:rPr>
              <w:t>Quality Audit</w:t>
            </w:r>
          </w:p>
        </w:tc>
      </w:tr>
      <w:tr w:rsidR="00020719" w14:paraId="2679693E" w14:textId="77777777" w:rsidTr="00AD19E6">
        <w:tc>
          <w:tcPr>
            <w:tcW w:w="2127" w:type="dxa"/>
          </w:tcPr>
          <w:p w14:paraId="2679693C" w14:textId="77777777" w:rsidR="00AD19E6" w:rsidRPr="0098777F" w:rsidRDefault="00447BF8" w:rsidP="00AD19E6">
            <w:pPr>
              <w:tabs>
                <w:tab w:val="left" w:pos="2127"/>
              </w:tabs>
              <w:spacing w:before="120"/>
              <w:rPr>
                <w:b/>
                <w:color w:val="FFFFFF" w:themeColor="background1"/>
              </w:rPr>
            </w:pPr>
            <w:r w:rsidRPr="0098777F">
              <w:rPr>
                <w:b/>
                <w:color w:val="FFFFFF" w:themeColor="background1"/>
              </w:rPr>
              <w:t>Activity date:</w:t>
            </w:r>
          </w:p>
        </w:tc>
        <w:tc>
          <w:tcPr>
            <w:tcW w:w="6090" w:type="dxa"/>
          </w:tcPr>
          <w:p w14:paraId="2679693D" w14:textId="77777777" w:rsidR="00AD19E6" w:rsidRPr="005D3493" w:rsidRDefault="00447BF8" w:rsidP="00AD19E6">
            <w:pPr>
              <w:tabs>
                <w:tab w:val="left" w:pos="2127"/>
              </w:tabs>
              <w:spacing w:before="120"/>
              <w:rPr>
                <w:color w:val="FFFFFF" w:themeColor="background1"/>
              </w:rPr>
            </w:pPr>
            <w:r>
              <w:rPr>
                <w:rFonts w:eastAsia="Arial"/>
                <w:color w:val="FFFFFF" w:themeColor="background1"/>
              </w:rPr>
              <w:t>3 June 2022 to 7 June 2022</w:t>
            </w:r>
          </w:p>
        </w:tc>
      </w:tr>
      <w:tr w:rsidR="00020719" w14:paraId="26796941" w14:textId="77777777" w:rsidTr="00AD19E6">
        <w:tc>
          <w:tcPr>
            <w:tcW w:w="2127" w:type="dxa"/>
          </w:tcPr>
          <w:p w14:paraId="2679693F" w14:textId="77777777" w:rsidR="00AD19E6" w:rsidRPr="00917EEE" w:rsidRDefault="00447BF8" w:rsidP="00AD19E6">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26796940" w14:textId="061EB27D" w:rsidR="00AD19E6" w:rsidRDefault="009A2194" w:rsidP="00AD19E6">
            <w:pPr>
              <w:tabs>
                <w:tab w:val="left" w:pos="2127"/>
              </w:tabs>
              <w:spacing w:before="120"/>
              <w:rPr>
                <w:color w:val="FFFFFF" w:themeColor="background1"/>
              </w:rPr>
            </w:pPr>
            <w:r>
              <w:rPr>
                <w:rFonts w:cs="Times New Roman"/>
                <w:iCs/>
                <w:color w:val="FFFFFF" w:themeColor="background1"/>
              </w:rPr>
              <w:t>8</w:t>
            </w:r>
            <w:r w:rsidR="00AD19E6" w:rsidRPr="00AD19E6">
              <w:rPr>
                <w:rFonts w:cs="Times New Roman"/>
                <w:iCs/>
                <w:color w:val="FFFFFF" w:themeColor="background1"/>
              </w:rPr>
              <w:t xml:space="preserve"> </w:t>
            </w:r>
            <w:r w:rsidR="00CF056B" w:rsidRPr="00AD19E6">
              <w:rPr>
                <w:rFonts w:cs="Times New Roman"/>
                <w:iCs/>
                <w:color w:val="FFFFFF" w:themeColor="background1"/>
              </w:rPr>
              <w:t>August 2022</w:t>
            </w:r>
          </w:p>
        </w:tc>
      </w:tr>
    </w:tbl>
    <w:p w14:paraId="26796942" w14:textId="77777777" w:rsidR="00AD19E6" w:rsidRDefault="00AD19E6" w:rsidP="00AD19E6">
      <w:pPr>
        <w:tabs>
          <w:tab w:val="left" w:pos="2127"/>
        </w:tabs>
        <w:spacing w:before="120"/>
        <w:rPr>
          <w:rFonts w:eastAsia="Arial"/>
          <w:color w:val="FFFFFF" w:themeColor="background1"/>
          <w:sz w:val="28"/>
          <w:szCs w:val="28"/>
          <w:highlight w:val="yellow"/>
        </w:rPr>
      </w:pPr>
    </w:p>
    <w:p w14:paraId="26796943" w14:textId="77777777" w:rsidR="00AD19E6" w:rsidRDefault="00AD19E6" w:rsidP="00AD19E6">
      <w:pPr>
        <w:pStyle w:val="Heading1"/>
        <w:sectPr w:rsidR="00AD19E6" w:rsidSect="00AD19E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796944" w14:textId="77777777" w:rsidR="00AD19E6" w:rsidRDefault="00447BF8" w:rsidP="00AD19E6">
      <w:pPr>
        <w:pStyle w:val="Heading1"/>
      </w:pPr>
      <w:bookmarkStart w:id="0" w:name="_Hlk32477662"/>
      <w:r>
        <w:lastRenderedPageBreak/>
        <w:t>Performance report prepared by</w:t>
      </w:r>
    </w:p>
    <w:p w14:paraId="26796945" w14:textId="6B92EF2B" w:rsidR="00AD19E6" w:rsidRPr="009B0F30" w:rsidRDefault="00CF056B" w:rsidP="00AD19E6">
      <w:r>
        <w:t>G.McNamara</w:t>
      </w:r>
      <w:r w:rsidR="00447BF8" w:rsidRPr="007E1990">
        <w:t>, delegate</w:t>
      </w:r>
      <w:r w:rsidR="00447BF8">
        <w:t xml:space="preserve"> of the Aged Care Quality and Safety Commissioner.</w:t>
      </w:r>
    </w:p>
    <w:p w14:paraId="26796946" w14:textId="77777777" w:rsidR="00AD19E6" w:rsidRDefault="00447BF8" w:rsidP="00AD19E6">
      <w:pPr>
        <w:pStyle w:val="Heading1"/>
      </w:pPr>
      <w:r>
        <w:t>Publication of report</w:t>
      </w:r>
    </w:p>
    <w:p w14:paraId="26796947" w14:textId="77777777" w:rsidR="00AD19E6" w:rsidRDefault="00447BF8" w:rsidP="00AD19E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26796948" w14:textId="77777777" w:rsidR="00AD19E6" w:rsidRDefault="00447BF8" w:rsidP="00AD19E6">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6796949" w14:textId="77777777" w:rsidR="00AD19E6" w:rsidRDefault="00447BF8" w:rsidP="00AD19E6">
      <w:pPr>
        <w:tabs>
          <w:tab w:val="left" w:pos="4111"/>
        </w:tabs>
      </w:pPr>
      <w:bookmarkStart w:id="1" w:name="HcsServicesFullListWithAddress"/>
      <w:r>
        <w:rPr>
          <w:b/>
          <w:bCs/>
        </w:rPr>
        <w:t>CHSP:</w:t>
      </w:r>
    </w:p>
    <w:p w14:paraId="2679694A" w14:textId="77777777" w:rsidR="00AD19E6" w:rsidRDefault="00447BF8" w:rsidP="00AD19E6">
      <w:pPr>
        <w:numPr>
          <w:ilvl w:val="0"/>
          <w:numId w:val="38"/>
        </w:numPr>
        <w:tabs>
          <w:tab w:val="left" w:pos="4111"/>
        </w:tabs>
        <w:spacing w:before="0"/>
      </w:pPr>
      <w:r>
        <w:t>Allied Health and Therapy Services - Community and Home Support, 4-FU45E32, 84 Sir Donald Bradman Drive, HILTON SA 5033</w:t>
      </w:r>
    </w:p>
    <w:p w14:paraId="2679694B" w14:textId="77777777" w:rsidR="00AD19E6" w:rsidRDefault="00447BF8" w:rsidP="00AD19E6">
      <w:pPr>
        <w:numPr>
          <w:ilvl w:val="0"/>
          <w:numId w:val="38"/>
        </w:numPr>
        <w:tabs>
          <w:tab w:val="left" w:pos="4111"/>
        </w:tabs>
      </w:pPr>
      <w:r>
        <w:t>Goods Equipment and Assistive Technology - Community and Home Support, 4-FU4GB2S, 84 Sir Donald Bradman Drive, HILTON SA 5033</w:t>
      </w:r>
    </w:p>
    <w:p w14:paraId="2679694C" w14:textId="77777777" w:rsidR="00AD19E6" w:rsidRDefault="00447BF8" w:rsidP="00AD19E6">
      <w:pPr>
        <w:numPr>
          <w:ilvl w:val="0"/>
          <w:numId w:val="38"/>
        </w:numPr>
        <w:tabs>
          <w:tab w:val="left" w:pos="4111"/>
        </w:tabs>
      </w:pPr>
      <w:r>
        <w:t>Other Food Services - Community and Home Support, 4-FOKPCRT, 84 Sir Donald Bradman Drive, HILTON SA 5033</w:t>
      </w:r>
    </w:p>
    <w:p w14:paraId="2679694D" w14:textId="77777777" w:rsidR="00AD19E6" w:rsidRDefault="00447BF8" w:rsidP="00AD19E6">
      <w:pPr>
        <w:numPr>
          <w:ilvl w:val="0"/>
          <w:numId w:val="38"/>
        </w:numPr>
        <w:tabs>
          <w:tab w:val="left" w:pos="4111"/>
        </w:tabs>
      </w:pPr>
      <w:r>
        <w:t>Specialised Support Service - Innovation, 4-CHNEV1C, 84 Sir Donald Bradman Drive, HILTON SA 5033</w:t>
      </w:r>
    </w:p>
    <w:p w14:paraId="2679694E" w14:textId="77777777" w:rsidR="00AD19E6" w:rsidRDefault="00447BF8" w:rsidP="00AD19E6">
      <w:pPr>
        <w:numPr>
          <w:ilvl w:val="0"/>
          <w:numId w:val="38"/>
        </w:numPr>
        <w:tabs>
          <w:tab w:val="left" w:pos="4111"/>
        </w:tabs>
      </w:pPr>
      <w:r>
        <w:t>Social Support - Group, 4-FOKPCYB, 84 Sir Donald Bradman Drive, HILTON SA 5033</w:t>
      </w:r>
    </w:p>
    <w:p w14:paraId="2679694F" w14:textId="77777777" w:rsidR="00AD19E6" w:rsidRDefault="00447BF8" w:rsidP="00AD19E6">
      <w:pPr>
        <w:numPr>
          <w:ilvl w:val="0"/>
          <w:numId w:val="38"/>
        </w:numPr>
        <w:tabs>
          <w:tab w:val="left" w:pos="4111"/>
        </w:tabs>
      </w:pPr>
      <w:r>
        <w:t>Social Support - Individual, 4-FOKPCUX, 84 Sir Donald Bradman Drive, HILTON SA 5033</w:t>
      </w:r>
    </w:p>
    <w:p w14:paraId="26796950" w14:textId="77777777" w:rsidR="00AD19E6" w:rsidRDefault="00447BF8" w:rsidP="00AD19E6">
      <w:pPr>
        <w:numPr>
          <w:ilvl w:val="0"/>
          <w:numId w:val="38"/>
        </w:numPr>
        <w:tabs>
          <w:tab w:val="left" w:pos="4111"/>
        </w:tabs>
        <w:spacing w:after="0"/>
      </w:pPr>
      <w:r>
        <w:t>Meals, 4-7XCGJZ8, 84 Sir Donald Bradman Drive, HILTON SA 5033</w:t>
      </w:r>
    </w:p>
    <w:bookmarkEnd w:id="1"/>
    <w:bookmarkEnd w:id="0"/>
    <w:p w14:paraId="26796953" w14:textId="77777777" w:rsidR="00AD19E6" w:rsidRPr="007E1990" w:rsidRDefault="00447BF8">
      <w:pPr>
        <w:spacing w:before="0" w:after="160" w:line="259" w:lineRule="auto"/>
      </w:pPr>
      <w:r>
        <w:br w:type="page"/>
      </w:r>
    </w:p>
    <w:p w14:paraId="26796954" w14:textId="7EEE4857" w:rsidR="00AD19E6" w:rsidRPr="0037487E" w:rsidRDefault="00447BF8" w:rsidP="00AD19E6">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020719" w14:paraId="26796B0D" w14:textId="77777777" w:rsidTr="00AD19E6">
        <w:tc>
          <w:tcPr>
            <w:tcW w:w="5385" w:type="dxa"/>
          </w:tcPr>
          <w:p w14:paraId="26796B0A" w14:textId="77777777" w:rsidR="00AD19E6" w:rsidRPr="00A65009" w:rsidRDefault="00447BF8" w:rsidP="00AD19E6">
            <w:pPr>
              <w:pStyle w:val="Heading4"/>
              <w:tabs>
                <w:tab w:val="clear" w:pos="9072"/>
              </w:tabs>
              <w:spacing w:before="120" w:after="0" w:line="240" w:lineRule="auto"/>
              <w:outlineLvl w:val="3"/>
              <w:rPr>
                <w:b w:val="0"/>
              </w:rPr>
            </w:pPr>
            <w:r w:rsidRPr="00A65009">
              <w:t>Standard 1 Consumer dignity and choice</w:t>
            </w:r>
          </w:p>
        </w:tc>
        <w:tc>
          <w:tcPr>
            <w:tcW w:w="919" w:type="dxa"/>
          </w:tcPr>
          <w:p w14:paraId="26796B0B" w14:textId="77777777" w:rsidR="00AD19E6" w:rsidRPr="00A65009" w:rsidRDefault="00447BF8" w:rsidP="00AD19E6">
            <w:pPr>
              <w:pStyle w:val="Heading4"/>
              <w:tabs>
                <w:tab w:val="clear" w:pos="9072"/>
              </w:tabs>
              <w:spacing w:before="120" w:after="0" w:line="240" w:lineRule="auto"/>
              <w:outlineLvl w:val="3"/>
              <w:rPr>
                <w:rFonts w:eastAsia="Times New Roman"/>
                <w:iCs w:val="0"/>
              </w:rPr>
            </w:pPr>
            <w:r w:rsidRPr="00A65009">
              <w:t>CHSP</w:t>
            </w:r>
          </w:p>
        </w:tc>
        <w:tc>
          <w:tcPr>
            <w:tcW w:w="3341" w:type="dxa"/>
          </w:tcPr>
          <w:p w14:paraId="26796B0C" w14:textId="5A05A08A" w:rsidR="00AD19E6" w:rsidRPr="00A65009" w:rsidRDefault="00F17564" w:rsidP="00AD19E6">
            <w:pPr>
              <w:pStyle w:val="Heading4"/>
              <w:tabs>
                <w:tab w:val="clear" w:pos="9072"/>
              </w:tabs>
              <w:spacing w:before="120" w:after="0" w:line="240" w:lineRule="auto"/>
              <w:outlineLvl w:val="3"/>
            </w:pPr>
            <w:r>
              <w:rPr>
                <w:rFonts w:eastAsia="Times New Roman"/>
                <w:iCs w:val="0"/>
              </w:rPr>
              <w:t xml:space="preserve">     </w:t>
            </w:r>
            <w:r w:rsidR="00447BF8" w:rsidRPr="00A65009">
              <w:rPr>
                <w:rFonts w:eastAsia="Times New Roman"/>
                <w:iCs w:val="0"/>
              </w:rPr>
              <w:t>Compliant</w:t>
            </w:r>
          </w:p>
        </w:tc>
      </w:tr>
      <w:tr w:rsidR="00020719" w14:paraId="26796B11" w14:textId="77777777" w:rsidTr="00AD19E6">
        <w:tc>
          <w:tcPr>
            <w:tcW w:w="5385" w:type="dxa"/>
          </w:tcPr>
          <w:p w14:paraId="26796B0E" w14:textId="77777777" w:rsidR="00AD19E6" w:rsidRPr="00A65009" w:rsidRDefault="00447BF8" w:rsidP="00AD19E6">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26796B0F" w14:textId="77777777" w:rsidR="00AD19E6" w:rsidRPr="00A65009" w:rsidRDefault="00447BF8" w:rsidP="00AD19E6">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26796B10" w14:textId="4B8336B4" w:rsidR="00AD19E6" w:rsidRPr="00A65009" w:rsidRDefault="00F17564" w:rsidP="00AD19E6">
            <w:pPr>
              <w:pStyle w:val="Heading4"/>
              <w:tabs>
                <w:tab w:val="clear" w:pos="9072"/>
              </w:tabs>
              <w:spacing w:before="120" w:after="0" w:line="240" w:lineRule="auto"/>
              <w:outlineLvl w:val="3"/>
              <w:rPr>
                <w:b w:val="0"/>
              </w:rPr>
            </w:pPr>
            <w:r>
              <w:rPr>
                <w:rFonts w:eastAsia="Times New Roman"/>
                <w:b w:val="0"/>
                <w:iCs w:val="0"/>
              </w:rPr>
              <w:t xml:space="preserve">       </w:t>
            </w:r>
            <w:r w:rsidR="00447BF8" w:rsidRPr="00A65009">
              <w:rPr>
                <w:rFonts w:eastAsia="Times New Roman"/>
                <w:b w:val="0"/>
                <w:iCs w:val="0"/>
              </w:rPr>
              <w:t>Compliant</w:t>
            </w:r>
          </w:p>
        </w:tc>
      </w:tr>
      <w:tr w:rsidR="00020719" w14:paraId="26796B15" w14:textId="77777777" w:rsidTr="00AD19E6">
        <w:tc>
          <w:tcPr>
            <w:tcW w:w="5385" w:type="dxa"/>
          </w:tcPr>
          <w:p w14:paraId="26796B12" w14:textId="77777777" w:rsidR="00AD19E6" w:rsidRPr="00A65009" w:rsidRDefault="00447BF8" w:rsidP="00AD19E6">
            <w:pPr>
              <w:pStyle w:val="Heading4"/>
              <w:tabs>
                <w:tab w:val="clear" w:pos="9072"/>
              </w:tabs>
              <w:spacing w:before="120" w:after="0" w:line="240" w:lineRule="auto"/>
              <w:outlineLvl w:val="3"/>
              <w:rPr>
                <w:b w:val="0"/>
              </w:rPr>
            </w:pPr>
            <w:r w:rsidRPr="00A65009">
              <w:rPr>
                <w:b w:val="0"/>
              </w:rPr>
              <w:t>Requirement 1(3)(b)</w:t>
            </w:r>
          </w:p>
        </w:tc>
        <w:tc>
          <w:tcPr>
            <w:tcW w:w="919" w:type="dxa"/>
          </w:tcPr>
          <w:p w14:paraId="26796B13" w14:textId="77777777" w:rsidR="00AD19E6" w:rsidRPr="00A65009" w:rsidRDefault="00447BF8" w:rsidP="00AD19E6">
            <w:pPr>
              <w:pStyle w:val="Heading4"/>
              <w:tabs>
                <w:tab w:val="clear" w:pos="9072"/>
              </w:tabs>
              <w:spacing w:before="120" w:after="0" w:line="240" w:lineRule="auto"/>
              <w:outlineLvl w:val="3"/>
              <w:rPr>
                <w:b w:val="0"/>
              </w:rPr>
            </w:pPr>
            <w:r w:rsidRPr="00A65009">
              <w:rPr>
                <w:b w:val="0"/>
              </w:rPr>
              <w:t>CHSP</w:t>
            </w:r>
          </w:p>
        </w:tc>
        <w:tc>
          <w:tcPr>
            <w:tcW w:w="3341" w:type="dxa"/>
          </w:tcPr>
          <w:p w14:paraId="26796B14" w14:textId="195A32D9" w:rsidR="00AD19E6" w:rsidRPr="00A65009" w:rsidRDefault="00F17564" w:rsidP="00AD19E6">
            <w:pPr>
              <w:pStyle w:val="Heading4"/>
              <w:tabs>
                <w:tab w:val="clear" w:pos="9072"/>
              </w:tabs>
              <w:spacing w:before="120" w:after="0" w:line="240" w:lineRule="auto"/>
              <w:outlineLvl w:val="3"/>
              <w:rPr>
                <w:b w:val="0"/>
              </w:rPr>
            </w:pPr>
            <w:r>
              <w:rPr>
                <w:rFonts w:eastAsia="Times New Roman"/>
                <w:b w:val="0"/>
                <w:iCs w:val="0"/>
              </w:rPr>
              <w:t xml:space="preserve">       </w:t>
            </w:r>
            <w:r w:rsidR="00447BF8" w:rsidRPr="00A65009">
              <w:rPr>
                <w:rFonts w:eastAsia="Times New Roman"/>
                <w:b w:val="0"/>
                <w:iCs w:val="0"/>
              </w:rPr>
              <w:t>Compliant</w:t>
            </w:r>
          </w:p>
        </w:tc>
      </w:tr>
      <w:tr w:rsidR="00020719" w14:paraId="26796B19" w14:textId="77777777" w:rsidTr="00AD19E6">
        <w:tc>
          <w:tcPr>
            <w:tcW w:w="5385" w:type="dxa"/>
          </w:tcPr>
          <w:p w14:paraId="26796B16" w14:textId="77777777" w:rsidR="00AD19E6" w:rsidRPr="00A65009" w:rsidRDefault="00447BF8" w:rsidP="00AD19E6">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26796B17" w14:textId="77777777" w:rsidR="00AD19E6" w:rsidRPr="00A65009" w:rsidRDefault="00447BF8" w:rsidP="00AD19E6">
            <w:pPr>
              <w:pStyle w:val="Heading4"/>
              <w:tabs>
                <w:tab w:val="clear" w:pos="9072"/>
              </w:tabs>
              <w:spacing w:before="120" w:after="0" w:line="240" w:lineRule="auto"/>
              <w:ind w:left="31"/>
              <w:outlineLvl w:val="3"/>
              <w:rPr>
                <w:b w:val="0"/>
              </w:rPr>
            </w:pPr>
            <w:r w:rsidRPr="00A65009">
              <w:rPr>
                <w:b w:val="0"/>
              </w:rPr>
              <w:t>CHSP</w:t>
            </w:r>
          </w:p>
        </w:tc>
        <w:tc>
          <w:tcPr>
            <w:tcW w:w="3341" w:type="dxa"/>
          </w:tcPr>
          <w:p w14:paraId="26796B18" w14:textId="02468BC1" w:rsidR="00AD19E6" w:rsidRPr="00A65009" w:rsidRDefault="00F17564" w:rsidP="00AD19E6">
            <w:pPr>
              <w:pStyle w:val="Heading4"/>
              <w:tabs>
                <w:tab w:val="clear" w:pos="9072"/>
              </w:tabs>
              <w:spacing w:before="120" w:after="0" w:line="240" w:lineRule="auto"/>
              <w:outlineLvl w:val="3"/>
              <w:rPr>
                <w:b w:val="0"/>
              </w:rPr>
            </w:pPr>
            <w:r>
              <w:rPr>
                <w:rFonts w:eastAsia="Times New Roman"/>
                <w:b w:val="0"/>
                <w:iCs w:val="0"/>
              </w:rPr>
              <w:t xml:space="preserve">       </w:t>
            </w:r>
            <w:r w:rsidR="00447BF8" w:rsidRPr="00A65009">
              <w:rPr>
                <w:rFonts w:eastAsia="Times New Roman"/>
                <w:b w:val="0"/>
                <w:iCs w:val="0"/>
              </w:rPr>
              <w:t>Compliant</w:t>
            </w:r>
          </w:p>
        </w:tc>
      </w:tr>
      <w:tr w:rsidR="00020719" w14:paraId="26796B1D" w14:textId="77777777" w:rsidTr="00AD19E6">
        <w:tc>
          <w:tcPr>
            <w:tcW w:w="5385" w:type="dxa"/>
          </w:tcPr>
          <w:p w14:paraId="26796B1A" w14:textId="77777777" w:rsidR="00AD19E6" w:rsidRPr="00A65009" w:rsidRDefault="00447BF8" w:rsidP="00AD19E6">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26796B1B" w14:textId="77777777" w:rsidR="00AD19E6" w:rsidRPr="00A65009" w:rsidRDefault="00447BF8" w:rsidP="00AD19E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6796B1C" w14:textId="5DF15E6F" w:rsidR="00AD19E6" w:rsidRPr="00A65009" w:rsidRDefault="00F17564" w:rsidP="00AD19E6">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C</w:t>
            </w:r>
            <w:r w:rsidR="00447BF8" w:rsidRPr="00A65009">
              <w:rPr>
                <w:rFonts w:eastAsia="Times New Roman"/>
                <w:b w:val="0"/>
                <w:iCs w:val="0"/>
              </w:rPr>
              <w:t>ompliant</w:t>
            </w:r>
          </w:p>
        </w:tc>
      </w:tr>
      <w:tr w:rsidR="00020719" w14:paraId="26796B21" w14:textId="77777777" w:rsidTr="00AD19E6">
        <w:tc>
          <w:tcPr>
            <w:tcW w:w="5385" w:type="dxa"/>
          </w:tcPr>
          <w:p w14:paraId="26796B1E" w14:textId="77777777" w:rsidR="00AD19E6" w:rsidRPr="00A65009" w:rsidRDefault="00447BF8" w:rsidP="00AD19E6">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26796B1F" w14:textId="77777777" w:rsidR="00AD19E6" w:rsidRPr="00A65009" w:rsidRDefault="00447BF8" w:rsidP="00AD19E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6796B20" w14:textId="6B53A7AF" w:rsidR="00AD19E6" w:rsidRPr="00A65009" w:rsidRDefault="00F17564" w:rsidP="00AD19E6">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00447BF8" w:rsidRPr="00A65009">
              <w:rPr>
                <w:rFonts w:eastAsia="Times New Roman"/>
                <w:b w:val="0"/>
                <w:iCs w:val="0"/>
              </w:rPr>
              <w:t>Compliant</w:t>
            </w:r>
          </w:p>
        </w:tc>
      </w:tr>
      <w:tr w:rsidR="00020719" w14:paraId="26796B25" w14:textId="77777777" w:rsidTr="00AD19E6">
        <w:tc>
          <w:tcPr>
            <w:tcW w:w="5385" w:type="dxa"/>
          </w:tcPr>
          <w:p w14:paraId="26796B22" w14:textId="77777777" w:rsidR="00AD19E6" w:rsidRPr="00A65009" w:rsidRDefault="00447BF8" w:rsidP="00AD19E6">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26796B23" w14:textId="77777777" w:rsidR="00AD19E6" w:rsidRPr="00A65009" w:rsidRDefault="00447BF8" w:rsidP="00AD19E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6796B24" w14:textId="0FC119C5" w:rsidR="00AD19E6" w:rsidRPr="00A65009" w:rsidRDefault="00F17564" w:rsidP="00AD19E6">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00447BF8" w:rsidRPr="00A65009">
              <w:rPr>
                <w:rFonts w:eastAsia="Times New Roman"/>
                <w:b w:val="0"/>
                <w:iCs w:val="0"/>
              </w:rPr>
              <w:t>Compliant</w:t>
            </w:r>
          </w:p>
        </w:tc>
      </w:tr>
      <w:tr w:rsidR="00020719" w14:paraId="26796B29" w14:textId="77777777" w:rsidTr="00AD19E6">
        <w:tc>
          <w:tcPr>
            <w:tcW w:w="5385" w:type="dxa"/>
          </w:tcPr>
          <w:p w14:paraId="26796B26" w14:textId="77777777" w:rsidR="00AD19E6" w:rsidRPr="00A65009" w:rsidRDefault="00AD19E6" w:rsidP="00AD19E6">
            <w:pPr>
              <w:pStyle w:val="Heading4"/>
              <w:keepNext w:val="0"/>
              <w:tabs>
                <w:tab w:val="clear" w:pos="9072"/>
              </w:tabs>
              <w:spacing w:before="120" w:after="0" w:line="240" w:lineRule="auto"/>
              <w:outlineLvl w:val="3"/>
              <w:rPr>
                <w:b w:val="0"/>
              </w:rPr>
            </w:pPr>
          </w:p>
        </w:tc>
        <w:tc>
          <w:tcPr>
            <w:tcW w:w="919" w:type="dxa"/>
          </w:tcPr>
          <w:p w14:paraId="26796B27" w14:textId="77777777" w:rsidR="00AD19E6" w:rsidRPr="00A65009" w:rsidRDefault="00AD19E6" w:rsidP="00AD19E6">
            <w:pPr>
              <w:pStyle w:val="Heading4"/>
              <w:keepNext w:val="0"/>
              <w:tabs>
                <w:tab w:val="clear" w:pos="9072"/>
              </w:tabs>
              <w:spacing w:before="120" w:after="0" w:line="240" w:lineRule="auto"/>
              <w:outlineLvl w:val="3"/>
              <w:rPr>
                <w:b w:val="0"/>
              </w:rPr>
            </w:pPr>
          </w:p>
        </w:tc>
        <w:tc>
          <w:tcPr>
            <w:tcW w:w="3341" w:type="dxa"/>
          </w:tcPr>
          <w:p w14:paraId="26796B28" w14:textId="77777777" w:rsidR="00AD19E6" w:rsidRPr="00A65009" w:rsidRDefault="00AD19E6" w:rsidP="00AD19E6">
            <w:pPr>
              <w:pStyle w:val="Heading4"/>
              <w:keepNext w:val="0"/>
              <w:tabs>
                <w:tab w:val="clear" w:pos="9072"/>
              </w:tabs>
              <w:spacing w:before="120" w:after="0" w:line="240" w:lineRule="auto"/>
              <w:outlineLvl w:val="3"/>
              <w:rPr>
                <w:rFonts w:eastAsia="Times New Roman"/>
                <w:b w:val="0"/>
                <w:iCs w:val="0"/>
              </w:rPr>
            </w:pPr>
          </w:p>
        </w:tc>
      </w:tr>
      <w:tr w:rsidR="00020719" w14:paraId="26796B2D" w14:textId="77777777" w:rsidTr="00AD19E6">
        <w:tc>
          <w:tcPr>
            <w:tcW w:w="5385" w:type="dxa"/>
          </w:tcPr>
          <w:p w14:paraId="26796B2A" w14:textId="77777777" w:rsidR="00AD19E6" w:rsidRPr="00A65009" w:rsidRDefault="00447BF8" w:rsidP="00AD19E6">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26796B2B" w14:textId="77777777" w:rsidR="00AD19E6" w:rsidRPr="00A65009" w:rsidRDefault="00447BF8" w:rsidP="00AD19E6">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26796B2C" w14:textId="77777777" w:rsidR="00AD19E6" w:rsidRPr="00A65009" w:rsidRDefault="00447BF8" w:rsidP="00AD19E6">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Not Compliant</w:t>
            </w:r>
          </w:p>
        </w:tc>
      </w:tr>
      <w:tr w:rsidR="00020719" w14:paraId="26796B31" w14:textId="77777777" w:rsidTr="00AD19E6">
        <w:tc>
          <w:tcPr>
            <w:tcW w:w="5385" w:type="dxa"/>
          </w:tcPr>
          <w:p w14:paraId="26796B2E" w14:textId="77777777" w:rsidR="00AD19E6" w:rsidRPr="00A65009" w:rsidRDefault="00447BF8" w:rsidP="00AD19E6">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26796B2F" w14:textId="77777777" w:rsidR="00AD19E6" w:rsidRPr="00A65009" w:rsidRDefault="00447BF8" w:rsidP="00AD19E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6796B30" w14:textId="77777777" w:rsidR="00AD19E6" w:rsidRPr="00A65009" w:rsidRDefault="00447BF8" w:rsidP="00AD19E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020719" w14:paraId="26796B35" w14:textId="77777777" w:rsidTr="00AD19E6">
        <w:tc>
          <w:tcPr>
            <w:tcW w:w="5385" w:type="dxa"/>
          </w:tcPr>
          <w:p w14:paraId="26796B32" w14:textId="77777777" w:rsidR="00AD19E6" w:rsidRPr="00A65009" w:rsidRDefault="00447BF8" w:rsidP="00AD19E6">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26796B33" w14:textId="77777777" w:rsidR="00AD19E6" w:rsidRPr="00A65009" w:rsidRDefault="00447BF8" w:rsidP="00AD19E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6796B34" w14:textId="77777777" w:rsidR="00AD19E6" w:rsidRPr="00A65009" w:rsidRDefault="00447BF8" w:rsidP="00AD19E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020719" w14:paraId="26796B39" w14:textId="77777777" w:rsidTr="00AD19E6">
        <w:tc>
          <w:tcPr>
            <w:tcW w:w="5385" w:type="dxa"/>
          </w:tcPr>
          <w:p w14:paraId="26796B36" w14:textId="77777777" w:rsidR="00AD19E6" w:rsidRPr="00A65009" w:rsidRDefault="00447BF8" w:rsidP="00AD19E6">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26796B37" w14:textId="77777777" w:rsidR="00AD19E6" w:rsidRPr="00A65009" w:rsidRDefault="00447BF8" w:rsidP="00AD19E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6796B38" w14:textId="284BDE01" w:rsidR="00AD19E6" w:rsidRPr="00A65009" w:rsidRDefault="00FC6012" w:rsidP="00AD19E6">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00447BF8" w:rsidRPr="00A65009">
              <w:rPr>
                <w:rFonts w:eastAsia="Times New Roman"/>
                <w:b w:val="0"/>
                <w:iCs w:val="0"/>
              </w:rPr>
              <w:t>Compliant</w:t>
            </w:r>
          </w:p>
        </w:tc>
      </w:tr>
      <w:tr w:rsidR="00020719" w14:paraId="26796B3D" w14:textId="77777777" w:rsidTr="00AD19E6">
        <w:tc>
          <w:tcPr>
            <w:tcW w:w="5385" w:type="dxa"/>
          </w:tcPr>
          <w:p w14:paraId="26796B3A" w14:textId="77777777" w:rsidR="00AD19E6" w:rsidRPr="00A65009" w:rsidRDefault="00447BF8" w:rsidP="00AD19E6">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26796B3B" w14:textId="77777777" w:rsidR="00AD19E6" w:rsidRPr="00A65009" w:rsidRDefault="00447BF8" w:rsidP="00AD19E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6796B3C" w14:textId="77777777" w:rsidR="00AD19E6" w:rsidRPr="00A65009" w:rsidRDefault="00447BF8" w:rsidP="00AD19E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020719" w14:paraId="26796B41" w14:textId="77777777" w:rsidTr="00AD19E6">
        <w:tc>
          <w:tcPr>
            <w:tcW w:w="5385" w:type="dxa"/>
          </w:tcPr>
          <w:p w14:paraId="26796B3E" w14:textId="77777777" w:rsidR="00AD19E6" w:rsidRPr="00A65009" w:rsidRDefault="00447BF8" w:rsidP="00AD19E6">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26796B3F" w14:textId="77777777" w:rsidR="00AD19E6" w:rsidRPr="00A65009" w:rsidRDefault="00447BF8" w:rsidP="00AD19E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6796B40" w14:textId="3F72668B" w:rsidR="00AD19E6" w:rsidRPr="00A65009" w:rsidRDefault="00FC6012" w:rsidP="00AD19E6">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00447BF8" w:rsidRPr="00A65009">
              <w:rPr>
                <w:rFonts w:eastAsia="Times New Roman"/>
                <w:b w:val="0"/>
                <w:iCs w:val="0"/>
              </w:rPr>
              <w:t>Compliant</w:t>
            </w:r>
          </w:p>
        </w:tc>
      </w:tr>
      <w:tr w:rsidR="00020719" w14:paraId="26796B45" w14:textId="77777777" w:rsidTr="00AD19E6">
        <w:tc>
          <w:tcPr>
            <w:tcW w:w="5385" w:type="dxa"/>
          </w:tcPr>
          <w:p w14:paraId="26796B42" w14:textId="77777777" w:rsidR="00AD19E6" w:rsidRPr="00A65009" w:rsidRDefault="00AD19E6" w:rsidP="00AD19E6">
            <w:pPr>
              <w:pStyle w:val="Heading4"/>
              <w:keepNext w:val="0"/>
              <w:tabs>
                <w:tab w:val="clear" w:pos="9072"/>
              </w:tabs>
              <w:spacing w:before="120" w:after="0" w:line="240" w:lineRule="auto"/>
              <w:outlineLvl w:val="3"/>
              <w:rPr>
                <w:b w:val="0"/>
              </w:rPr>
            </w:pPr>
          </w:p>
        </w:tc>
        <w:tc>
          <w:tcPr>
            <w:tcW w:w="919" w:type="dxa"/>
          </w:tcPr>
          <w:p w14:paraId="26796B43" w14:textId="77777777" w:rsidR="00AD19E6" w:rsidRPr="00A65009" w:rsidRDefault="00AD19E6" w:rsidP="00AD19E6">
            <w:pPr>
              <w:pStyle w:val="Heading4"/>
              <w:keepNext w:val="0"/>
              <w:tabs>
                <w:tab w:val="clear" w:pos="9072"/>
              </w:tabs>
              <w:spacing w:before="120" w:after="0" w:line="240" w:lineRule="auto"/>
              <w:ind w:hanging="101"/>
              <w:outlineLvl w:val="3"/>
              <w:rPr>
                <w:b w:val="0"/>
              </w:rPr>
            </w:pPr>
          </w:p>
        </w:tc>
        <w:tc>
          <w:tcPr>
            <w:tcW w:w="3341" w:type="dxa"/>
          </w:tcPr>
          <w:p w14:paraId="26796B44" w14:textId="77777777" w:rsidR="00AD19E6" w:rsidRPr="00A65009" w:rsidRDefault="00AD19E6" w:rsidP="00AD19E6">
            <w:pPr>
              <w:pStyle w:val="Heading4"/>
              <w:keepNext w:val="0"/>
              <w:tabs>
                <w:tab w:val="clear" w:pos="9072"/>
              </w:tabs>
              <w:spacing w:before="120" w:after="0" w:line="240" w:lineRule="auto"/>
              <w:outlineLvl w:val="3"/>
              <w:rPr>
                <w:rFonts w:eastAsia="Times New Roman"/>
                <w:b w:val="0"/>
                <w:iCs w:val="0"/>
              </w:rPr>
            </w:pPr>
          </w:p>
        </w:tc>
      </w:tr>
      <w:tr w:rsidR="00020719" w14:paraId="26796B49" w14:textId="77777777" w:rsidTr="00AD19E6">
        <w:tc>
          <w:tcPr>
            <w:tcW w:w="5385" w:type="dxa"/>
          </w:tcPr>
          <w:p w14:paraId="26796B46" w14:textId="77777777" w:rsidR="00AD19E6" w:rsidRPr="00A65009" w:rsidRDefault="00447BF8" w:rsidP="00AD19E6">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26796B47" w14:textId="77777777" w:rsidR="00AD19E6" w:rsidRPr="00A65009" w:rsidRDefault="00447BF8" w:rsidP="00AD19E6">
            <w:pPr>
              <w:pStyle w:val="Heading4"/>
              <w:tabs>
                <w:tab w:val="clear" w:pos="9072"/>
              </w:tabs>
              <w:spacing w:before="120" w:after="0" w:line="240" w:lineRule="auto"/>
              <w:outlineLvl w:val="3"/>
              <w:rPr>
                <w:rFonts w:eastAsia="Times New Roman"/>
                <w:iCs w:val="0"/>
              </w:rPr>
            </w:pPr>
            <w:r w:rsidRPr="00A65009">
              <w:t>CHSP</w:t>
            </w:r>
          </w:p>
        </w:tc>
        <w:tc>
          <w:tcPr>
            <w:tcW w:w="3341" w:type="dxa"/>
          </w:tcPr>
          <w:p w14:paraId="26796B48" w14:textId="7D97E57B" w:rsidR="00AD19E6" w:rsidRPr="00A65009" w:rsidRDefault="00F548B9" w:rsidP="00AD19E6">
            <w:pPr>
              <w:pStyle w:val="Heading4"/>
              <w:tabs>
                <w:tab w:val="clear" w:pos="9072"/>
              </w:tabs>
              <w:spacing w:before="120" w:after="0" w:line="240" w:lineRule="auto"/>
              <w:outlineLvl w:val="3"/>
            </w:pPr>
            <w:r>
              <w:rPr>
                <w:rFonts w:eastAsia="Times New Roman"/>
                <w:iCs w:val="0"/>
              </w:rPr>
              <w:t xml:space="preserve">     </w:t>
            </w:r>
            <w:r w:rsidR="00447BF8" w:rsidRPr="00A65009">
              <w:rPr>
                <w:rFonts w:eastAsia="Times New Roman"/>
                <w:iCs w:val="0"/>
              </w:rPr>
              <w:t>Compliant</w:t>
            </w:r>
          </w:p>
        </w:tc>
      </w:tr>
      <w:tr w:rsidR="00020719" w14:paraId="26796B4D" w14:textId="77777777" w:rsidTr="00AD19E6">
        <w:tc>
          <w:tcPr>
            <w:tcW w:w="5385" w:type="dxa"/>
          </w:tcPr>
          <w:p w14:paraId="26796B4A" w14:textId="77777777" w:rsidR="00AD19E6" w:rsidRPr="00A65009" w:rsidRDefault="00447BF8" w:rsidP="00AD19E6">
            <w:pPr>
              <w:pStyle w:val="Heading4"/>
              <w:tabs>
                <w:tab w:val="clear" w:pos="9072"/>
              </w:tabs>
              <w:spacing w:before="120" w:after="0" w:line="240" w:lineRule="auto"/>
              <w:outlineLvl w:val="3"/>
              <w:rPr>
                <w:b w:val="0"/>
              </w:rPr>
            </w:pPr>
            <w:r w:rsidRPr="00A65009">
              <w:rPr>
                <w:b w:val="0"/>
              </w:rPr>
              <w:t>Requirement 3(3)(a)</w:t>
            </w:r>
          </w:p>
        </w:tc>
        <w:tc>
          <w:tcPr>
            <w:tcW w:w="919" w:type="dxa"/>
          </w:tcPr>
          <w:p w14:paraId="26796B4B" w14:textId="77777777" w:rsidR="00AD19E6" w:rsidRPr="00A65009" w:rsidRDefault="00447BF8" w:rsidP="00AD19E6">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26796B4C" w14:textId="4BEBBD03" w:rsidR="00AD19E6" w:rsidRPr="00A65009" w:rsidRDefault="00F548B9" w:rsidP="00AD19E6">
            <w:pPr>
              <w:pStyle w:val="Heading4"/>
              <w:tabs>
                <w:tab w:val="clear" w:pos="9072"/>
              </w:tabs>
              <w:spacing w:before="120" w:after="0" w:line="240" w:lineRule="auto"/>
              <w:outlineLvl w:val="3"/>
              <w:rPr>
                <w:b w:val="0"/>
              </w:rPr>
            </w:pPr>
            <w:r>
              <w:rPr>
                <w:rFonts w:eastAsia="Times New Roman"/>
                <w:b w:val="0"/>
                <w:iCs w:val="0"/>
              </w:rPr>
              <w:t xml:space="preserve">      </w:t>
            </w:r>
            <w:r w:rsidR="00447BF8" w:rsidRPr="00A65009">
              <w:rPr>
                <w:rFonts w:eastAsia="Times New Roman"/>
                <w:b w:val="0"/>
                <w:iCs w:val="0"/>
              </w:rPr>
              <w:t>Compliant</w:t>
            </w:r>
          </w:p>
        </w:tc>
      </w:tr>
      <w:tr w:rsidR="00F548B9" w14:paraId="26796B51" w14:textId="77777777" w:rsidTr="00AD19E6">
        <w:tc>
          <w:tcPr>
            <w:tcW w:w="5385" w:type="dxa"/>
          </w:tcPr>
          <w:p w14:paraId="26796B4E" w14:textId="77777777" w:rsidR="00F548B9" w:rsidRPr="00A65009" w:rsidRDefault="00F548B9" w:rsidP="00F548B9">
            <w:pPr>
              <w:pStyle w:val="Heading4"/>
              <w:tabs>
                <w:tab w:val="clear" w:pos="9072"/>
              </w:tabs>
              <w:spacing w:before="120" w:after="0" w:line="240" w:lineRule="auto"/>
              <w:outlineLvl w:val="3"/>
              <w:rPr>
                <w:b w:val="0"/>
              </w:rPr>
            </w:pPr>
            <w:r w:rsidRPr="00A65009">
              <w:rPr>
                <w:b w:val="0"/>
              </w:rPr>
              <w:t>Requirement 3(3)(b)</w:t>
            </w:r>
          </w:p>
        </w:tc>
        <w:tc>
          <w:tcPr>
            <w:tcW w:w="919" w:type="dxa"/>
          </w:tcPr>
          <w:p w14:paraId="26796B4F" w14:textId="77777777" w:rsidR="00F548B9" w:rsidRPr="00A65009" w:rsidRDefault="00F548B9" w:rsidP="00F548B9">
            <w:pPr>
              <w:pStyle w:val="Heading4"/>
              <w:tabs>
                <w:tab w:val="clear" w:pos="9072"/>
              </w:tabs>
              <w:spacing w:before="120" w:after="0" w:line="240" w:lineRule="auto"/>
              <w:outlineLvl w:val="3"/>
              <w:rPr>
                <w:b w:val="0"/>
              </w:rPr>
            </w:pPr>
            <w:r w:rsidRPr="00A65009">
              <w:rPr>
                <w:b w:val="0"/>
              </w:rPr>
              <w:t>CHSP</w:t>
            </w:r>
          </w:p>
        </w:tc>
        <w:tc>
          <w:tcPr>
            <w:tcW w:w="3341" w:type="dxa"/>
          </w:tcPr>
          <w:p w14:paraId="26796B50" w14:textId="7DF8B661" w:rsidR="00F548B9" w:rsidRPr="00A65009" w:rsidRDefault="00F548B9" w:rsidP="00F548B9">
            <w:pPr>
              <w:pStyle w:val="Heading4"/>
              <w:tabs>
                <w:tab w:val="clear" w:pos="9072"/>
              </w:tabs>
              <w:spacing w:before="120" w:after="0" w:line="240" w:lineRule="auto"/>
              <w:outlineLvl w:val="3"/>
              <w:rPr>
                <w:b w:val="0"/>
              </w:rPr>
            </w:pPr>
            <w:r>
              <w:rPr>
                <w:rFonts w:eastAsia="Times New Roman"/>
                <w:b w:val="0"/>
                <w:iCs w:val="0"/>
              </w:rPr>
              <w:t xml:space="preserve">      </w:t>
            </w:r>
            <w:r w:rsidRPr="00610492">
              <w:rPr>
                <w:rFonts w:eastAsia="Times New Roman"/>
                <w:b w:val="0"/>
                <w:iCs w:val="0"/>
              </w:rPr>
              <w:t>Compliant</w:t>
            </w:r>
          </w:p>
        </w:tc>
      </w:tr>
      <w:tr w:rsidR="00F548B9" w14:paraId="26796B55" w14:textId="77777777" w:rsidTr="00AD19E6">
        <w:tc>
          <w:tcPr>
            <w:tcW w:w="5385" w:type="dxa"/>
          </w:tcPr>
          <w:p w14:paraId="26796B52" w14:textId="77777777" w:rsidR="00F548B9" w:rsidRPr="00A65009" w:rsidRDefault="00F548B9" w:rsidP="00F548B9">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26796B53" w14:textId="77777777" w:rsidR="00F548B9" w:rsidRPr="00A65009" w:rsidRDefault="00F548B9" w:rsidP="00F548B9">
            <w:pPr>
              <w:pStyle w:val="Heading4"/>
              <w:tabs>
                <w:tab w:val="clear" w:pos="9072"/>
              </w:tabs>
              <w:spacing w:before="120" w:after="0" w:line="240" w:lineRule="auto"/>
              <w:outlineLvl w:val="3"/>
              <w:rPr>
                <w:b w:val="0"/>
              </w:rPr>
            </w:pPr>
            <w:r w:rsidRPr="00A65009">
              <w:rPr>
                <w:b w:val="0"/>
              </w:rPr>
              <w:t>CHSP</w:t>
            </w:r>
          </w:p>
        </w:tc>
        <w:tc>
          <w:tcPr>
            <w:tcW w:w="3341" w:type="dxa"/>
          </w:tcPr>
          <w:p w14:paraId="26796B54" w14:textId="0EBAFD02" w:rsidR="00F548B9" w:rsidRPr="00A65009" w:rsidRDefault="00F548B9" w:rsidP="00F548B9">
            <w:pPr>
              <w:pStyle w:val="Heading4"/>
              <w:tabs>
                <w:tab w:val="clear" w:pos="9072"/>
              </w:tabs>
              <w:spacing w:before="120" w:after="0" w:line="240" w:lineRule="auto"/>
              <w:outlineLvl w:val="3"/>
              <w:rPr>
                <w:b w:val="0"/>
              </w:rPr>
            </w:pPr>
            <w:r>
              <w:rPr>
                <w:rFonts w:eastAsia="Times New Roman"/>
                <w:b w:val="0"/>
                <w:iCs w:val="0"/>
              </w:rPr>
              <w:t xml:space="preserve">      </w:t>
            </w:r>
            <w:r w:rsidRPr="00610492">
              <w:rPr>
                <w:rFonts w:eastAsia="Times New Roman"/>
                <w:b w:val="0"/>
                <w:iCs w:val="0"/>
              </w:rPr>
              <w:t>Compliant</w:t>
            </w:r>
          </w:p>
        </w:tc>
      </w:tr>
      <w:tr w:rsidR="00F548B9" w14:paraId="26796B59" w14:textId="77777777" w:rsidTr="00AD19E6">
        <w:tc>
          <w:tcPr>
            <w:tcW w:w="5385" w:type="dxa"/>
          </w:tcPr>
          <w:p w14:paraId="26796B56" w14:textId="77777777" w:rsidR="00F548B9" w:rsidRPr="00A65009" w:rsidRDefault="00F548B9" w:rsidP="00F548B9">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26796B57" w14:textId="77777777" w:rsidR="00F548B9" w:rsidRPr="00A65009" w:rsidRDefault="00F548B9" w:rsidP="00F548B9">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6796B58" w14:textId="0441386B" w:rsidR="00F548B9" w:rsidRPr="00A65009" w:rsidRDefault="00F548B9" w:rsidP="00F548B9">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610492">
              <w:rPr>
                <w:rFonts w:eastAsia="Times New Roman"/>
                <w:b w:val="0"/>
                <w:iCs w:val="0"/>
              </w:rPr>
              <w:t>Compliant</w:t>
            </w:r>
          </w:p>
        </w:tc>
      </w:tr>
      <w:tr w:rsidR="00F548B9" w14:paraId="26796B5D" w14:textId="77777777" w:rsidTr="00AD19E6">
        <w:tc>
          <w:tcPr>
            <w:tcW w:w="5385" w:type="dxa"/>
          </w:tcPr>
          <w:p w14:paraId="26796B5A" w14:textId="77777777" w:rsidR="00F548B9" w:rsidRPr="00A65009" w:rsidRDefault="00F548B9" w:rsidP="00F548B9">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26796B5B"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5C" w14:textId="2F4618AB" w:rsidR="00F548B9" w:rsidRPr="00A65009" w:rsidRDefault="00F548B9" w:rsidP="00F548B9">
            <w:pPr>
              <w:pStyle w:val="Heading4"/>
              <w:keepNext w:val="0"/>
              <w:tabs>
                <w:tab w:val="clear" w:pos="9072"/>
              </w:tabs>
              <w:spacing w:before="120" w:after="0" w:line="240" w:lineRule="auto"/>
              <w:ind w:left="21"/>
              <w:outlineLvl w:val="3"/>
              <w:rPr>
                <w:b w:val="0"/>
                <w:highlight w:val="yellow"/>
              </w:rPr>
            </w:pPr>
            <w:r>
              <w:rPr>
                <w:rFonts w:eastAsia="Times New Roman"/>
                <w:b w:val="0"/>
                <w:iCs w:val="0"/>
              </w:rPr>
              <w:t xml:space="preserve">      </w:t>
            </w:r>
            <w:r w:rsidRPr="00610492">
              <w:rPr>
                <w:rFonts w:eastAsia="Times New Roman"/>
                <w:b w:val="0"/>
                <w:iCs w:val="0"/>
              </w:rPr>
              <w:t>Compliant</w:t>
            </w:r>
          </w:p>
        </w:tc>
      </w:tr>
      <w:tr w:rsidR="00F548B9" w14:paraId="26796B61" w14:textId="77777777" w:rsidTr="00AD19E6">
        <w:tc>
          <w:tcPr>
            <w:tcW w:w="5385" w:type="dxa"/>
          </w:tcPr>
          <w:p w14:paraId="26796B5E" w14:textId="77777777" w:rsidR="00F548B9" w:rsidRPr="00A65009" w:rsidRDefault="00F548B9" w:rsidP="00F548B9">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26796B5F"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60" w14:textId="6BCDF3C6" w:rsidR="00F548B9" w:rsidRPr="00A65009" w:rsidRDefault="00F548B9" w:rsidP="00F548B9">
            <w:pPr>
              <w:pStyle w:val="Heading4"/>
              <w:keepNext w:val="0"/>
              <w:tabs>
                <w:tab w:val="clear" w:pos="9072"/>
              </w:tabs>
              <w:spacing w:before="120" w:after="0" w:line="240" w:lineRule="auto"/>
              <w:ind w:left="21"/>
              <w:outlineLvl w:val="3"/>
              <w:rPr>
                <w:b w:val="0"/>
                <w:highlight w:val="yellow"/>
              </w:rPr>
            </w:pPr>
            <w:r>
              <w:rPr>
                <w:rFonts w:eastAsia="Times New Roman"/>
                <w:b w:val="0"/>
                <w:iCs w:val="0"/>
              </w:rPr>
              <w:t xml:space="preserve">      </w:t>
            </w:r>
            <w:r w:rsidRPr="00610492">
              <w:rPr>
                <w:rFonts w:eastAsia="Times New Roman"/>
                <w:b w:val="0"/>
                <w:iCs w:val="0"/>
              </w:rPr>
              <w:t>Compliant</w:t>
            </w:r>
          </w:p>
        </w:tc>
      </w:tr>
      <w:tr w:rsidR="00F548B9" w14:paraId="26796B65" w14:textId="77777777" w:rsidTr="00AD19E6">
        <w:tc>
          <w:tcPr>
            <w:tcW w:w="5385" w:type="dxa"/>
          </w:tcPr>
          <w:p w14:paraId="26796B62" w14:textId="77777777" w:rsidR="00F548B9" w:rsidRPr="00A65009" w:rsidRDefault="00F548B9" w:rsidP="00F548B9">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26796B63"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64" w14:textId="34EFCD0D" w:rsidR="00F548B9" w:rsidRPr="00A65009" w:rsidRDefault="00F548B9" w:rsidP="00F548B9">
            <w:pPr>
              <w:pStyle w:val="Heading4"/>
              <w:keepNext w:val="0"/>
              <w:tabs>
                <w:tab w:val="clear" w:pos="9072"/>
              </w:tabs>
              <w:spacing w:before="120" w:after="0" w:line="240" w:lineRule="auto"/>
              <w:ind w:left="21"/>
              <w:outlineLvl w:val="3"/>
              <w:rPr>
                <w:b w:val="0"/>
                <w:highlight w:val="yellow"/>
              </w:rPr>
            </w:pPr>
            <w:r>
              <w:rPr>
                <w:rFonts w:eastAsia="Times New Roman"/>
                <w:b w:val="0"/>
                <w:iCs w:val="0"/>
              </w:rPr>
              <w:t xml:space="preserve">      </w:t>
            </w:r>
            <w:r w:rsidRPr="00610492">
              <w:rPr>
                <w:rFonts w:eastAsia="Times New Roman"/>
                <w:b w:val="0"/>
                <w:iCs w:val="0"/>
              </w:rPr>
              <w:t>Compliant</w:t>
            </w:r>
          </w:p>
        </w:tc>
      </w:tr>
      <w:tr w:rsidR="00020719" w14:paraId="26796B69" w14:textId="77777777" w:rsidTr="00AD19E6">
        <w:tc>
          <w:tcPr>
            <w:tcW w:w="5385" w:type="dxa"/>
          </w:tcPr>
          <w:p w14:paraId="26796B66" w14:textId="77777777" w:rsidR="00AD19E6" w:rsidRPr="00A65009" w:rsidRDefault="00AD19E6" w:rsidP="00AD19E6">
            <w:pPr>
              <w:pStyle w:val="Heading4"/>
              <w:keepNext w:val="0"/>
              <w:tabs>
                <w:tab w:val="clear" w:pos="9072"/>
              </w:tabs>
              <w:spacing w:before="120" w:after="0" w:line="240" w:lineRule="auto"/>
              <w:ind w:left="21"/>
              <w:outlineLvl w:val="3"/>
              <w:rPr>
                <w:b w:val="0"/>
              </w:rPr>
            </w:pPr>
          </w:p>
        </w:tc>
        <w:tc>
          <w:tcPr>
            <w:tcW w:w="919" w:type="dxa"/>
          </w:tcPr>
          <w:p w14:paraId="26796B67" w14:textId="77777777" w:rsidR="00AD19E6" w:rsidRPr="00A65009" w:rsidRDefault="00AD19E6" w:rsidP="00AD19E6">
            <w:pPr>
              <w:pStyle w:val="Heading4"/>
              <w:keepNext w:val="0"/>
              <w:tabs>
                <w:tab w:val="clear" w:pos="9072"/>
              </w:tabs>
              <w:spacing w:before="120" w:after="0" w:line="240" w:lineRule="auto"/>
              <w:ind w:left="21"/>
              <w:outlineLvl w:val="3"/>
              <w:rPr>
                <w:b w:val="0"/>
              </w:rPr>
            </w:pPr>
          </w:p>
        </w:tc>
        <w:tc>
          <w:tcPr>
            <w:tcW w:w="3341" w:type="dxa"/>
          </w:tcPr>
          <w:p w14:paraId="26796B68" w14:textId="77777777" w:rsidR="00AD19E6" w:rsidRPr="00A65009" w:rsidRDefault="00AD19E6" w:rsidP="00AD19E6">
            <w:pPr>
              <w:pStyle w:val="Heading4"/>
              <w:keepNext w:val="0"/>
              <w:tabs>
                <w:tab w:val="clear" w:pos="9072"/>
              </w:tabs>
              <w:spacing w:before="120" w:after="0" w:line="240" w:lineRule="auto"/>
              <w:ind w:left="21"/>
              <w:outlineLvl w:val="3"/>
              <w:rPr>
                <w:rFonts w:eastAsia="Times New Roman"/>
                <w:b w:val="0"/>
                <w:iCs w:val="0"/>
              </w:rPr>
            </w:pPr>
          </w:p>
        </w:tc>
      </w:tr>
      <w:tr w:rsidR="00020719" w14:paraId="26796B6D" w14:textId="77777777" w:rsidTr="00AD19E6">
        <w:tc>
          <w:tcPr>
            <w:tcW w:w="5385" w:type="dxa"/>
          </w:tcPr>
          <w:p w14:paraId="26796B6A" w14:textId="77777777" w:rsidR="00AD19E6" w:rsidRPr="00A65009" w:rsidRDefault="00447BF8" w:rsidP="00AD19E6">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26796B6B" w14:textId="77777777" w:rsidR="00AD19E6" w:rsidRPr="00A65009" w:rsidRDefault="00447BF8" w:rsidP="00AD19E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26796B6C" w14:textId="77777777" w:rsidR="00AD19E6" w:rsidRPr="00A65009" w:rsidRDefault="00447BF8" w:rsidP="00AD19E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F548B9" w14:paraId="26796B71" w14:textId="77777777" w:rsidTr="00AD19E6">
        <w:tc>
          <w:tcPr>
            <w:tcW w:w="5385" w:type="dxa"/>
          </w:tcPr>
          <w:p w14:paraId="26796B6E"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26796B6F" w14:textId="2CD9E8A6" w:rsidR="00F548B9" w:rsidRPr="00A65009" w:rsidRDefault="00F548B9" w:rsidP="00F548B9">
            <w:pPr>
              <w:pStyle w:val="Heading4"/>
              <w:keepNext w:val="0"/>
              <w:tabs>
                <w:tab w:val="clear" w:pos="9072"/>
              </w:tabs>
              <w:spacing w:before="120" w:after="0" w:line="240" w:lineRule="auto"/>
              <w:ind w:left="21"/>
              <w:outlineLvl w:val="3"/>
              <w:rPr>
                <w:b w:val="0"/>
              </w:rPr>
            </w:pPr>
            <w:r w:rsidRPr="00A65009">
              <w:t>CHSP</w:t>
            </w:r>
          </w:p>
        </w:tc>
        <w:tc>
          <w:tcPr>
            <w:tcW w:w="3341" w:type="dxa"/>
          </w:tcPr>
          <w:p w14:paraId="26796B70" w14:textId="40ADF805" w:rsidR="00F548B9" w:rsidRPr="00A65009" w:rsidRDefault="00F548B9" w:rsidP="00F548B9">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F548B9" w14:paraId="26796B75" w14:textId="77777777" w:rsidTr="00AD19E6">
        <w:tc>
          <w:tcPr>
            <w:tcW w:w="5385" w:type="dxa"/>
          </w:tcPr>
          <w:p w14:paraId="26796B72"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26796B73" w14:textId="32FDFCE8"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74" w14:textId="192128C9" w:rsidR="00F548B9" w:rsidRPr="00A65009" w:rsidRDefault="00F548B9" w:rsidP="00F548B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548B9" w14:paraId="26796B79" w14:textId="77777777" w:rsidTr="00AD19E6">
        <w:tc>
          <w:tcPr>
            <w:tcW w:w="5385" w:type="dxa"/>
          </w:tcPr>
          <w:p w14:paraId="26796B76"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26796B77" w14:textId="66A35B2E"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78" w14:textId="78630451" w:rsidR="00F548B9" w:rsidRPr="00A65009" w:rsidRDefault="00F548B9" w:rsidP="00F548B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020719" w14:paraId="26796B7D" w14:textId="77777777" w:rsidTr="00AD19E6">
        <w:tc>
          <w:tcPr>
            <w:tcW w:w="5385" w:type="dxa"/>
          </w:tcPr>
          <w:p w14:paraId="26796B7A" w14:textId="77777777" w:rsidR="00AD19E6" w:rsidRPr="00A65009" w:rsidRDefault="00447BF8" w:rsidP="00AD19E6">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26796B7B" w14:textId="77777777" w:rsidR="00AD19E6" w:rsidRPr="00A65009" w:rsidRDefault="00447BF8" w:rsidP="00AD19E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7C" w14:textId="77777777" w:rsidR="00AD19E6" w:rsidRPr="00A65009" w:rsidRDefault="00447BF8" w:rsidP="00AD19E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F548B9" w14:paraId="26796B81" w14:textId="77777777" w:rsidTr="00AD19E6">
        <w:tc>
          <w:tcPr>
            <w:tcW w:w="5385" w:type="dxa"/>
          </w:tcPr>
          <w:p w14:paraId="26796B7E"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26796B7F" w14:textId="49BE16D0" w:rsidR="00F548B9" w:rsidRPr="00F548B9" w:rsidRDefault="00F548B9" w:rsidP="00F548B9">
            <w:pPr>
              <w:pStyle w:val="Heading4"/>
              <w:keepNext w:val="0"/>
              <w:tabs>
                <w:tab w:val="clear" w:pos="9072"/>
              </w:tabs>
              <w:spacing w:before="120" w:after="0" w:line="240" w:lineRule="auto"/>
              <w:ind w:left="21"/>
              <w:outlineLvl w:val="3"/>
              <w:rPr>
                <w:b w:val="0"/>
                <w:color w:val="000000" w:themeColor="text1"/>
              </w:rPr>
            </w:pPr>
            <w:r w:rsidRPr="00F548B9">
              <w:rPr>
                <w:b w:val="0"/>
                <w:color w:val="000000" w:themeColor="text1"/>
              </w:rPr>
              <w:t>CHSP</w:t>
            </w:r>
          </w:p>
        </w:tc>
        <w:tc>
          <w:tcPr>
            <w:tcW w:w="3341" w:type="dxa"/>
          </w:tcPr>
          <w:p w14:paraId="26796B80" w14:textId="04245EEA" w:rsidR="00F548B9" w:rsidRPr="00F548B9" w:rsidRDefault="00F548B9" w:rsidP="00F548B9">
            <w:pPr>
              <w:pStyle w:val="Heading4"/>
              <w:keepNext w:val="0"/>
              <w:tabs>
                <w:tab w:val="clear" w:pos="9072"/>
              </w:tabs>
              <w:spacing w:before="120" w:after="0" w:line="240" w:lineRule="auto"/>
              <w:ind w:left="21"/>
              <w:outlineLvl w:val="3"/>
              <w:rPr>
                <w:rFonts w:eastAsia="Times New Roman"/>
                <w:b w:val="0"/>
                <w:iCs w:val="0"/>
                <w:color w:val="000000" w:themeColor="text1"/>
              </w:rPr>
            </w:pPr>
            <w:r w:rsidRPr="00F548B9">
              <w:rPr>
                <w:rFonts w:eastAsia="Times New Roman"/>
                <w:b w:val="0"/>
                <w:iCs w:val="0"/>
                <w:color w:val="000000" w:themeColor="text1"/>
              </w:rPr>
              <w:t xml:space="preserve">     </w:t>
            </w:r>
            <w:r w:rsidR="00864152">
              <w:rPr>
                <w:rFonts w:eastAsia="Times New Roman"/>
                <w:b w:val="0"/>
                <w:iCs w:val="0"/>
                <w:color w:val="000000" w:themeColor="text1"/>
              </w:rPr>
              <w:t xml:space="preserve"> </w:t>
            </w:r>
            <w:r w:rsidRPr="00F548B9">
              <w:rPr>
                <w:rFonts w:eastAsia="Times New Roman"/>
                <w:b w:val="0"/>
                <w:iCs w:val="0"/>
                <w:color w:val="000000" w:themeColor="text1"/>
              </w:rPr>
              <w:t>Compliant</w:t>
            </w:r>
            <w:r w:rsidR="00864152">
              <w:rPr>
                <w:rFonts w:eastAsia="Times New Roman"/>
                <w:b w:val="0"/>
                <w:iCs w:val="0"/>
                <w:color w:val="000000" w:themeColor="text1"/>
              </w:rPr>
              <w:t xml:space="preserve"> </w:t>
            </w:r>
          </w:p>
        </w:tc>
      </w:tr>
      <w:tr w:rsidR="00F548B9" w14:paraId="26796B85" w14:textId="77777777" w:rsidTr="00AD19E6">
        <w:tc>
          <w:tcPr>
            <w:tcW w:w="5385" w:type="dxa"/>
          </w:tcPr>
          <w:p w14:paraId="26796B82"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26796B83" w14:textId="2589A98B" w:rsidR="00F548B9" w:rsidRPr="00F548B9" w:rsidRDefault="00F548B9" w:rsidP="00F548B9">
            <w:pPr>
              <w:pStyle w:val="Heading4"/>
              <w:keepNext w:val="0"/>
              <w:tabs>
                <w:tab w:val="clear" w:pos="9072"/>
              </w:tabs>
              <w:spacing w:before="120" w:after="0" w:line="240" w:lineRule="auto"/>
              <w:ind w:left="21"/>
              <w:outlineLvl w:val="3"/>
              <w:rPr>
                <w:b w:val="0"/>
              </w:rPr>
            </w:pPr>
            <w:r w:rsidRPr="00F548B9">
              <w:rPr>
                <w:b w:val="0"/>
              </w:rPr>
              <w:t>CHSP</w:t>
            </w:r>
          </w:p>
        </w:tc>
        <w:tc>
          <w:tcPr>
            <w:tcW w:w="3341" w:type="dxa"/>
          </w:tcPr>
          <w:p w14:paraId="26796B84" w14:textId="2607D2CE" w:rsidR="00F548B9" w:rsidRPr="00F548B9" w:rsidRDefault="00F548B9" w:rsidP="00F548B9">
            <w:pPr>
              <w:pStyle w:val="Heading4"/>
              <w:keepNext w:val="0"/>
              <w:tabs>
                <w:tab w:val="clear" w:pos="9072"/>
              </w:tabs>
              <w:spacing w:before="120" w:after="0" w:line="240" w:lineRule="auto"/>
              <w:ind w:left="21"/>
              <w:outlineLvl w:val="3"/>
              <w:rPr>
                <w:rFonts w:eastAsia="Times New Roman"/>
                <w:b w:val="0"/>
                <w:iCs w:val="0"/>
              </w:rPr>
            </w:pPr>
            <w:r w:rsidRPr="00F548B9">
              <w:rPr>
                <w:rFonts w:eastAsia="Times New Roman"/>
                <w:b w:val="0"/>
                <w:iCs w:val="0"/>
              </w:rPr>
              <w:t xml:space="preserve">     Compliant</w:t>
            </w:r>
          </w:p>
        </w:tc>
      </w:tr>
      <w:tr w:rsidR="00F548B9" w14:paraId="26796B89" w14:textId="77777777" w:rsidTr="00AD19E6">
        <w:tc>
          <w:tcPr>
            <w:tcW w:w="5385" w:type="dxa"/>
          </w:tcPr>
          <w:p w14:paraId="26796B86"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919" w:type="dxa"/>
          </w:tcPr>
          <w:p w14:paraId="26796B87" w14:textId="47895864"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88" w14:textId="4E12C12E" w:rsidR="00F548B9" w:rsidRPr="00A65009" w:rsidRDefault="00F548B9" w:rsidP="00F548B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F548B9" w14:paraId="26796B8D" w14:textId="77777777" w:rsidTr="00AD19E6">
        <w:tc>
          <w:tcPr>
            <w:tcW w:w="5385" w:type="dxa"/>
          </w:tcPr>
          <w:p w14:paraId="26796B8A" w14:textId="77777777" w:rsidR="00F548B9" w:rsidRPr="00A65009" w:rsidRDefault="00F548B9" w:rsidP="00F548B9">
            <w:pPr>
              <w:pStyle w:val="Heading4"/>
              <w:keepNext w:val="0"/>
              <w:tabs>
                <w:tab w:val="clear" w:pos="9072"/>
              </w:tabs>
              <w:spacing w:before="120" w:after="0" w:line="240" w:lineRule="auto"/>
              <w:ind w:left="21"/>
              <w:outlineLvl w:val="3"/>
              <w:rPr>
                <w:b w:val="0"/>
              </w:rPr>
            </w:pPr>
          </w:p>
        </w:tc>
        <w:tc>
          <w:tcPr>
            <w:tcW w:w="919" w:type="dxa"/>
          </w:tcPr>
          <w:p w14:paraId="26796B8B" w14:textId="04DB2803" w:rsidR="00F548B9" w:rsidRPr="00A65009" w:rsidRDefault="00F548B9" w:rsidP="00F548B9">
            <w:pPr>
              <w:pStyle w:val="Heading4"/>
              <w:keepNext w:val="0"/>
              <w:tabs>
                <w:tab w:val="clear" w:pos="9072"/>
              </w:tabs>
              <w:spacing w:before="120" w:after="0" w:line="240" w:lineRule="auto"/>
              <w:ind w:left="21"/>
              <w:outlineLvl w:val="3"/>
              <w:rPr>
                <w:b w:val="0"/>
              </w:rPr>
            </w:pPr>
          </w:p>
        </w:tc>
        <w:tc>
          <w:tcPr>
            <w:tcW w:w="3341" w:type="dxa"/>
          </w:tcPr>
          <w:p w14:paraId="26796B8C" w14:textId="14546609" w:rsidR="00F548B9" w:rsidRPr="00A65009" w:rsidRDefault="00F548B9" w:rsidP="00F548B9">
            <w:pPr>
              <w:pStyle w:val="Heading4"/>
              <w:keepNext w:val="0"/>
              <w:tabs>
                <w:tab w:val="clear" w:pos="9072"/>
              </w:tabs>
              <w:spacing w:before="120" w:after="0" w:line="240" w:lineRule="auto"/>
              <w:ind w:left="21"/>
              <w:outlineLvl w:val="3"/>
              <w:rPr>
                <w:rFonts w:eastAsia="Times New Roman"/>
                <w:b w:val="0"/>
                <w:iCs w:val="0"/>
              </w:rPr>
            </w:pPr>
          </w:p>
        </w:tc>
      </w:tr>
      <w:tr w:rsidR="00F548B9" w14:paraId="26796B91" w14:textId="77777777" w:rsidTr="00AD19E6">
        <w:tc>
          <w:tcPr>
            <w:tcW w:w="5385" w:type="dxa"/>
          </w:tcPr>
          <w:p w14:paraId="26796B8E"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26796B8F" w14:textId="727AC5B8"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90" w14:textId="001A6A9C" w:rsidR="00F548B9" w:rsidRPr="00A65009" w:rsidRDefault="00F548B9" w:rsidP="00F548B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F548B9" w14:paraId="26796B95" w14:textId="77777777" w:rsidTr="00AD19E6">
        <w:tc>
          <w:tcPr>
            <w:tcW w:w="5385" w:type="dxa"/>
          </w:tcPr>
          <w:p w14:paraId="26796B92"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26796B93" w14:textId="7CCEC55B"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94" w14:textId="065DA37C" w:rsidR="00F548B9" w:rsidRPr="00A65009" w:rsidRDefault="00F548B9" w:rsidP="00F548B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F548B9" w14:paraId="26796B99" w14:textId="77777777" w:rsidTr="00AD19E6">
        <w:tc>
          <w:tcPr>
            <w:tcW w:w="5385" w:type="dxa"/>
          </w:tcPr>
          <w:p w14:paraId="26796B96"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26796B97" w14:textId="5715B458"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98" w14:textId="0394C7FC" w:rsidR="00F548B9" w:rsidRPr="00A65009" w:rsidRDefault="00F548B9" w:rsidP="00F548B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F548B9" w14:paraId="26796B9D" w14:textId="77777777" w:rsidTr="00AD19E6">
        <w:tc>
          <w:tcPr>
            <w:tcW w:w="5385" w:type="dxa"/>
          </w:tcPr>
          <w:p w14:paraId="26796B9A" w14:textId="77777777"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26796B9B" w14:textId="1C4C14E3" w:rsidR="00F548B9" w:rsidRPr="00A65009" w:rsidRDefault="00F548B9" w:rsidP="00F548B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9C" w14:textId="386BA2E1" w:rsidR="00F548B9" w:rsidRPr="00A65009" w:rsidRDefault="00F548B9" w:rsidP="00F548B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020719" w14:paraId="26796BA1" w14:textId="77777777" w:rsidTr="00AD19E6">
        <w:tc>
          <w:tcPr>
            <w:tcW w:w="5385" w:type="dxa"/>
          </w:tcPr>
          <w:p w14:paraId="26796B9E" w14:textId="77777777" w:rsidR="00AD19E6" w:rsidRPr="00A65009" w:rsidRDefault="00AD19E6" w:rsidP="00AD19E6">
            <w:pPr>
              <w:pStyle w:val="Heading4"/>
              <w:keepNext w:val="0"/>
              <w:tabs>
                <w:tab w:val="clear" w:pos="9072"/>
              </w:tabs>
              <w:spacing w:before="120" w:after="0" w:line="240" w:lineRule="auto"/>
              <w:ind w:left="21"/>
              <w:outlineLvl w:val="3"/>
              <w:rPr>
                <w:b w:val="0"/>
              </w:rPr>
            </w:pPr>
          </w:p>
        </w:tc>
        <w:tc>
          <w:tcPr>
            <w:tcW w:w="919" w:type="dxa"/>
          </w:tcPr>
          <w:p w14:paraId="26796B9F" w14:textId="77777777" w:rsidR="00AD19E6" w:rsidRPr="00A65009" w:rsidRDefault="00AD19E6" w:rsidP="00AD19E6">
            <w:pPr>
              <w:pStyle w:val="Heading4"/>
              <w:keepNext w:val="0"/>
              <w:tabs>
                <w:tab w:val="clear" w:pos="9072"/>
              </w:tabs>
              <w:spacing w:before="120" w:after="0" w:line="240" w:lineRule="auto"/>
              <w:ind w:left="21"/>
              <w:outlineLvl w:val="3"/>
              <w:rPr>
                <w:b w:val="0"/>
              </w:rPr>
            </w:pPr>
          </w:p>
        </w:tc>
        <w:tc>
          <w:tcPr>
            <w:tcW w:w="3341" w:type="dxa"/>
          </w:tcPr>
          <w:p w14:paraId="26796BA0" w14:textId="77777777" w:rsidR="00AD19E6" w:rsidRPr="00A65009" w:rsidRDefault="00AD19E6" w:rsidP="00AD19E6">
            <w:pPr>
              <w:pStyle w:val="Heading4"/>
              <w:keepNext w:val="0"/>
              <w:tabs>
                <w:tab w:val="clear" w:pos="9072"/>
              </w:tabs>
              <w:spacing w:before="120" w:after="0" w:line="240" w:lineRule="auto"/>
              <w:ind w:left="21"/>
              <w:outlineLvl w:val="3"/>
              <w:rPr>
                <w:rFonts w:eastAsia="Times New Roman"/>
                <w:b w:val="0"/>
                <w:iCs w:val="0"/>
              </w:rPr>
            </w:pPr>
          </w:p>
        </w:tc>
      </w:tr>
      <w:tr w:rsidR="00864152" w14:paraId="26796BA5" w14:textId="77777777" w:rsidTr="00AD19E6">
        <w:tc>
          <w:tcPr>
            <w:tcW w:w="5385" w:type="dxa"/>
          </w:tcPr>
          <w:p w14:paraId="26796BA2" w14:textId="77777777" w:rsidR="00864152" w:rsidRPr="00A65009" w:rsidRDefault="00864152" w:rsidP="00864152">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26796BA3" w14:textId="1BFDADD7" w:rsidR="00864152" w:rsidRPr="00A65009" w:rsidRDefault="00864152" w:rsidP="00864152">
            <w:pPr>
              <w:pStyle w:val="Heading4"/>
              <w:keepNext w:val="0"/>
              <w:tabs>
                <w:tab w:val="clear" w:pos="9072"/>
              </w:tabs>
              <w:spacing w:before="120" w:after="0" w:line="240" w:lineRule="auto"/>
              <w:ind w:left="21"/>
              <w:outlineLvl w:val="3"/>
              <w:rPr>
                <w:b w:val="0"/>
              </w:rPr>
            </w:pPr>
            <w:r w:rsidRPr="00A65009">
              <w:t>CHSP</w:t>
            </w:r>
          </w:p>
        </w:tc>
        <w:tc>
          <w:tcPr>
            <w:tcW w:w="3341" w:type="dxa"/>
          </w:tcPr>
          <w:p w14:paraId="26796BA4" w14:textId="7BF73164" w:rsidR="00864152" w:rsidRPr="00A65009" w:rsidRDefault="00864152" w:rsidP="00864152">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864152" w14:paraId="26796BA9" w14:textId="77777777" w:rsidTr="00AD19E6">
        <w:tc>
          <w:tcPr>
            <w:tcW w:w="5385" w:type="dxa"/>
          </w:tcPr>
          <w:p w14:paraId="26796BA6" w14:textId="77777777" w:rsidR="00864152" w:rsidRPr="00A65009" w:rsidRDefault="00864152" w:rsidP="00864152">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26796BA7" w14:textId="7F01B7A2" w:rsidR="00864152" w:rsidRPr="00A65009" w:rsidRDefault="00864152" w:rsidP="0086415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A8" w14:textId="0419161D" w:rsidR="00864152" w:rsidRPr="00A65009" w:rsidRDefault="00864152" w:rsidP="00864152">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864152" w14:paraId="26796BAD" w14:textId="77777777" w:rsidTr="00AD19E6">
        <w:tc>
          <w:tcPr>
            <w:tcW w:w="5385" w:type="dxa"/>
          </w:tcPr>
          <w:p w14:paraId="26796BAA" w14:textId="77777777" w:rsidR="00864152" w:rsidRPr="00A65009" w:rsidRDefault="00864152" w:rsidP="00864152">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26796BAB" w14:textId="1CE5FE8F" w:rsidR="00864152" w:rsidRPr="00A65009" w:rsidRDefault="00864152" w:rsidP="0086415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AC" w14:textId="0AD9205A" w:rsidR="00864152" w:rsidRPr="00A65009" w:rsidRDefault="00864152" w:rsidP="00864152">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864152" w14:paraId="26796BB1" w14:textId="77777777" w:rsidTr="00AD19E6">
        <w:tc>
          <w:tcPr>
            <w:tcW w:w="5385" w:type="dxa"/>
          </w:tcPr>
          <w:p w14:paraId="26796BAE" w14:textId="77777777" w:rsidR="00864152" w:rsidRPr="00A65009" w:rsidRDefault="00864152" w:rsidP="00864152">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26796BAF" w14:textId="0AD35700" w:rsidR="00864152" w:rsidRPr="00A65009" w:rsidRDefault="00864152" w:rsidP="0086415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B0" w14:textId="429DA2CD" w:rsidR="00864152" w:rsidRPr="00A65009" w:rsidRDefault="00864152" w:rsidP="00864152">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864152" w14:paraId="26796BB5" w14:textId="77777777" w:rsidTr="00AD19E6">
        <w:tc>
          <w:tcPr>
            <w:tcW w:w="5385" w:type="dxa"/>
          </w:tcPr>
          <w:p w14:paraId="26796BB2" w14:textId="77777777" w:rsidR="00864152" w:rsidRPr="00A65009" w:rsidRDefault="00864152" w:rsidP="00864152">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26796BB3" w14:textId="7E2508A9" w:rsidR="00864152" w:rsidRPr="00A65009" w:rsidRDefault="00864152" w:rsidP="0086415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6796BB4" w14:textId="03E9DC7C" w:rsidR="00864152" w:rsidRPr="00A65009" w:rsidRDefault="00864152" w:rsidP="00864152">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864152" w14:paraId="26796BB9" w14:textId="77777777" w:rsidTr="00AD19E6">
        <w:tc>
          <w:tcPr>
            <w:tcW w:w="5385" w:type="dxa"/>
          </w:tcPr>
          <w:p w14:paraId="26796BB6" w14:textId="77777777" w:rsidR="00864152" w:rsidRPr="00A65009" w:rsidRDefault="00864152" w:rsidP="00864152">
            <w:pPr>
              <w:pStyle w:val="Heading4"/>
              <w:tabs>
                <w:tab w:val="clear" w:pos="9072"/>
              </w:tabs>
              <w:spacing w:before="120" w:after="0" w:line="240" w:lineRule="auto"/>
              <w:ind w:left="21"/>
              <w:outlineLvl w:val="3"/>
              <w:rPr>
                <w:b w:val="0"/>
              </w:rPr>
            </w:pPr>
          </w:p>
        </w:tc>
        <w:tc>
          <w:tcPr>
            <w:tcW w:w="919" w:type="dxa"/>
          </w:tcPr>
          <w:p w14:paraId="26796BB7" w14:textId="181FF2D9" w:rsidR="00864152" w:rsidRPr="00A65009" w:rsidRDefault="00864152" w:rsidP="00864152">
            <w:pPr>
              <w:pStyle w:val="Heading4"/>
              <w:tabs>
                <w:tab w:val="clear" w:pos="9072"/>
              </w:tabs>
              <w:spacing w:before="120" w:after="0" w:line="240" w:lineRule="auto"/>
              <w:ind w:left="21"/>
              <w:outlineLvl w:val="3"/>
              <w:rPr>
                <w:b w:val="0"/>
              </w:rPr>
            </w:pPr>
          </w:p>
        </w:tc>
        <w:tc>
          <w:tcPr>
            <w:tcW w:w="3341" w:type="dxa"/>
          </w:tcPr>
          <w:p w14:paraId="26796BB8" w14:textId="02412473" w:rsidR="00864152" w:rsidRPr="00A65009" w:rsidRDefault="00864152" w:rsidP="00864152">
            <w:pPr>
              <w:pStyle w:val="Heading4"/>
              <w:keepNext w:val="0"/>
              <w:tabs>
                <w:tab w:val="clear" w:pos="9072"/>
              </w:tabs>
              <w:spacing w:before="120" w:after="0" w:line="240" w:lineRule="auto"/>
              <w:ind w:left="21"/>
              <w:outlineLvl w:val="3"/>
              <w:rPr>
                <w:rFonts w:eastAsia="Times New Roman"/>
                <w:b w:val="0"/>
                <w:iCs w:val="0"/>
              </w:rPr>
            </w:pPr>
          </w:p>
        </w:tc>
      </w:tr>
      <w:tr w:rsidR="00864152" w14:paraId="26796BBD" w14:textId="77777777" w:rsidTr="00AD19E6">
        <w:tc>
          <w:tcPr>
            <w:tcW w:w="5385" w:type="dxa"/>
          </w:tcPr>
          <w:p w14:paraId="26796BBA" w14:textId="77777777" w:rsidR="00864152" w:rsidRPr="00A65009" w:rsidRDefault="00864152" w:rsidP="00864152">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26796BBB" w14:textId="7164B662" w:rsidR="00864152" w:rsidRPr="00A65009" w:rsidRDefault="00864152" w:rsidP="0086415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6796BBC" w14:textId="399FEC72" w:rsidR="00864152" w:rsidRPr="00A65009" w:rsidRDefault="00864152" w:rsidP="00864152">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864152" w14:paraId="26796BC1" w14:textId="77777777" w:rsidTr="00AD19E6">
        <w:tc>
          <w:tcPr>
            <w:tcW w:w="5385" w:type="dxa"/>
          </w:tcPr>
          <w:p w14:paraId="26796BBE" w14:textId="77777777" w:rsidR="00864152" w:rsidRPr="00A65009" w:rsidRDefault="00864152" w:rsidP="00864152">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26796BBF" w14:textId="4BA9BDDC" w:rsidR="00864152" w:rsidRPr="00A65009" w:rsidRDefault="00864152" w:rsidP="0086415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6796BC0" w14:textId="05A025A0" w:rsidR="00864152" w:rsidRPr="00A65009" w:rsidRDefault="00864152" w:rsidP="00864152">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864152" w14:paraId="26796BC5" w14:textId="77777777" w:rsidTr="00AD19E6">
        <w:tc>
          <w:tcPr>
            <w:tcW w:w="5385" w:type="dxa"/>
          </w:tcPr>
          <w:p w14:paraId="26796BC2" w14:textId="77777777" w:rsidR="00864152" w:rsidRPr="00A65009" w:rsidRDefault="00864152" w:rsidP="00864152">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26796BC3" w14:textId="2A0D6D4D" w:rsidR="00864152" w:rsidRPr="00864152" w:rsidRDefault="00864152" w:rsidP="00864152">
            <w:pPr>
              <w:pStyle w:val="Heading4"/>
              <w:keepNext w:val="0"/>
              <w:tabs>
                <w:tab w:val="clear" w:pos="9072"/>
              </w:tabs>
              <w:spacing w:before="120" w:after="0" w:line="240" w:lineRule="auto"/>
              <w:ind w:left="36"/>
              <w:outlineLvl w:val="3"/>
              <w:rPr>
                <w:b w:val="0"/>
              </w:rPr>
            </w:pPr>
            <w:r w:rsidRPr="00864152">
              <w:rPr>
                <w:b w:val="0"/>
              </w:rPr>
              <w:t>CHSP</w:t>
            </w:r>
          </w:p>
        </w:tc>
        <w:tc>
          <w:tcPr>
            <w:tcW w:w="3341" w:type="dxa"/>
          </w:tcPr>
          <w:p w14:paraId="26796BC4" w14:textId="4F36F1D8" w:rsidR="00864152" w:rsidRPr="00864152" w:rsidRDefault="00864152" w:rsidP="00864152">
            <w:pPr>
              <w:pStyle w:val="Heading4"/>
              <w:keepNext w:val="0"/>
              <w:tabs>
                <w:tab w:val="clear" w:pos="9072"/>
              </w:tabs>
              <w:spacing w:before="120" w:after="0" w:line="240" w:lineRule="auto"/>
              <w:ind w:left="36"/>
              <w:outlineLvl w:val="3"/>
              <w:rPr>
                <w:rFonts w:eastAsia="Times New Roman"/>
                <w:b w:val="0"/>
                <w:iCs w:val="0"/>
              </w:rPr>
            </w:pPr>
            <w:r w:rsidRPr="00864152">
              <w:rPr>
                <w:rFonts w:eastAsia="Times New Roman"/>
                <w:b w:val="0"/>
                <w:iCs w:val="0"/>
              </w:rPr>
              <w:t xml:space="preserve">     Compliant</w:t>
            </w:r>
          </w:p>
        </w:tc>
      </w:tr>
      <w:tr w:rsidR="00864152" w14:paraId="26796BC9" w14:textId="77777777" w:rsidTr="00AD19E6">
        <w:tc>
          <w:tcPr>
            <w:tcW w:w="5385" w:type="dxa"/>
          </w:tcPr>
          <w:p w14:paraId="26796BC6" w14:textId="77777777" w:rsidR="00864152" w:rsidRPr="00A65009" w:rsidRDefault="00864152" w:rsidP="00864152">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26796BC7" w14:textId="40484BFF" w:rsidR="00864152" w:rsidRPr="00A65009" w:rsidRDefault="00864152" w:rsidP="0086415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6796BC8" w14:textId="5B0EB0F2" w:rsidR="00864152" w:rsidRPr="00A65009" w:rsidRDefault="00864152" w:rsidP="00864152">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864152" w14:paraId="26796BCD" w14:textId="77777777" w:rsidTr="00AD19E6">
        <w:tc>
          <w:tcPr>
            <w:tcW w:w="5385" w:type="dxa"/>
          </w:tcPr>
          <w:p w14:paraId="26796BCA" w14:textId="77777777" w:rsidR="00864152" w:rsidRPr="00A65009" w:rsidRDefault="00864152" w:rsidP="00864152">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26796BCB" w14:textId="6BED009D" w:rsidR="00864152" w:rsidRPr="00A65009" w:rsidRDefault="00864152" w:rsidP="0086415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6796BCC" w14:textId="149A790A" w:rsidR="00864152" w:rsidRPr="00A65009" w:rsidRDefault="00864152" w:rsidP="00864152">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864152" w14:paraId="26796BD1" w14:textId="77777777" w:rsidTr="00AD19E6">
        <w:tc>
          <w:tcPr>
            <w:tcW w:w="5385" w:type="dxa"/>
          </w:tcPr>
          <w:p w14:paraId="26796BCE" w14:textId="77777777" w:rsidR="00864152" w:rsidRPr="00A65009" w:rsidRDefault="00864152" w:rsidP="00864152">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26796BCF" w14:textId="0938D98E" w:rsidR="00864152" w:rsidRPr="00A65009" w:rsidRDefault="00864152" w:rsidP="0086415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6796BD0" w14:textId="20A8AEA8" w:rsidR="00864152" w:rsidRPr="00A65009" w:rsidRDefault="00864152" w:rsidP="00864152">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610492">
              <w:rPr>
                <w:rFonts w:eastAsia="Times New Roman"/>
                <w:b w:val="0"/>
                <w:iCs w:val="0"/>
              </w:rPr>
              <w:t>Compliant</w:t>
            </w:r>
          </w:p>
        </w:tc>
      </w:tr>
      <w:tr w:rsidR="00020719" w14:paraId="26796BD5" w14:textId="77777777" w:rsidTr="00AD19E6">
        <w:tc>
          <w:tcPr>
            <w:tcW w:w="5385" w:type="dxa"/>
          </w:tcPr>
          <w:p w14:paraId="26796BD2" w14:textId="77777777" w:rsidR="00AD19E6" w:rsidRPr="00A65009" w:rsidRDefault="00AD19E6" w:rsidP="00AD19E6">
            <w:pPr>
              <w:pStyle w:val="Heading4"/>
              <w:keepNext w:val="0"/>
              <w:tabs>
                <w:tab w:val="clear" w:pos="9072"/>
              </w:tabs>
              <w:spacing w:before="120" w:after="0" w:line="240" w:lineRule="auto"/>
              <w:ind w:left="36"/>
              <w:outlineLvl w:val="3"/>
              <w:rPr>
                <w:b w:val="0"/>
              </w:rPr>
            </w:pPr>
          </w:p>
        </w:tc>
        <w:tc>
          <w:tcPr>
            <w:tcW w:w="919" w:type="dxa"/>
          </w:tcPr>
          <w:p w14:paraId="26796BD3" w14:textId="77777777" w:rsidR="00AD19E6" w:rsidRPr="00A65009" w:rsidRDefault="00AD19E6" w:rsidP="00AD19E6">
            <w:pPr>
              <w:pStyle w:val="Heading4"/>
              <w:keepNext w:val="0"/>
              <w:tabs>
                <w:tab w:val="clear" w:pos="9072"/>
              </w:tabs>
              <w:spacing w:before="120" w:after="0" w:line="240" w:lineRule="auto"/>
              <w:ind w:left="36"/>
              <w:outlineLvl w:val="3"/>
              <w:rPr>
                <w:b w:val="0"/>
              </w:rPr>
            </w:pPr>
          </w:p>
        </w:tc>
        <w:tc>
          <w:tcPr>
            <w:tcW w:w="3341" w:type="dxa"/>
          </w:tcPr>
          <w:p w14:paraId="26796BD4" w14:textId="77777777" w:rsidR="00AD19E6" w:rsidRPr="00A65009" w:rsidRDefault="00AD19E6" w:rsidP="00AD19E6">
            <w:pPr>
              <w:pStyle w:val="Heading4"/>
              <w:keepNext w:val="0"/>
              <w:tabs>
                <w:tab w:val="clear" w:pos="9072"/>
              </w:tabs>
              <w:spacing w:before="120" w:after="0" w:line="240" w:lineRule="auto"/>
              <w:ind w:left="36"/>
              <w:outlineLvl w:val="3"/>
              <w:rPr>
                <w:rFonts w:eastAsia="Times New Roman"/>
                <w:b w:val="0"/>
                <w:iCs w:val="0"/>
              </w:rPr>
            </w:pPr>
          </w:p>
        </w:tc>
      </w:tr>
      <w:tr w:rsidR="00020719" w14:paraId="26796BD9" w14:textId="77777777" w:rsidTr="00AD19E6">
        <w:tc>
          <w:tcPr>
            <w:tcW w:w="5385" w:type="dxa"/>
          </w:tcPr>
          <w:p w14:paraId="26796BD6"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26796BD7"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26796BD8" w14:textId="77777777" w:rsidR="00AD19E6" w:rsidRPr="00A65009" w:rsidRDefault="00447BF8" w:rsidP="00AD19E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020719" w14:paraId="26796BDD" w14:textId="77777777" w:rsidTr="00AD19E6">
        <w:tc>
          <w:tcPr>
            <w:tcW w:w="5385" w:type="dxa"/>
          </w:tcPr>
          <w:p w14:paraId="26796BDA"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26796BDB"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26796BDC" w14:textId="001E0F97" w:rsidR="00AD19E6" w:rsidRPr="00A65009" w:rsidRDefault="005A0953" w:rsidP="00AD19E6">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447BF8" w:rsidRPr="00A65009">
              <w:rPr>
                <w:rFonts w:eastAsia="Times New Roman"/>
                <w:b w:val="0"/>
                <w:iCs w:val="0"/>
              </w:rPr>
              <w:t>Compliant</w:t>
            </w:r>
          </w:p>
        </w:tc>
      </w:tr>
      <w:tr w:rsidR="00020719" w14:paraId="26796BE1" w14:textId="77777777" w:rsidTr="00AD19E6">
        <w:tc>
          <w:tcPr>
            <w:tcW w:w="5385" w:type="dxa"/>
          </w:tcPr>
          <w:p w14:paraId="26796BDE"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26796BDF"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6796BE0" w14:textId="1A426861" w:rsidR="00AD19E6" w:rsidRPr="00A65009" w:rsidRDefault="005A0953" w:rsidP="00AD19E6">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447BF8" w:rsidRPr="00A65009">
              <w:rPr>
                <w:rFonts w:eastAsia="Times New Roman"/>
                <w:b w:val="0"/>
                <w:iCs w:val="0"/>
              </w:rPr>
              <w:t>Compliant</w:t>
            </w:r>
          </w:p>
        </w:tc>
      </w:tr>
      <w:tr w:rsidR="00020719" w14:paraId="26796BE5" w14:textId="77777777" w:rsidTr="00AD19E6">
        <w:tc>
          <w:tcPr>
            <w:tcW w:w="5385" w:type="dxa"/>
          </w:tcPr>
          <w:p w14:paraId="26796BE2"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26796BE3"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6796BE4" w14:textId="71E5FFE0" w:rsidR="00AD19E6" w:rsidRPr="00A65009" w:rsidRDefault="005A0953" w:rsidP="00AD19E6">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447BF8" w:rsidRPr="00A65009">
              <w:rPr>
                <w:rFonts w:eastAsia="Times New Roman"/>
                <w:b w:val="0"/>
                <w:iCs w:val="0"/>
              </w:rPr>
              <w:t>Compliant</w:t>
            </w:r>
          </w:p>
        </w:tc>
      </w:tr>
      <w:tr w:rsidR="00020719" w14:paraId="26796BE9" w14:textId="77777777" w:rsidTr="00AD19E6">
        <w:tc>
          <w:tcPr>
            <w:tcW w:w="5385" w:type="dxa"/>
          </w:tcPr>
          <w:p w14:paraId="26796BE6"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26796BE7"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6796BE8" w14:textId="77777777" w:rsidR="00AD19E6" w:rsidRPr="00A65009" w:rsidRDefault="00447BF8" w:rsidP="00AD19E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020719" w14:paraId="26796BED" w14:textId="77777777" w:rsidTr="00AD19E6">
        <w:tc>
          <w:tcPr>
            <w:tcW w:w="5385" w:type="dxa"/>
          </w:tcPr>
          <w:p w14:paraId="26796BEA"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26796BEB" w14:textId="77777777" w:rsidR="00AD19E6" w:rsidRPr="00A65009" w:rsidRDefault="00447BF8" w:rsidP="00AD19E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6796BEC" w14:textId="77777777" w:rsidR="00AD19E6" w:rsidRPr="00A65009" w:rsidRDefault="00447BF8" w:rsidP="00AD19E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bl>
    <w:p w14:paraId="26796BEE" w14:textId="77777777" w:rsidR="00AD19E6" w:rsidRPr="00A65009" w:rsidRDefault="00AD19E6">
      <w:pPr>
        <w:spacing w:before="0" w:after="160" w:line="259" w:lineRule="auto"/>
        <w:rPr>
          <w:color w:val="auto"/>
        </w:rPr>
      </w:pPr>
    </w:p>
    <w:p w14:paraId="79FC693F" w14:textId="77777777" w:rsidR="00B4682C" w:rsidRDefault="00B4682C" w:rsidP="00AD19E6">
      <w:pPr>
        <w:pStyle w:val="Heading1"/>
        <w:sectPr w:rsidR="00B4682C" w:rsidSect="00AD19E6">
          <w:headerReference w:type="first" r:id="rId16"/>
          <w:pgSz w:w="11906" w:h="16838"/>
          <w:pgMar w:top="1701" w:right="1418" w:bottom="1418" w:left="1418" w:header="567" w:footer="397" w:gutter="0"/>
          <w:cols w:space="708"/>
          <w:docGrid w:linePitch="360"/>
        </w:sectPr>
      </w:pPr>
    </w:p>
    <w:p w14:paraId="26796CD4" w14:textId="7865F1DB" w:rsidR="00AD19E6" w:rsidRPr="00D21DCD" w:rsidRDefault="00447BF8" w:rsidP="00AD19E6">
      <w:pPr>
        <w:pStyle w:val="Heading1"/>
      </w:pPr>
      <w:r>
        <w:lastRenderedPageBreak/>
        <w:t>Detailed assessment</w:t>
      </w:r>
    </w:p>
    <w:p w14:paraId="26796CD5" w14:textId="77777777" w:rsidR="00AD19E6" w:rsidRPr="00D63989" w:rsidRDefault="00447BF8" w:rsidP="00AD19E6">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6796CD6" w14:textId="77777777" w:rsidR="00AD19E6" w:rsidRPr="001E6954" w:rsidRDefault="00447BF8" w:rsidP="00AD19E6">
      <w:pPr>
        <w:rPr>
          <w:color w:val="auto"/>
        </w:rPr>
      </w:pPr>
      <w:r w:rsidRPr="00D63989">
        <w:t>The report also specifies areas in which improvements must be made to ensure the Quality Standards are complied with.</w:t>
      </w:r>
    </w:p>
    <w:p w14:paraId="26796CD7" w14:textId="77777777" w:rsidR="00AD19E6" w:rsidRDefault="00447BF8" w:rsidP="00AD19E6">
      <w:r w:rsidRPr="00D63989">
        <w:t>The following information has been taken into account in developing this performance report:</w:t>
      </w:r>
    </w:p>
    <w:p w14:paraId="26796CD8" w14:textId="77777777" w:rsidR="00AD19E6" w:rsidRPr="00CF056B" w:rsidRDefault="00447BF8" w:rsidP="00AD19E6">
      <w:pPr>
        <w:pStyle w:val="ListBullet"/>
        <w:rPr>
          <w:color w:val="000000" w:themeColor="text1"/>
        </w:rPr>
      </w:pPr>
      <w:r w:rsidRPr="00CF056B">
        <w:rPr>
          <w:color w:val="000000" w:themeColor="text1"/>
        </w:rPr>
        <w:t>the Assessment Team’s report for the Quality Audit; the Quality Audit report was informed by a site assessment, observations at the service, review of documents and interviews with staff, consumers/representatives and others</w:t>
      </w:r>
    </w:p>
    <w:p w14:paraId="26796CD9" w14:textId="3B7D970E" w:rsidR="00AD19E6" w:rsidRPr="00CF056B" w:rsidRDefault="00447BF8" w:rsidP="00AD19E6">
      <w:pPr>
        <w:pStyle w:val="ListBullet"/>
        <w:rPr>
          <w:color w:val="000000" w:themeColor="text1"/>
        </w:rPr>
      </w:pPr>
      <w:r w:rsidRPr="00CF056B">
        <w:rPr>
          <w:color w:val="000000" w:themeColor="text1"/>
        </w:rPr>
        <w:t xml:space="preserve">the provider’s response to the Quality Audit report received </w:t>
      </w:r>
      <w:r w:rsidR="00CF056B" w:rsidRPr="00CF056B">
        <w:rPr>
          <w:color w:val="000000" w:themeColor="text1"/>
        </w:rPr>
        <w:t>8 July 2022.</w:t>
      </w:r>
    </w:p>
    <w:p w14:paraId="26796CDB" w14:textId="77777777" w:rsidR="00AD19E6" w:rsidRDefault="00447BF8">
      <w:pPr>
        <w:spacing w:before="0" w:after="160" w:line="259" w:lineRule="auto"/>
        <w:rPr>
          <w:rFonts w:eastAsiaTheme="minorHAnsi"/>
          <w:color w:val="0000FF"/>
          <w:szCs w:val="22"/>
          <w:lang w:eastAsia="en-US"/>
        </w:rPr>
      </w:pPr>
      <w:r>
        <w:rPr>
          <w:color w:val="0000FF"/>
        </w:rPr>
        <w:br w:type="page"/>
      </w:r>
    </w:p>
    <w:p w14:paraId="26796CDC" w14:textId="77777777" w:rsidR="00AD19E6" w:rsidRPr="00F911DD" w:rsidRDefault="00AD19E6" w:rsidP="00AD19E6">
      <w:pPr>
        <w:pStyle w:val="ListBullet"/>
        <w:sectPr w:rsidR="00AD19E6" w:rsidRPr="00F911DD" w:rsidSect="00AD19E6">
          <w:pgSz w:w="11906" w:h="16838"/>
          <w:pgMar w:top="1701" w:right="1418" w:bottom="1418" w:left="1418" w:header="567" w:footer="397" w:gutter="0"/>
          <w:cols w:space="708"/>
          <w:docGrid w:linePitch="360"/>
        </w:sectPr>
      </w:pPr>
    </w:p>
    <w:p w14:paraId="26796CDD" w14:textId="77777777" w:rsidR="00AD19E6" w:rsidRPr="00CF4FAC" w:rsidRDefault="00447BF8" w:rsidP="00AD19E6">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26796F80" wp14:editId="26796F81">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699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26796CDE" w14:textId="6CEEFFD2" w:rsidR="00AD19E6" w:rsidRPr="00162F6A" w:rsidRDefault="00447BF8" w:rsidP="00AD19E6">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DF3CFD">
        <w:rPr>
          <w:color w:val="FFFFFF" w:themeColor="background1"/>
          <w:sz w:val="36"/>
        </w:rPr>
        <w:t>C</w:t>
      </w:r>
      <w:r w:rsidRPr="00CF4FAC">
        <w:rPr>
          <w:color w:val="FFFFFF" w:themeColor="background1"/>
          <w:sz w:val="36"/>
        </w:rPr>
        <w:t>H</w:t>
      </w:r>
      <w:r w:rsidR="00DF3CFD">
        <w:rPr>
          <w:color w:val="FFFFFF" w:themeColor="background1"/>
          <w:sz w:val="36"/>
        </w:rPr>
        <w:t>S</w:t>
      </w:r>
      <w:r w:rsidRPr="00CF4FAC">
        <w:rPr>
          <w:color w:val="FFFFFF" w:themeColor="background1"/>
          <w:sz w:val="36"/>
        </w:rPr>
        <w:t>P</w:t>
      </w:r>
      <w:r w:rsidRPr="00162F6A">
        <w:rPr>
          <w:color w:val="FFFFFF" w:themeColor="background1"/>
          <w:sz w:val="36"/>
        </w:rPr>
        <w:tab/>
      </w:r>
      <w:r w:rsidRPr="00DF3CFD">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6796CDF" w14:textId="77777777" w:rsidR="00AD19E6" w:rsidRDefault="00AD19E6" w:rsidP="00AD19E6"/>
    <w:p w14:paraId="26796CE0" w14:textId="77777777" w:rsidR="00AD19E6" w:rsidRPr="00F37C4C" w:rsidRDefault="00AD19E6" w:rsidP="00AD19E6">
      <w:pPr>
        <w:sectPr w:rsidR="00AD19E6" w:rsidRPr="00F37C4C" w:rsidSect="00AD19E6">
          <w:pgSz w:w="11906" w:h="16838"/>
          <w:pgMar w:top="1701" w:right="1418" w:bottom="1418" w:left="1418" w:header="568" w:footer="397" w:gutter="0"/>
          <w:cols w:space="708"/>
          <w:docGrid w:linePitch="360"/>
        </w:sectPr>
      </w:pPr>
    </w:p>
    <w:p w14:paraId="26796CE1" w14:textId="77777777" w:rsidR="00AD19E6" w:rsidRPr="00D63989" w:rsidRDefault="00447BF8" w:rsidP="00AD19E6">
      <w:pPr>
        <w:pStyle w:val="Heading3"/>
        <w:shd w:val="clear" w:color="auto" w:fill="F2F2F2" w:themeFill="background1" w:themeFillShade="F2"/>
      </w:pPr>
      <w:r w:rsidRPr="00D63989">
        <w:t>Consumer outcome:</w:t>
      </w:r>
    </w:p>
    <w:p w14:paraId="26796CE2" w14:textId="77777777" w:rsidR="00AD19E6" w:rsidRPr="00D63989" w:rsidRDefault="00447BF8" w:rsidP="00AD19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6796CE3" w14:textId="77777777" w:rsidR="00AD19E6" w:rsidRPr="00D63989" w:rsidRDefault="00447BF8" w:rsidP="00AD19E6">
      <w:pPr>
        <w:pStyle w:val="Heading3"/>
        <w:shd w:val="clear" w:color="auto" w:fill="F2F2F2" w:themeFill="background1" w:themeFillShade="F2"/>
      </w:pPr>
      <w:r w:rsidRPr="00D63989">
        <w:t>Organisation statement:</w:t>
      </w:r>
    </w:p>
    <w:p w14:paraId="26796CE4" w14:textId="77777777" w:rsidR="00AD19E6" w:rsidRPr="00D63989" w:rsidRDefault="00447BF8" w:rsidP="00AD19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6796CE5" w14:textId="77777777" w:rsidR="00AD19E6" w:rsidRDefault="00447BF8" w:rsidP="00AD19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6796CE6" w14:textId="77777777" w:rsidR="00AD19E6" w:rsidRPr="00D63989" w:rsidRDefault="00447BF8" w:rsidP="00AD19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6796CE7" w14:textId="77777777" w:rsidR="00AD19E6" w:rsidRPr="00D63989" w:rsidRDefault="00447BF8" w:rsidP="00AD19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6796CE8" w14:textId="77777777" w:rsidR="00AD19E6" w:rsidRDefault="00447BF8" w:rsidP="00AD19E6">
      <w:pPr>
        <w:pStyle w:val="Heading2"/>
      </w:pPr>
      <w:r>
        <w:t xml:space="preserve">Assessment </w:t>
      </w:r>
      <w:r w:rsidRPr="002B2C0F">
        <w:t>of Standard</w:t>
      </w:r>
      <w:r>
        <w:t xml:space="preserve"> 1</w:t>
      </w:r>
    </w:p>
    <w:p w14:paraId="02C783A3" w14:textId="77777777" w:rsidR="00DF3CFD" w:rsidRDefault="00DF3CFD" w:rsidP="00DF3CFD">
      <w:pPr>
        <w:rPr>
          <w:color w:val="000000" w:themeColor="text1"/>
        </w:rPr>
      </w:pPr>
      <w:r w:rsidRPr="53F63260">
        <w:rPr>
          <w:color w:val="000000" w:themeColor="text1"/>
        </w:rPr>
        <w:t>Consumers said they are treated with dignity and respect, can maintain their identity, make informed choices about their care and services, and live the life they choose. Consumers feel the consumer’s personal privacy is respected and their personal information is kept confidential.</w:t>
      </w:r>
    </w:p>
    <w:p w14:paraId="3B11AEED" w14:textId="77777777" w:rsidR="00DF3CFD" w:rsidRDefault="00DF3CFD" w:rsidP="00DF3CFD">
      <w:pPr>
        <w:rPr>
          <w:color w:val="000000" w:themeColor="text1"/>
        </w:rPr>
      </w:pPr>
      <w:r w:rsidRPr="53F63260">
        <w:rPr>
          <w:color w:val="000000" w:themeColor="text1"/>
        </w:rPr>
        <w:t>The service demonstrated that care and services are culturally safe and that each consumer is supported to exercise choice and decisions about their care and services, including when others should be involved. The service demonstrated that information is current, accurate and communicated clearly and in a timely manner, enabling consumers to exercise choice. Each consumer is supported to take risks to enable them to live the best life they can, and staff could describe the process and showed familiarity with choices consumers had made.</w:t>
      </w:r>
    </w:p>
    <w:p w14:paraId="482EA0F3" w14:textId="77777777" w:rsidR="00B4682C" w:rsidRDefault="00447BF8" w:rsidP="00B4682C">
      <w:pPr>
        <w:rPr>
          <w:rFonts w:eastAsiaTheme="minorHAnsi"/>
          <w:color w:val="000000" w:themeColor="text1"/>
        </w:rPr>
      </w:pPr>
      <w:r w:rsidRPr="00277092">
        <w:rPr>
          <w:rFonts w:eastAsiaTheme="minorHAnsi"/>
          <w:color w:val="000000" w:themeColor="text1"/>
        </w:rPr>
        <w:t xml:space="preserve">The Quality Standard for the Commonwealth home support programme services is assessed as Compliant as </w:t>
      </w:r>
      <w:r w:rsidR="00277092" w:rsidRPr="00277092">
        <w:rPr>
          <w:rFonts w:eastAsiaTheme="minorHAnsi"/>
          <w:color w:val="000000" w:themeColor="text1"/>
        </w:rPr>
        <w:t>si</w:t>
      </w:r>
      <w:r w:rsidRPr="00277092">
        <w:rPr>
          <w:color w:val="000000" w:themeColor="text1"/>
        </w:rPr>
        <w:t>x</w:t>
      </w:r>
      <w:r w:rsidRPr="00277092">
        <w:rPr>
          <w:rFonts w:eastAsiaTheme="minorHAnsi"/>
          <w:color w:val="000000" w:themeColor="text1"/>
        </w:rPr>
        <w:t xml:space="preserve"> of the six specific requirements have been assessed as Compliant</w:t>
      </w:r>
      <w:r w:rsidR="00277092" w:rsidRPr="00277092">
        <w:rPr>
          <w:rFonts w:eastAsiaTheme="minorHAnsi"/>
          <w:color w:val="000000" w:themeColor="text1"/>
        </w:rPr>
        <w:t>.</w:t>
      </w:r>
    </w:p>
    <w:p w14:paraId="4609B637" w14:textId="77777777" w:rsidR="00B4682C" w:rsidRDefault="00B4682C" w:rsidP="00B4682C">
      <w:pPr>
        <w:rPr>
          <w:rFonts w:cs="Times New Roman"/>
          <w:b/>
          <w:color w:val="auto"/>
          <w:sz w:val="28"/>
          <w:szCs w:val="28"/>
        </w:rPr>
        <w:sectPr w:rsidR="00B4682C" w:rsidSect="00AD19E6">
          <w:headerReference w:type="first" r:id="rId17"/>
          <w:type w:val="continuous"/>
          <w:pgSz w:w="11906" w:h="16838"/>
          <w:pgMar w:top="1701" w:right="1418" w:bottom="1418" w:left="1418" w:header="709" w:footer="397" w:gutter="0"/>
          <w:cols w:space="708"/>
          <w:titlePg/>
          <w:docGrid w:linePitch="360"/>
        </w:sectPr>
      </w:pPr>
    </w:p>
    <w:p w14:paraId="26796CEC" w14:textId="3FE16C6F" w:rsidR="00AD19E6" w:rsidRPr="00507CBC" w:rsidRDefault="00447BF8" w:rsidP="00B4682C">
      <w:pPr>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7092" w:rsidRPr="00277092" w14:paraId="26796CF0" w14:textId="77777777" w:rsidTr="00AD19E6">
        <w:tc>
          <w:tcPr>
            <w:tcW w:w="4531" w:type="dxa"/>
            <w:shd w:val="clear" w:color="auto" w:fill="E7E6E6" w:themeFill="background2"/>
          </w:tcPr>
          <w:p w14:paraId="26796CED" w14:textId="77777777" w:rsidR="00AD19E6" w:rsidRPr="002B61BB" w:rsidRDefault="00447BF8" w:rsidP="00AD19E6">
            <w:pPr>
              <w:pStyle w:val="Heading3"/>
              <w:spacing w:before="120" w:after="0"/>
              <w:ind w:hanging="106"/>
              <w:outlineLvl w:val="2"/>
            </w:pPr>
            <w:r w:rsidRPr="00163FEE">
              <w:t>Requirement 1(3)(a)</w:t>
            </w:r>
          </w:p>
        </w:tc>
        <w:tc>
          <w:tcPr>
            <w:tcW w:w="993" w:type="dxa"/>
            <w:shd w:val="clear" w:color="auto" w:fill="E7E6E6" w:themeFill="background2"/>
          </w:tcPr>
          <w:p w14:paraId="26796CEE" w14:textId="6DBCB8FB" w:rsidR="00AD19E6" w:rsidRPr="002B61BB" w:rsidRDefault="00277092"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CEF" w14:textId="2F655844" w:rsidR="00AD19E6" w:rsidRPr="00277092" w:rsidRDefault="00447BF8" w:rsidP="00AD19E6">
            <w:pPr>
              <w:pStyle w:val="Heading3"/>
              <w:spacing w:before="120" w:after="0"/>
              <w:jc w:val="right"/>
              <w:outlineLvl w:val="2"/>
              <w:rPr>
                <w:color w:val="000000" w:themeColor="text1"/>
              </w:rPr>
            </w:pPr>
            <w:r w:rsidRPr="00277092">
              <w:rPr>
                <w:color w:val="000000" w:themeColor="text1"/>
                <w:szCs w:val="26"/>
              </w:rPr>
              <w:t>Compliant</w:t>
            </w:r>
          </w:p>
        </w:tc>
      </w:tr>
      <w:tr w:rsidR="00020719" w14:paraId="26796CF4" w14:textId="77777777" w:rsidTr="00AD19E6">
        <w:tc>
          <w:tcPr>
            <w:tcW w:w="4531" w:type="dxa"/>
            <w:shd w:val="clear" w:color="auto" w:fill="E7E6E6" w:themeFill="background2"/>
          </w:tcPr>
          <w:p w14:paraId="26796CF1"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CF2" w14:textId="435E5978" w:rsidR="00AD19E6" w:rsidRPr="002B61BB" w:rsidRDefault="00AD19E6" w:rsidP="00AD19E6">
            <w:pPr>
              <w:pStyle w:val="Heading3"/>
              <w:spacing w:before="0" w:after="0"/>
              <w:outlineLvl w:val="2"/>
            </w:pPr>
          </w:p>
        </w:tc>
        <w:tc>
          <w:tcPr>
            <w:tcW w:w="3548" w:type="dxa"/>
            <w:shd w:val="clear" w:color="auto" w:fill="E7E6E6" w:themeFill="background2"/>
          </w:tcPr>
          <w:p w14:paraId="26796CF3" w14:textId="7C116BB8" w:rsidR="00AD19E6" w:rsidRPr="006107BF" w:rsidRDefault="00AD19E6" w:rsidP="00AD19E6">
            <w:pPr>
              <w:pStyle w:val="Heading3"/>
              <w:spacing w:before="0" w:after="0"/>
              <w:jc w:val="right"/>
              <w:outlineLvl w:val="2"/>
            </w:pPr>
          </w:p>
        </w:tc>
      </w:tr>
    </w:tbl>
    <w:p w14:paraId="26796CF5" w14:textId="5CE1938E" w:rsidR="00AD19E6" w:rsidRDefault="00447BF8" w:rsidP="00AD19E6">
      <w:pPr>
        <w:rPr>
          <w:i/>
        </w:rPr>
      </w:pPr>
      <w:r w:rsidRPr="00215FC3">
        <w:rPr>
          <w:i/>
        </w:rPr>
        <w:t>Each consumer is treated with dignity and respect, with their identity, culture and diversity valued.</w:t>
      </w:r>
    </w:p>
    <w:p w14:paraId="54E6A2A6" w14:textId="77777777" w:rsidR="00B4682C" w:rsidRPr="00215FC3" w:rsidRDefault="00B4682C" w:rsidP="00AD19E6">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7092" w14:paraId="26796CFC" w14:textId="77777777" w:rsidTr="00AD19E6">
        <w:tc>
          <w:tcPr>
            <w:tcW w:w="4531" w:type="dxa"/>
            <w:shd w:val="clear" w:color="auto" w:fill="E7E6E6" w:themeFill="background2"/>
          </w:tcPr>
          <w:p w14:paraId="26796CF9" w14:textId="77777777" w:rsidR="00277092" w:rsidRPr="002B61BB" w:rsidRDefault="00277092" w:rsidP="00277092">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26796CFA" w14:textId="77871CB4" w:rsidR="00277092" w:rsidRPr="002B61BB" w:rsidRDefault="00277092" w:rsidP="00277092">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CFB" w14:textId="609475AD" w:rsidR="00277092" w:rsidRPr="006107BF" w:rsidRDefault="00277092" w:rsidP="00277092">
            <w:pPr>
              <w:pStyle w:val="Heading3"/>
              <w:spacing w:before="120" w:after="0"/>
              <w:jc w:val="right"/>
              <w:outlineLvl w:val="2"/>
            </w:pPr>
            <w:r w:rsidRPr="00277092">
              <w:rPr>
                <w:color w:val="000000" w:themeColor="text1"/>
                <w:szCs w:val="26"/>
              </w:rPr>
              <w:t>Compliant</w:t>
            </w:r>
          </w:p>
        </w:tc>
      </w:tr>
      <w:tr w:rsidR="00277092" w14:paraId="26796D00" w14:textId="77777777" w:rsidTr="00AD19E6">
        <w:tc>
          <w:tcPr>
            <w:tcW w:w="4531" w:type="dxa"/>
            <w:shd w:val="clear" w:color="auto" w:fill="E7E6E6" w:themeFill="background2"/>
          </w:tcPr>
          <w:p w14:paraId="26796CFD" w14:textId="77777777" w:rsidR="00277092" w:rsidRPr="002B61BB" w:rsidRDefault="00277092" w:rsidP="00277092">
            <w:pPr>
              <w:pStyle w:val="Heading3"/>
              <w:spacing w:before="0" w:after="0"/>
              <w:outlineLvl w:val="2"/>
            </w:pPr>
          </w:p>
        </w:tc>
        <w:tc>
          <w:tcPr>
            <w:tcW w:w="993" w:type="dxa"/>
            <w:shd w:val="clear" w:color="auto" w:fill="E7E6E6" w:themeFill="background2"/>
          </w:tcPr>
          <w:p w14:paraId="26796CFE" w14:textId="32C56ECD" w:rsidR="00277092" w:rsidRPr="002B61BB" w:rsidRDefault="00277092" w:rsidP="00277092">
            <w:pPr>
              <w:pStyle w:val="Heading3"/>
              <w:spacing w:before="0" w:after="0"/>
              <w:outlineLvl w:val="2"/>
            </w:pPr>
          </w:p>
        </w:tc>
        <w:tc>
          <w:tcPr>
            <w:tcW w:w="3548" w:type="dxa"/>
            <w:shd w:val="clear" w:color="auto" w:fill="E7E6E6" w:themeFill="background2"/>
          </w:tcPr>
          <w:p w14:paraId="26796CFF" w14:textId="603D8287" w:rsidR="00277092" w:rsidRPr="006107BF" w:rsidRDefault="00277092" w:rsidP="00277092">
            <w:pPr>
              <w:pStyle w:val="Heading3"/>
              <w:spacing w:before="0" w:after="0"/>
              <w:jc w:val="right"/>
              <w:outlineLvl w:val="2"/>
            </w:pPr>
          </w:p>
        </w:tc>
      </w:tr>
    </w:tbl>
    <w:p w14:paraId="26796D01" w14:textId="77777777" w:rsidR="00AD19E6" w:rsidRDefault="00447BF8" w:rsidP="00AD19E6">
      <w:pPr>
        <w:pStyle w:val="Heading3"/>
        <w:tabs>
          <w:tab w:val="left" w:pos="4111"/>
        </w:tabs>
        <w:rPr>
          <w:b w:val="0"/>
          <w:i/>
          <w:color w:val="000000"/>
          <w:sz w:val="24"/>
        </w:rPr>
      </w:pPr>
      <w:r w:rsidRPr="00E46D0C">
        <w:rPr>
          <w:b w:val="0"/>
          <w:i/>
          <w:color w:val="000000"/>
          <w:sz w:val="24"/>
        </w:rPr>
        <w:t>Care and services are culturally safe.</w:t>
      </w:r>
    </w:p>
    <w:p w14:paraId="26796D04" w14:textId="5B388EAE"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7092" w14:paraId="26796D08" w14:textId="77777777" w:rsidTr="00AD19E6">
        <w:tc>
          <w:tcPr>
            <w:tcW w:w="4531" w:type="dxa"/>
            <w:shd w:val="clear" w:color="auto" w:fill="E7E6E6" w:themeFill="background2"/>
          </w:tcPr>
          <w:p w14:paraId="26796D05" w14:textId="77777777" w:rsidR="00277092" w:rsidRPr="002B61BB" w:rsidRDefault="00277092" w:rsidP="00277092">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6796D06" w14:textId="728D252F" w:rsidR="00277092" w:rsidRPr="002B61BB" w:rsidRDefault="00277092" w:rsidP="00277092">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D07" w14:textId="2A444BA1" w:rsidR="00277092" w:rsidRPr="006107BF" w:rsidRDefault="00277092" w:rsidP="00277092">
            <w:pPr>
              <w:pStyle w:val="Heading3"/>
              <w:spacing w:before="120" w:after="0"/>
              <w:jc w:val="right"/>
              <w:outlineLvl w:val="2"/>
            </w:pPr>
            <w:r w:rsidRPr="00277092">
              <w:rPr>
                <w:color w:val="000000" w:themeColor="text1"/>
                <w:szCs w:val="26"/>
              </w:rPr>
              <w:t>Compliant</w:t>
            </w:r>
          </w:p>
        </w:tc>
      </w:tr>
      <w:tr w:rsidR="00277092" w14:paraId="26796D0C" w14:textId="77777777" w:rsidTr="00AD19E6">
        <w:tc>
          <w:tcPr>
            <w:tcW w:w="4531" w:type="dxa"/>
            <w:shd w:val="clear" w:color="auto" w:fill="E7E6E6" w:themeFill="background2"/>
          </w:tcPr>
          <w:p w14:paraId="26796D09" w14:textId="77777777" w:rsidR="00277092" w:rsidRPr="002B61BB" w:rsidRDefault="00277092" w:rsidP="00277092">
            <w:pPr>
              <w:pStyle w:val="Heading3"/>
              <w:spacing w:before="0" w:after="0"/>
              <w:outlineLvl w:val="2"/>
            </w:pPr>
          </w:p>
        </w:tc>
        <w:tc>
          <w:tcPr>
            <w:tcW w:w="993" w:type="dxa"/>
            <w:shd w:val="clear" w:color="auto" w:fill="E7E6E6" w:themeFill="background2"/>
          </w:tcPr>
          <w:p w14:paraId="26796D0A" w14:textId="634CD0AD" w:rsidR="00277092" w:rsidRPr="002B61BB" w:rsidRDefault="00277092" w:rsidP="00277092">
            <w:pPr>
              <w:pStyle w:val="Heading3"/>
              <w:spacing w:before="0" w:after="0"/>
              <w:outlineLvl w:val="2"/>
            </w:pPr>
          </w:p>
        </w:tc>
        <w:tc>
          <w:tcPr>
            <w:tcW w:w="3548" w:type="dxa"/>
            <w:shd w:val="clear" w:color="auto" w:fill="E7E6E6" w:themeFill="background2"/>
          </w:tcPr>
          <w:p w14:paraId="26796D0B" w14:textId="45E7A90A" w:rsidR="00277092" w:rsidRPr="006107BF" w:rsidRDefault="00277092" w:rsidP="00277092">
            <w:pPr>
              <w:pStyle w:val="Heading3"/>
              <w:spacing w:before="0" w:after="0"/>
              <w:jc w:val="right"/>
              <w:outlineLvl w:val="2"/>
            </w:pPr>
          </w:p>
        </w:tc>
      </w:tr>
    </w:tbl>
    <w:p w14:paraId="26796D0D" w14:textId="77777777" w:rsidR="00AD19E6" w:rsidRPr="008D114F" w:rsidRDefault="00447BF8" w:rsidP="00AD19E6">
      <w:pPr>
        <w:tabs>
          <w:tab w:val="right" w:pos="9026"/>
        </w:tabs>
        <w:spacing w:after="0"/>
        <w:outlineLvl w:val="4"/>
        <w:rPr>
          <w:i/>
        </w:rPr>
      </w:pPr>
      <w:r w:rsidRPr="008D114F">
        <w:rPr>
          <w:i/>
        </w:rPr>
        <w:t xml:space="preserve">Each consumer is supported to exercise choice and independence, including to: </w:t>
      </w:r>
    </w:p>
    <w:p w14:paraId="26796D0E" w14:textId="77777777" w:rsidR="00AD19E6" w:rsidRPr="008D114F" w:rsidRDefault="00447BF8" w:rsidP="00AD19E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6796D0F" w14:textId="77777777" w:rsidR="00AD19E6" w:rsidRPr="008D114F" w:rsidRDefault="00447BF8" w:rsidP="00AD19E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6796D10" w14:textId="77777777" w:rsidR="00AD19E6" w:rsidRPr="008D114F" w:rsidRDefault="00447BF8" w:rsidP="00AD19E6">
      <w:pPr>
        <w:numPr>
          <w:ilvl w:val="0"/>
          <w:numId w:val="12"/>
        </w:numPr>
        <w:tabs>
          <w:tab w:val="right" w:pos="9026"/>
        </w:tabs>
        <w:spacing w:before="0" w:after="0"/>
        <w:ind w:left="567" w:hanging="425"/>
        <w:outlineLvl w:val="4"/>
        <w:rPr>
          <w:i/>
        </w:rPr>
      </w:pPr>
      <w:r w:rsidRPr="008D114F">
        <w:rPr>
          <w:i/>
        </w:rPr>
        <w:t xml:space="preserve">communicate their decisions; and </w:t>
      </w:r>
    </w:p>
    <w:p w14:paraId="26796D11" w14:textId="77777777" w:rsidR="00AD19E6" w:rsidRDefault="00447BF8" w:rsidP="00AD19E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6796D14" w14:textId="14EE7A35"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7092" w14:paraId="26796D18" w14:textId="77777777" w:rsidTr="00AD19E6">
        <w:tc>
          <w:tcPr>
            <w:tcW w:w="4531" w:type="dxa"/>
            <w:shd w:val="clear" w:color="auto" w:fill="E7E6E6" w:themeFill="background2"/>
          </w:tcPr>
          <w:p w14:paraId="26796D15" w14:textId="77777777" w:rsidR="00277092" w:rsidRPr="002B61BB" w:rsidRDefault="00277092" w:rsidP="00277092">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26796D16" w14:textId="0B6448A6" w:rsidR="00277092" w:rsidRPr="002B61BB" w:rsidRDefault="00277092" w:rsidP="00277092">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D17" w14:textId="40482527" w:rsidR="00277092" w:rsidRPr="006107BF" w:rsidRDefault="00277092" w:rsidP="00277092">
            <w:pPr>
              <w:pStyle w:val="Heading3"/>
              <w:spacing w:before="120" w:after="0"/>
              <w:jc w:val="right"/>
              <w:outlineLvl w:val="2"/>
            </w:pPr>
            <w:r w:rsidRPr="00277092">
              <w:rPr>
                <w:color w:val="000000" w:themeColor="text1"/>
                <w:szCs w:val="26"/>
              </w:rPr>
              <w:t>Compliant</w:t>
            </w:r>
          </w:p>
        </w:tc>
      </w:tr>
      <w:tr w:rsidR="00277092" w14:paraId="26796D1C" w14:textId="77777777" w:rsidTr="00AD19E6">
        <w:tc>
          <w:tcPr>
            <w:tcW w:w="4531" w:type="dxa"/>
            <w:shd w:val="clear" w:color="auto" w:fill="E7E6E6" w:themeFill="background2"/>
          </w:tcPr>
          <w:p w14:paraId="26796D19" w14:textId="77777777" w:rsidR="00277092" w:rsidRPr="002B61BB" w:rsidRDefault="00277092" w:rsidP="00277092">
            <w:pPr>
              <w:pStyle w:val="Heading3"/>
              <w:spacing w:before="0" w:after="0"/>
              <w:outlineLvl w:val="2"/>
            </w:pPr>
          </w:p>
        </w:tc>
        <w:tc>
          <w:tcPr>
            <w:tcW w:w="993" w:type="dxa"/>
            <w:shd w:val="clear" w:color="auto" w:fill="E7E6E6" w:themeFill="background2"/>
          </w:tcPr>
          <w:p w14:paraId="26796D1A" w14:textId="24FEACE5" w:rsidR="00277092" w:rsidRPr="002B61BB" w:rsidRDefault="00277092" w:rsidP="00277092">
            <w:pPr>
              <w:pStyle w:val="Heading3"/>
              <w:spacing w:before="0" w:after="0"/>
              <w:outlineLvl w:val="2"/>
            </w:pPr>
          </w:p>
        </w:tc>
        <w:tc>
          <w:tcPr>
            <w:tcW w:w="3548" w:type="dxa"/>
            <w:shd w:val="clear" w:color="auto" w:fill="E7E6E6" w:themeFill="background2"/>
          </w:tcPr>
          <w:p w14:paraId="26796D1B" w14:textId="638FF6DF" w:rsidR="00277092" w:rsidRPr="006107BF" w:rsidRDefault="00277092" w:rsidP="00277092">
            <w:pPr>
              <w:pStyle w:val="Heading3"/>
              <w:spacing w:before="0" w:after="0"/>
              <w:jc w:val="right"/>
              <w:outlineLvl w:val="2"/>
            </w:pPr>
          </w:p>
        </w:tc>
      </w:tr>
    </w:tbl>
    <w:p w14:paraId="26796D1D" w14:textId="77777777" w:rsidR="00AD19E6" w:rsidRDefault="00447BF8" w:rsidP="00AD19E6">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6796D20" w14:textId="593B8589"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7092" w14:paraId="26796D24" w14:textId="77777777" w:rsidTr="00AD19E6">
        <w:tc>
          <w:tcPr>
            <w:tcW w:w="4531" w:type="dxa"/>
            <w:shd w:val="clear" w:color="auto" w:fill="E7E6E6" w:themeFill="background2"/>
          </w:tcPr>
          <w:p w14:paraId="26796D21" w14:textId="77777777" w:rsidR="00277092" w:rsidRPr="002B61BB" w:rsidRDefault="00277092" w:rsidP="00277092">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26796D22" w14:textId="184952FD" w:rsidR="00277092" w:rsidRPr="002B61BB" w:rsidRDefault="00277092" w:rsidP="00277092">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D23" w14:textId="61161091" w:rsidR="00277092" w:rsidRPr="006107BF" w:rsidRDefault="00277092" w:rsidP="00277092">
            <w:pPr>
              <w:pStyle w:val="Heading3"/>
              <w:spacing w:before="120" w:after="0"/>
              <w:jc w:val="right"/>
              <w:outlineLvl w:val="2"/>
            </w:pPr>
            <w:r w:rsidRPr="00277092">
              <w:rPr>
                <w:color w:val="000000" w:themeColor="text1"/>
                <w:szCs w:val="26"/>
              </w:rPr>
              <w:t>Compliant</w:t>
            </w:r>
          </w:p>
        </w:tc>
      </w:tr>
      <w:tr w:rsidR="00277092" w14:paraId="26796D28" w14:textId="77777777" w:rsidTr="00AD19E6">
        <w:tc>
          <w:tcPr>
            <w:tcW w:w="4531" w:type="dxa"/>
            <w:shd w:val="clear" w:color="auto" w:fill="E7E6E6" w:themeFill="background2"/>
          </w:tcPr>
          <w:p w14:paraId="26796D25" w14:textId="77777777" w:rsidR="00277092" w:rsidRPr="002B61BB" w:rsidRDefault="00277092" w:rsidP="00277092">
            <w:pPr>
              <w:pStyle w:val="Heading3"/>
              <w:spacing w:before="0" w:after="0"/>
              <w:outlineLvl w:val="2"/>
            </w:pPr>
          </w:p>
        </w:tc>
        <w:tc>
          <w:tcPr>
            <w:tcW w:w="993" w:type="dxa"/>
            <w:shd w:val="clear" w:color="auto" w:fill="E7E6E6" w:themeFill="background2"/>
          </w:tcPr>
          <w:p w14:paraId="26796D26" w14:textId="1670044D" w:rsidR="00277092" w:rsidRPr="002B61BB" w:rsidRDefault="00277092" w:rsidP="00277092">
            <w:pPr>
              <w:pStyle w:val="Heading3"/>
              <w:spacing w:before="0" w:after="0"/>
              <w:outlineLvl w:val="2"/>
            </w:pPr>
          </w:p>
        </w:tc>
        <w:tc>
          <w:tcPr>
            <w:tcW w:w="3548" w:type="dxa"/>
            <w:shd w:val="clear" w:color="auto" w:fill="E7E6E6" w:themeFill="background2"/>
          </w:tcPr>
          <w:p w14:paraId="26796D27" w14:textId="6BB19362" w:rsidR="00277092" w:rsidRPr="006107BF" w:rsidRDefault="00277092" w:rsidP="00277092">
            <w:pPr>
              <w:pStyle w:val="Heading3"/>
              <w:spacing w:before="0" w:after="0"/>
              <w:jc w:val="right"/>
              <w:outlineLvl w:val="2"/>
            </w:pPr>
          </w:p>
        </w:tc>
      </w:tr>
    </w:tbl>
    <w:p w14:paraId="26796D29" w14:textId="77777777" w:rsidR="00AD19E6" w:rsidRDefault="00447BF8" w:rsidP="00AD19E6">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7092" w14:paraId="26796D30" w14:textId="77777777" w:rsidTr="00AD19E6">
        <w:tc>
          <w:tcPr>
            <w:tcW w:w="4531" w:type="dxa"/>
            <w:shd w:val="clear" w:color="auto" w:fill="E7E6E6" w:themeFill="background2"/>
          </w:tcPr>
          <w:p w14:paraId="26796D2D" w14:textId="77777777" w:rsidR="00277092" w:rsidRPr="002B61BB" w:rsidRDefault="00277092" w:rsidP="00277092">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26796D2E" w14:textId="410BC64C" w:rsidR="00277092" w:rsidRPr="002B61BB" w:rsidRDefault="00277092" w:rsidP="00277092">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D2F" w14:textId="0AAB7DD7" w:rsidR="00277092" w:rsidRPr="006107BF" w:rsidRDefault="00277092" w:rsidP="00277092">
            <w:pPr>
              <w:pStyle w:val="Heading3"/>
              <w:spacing w:before="120" w:after="0"/>
              <w:jc w:val="right"/>
              <w:outlineLvl w:val="2"/>
            </w:pPr>
            <w:r w:rsidRPr="00277092">
              <w:rPr>
                <w:color w:val="000000" w:themeColor="text1"/>
                <w:szCs w:val="26"/>
              </w:rPr>
              <w:t>Compliant</w:t>
            </w:r>
          </w:p>
        </w:tc>
      </w:tr>
      <w:tr w:rsidR="00277092" w14:paraId="26796D34" w14:textId="77777777" w:rsidTr="00AD19E6">
        <w:tc>
          <w:tcPr>
            <w:tcW w:w="4531" w:type="dxa"/>
            <w:shd w:val="clear" w:color="auto" w:fill="E7E6E6" w:themeFill="background2"/>
          </w:tcPr>
          <w:p w14:paraId="26796D31" w14:textId="77777777" w:rsidR="00277092" w:rsidRPr="002B61BB" w:rsidRDefault="00277092" w:rsidP="00277092">
            <w:pPr>
              <w:pStyle w:val="Heading3"/>
              <w:spacing w:before="0" w:after="0"/>
              <w:outlineLvl w:val="2"/>
            </w:pPr>
          </w:p>
        </w:tc>
        <w:tc>
          <w:tcPr>
            <w:tcW w:w="993" w:type="dxa"/>
            <w:shd w:val="clear" w:color="auto" w:fill="E7E6E6" w:themeFill="background2"/>
          </w:tcPr>
          <w:p w14:paraId="26796D32" w14:textId="50CB3247" w:rsidR="00277092" w:rsidRPr="002B61BB" w:rsidRDefault="00277092" w:rsidP="00277092">
            <w:pPr>
              <w:pStyle w:val="Heading3"/>
              <w:spacing w:before="0" w:after="0"/>
              <w:outlineLvl w:val="2"/>
            </w:pPr>
          </w:p>
        </w:tc>
        <w:tc>
          <w:tcPr>
            <w:tcW w:w="3548" w:type="dxa"/>
            <w:shd w:val="clear" w:color="auto" w:fill="E7E6E6" w:themeFill="background2"/>
          </w:tcPr>
          <w:p w14:paraId="26796D33" w14:textId="4345333B" w:rsidR="00277092" w:rsidRPr="006107BF" w:rsidRDefault="00277092" w:rsidP="00277092">
            <w:pPr>
              <w:pStyle w:val="Heading3"/>
              <w:spacing w:before="0" w:after="0"/>
              <w:jc w:val="right"/>
              <w:outlineLvl w:val="2"/>
            </w:pPr>
          </w:p>
        </w:tc>
      </w:tr>
    </w:tbl>
    <w:p w14:paraId="26796D35" w14:textId="77777777" w:rsidR="00AD19E6" w:rsidRDefault="00447BF8" w:rsidP="00AD19E6">
      <w:pPr>
        <w:rPr>
          <w:i/>
        </w:rPr>
      </w:pPr>
      <w:r w:rsidRPr="008D114F">
        <w:rPr>
          <w:i/>
        </w:rPr>
        <w:t>Each consumer’s privacy is respected and personal information is kept confidential.</w:t>
      </w:r>
    </w:p>
    <w:p w14:paraId="26796D3B" w14:textId="77777777" w:rsidR="00AD19E6" w:rsidRDefault="00447BF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6796D3C" w14:textId="77777777" w:rsidR="00AD19E6" w:rsidRDefault="00447BF8" w:rsidP="00AD19E6">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6796F82" wp14:editId="26796F83">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88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26796D3D" w14:textId="38BECD2B" w:rsidR="00AD19E6" w:rsidRPr="00162F6A" w:rsidRDefault="00447BF8" w:rsidP="00AD19E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E1CB1">
        <w:rPr>
          <w:color w:val="FFFFFF" w:themeColor="background1"/>
          <w:sz w:val="36"/>
        </w:rPr>
        <w:t>C</w:t>
      </w:r>
      <w:r w:rsidRPr="00162F6A">
        <w:rPr>
          <w:color w:val="FFFFFF" w:themeColor="background1"/>
          <w:sz w:val="36"/>
        </w:rPr>
        <w:t>H</w:t>
      </w:r>
      <w:r w:rsidR="00EE1CB1">
        <w:rPr>
          <w:color w:val="FFFFFF" w:themeColor="background1"/>
          <w:sz w:val="36"/>
        </w:rPr>
        <w:t>S</w:t>
      </w:r>
      <w:r w:rsidRPr="00162F6A">
        <w:rPr>
          <w:color w:val="FFFFFF" w:themeColor="background1"/>
          <w:sz w:val="36"/>
        </w:rPr>
        <w:t>P</w:t>
      </w:r>
      <w:r w:rsidRPr="00162F6A">
        <w:rPr>
          <w:color w:val="FFFFFF" w:themeColor="background1"/>
          <w:sz w:val="36"/>
        </w:rPr>
        <w:tab/>
      </w:r>
      <w:r w:rsidR="000343CF" w:rsidRPr="000343CF">
        <w:rPr>
          <w:rFonts w:ascii="Arial" w:hAnsi="Arial"/>
          <w:color w:val="FFFFFF" w:themeColor="background1"/>
          <w:sz w:val="36"/>
        </w:rPr>
        <w:t>Not</w:t>
      </w:r>
      <w:r w:rsidR="000343CF">
        <w:rPr>
          <w:color w:val="FFFFFF" w:themeColor="background1"/>
          <w:sz w:val="36"/>
        </w:rPr>
        <w:t xml:space="preserve"> </w:t>
      </w:r>
      <w:r w:rsidRPr="00EE1CB1">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6796D3E" w14:textId="77777777" w:rsidR="00AD19E6" w:rsidRDefault="00AD19E6" w:rsidP="00AD19E6"/>
    <w:p w14:paraId="26796D3F" w14:textId="77777777" w:rsidR="00AD19E6" w:rsidRPr="00ED6B57" w:rsidRDefault="00447BF8" w:rsidP="00AD19E6">
      <w:pPr>
        <w:pStyle w:val="Heading3"/>
        <w:shd w:val="clear" w:color="auto" w:fill="F2F2F2" w:themeFill="background1" w:themeFillShade="F2"/>
      </w:pPr>
      <w:r w:rsidRPr="00ED6B57">
        <w:t>Consumer outcome:</w:t>
      </w:r>
    </w:p>
    <w:p w14:paraId="26796D40" w14:textId="77777777" w:rsidR="00AD19E6" w:rsidRPr="00ED6B57" w:rsidRDefault="00447BF8" w:rsidP="00AD19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796D41" w14:textId="77777777" w:rsidR="00AD19E6" w:rsidRPr="00ED6B57" w:rsidRDefault="00447BF8" w:rsidP="00AD19E6">
      <w:pPr>
        <w:pStyle w:val="Heading3"/>
        <w:shd w:val="clear" w:color="auto" w:fill="F2F2F2" w:themeFill="background1" w:themeFillShade="F2"/>
      </w:pPr>
      <w:r w:rsidRPr="00ED6B57">
        <w:t>Organisation statement:</w:t>
      </w:r>
    </w:p>
    <w:p w14:paraId="26796D42" w14:textId="77777777" w:rsidR="00AD19E6" w:rsidRPr="00ED6B57" w:rsidRDefault="00447BF8" w:rsidP="00AD19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6796D43" w14:textId="77777777" w:rsidR="00AD19E6" w:rsidRDefault="00447BF8" w:rsidP="00AD19E6">
      <w:pPr>
        <w:pStyle w:val="Heading2"/>
      </w:pPr>
      <w:r>
        <w:t xml:space="preserve">Assessment </w:t>
      </w:r>
      <w:r w:rsidRPr="002B2C0F">
        <w:t>of Standard</w:t>
      </w:r>
      <w:r>
        <w:t xml:space="preserve"> 2</w:t>
      </w:r>
    </w:p>
    <w:p w14:paraId="5CF41624" w14:textId="1AC6B89F" w:rsidR="00385019" w:rsidRDefault="00385019" w:rsidP="00385019">
      <w:r w:rsidRPr="53F63260">
        <w:rPr>
          <w:rFonts w:eastAsia="Arial"/>
          <w:color w:val="000000" w:themeColor="text1"/>
        </w:rPr>
        <w:t>The service was not able to demonstrate assessment and planning effectively considers risks to the consumer’s health and well-being, to inform the delivery of safe and effective services,</w:t>
      </w:r>
      <w:r w:rsidR="00AC6546">
        <w:rPr>
          <w:rFonts w:eastAsia="Arial"/>
          <w:color w:val="000000" w:themeColor="text1"/>
        </w:rPr>
        <w:t xml:space="preserve"> including</w:t>
      </w:r>
      <w:r w:rsidRPr="53F63260">
        <w:rPr>
          <w:rFonts w:eastAsia="Arial"/>
          <w:color w:val="000000" w:themeColor="text1"/>
        </w:rPr>
        <w:t xml:space="preserve"> in relation to mobility and falls. </w:t>
      </w:r>
    </w:p>
    <w:p w14:paraId="3F74DA37" w14:textId="03002E40" w:rsidR="00385019" w:rsidRDefault="00385019" w:rsidP="00385019">
      <w:pPr>
        <w:rPr>
          <w:rFonts w:eastAsia="Arial"/>
          <w:color w:val="000000" w:themeColor="text1"/>
        </w:rPr>
      </w:pPr>
      <w:r w:rsidRPr="53F63260">
        <w:rPr>
          <w:rFonts w:eastAsia="Arial"/>
          <w:color w:val="000000" w:themeColor="text1"/>
        </w:rPr>
        <w:t xml:space="preserve">The service was </w:t>
      </w:r>
      <w:r>
        <w:rPr>
          <w:rFonts w:eastAsia="Arial"/>
          <w:color w:val="000000" w:themeColor="text1"/>
        </w:rPr>
        <w:t xml:space="preserve">also </w:t>
      </w:r>
      <w:r w:rsidRPr="53F63260">
        <w:rPr>
          <w:rFonts w:eastAsia="Arial"/>
          <w:color w:val="000000" w:themeColor="text1"/>
        </w:rPr>
        <w:t>not able to demonstrate that assessment and planning consistently and effectively identifies and addresses the consumer’s current needs, goals and preferences, including advance care planning and end of life planning if the consumer wishes</w:t>
      </w:r>
      <w:r>
        <w:rPr>
          <w:rFonts w:eastAsia="Arial"/>
          <w:color w:val="000000" w:themeColor="text1"/>
        </w:rPr>
        <w:t>, or that the</w:t>
      </w:r>
      <w:r w:rsidRPr="53F63260">
        <w:rPr>
          <w:rFonts w:eastAsia="Arial"/>
          <w:color w:val="000000" w:themeColor="text1"/>
        </w:rPr>
        <w:t xml:space="preserve"> outcomes of assessment and planning are effectively communicated to the consumer and documented in a care plan that is readily available to the consumer, and where care and services are provided. </w:t>
      </w:r>
    </w:p>
    <w:p w14:paraId="38FB0BD1" w14:textId="024C08B9" w:rsidR="00385019" w:rsidRDefault="00385019" w:rsidP="00385019">
      <w:pPr>
        <w:rPr>
          <w:rFonts w:eastAsia="Arial"/>
          <w:color w:val="000000" w:themeColor="text1"/>
        </w:rPr>
      </w:pPr>
      <w:r>
        <w:rPr>
          <w:rFonts w:eastAsia="Arial"/>
          <w:color w:val="000000" w:themeColor="text1"/>
        </w:rPr>
        <w:t xml:space="preserve">However, the approved demonstrated a strong commitment </w:t>
      </w:r>
      <w:r w:rsidR="00945F3C">
        <w:rPr>
          <w:rFonts w:eastAsia="Arial"/>
          <w:color w:val="000000" w:themeColor="text1"/>
        </w:rPr>
        <w:t xml:space="preserve">to improvement </w:t>
      </w:r>
      <w:r>
        <w:rPr>
          <w:rFonts w:eastAsia="Arial"/>
          <w:color w:val="000000" w:themeColor="text1"/>
        </w:rPr>
        <w:t>and has implemented numerous</w:t>
      </w:r>
      <w:r w:rsidR="00A20628">
        <w:rPr>
          <w:rFonts w:eastAsia="Arial"/>
          <w:color w:val="000000" w:themeColor="text1"/>
        </w:rPr>
        <w:t xml:space="preserve"> changes and </w:t>
      </w:r>
      <w:r w:rsidR="00945F3C">
        <w:rPr>
          <w:rFonts w:eastAsia="Arial"/>
          <w:color w:val="000000" w:themeColor="text1"/>
        </w:rPr>
        <w:t xml:space="preserve">enhancements </w:t>
      </w:r>
      <w:r w:rsidR="00A20628">
        <w:rPr>
          <w:rFonts w:eastAsia="Arial"/>
          <w:color w:val="000000" w:themeColor="text1"/>
        </w:rPr>
        <w:t>to address the issues identified</w:t>
      </w:r>
      <w:r w:rsidR="00477BFE">
        <w:rPr>
          <w:rFonts w:eastAsia="Arial"/>
          <w:color w:val="000000" w:themeColor="text1"/>
        </w:rPr>
        <w:t xml:space="preserve"> above</w:t>
      </w:r>
      <w:r w:rsidR="00A20628">
        <w:rPr>
          <w:rFonts w:eastAsia="Arial"/>
          <w:color w:val="000000" w:themeColor="text1"/>
        </w:rPr>
        <w:t>.</w:t>
      </w:r>
    </w:p>
    <w:p w14:paraId="00E454C3" w14:textId="20616727" w:rsidR="00385019" w:rsidRDefault="00A20628" w:rsidP="00385019">
      <w:r>
        <w:rPr>
          <w:rFonts w:eastAsia="Arial"/>
          <w:color w:val="000000" w:themeColor="text1"/>
        </w:rPr>
        <w:t>T</w:t>
      </w:r>
      <w:r w:rsidRPr="53F63260">
        <w:rPr>
          <w:rFonts w:eastAsia="Arial"/>
          <w:color w:val="000000" w:themeColor="text1"/>
        </w:rPr>
        <w:t>he service was able to demonstrate assessment and planning is based on ongoing partnership with the consumer and/or their representative, and others who are involved in the care of consumers</w:t>
      </w:r>
      <w:r w:rsidR="00477BFE">
        <w:rPr>
          <w:rFonts w:eastAsia="Arial"/>
          <w:color w:val="000000" w:themeColor="text1"/>
        </w:rPr>
        <w:t xml:space="preserve">. It also demonstrated how it </w:t>
      </w:r>
      <w:r w:rsidR="00707531">
        <w:rPr>
          <w:rFonts w:eastAsia="Arial"/>
          <w:color w:val="000000" w:themeColor="text1"/>
        </w:rPr>
        <w:t>reviewed</w:t>
      </w:r>
      <w:r w:rsidR="00477BFE">
        <w:rPr>
          <w:rFonts w:eastAsia="Arial"/>
          <w:color w:val="000000" w:themeColor="text1"/>
        </w:rPr>
        <w:t xml:space="preserve"> care and services, in particular</w:t>
      </w:r>
      <w:r>
        <w:rPr>
          <w:rFonts w:eastAsia="Arial"/>
          <w:color w:val="000000" w:themeColor="text1"/>
        </w:rPr>
        <w:t xml:space="preserve"> how it monitored consumer welfare and the need for any adjustments.</w:t>
      </w:r>
    </w:p>
    <w:p w14:paraId="26796D46" w14:textId="03B68AC7" w:rsidR="00AD19E6" w:rsidRPr="00A20628" w:rsidRDefault="00447BF8" w:rsidP="00AD19E6">
      <w:pPr>
        <w:rPr>
          <w:rFonts w:eastAsia="Calibri"/>
          <w:i/>
          <w:color w:val="000000" w:themeColor="text1"/>
          <w:lang w:eastAsia="en-US"/>
        </w:rPr>
      </w:pPr>
      <w:r w:rsidRPr="00A20628">
        <w:rPr>
          <w:rFonts w:eastAsiaTheme="minorHAnsi"/>
          <w:color w:val="000000" w:themeColor="text1"/>
        </w:rPr>
        <w:lastRenderedPageBreak/>
        <w:t xml:space="preserve">The Quality Standard for the Commonwealth home support programme services is assessed as </w:t>
      </w:r>
      <w:r w:rsidRPr="00A20628">
        <w:rPr>
          <w:color w:val="000000" w:themeColor="text1"/>
        </w:rPr>
        <w:t>Non-compliant</w:t>
      </w:r>
      <w:r w:rsidRPr="00A20628">
        <w:rPr>
          <w:rFonts w:eastAsiaTheme="minorHAnsi"/>
          <w:color w:val="000000" w:themeColor="text1"/>
        </w:rPr>
        <w:t xml:space="preserve"> as </w:t>
      </w:r>
      <w:r w:rsidR="00A20628" w:rsidRPr="00A20628">
        <w:rPr>
          <w:rFonts w:eastAsiaTheme="minorHAnsi"/>
          <w:color w:val="000000" w:themeColor="text1"/>
        </w:rPr>
        <w:t>three</w:t>
      </w:r>
      <w:r w:rsidRPr="00A20628">
        <w:rPr>
          <w:rFonts w:eastAsiaTheme="minorHAnsi"/>
          <w:color w:val="000000" w:themeColor="text1"/>
        </w:rPr>
        <w:t xml:space="preserve"> of the five specific requirements have been assessed as </w:t>
      </w:r>
      <w:r w:rsidR="00A20628" w:rsidRPr="00A20628">
        <w:rPr>
          <w:color w:val="000000" w:themeColor="text1"/>
        </w:rPr>
        <w:t>Non-compliant</w:t>
      </w:r>
      <w:r w:rsidRPr="00A20628">
        <w:rPr>
          <w:rFonts w:eastAsiaTheme="minorHAnsi"/>
          <w:color w:val="000000" w:themeColor="text1"/>
        </w:rPr>
        <w:t>.</w:t>
      </w:r>
    </w:p>
    <w:p w14:paraId="26796D47" w14:textId="0CF6ADD7" w:rsidR="00AD19E6" w:rsidRPr="00806FAB" w:rsidRDefault="00447BF8" w:rsidP="00AD19E6">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0719" w14:paraId="26796D4B" w14:textId="77777777" w:rsidTr="00AD19E6">
        <w:tc>
          <w:tcPr>
            <w:tcW w:w="4531" w:type="dxa"/>
            <w:shd w:val="clear" w:color="auto" w:fill="E7E6E6" w:themeFill="background2"/>
          </w:tcPr>
          <w:p w14:paraId="26796D48" w14:textId="77777777" w:rsidR="00AD19E6" w:rsidRPr="002B61BB" w:rsidRDefault="00447BF8" w:rsidP="00AD19E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6796D49" w14:textId="17D5A97F" w:rsidR="00AD19E6" w:rsidRPr="002B61BB" w:rsidRDefault="003D4849"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D4A" w14:textId="5431B250" w:rsidR="00AD19E6" w:rsidRPr="006107BF" w:rsidRDefault="00447BF8" w:rsidP="00AD19E6">
            <w:pPr>
              <w:pStyle w:val="Heading3"/>
              <w:spacing w:before="120" w:after="0"/>
              <w:jc w:val="right"/>
              <w:outlineLvl w:val="2"/>
            </w:pPr>
            <w:r w:rsidRPr="003D4849">
              <w:rPr>
                <w:color w:val="000000" w:themeColor="text1"/>
                <w:szCs w:val="26"/>
              </w:rPr>
              <w:t>Not Compliant</w:t>
            </w:r>
          </w:p>
        </w:tc>
      </w:tr>
      <w:tr w:rsidR="00020719" w14:paraId="26796D4F" w14:textId="77777777" w:rsidTr="00AD19E6">
        <w:tc>
          <w:tcPr>
            <w:tcW w:w="4531" w:type="dxa"/>
            <w:shd w:val="clear" w:color="auto" w:fill="E7E6E6" w:themeFill="background2"/>
          </w:tcPr>
          <w:p w14:paraId="26796D4C"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D4D" w14:textId="3C7EEE8E" w:rsidR="00AD19E6" w:rsidRPr="002B61BB" w:rsidRDefault="00AD19E6" w:rsidP="00AD19E6">
            <w:pPr>
              <w:pStyle w:val="Heading3"/>
              <w:spacing w:before="0" w:after="0"/>
              <w:outlineLvl w:val="2"/>
            </w:pPr>
          </w:p>
        </w:tc>
        <w:tc>
          <w:tcPr>
            <w:tcW w:w="3548" w:type="dxa"/>
            <w:shd w:val="clear" w:color="auto" w:fill="E7E6E6" w:themeFill="background2"/>
          </w:tcPr>
          <w:p w14:paraId="26796D4E" w14:textId="11928181" w:rsidR="00AD19E6" w:rsidRPr="006107BF" w:rsidRDefault="00AD19E6" w:rsidP="00AD19E6">
            <w:pPr>
              <w:pStyle w:val="Heading3"/>
              <w:spacing w:before="0" w:after="0"/>
              <w:jc w:val="right"/>
              <w:outlineLvl w:val="2"/>
            </w:pPr>
          </w:p>
        </w:tc>
      </w:tr>
    </w:tbl>
    <w:p w14:paraId="26796D50" w14:textId="77777777" w:rsidR="00AD19E6" w:rsidRDefault="00447BF8" w:rsidP="00AD19E6">
      <w:pPr>
        <w:rPr>
          <w:i/>
        </w:rPr>
      </w:pPr>
      <w:r w:rsidRPr="008D114F">
        <w:rPr>
          <w:i/>
        </w:rPr>
        <w:t>Assessment and planning, including consideration of risks to the consumer’s health and well-being, informs the delivery of safe and effective care and services.</w:t>
      </w:r>
    </w:p>
    <w:p w14:paraId="26796D51" w14:textId="77777777" w:rsidR="00AD19E6" w:rsidRPr="004A20A3" w:rsidRDefault="00447BF8" w:rsidP="00AD19E6">
      <w:pPr>
        <w:tabs>
          <w:tab w:val="right" w:pos="9026"/>
        </w:tabs>
      </w:pPr>
      <w:r>
        <w:t>Findings</w:t>
      </w:r>
    </w:p>
    <w:p w14:paraId="19803BE4" w14:textId="4979796E" w:rsidR="00B02643" w:rsidRDefault="00B02643" w:rsidP="00B02643">
      <w:pPr>
        <w:rPr>
          <w:rFonts w:asciiTheme="minorHAnsi" w:eastAsiaTheme="minorEastAsia" w:hAnsiTheme="minorHAnsi" w:cstheme="minorBidi"/>
          <w:color w:val="000000" w:themeColor="text1"/>
        </w:rPr>
      </w:pPr>
      <w:r w:rsidRPr="53F63260">
        <w:rPr>
          <w:rFonts w:eastAsia="Arial"/>
          <w:color w:val="000000" w:themeColor="text1"/>
        </w:rPr>
        <w:t xml:space="preserve">The </w:t>
      </w:r>
      <w:r>
        <w:rPr>
          <w:rFonts w:eastAsia="Arial"/>
          <w:color w:val="000000" w:themeColor="text1"/>
        </w:rPr>
        <w:t xml:space="preserve">Assessment </w:t>
      </w:r>
      <w:r w:rsidR="00AC6546">
        <w:rPr>
          <w:rFonts w:eastAsia="Arial"/>
          <w:color w:val="000000" w:themeColor="text1"/>
        </w:rPr>
        <w:t>T</w:t>
      </w:r>
      <w:r>
        <w:rPr>
          <w:rFonts w:eastAsia="Arial"/>
          <w:color w:val="000000" w:themeColor="text1"/>
        </w:rPr>
        <w:t xml:space="preserve">eam found that the </w:t>
      </w:r>
      <w:r w:rsidRPr="53F63260">
        <w:rPr>
          <w:rFonts w:eastAsia="Arial"/>
          <w:color w:val="000000" w:themeColor="text1"/>
        </w:rPr>
        <w:t>service was able to demonstrate some understanding and application of this requirement, for example</w:t>
      </w:r>
      <w:r>
        <w:rPr>
          <w:rFonts w:eastAsia="Arial"/>
          <w:color w:val="000000" w:themeColor="text1"/>
        </w:rPr>
        <w:t xml:space="preserve">, in relation to consumers receiving </w:t>
      </w:r>
      <w:r w:rsidRPr="53F63260">
        <w:rPr>
          <w:rFonts w:eastAsia="Arial"/>
        </w:rPr>
        <w:t xml:space="preserve">meal services </w:t>
      </w:r>
      <w:r>
        <w:rPr>
          <w:rFonts w:eastAsia="Arial"/>
        </w:rPr>
        <w:t xml:space="preserve">and </w:t>
      </w:r>
      <w:r w:rsidRPr="53F63260">
        <w:rPr>
          <w:rFonts w:eastAsia="Arial"/>
        </w:rPr>
        <w:t xml:space="preserve">Allied health assessments </w:t>
      </w:r>
      <w:r>
        <w:rPr>
          <w:rFonts w:eastAsia="Arial"/>
        </w:rPr>
        <w:t xml:space="preserve">being </w:t>
      </w:r>
      <w:r w:rsidRPr="53F63260">
        <w:rPr>
          <w:rFonts w:eastAsia="Arial"/>
        </w:rPr>
        <w:t xml:space="preserve">completed as required by allied health professionals prior to the delivery of goods, equipment and assistive technology. </w:t>
      </w:r>
    </w:p>
    <w:p w14:paraId="50A3EC1E" w14:textId="543445B4" w:rsidR="00B02643" w:rsidRDefault="00B02643" w:rsidP="00B02643">
      <w:r>
        <w:rPr>
          <w:rFonts w:eastAsia="Arial"/>
          <w:color w:val="000000" w:themeColor="text1"/>
        </w:rPr>
        <w:t>However, t</w:t>
      </w:r>
      <w:r w:rsidRPr="53F63260">
        <w:rPr>
          <w:rFonts w:eastAsia="Arial"/>
          <w:color w:val="000000" w:themeColor="text1"/>
        </w:rPr>
        <w:t>he Assessment Team identified through review of 12 consumer’s care documentation that the service does not develop care plans as a result of the assessment and planning process to inform how care and services are delivered. Furthermore, the lack of assessment of risk for consumers resulted in a lack of documented risk management strategies to support staff and volunteers to deliver safe and effective services.</w:t>
      </w:r>
    </w:p>
    <w:p w14:paraId="0E805780" w14:textId="6CA974E2" w:rsidR="00B02643" w:rsidRDefault="00B02643" w:rsidP="00B02643">
      <w:pPr>
        <w:rPr>
          <w:rFonts w:eastAsia="Arial"/>
          <w:color w:val="000000" w:themeColor="text1"/>
        </w:rPr>
      </w:pPr>
      <w:r w:rsidRPr="53F63260">
        <w:rPr>
          <w:rFonts w:eastAsia="Arial"/>
          <w:color w:val="000000" w:themeColor="text1"/>
        </w:rPr>
        <w:t>The Assessment Team viewed care planning documents for 2 consumers receiving Social Support – Individual services. While there was evidence of assessment completed for the 2 consumers, the service did not demonstrate consideration and/or effective assessment of the consumer’s risks, including in relation to risks associated with mobility and falls</w:t>
      </w:r>
    </w:p>
    <w:p w14:paraId="3BA62AFE" w14:textId="70FCF1A3" w:rsidR="00B02643" w:rsidRDefault="00B02643" w:rsidP="00B02643">
      <w:pPr>
        <w:rPr>
          <w:rFonts w:eastAsia="Arial"/>
          <w:color w:val="000000" w:themeColor="text1"/>
        </w:rPr>
      </w:pPr>
      <w:r w:rsidRPr="53F63260">
        <w:rPr>
          <w:rFonts w:eastAsia="Arial"/>
          <w:color w:val="000000" w:themeColor="text1"/>
        </w:rPr>
        <w:t xml:space="preserve">Staff and volunteers advised information is mostly communicated verbally to volunteers providing </w:t>
      </w:r>
      <w:r>
        <w:rPr>
          <w:rFonts w:eastAsia="Arial"/>
          <w:color w:val="000000" w:themeColor="text1"/>
        </w:rPr>
        <w:t>Social Support – Individual (</w:t>
      </w:r>
      <w:r w:rsidRPr="53F63260">
        <w:rPr>
          <w:rFonts w:eastAsia="Arial"/>
          <w:color w:val="000000" w:themeColor="text1"/>
        </w:rPr>
        <w:t>SSI</w:t>
      </w:r>
      <w:r>
        <w:rPr>
          <w:rFonts w:eastAsia="Arial"/>
          <w:color w:val="000000" w:themeColor="text1"/>
        </w:rPr>
        <w:t>)</w:t>
      </w:r>
      <w:r w:rsidRPr="53F63260">
        <w:rPr>
          <w:rFonts w:eastAsia="Arial"/>
          <w:color w:val="000000" w:themeColor="text1"/>
        </w:rPr>
        <w:t xml:space="preserve"> services and this provides them with some knowledge of the consumers they are supporting, however, most critical information is provided by consumers during SSI visits, including in relation to risks. </w:t>
      </w:r>
    </w:p>
    <w:p w14:paraId="351DCF6B" w14:textId="2A076AE4" w:rsidR="00163782" w:rsidRDefault="00B02643" w:rsidP="00B02643">
      <w:pPr>
        <w:rPr>
          <w:rFonts w:eastAsia="Arial"/>
          <w:color w:val="000000" w:themeColor="text1"/>
        </w:rPr>
      </w:pPr>
      <w:r>
        <w:rPr>
          <w:rFonts w:eastAsia="Arial"/>
          <w:color w:val="000000" w:themeColor="text1"/>
        </w:rPr>
        <w:t xml:space="preserve">In its </w:t>
      </w:r>
      <w:r w:rsidR="00163782">
        <w:rPr>
          <w:rFonts w:eastAsia="Arial"/>
          <w:color w:val="000000" w:themeColor="text1"/>
        </w:rPr>
        <w:t>written response the approved provider did not dispute the Assessment Team’s finding</w:t>
      </w:r>
      <w:r w:rsidR="00CD1052">
        <w:rPr>
          <w:rFonts w:eastAsia="Arial"/>
          <w:color w:val="000000" w:themeColor="text1"/>
        </w:rPr>
        <w:t xml:space="preserve"> and provided clarity on some issues</w:t>
      </w:r>
      <w:r w:rsidR="00163782">
        <w:rPr>
          <w:rFonts w:eastAsia="Arial"/>
          <w:color w:val="000000" w:themeColor="text1"/>
        </w:rPr>
        <w:t xml:space="preserve">. In </w:t>
      </w:r>
      <w:r w:rsidR="00CD1052">
        <w:rPr>
          <w:rFonts w:eastAsia="Arial"/>
          <w:color w:val="000000" w:themeColor="text1"/>
        </w:rPr>
        <w:t xml:space="preserve">its </w:t>
      </w:r>
      <w:r>
        <w:rPr>
          <w:rFonts w:eastAsia="Arial"/>
          <w:color w:val="000000" w:themeColor="text1"/>
        </w:rPr>
        <w:t>response to this requirement and other requirements the approved provider showed a strong commitment to continuous improvement, and gave significant detail on a care plan improvement project it had implemented.</w:t>
      </w:r>
      <w:r w:rsidR="00163782">
        <w:rPr>
          <w:rFonts w:eastAsia="Arial"/>
          <w:color w:val="000000" w:themeColor="text1"/>
        </w:rPr>
        <w:t xml:space="preserve"> Document supplied, including a Continuous Improvement Plan (CIP) verified the actions being taken.</w:t>
      </w:r>
    </w:p>
    <w:p w14:paraId="6D3753CF" w14:textId="48B774A3" w:rsidR="00AD1DE1" w:rsidRDefault="00AD1DE1" w:rsidP="00AD1DE1">
      <w:pPr>
        <w:rPr>
          <w:rFonts w:eastAsia="Arial"/>
          <w:color w:val="000000" w:themeColor="text1"/>
        </w:rPr>
      </w:pPr>
      <w:r>
        <w:rPr>
          <w:rFonts w:eastAsia="Arial"/>
          <w:color w:val="000000" w:themeColor="text1"/>
        </w:rPr>
        <w:lastRenderedPageBreak/>
        <w:t>I acknowledge these and other improvements and the approved provider’s strong engagement with the is</w:t>
      </w:r>
      <w:r w:rsidR="00CA2AD1">
        <w:rPr>
          <w:rFonts w:eastAsia="Arial"/>
          <w:color w:val="000000" w:themeColor="text1"/>
        </w:rPr>
        <w:t>s</w:t>
      </w:r>
      <w:r>
        <w:rPr>
          <w:rFonts w:eastAsia="Arial"/>
          <w:color w:val="000000" w:themeColor="text1"/>
        </w:rPr>
        <w:t>ues, however I consider the improvements will take time to become embedded and for the approved provider to demonstrate their sustainability.</w:t>
      </w:r>
    </w:p>
    <w:p w14:paraId="41026489" w14:textId="77777777" w:rsidR="00CA2AD1" w:rsidRDefault="00CA2AD1" w:rsidP="00AD1DE1">
      <w:pPr>
        <w:rPr>
          <w:rFonts w:eastAsia="Arial"/>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0719" w14:paraId="26796D57" w14:textId="77777777" w:rsidTr="00AD19E6">
        <w:tc>
          <w:tcPr>
            <w:tcW w:w="4531" w:type="dxa"/>
            <w:shd w:val="clear" w:color="auto" w:fill="E7E6E6" w:themeFill="background2"/>
          </w:tcPr>
          <w:p w14:paraId="26796D54" w14:textId="77777777" w:rsidR="00AD19E6" w:rsidRPr="002B61BB" w:rsidRDefault="00447BF8" w:rsidP="00AD19E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26796D55" w14:textId="57DF40A7" w:rsidR="00AD19E6" w:rsidRPr="002B61BB" w:rsidRDefault="004E4662"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D56" w14:textId="25DEEFEF" w:rsidR="00AD19E6" w:rsidRPr="006107BF" w:rsidRDefault="00447BF8" w:rsidP="00AD19E6">
            <w:pPr>
              <w:pStyle w:val="Heading3"/>
              <w:spacing w:before="120" w:after="0"/>
              <w:jc w:val="right"/>
              <w:outlineLvl w:val="2"/>
            </w:pPr>
            <w:r w:rsidRPr="004E4662">
              <w:rPr>
                <w:color w:val="000000" w:themeColor="text1"/>
                <w:szCs w:val="26"/>
              </w:rPr>
              <w:t>Not Compliant</w:t>
            </w:r>
          </w:p>
        </w:tc>
      </w:tr>
      <w:tr w:rsidR="00020719" w14:paraId="26796D5B" w14:textId="77777777" w:rsidTr="00AD19E6">
        <w:tc>
          <w:tcPr>
            <w:tcW w:w="4531" w:type="dxa"/>
            <w:shd w:val="clear" w:color="auto" w:fill="E7E6E6" w:themeFill="background2"/>
          </w:tcPr>
          <w:p w14:paraId="26796D58"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D59" w14:textId="55119C85" w:rsidR="00AD19E6" w:rsidRPr="002B61BB" w:rsidRDefault="00AD19E6" w:rsidP="00AD19E6">
            <w:pPr>
              <w:pStyle w:val="Heading3"/>
              <w:spacing w:before="0" w:after="0"/>
              <w:outlineLvl w:val="2"/>
            </w:pPr>
          </w:p>
        </w:tc>
        <w:tc>
          <w:tcPr>
            <w:tcW w:w="3548" w:type="dxa"/>
            <w:shd w:val="clear" w:color="auto" w:fill="E7E6E6" w:themeFill="background2"/>
          </w:tcPr>
          <w:p w14:paraId="26796D5A" w14:textId="74A7666F" w:rsidR="00AD19E6" w:rsidRPr="006107BF" w:rsidRDefault="00AD19E6" w:rsidP="00AD19E6">
            <w:pPr>
              <w:pStyle w:val="Heading3"/>
              <w:spacing w:before="0" w:after="0"/>
              <w:jc w:val="right"/>
              <w:outlineLvl w:val="2"/>
            </w:pPr>
          </w:p>
        </w:tc>
      </w:tr>
    </w:tbl>
    <w:p w14:paraId="26796D5C" w14:textId="77777777" w:rsidR="00AD19E6" w:rsidRDefault="00447BF8" w:rsidP="00AD19E6">
      <w:pPr>
        <w:rPr>
          <w:i/>
        </w:rPr>
      </w:pPr>
      <w:r w:rsidRPr="008D114F">
        <w:rPr>
          <w:i/>
        </w:rPr>
        <w:t>Assessment and planning identifies and addresses the consumer’s current needs, goals and preferences, including advance care planning and end of life planning if the consumer wishes.</w:t>
      </w:r>
    </w:p>
    <w:p w14:paraId="26796D5D" w14:textId="77777777" w:rsidR="00AD19E6" w:rsidRPr="004A20A3" w:rsidRDefault="00447BF8" w:rsidP="00AD19E6">
      <w:pPr>
        <w:tabs>
          <w:tab w:val="right" w:pos="9026"/>
        </w:tabs>
      </w:pPr>
      <w:r>
        <w:t>Findings</w:t>
      </w:r>
    </w:p>
    <w:p w14:paraId="52C3A777" w14:textId="740CDA52" w:rsidR="006F2379" w:rsidRDefault="006F2379" w:rsidP="000C7A89">
      <w:r w:rsidRPr="53F63260">
        <w:rPr>
          <w:rFonts w:eastAsia="Arial"/>
          <w:color w:val="000000" w:themeColor="text1"/>
        </w:rPr>
        <w:t xml:space="preserve">The </w:t>
      </w:r>
      <w:r w:rsidR="00707531">
        <w:rPr>
          <w:rFonts w:eastAsia="Arial"/>
          <w:color w:val="000000" w:themeColor="text1"/>
        </w:rPr>
        <w:t>Assessment</w:t>
      </w:r>
      <w:r>
        <w:rPr>
          <w:rFonts w:eastAsia="Arial"/>
          <w:color w:val="000000" w:themeColor="text1"/>
        </w:rPr>
        <w:t xml:space="preserve"> </w:t>
      </w:r>
      <w:r w:rsidR="00CA2AD1">
        <w:rPr>
          <w:rFonts w:eastAsia="Arial"/>
          <w:color w:val="000000" w:themeColor="text1"/>
        </w:rPr>
        <w:t>T</w:t>
      </w:r>
      <w:r>
        <w:rPr>
          <w:rFonts w:eastAsia="Arial"/>
          <w:color w:val="000000" w:themeColor="text1"/>
        </w:rPr>
        <w:t xml:space="preserve">eam found that the </w:t>
      </w:r>
      <w:r w:rsidRPr="53F63260">
        <w:rPr>
          <w:rFonts w:eastAsia="Arial"/>
          <w:color w:val="000000" w:themeColor="text1"/>
        </w:rPr>
        <w:t>service was not able to demonstrate that assessment and planning consistently and effectively identifies and addresses the consumer’s current needs, goals and preferences, including advance care planning and end of life planning if the consumer wishes.</w:t>
      </w:r>
    </w:p>
    <w:p w14:paraId="36FC5A85" w14:textId="77777777" w:rsidR="006F2379" w:rsidRDefault="006F2379" w:rsidP="000C7A89">
      <w:r w:rsidRPr="53F63260">
        <w:rPr>
          <w:rFonts w:eastAsia="Arial"/>
          <w:color w:val="000000" w:themeColor="text1"/>
        </w:rPr>
        <w:t>Care documentation viewed for 4 sampled consumers showed that the service has not consistently completed assessments related to the services delivered. The service has not consistently captured consumer’s goals and, when goals were discussed, these were generic and did not effectively inform care and services.</w:t>
      </w:r>
    </w:p>
    <w:p w14:paraId="330A5035" w14:textId="5B00D098" w:rsidR="006F2379" w:rsidRDefault="006F2379" w:rsidP="006F2379">
      <w:pPr>
        <w:rPr>
          <w:rFonts w:eastAsia="Arial"/>
          <w:color w:val="000000" w:themeColor="text1"/>
        </w:rPr>
      </w:pPr>
      <w:r w:rsidRPr="53F63260">
        <w:rPr>
          <w:rFonts w:eastAsia="Arial"/>
          <w:color w:val="000000" w:themeColor="text1"/>
        </w:rPr>
        <w:t xml:space="preserve">The service was not able to demonstrate that assessment and planning included discussions with consumers about advance care planning and end of life planning if the consumer wishes. Management advised that, unless advance care and end of life planning is raised as something of interest to the consumer, the service does not discuss it. They added that the service would give consumers information about advance care and end of life planning if consumers asked, however, information is not given to consumers systematically. </w:t>
      </w:r>
    </w:p>
    <w:p w14:paraId="7FC48BA5" w14:textId="77777777" w:rsidR="004E4662" w:rsidRDefault="006F2379" w:rsidP="006F2379">
      <w:pPr>
        <w:rPr>
          <w:rFonts w:eastAsia="Arial"/>
          <w:color w:val="000000" w:themeColor="text1"/>
        </w:rPr>
      </w:pPr>
      <w:r>
        <w:rPr>
          <w:rFonts w:eastAsia="Arial"/>
          <w:color w:val="000000" w:themeColor="text1"/>
        </w:rPr>
        <w:t xml:space="preserve">In its written response the approved provider stated that advanced care planning is now a routine question at consumer intake. This is supported by other processes. </w:t>
      </w:r>
      <w:r w:rsidR="004E4662">
        <w:rPr>
          <w:rFonts w:eastAsia="Arial"/>
          <w:color w:val="000000" w:themeColor="text1"/>
        </w:rPr>
        <w:t>In relation to other aspects of this requirement the approved provider evidenced updated policies and work instructions, supported by its</w:t>
      </w:r>
      <w:r>
        <w:rPr>
          <w:rFonts w:eastAsia="Arial"/>
          <w:color w:val="000000" w:themeColor="text1"/>
        </w:rPr>
        <w:t xml:space="preserve"> </w:t>
      </w:r>
      <w:r w:rsidR="004E4662">
        <w:rPr>
          <w:rFonts w:eastAsia="Arial"/>
          <w:color w:val="000000" w:themeColor="text1"/>
        </w:rPr>
        <w:t>care plan improvement project.</w:t>
      </w:r>
    </w:p>
    <w:p w14:paraId="06C94BD0" w14:textId="55315A6E" w:rsidR="006F2379" w:rsidRDefault="00FA6E42" w:rsidP="006F2379">
      <w:r>
        <w:rPr>
          <w:rFonts w:eastAsia="Arial"/>
          <w:color w:val="000000" w:themeColor="text1"/>
        </w:rPr>
        <w:t xml:space="preserve">I again acknowledge the improvements being implemented and the approved provider’ strong focus on improvement, but </w:t>
      </w:r>
      <w:r w:rsidR="006F2379">
        <w:rPr>
          <w:rFonts w:eastAsia="Arial"/>
          <w:color w:val="000000" w:themeColor="text1"/>
        </w:rPr>
        <w:t xml:space="preserve">find that at the time of the Quality Audit the approved provider was Not Compliant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D1052" w:rsidRPr="00CD1052" w14:paraId="26796D63" w14:textId="77777777" w:rsidTr="00AD19E6">
        <w:tc>
          <w:tcPr>
            <w:tcW w:w="4531" w:type="dxa"/>
            <w:shd w:val="clear" w:color="auto" w:fill="E7E6E6" w:themeFill="background2"/>
          </w:tcPr>
          <w:p w14:paraId="26796D60" w14:textId="77777777" w:rsidR="00AD19E6" w:rsidRPr="002B61BB" w:rsidRDefault="00447BF8" w:rsidP="00AD19E6">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26796D61" w14:textId="779542B3" w:rsidR="00AD19E6" w:rsidRPr="002B61BB" w:rsidRDefault="00CD1052"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D62" w14:textId="1B028E61" w:rsidR="00AD19E6" w:rsidRPr="00CD1052" w:rsidRDefault="00447BF8" w:rsidP="00AD19E6">
            <w:pPr>
              <w:pStyle w:val="Heading3"/>
              <w:spacing w:before="120" w:after="0"/>
              <w:jc w:val="right"/>
              <w:outlineLvl w:val="2"/>
              <w:rPr>
                <w:color w:val="000000" w:themeColor="text1"/>
              </w:rPr>
            </w:pPr>
            <w:r w:rsidRPr="00CD1052">
              <w:rPr>
                <w:color w:val="000000" w:themeColor="text1"/>
                <w:szCs w:val="26"/>
              </w:rPr>
              <w:t>Compliant</w:t>
            </w:r>
          </w:p>
        </w:tc>
      </w:tr>
      <w:tr w:rsidR="00020719" w14:paraId="26796D67" w14:textId="77777777" w:rsidTr="00AD19E6">
        <w:tc>
          <w:tcPr>
            <w:tcW w:w="4531" w:type="dxa"/>
            <w:shd w:val="clear" w:color="auto" w:fill="E7E6E6" w:themeFill="background2"/>
          </w:tcPr>
          <w:p w14:paraId="26796D64"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D65" w14:textId="0A30F81F" w:rsidR="00AD19E6" w:rsidRPr="002B61BB" w:rsidRDefault="00AD19E6" w:rsidP="00AD19E6">
            <w:pPr>
              <w:pStyle w:val="Heading3"/>
              <w:spacing w:before="0" w:after="0"/>
              <w:outlineLvl w:val="2"/>
            </w:pPr>
          </w:p>
        </w:tc>
        <w:tc>
          <w:tcPr>
            <w:tcW w:w="3548" w:type="dxa"/>
            <w:shd w:val="clear" w:color="auto" w:fill="E7E6E6" w:themeFill="background2"/>
          </w:tcPr>
          <w:p w14:paraId="26796D66" w14:textId="4C1CDC01" w:rsidR="00AD19E6" w:rsidRPr="006107BF" w:rsidRDefault="00AD19E6" w:rsidP="00AD19E6">
            <w:pPr>
              <w:pStyle w:val="Heading3"/>
              <w:spacing w:before="0" w:after="0"/>
              <w:jc w:val="right"/>
              <w:outlineLvl w:val="2"/>
            </w:pPr>
          </w:p>
        </w:tc>
      </w:tr>
    </w:tbl>
    <w:p w14:paraId="26796D68" w14:textId="77777777" w:rsidR="00AD19E6" w:rsidRPr="008D114F" w:rsidRDefault="00447BF8" w:rsidP="00AD19E6">
      <w:pPr>
        <w:rPr>
          <w:i/>
        </w:rPr>
      </w:pPr>
      <w:r w:rsidRPr="008D114F">
        <w:rPr>
          <w:i/>
        </w:rPr>
        <w:t>The organisation demonstrates that assessment and planning:</w:t>
      </w:r>
    </w:p>
    <w:p w14:paraId="26796D69" w14:textId="77777777" w:rsidR="00AD19E6" w:rsidRPr="008D114F" w:rsidRDefault="00447BF8" w:rsidP="00AD19E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6796D6A" w14:textId="77777777" w:rsidR="00AD19E6" w:rsidRDefault="00447BF8" w:rsidP="00AD19E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6796D6D" w14:textId="13AB6401"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D1052" w:rsidRPr="00CD1052" w14:paraId="26796D71" w14:textId="77777777" w:rsidTr="00AD19E6">
        <w:tc>
          <w:tcPr>
            <w:tcW w:w="4531" w:type="dxa"/>
            <w:shd w:val="clear" w:color="auto" w:fill="E7E6E6" w:themeFill="background2"/>
          </w:tcPr>
          <w:p w14:paraId="26796D6E" w14:textId="77777777" w:rsidR="00AD19E6" w:rsidRPr="002B61BB" w:rsidRDefault="00447BF8" w:rsidP="00AD19E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6796D6F" w14:textId="3082035C" w:rsidR="00AD19E6" w:rsidRPr="002B61BB" w:rsidRDefault="00CD1052"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D70" w14:textId="3CB398B9" w:rsidR="00AD19E6" w:rsidRPr="00CD1052" w:rsidRDefault="00B4682C" w:rsidP="00AD19E6">
            <w:pPr>
              <w:pStyle w:val="Heading3"/>
              <w:spacing w:before="120" w:after="0"/>
              <w:jc w:val="right"/>
              <w:outlineLvl w:val="2"/>
              <w:rPr>
                <w:color w:val="000000" w:themeColor="text1"/>
              </w:rPr>
            </w:pPr>
            <w:r>
              <w:rPr>
                <w:color w:val="000000" w:themeColor="text1"/>
                <w:szCs w:val="26"/>
              </w:rPr>
              <w:t>Not-</w:t>
            </w:r>
            <w:r w:rsidR="00447BF8" w:rsidRPr="00CD1052">
              <w:rPr>
                <w:color w:val="000000" w:themeColor="text1"/>
                <w:szCs w:val="26"/>
              </w:rPr>
              <w:t>Compliant</w:t>
            </w:r>
          </w:p>
        </w:tc>
      </w:tr>
      <w:tr w:rsidR="00020719" w14:paraId="26796D75" w14:textId="77777777" w:rsidTr="00AD19E6">
        <w:tc>
          <w:tcPr>
            <w:tcW w:w="4531" w:type="dxa"/>
            <w:shd w:val="clear" w:color="auto" w:fill="E7E6E6" w:themeFill="background2"/>
          </w:tcPr>
          <w:p w14:paraId="26796D72"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D73" w14:textId="62EFBBB5" w:rsidR="00AD19E6" w:rsidRPr="002B61BB" w:rsidRDefault="00AD19E6" w:rsidP="00AD19E6">
            <w:pPr>
              <w:pStyle w:val="Heading3"/>
              <w:spacing w:before="0" w:after="0"/>
              <w:outlineLvl w:val="2"/>
            </w:pPr>
          </w:p>
        </w:tc>
        <w:tc>
          <w:tcPr>
            <w:tcW w:w="3548" w:type="dxa"/>
            <w:shd w:val="clear" w:color="auto" w:fill="E7E6E6" w:themeFill="background2"/>
          </w:tcPr>
          <w:p w14:paraId="26796D74" w14:textId="3921DB88" w:rsidR="00AD19E6" w:rsidRPr="006107BF" w:rsidRDefault="00AD19E6" w:rsidP="00AD19E6">
            <w:pPr>
              <w:pStyle w:val="Heading3"/>
              <w:spacing w:before="0" w:after="0"/>
              <w:jc w:val="right"/>
              <w:outlineLvl w:val="2"/>
            </w:pPr>
          </w:p>
        </w:tc>
      </w:tr>
    </w:tbl>
    <w:p w14:paraId="26796D76" w14:textId="77777777" w:rsidR="00AD19E6" w:rsidRDefault="00447BF8" w:rsidP="00AD19E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F84CDBA" w14:textId="0CE4DC49" w:rsidR="003D3A8E" w:rsidRDefault="003D3A8E" w:rsidP="003D3A8E">
      <w:r w:rsidRPr="53F63260">
        <w:rPr>
          <w:rFonts w:eastAsia="Arial"/>
          <w:color w:val="000000" w:themeColor="text1"/>
        </w:rPr>
        <w:t xml:space="preserve">The </w:t>
      </w:r>
      <w:r w:rsidR="00707531">
        <w:rPr>
          <w:rFonts w:eastAsia="Arial"/>
          <w:color w:val="000000" w:themeColor="text1"/>
        </w:rPr>
        <w:t>Assessment</w:t>
      </w:r>
      <w:r w:rsidR="000A58A9">
        <w:rPr>
          <w:rFonts w:eastAsia="Arial"/>
          <w:color w:val="000000" w:themeColor="text1"/>
        </w:rPr>
        <w:t xml:space="preserve"> team found </w:t>
      </w:r>
      <w:r w:rsidR="00707531">
        <w:rPr>
          <w:rFonts w:eastAsia="Arial"/>
          <w:color w:val="000000" w:themeColor="text1"/>
        </w:rPr>
        <w:t>that</w:t>
      </w:r>
      <w:r w:rsidR="000A58A9">
        <w:rPr>
          <w:rFonts w:eastAsia="Arial"/>
          <w:color w:val="000000" w:themeColor="text1"/>
        </w:rPr>
        <w:t xml:space="preserve"> the </w:t>
      </w:r>
      <w:r w:rsidRPr="53F63260">
        <w:rPr>
          <w:rFonts w:eastAsia="Arial"/>
          <w:color w:val="000000" w:themeColor="text1"/>
        </w:rPr>
        <w:t xml:space="preserve">service was not able to demonstrate that outcomes of assessment and planning are effectively communicated to the consumer and documented in a care plan that is readily available to the consumer, and where care and services are provided. </w:t>
      </w:r>
    </w:p>
    <w:p w14:paraId="091F441D" w14:textId="74D50D18" w:rsidR="003D3A8E" w:rsidRDefault="003D3A8E" w:rsidP="003D3A8E">
      <w:pPr>
        <w:rPr>
          <w:rFonts w:eastAsia="Arial"/>
          <w:color w:val="000000" w:themeColor="text1"/>
        </w:rPr>
      </w:pPr>
      <w:r w:rsidRPr="53F63260">
        <w:rPr>
          <w:rFonts w:eastAsia="Arial"/>
          <w:color w:val="000000" w:themeColor="text1"/>
        </w:rPr>
        <w:t>The Assessment Team identified through review of 12 consumer’s care documentation that the service does not develop care plans as a result of the assessment and planning process to inform how care and services are delivered. Although some information is provided to consumers, staff and volunteers, it does not effectively guide them about consumer’s assessed and planned services. In some cases, staff and volunteers relied on their own knowledge of consumers to inform services delivery.</w:t>
      </w:r>
    </w:p>
    <w:p w14:paraId="568F9D48" w14:textId="1ED9159F" w:rsidR="00CD1052" w:rsidRDefault="00CD1052" w:rsidP="000C7A89">
      <w:pPr>
        <w:rPr>
          <w:rFonts w:eastAsia="Arial"/>
          <w:color w:val="000000" w:themeColor="text1"/>
        </w:rPr>
      </w:pPr>
      <w:r>
        <w:rPr>
          <w:rFonts w:eastAsia="Arial"/>
          <w:color w:val="000000" w:themeColor="text1"/>
        </w:rPr>
        <w:t>In its written response the approved provider did not dispute the Assessment Team’s finding. It detailed a number of actions being implemented to address the issues identified.</w:t>
      </w:r>
    </w:p>
    <w:p w14:paraId="30804B21" w14:textId="77777777" w:rsidR="00CD1052" w:rsidRDefault="00CD1052" w:rsidP="00CD1052">
      <w:r>
        <w:rPr>
          <w:rFonts w:eastAsia="Arial"/>
          <w:color w:val="000000" w:themeColor="text1"/>
        </w:rPr>
        <w:t xml:space="preserve">I find that at the time of the Quality Audit the approved provider was Not Compliant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0719" w14:paraId="26796D7D" w14:textId="77777777" w:rsidTr="00AD19E6">
        <w:tc>
          <w:tcPr>
            <w:tcW w:w="4531" w:type="dxa"/>
            <w:shd w:val="clear" w:color="auto" w:fill="E7E6E6" w:themeFill="background2"/>
          </w:tcPr>
          <w:p w14:paraId="26796D7A" w14:textId="77777777" w:rsidR="00AD19E6" w:rsidRPr="002B61BB" w:rsidRDefault="00447BF8" w:rsidP="00AD19E6">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26796D7B" w14:textId="7D2E0F78" w:rsidR="00AD19E6" w:rsidRPr="002B61BB" w:rsidRDefault="005F1973"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D7C" w14:textId="1DD9EEA3" w:rsidR="00AD19E6" w:rsidRPr="006107BF" w:rsidRDefault="00447BF8" w:rsidP="00AD19E6">
            <w:pPr>
              <w:pStyle w:val="Heading3"/>
              <w:spacing w:before="120" w:after="0"/>
              <w:jc w:val="right"/>
              <w:outlineLvl w:val="2"/>
            </w:pPr>
            <w:r w:rsidRPr="005F1973">
              <w:rPr>
                <w:color w:val="000000" w:themeColor="text1"/>
                <w:szCs w:val="26"/>
              </w:rPr>
              <w:t>Compliant</w:t>
            </w:r>
          </w:p>
        </w:tc>
      </w:tr>
      <w:tr w:rsidR="00020719" w14:paraId="26796D81" w14:textId="77777777" w:rsidTr="00AD19E6">
        <w:tc>
          <w:tcPr>
            <w:tcW w:w="4531" w:type="dxa"/>
            <w:shd w:val="clear" w:color="auto" w:fill="E7E6E6" w:themeFill="background2"/>
          </w:tcPr>
          <w:p w14:paraId="26796D7E"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D7F" w14:textId="622D0AD9" w:rsidR="00AD19E6" w:rsidRPr="002B61BB" w:rsidRDefault="00AD19E6" w:rsidP="00AD19E6">
            <w:pPr>
              <w:pStyle w:val="Heading3"/>
              <w:spacing w:before="0" w:after="0"/>
              <w:outlineLvl w:val="2"/>
            </w:pPr>
          </w:p>
        </w:tc>
        <w:tc>
          <w:tcPr>
            <w:tcW w:w="3548" w:type="dxa"/>
            <w:shd w:val="clear" w:color="auto" w:fill="E7E6E6" w:themeFill="background2"/>
          </w:tcPr>
          <w:p w14:paraId="26796D80" w14:textId="4CA49D22" w:rsidR="00AD19E6" w:rsidRPr="006107BF" w:rsidRDefault="00AD19E6" w:rsidP="00AD19E6">
            <w:pPr>
              <w:pStyle w:val="Heading3"/>
              <w:spacing w:before="0" w:after="0"/>
              <w:jc w:val="right"/>
              <w:outlineLvl w:val="2"/>
            </w:pPr>
          </w:p>
        </w:tc>
      </w:tr>
    </w:tbl>
    <w:p w14:paraId="26796D82" w14:textId="77777777" w:rsidR="00AD19E6" w:rsidRDefault="00447BF8" w:rsidP="00AD19E6">
      <w:pPr>
        <w:rPr>
          <w:i/>
        </w:rPr>
      </w:pPr>
      <w:r w:rsidRPr="008D114F">
        <w:rPr>
          <w:i/>
        </w:rPr>
        <w:t>Care and services are reviewed regularly for effectiveness, and when circumstances change or when incidents impact on the needs, goals or preferences of the consumer.</w:t>
      </w:r>
    </w:p>
    <w:p w14:paraId="26796D83" w14:textId="77777777" w:rsidR="00AD19E6" w:rsidRPr="004A20A3" w:rsidRDefault="00447BF8" w:rsidP="00AD19E6">
      <w:pPr>
        <w:tabs>
          <w:tab w:val="right" w:pos="9026"/>
        </w:tabs>
      </w:pPr>
      <w:r>
        <w:t>Findings</w:t>
      </w:r>
    </w:p>
    <w:p w14:paraId="7187919F" w14:textId="3125EF7B" w:rsidR="0083671A" w:rsidRDefault="0083671A" w:rsidP="0083671A">
      <w:pPr>
        <w:tabs>
          <w:tab w:val="right" w:pos="9071"/>
        </w:tabs>
        <w:rPr>
          <w:rFonts w:eastAsia="Arial"/>
          <w:color w:val="000000" w:themeColor="text1"/>
        </w:rPr>
      </w:pPr>
      <w:r w:rsidRPr="53F63260">
        <w:rPr>
          <w:rFonts w:eastAsia="Arial"/>
          <w:color w:val="000000" w:themeColor="text1"/>
        </w:rPr>
        <w:t xml:space="preserve">The </w:t>
      </w:r>
      <w:r>
        <w:rPr>
          <w:rFonts w:eastAsia="Arial"/>
          <w:color w:val="000000" w:themeColor="text1"/>
        </w:rPr>
        <w:t xml:space="preserve">Assessment Team found that the </w:t>
      </w:r>
      <w:r w:rsidRPr="53F63260">
        <w:rPr>
          <w:rFonts w:eastAsia="Arial"/>
          <w:color w:val="000000" w:themeColor="text1"/>
        </w:rPr>
        <w:t xml:space="preserve">service was not able to demonstrate that care and services are reviewed regularly for effectiveness and at least annually. </w:t>
      </w:r>
      <w:r w:rsidR="005F1973" w:rsidRPr="53F63260">
        <w:rPr>
          <w:rFonts w:eastAsia="Arial"/>
          <w:color w:val="000000" w:themeColor="text1"/>
        </w:rPr>
        <w:t xml:space="preserve">The </w:t>
      </w:r>
      <w:r w:rsidR="005F1973">
        <w:rPr>
          <w:rFonts w:eastAsia="Arial"/>
          <w:color w:val="000000" w:themeColor="text1"/>
        </w:rPr>
        <w:t>Assessment Team also found</w:t>
      </w:r>
      <w:r w:rsidRPr="53F63260">
        <w:rPr>
          <w:rFonts w:eastAsia="Arial"/>
          <w:color w:val="000000" w:themeColor="text1"/>
        </w:rPr>
        <w:t xml:space="preserve"> that annual consumer reviews were not consistently completed, and </w:t>
      </w:r>
      <w:r w:rsidR="005F1973">
        <w:rPr>
          <w:rFonts w:eastAsia="Arial"/>
          <w:color w:val="000000" w:themeColor="text1"/>
        </w:rPr>
        <w:t xml:space="preserve">that </w:t>
      </w:r>
      <w:r w:rsidRPr="53F63260">
        <w:rPr>
          <w:rFonts w:eastAsia="Arial"/>
          <w:color w:val="000000" w:themeColor="text1"/>
        </w:rPr>
        <w:t xml:space="preserve">the service’s monitoring process to identify and complete annual reviews was not effective. </w:t>
      </w:r>
    </w:p>
    <w:p w14:paraId="0F8BF858" w14:textId="77777777" w:rsidR="005F1973" w:rsidRDefault="005F1973" w:rsidP="0083671A">
      <w:pPr>
        <w:tabs>
          <w:tab w:val="right" w:pos="9071"/>
        </w:tabs>
        <w:rPr>
          <w:rFonts w:eastAsia="Arial"/>
          <w:color w:val="000000" w:themeColor="text1"/>
        </w:rPr>
      </w:pPr>
      <w:r>
        <w:rPr>
          <w:rFonts w:eastAsia="Arial"/>
          <w:color w:val="000000" w:themeColor="text1"/>
        </w:rPr>
        <w:t>In its written response the approved provider stated that it did have an effective process to monitor reviews as they fall due and was aware some meal service reviews had fallen behind. However, it demonstrated how it monitored consumer welfare and the need for any adjustments through, for example, a well-being check through face to face contact with consumers with each meal delivery.</w:t>
      </w:r>
    </w:p>
    <w:p w14:paraId="1760FD08" w14:textId="04992AD8" w:rsidR="005F1973" w:rsidRDefault="005F1973" w:rsidP="0083671A">
      <w:pPr>
        <w:tabs>
          <w:tab w:val="right" w:pos="9071"/>
        </w:tabs>
        <w:rPr>
          <w:rFonts w:eastAsia="Arial"/>
          <w:color w:val="000000" w:themeColor="text1"/>
        </w:rPr>
      </w:pPr>
      <w:r>
        <w:rPr>
          <w:rFonts w:eastAsia="Arial"/>
          <w:color w:val="000000" w:themeColor="text1"/>
        </w:rPr>
        <w:t xml:space="preserve">I acknowledge </w:t>
      </w:r>
      <w:r w:rsidR="007B3AD0">
        <w:rPr>
          <w:rFonts w:eastAsia="Arial"/>
          <w:color w:val="000000" w:themeColor="text1"/>
        </w:rPr>
        <w:t xml:space="preserve">these </w:t>
      </w:r>
      <w:r>
        <w:rPr>
          <w:rFonts w:eastAsia="Arial"/>
          <w:color w:val="000000" w:themeColor="text1"/>
        </w:rPr>
        <w:t>on</w:t>
      </w:r>
      <w:r w:rsidR="007B3AD0">
        <w:rPr>
          <w:rFonts w:eastAsia="Arial"/>
          <w:color w:val="000000" w:themeColor="text1"/>
        </w:rPr>
        <w:t>-</w:t>
      </w:r>
      <w:r>
        <w:rPr>
          <w:rFonts w:eastAsia="Arial"/>
          <w:color w:val="000000" w:themeColor="text1"/>
        </w:rPr>
        <w:t xml:space="preserve">going improvements and find this requirement Compliant. </w:t>
      </w:r>
    </w:p>
    <w:p w14:paraId="104B2D80" w14:textId="77777777" w:rsidR="005F1973" w:rsidRDefault="005F1973" w:rsidP="0083671A">
      <w:pPr>
        <w:tabs>
          <w:tab w:val="right" w:pos="9071"/>
        </w:tabs>
      </w:pPr>
    </w:p>
    <w:p w14:paraId="26796D86" w14:textId="77777777" w:rsidR="00AD19E6" w:rsidRDefault="00AD19E6" w:rsidP="00AD19E6">
      <w:pPr>
        <w:sectPr w:rsidR="00AD19E6" w:rsidSect="00B4682C">
          <w:pgSz w:w="11906" w:h="16838"/>
          <w:pgMar w:top="1701" w:right="1418" w:bottom="1418" w:left="1418" w:header="709" w:footer="397" w:gutter="0"/>
          <w:cols w:space="708"/>
          <w:titlePg/>
          <w:docGrid w:linePitch="360"/>
        </w:sectPr>
      </w:pPr>
    </w:p>
    <w:p w14:paraId="26796D87" w14:textId="77777777" w:rsidR="00AD19E6" w:rsidRDefault="00447BF8" w:rsidP="00AD19E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6796F84" wp14:editId="26796F85">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539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26796D88" w14:textId="2B678F3F" w:rsidR="00AD19E6" w:rsidRPr="00162F6A" w:rsidRDefault="00447BF8" w:rsidP="00AD19E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945F3C">
        <w:rPr>
          <w:color w:val="FFFFFF" w:themeColor="background1"/>
          <w:sz w:val="36"/>
        </w:rPr>
        <w:t>C</w:t>
      </w:r>
      <w:r w:rsidRPr="00162F6A">
        <w:rPr>
          <w:color w:val="FFFFFF" w:themeColor="background1"/>
          <w:sz w:val="36"/>
        </w:rPr>
        <w:t>H</w:t>
      </w:r>
      <w:r w:rsidR="00945F3C">
        <w:rPr>
          <w:color w:val="FFFFFF" w:themeColor="background1"/>
          <w:sz w:val="36"/>
        </w:rPr>
        <w:t>S</w:t>
      </w:r>
      <w:r w:rsidRPr="00162F6A">
        <w:rPr>
          <w:color w:val="FFFFFF" w:themeColor="background1"/>
          <w:sz w:val="36"/>
        </w:rPr>
        <w:t>P</w:t>
      </w:r>
      <w:r w:rsidRPr="00162F6A">
        <w:rPr>
          <w:color w:val="FFFFFF" w:themeColor="background1"/>
          <w:sz w:val="36"/>
        </w:rPr>
        <w:tab/>
      </w:r>
      <w:r w:rsidRPr="00945F3C">
        <w:rPr>
          <w:rFonts w:ascii="Arial" w:hAnsi="Arial"/>
          <w:bCs w:val="0"/>
          <w:iCs w:val="0"/>
          <w:color w:val="FFFFFF" w:themeColor="background1"/>
          <w:sz w:val="36"/>
          <w:szCs w:val="36"/>
        </w:rPr>
        <w:t>Compliant</w:t>
      </w:r>
      <w:r w:rsidRPr="00945F3C">
        <w:rPr>
          <w:color w:val="FFFFFF" w:themeColor="background1"/>
          <w:highlight w:val="yellow"/>
        </w:rPr>
        <w:br/>
      </w:r>
      <w:r w:rsidRPr="00162F6A">
        <w:rPr>
          <w:color w:val="FFFFFF" w:themeColor="background1"/>
          <w:sz w:val="36"/>
        </w:rPr>
        <w:tab/>
      </w:r>
    </w:p>
    <w:p w14:paraId="26796D89" w14:textId="77777777" w:rsidR="00AD19E6" w:rsidRPr="00443B18" w:rsidRDefault="00AD19E6" w:rsidP="00AD19E6"/>
    <w:p w14:paraId="26796D8A" w14:textId="77777777" w:rsidR="00AD19E6" w:rsidRPr="00443B18" w:rsidRDefault="00AD19E6" w:rsidP="00AD19E6">
      <w:pPr>
        <w:sectPr w:rsidR="00AD19E6" w:rsidRPr="00443B18" w:rsidSect="00AD19E6">
          <w:headerReference w:type="first" r:id="rId18"/>
          <w:pgSz w:w="11906" w:h="16838"/>
          <w:pgMar w:top="1701" w:right="1418" w:bottom="1418" w:left="1418" w:header="709" w:footer="397" w:gutter="0"/>
          <w:cols w:space="708"/>
          <w:docGrid w:linePitch="360"/>
        </w:sectPr>
      </w:pPr>
    </w:p>
    <w:p w14:paraId="26796D8B" w14:textId="77777777" w:rsidR="00AD19E6" w:rsidRPr="00FD1B02" w:rsidRDefault="00447BF8" w:rsidP="00AD19E6">
      <w:pPr>
        <w:pStyle w:val="Heading3"/>
        <w:shd w:val="clear" w:color="auto" w:fill="F2F2F2" w:themeFill="background1" w:themeFillShade="F2"/>
      </w:pPr>
      <w:r w:rsidRPr="00FD1B02">
        <w:t>Consumer outcome:</w:t>
      </w:r>
    </w:p>
    <w:p w14:paraId="26796D8C" w14:textId="77777777" w:rsidR="00AD19E6" w:rsidRDefault="00447BF8" w:rsidP="00AD19E6">
      <w:pPr>
        <w:numPr>
          <w:ilvl w:val="0"/>
          <w:numId w:val="3"/>
        </w:numPr>
        <w:shd w:val="clear" w:color="auto" w:fill="F2F2F2" w:themeFill="background1" w:themeFillShade="F2"/>
      </w:pPr>
      <w:r>
        <w:t>I get personal care, clinical care, or both personal care and clinical care, that is safe and right for me.</w:t>
      </w:r>
    </w:p>
    <w:p w14:paraId="26796D8D" w14:textId="77777777" w:rsidR="00AD19E6" w:rsidRDefault="00447BF8" w:rsidP="00AD19E6">
      <w:pPr>
        <w:pStyle w:val="Heading3"/>
        <w:shd w:val="clear" w:color="auto" w:fill="F2F2F2" w:themeFill="background1" w:themeFillShade="F2"/>
      </w:pPr>
      <w:r>
        <w:t>Organisation statement:</w:t>
      </w:r>
    </w:p>
    <w:p w14:paraId="26796D8E" w14:textId="77777777" w:rsidR="00AD19E6" w:rsidRDefault="00447BF8" w:rsidP="00AD19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796D8F" w14:textId="77777777" w:rsidR="00AD19E6" w:rsidRDefault="00447BF8" w:rsidP="00AD19E6">
      <w:pPr>
        <w:pStyle w:val="Heading2"/>
      </w:pPr>
      <w:r>
        <w:t>Assessment of Standard 3</w:t>
      </w:r>
    </w:p>
    <w:p w14:paraId="5361AB69" w14:textId="77777777" w:rsidR="004D3C69" w:rsidRDefault="004D3C69" w:rsidP="004D3C69">
      <w:bookmarkStart w:id="4" w:name="_Hlk75950982"/>
      <w:r w:rsidRPr="53F63260">
        <w:rPr>
          <w:rFonts w:eastAsia="Arial"/>
          <w:color w:val="000000" w:themeColor="text1"/>
        </w:rPr>
        <w:t xml:space="preserve">The service was able to demonstrate that consumers generally receive safe and effective care; high impact or high prevalence risks associated with the care of each consumer are effectively managed; consumer’s needs, goals and preferences are appropriately supported when nearing end of life; deterioration or change in consumers is recognised and responded to; and consumers are referred timely and appropriately when required. </w:t>
      </w:r>
    </w:p>
    <w:p w14:paraId="64F9C850" w14:textId="77777777" w:rsidR="004D3C69" w:rsidRDefault="004D3C69" w:rsidP="004D3C69">
      <w:r w:rsidRPr="53F63260">
        <w:rPr>
          <w:rFonts w:eastAsia="Arial"/>
          <w:color w:val="000000" w:themeColor="text1"/>
        </w:rPr>
        <w:t>The service was able to demonstrate information about consumers’ needs, preferences and conditions is inconsistently documented and communicated within the service, and with other organisations where responsibility for care is shared.</w:t>
      </w:r>
    </w:p>
    <w:p w14:paraId="5D8697DA" w14:textId="77777777" w:rsidR="004D3C69" w:rsidRDefault="004D3C69" w:rsidP="004D3C69">
      <w:r w:rsidRPr="53F63260">
        <w:rPr>
          <w:rFonts w:eastAsia="Arial"/>
          <w:color w:val="000000" w:themeColor="text1"/>
        </w:rPr>
        <w:t>The service was able to demonstrate they minimise infection related risks through the implementation of standard and transmission-based precautions to prevent and control infections</w:t>
      </w:r>
    </w:p>
    <w:p w14:paraId="0F7C6A87" w14:textId="77777777" w:rsidR="004D3C69" w:rsidRDefault="004D3C69" w:rsidP="004D3C69">
      <w:r w:rsidRPr="53F63260">
        <w:rPr>
          <w:rFonts w:eastAsia="Arial"/>
          <w:color w:val="000000" w:themeColor="text1"/>
        </w:rPr>
        <w:t>Consumers and/or representatives interviewed confirmed in various ways that they get the care they need, that is safe and right for them, and they have access to other health professionals when they need it.</w:t>
      </w:r>
    </w:p>
    <w:p w14:paraId="330F78D6" w14:textId="3A240945" w:rsidR="004D3C69" w:rsidRDefault="004D3C69" w:rsidP="004D3C69">
      <w:r w:rsidRPr="53F63260">
        <w:rPr>
          <w:rFonts w:eastAsia="Arial"/>
          <w:color w:val="000000" w:themeColor="text1"/>
        </w:rPr>
        <w:t xml:space="preserve">Care planning documents viewed for sampled consumers showed that care provided was tailored to their needs, and consumers were referred to other health professionals such as allied health. </w:t>
      </w:r>
    </w:p>
    <w:p w14:paraId="739B81A1" w14:textId="77777777" w:rsidR="004D3C69" w:rsidRDefault="004D3C69" w:rsidP="004D3C69">
      <w:r w:rsidRPr="53F63260">
        <w:rPr>
          <w:rFonts w:eastAsia="Arial"/>
          <w:color w:val="000000" w:themeColor="text1"/>
        </w:rPr>
        <w:lastRenderedPageBreak/>
        <w:t>Staff, volunteer, contractors and management interviewed provided examples of care provided to consumers, which was tailored to their needs and optimised their health and wellbeing, and examples of referrals to other health professionals.</w:t>
      </w:r>
    </w:p>
    <w:p w14:paraId="26796D92" w14:textId="0956FCD5" w:rsidR="00AD19E6" w:rsidRPr="004D3C69" w:rsidRDefault="00447BF8" w:rsidP="00AD19E6">
      <w:pPr>
        <w:rPr>
          <w:rFonts w:eastAsia="Calibri"/>
          <w:i/>
          <w:color w:val="auto"/>
          <w:lang w:eastAsia="en-US"/>
        </w:rPr>
      </w:pPr>
      <w:r w:rsidRPr="004D3C69">
        <w:rPr>
          <w:rFonts w:eastAsiaTheme="minorHAnsi"/>
          <w:color w:val="auto"/>
        </w:rPr>
        <w:t xml:space="preserve">The Quality Standard for the Commonwealth home support programme services is assessed as </w:t>
      </w:r>
      <w:r w:rsidRPr="004D3C69">
        <w:rPr>
          <w:color w:val="auto"/>
        </w:rPr>
        <w:t>Compliant</w:t>
      </w:r>
      <w:r w:rsidRPr="004D3C69">
        <w:rPr>
          <w:rFonts w:eastAsiaTheme="minorHAnsi"/>
          <w:color w:val="auto"/>
        </w:rPr>
        <w:t xml:space="preserve"> as </w:t>
      </w:r>
      <w:r w:rsidR="004D3C69" w:rsidRPr="004D3C69">
        <w:rPr>
          <w:rFonts w:eastAsiaTheme="minorHAnsi"/>
          <w:color w:val="auto"/>
        </w:rPr>
        <w:t>seven</w:t>
      </w:r>
      <w:r w:rsidRPr="004D3C69">
        <w:rPr>
          <w:rFonts w:eastAsiaTheme="minorHAnsi"/>
          <w:color w:val="auto"/>
        </w:rPr>
        <w:t xml:space="preserve"> of the seven specific requirements have been assessed as </w:t>
      </w:r>
      <w:r w:rsidR="004D3C69" w:rsidRPr="004D3C69">
        <w:rPr>
          <w:color w:val="auto"/>
        </w:rPr>
        <w:t>Compliant.</w:t>
      </w:r>
    </w:p>
    <w:p w14:paraId="26796D93" w14:textId="5E416289" w:rsidR="00AD19E6" w:rsidRPr="00507CBC" w:rsidRDefault="00447BF8" w:rsidP="00AD19E6">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0719" w:rsidRPr="004D3C69" w14:paraId="26796D97" w14:textId="77777777" w:rsidTr="00AD19E6">
        <w:tc>
          <w:tcPr>
            <w:tcW w:w="4531" w:type="dxa"/>
            <w:shd w:val="clear" w:color="auto" w:fill="E7E6E6" w:themeFill="background2"/>
          </w:tcPr>
          <w:bookmarkEnd w:id="4"/>
          <w:p w14:paraId="26796D94" w14:textId="77777777" w:rsidR="00AD19E6" w:rsidRPr="002B61BB" w:rsidRDefault="00447BF8" w:rsidP="00AD19E6">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26796D95" w14:textId="126EEDED" w:rsidR="00AD19E6" w:rsidRPr="002B61BB" w:rsidRDefault="004D3C69"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D96" w14:textId="42933545" w:rsidR="00AD19E6" w:rsidRPr="004D3C69" w:rsidRDefault="00447BF8" w:rsidP="00AD19E6">
            <w:pPr>
              <w:pStyle w:val="Heading3"/>
              <w:spacing w:before="120" w:after="0"/>
              <w:jc w:val="right"/>
              <w:outlineLvl w:val="2"/>
              <w:rPr>
                <w:color w:val="auto"/>
              </w:rPr>
            </w:pPr>
            <w:r w:rsidRPr="004D3C69">
              <w:rPr>
                <w:color w:val="auto"/>
                <w:szCs w:val="26"/>
              </w:rPr>
              <w:t>Compliant</w:t>
            </w:r>
          </w:p>
        </w:tc>
      </w:tr>
      <w:tr w:rsidR="00020719" w14:paraId="26796D9B" w14:textId="77777777" w:rsidTr="00AD19E6">
        <w:tc>
          <w:tcPr>
            <w:tcW w:w="4531" w:type="dxa"/>
            <w:shd w:val="clear" w:color="auto" w:fill="E7E6E6" w:themeFill="background2"/>
          </w:tcPr>
          <w:p w14:paraId="26796D98"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D99" w14:textId="634C191F" w:rsidR="00AD19E6" w:rsidRPr="002B61BB" w:rsidRDefault="00AD19E6" w:rsidP="00AD19E6">
            <w:pPr>
              <w:pStyle w:val="Heading3"/>
              <w:spacing w:before="0" w:after="0"/>
              <w:outlineLvl w:val="2"/>
            </w:pPr>
          </w:p>
        </w:tc>
        <w:tc>
          <w:tcPr>
            <w:tcW w:w="3548" w:type="dxa"/>
            <w:shd w:val="clear" w:color="auto" w:fill="E7E6E6" w:themeFill="background2"/>
          </w:tcPr>
          <w:p w14:paraId="26796D9A" w14:textId="246F779A" w:rsidR="00AD19E6" w:rsidRPr="006107BF" w:rsidRDefault="00AD19E6" w:rsidP="00AD19E6">
            <w:pPr>
              <w:pStyle w:val="Heading3"/>
              <w:spacing w:before="0" w:after="0"/>
              <w:jc w:val="right"/>
              <w:outlineLvl w:val="2"/>
            </w:pPr>
          </w:p>
        </w:tc>
      </w:tr>
    </w:tbl>
    <w:p w14:paraId="26796D9C" w14:textId="77777777" w:rsidR="00AD19E6" w:rsidRPr="008D114F" w:rsidRDefault="00447BF8" w:rsidP="00AD19E6">
      <w:pPr>
        <w:rPr>
          <w:i/>
        </w:rPr>
      </w:pPr>
      <w:r w:rsidRPr="008D114F">
        <w:rPr>
          <w:i/>
        </w:rPr>
        <w:t>Each consumer gets safe and effective personal care, clinical care, or both personal care and clinical care, that:</w:t>
      </w:r>
    </w:p>
    <w:p w14:paraId="26796D9D" w14:textId="77777777" w:rsidR="00AD19E6" w:rsidRPr="008D114F" w:rsidRDefault="00447BF8" w:rsidP="00AD19E6">
      <w:pPr>
        <w:numPr>
          <w:ilvl w:val="0"/>
          <w:numId w:val="24"/>
        </w:numPr>
        <w:tabs>
          <w:tab w:val="right" w:pos="9026"/>
        </w:tabs>
        <w:spacing w:before="0" w:after="0"/>
        <w:ind w:left="567" w:hanging="425"/>
        <w:outlineLvl w:val="4"/>
        <w:rPr>
          <w:i/>
        </w:rPr>
      </w:pPr>
      <w:r w:rsidRPr="008D114F">
        <w:rPr>
          <w:i/>
        </w:rPr>
        <w:t>is best practice; and</w:t>
      </w:r>
    </w:p>
    <w:p w14:paraId="26796D9E" w14:textId="77777777" w:rsidR="00AD19E6" w:rsidRPr="008D114F" w:rsidRDefault="00447BF8" w:rsidP="00AD19E6">
      <w:pPr>
        <w:numPr>
          <w:ilvl w:val="0"/>
          <w:numId w:val="24"/>
        </w:numPr>
        <w:tabs>
          <w:tab w:val="right" w:pos="9026"/>
        </w:tabs>
        <w:spacing w:before="0" w:after="0"/>
        <w:ind w:left="567" w:hanging="425"/>
        <w:outlineLvl w:val="4"/>
        <w:rPr>
          <w:i/>
        </w:rPr>
      </w:pPr>
      <w:r w:rsidRPr="008D114F">
        <w:rPr>
          <w:i/>
        </w:rPr>
        <w:t>is tailored to their needs; and</w:t>
      </w:r>
    </w:p>
    <w:p w14:paraId="26796D9F" w14:textId="77777777" w:rsidR="00AD19E6" w:rsidRDefault="00447BF8" w:rsidP="00AD19E6">
      <w:pPr>
        <w:numPr>
          <w:ilvl w:val="0"/>
          <w:numId w:val="24"/>
        </w:numPr>
        <w:tabs>
          <w:tab w:val="right" w:pos="9026"/>
        </w:tabs>
        <w:spacing w:before="0" w:after="0"/>
        <w:ind w:left="567" w:hanging="425"/>
        <w:outlineLvl w:val="4"/>
        <w:rPr>
          <w:i/>
        </w:rPr>
      </w:pPr>
      <w:r w:rsidRPr="008D114F">
        <w:rPr>
          <w:i/>
        </w:rPr>
        <w:t>optimises their health and well-being.</w:t>
      </w:r>
    </w:p>
    <w:p w14:paraId="26796DA2" w14:textId="1FE27398"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3C69" w14:paraId="26796DA6" w14:textId="77777777" w:rsidTr="00AD19E6">
        <w:tc>
          <w:tcPr>
            <w:tcW w:w="4531" w:type="dxa"/>
            <w:shd w:val="clear" w:color="auto" w:fill="E7E6E6" w:themeFill="background2"/>
          </w:tcPr>
          <w:p w14:paraId="26796DA3" w14:textId="77777777" w:rsidR="004D3C69" w:rsidRPr="002B61BB" w:rsidRDefault="004D3C69" w:rsidP="004D3C69">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6796DA4" w14:textId="3D3A14FF" w:rsidR="004D3C69" w:rsidRPr="002B61BB" w:rsidRDefault="004D3C69" w:rsidP="004D3C69">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DA5" w14:textId="6FE563F0" w:rsidR="004D3C69" w:rsidRPr="006107BF" w:rsidRDefault="004D3C69" w:rsidP="004D3C69">
            <w:pPr>
              <w:pStyle w:val="Heading3"/>
              <w:spacing w:before="120" w:after="0"/>
              <w:jc w:val="right"/>
              <w:outlineLvl w:val="2"/>
            </w:pPr>
            <w:r w:rsidRPr="004D3C69">
              <w:rPr>
                <w:color w:val="auto"/>
                <w:szCs w:val="26"/>
              </w:rPr>
              <w:t>Compliant</w:t>
            </w:r>
          </w:p>
        </w:tc>
      </w:tr>
      <w:tr w:rsidR="004D3C69" w14:paraId="26796DAA" w14:textId="77777777" w:rsidTr="00AD19E6">
        <w:tc>
          <w:tcPr>
            <w:tcW w:w="4531" w:type="dxa"/>
            <w:shd w:val="clear" w:color="auto" w:fill="E7E6E6" w:themeFill="background2"/>
          </w:tcPr>
          <w:p w14:paraId="26796DA7" w14:textId="77777777" w:rsidR="004D3C69" w:rsidRPr="002B61BB" w:rsidRDefault="004D3C69" w:rsidP="004D3C69">
            <w:pPr>
              <w:pStyle w:val="Heading3"/>
              <w:spacing w:before="0" w:after="0"/>
              <w:outlineLvl w:val="2"/>
            </w:pPr>
          </w:p>
        </w:tc>
        <w:tc>
          <w:tcPr>
            <w:tcW w:w="993" w:type="dxa"/>
            <w:shd w:val="clear" w:color="auto" w:fill="E7E6E6" w:themeFill="background2"/>
          </w:tcPr>
          <w:p w14:paraId="26796DA8" w14:textId="400BA7BF" w:rsidR="004D3C69" w:rsidRPr="002B61BB" w:rsidRDefault="004D3C69" w:rsidP="004D3C69">
            <w:pPr>
              <w:pStyle w:val="Heading3"/>
              <w:spacing w:before="0" w:after="0"/>
              <w:outlineLvl w:val="2"/>
            </w:pPr>
          </w:p>
        </w:tc>
        <w:tc>
          <w:tcPr>
            <w:tcW w:w="3548" w:type="dxa"/>
            <w:shd w:val="clear" w:color="auto" w:fill="E7E6E6" w:themeFill="background2"/>
          </w:tcPr>
          <w:p w14:paraId="26796DA9" w14:textId="286183D7" w:rsidR="004D3C69" w:rsidRPr="006107BF" w:rsidRDefault="004D3C69" w:rsidP="004D3C69">
            <w:pPr>
              <w:pStyle w:val="Heading3"/>
              <w:spacing w:before="0" w:after="0"/>
              <w:jc w:val="right"/>
              <w:outlineLvl w:val="2"/>
            </w:pPr>
          </w:p>
        </w:tc>
      </w:tr>
    </w:tbl>
    <w:p w14:paraId="26796DAB" w14:textId="77777777" w:rsidR="00AD19E6" w:rsidRDefault="00447BF8" w:rsidP="00AD19E6">
      <w:pPr>
        <w:rPr>
          <w:i/>
          <w:szCs w:val="22"/>
        </w:rPr>
      </w:pPr>
      <w:r w:rsidRPr="008D114F">
        <w:rPr>
          <w:i/>
          <w:szCs w:val="22"/>
        </w:rPr>
        <w:t>Effective management of high impact or high prevalence risks associated with the care of each consumer.</w:t>
      </w:r>
    </w:p>
    <w:p w14:paraId="26796DAE" w14:textId="1A2F1FA8"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3C69" w14:paraId="26796DB2" w14:textId="77777777" w:rsidTr="00AD19E6">
        <w:tc>
          <w:tcPr>
            <w:tcW w:w="4531" w:type="dxa"/>
            <w:shd w:val="clear" w:color="auto" w:fill="E7E6E6" w:themeFill="background2"/>
          </w:tcPr>
          <w:p w14:paraId="26796DAF" w14:textId="77777777" w:rsidR="004D3C69" w:rsidRPr="002B61BB" w:rsidRDefault="004D3C69" w:rsidP="004D3C69">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26796DB0" w14:textId="7127C587" w:rsidR="004D3C69" w:rsidRPr="002B61BB" w:rsidRDefault="004D3C69" w:rsidP="004D3C69">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DB1" w14:textId="12003C62" w:rsidR="004D3C69" w:rsidRPr="006107BF" w:rsidRDefault="004D3C69" w:rsidP="004D3C69">
            <w:pPr>
              <w:pStyle w:val="Heading3"/>
              <w:spacing w:before="120" w:after="0"/>
              <w:jc w:val="right"/>
              <w:outlineLvl w:val="2"/>
            </w:pPr>
            <w:r w:rsidRPr="004D3C69">
              <w:rPr>
                <w:color w:val="auto"/>
                <w:szCs w:val="26"/>
              </w:rPr>
              <w:t>Compliant</w:t>
            </w:r>
          </w:p>
        </w:tc>
      </w:tr>
      <w:tr w:rsidR="00020719" w14:paraId="26796DB6" w14:textId="77777777" w:rsidTr="00AD19E6">
        <w:tc>
          <w:tcPr>
            <w:tcW w:w="4531" w:type="dxa"/>
            <w:shd w:val="clear" w:color="auto" w:fill="E7E6E6" w:themeFill="background2"/>
          </w:tcPr>
          <w:p w14:paraId="26796DB3"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DB4" w14:textId="15159516" w:rsidR="00AD19E6" w:rsidRPr="002B61BB" w:rsidRDefault="00AD19E6" w:rsidP="00AD19E6">
            <w:pPr>
              <w:pStyle w:val="Heading3"/>
              <w:spacing w:before="0" w:after="0"/>
              <w:outlineLvl w:val="2"/>
            </w:pPr>
          </w:p>
        </w:tc>
        <w:tc>
          <w:tcPr>
            <w:tcW w:w="3548" w:type="dxa"/>
            <w:shd w:val="clear" w:color="auto" w:fill="E7E6E6" w:themeFill="background2"/>
          </w:tcPr>
          <w:p w14:paraId="26796DB5" w14:textId="1CDE3EA2" w:rsidR="00AD19E6" w:rsidRPr="006107BF" w:rsidRDefault="00AD19E6" w:rsidP="00AD19E6">
            <w:pPr>
              <w:pStyle w:val="Heading3"/>
              <w:spacing w:before="0" w:after="0"/>
              <w:jc w:val="right"/>
              <w:outlineLvl w:val="2"/>
            </w:pPr>
          </w:p>
        </w:tc>
      </w:tr>
    </w:tbl>
    <w:p w14:paraId="26796DB7" w14:textId="77777777" w:rsidR="00AD19E6" w:rsidRDefault="00447BF8" w:rsidP="00AD19E6">
      <w:pPr>
        <w:rPr>
          <w:i/>
          <w:szCs w:val="22"/>
        </w:rPr>
      </w:pPr>
      <w:r w:rsidRPr="008D114F">
        <w:rPr>
          <w:i/>
          <w:szCs w:val="22"/>
        </w:rPr>
        <w:t>The needs, goals and preferences of consumers nearing the end of life are recognised and addressed, their comfort maximised and their dignity preserved.</w:t>
      </w:r>
    </w:p>
    <w:p w14:paraId="26796DBA" w14:textId="2E192A5C"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3C69" w14:paraId="26796DBE" w14:textId="77777777" w:rsidTr="00AD19E6">
        <w:tc>
          <w:tcPr>
            <w:tcW w:w="4531" w:type="dxa"/>
            <w:shd w:val="clear" w:color="auto" w:fill="E7E6E6" w:themeFill="background2"/>
          </w:tcPr>
          <w:p w14:paraId="26796DBB" w14:textId="77777777" w:rsidR="004D3C69" w:rsidRPr="002B61BB" w:rsidRDefault="004D3C69" w:rsidP="004D3C69">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26796DBC" w14:textId="7D528A1B" w:rsidR="004D3C69" w:rsidRPr="002B61BB" w:rsidRDefault="004D3C69" w:rsidP="004D3C69">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DBD" w14:textId="41F96ECF" w:rsidR="004D3C69" w:rsidRPr="006107BF" w:rsidRDefault="004D3C69" w:rsidP="004D3C69">
            <w:pPr>
              <w:pStyle w:val="Heading3"/>
              <w:spacing w:before="120" w:after="0"/>
              <w:jc w:val="right"/>
              <w:outlineLvl w:val="2"/>
            </w:pPr>
            <w:r w:rsidRPr="004D3C69">
              <w:rPr>
                <w:color w:val="auto"/>
                <w:szCs w:val="26"/>
              </w:rPr>
              <w:t>Compliant</w:t>
            </w:r>
          </w:p>
        </w:tc>
      </w:tr>
      <w:tr w:rsidR="00020719" w14:paraId="26796DC2" w14:textId="77777777" w:rsidTr="00AD19E6">
        <w:tc>
          <w:tcPr>
            <w:tcW w:w="4531" w:type="dxa"/>
            <w:shd w:val="clear" w:color="auto" w:fill="E7E6E6" w:themeFill="background2"/>
          </w:tcPr>
          <w:p w14:paraId="26796DBF"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DC0" w14:textId="7FF43876" w:rsidR="00AD19E6" w:rsidRPr="002B61BB" w:rsidRDefault="00AD19E6" w:rsidP="00AD19E6">
            <w:pPr>
              <w:pStyle w:val="Heading3"/>
              <w:spacing w:before="0" w:after="0"/>
              <w:outlineLvl w:val="2"/>
            </w:pPr>
          </w:p>
        </w:tc>
        <w:tc>
          <w:tcPr>
            <w:tcW w:w="3548" w:type="dxa"/>
            <w:shd w:val="clear" w:color="auto" w:fill="E7E6E6" w:themeFill="background2"/>
          </w:tcPr>
          <w:p w14:paraId="26796DC1" w14:textId="167ACC16" w:rsidR="00AD19E6" w:rsidRPr="006107BF" w:rsidRDefault="00AD19E6" w:rsidP="00AD19E6">
            <w:pPr>
              <w:pStyle w:val="Heading3"/>
              <w:spacing w:before="0" w:after="0"/>
              <w:jc w:val="right"/>
              <w:outlineLvl w:val="2"/>
            </w:pPr>
          </w:p>
        </w:tc>
      </w:tr>
    </w:tbl>
    <w:p w14:paraId="26796DC3" w14:textId="77777777" w:rsidR="00AD19E6" w:rsidRDefault="00447BF8" w:rsidP="00AD19E6">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3C69" w14:paraId="26796DCA" w14:textId="77777777" w:rsidTr="00AD19E6">
        <w:tc>
          <w:tcPr>
            <w:tcW w:w="4531" w:type="dxa"/>
            <w:shd w:val="clear" w:color="auto" w:fill="E7E6E6" w:themeFill="background2"/>
          </w:tcPr>
          <w:p w14:paraId="26796DC7" w14:textId="77777777" w:rsidR="004D3C69" w:rsidRPr="002B61BB" w:rsidRDefault="004D3C69" w:rsidP="004D3C69">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26796DC8" w14:textId="6E9E3C45" w:rsidR="004D3C69" w:rsidRPr="002B61BB" w:rsidRDefault="004D3C69" w:rsidP="004D3C69">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DC9" w14:textId="584473FD" w:rsidR="004D3C69" w:rsidRPr="006107BF" w:rsidRDefault="004D3C69" w:rsidP="004D3C69">
            <w:pPr>
              <w:pStyle w:val="Heading3"/>
              <w:spacing w:before="120" w:after="0"/>
              <w:jc w:val="right"/>
              <w:outlineLvl w:val="2"/>
            </w:pPr>
            <w:r w:rsidRPr="004D3C69">
              <w:rPr>
                <w:color w:val="auto"/>
                <w:szCs w:val="26"/>
              </w:rPr>
              <w:t>Compliant</w:t>
            </w:r>
          </w:p>
        </w:tc>
      </w:tr>
      <w:tr w:rsidR="00020719" w14:paraId="26796DCE" w14:textId="77777777" w:rsidTr="00AD19E6">
        <w:tc>
          <w:tcPr>
            <w:tcW w:w="4531" w:type="dxa"/>
            <w:shd w:val="clear" w:color="auto" w:fill="E7E6E6" w:themeFill="background2"/>
          </w:tcPr>
          <w:p w14:paraId="26796DCB"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DCC" w14:textId="4A53ADF4" w:rsidR="00AD19E6" w:rsidRPr="002B61BB" w:rsidRDefault="00AD19E6" w:rsidP="00AD19E6">
            <w:pPr>
              <w:pStyle w:val="Heading3"/>
              <w:spacing w:before="0" w:after="0"/>
              <w:outlineLvl w:val="2"/>
            </w:pPr>
          </w:p>
        </w:tc>
        <w:tc>
          <w:tcPr>
            <w:tcW w:w="3548" w:type="dxa"/>
            <w:shd w:val="clear" w:color="auto" w:fill="E7E6E6" w:themeFill="background2"/>
          </w:tcPr>
          <w:p w14:paraId="26796DCD" w14:textId="0011EA3C" w:rsidR="00AD19E6" w:rsidRPr="006107BF" w:rsidRDefault="00AD19E6" w:rsidP="00AD19E6">
            <w:pPr>
              <w:pStyle w:val="Heading3"/>
              <w:spacing w:before="0" w:after="0"/>
              <w:jc w:val="right"/>
              <w:outlineLvl w:val="2"/>
            </w:pPr>
          </w:p>
        </w:tc>
      </w:tr>
    </w:tbl>
    <w:p w14:paraId="26796DCF" w14:textId="77777777" w:rsidR="00AD19E6" w:rsidRDefault="00447BF8" w:rsidP="00AD19E6">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6796DD2" w14:textId="552287FA"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3C69" w14:paraId="26796DD6" w14:textId="77777777" w:rsidTr="00AD19E6">
        <w:tc>
          <w:tcPr>
            <w:tcW w:w="4531" w:type="dxa"/>
            <w:shd w:val="clear" w:color="auto" w:fill="E7E6E6" w:themeFill="background2"/>
          </w:tcPr>
          <w:p w14:paraId="26796DD3" w14:textId="77777777" w:rsidR="004D3C69" w:rsidRPr="002B61BB" w:rsidRDefault="004D3C69" w:rsidP="004D3C69">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26796DD4" w14:textId="1528D0A8" w:rsidR="004D3C69" w:rsidRPr="002B61BB" w:rsidRDefault="004D3C69" w:rsidP="004D3C69">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DD5" w14:textId="0916965D" w:rsidR="004D3C69" w:rsidRPr="006107BF" w:rsidRDefault="004D3C69" w:rsidP="004D3C69">
            <w:pPr>
              <w:pStyle w:val="Heading3"/>
              <w:spacing w:before="120" w:after="0"/>
              <w:jc w:val="right"/>
              <w:outlineLvl w:val="2"/>
            </w:pPr>
            <w:r w:rsidRPr="004D3C69">
              <w:rPr>
                <w:color w:val="auto"/>
                <w:szCs w:val="26"/>
              </w:rPr>
              <w:t>Compliant</w:t>
            </w:r>
          </w:p>
        </w:tc>
      </w:tr>
      <w:tr w:rsidR="00020719" w14:paraId="26796DDA" w14:textId="77777777" w:rsidTr="00AD19E6">
        <w:tc>
          <w:tcPr>
            <w:tcW w:w="4531" w:type="dxa"/>
            <w:shd w:val="clear" w:color="auto" w:fill="E7E6E6" w:themeFill="background2"/>
          </w:tcPr>
          <w:p w14:paraId="26796DD7"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DD8" w14:textId="0375EFAC" w:rsidR="00AD19E6" w:rsidRPr="002B61BB" w:rsidRDefault="00AD19E6" w:rsidP="00AD19E6">
            <w:pPr>
              <w:pStyle w:val="Heading3"/>
              <w:spacing w:before="0" w:after="0"/>
              <w:outlineLvl w:val="2"/>
            </w:pPr>
          </w:p>
        </w:tc>
        <w:tc>
          <w:tcPr>
            <w:tcW w:w="3548" w:type="dxa"/>
            <w:shd w:val="clear" w:color="auto" w:fill="E7E6E6" w:themeFill="background2"/>
          </w:tcPr>
          <w:p w14:paraId="26796DD9" w14:textId="28C75E35" w:rsidR="00AD19E6" w:rsidRPr="006107BF" w:rsidRDefault="00AD19E6" w:rsidP="00AD19E6">
            <w:pPr>
              <w:pStyle w:val="Heading3"/>
              <w:spacing w:before="0" w:after="0"/>
              <w:jc w:val="right"/>
              <w:outlineLvl w:val="2"/>
            </w:pPr>
          </w:p>
        </w:tc>
      </w:tr>
    </w:tbl>
    <w:p w14:paraId="26796DDB" w14:textId="77777777" w:rsidR="00AD19E6" w:rsidRDefault="00447BF8" w:rsidP="00AD19E6">
      <w:pPr>
        <w:rPr>
          <w:i/>
          <w:szCs w:val="22"/>
        </w:rPr>
      </w:pPr>
      <w:r w:rsidRPr="008D114F">
        <w:rPr>
          <w:i/>
          <w:szCs w:val="22"/>
        </w:rPr>
        <w:t>Timely and appropriate referrals to individuals, other organisations and providers of other care and services.</w:t>
      </w:r>
    </w:p>
    <w:p w14:paraId="26796DDE" w14:textId="4293205D"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3C69" w14:paraId="26796DE2" w14:textId="77777777" w:rsidTr="00AD19E6">
        <w:tc>
          <w:tcPr>
            <w:tcW w:w="4531" w:type="dxa"/>
            <w:shd w:val="clear" w:color="auto" w:fill="E7E6E6" w:themeFill="background2"/>
          </w:tcPr>
          <w:p w14:paraId="26796DDF" w14:textId="77777777" w:rsidR="004D3C69" w:rsidRPr="002B61BB" w:rsidRDefault="004D3C69" w:rsidP="004D3C69">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26796DE0" w14:textId="6B262C14" w:rsidR="004D3C69" w:rsidRPr="002B61BB" w:rsidRDefault="004D3C69" w:rsidP="004D3C69">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DE1" w14:textId="70F85676" w:rsidR="004D3C69" w:rsidRPr="006107BF" w:rsidRDefault="004D3C69" w:rsidP="004D3C69">
            <w:pPr>
              <w:pStyle w:val="Heading3"/>
              <w:spacing w:before="120" w:after="0"/>
              <w:jc w:val="right"/>
              <w:outlineLvl w:val="2"/>
            </w:pPr>
            <w:r w:rsidRPr="004D3C69">
              <w:rPr>
                <w:color w:val="auto"/>
                <w:szCs w:val="26"/>
              </w:rPr>
              <w:t>Compliant</w:t>
            </w:r>
          </w:p>
        </w:tc>
      </w:tr>
      <w:tr w:rsidR="00020719" w14:paraId="26796DE6" w14:textId="77777777" w:rsidTr="00AD19E6">
        <w:tc>
          <w:tcPr>
            <w:tcW w:w="4531" w:type="dxa"/>
            <w:shd w:val="clear" w:color="auto" w:fill="E7E6E6" w:themeFill="background2"/>
          </w:tcPr>
          <w:p w14:paraId="26796DE3"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DE4" w14:textId="2F982ACB" w:rsidR="00AD19E6" w:rsidRPr="002B61BB" w:rsidRDefault="00AD19E6" w:rsidP="00AD19E6">
            <w:pPr>
              <w:pStyle w:val="Heading3"/>
              <w:spacing w:before="0" w:after="0"/>
              <w:outlineLvl w:val="2"/>
            </w:pPr>
          </w:p>
        </w:tc>
        <w:tc>
          <w:tcPr>
            <w:tcW w:w="3548" w:type="dxa"/>
            <w:shd w:val="clear" w:color="auto" w:fill="E7E6E6" w:themeFill="background2"/>
          </w:tcPr>
          <w:p w14:paraId="26796DE5" w14:textId="214D5A91" w:rsidR="00AD19E6" w:rsidRPr="006107BF" w:rsidRDefault="00AD19E6" w:rsidP="00AD19E6">
            <w:pPr>
              <w:pStyle w:val="Heading3"/>
              <w:spacing w:before="0" w:after="0"/>
              <w:jc w:val="right"/>
              <w:outlineLvl w:val="2"/>
            </w:pPr>
          </w:p>
        </w:tc>
      </w:tr>
    </w:tbl>
    <w:p w14:paraId="26796DE7" w14:textId="77777777" w:rsidR="00AD19E6" w:rsidRPr="008D114F" w:rsidRDefault="00447BF8" w:rsidP="00AD19E6">
      <w:pPr>
        <w:tabs>
          <w:tab w:val="right" w:pos="9026"/>
        </w:tabs>
        <w:spacing w:after="0"/>
        <w:outlineLvl w:val="4"/>
        <w:rPr>
          <w:i/>
          <w:szCs w:val="22"/>
        </w:rPr>
      </w:pPr>
      <w:r w:rsidRPr="008D114F">
        <w:rPr>
          <w:i/>
          <w:szCs w:val="22"/>
        </w:rPr>
        <w:t>Minimisation of infection related risks through implementing:</w:t>
      </w:r>
    </w:p>
    <w:p w14:paraId="26796DE8" w14:textId="77777777" w:rsidR="00AD19E6" w:rsidRPr="008D114F" w:rsidRDefault="00447BF8" w:rsidP="00AD19E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6796DE9" w14:textId="77777777" w:rsidR="00AD19E6" w:rsidRDefault="00447BF8" w:rsidP="00AD19E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6796DEE" w14:textId="77777777" w:rsidR="00AD19E6" w:rsidRDefault="00AD19E6" w:rsidP="00AD19E6"/>
    <w:p w14:paraId="26796DEF" w14:textId="77777777" w:rsidR="00AD19E6" w:rsidRDefault="00AD19E6" w:rsidP="00AD19E6">
      <w:pPr>
        <w:sectPr w:rsidR="00AD19E6" w:rsidSect="00AD19E6">
          <w:type w:val="continuous"/>
          <w:pgSz w:w="11906" w:h="16838"/>
          <w:pgMar w:top="1701" w:right="1418" w:bottom="1418" w:left="1418" w:header="709" w:footer="397" w:gutter="0"/>
          <w:cols w:space="708"/>
          <w:titlePg/>
          <w:docGrid w:linePitch="360"/>
        </w:sectPr>
      </w:pPr>
    </w:p>
    <w:p w14:paraId="26796DF0" w14:textId="77777777" w:rsidR="00AD19E6" w:rsidRDefault="00447BF8" w:rsidP="00AD19E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6796F86" wp14:editId="26796F87">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912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26796DF1" w14:textId="1DA8BA35" w:rsidR="00AD19E6" w:rsidRPr="00162F6A" w:rsidRDefault="00447BF8" w:rsidP="00AD19E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4673E">
        <w:rPr>
          <w:color w:val="FFFFFF" w:themeColor="background1"/>
          <w:sz w:val="36"/>
        </w:rPr>
        <w:t>C</w:t>
      </w:r>
      <w:r w:rsidRPr="00162F6A">
        <w:rPr>
          <w:color w:val="FFFFFF" w:themeColor="background1"/>
          <w:sz w:val="36"/>
        </w:rPr>
        <w:t>H</w:t>
      </w:r>
      <w:r w:rsidR="0014673E">
        <w:rPr>
          <w:color w:val="FFFFFF" w:themeColor="background1"/>
          <w:sz w:val="36"/>
        </w:rPr>
        <w:t>S</w:t>
      </w:r>
      <w:r w:rsidRPr="00162F6A">
        <w:rPr>
          <w:color w:val="FFFFFF" w:themeColor="background1"/>
          <w:sz w:val="36"/>
        </w:rPr>
        <w:t>P</w:t>
      </w:r>
      <w:r w:rsidRPr="00162F6A">
        <w:rPr>
          <w:color w:val="FFFFFF" w:themeColor="background1"/>
          <w:sz w:val="36"/>
        </w:rPr>
        <w:tab/>
      </w:r>
      <w:r w:rsidRPr="0014673E">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6796DF2" w14:textId="77777777" w:rsidR="00AD19E6" w:rsidRPr="006716D8" w:rsidRDefault="00AD19E6" w:rsidP="00AD19E6"/>
    <w:p w14:paraId="26796DF3" w14:textId="77777777" w:rsidR="00AD19E6" w:rsidRPr="006716D8" w:rsidRDefault="00AD19E6" w:rsidP="00AD19E6">
      <w:pPr>
        <w:sectPr w:rsidR="00AD19E6" w:rsidRPr="006716D8" w:rsidSect="00AD19E6">
          <w:headerReference w:type="first" r:id="rId19"/>
          <w:pgSz w:w="11906" w:h="16838"/>
          <w:pgMar w:top="1701" w:right="1418" w:bottom="1418" w:left="1418" w:header="709" w:footer="397" w:gutter="0"/>
          <w:cols w:space="708"/>
          <w:docGrid w:linePitch="360"/>
        </w:sectPr>
      </w:pPr>
    </w:p>
    <w:p w14:paraId="26796DF4" w14:textId="77777777" w:rsidR="00AD19E6" w:rsidRPr="00FD1B02" w:rsidRDefault="00447BF8" w:rsidP="00AD19E6">
      <w:pPr>
        <w:pStyle w:val="Heading3"/>
        <w:shd w:val="clear" w:color="auto" w:fill="F2F2F2" w:themeFill="background1" w:themeFillShade="F2"/>
      </w:pPr>
      <w:r w:rsidRPr="00FD1B02">
        <w:t>Consumer outcome:</w:t>
      </w:r>
    </w:p>
    <w:p w14:paraId="26796DF5" w14:textId="77777777" w:rsidR="00AD19E6" w:rsidRDefault="00447BF8" w:rsidP="00AD19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6796DF6" w14:textId="77777777" w:rsidR="00AD19E6" w:rsidRDefault="00447BF8" w:rsidP="00AD19E6">
      <w:pPr>
        <w:pStyle w:val="Heading3"/>
        <w:shd w:val="clear" w:color="auto" w:fill="F2F2F2" w:themeFill="background1" w:themeFillShade="F2"/>
      </w:pPr>
      <w:r>
        <w:t>Organisation statement:</w:t>
      </w:r>
    </w:p>
    <w:p w14:paraId="26796DF7" w14:textId="77777777" w:rsidR="00AD19E6" w:rsidRDefault="00447BF8" w:rsidP="00AD19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6796DF8" w14:textId="77777777" w:rsidR="00AD19E6" w:rsidRDefault="00447BF8" w:rsidP="00AD19E6">
      <w:pPr>
        <w:pStyle w:val="Heading2"/>
      </w:pPr>
      <w:r>
        <w:t>Assessment of Standard 4</w:t>
      </w:r>
    </w:p>
    <w:p w14:paraId="2AF7C013" w14:textId="77777777" w:rsidR="008E2406" w:rsidRDefault="008E2406" w:rsidP="008E2406">
      <w:bookmarkStart w:id="5" w:name="_Hlk75951207"/>
      <w:r w:rsidRPr="50FCC799">
        <w:rPr>
          <w:rFonts w:eastAsia="Arial"/>
          <w:color w:val="000000" w:themeColor="text1"/>
        </w:rPr>
        <w:t>Sampled consumers and/or representatives considered that consumers generally get the services and support for daily living that are important for their health and well-being, and that enables them to do the things they want to do and maintain their independence and quality of life. They provided examples of how the service support them with the provision of in-home and in community services.</w:t>
      </w:r>
    </w:p>
    <w:p w14:paraId="7D906507" w14:textId="77777777" w:rsidR="008E2406" w:rsidRDefault="008E2406" w:rsidP="008E2406">
      <w:r w:rsidRPr="50FCC799">
        <w:rPr>
          <w:rFonts w:eastAsia="Arial"/>
          <w:color w:val="000000" w:themeColor="text1"/>
        </w:rPr>
        <w:t xml:space="preserve">Staff, volunteers and management were able to describe what is important to sampled consumers and provided examples of how they support consumers to do the things they like, and participate in the community, as well as optimise their physical and psychological well-being. </w:t>
      </w:r>
    </w:p>
    <w:p w14:paraId="2780AC5D" w14:textId="69EF495B" w:rsidR="008E2406" w:rsidRDefault="008E2406" w:rsidP="008E2406">
      <w:r w:rsidRPr="50FCC799">
        <w:rPr>
          <w:rFonts w:eastAsia="Arial"/>
          <w:color w:val="000000" w:themeColor="text1"/>
        </w:rPr>
        <w:t>Care planning documents viewed generally showed that the service has identified and documented what is important to the consumers, and when their services are provided</w:t>
      </w:r>
      <w:r w:rsidR="00421FA0">
        <w:rPr>
          <w:rFonts w:eastAsia="Arial"/>
          <w:color w:val="000000" w:themeColor="text1"/>
        </w:rPr>
        <w:t>.</w:t>
      </w:r>
    </w:p>
    <w:p w14:paraId="37B0D1D0" w14:textId="7B3FCBB3" w:rsidR="006D4207" w:rsidRDefault="00B06B44" w:rsidP="006D4207">
      <w:pPr>
        <w:tabs>
          <w:tab w:val="right" w:pos="9026"/>
        </w:tabs>
      </w:pPr>
      <w:r>
        <w:rPr>
          <w:rFonts w:eastAsia="Arial"/>
          <w:color w:val="000000" w:themeColor="text1"/>
        </w:rPr>
        <w:t xml:space="preserve">While </w:t>
      </w:r>
      <w:r w:rsidR="008E2406">
        <w:rPr>
          <w:rFonts w:eastAsia="Arial"/>
          <w:color w:val="000000" w:themeColor="text1"/>
        </w:rPr>
        <w:t xml:space="preserve">the </w:t>
      </w:r>
      <w:r w:rsidR="006D4207" w:rsidRPr="53F63260">
        <w:rPr>
          <w:rFonts w:eastAsia="Arial"/>
          <w:color w:val="000000" w:themeColor="text1"/>
        </w:rPr>
        <w:t>service was not able to demonstrate information about consumers’ condition, needs, goals and preferences is consistently and effectively documented and communicated within the organisation</w:t>
      </w:r>
      <w:r>
        <w:rPr>
          <w:rFonts w:eastAsia="Arial"/>
          <w:color w:val="000000" w:themeColor="text1"/>
        </w:rPr>
        <w:t>,</w:t>
      </w:r>
      <w:r w:rsidR="006D4207">
        <w:rPr>
          <w:rFonts w:eastAsia="Arial"/>
          <w:color w:val="000000" w:themeColor="text1"/>
        </w:rPr>
        <w:t xml:space="preserve"> it has implemented </w:t>
      </w:r>
      <w:r w:rsidR="00B70A7F">
        <w:rPr>
          <w:rFonts w:eastAsia="Arial"/>
          <w:color w:val="000000" w:themeColor="text1"/>
        </w:rPr>
        <w:t xml:space="preserve">substantial </w:t>
      </w:r>
      <w:r w:rsidR="006D4207">
        <w:rPr>
          <w:rFonts w:eastAsia="Arial"/>
          <w:color w:val="000000" w:themeColor="text1"/>
        </w:rPr>
        <w:t>improvemen</w:t>
      </w:r>
      <w:r w:rsidR="008E2406">
        <w:rPr>
          <w:rFonts w:eastAsia="Arial"/>
          <w:color w:val="000000" w:themeColor="text1"/>
        </w:rPr>
        <w:t>ts</w:t>
      </w:r>
      <w:r w:rsidR="006D4207">
        <w:rPr>
          <w:rFonts w:eastAsia="Arial"/>
          <w:color w:val="000000" w:themeColor="text1"/>
        </w:rPr>
        <w:t xml:space="preserve"> to address this</w:t>
      </w:r>
      <w:r w:rsidR="006D4207" w:rsidRPr="53F63260">
        <w:rPr>
          <w:rFonts w:eastAsia="Arial"/>
          <w:color w:val="000000" w:themeColor="text1"/>
        </w:rPr>
        <w:t>.</w:t>
      </w:r>
    </w:p>
    <w:p w14:paraId="26796DFB" w14:textId="5A28BC63" w:rsidR="00AD19E6" w:rsidRPr="006D4207" w:rsidRDefault="00447BF8" w:rsidP="00AD19E6">
      <w:pPr>
        <w:rPr>
          <w:rFonts w:eastAsia="Calibri"/>
          <w:i/>
          <w:color w:val="auto"/>
          <w:lang w:eastAsia="en-US"/>
        </w:rPr>
      </w:pPr>
      <w:r w:rsidRPr="006D4207">
        <w:rPr>
          <w:rFonts w:eastAsiaTheme="minorHAnsi"/>
          <w:color w:val="auto"/>
        </w:rPr>
        <w:t xml:space="preserve">The Quality Standard for the Commonwealth home support programme services assessed as </w:t>
      </w:r>
      <w:r w:rsidRPr="006D4207">
        <w:rPr>
          <w:color w:val="auto"/>
        </w:rPr>
        <w:t xml:space="preserve">Non-compliant </w:t>
      </w:r>
      <w:r w:rsidRPr="006D4207">
        <w:rPr>
          <w:rFonts w:eastAsiaTheme="minorHAnsi"/>
          <w:color w:val="auto"/>
        </w:rPr>
        <w:t xml:space="preserve">as </w:t>
      </w:r>
      <w:r w:rsidR="006D4207" w:rsidRPr="006D4207">
        <w:rPr>
          <w:color w:val="auto"/>
        </w:rPr>
        <w:t>one (1)</w:t>
      </w:r>
      <w:r w:rsidRPr="006D4207">
        <w:rPr>
          <w:rFonts w:eastAsiaTheme="minorHAnsi"/>
          <w:color w:val="auto"/>
        </w:rPr>
        <w:t xml:space="preserve"> of the seven specific requirements ha</w:t>
      </w:r>
      <w:r w:rsidR="006D4207" w:rsidRPr="006D4207">
        <w:rPr>
          <w:rFonts w:eastAsiaTheme="minorHAnsi"/>
          <w:color w:val="auto"/>
        </w:rPr>
        <w:t>s</w:t>
      </w:r>
      <w:r w:rsidRPr="006D4207">
        <w:rPr>
          <w:rFonts w:eastAsiaTheme="minorHAnsi"/>
          <w:color w:val="auto"/>
        </w:rPr>
        <w:t xml:space="preserve"> been assessed as </w:t>
      </w:r>
      <w:r w:rsidR="006D4207" w:rsidRPr="006D4207">
        <w:rPr>
          <w:color w:val="auto"/>
        </w:rPr>
        <w:t>Non-compliant.</w:t>
      </w:r>
    </w:p>
    <w:p w14:paraId="26796DFC" w14:textId="1F0C8F09" w:rsidR="00AD19E6" w:rsidRPr="00507CBC" w:rsidRDefault="00447BF8" w:rsidP="00AD19E6">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0719" w:rsidRPr="00421FA0" w14:paraId="26796E00" w14:textId="77777777" w:rsidTr="00AD19E6">
        <w:tc>
          <w:tcPr>
            <w:tcW w:w="4531" w:type="dxa"/>
            <w:shd w:val="clear" w:color="auto" w:fill="E7E6E6" w:themeFill="background2"/>
          </w:tcPr>
          <w:p w14:paraId="26796DFD" w14:textId="77777777" w:rsidR="00AD19E6" w:rsidRPr="002B61BB" w:rsidRDefault="00447BF8" w:rsidP="00AD19E6">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6796DFE" w14:textId="3FEF4752" w:rsidR="00AD19E6" w:rsidRPr="002B61BB" w:rsidRDefault="00421FA0"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DFF" w14:textId="4660D7E8" w:rsidR="00AD19E6" w:rsidRPr="00421FA0" w:rsidRDefault="00447BF8" w:rsidP="00AD19E6">
            <w:pPr>
              <w:pStyle w:val="Heading3"/>
              <w:spacing w:before="120" w:after="0"/>
              <w:jc w:val="right"/>
              <w:outlineLvl w:val="2"/>
              <w:rPr>
                <w:color w:val="auto"/>
              </w:rPr>
            </w:pPr>
            <w:r w:rsidRPr="00421FA0">
              <w:rPr>
                <w:color w:val="auto"/>
                <w:szCs w:val="26"/>
              </w:rPr>
              <w:t>Compliant</w:t>
            </w:r>
          </w:p>
        </w:tc>
      </w:tr>
      <w:tr w:rsidR="00020719" w14:paraId="26796E04" w14:textId="77777777" w:rsidTr="00AD19E6">
        <w:tc>
          <w:tcPr>
            <w:tcW w:w="4531" w:type="dxa"/>
            <w:shd w:val="clear" w:color="auto" w:fill="E7E6E6" w:themeFill="background2"/>
          </w:tcPr>
          <w:p w14:paraId="26796E01"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02" w14:textId="35119D65" w:rsidR="00AD19E6" w:rsidRPr="002B61BB" w:rsidRDefault="00AD19E6" w:rsidP="00AD19E6">
            <w:pPr>
              <w:pStyle w:val="Heading3"/>
              <w:spacing w:before="0" w:after="0"/>
              <w:outlineLvl w:val="2"/>
            </w:pPr>
          </w:p>
        </w:tc>
        <w:tc>
          <w:tcPr>
            <w:tcW w:w="3548" w:type="dxa"/>
            <w:shd w:val="clear" w:color="auto" w:fill="E7E6E6" w:themeFill="background2"/>
          </w:tcPr>
          <w:p w14:paraId="26796E03" w14:textId="0C47AF02" w:rsidR="00AD19E6" w:rsidRPr="006107BF" w:rsidRDefault="00AD19E6" w:rsidP="00AD19E6">
            <w:pPr>
              <w:pStyle w:val="Heading3"/>
              <w:spacing w:before="0" w:after="0"/>
              <w:jc w:val="right"/>
              <w:outlineLvl w:val="2"/>
            </w:pPr>
          </w:p>
        </w:tc>
      </w:tr>
    </w:tbl>
    <w:p w14:paraId="26796E05" w14:textId="77777777" w:rsidR="00AD19E6" w:rsidRDefault="00447BF8" w:rsidP="00AD19E6">
      <w:pPr>
        <w:rPr>
          <w:i/>
        </w:rPr>
      </w:pPr>
      <w:r w:rsidRPr="008D114F">
        <w:rPr>
          <w:i/>
        </w:rPr>
        <w:t>Each consumer gets safe and effective services and supports for daily living that meet the consumer’s needs, goals and preferences and optimise their independence, health, well-being and quality of life.</w:t>
      </w:r>
    </w:p>
    <w:p w14:paraId="26796E08" w14:textId="608185E5"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44366" w14:paraId="26796E0C" w14:textId="77777777" w:rsidTr="00AD19E6">
        <w:tc>
          <w:tcPr>
            <w:tcW w:w="4531" w:type="dxa"/>
            <w:shd w:val="clear" w:color="auto" w:fill="E7E6E6" w:themeFill="background2"/>
          </w:tcPr>
          <w:p w14:paraId="26796E09" w14:textId="77777777" w:rsidR="00C44366" w:rsidRPr="002B61BB" w:rsidRDefault="00C44366" w:rsidP="00C44366">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26796E0A" w14:textId="47CB890A" w:rsidR="00C44366" w:rsidRPr="002B61BB" w:rsidRDefault="00C44366" w:rsidP="00C44366">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0B" w14:textId="6953E714" w:rsidR="00C44366" w:rsidRPr="006107BF" w:rsidRDefault="00C44366" w:rsidP="00C44366">
            <w:pPr>
              <w:pStyle w:val="Heading3"/>
              <w:spacing w:before="120" w:after="0"/>
              <w:jc w:val="right"/>
              <w:outlineLvl w:val="2"/>
            </w:pPr>
            <w:r w:rsidRPr="00421FA0">
              <w:rPr>
                <w:color w:val="auto"/>
                <w:szCs w:val="26"/>
              </w:rPr>
              <w:t>Compliant</w:t>
            </w:r>
          </w:p>
        </w:tc>
      </w:tr>
      <w:tr w:rsidR="00020719" w14:paraId="26796E10" w14:textId="77777777" w:rsidTr="00AD19E6">
        <w:tc>
          <w:tcPr>
            <w:tcW w:w="4531" w:type="dxa"/>
            <w:shd w:val="clear" w:color="auto" w:fill="E7E6E6" w:themeFill="background2"/>
          </w:tcPr>
          <w:p w14:paraId="26796E0D"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0E" w14:textId="1D3E1C05" w:rsidR="00AD19E6" w:rsidRPr="002B61BB" w:rsidRDefault="00AD19E6" w:rsidP="00AD19E6">
            <w:pPr>
              <w:pStyle w:val="Heading3"/>
              <w:spacing w:before="0" w:after="0"/>
              <w:outlineLvl w:val="2"/>
            </w:pPr>
          </w:p>
        </w:tc>
        <w:tc>
          <w:tcPr>
            <w:tcW w:w="3548" w:type="dxa"/>
            <w:shd w:val="clear" w:color="auto" w:fill="E7E6E6" w:themeFill="background2"/>
          </w:tcPr>
          <w:p w14:paraId="26796E0F" w14:textId="63FA87F1" w:rsidR="00AD19E6" w:rsidRPr="006107BF" w:rsidRDefault="00AD19E6" w:rsidP="00AD19E6">
            <w:pPr>
              <w:pStyle w:val="Heading3"/>
              <w:spacing w:before="0" w:after="0"/>
              <w:jc w:val="right"/>
              <w:outlineLvl w:val="2"/>
            </w:pPr>
          </w:p>
        </w:tc>
      </w:tr>
    </w:tbl>
    <w:p w14:paraId="26796E11" w14:textId="77777777" w:rsidR="00AD19E6" w:rsidRDefault="00447BF8" w:rsidP="00AD19E6">
      <w:pPr>
        <w:rPr>
          <w:i/>
        </w:rPr>
      </w:pPr>
      <w:r w:rsidRPr="008D114F">
        <w:rPr>
          <w:i/>
        </w:rPr>
        <w:t>Services and supports for daily living promote each consumer’s emotional, spiritual and psychological well-being.</w:t>
      </w:r>
    </w:p>
    <w:p w14:paraId="26796E14" w14:textId="52D4CA3F"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44366" w14:paraId="26796E18" w14:textId="77777777" w:rsidTr="00AD19E6">
        <w:tc>
          <w:tcPr>
            <w:tcW w:w="4531" w:type="dxa"/>
            <w:shd w:val="clear" w:color="auto" w:fill="E7E6E6" w:themeFill="background2"/>
          </w:tcPr>
          <w:p w14:paraId="26796E15" w14:textId="77777777" w:rsidR="00C44366" w:rsidRPr="002B61BB" w:rsidRDefault="00C44366" w:rsidP="00C44366">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6796E16" w14:textId="4B757CFA" w:rsidR="00C44366" w:rsidRPr="002B61BB" w:rsidRDefault="00C44366" w:rsidP="00C44366">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17" w14:textId="7414B131" w:rsidR="00C44366" w:rsidRPr="006107BF" w:rsidRDefault="00C44366" w:rsidP="00C44366">
            <w:pPr>
              <w:pStyle w:val="Heading3"/>
              <w:spacing w:before="120" w:after="0"/>
              <w:jc w:val="right"/>
              <w:outlineLvl w:val="2"/>
            </w:pPr>
            <w:r w:rsidRPr="00421FA0">
              <w:rPr>
                <w:color w:val="auto"/>
                <w:szCs w:val="26"/>
              </w:rPr>
              <w:t>Compliant</w:t>
            </w:r>
          </w:p>
        </w:tc>
      </w:tr>
      <w:tr w:rsidR="00020719" w14:paraId="26796E1C" w14:textId="77777777" w:rsidTr="00AD19E6">
        <w:tc>
          <w:tcPr>
            <w:tcW w:w="4531" w:type="dxa"/>
            <w:shd w:val="clear" w:color="auto" w:fill="E7E6E6" w:themeFill="background2"/>
          </w:tcPr>
          <w:p w14:paraId="26796E19"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1A" w14:textId="1D5D601C" w:rsidR="00AD19E6" w:rsidRPr="002B61BB" w:rsidRDefault="00AD19E6" w:rsidP="00AD19E6">
            <w:pPr>
              <w:pStyle w:val="Heading3"/>
              <w:spacing w:before="0" w:after="0"/>
              <w:outlineLvl w:val="2"/>
            </w:pPr>
          </w:p>
        </w:tc>
        <w:tc>
          <w:tcPr>
            <w:tcW w:w="3548" w:type="dxa"/>
            <w:shd w:val="clear" w:color="auto" w:fill="E7E6E6" w:themeFill="background2"/>
          </w:tcPr>
          <w:p w14:paraId="26796E1B" w14:textId="485FC6E0" w:rsidR="00AD19E6" w:rsidRPr="006107BF" w:rsidRDefault="00AD19E6" w:rsidP="00AD19E6">
            <w:pPr>
              <w:pStyle w:val="Heading3"/>
              <w:spacing w:before="0" w:after="0"/>
              <w:jc w:val="right"/>
              <w:outlineLvl w:val="2"/>
            </w:pPr>
          </w:p>
        </w:tc>
      </w:tr>
    </w:tbl>
    <w:p w14:paraId="26796E1D" w14:textId="77777777" w:rsidR="00AD19E6" w:rsidRPr="008D114F" w:rsidRDefault="00447BF8" w:rsidP="00AD19E6">
      <w:pPr>
        <w:rPr>
          <w:i/>
        </w:rPr>
      </w:pPr>
      <w:r w:rsidRPr="008D114F">
        <w:rPr>
          <w:i/>
        </w:rPr>
        <w:t>Services and supports for daily living assist each consumer to:</w:t>
      </w:r>
    </w:p>
    <w:p w14:paraId="26796E1E" w14:textId="77777777" w:rsidR="00AD19E6" w:rsidRPr="008D114F" w:rsidRDefault="00447BF8" w:rsidP="00AD19E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6796E1F" w14:textId="77777777" w:rsidR="00AD19E6" w:rsidRPr="008D114F" w:rsidRDefault="00447BF8" w:rsidP="00AD19E6">
      <w:pPr>
        <w:numPr>
          <w:ilvl w:val="0"/>
          <w:numId w:val="26"/>
        </w:numPr>
        <w:tabs>
          <w:tab w:val="right" w:pos="9026"/>
        </w:tabs>
        <w:spacing w:before="0" w:after="0"/>
        <w:ind w:left="567" w:hanging="425"/>
        <w:outlineLvl w:val="4"/>
        <w:rPr>
          <w:i/>
        </w:rPr>
      </w:pPr>
      <w:r w:rsidRPr="008D114F">
        <w:rPr>
          <w:i/>
        </w:rPr>
        <w:t>have social and personal relationships; and</w:t>
      </w:r>
    </w:p>
    <w:p w14:paraId="26796E20" w14:textId="77777777" w:rsidR="00AD19E6" w:rsidRPr="00F5173F" w:rsidRDefault="00447BF8" w:rsidP="00AD19E6">
      <w:pPr>
        <w:numPr>
          <w:ilvl w:val="0"/>
          <w:numId w:val="26"/>
        </w:numPr>
        <w:tabs>
          <w:tab w:val="right" w:pos="9026"/>
        </w:tabs>
        <w:spacing w:before="0" w:after="0"/>
        <w:ind w:left="567" w:hanging="425"/>
        <w:outlineLvl w:val="4"/>
        <w:rPr>
          <w:i/>
        </w:rPr>
      </w:pPr>
      <w:r w:rsidRPr="008D114F">
        <w:rPr>
          <w:i/>
        </w:rPr>
        <w:t>do the things of interest to them.</w:t>
      </w:r>
    </w:p>
    <w:p w14:paraId="26796E23" w14:textId="58DEA8C0" w:rsidR="00AD19E6" w:rsidRPr="00215FC3"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44366" w14:paraId="26796E27" w14:textId="77777777" w:rsidTr="00AD19E6">
        <w:tc>
          <w:tcPr>
            <w:tcW w:w="4531" w:type="dxa"/>
            <w:shd w:val="clear" w:color="auto" w:fill="E7E6E6" w:themeFill="background2"/>
          </w:tcPr>
          <w:p w14:paraId="26796E24" w14:textId="77777777" w:rsidR="00C44366" w:rsidRPr="002B61BB" w:rsidRDefault="00C44366" w:rsidP="00C44366">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6796E25" w14:textId="36D6F0DE" w:rsidR="00C44366" w:rsidRPr="002B61BB" w:rsidRDefault="00C44366" w:rsidP="00C44366">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26" w14:textId="555BB62D" w:rsidR="00C44366" w:rsidRPr="006107BF" w:rsidRDefault="00C44366" w:rsidP="00C44366">
            <w:pPr>
              <w:pStyle w:val="Heading3"/>
              <w:spacing w:before="120" w:after="0"/>
              <w:jc w:val="right"/>
              <w:outlineLvl w:val="2"/>
            </w:pPr>
            <w:r>
              <w:rPr>
                <w:color w:val="auto"/>
                <w:szCs w:val="26"/>
              </w:rPr>
              <w:t xml:space="preserve">Not </w:t>
            </w:r>
            <w:r w:rsidRPr="00421FA0">
              <w:rPr>
                <w:color w:val="auto"/>
                <w:szCs w:val="26"/>
              </w:rPr>
              <w:t>Compliant</w:t>
            </w:r>
          </w:p>
        </w:tc>
      </w:tr>
      <w:tr w:rsidR="00020719" w14:paraId="26796E2B" w14:textId="77777777" w:rsidTr="00AD19E6">
        <w:tc>
          <w:tcPr>
            <w:tcW w:w="4531" w:type="dxa"/>
            <w:shd w:val="clear" w:color="auto" w:fill="E7E6E6" w:themeFill="background2"/>
          </w:tcPr>
          <w:p w14:paraId="26796E28"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29" w14:textId="26F86611" w:rsidR="00AD19E6" w:rsidRPr="002B61BB" w:rsidRDefault="00AD19E6" w:rsidP="00AD19E6">
            <w:pPr>
              <w:pStyle w:val="Heading3"/>
              <w:spacing w:before="0" w:after="0"/>
              <w:outlineLvl w:val="2"/>
            </w:pPr>
          </w:p>
        </w:tc>
        <w:tc>
          <w:tcPr>
            <w:tcW w:w="3548" w:type="dxa"/>
            <w:shd w:val="clear" w:color="auto" w:fill="E7E6E6" w:themeFill="background2"/>
          </w:tcPr>
          <w:p w14:paraId="26796E2A" w14:textId="70FCA2A4" w:rsidR="00AD19E6" w:rsidRPr="006107BF" w:rsidRDefault="00AD19E6" w:rsidP="00AD19E6">
            <w:pPr>
              <w:pStyle w:val="Heading3"/>
              <w:spacing w:before="0" w:after="0"/>
              <w:jc w:val="right"/>
              <w:outlineLvl w:val="2"/>
            </w:pPr>
          </w:p>
        </w:tc>
      </w:tr>
    </w:tbl>
    <w:p w14:paraId="26796E2C" w14:textId="77777777" w:rsidR="00AD19E6" w:rsidRDefault="00447BF8" w:rsidP="00AD19E6">
      <w:pPr>
        <w:rPr>
          <w:i/>
        </w:rPr>
      </w:pPr>
      <w:r w:rsidRPr="008D114F">
        <w:rPr>
          <w:i/>
        </w:rPr>
        <w:t>Information about the consumer’s condition, needs and preferences is communicated within the organisation, and with others where responsibility for care is shared.</w:t>
      </w:r>
    </w:p>
    <w:p w14:paraId="26796E2D" w14:textId="77777777" w:rsidR="00AD19E6" w:rsidRPr="00F5173F" w:rsidRDefault="00447BF8" w:rsidP="00AD19E6">
      <w:pPr>
        <w:tabs>
          <w:tab w:val="right" w:pos="9026"/>
        </w:tabs>
      </w:pPr>
      <w:r>
        <w:t>Findings</w:t>
      </w:r>
    </w:p>
    <w:p w14:paraId="26796E2F" w14:textId="6EA63640" w:rsidR="00AD19E6" w:rsidRDefault="003502C2" w:rsidP="003559BE">
      <w:pPr>
        <w:tabs>
          <w:tab w:val="right" w:pos="9026"/>
        </w:tabs>
        <w:rPr>
          <w:rFonts w:eastAsia="Arial"/>
          <w:color w:val="000000" w:themeColor="text1"/>
        </w:rPr>
      </w:pPr>
      <w:r w:rsidRPr="53F63260">
        <w:rPr>
          <w:rFonts w:eastAsia="Arial"/>
          <w:color w:val="000000" w:themeColor="text1"/>
        </w:rPr>
        <w:t xml:space="preserve">The </w:t>
      </w:r>
      <w:r>
        <w:rPr>
          <w:rFonts w:eastAsia="Arial"/>
          <w:color w:val="000000" w:themeColor="text1"/>
        </w:rPr>
        <w:t>Assessment Team found that th</w:t>
      </w:r>
      <w:r w:rsidR="00707531">
        <w:rPr>
          <w:rFonts w:eastAsia="Arial"/>
          <w:color w:val="000000" w:themeColor="text1"/>
        </w:rPr>
        <w:t>e</w:t>
      </w:r>
      <w:r w:rsidR="00B06B44">
        <w:rPr>
          <w:rFonts w:eastAsia="Arial"/>
          <w:color w:val="000000" w:themeColor="text1"/>
        </w:rPr>
        <w:t xml:space="preserve"> </w:t>
      </w:r>
      <w:r w:rsidRPr="53F63260">
        <w:rPr>
          <w:rFonts w:eastAsia="Arial"/>
          <w:color w:val="000000" w:themeColor="text1"/>
        </w:rPr>
        <w:t>service was not able to demonstrate information about consumers’ condition, needs, goals and preferences is consistently and effectively documented and communicated within the organisation</w:t>
      </w:r>
      <w:r w:rsidR="003559BE">
        <w:rPr>
          <w:rFonts w:eastAsia="Arial"/>
          <w:color w:val="000000" w:themeColor="text1"/>
        </w:rPr>
        <w:t xml:space="preserve">, and that it does </w:t>
      </w:r>
      <w:r w:rsidRPr="53F63260">
        <w:rPr>
          <w:rFonts w:eastAsia="Arial"/>
          <w:color w:val="000000" w:themeColor="text1"/>
        </w:rPr>
        <w:t>not have effective processes to document and communicate consumer’s needs, goals and preferences with staff and volunteers.</w:t>
      </w:r>
    </w:p>
    <w:p w14:paraId="6EACA3A6" w14:textId="5846308B" w:rsidR="00971EE8" w:rsidRDefault="00971EE8" w:rsidP="00971EE8">
      <w:pPr>
        <w:rPr>
          <w:rFonts w:eastAsia="Arial"/>
          <w:color w:val="000000" w:themeColor="text1"/>
        </w:rPr>
      </w:pPr>
      <w:r>
        <w:rPr>
          <w:rFonts w:eastAsia="Arial"/>
          <w:color w:val="000000" w:themeColor="text1"/>
        </w:rPr>
        <w:lastRenderedPageBreak/>
        <w:t>In its written response the approved provider noted that one of the key goals of its care plan improvement project was to ensure relevant consumer information is communicated throughout its system</w:t>
      </w:r>
      <w:r w:rsidR="00B06B44">
        <w:rPr>
          <w:rFonts w:eastAsia="Arial"/>
          <w:color w:val="000000" w:themeColor="text1"/>
        </w:rPr>
        <w:t>,</w:t>
      </w:r>
      <w:r>
        <w:rPr>
          <w:rFonts w:eastAsia="Arial"/>
          <w:color w:val="000000" w:themeColor="text1"/>
        </w:rPr>
        <w:t xml:space="preserve"> from intake to point of care</w:t>
      </w:r>
      <w:r w:rsidR="00B06B44">
        <w:rPr>
          <w:rFonts w:eastAsia="Arial"/>
          <w:color w:val="000000" w:themeColor="text1"/>
        </w:rPr>
        <w:t>,</w:t>
      </w:r>
      <w:r w:rsidR="007B3AD0">
        <w:rPr>
          <w:rFonts w:eastAsia="Arial"/>
          <w:color w:val="000000" w:themeColor="text1"/>
        </w:rPr>
        <w:t xml:space="preserve"> to ensure safe and effective services. It stated such a system was in place in relation in relation to meal services. It provided significant detail on the </w:t>
      </w:r>
      <w:r w:rsidR="00707531">
        <w:rPr>
          <w:rFonts w:eastAsia="Arial"/>
          <w:color w:val="000000" w:themeColor="text1"/>
        </w:rPr>
        <w:t>improvements</w:t>
      </w:r>
      <w:r w:rsidR="007B3AD0">
        <w:rPr>
          <w:rFonts w:eastAsia="Arial"/>
          <w:color w:val="000000" w:themeColor="text1"/>
        </w:rPr>
        <w:t xml:space="preserve"> implemented.</w:t>
      </w:r>
    </w:p>
    <w:p w14:paraId="0C0CE6E5" w14:textId="377312C4" w:rsidR="007B3AD0" w:rsidRDefault="007B3AD0" w:rsidP="007B3AD0">
      <w:pPr>
        <w:rPr>
          <w:rFonts w:eastAsia="Arial"/>
          <w:color w:val="000000" w:themeColor="text1"/>
        </w:rPr>
      </w:pPr>
      <w:r>
        <w:rPr>
          <w:rFonts w:eastAsia="Arial"/>
          <w:color w:val="000000" w:themeColor="text1"/>
        </w:rPr>
        <w:t xml:space="preserve">I acknowledge these and other improvements and the approved provider’s strong engagement with the </w:t>
      </w:r>
      <w:r w:rsidR="00707531">
        <w:rPr>
          <w:rFonts w:eastAsia="Arial"/>
          <w:color w:val="000000" w:themeColor="text1"/>
        </w:rPr>
        <w:t>issues</w:t>
      </w:r>
      <w:r>
        <w:rPr>
          <w:rFonts w:eastAsia="Arial"/>
          <w:color w:val="000000" w:themeColor="text1"/>
        </w:rPr>
        <w:t>, however I consider the improvements will take time to become embedded and for the approved provider to demonstrate their sustainability.</w:t>
      </w:r>
    </w:p>
    <w:p w14:paraId="6602A5FF" w14:textId="29EEC8FE" w:rsidR="007B3AD0" w:rsidRDefault="007B3AD0" w:rsidP="007B3AD0">
      <w:pPr>
        <w:rPr>
          <w:rFonts w:eastAsia="Arial"/>
          <w:color w:val="000000" w:themeColor="text1"/>
        </w:rPr>
      </w:pPr>
      <w:r>
        <w:rPr>
          <w:rFonts w:eastAsia="Arial"/>
          <w:color w:val="000000" w:themeColor="text1"/>
        </w:rPr>
        <w:t xml:space="preserve">I find that at the time of the Quality Audit the approved provider was Not Compliant with this requirement.  </w:t>
      </w:r>
    </w:p>
    <w:p w14:paraId="48A17989" w14:textId="77777777" w:rsidR="00C44366" w:rsidRDefault="00C44366" w:rsidP="007B3AD0"/>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44366" w14:paraId="26796E33" w14:textId="77777777" w:rsidTr="00AD19E6">
        <w:tc>
          <w:tcPr>
            <w:tcW w:w="4531" w:type="dxa"/>
            <w:shd w:val="clear" w:color="auto" w:fill="E7E6E6" w:themeFill="background2"/>
          </w:tcPr>
          <w:p w14:paraId="26796E30" w14:textId="0B146EE4" w:rsidR="00C44366" w:rsidRPr="002B61BB" w:rsidRDefault="00C44366" w:rsidP="00C44366">
            <w:pPr>
              <w:pStyle w:val="Heading3"/>
              <w:spacing w:before="120" w:after="0"/>
              <w:ind w:hanging="106"/>
              <w:outlineLvl w:val="2"/>
            </w:pPr>
            <w:r w:rsidRPr="53F63260">
              <w:rPr>
                <w:rFonts w:eastAsia="Arial"/>
                <w:color w:val="000000" w:themeColor="text1"/>
              </w:rPr>
              <w:t xml:space="preserve"> </w:t>
            </w:r>
            <w:r w:rsidRPr="00163FEE">
              <w:t xml:space="preserve">Requirement </w:t>
            </w:r>
            <w:r>
              <w:t>4</w:t>
            </w:r>
            <w:r w:rsidRPr="00163FEE">
              <w:t>(3)(</w:t>
            </w:r>
            <w:r>
              <w:t>e</w:t>
            </w:r>
            <w:r w:rsidRPr="00163FEE">
              <w:t>)</w:t>
            </w:r>
          </w:p>
        </w:tc>
        <w:tc>
          <w:tcPr>
            <w:tcW w:w="993" w:type="dxa"/>
            <w:shd w:val="clear" w:color="auto" w:fill="E7E6E6" w:themeFill="background2"/>
          </w:tcPr>
          <w:p w14:paraId="26796E31" w14:textId="5605CD40" w:rsidR="00C44366" w:rsidRPr="002B61BB" w:rsidRDefault="00C44366" w:rsidP="00C44366">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32" w14:textId="0D2C22CC" w:rsidR="00C44366" w:rsidRPr="006107BF" w:rsidRDefault="00C44366" w:rsidP="00C44366">
            <w:pPr>
              <w:pStyle w:val="Heading3"/>
              <w:spacing w:before="120" w:after="0"/>
              <w:jc w:val="right"/>
              <w:outlineLvl w:val="2"/>
            </w:pPr>
            <w:r w:rsidRPr="00421FA0">
              <w:rPr>
                <w:color w:val="auto"/>
                <w:szCs w:val="26"/>
              </w:rPr>
              <w:t>Compliant</w:t>
            </w:r>
          </w:p>
        </w:tc>
      </w:tr>
      <w:tr w:rsidR="00020719" w14:paraId="26796E37" w14:textId="77777777" w:rsidTr="00AD19E6">
        <w:tc>
          <w:tcPr>
            <w:tcW w:w="4531" w:type="dxa"/>
            <w:shd w:val="clear" w:color="auto" w:fill="E7E6E6" w:themeFill="background2"/>
          </w:tcPr>
          <w:p w14:paraId="26796E34"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35" w14:textId="6FFB0281" w:rsidR="00AD19E6" w:rsidRPr="002B61BB" w:rsidRDefault="00AD19E6" w:rsidP="00AD19E6">
            <w:pPr>
              <w:pStyle w:val="Heading3"/>
              <w:spacing w:before="0" w:after="0"/>
              <w:outlineLvl w:val="2"/>
            </w:pPr>
          </w:p>
        </w:tc>
        <w:tc>
          <w:tcPr>
            <w:tcW w:w="3548" w:type="dxa"/>
            <w:shd w:val="clear" w:color="auto" w:fill="E7E6E6" w:themeFill="background2"/>
          </w:tcPr>
          <w:p w14:paraId="26796E36" w14:textId="75C05E9F" w:rsidR="00AD19E6" w:rsidRPr="006107BF" w:rsidRDefault="00AD19E6" w:rsidP="00AD19E6">
            <w:pPr>
              <w:pStyle w:val="Heading3"/>
              <w:spacing w:before="0" w:after="0"/>
              <w:jc w:val="right"/>
              <w:outlineLvl w:val="2"/>
            </w:pPr>
          </w:p>
        </w:tc>
      </w:tr>
    </w:tbl>
    <w:p w14:paraId="26796E38" w14:textId="77777777" w:rsidR="00AD19E6" w:rsidRDefault="00447BF8" w:rsidP="00AD19E6">
      <w:pPr>
        <w:rPr>
          <w:i/>
        </w:rPr>
      </w:pPr>
      <w:r w:rsidRPr="008D114F">
        <w:rPr>
          <w:i/>
        </w:rPr>
        <w:t>Timely and appropriate referrals to individuals, other organisations and providers of other care and services.</w:t>
      </w:r>
    </w:p>
    <w:p w14:paraId="26796E3B" w14:textId="713FAB32"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44366" w14:paraId="26796E3F" w14:textId="77777777" w:rsidTr="00AD19E6">
        <w:tc>
          <w:tcPr>
            <w:tcW w:w="4531" w:type="dxa"/>
            <w:shd w:val="clear" w:color="auto" w:fill="E7E6E6" w:themeFill="background2"/>
          </w:tcPr>
          <w:p w14:paraId="26796E3C" w14:textId="77777777" w:rsidR="00C44366" w:rsidRPr="002B61BB" w:rsidRDefault="00C44366" w:rsidP="00C44366">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6796E3D" w14:textId="12BB685D" w:rsidR="00C44366" w:rsidRPr="002B61BB" w:rsidRDefault="00C44366" w:rsidP="00C44366">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3E" w14:textId="10FC99DA" w:rsidR="00C44366" w:rsidRPr="006107BF" w:rsidRDefault="00C44366" w:rsidP="00C44366">
            <w:pPr>
              <w:pStyle w:val="Heading3"/>
              <w:spacing w:before="120" w:after="0"/>
              <w:jc w:val="right"/>
              <w:outlineLvl w:val="2"/>
            </w:pPr>
            <w:r w:rsidRPr="00421FA0">
              <w:rPr>
                <w:color w:val="auto"/>
                <w:szCs w:val="26"/>
              </w:rPr>
              <w:t>Compliant</w:t>
            </w:r>
          </w:p>
        </w:tc>
      </w:tr>
      <w:tr w:rsidR="00020719" w14:paraId="26796E43" w14:textId="77777777" w:rsidTr="00AD19E6">
        <w:tc>
          <w:tcPr>
            <w:tcW w:w="4531" w:type="dxa"/>
            <w:shd w:val="clear" w:color="auto" w:fill="E7E6E6" w:themeFill="background2"/>
          </w:tcPr>
          <w:p w14:paraId="26796E40"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41" w14:textId="7D26B4C6" w:rsidR="00AD19E6" w:rsidRPr="002B61BB" w:rsidRDefault="00AD19E6" w:rsidP="00AD19E6">
            <w:pPr>
              <w:pStyle w:val="Heading3"/>
              <w:spacing w:before="0" w:after="0"/>
              <w:outlineLvl w:val="2"/>
            </w:pPr>
          </w:p>
        </w:tc>
        <w:tc>
          <w:tcPr>
            <w:tcW w:w="3548" w:type="dxa"/>
            <w:shd w:val="clear" w:color="auto" w:fill="E7E6E6" w:themeFill="background2"/>
          </w:tcPr>
          <w:p w14:paraId="26796E42" w14:textId="32979B1F" w:rsidR="00AD19E6" w:rsidRPr="006107BF" w:rsidRDefault="00AD19E6" w:rsidP="00AD19E6">
            <w:pPr>
              <w:pStyle w:val="Heading3"/>
              <w:spacing w:before="0" w:after="0"/>
              <w:jc w:val="right"/>
              <w:outlineLvl w:val="2"/>
            </w:pPr>
          </w:p>
        </w:tc>
      </w:tr>
    </w:tbl>
    <w:p w14:paraId="26796E44" w14:textId="77777777" w:rsidR="00AD19E6" w:rsidRDefault="00447BF8" w:rsidP="00AD19E6">
      <w:pPr>
        <w:rPr>
          <w:i/>
        </w:rPr>
      </w:pPr>
      <w:r w:rsidRPr="008D114F">
        <w:rPr>
          <w:i/>
        </w:rPr>
        <w:t>Where meals are provided, they are varied and of suitable quality and quantity.</w:t>
      </w:r>
    </w:p>
    <w:p w14:paraId="26796E47" w14:textId="45A6F47F"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44366" w14:paraId="26796E4B" w14:textId="77777777" w:rsidTr="00AD19E6">
        <w:tc>
          <w:tcPr>
            <w:tcW w:w="4531" w:type="dxa"/>
            <w:shd w:val="clear" w:color="auto" w:fill="E7E6E6" w:themeFill="background2"/>
          </w:tcPr>
          <w:p w14:paraId="26796E48" w14:textId="77777777" w:rsidR="00C44366" w:rsidRPr="002B61BB" w:rsidRDefault="00C44366" w:rsidP="00C44366">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6796E49" w14:textId="306D0360" w:rsidR="00C44366" w:rsidRPr="002B61BB" w:rsidRDefault="00C44366" w:rsidP="00C44366">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4A" w14:textId="38BE5374" w:rsidR="00C44366" w:rsidRPr="006107BF" w:rsidRDefault="00C44366" w:rsidP="00C44366">
            <w:pPr>
              <w:pStyle w:val="Heading3"/>
              <w:spacing w:before="120" w:after="0"/>
              <w:jc w:val="right"/>
              <w:outlineLvl w:val="2"/>
            </w:pPr>
            <w:r w:rsidRPr="00421FA0">
              <w:rPr>
                <w:color w:val="auto"/>
                <w:szCs w:val="26"/>
              </w:rPr>
              <w:t>Compliant</w:t>
            </w:r>
          </w:p>
        </w:tc>
      </w:tr>
      <w:tr w:rsidR="00020719" w14:paraId="26796E4F" w14:textId="77777777" w:rsidTr="00AD19E6">
        <w:tc>
          <w:tcPr>
            <w:tcW w:w="4531" w:type="dxa"/>
            <w:shd w:val="clear" w:color="auto" w:fill="E7E6E6" w:themeFill="background2"/>
          </w:tcPr>
          <w:p w14:paraId="26796E4C"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4D" w14:textId="2E2A67B8" w:rsidR="00AD19E6" w:rsidRPr="002B61BB" w:rsidRDefault="00AD19E6" w:rsidP="00AD19E6">
            <w:pPr>
              <w:pStyle w:val="Heading3"/>
              <w:spacing w:before="0" w:after="0"/>
              <w:outlineLvl w:val="2"/>
            </w:pPr>
          </w:p>
        </w:tc>
        <w:tc>
          <w:tcPr>
            <w:tcW w:w="3548" w:type="dxa"/>
            <w:shd w:val="clear" w:color="auto" w:fill="E7E6E6" w:themeFill="background2"/>
          </w:tcPr>
          <w:p w14:paraId="26796E4E" w14:textId="30FE7DBC" w:rsidR="00AD19E6" w:rsidRPr="006107BF" w:rsidRDefault="00AD19E6" w:rsidP="00AD19E6">
            <w:pPr>
              <w:pStyle w:val="Heading3"/>
              <w:spacing w:before="0" w:after="0"/>
              <w:jc w:val="right"/>
              <w:outlineLvl w:val="2"/>
            </w:pPr>
          </w:p>
        </w:tc>
      </w:tr>
    </w:tbl>
    <w:p w14:paraId="26796E50" w14:textId="77777777" w:rsidR="00AD19E6" w:rsidRDefault="00447BF8" w:rsidP="00AD19E6">
      <w:pPr>
        <w:rPr>
          <w:i/>
        </w:rPr>
      </w:pPr>
      <w:r w:rsidRPr="008D114F">
        <w:rPr>
          <w:i/>
        </w:rPr>
        <w:t>Where equipment is provided, it is safe, suitable, clean and well maintained.</w:t>
      </w:r>
    </w:p>
    <w:p w14:paraId="26796E55" w14:textId="77777777" w:rsidR="00AD19E6" w:rsidRDefault="00AD19E6" w:rsidP="00AD19E6"/>
    <w:p w14:paraId="26796E56" w14:textId="77777777" w:rsidR="00AD19E6" w:rsidRDefault="00AD19E6" w:rsidP="00AD19E6">
      <w:pPr>
        <w:sectPr w:rsidR="00AD19E6" w:rsidSect="00AD19E6">
          <w:headerReference w:type="first" r:id="rId20"/>
          <w:type w:val="continuous"/>
          <w:pgSz w:w="11906" w:h="16838"/>
          <w:pgMar w:top="1701" w:right="1418" w:bottom="1418" w:left="1418" w:header="709" w:footer="397" w:gutter="0"/>
          <w:cols w:space="708"/>
          <w:docGrid w:linePitch="360"/>
        </w:sectPr>
      </w:pPr>
    </w:p>
    <w:p w14:paraId="26796E57" w14:textId="77777777" w:rsidR="00AD19E6" w:rsidRDefault="00447BF8" w:rsidP="00AD19E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6796F88" wp14:editId="26796F89">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4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6796E58" w14:textId="6FB99961" w:rsidR="00AD19E6" w:rsidRPr="00162F6A" w:rsidRDefault="00447BF8" w:rsidP="00AD19E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70A7F">
        <w:rPr>
          <w:color w:val="FFFFFF" w:themeColor="background1"/>
          <w:sz w:val="36"/>
        </w:rPr>
        <w:t>C</w:t>
      </w:r>
      <w:r w:rsidRPr="00162F6A">
        <w:rPr>
          <w:color w:val="FFFFFF" w:themeColor="background1"/>
          <w:sz w:val="36"/>
        </w:rPr>
        <w:t>H</w:t>
      </w:r>
      <w:r w:rsidR="00B70A7F">
        <w:rPr>
          <w:color w:val="FFFFFF" w:themeColor="background1"/>
          <w:sz w:val="36"/>
        </w:rPr>
        <w:t>S</w:t>
      </w:r>
      <w:r w:rsidRPr="00162F6A">
        <w:rPr>
          <w:color w:val="FFFFFF" w:themeColor="background1"/>
          <w:sz w:val="36"/>
        </w:rPr>
        <w:t>P</w:t>
      </w:r>
      <w:r w:rsidRPr="00162F6A">
        <w:rPr>
          <w:color w:val="FFFFFF" w:themeColor="background1"/>
          <w:sz w:val="36"/>
        </w:rPr>
        <w:tab/>
      </w:r>
      <w:r w:rsidRPr="00B70A7F">
        <w:rPr>
          <w:rFonts w:ascii="Arial" w:hAnsi="Arial"/>
          <w:bCs w:val="0"/>
          <w:iCs w:val="0"/>
          <w:color w:val="FFFFFF" w:themeColor="background1"/>
          <w:sz w:val="36"/>
          <w:szCs w:val="36"/>
        </w:rPr>
        <w:t>Compliant</w:t>
      </w:r>
      <w:r w:rsidRPr="00B70A7F">
        <w:rPr>
          <w:color w:val="FFFFFF" w:themeColor="background1"/>
          <w:highlight w:val="yellow"/>
        </w:rPr>
        <w:br/>
      </w:r>
      <w:r w:rsidRPr="00162F6A">
        <w:rPr>
          <w:color w:val="FFFFFF" w:themeColor="background1"/>
          <w:sz w:val="36"/>
        </w:rPr>
        <w:tab/>
      </w:r>
    </w:p>
    <w:p w14:paraId="26796E59" w14:textId="77777777" w:rsidR="00AD19E6" w:rsidRPr="006716D8" w:rsidRDefault="00AD19E6" w:rsidP="00AD19E6"/>
    <w:p w14:paraId="26796E5A" w14:textId="77777777" w:rsidR="00AD19E6" w:rsidRPr="006716D8" w:rsidRDefault="00AD19E6" w:rsidP="00AD19E6">
      <w:pPr>
        <w:sectPr w:rsidR="00AD19E6" w:rsidRPr="006716D8" w:rsidSect="00AD19E6">
          <w:pgSz w:w="11906" w:h="16838"/>
          <w:pgMar w:top="1701" w:right="1418" w:bottom="1418" w:left="1418" w:header="709" w:footer="397" w:gutter="0"/>
          <w:cols w:space="708"/>
          <w:docGrid w:linePitch="360"/>
        </w:sectPr>
      </w:pPr>
    </w:p>
    <w:p w14:paraId="26796E5B" w14:textId="77777777" w:rsidR="00AD19E6" w:rsidRPr="00FD1B02" w:rsidRDefault="00447BF8" w:rsidP="00AD19E6">
      <w:pPr>
        <w:pStyle w:val="Heading3"/>
        <w:shd w:val="clear" w:color="auto" w:fill="F2F2F2" w:themeFill="background1" w:themeFillShade="F2"/>
      </w:pPr>
      <w:r w:rsidRPr="00FD1B02">
        <w:t>Consumer outcome:</w:t>
      </w:r>
    </w:p>
    <w:p w14:paraId="26796E5C" w14:textId="77777777" w:rsidR="00AD19E6" w:rsidRDefault="00447BF8" w:rsidP="00AD19E6">
      <w:pPr>
        <w:numPr>
          <w:ilvl w:val="0"/>
          <w:numId w:val="5"/>
        </w:numPr>
        <w:shd w:val="clear" w:color="auto" w:fill="F2F2F2" w:themeFill="background1" w:themeFillShade="F2"/>
      </w:pPr>
      <w:r>
        <w:t>I feel I belong and I am safe and comfortable in the organisation’s service environment.</w:t>
      </w:r>
    </w:p>
    <w:p w14:paraId="26796E5D" w14:textId="77777777" w:rsidR="00AD19E6" w:rsidRDefault="00447BF8" w:rsidP="00AD19E6">
      <w:pPr>
        <w:pStyle w:val="Heading3"/>
        <w:shd w:val="clear" w:color="auto" w:fill="F2F2F2" w:themeFill="background1" w:themeFillShade="F2"/>
      </w:pPr>
      <w:r>
        <w:t>Organisation statement:</w:t>
      </w:r>
    </w:p>
    <w:p w14:paraId="26796E5E" w14:textId="77777777" w:rsidR="00AD19E6" w:rsidRDefault="00447BF8" w:rsidP="00AD19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6796E5F" w14:textId="77777777" w:rsidR="00AD19E6" w:rsidRDefault="00447BF8" w:rsidP="00AD19E6">
      <w:pPr>
        <w:pStyle w:val="Heading2"/>
      </w:pPr>
      <w:r>
        <w:t>Assessment of Standard 5</w:t>
      </w:r>
    </w:p>
    <w:p w14:paraId="1742A99E" w14:textId="77777777" w:rsidR="00B70A7F" w:rsidRDefault="00B70A7F" w:rsidP="00B70A7F">
      <w:r w:rsidRPr="6FEDDA2B">
        <w:rPr>
          <w:rFonts w:eastAsia="Arial"/>
          <w:color w:val="000000" w:themeColor="text1"/>
        </w:rPr>
        <w:t xml:space="preserve">Consumers sampled confirmed they feel welcome and safe at the venues they access for their social support groups, which is clean and well maintained. </w:t>
      </w:r>
    </w:p>
    <w:p w14:paraId="7371CB91" w14:textId="77777777" w:rsidR="00B70A7F" w:rsidRDefault="00B70A7F" w:rsidP="00B70A7F">
      <w:r w:rsidRPr="4D41905D">
        <w:rPr>
          <w:rFonts w:eastAsia="Arial"/>
          <w:color w:val="000000" w:themeColor="text1"/>
        </w:rPr>
        <w:t>Staff and management described processes to ensure the service environment and equipment are clean, safe and maintained, including to minimise the risk of infections. They advised the service has reactive and preventative maintenance processes.</w:t>
      </w:r>
    </w:p>
    <w:p w14:paraId="6F9B6A37" w14:textId="77777777" w:rsidR="00B70A7F" w:rsidRDefault="00B70A7F" w:rsidP="00B70A7F">
      <w:pPr>
        <w:rPr>
          <w:rFonts w:eastAsia="Arial"/>
          <w:strike/>
          <w:color w:val="000000" w:themeColor="text1"/>
          <w:highlight w:val="yellow"/>
        </w:rPr>
      </w:pPr>
      <w:r w:rsidRPr="70885B08">
        <w:rPr>
          <w:rFonts w:eastAsia="Arial"/>
          <w:color w:val="000000" w:themeColor="text1"/>
        </w:rPr>
        <w:t>Observations of the service environment showed it was welcoming, clean and well maintained. The service’s processes to minimise the risk of infections include regular cleaning and</w:t>
      </w:r>
      <w:r w:rsidRPr="70885B08">
        <w:rPr>
          <w:rFonts w:eastAsia="Arial"/>
          <w:color w:val="auto"/>
        </w:rPr>
        <w:t xml:space="preserve"> food safety processes.</w:t>
      </w:r>
      <w:r w:rsidRPr="70885B08">
        <w:rPr>
          <w:rFonts w:eastAsia="Arial"/>
          <w:color w:val="FF0000"/>
        </w:rPr>
        <w:t xml:space="preserve"> </w:t>
      </w:r>
    </w:p>
    <w:p w14:paraId="3846B997" w14:textId="77777777" w:rsidR="00B70A7F" w:rsidRDefault="00B70A7F" w:rsidP="00B70A7F">
      <w:pPr>
        <w:rPr>
          <w:rFonts w:eastAsia="Arial"/>
          <w:strike/>
          <w:color w:val="000000" w:themeColor="text1"/>
          <w:highlight w:val="yellow"/>
        </w:rPr>
      </w:pPr>
      <w:r w:rsidRPr="70885B08">
        <w:rPr>
          <w:rFonts w:eastAsia="Arial"/>
          <w:color w:val="000000" w:themeColor="text1"/>
        </w:rPr>
        <w:t>Documents viewed showed the service has reactive and preventative processes in place to ensure the service environment and equipment utilised for social support groups is safe, clean and maintained.</w:t>
      </w:r>
    </w:p>
    <w:p w14:paraId="26796E62" w14:textId="408D4EA3" w:rsidR="00AD19E6" w:rsidRPr="00BC3F2C" w:rsidRDefault="00447BF8" w:rsidP="00AD19E6">
      <w:pPr>
        <w:rPr>
          <w:rFonts w:eastAsia="Calibri"/>
          <w:i/>
          <w:color w:val="000000" w:themeColor="text1"/>
          <w:lang w:eastAsia="en-US"/>
        </w:rPr>
      </w:pPr>
      <w:r w:rsidRPr="00BC3F2C">
        <w:rPr>
          <w:rFonts w:eastAsiaTheme="minorHAnsi"/>
          <w:color w:val="000000" w:themeColor="text1"/>
        </w:rPr>
        <w:t xml:space="preserve">The Quality Standard for the Commonwealth home support programme services is assessed as </w:t>
      </w:r>
      <w:r w:rsidRPr="00BC3F2C">
        <w:rPr>
          <w:color w:val="000000" w:themeColor="text1"/>
        </w:rPr>
        <w:t xml:space="preserve">Compliant </w:t>
      </w:r>
      <w:r w:rsidRPr="00BC3F2C">
        <w:rPr>
          <w:rFonts w:eastAsiaTheme="minorHAnsi"/>
          <w:color w:val="000000" w:themeColor="text1"/>
        </w:rPr>
        <w:t xml:space="preserve">as </w:t>
      </w:r>
      <w:r w:rsidR="00BC3F2C" w:rsidRPr="00BC3F2C">
        <w:rPr>
          <w:rFonts w:eastAsiaTheme="minorHAnsi"/>
          <w:color w:val="000000" w:themeColor="text1"/>
        </w:rPr>
        <w:t>three</w:t>
      </w:r>
      <w:r w:rsidRPr="00BC3F2C">
        <w:rPr>
          <w:rFonts w:eastAsiaTheme="minorHAnsi"/>
          <w:color w:val="000000" w:themeColor="text1"/>
        </w:rPr>
        <w:t xml:space="preserve"> of the three specific requirements have been assessed as </w:t>
      </w:r>
      <w:r w:rsidR="00BC3F2C" w:rsidRPr="00BC3F2C">
        <w:rPr>
          <w:color w:val="000000" w:themeColor="text1"/>
        </w:rPr>
        <w:t>Compliant</w:t>
      </w:r>
      <w:r w:rsidRPr="00BC3F2C">
        <w:rPr>
          <w:rFonts w:eastAsiaTheme="minorHAnsi"/>
          <w:color w:val="000000" w:themeColor="text1"/>
        </w:rPr>
        <w:t>.</w:t>
      </w:r>
    </w:p>
    <w:p w14:paraId="26796E63" w14:textId="771231EB" w:rsidR="00AD19E6" w:rsidRPr="0028516B" w:rsidRDefault="00447BF8" w:rsidP="00AD19E6">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0719" w14:paraId="26796E67" w14:textId="77777777" w:rsidTr="00AD19E6">
        <w:tc>
          <w:tcPr>
            <w:tcW w:w="4531" w:type="dxa"/>
            <w:shd w:val="clear" w:color="auto" w:fill="E7E6E6" w:themeFill="background2"/>
          </w:tcPr>
          <w:p w14:paraId="26796E64" w14:textId="77777777" w:rsidR="00AD19E6" w:rsidRPr="002B61BB" w:rsidRDefault="00447BF8" w:rsidP="00AD19E6">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26796E65" w14:textId="6B945AC7" w:rsidR="00AD19E6" w:rsidRPr="002B61BB" w:rsidRDefault="00BC3F2C"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E66" w14:textId="5BACDC7A" w:rsidR="00AD19E6" w:rsidRPr="006107BF" w:rsidRDefault="00447BF8" w:rsidP="00AD19E6">
            <w:pPr>
              <w:pStyle w:val="Heading3"/>
              <w:spacing w:before="120" w:after="0"/>
              <w:jc w:val="right"/>
              <w:outlineLvl w:val="2"/>
            </w:pPr>
            <w:r w:rsidRPr="00BC3F2C">
              <w:rPr>
                <w:color w:val="000000" w:themeColor="text1"/>
                <w:szCs w:val="26"/>
              </w:rPr>
              <w:t>Compliant</w:t>
            </w:r>
          </w:p>
        </w:tc>
      </w:tr>
      <w:tr w:rsidR="00020719" w14:paraId="26796E6B" w14:textId="77777777" w:rsidTr="00AD19E6">
        <w:tc>
          <w:tcPr>
            <w:tcW w:w="4531" w:type="dxa"/>
            <w:shd w:val="clear" w:color="auto" w:fill="E7E6E6" w:themeFill="background2"/>
          </w:tcPr>
          <w:p w14:paraId="26796E68"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69" w14:textId="1CA85FC6" w:rsidR="00AD19E6" w:rsidRPr="002B61BB" w:rsidRDefault="00AD19E6" w:rsidP="00AD19E6">
            <w:pPr>
              <w:pStyle w:val="Heading3"/>
              <w:spacing w:before="0" w:after="0"/>
              <w:outlineLvl w:val="2"/>
            </w:pPr>
          </w:p>
        </w:tc>
        <w:tc>
          <w:tcPr>
            <w:tcW w:w="3548" w:type="dxa"/>
            <w:shd w:val="clear" w:color="auto" w:fill="E7E6E6" w:themeFill="background2"/>
          </w:tcPr>
          <w:p w14:paraId="26796E6A" w14:textId="1011F9C9" w:rsidR="00AD19E6" w:rsidRPr="006107BF" w:rsidRDefault="00AD19E6" w:rsidP="00AD19E6">
            <w:pPr>
              <w:pStyle w:val="Heading3"/>
              <w:spacing w:before="0" w:after="0"/>
              <w:jc w:val="right"/>
              <w:outlineLvl w:val="2"/>
            </w:pPr>
          </w:p>
        </w:tc>
      </w:tr>
    </w:tbl>
    <w:p w14:paraId="26796E6C" w14:textId="77777777" w:rsidR="00AD19E6" w:rsidRDefault="00447BF8" w:rsidP="00AD19E6">
      <w:pPr>
        <w:rPr>
          <w:i/>
        </w:rPr>
      </w:pPr>
      <w:r w:rsidRPr="008D114F">
        <w:rPr>
          <w:i/>
        </w:rPr>
        <w:t>The service environment is welcoming and easy to understand, and optimises each consumer’s sense of belonging, independence, interaction and function.</w:t>
      </w:r>
    </w:p>
    <w:p w14:paraId="26796E6F" w14:textId="72A09E86" w:rsidR="00AD19E6" w:rsidRPr="00215FC3"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94212" w14:paraId="26796E73" w14:textId="77777777" w:rsidTr="00AD19E6">
        <w:tc>
          <w:tcPr>
            <w:tcW w:w="4531" w:type="dxa"/>
            <w:shd w:val="clear" w:color="auto" w:fill="E7E6E6" w:themeFill="background2"/>
          </w:tcPr>
          <w:p w14:paraId="26796E70" w14:textId="77777777" w:rsidR="00694212" w:rsidRPr="002B61BB" w:rsidRDefault="00694212" w:rsidP="00694212">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26796E71" w14:textId="6FE3C2CC" w:rsidR="00694212" w:rsidRPr="002B61BB" w:rsidRDefault="00694212" w:rsidP="00694212">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72" w14:textId="2D11088E" w:rsidR="00694212" w:rsidRPr="006107BF" w:rsidRDefault="00694212" w:rsidP="00694212">
            <w:pPr>
              <w:pStyle w:val="Heading3"/>
              <w:spacing w:before="120" w:after="0"/>
              <w:jc w:val="right"/>
              <w:outlineLvl w:val="2"/>
            </w:pPr>
            <w:r w:rsidRPr="00BC3F2C">
              <w:rPr>
                <w:color w:val="000000" w:themeColor="text1"/>
                <w:szCs w:val="26"/>
              </w:rPr>
              <w:t>Compliant</w:t>
            </w:r>
          </w:p>
        </w:tc>
      </w:tr>
      <w:tr w:rsidR="00020719" w14:paraId="26796E77" w14:textId="77777777" w:rsidTr="00AD19E6">
        <w:tc>
          <w:tcPr>
            <w:tcW w:w="4531" w:type="dxa"/>
            <w:shd w:val="clear" w:color="auto" w:fill="E7E6E6" w:themeFill="background2"/>
          </w:tcPr>
          <w:p w14:paraId="26796E74"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75" w14:textId="520A6E98" w:rsidR="00AD19E6" w:rsidRPr="002B61BB" w:rsidRDefault="00AD19E6" w:rsidP="00AD19E6">
            <w:pPr>
              <w:pStyle w:val="Heading3"/>
              <w:spacing w:before="0" w:after="0"/>
              <w:outlineLvl w:val="2"/>
            </w:pPr>
          </w:p>
        </w:tc>
        <w:tc>
          <w:tcPr>
            <w:tcW w:w="3548" w:type="dxa"/>
            <w:shd w:val="clear" w:color="auto" w:fill="E7E6E6" w:themeFill="background2"/>
          </w:tcPr>
          <w:p w14:paraId="26796E76" w14:textId="16EE60F6" w:rsidR="00AD19E6" w:rsidRPr="006107BF" w:rsidRDefault="00AD19E6" w:rsidP="00AD19E6">
            <w:pPr>
              <w:pStyle w:val="Heading3"/>
              <w:spacing w:before="0" w:after="0"/>
              <w:jc w:val="right"/>
              <w:outlineLvl w:val="2"/>
            </w:pPr>
          </w:p>
        </w:tc>
      </w:tr>
    </w:tbl>
    <w:p w14:paraId="26796E78" w14:textId="77777777" w:rsidR="00AD19E6" w:rsidRPr="008D114F" w:rsidRDefault="00447BF8" w:rsidP="00AD19E6">
      <w:pPr>
        <w:rPr>
          <w:i/>
        </w:rPr>
      </w:pPr>
      <w:r w:rsidRPr="008D114F">
        <w:rPr>
          <w:i/>
        </w:rPr>
        <w:t>The service environment:</w:t>
      </w:r>
    </w:p>
    <w:p w14:paraId="26796E79" w14:textId="77777777" w:rsidR="00AD19E6" w:rsidRPr="008D114F" w:rsidRDefault="00447BF8" w:rsidP="00AD19E6">
      <w:pPr>
        <w:numPr>
          <w:ilvl w:val="0"/>
          <w:numId w:val="27"/>
        </w:numPr>
        <w:tabs>
          <w:tab w:val="right" w:pos="9026"/>
        </w:tabs>
        <w:spacing w:before="0" w:after="0"/>
        <w:ind w:left="567" w:hanging="425"/>
        <w:outlineLvl w:val="4"/>
        <w:rPr>
          <w:i/>
        </w:rPr>
      </w:pPr>
      <w:r w:rsidRPr="008D114F">
        <w:rPr>
          <w:i/>
        </w:rPr>
        <w:t>is safe, clean, well maintained and comfortable; and</w:t>
      </w:r>
    </w:p>
    <w:p w14:paraId="26796E7A" w14:textId="77777777" w:rsidR="00AD19E6" w:rsidRPr="00F5173F" w:rsidRDefault="00447BF8" w:rsidP="00AD19E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6796E7D" w14:textId="018204B5"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94212" w14:paraId="26796E81" w14:textId="77777777" w:rsidTr="00AD19E6">
        <w:tc>
          <w:tcPr>
            <w:tcW w:w="4531" w:type="dxa"/>
            <w:shd w:val="clear" w:color="auto" w:fill="E7E6E6" w:themeFill="background2"/>
          </w:tcPr>
          <w:p w14:paraId="26796E7E" w14:textId="77777777" w:rsidR="00694212" w:rsidRPr="002B61BB" w:rsidRDefault="00694212" w:rsidP="00694212">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26796E7F" w14:textId="21535C62" w:rsidR="00694212" w:rsidRPr="002B61BB" w:rsidRDefault="00694212" w:rsidP="00694212">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80" w14:textId="5DB52834" w:rsidR="00694212" w:rsidRPr="006107BF" w:rsidRDefault="00694212" w:rsidP="00694212">
            <w:pPr>
              <w:pStyle w:val="Heading3"/>
              <w:spacing w:before="120" w:after="0"/>
              <w:jc w:val="right"/>
              <w:outlineLvl w:val="2"/>
            </w:pPr>
            <w:r w:rsidRPr="00BC3F2C">
              <w:rPr>
                <w:color w:val="000000" w:themeColor="text1"/>
                <w:szCs w:val="26"/>
              </w:rPr>
              <w:t>Compliant</w:t>
            </w:r>
          </w:p>
        </w:tc>
      </w:tr>
      <w:tr w:rsidR="00020719" w14:paraId="26796E85" w14:textId="77777777" w:rsidTr="00AD19E6">
        <w:tc>
          <w:tcPr>
            <w:tcW w:w="4531" w:type="dxa"/>
            <w:shd w:val="clear" w:color="auto" w:fill="E7E6E6" w:themeFill="background2"/>
          </w:tcPr>
          <w:p w14:paraId="26796E82"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83" w14:textId="0BE25D59" w:rsidR="00AD19E6" w:rsidRPr="002B61BB" w:rsidRDefault="00AD19E6" w:rsidP="00AD19E6">
            <w:pPr>
              <w:pStyle w:val="Heading3"/>
              <w:spacing w:before="0" w:after="0"/>
              <w:outlineLvl w:val="2"/>
            </w:pPr>
          </w:p>
        </w:tc>
        <w:tc>
          <w:tcPr>
            <w:tcW w:w="3548" w:type="dxa"/>
            <w:shd w:val="clear" w:color="auto" w:fill="E7E6E6" w:themeFill="background2"/>
          </w:tcPr>
          <w:p w14:paraId="26796E84" w14:textId="73FB546A" w:rsidR="00AD19E6" w:rsidRPr="006107BF" w:rsidRDefault="00AD19E6" w:rsidP="00AD19E6">
            <w:pPr>
              <w:pStyle w:val="Heading3"/>
              <w:spacing w:before="0" w:after="0"/>
              <w:jc w:val="right"/>
              <w:outlineLvl w:val="2"/>
            </w:pPr>
          </w:p>
        </w:tc>
      </w:tr>
    </w:tbl>
    <w:p w14:paraId="26796E86" w14:textId="77777777" w:rsidR="00AD19E6" w:rsidRDefault="00447BF8" w:rsidP="00AD19E6">
      <w:pPr>
        <w:rPr>
          <w:i/>
        </w:rPr>
      </w:pPr>
      <w:r w:rsidRPr="008D114F">
        <w:rPr>
          <w:i/>
        </w:rPr>
        <w:t>Furniture, fittings and equipment are safe, clean, well maintained and suitable for the consumer.</w:t>
      </w:r>
    </w:p>
    <w:p w14:paraId="69852AD3" w14:textId="77777777" w:rsidR="007B44DE" w:rsidRDefault="007B44DE" w:rsidP="00AD19E6">
      <w:pPr>
        <w:pStyle w:val="Heading1"/>
        <w:tabs>
          <w:tab w:val="right" w:pos="9070"/>
        </w:tabs>
        <w:spacing w:before="240" w:after="0" w:line="240" w:lineRule="auto"/>
        <w:rPr>
          <w:color w:val="FFFFFF" w:themeColor="background1"/>
          <w:sz w:val="36"/>
        </w:rPr>
        <w:sectPr w:rsidR="007B44DE" w:rsidSect="00AD19E6">
          <w:headerReference w:type="first" r:id="rId21"/>
          <w:type w:val="continuous"/>
          <w:pgSz w:w="11906" w:h="16838" w:code="9"/>
          <w:pgMar w:top="1701" w:right="1418" w:bottom="1418" w:left="1418" w:header="709" w:footer="397" w:gutter="0"/>
          <w:cols w:space="708"/>
          <w:docGrid w:linePitch="360"/>
        </w:sectPr>
      </w:pPr>
    </w:p>
    <w:p w14:paraId="26796E8D" w14:textId="4CC981CB" w:rsidR="00AD19E6" w:rsidRDefault="00447BF8" w:rsidP="00AD19E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6796F8A" wp14:editId="26796F8B">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183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26796E8E" w14:textId="741B49C4" w:rsidR="00AD19E6" w:rsidRPr="00162F6A" w:rsidRDefault="00447BF8" w:rsidP="00AD19E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4673E">
        <w:rPr>
          <w:color w:val="FFFFFF" w:themeColor="background1"/>
          <w:sz w:val="36"/>
        </w:rPr>
        <w:t>C</w:t>
      </w:r>
      <w:r w:rsidRPr="00162F6A">
        <w:rPr>
          <w:color w:val="FFFFFF" w:themeColor="background1"/>
          <w:sz w:val="36"/>
        </w:rPr>
        <w:t>H</w:t>
      </w:r>
      <w:r w:rsidR="0014673E">
        <w:rPr>
          <w:color w:val="FFFFFF" w:themeColor="background1"/>
          <w:sz w:val="36"/>
        </w:rPr>
        <w:t>S</w:t>
      </w:r>
      <w:r w:rsidRPr="00162F6A">
        <w:rPr>
          <w:color w:val="FFFFFF" w:themeColor="background1"/>
          <w:sz w:val="36"/>
        </w:rPr>
        <w:t>P</w:t>
      </w:r>
      <w:r w:rsidRPr="00162F6A">
        <w:rPr>
          <w:color w:val="FFFFFF" w:themeColor="background1"/>
          <w:sz w:val="36"/>
        </w:rPr>
        <w:tab/>
      </w:r>
      <w:r w:rsidRPr="0014673E">
        <w:rPr>
          <w:rFonts w:ascii="Arial" w:hAnsi="Arial"/>
          <w:bCs w:val="0"/>
          <w:iCs w:val="0"/>
          <w:color w:val="FFFFFF" w:themeColor="background1"/>
          <w:sz w:val="36"/>
          <w:szCs w:val="36"/>
        </w:rPr>
        <w:t>Compliant</w:t>
      </w:r>
      <w:r w:rsidRPr="0014673E">
        <w:rPr>
          <w:color w:val="FFFFFF" w:themeColor="background1"/>
          <w:highlight w:val="yellow"/>
        </w:rPr>
        <w:br/>
      </w:r>
      <w:r w:rsidRPr="00162F6A">
        <w:rPr>
          <w:color w:val="FFFFFF" w:themeColor="background1"/>
          <w:sz w:val="36"/>
        </w:rPr>
        <w:tab/>
      </w:r>
    </w:p>
    <w:p w14:paraId="26796E8F" w14:textId="77777777" w:rsidR="00AD19E6" w:rsidRPr="006716D8" w:rsidRDefault="00AD19E6" w:rsidP="00AD19E6"/>
    <w:p w14:paraId="26796E90" w14:textId="77777777" w:rsidR="00AD19E6" w:rsidRDefault="00AD19E6" w:rsidP="00AD19E6"/>
    <w:p w14:paraId="26796E91" w14:textId="77777777" w:rsidR="00AD19E6" w:rsidRPr="006716D8" w:rsidRDefault="00AD19E6" w:rsidP="00AD19E6">
      <w:pPr>
        <w:spacing w:before="0" w:line="240" w:lineRule="auto"/>
        <w:sectPr w:rsidR="00AD19E6" w:rsidRPr="006716D8" w:rsidSect="007B44DE">
          <w:pgSz w:w="11906" w:h="16838" w:code="9"/>
          <w:pgMar w:top="1701" w:right="1418" w:bottom="1418" w:left="1418" w:header="709" w:footer="397" w:gutter="0"/>
          <w:cols w:space="708"/>
          <w:docGrid w:linePitch="360"/>
        </w:sectPr>
      </w:pPr>
    </w:p>
    <w:p w14:paraId="26796E92" w14:textId="77777777" w:rsidR="00AD19E6" w:rsidRPr="00FD1B02" w:rsidRDefault="00447BF8" w:rsidP="00AD19E6">
      <w:pPr>
        <w:pStyle w:val="Heading3"/>
        <w:shd w:val="clear" w:color="auto" w:fill="F2F2F2" w:themeFill="background1" w:themeFillShade="F2"/>
        <w:spacing w:before="0" w:line="240" w:lineRule="auto"/>
      </w:pPr>
      <w:r w:rsidRPr="00FD1B02">
        <w:t>Consumer outcome:</w:t>
      </w:r>
    </w:p>
    <w:p w14:paraId="26796E93" w14:textId="77777777" w:rsidR="00AD19E6" w:rsidRDefault="00447BF8" w:rsidP="00AD19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6796E94" w14:textId="77777777" w:rsidR="00AD19E6" w:rsidRDefault="00447BF8" w:rsidP="00AD19E6">
      <w:pPr>
        <w:pStyle w:val="Heading3"/>
        <w:shd w:val="clear" w:color="auto" w:fill="F2F2F2" w:themeFill="background1" w:themeFillShade="F2"/>
      </w:pPr>
      <w:r>
        <w:t>Organisation statement:</w:t>
      </w:r>
    </w:p>
    <w:p w14:paraId="26796E95" w14:textId="77777777" w:rsidR="00AD19E6" w:rsidRDefault="00447BF8" w:rsidP="00AD19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6796E96" w14:textId="77777777" w:rsidR="00AD19E6" w:rsidRDefault="00447BF8" w:rsidP="00AD19E6">
      <w:pPr>
        <w:pStyle w:val="Heading2"/>
      </w:pPr>
      <w:r>
        <w:t>Assessment of Standard 6</w:t>
      </w:r>
    </w:p>
    <w:p w14:paraId="57CDF045" w14:textId="77777777" w:rsidR="0014673E" w:rsidRDefault="0014673E" w:rsidP="0014673E">
      <w:pPr>
        <w:rPr>
          <w:color w:val="000000" w:themeColor="text1"/>
        </w:rPr>
      </w:pPr>
      <w:r w:rsidRPr="53F63260">
        <w:rPr>
          <w:color w:val="000000" w:themeColor="text1"/>
        </w:rPr>
        <w:t xml:space="preserve">The service demonstrated effective mechanisms for consumers, their family, friends, carers and others to provide feedback and make complaints. Consumers are made aware of, and have access to advocates, language services and other methods for raising and resolving complaints. </w:t>
      </w:r>
    </w:p>
    <w:p w14:paraId="12875F2F" w14:textId="77777777" w:rsidR="0014673E" w:rsidRDefault="0014673E" w:rsidP="0014673E">
      <w:pPr>
        <w:rPr>
          <w:color w:val="000000" w:themeColor="text1"/>
        </w:rPr>
      </w:pPr>
      <w:r w:rsidRPr="5AE35D2F">
        <w:rPr>
          <w:color w:val="000000" w:themeColor="text1"/>
        </w:rPr>
        <w:t xml:space="preserve">Consumers and representatives said they know how to provide feedback or make a complaint, and said they feel comfortable and safe to do so. </w:t>
      </w:r>
    </w:p>
    <w:p w14:paraId="6E5B58ED" w14:textId="77777777" w:rsidR="0014673E" w:rsidRDefault="0014673E" w:rsidP="0014673E">
      <w:pPr>
        <w:rPr>
          <w:color w:val="000000" w:themeColor="text1"/>
        </w:rPr>
      </w:pPr>
      <w:r w:rsidRPr="5AE35D2F">
        <w:rPr>
          <w:color w:val="000000" w:themeColor="text1"/>
        </w:rPr>
        <w:t>The workforce described how they support consumers and representatives to provide feedback and confirmed they resolve issues identified by consumers immediately or report it through the feedback processes. Management described the service’s processes for managing complaints and how the service records, acts and analyses complaints to inform service improvements.</w:t>
      </w:r>
    </w:p>
    <w:p w14:paraId="26796E99" w14:textId="67B4769B" w:rsidR="00AD19E6" w:rsidRPr="0014673E" w:rsidRDefault="00447BF8" w:rsidP="00AD19E6">
      <w:pPr>
        <w:rPr>
          <w:rFonts w:eastAsia="Calibri"/>
          <w:i/>
          <w:color w:val="000000" w:themeColor="text1"/>
          <w:lang w:eastAsia="en-US"/>
        </w:rPr>
      </w:pPr>
      <w:r w:rsidRPr="0014673E">
        <w:rPr>
          <w:rFonts w:eastAsiaTheme="minorHAnsi"/>
          <w:color w:val="000000" w:themeColor="text1"/>
        </w:rPr>
        <w:t>The Quality Standard for the Commonwealth home support programme service</w:t>
      </w:r>
      <w:r w:rsidR="0014673E" w:rsidRPr="0014673E">
        <w:rPr>
          <w:rFonts w:eastAsiaTheme="minorHAnsi"/>
          <w:color w:val="000000" w:themeColor="text1"/>
        </w:rPr>
        <w:t>s</w:t>
      </w:r>
      <w:r w:rsidRPr="0014673E">
        <w:rPr>
          <w:rFonts w:eastAsiaTheme="minorHAnsi"/>
          <w:color w:val="000000" w:themeColor="text1"/>
        </w:rPr>
        <w:t xml:space="preserve"> </w:t>
      </w:r>
      <w:r w:rsidR="0014673E" w:rsidRPr="0014673E">
        <w:rPr>
          <w:rFonts w:eastAsiaTheme="minorHAnsi"/>
          <w:color w:val="000000" w:themeColor="text1"/>
        </w:rPr>
        <w:t>is</w:t>
      </w:r>
      <w:r w:rsidRPr="0014673E">
        <w:rPr>
          <w:rFonts w:eastAsiaTheme="minorHAnsi"/>
          <w:color w:val="000000" w:themeColor="text1"/>
        </w:rPr>
        <w:t xml:space="preserve"> assessed as </w:t>
      </w:r>
      <w:r w:rsidRPr="0014673E">
        <w:rPr>
          <w:color w:val="000000" w:themeColor="text1"/>
        </w:rPr>
        <w:t xml:space="preserve">Compliant </w:t>
      </w:r>
      <w:r w:rsidRPr="0014673E">
        <w:rPr>
          <w:rFonts w:eastAsiaTheme="minorHAnsi"/>
          <w:color w:val="000000" w:themeColor="text1"/>
        </w:rPr>
        <w:t xml:space="preserve">as </w:t>
      </w:r>
      <w:r w:rsidR="008D229E">
        <w:rPr>
          <w:rFonts w:eastAsiaTheme="minorHAnsi"/>
          <w:color w:val="000000" w:themeColor="text1"/>
        </w:rPr>
        <w:t>four</w:t>
      </w:r>
      <w:r w:rsidR="0014673E" w:rsidRPr="0014673E">
        <w:rPr>
          <w:rFonts w:eastAsiaTheme="minorHAnsi"/>
          <w:color w:val="000000" w:themeColor="text1"/>
        </w:rPr>
        <w:t xml:space="preserve"> o</w:t>
      </w:r>
      <w:r w:rsidRPr="0014673E">
        <w:rPr>
          <w:rFonts w:eastAsiaTheme="minorHAnsi"/>
          <w:color w:val="000000" w:themeColor="text1"/>
        </w:rPr>
        <w:t xml:space="preserve">f the four specific requirements have been assessed as </w:t>
      </w:r>
      <w:r w:rsidRPr="0014673E">
        <w:rPr>
          <w:color w:val="000000" w:themeColor="text1"/>
        </w:rPr>
        <w:t>Compliant</w:t>
      </w:r>
      <w:r w:rsidR="0014673E" w:rsidRPr="0014673E">
        <w:rPr>
          <w:color w:val="000000" w:themeColor="text1"/>
        </w:rPr>
        <w:t>.</w:t>
      </w:r>
    </w:p>
    <w:p w14:paraId="26796E9A" w14:textId="5C36ADFA" w:rsidR="00AD19E6" w:rsidRPr="0028516B" w:rsidRDefault="00447BF8" w:rsidP="00AD19E6">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0719" w14:paraId="26796E9E" w14:textId="77777777" w:rsidTr="00AD19E6">
        <w:tc>
          <w:tcPr>
            <w:tcW w:w="4531" w:type="dxa"/>
            <w:shd w:val="clear" w:color="auto" w:fill="E7E6E6" w:themeFill="background2"/>
          </w:tcPr>
          <w:p w14:paraId="26796E9B" w14:textId="77777777" w:rsidR="00AD19E6" w:rsidRPr="002B61BB" w:rsidRDefault="00447BF8" w:rsidP="00AD19E6">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6796E9C" w14:textId="1F91C015" w:rsidR="00AD19E6" w:rsidRPr="002B61BB" w:rsidRDefault="0014673E"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E9D" w14:textId="11FFFF1A" w:rsidR="00AD19E6" w:rsidRPr="006107BF" w:rsidRDefault="00447BF8" w:rsidP="00AD19E6">
            <w:pPr>
              <w:pStyle w:val="Heading3"/>
              <w:spacing w:before="120" w:after="0"/>
              <w:jc w:val="right"/>
              <w:outlineLvl w:val="2"/>
            </w:pPr>
            <w:r w:rsidRPr="0014673E">
              <w:rPr>
                <w:color w:val="000000" w:themeColor="text1"/>
                <w:szCs w:val="26"/>
              </w:rPr>
              <w:t>Compliant</w:t>
            </w:r>
          </w:p>
        </w:tc>
      </w:tr>
      <w:tr w:rsidR="00020719" w14:paraId="26796EA2" w14:textId="77777777" w:rsidTr="00AD19E6">
        <w:tc>
          <w:tcPr>
            <w:tcW w:w="4531" w:type="dxa"/>
            <w:shd w:val="clear" w:color="auto" w:fill="E7E6E6" w:themeFill="background2"/>
          </w:tcPr>
          <w:p w14:paraId="26796E9F"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A0" w14:textId="4CFD70E2" w:rsidR="00AD19E6" w:rsidRPr="002B61BB" w:rsidRDefault="00AD19E6" w:rsidP="00AD19E6">
            <w:pPr>
              <w:pStyle w:val="Heading3"/>
              <w:spacing w:before="0" w:after="0"/>
              <w:outlineLvl w:val="2"/>
            </w:pPr>
          </w:p>
        </w:tc>
        <w:tc>
          <w:tcPr>
            <w:tcW w:w="3548" w:type="dxa"/>
            <w:shd w:val="clear" w:color="auto" w:fill="E7E6E6" w:themeFill="background2"/>
          </w:tcPr>
          <w:p w14:paraId="26796EA1" w14:textId="24EA564C" w:rsidR="00AD19E6" w:rsidRPr="006107BF" w:rsidRDefault="00AD19E6" w:rsidP="00AD19E6">
            <w:pPr>
              <w:pStyle w:val="Heading3"/>
              <w:spacing w:before="0" w:after="0"/>
              <w:jc w:val="right"/>
              <w:outlineLvl w:val="2"/>
            </w:pPr>
          </w:p>
        </w:tc>
      </w:tr>
    </w:tbl>
    <w:p w14:paraId="26796EA3" w14:textId="77777777" w:rsidR="00AD19E6" w:rsidRDefault="00447BF8" w:rsidP="00AD19E6">
      <w:pPr>
        <w:rPr>
          <w:i/>
        </w:rPr>
      </w:pPr>
      <w:r w:rsidRPr="008D114F">
        <w:rPr>
          <w:i/>
        </w:rPr>
        <w:t>Consumers, their family, friends, carers and others are encouraged and supported to provide feedback and make complaints.</w:t>
      </w:r>
    </w:p>
    <w:p w14:paraId="26796EA6" w14:textId="065144CD"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1266E" w14:paraId="26796EAA" w14:textId="77777777" w:rsidTr="00AD19E6">
        <w:tc>
          <w:tcPr>
            <w:tcW w:w="4531" w:type="dxa"/>
            <w:shd w:val="clear" w:color="auto" w:fill="E7E6E6" w:themeFill="background2"/>
          </w:tcPr>
          <w:p w14:paraId="26796EA7" w14:textId="77777777" w:rsidR="00B1266E" w:rsidRPr="002B61BB" w:rsidRDefault="00B1266E" w:rsidP="00B1266E">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6796EA8" w14:textId="78468578" w:rsidR="00B1266E" w:rsidRPr="002B61BB" w:rsidRDefault="00B1266E" w:rsidP="00B1266E">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A9" w14:textId="46E2668E" w:rsidR="00B1266E" w:rsidRPr="006107BF" w:rsidRDefault="00B1266E" w:rsidP="00B1266E">
            <w:pPr>
              <w:pStyle w:val="Heading3"/>
              <w:spacing w:before="120" w:after="0"/>
              <w:jc w:val="right"/>
              <w:outlineLvl w:val="2"/>
            </w:pPr>
            <w:r w:rsidRPr="0014673E">
              <w:rPr>
                <w:color w:val="000000" w:themeColor="text1"/>
                <w:szCs w:val="26"/>
              </w:rPr>
              <w:t>Compliant</w:t>
            </w:r>
          </w:p>
        </w:tc>
      </w:tr>
      <w:tr w:rsidR="00020719" w14:paraId="26796EAE" w14:textId="77777777" w:rsidTr="00AD19E6">
        <w:tc>
          <w:tcPr>
            <w:tcW w:w="4531" w:type="dxa"/>
            <w:shd w:val="clear" w:color="auto" w:fill="E7E6E6" w:themeFill="background2"/>
          </w:tcPr>
          <w:p w14:paraId="26796EAB"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AC" w14:textId="1A7CFA3D" w:rsidR="00AD19E6" w:rsidRPr="002B61BB" w:rsidRDefault="00AD19E6" w:rsidP="00AD19E6">
            <w:pPr>
              <w:pStyle w:val="Heading3"/>
              <w:spacing w:before="0" w:after="0"/>
              <w:outlineLvl w:val="2"/>
            </w:pPr>
          </w:p>
        </w:tc>
        <w:tc>
          <w:tcPr>
            <w:tcW w:w="3548" w:type="dxa"/>
            <w:shd w:val="clear" w:color="auto" w:fill="E7E6E6" w:themeFill="background2"/>
          </w:tcPr>
          <w:p w14:paraId="26796EAD" w14:textId="76C91023" w:rsidR="00AD19E6" w:rsidRPr="006107BF" w:rsidRDefault="00AD19E6" w:rsidP="00AD19E6">
            <w:pPr>
              <w:pStyle w:val="Heading3"/>
              <w:spacing w:before="0" w:after="0"/>
              <w:jc w:val="right"/>
              <w:outlineLvl w:val="2"/>
            </w:pPr>
          </w:p>
        </w:tc>
      </w:tr>
    </w:tbl>
    <w:p w14:paraId="26796EAF" w14:textId="77777777" w:rsidR="00AD19E6" w:rsidRDefault="00447BF8" w:rsidP="00AD19E6">
      <w:pPr>
        <w:rPr>
          <w:i/>
        </w:rPr>
      </w:pPr>
      <w:r w:rsidRPr="008D114F">
        <w:rPr>
          <w:i/>
        </w:rPr>
        <w:t>Consumers are made aware of and have access to advocates, language services and other methods for raising and resolving complaints.</w:t>
      </w:r>
    </w:p>
    <w:p w14:paraId="26796EB2" w14:textId="768523F5"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1266E" w14:paraId="26796EB6" w14:textId="77777777" w:rsidTr="00AD19E6">
        <w:tc>
          <w:tcPr>
            <w:tcW w:w="4531" w:type="dxa"/>
            <w:shd w:val="clear" w:color="auto" w:fill="E7E6E6" w:themeFill="background2"/>
          </w:tcPr>
          <w:p w14:paraId="26796EB3" w14:textId="77777777" w:rsidR="00B1266E" w:rsidRPr="002B61BB" w:rsidRDefault="00B1266E" w:rsidP="00B1266E">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6796EB4" w14:textId="3BB1FBC9" w:rsidR="00B1266E" w:rsidRPr="002B61BB" w:rsidRDefault="00B1266E" w:rsidP="00B1266E">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B5" w14:textId="639BA09F" w:rsidR="00B1266E" w:rsidRPr="006107BF" w:rsidRDefault="00B1266E" w:rsidP="00B1266E">
            <w:pPr>
              <w:pStyle w:val="Heading3"/>
              <w:spacing w:before="120" w:after="0"/>
              <w:jc w:val="right"/>
              <w:outlineLvl w:val="2"/>
            </w:pPr>
            <w:r w:rsidRPr="0014673E">
              <w:rPr>
                <w:color w:val="000000" w:themeColor="text1"/>
                <w:szCs w:val="26"/>
              </w:rPr>
              <w:t>Compliant</w:t>
            </w:r>
          </w:p>
        </w:tc>
      </w:tr>
      <w:tr w:rsidR="00020719" w14:paraId="26796EBA" w14:textId="77777777" w:rsidTr="00AD19E6">
        <w:tc>
          <w:tcPr>
            <w:tcW w:w="4531" w:type="dxa"/>
            <w:shd w:val="clear" w:color="auto" w:fill="E7E6E6" w:themeFill="background2"/>
          </w:tcPr>
          <w:p w14:paraId="26796EB7"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B8" w14:textId="53A7F942" w:rsidR="00AD19E6" w:rsidRPr="002B61BB" w:rsidRDefault="00AD19E6" w:rsidP="00AD19E6">
            <w:pPr>
              <w:pStyle w:val="Heading3"/>
              <w:spacing w:before="0" w:after="0"/>
              <w:outlineLvl w:val="2"/>
            </w:pPr>
          </w:p>
        </w:tc>
        <w:tc>
          <w:tcPr>
            <w:tcW w:w="3548" w:type="dxa"/>
            <w:shd w:val="clear" w:color="auto" w:fill="E7E6E6" w:themeFill="background2"/>
          </w:tcPr>
          <w:p w14:paraId="26796EB9" w14:textId="6CC16E0E" w:rsidR="00AD19E6" w:rsidRPr="006107BF" w:rsidRDefault="00AD19E6" w:rsidP="00AD19E6">
            <w:pPr>
              <w:pStyle w:val="Heading3"/>
              <w:spacing w:before="0" w:after="0"/>
              <w:jc w:val="right"/>
              <w:outlineLvl w:val="2"/>
            </w:pPr>
          </w:p>
        </w:tc>
      </w:tr>
    </w:tbl>
    <w:p w14:paraId="26796EBB" w14:textId="77777777" w:rsidR="00AD19E6" w:rsidRDefault="00447BF8" w:rsidP="00AD19E6">
      <w:pPr>
        <w:rPr>
          <w:i/>
        </w:rPr>
      </w:pPr>
      <w:r w:rsidRPr="008D114F">
        <w:rPr>
          <w:i/>
        </w:rPr>
        <w:t>Appropriate action is taken in response to complaints and an open disclosure process is used when things go wrong.</w:t>
      </w:r>
    </w:p>
    <w:p w14:paraId="26796EBE" w14:textId="646DCCC6"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1266E" w14:paraId="26796EC2" w14:textId="77777777" w:rsidTr="00AD19E6">
        <w:tc>
          <w:tcPr>
            <w:tcW w:w="4531" w:type="dxa"/>
            <w:shd w:val="clear" w:color="auto" w:fill="E7E6E6" w:themeFill="background2"/>
          </w:tcPr>
          <w:p w14:paraId="26796EBF" w14:textId="77777777" w:rsidR="00B1266E" w:rsidRPr="002B61BB" w:rsidRDefault="00B1266E" w:rsidP="00B1266E">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6796EC0" w14:textId="57BFF9DE" w:rsidR="00B1266E" w:rsidRPr="002B61BB" w:rsidRDefault="00B1266E" w:rsidP="00B1266E">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C1" w14:textId="3D25BA17" w:rsidR="00B1266E" w:rsidRPr="006107BF" w:rsidRDefault="00B1266E" w:rsidP="00B1266E">
            <w:pPr>
              <w:pStyle w:val="Heading3"/>
              <w:spacing w:before="120" w:after="0"/>
              <w:jc w:val="right"/>
              <w:outlineLvl w:val="2"/>
            </w:pPr>
            <w:r w:rsidRPr="0014673E">
              <w:rPr>
                <w:color w:val="000000" w:themeColor="text1"/>
                <w:szCs w:val="26"/>
              </w:rPr>
              <w:t>Compliant</w:t>
            </w:r>
          </w:p>
        </w:tc>
      </w:tr>
      <w:tr w:rsidR="00020719" w14:paraId="26796EC6" w14:textId="77777777" w:rsidTr="00AD19E6">
        <w:tc>
          <w:tcPr>
            <w:tcW w:w="4531" w:type="dxa"/>
            <w:shd w:val="clear" w:color="auto" w:fill="E7E6E6" w:themeFill="background2"/>
          </w:tcPr>
          <w:p w14:paraId="26796EC3"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C4" w14:textId="6BB51FFD" w:rsidR="00AD19E6" w:rsidRPr="002B61BB" w:rsidRDefault="00AD19E6" w:rsidP="00AD19E6">
            <w:pPr>
              <w:pStyle w:val="Heading3"/>
              <w:spacing w:before="0" w:after="0"/>
              <w:outlineLvl w:val="2"/>
            </w:pPr>
          </w:p>
        </w:tc>
        <w:tc>
          <w:tcPr>
            <w:tcW w:w="3548" w:type="dxa"/>
            <w:shd w:val="clear" w:color="auto" w:fill="E7E6E6" w:themeFill="background2"/>
          </w:tcPr>
          <w:p w14:paraId="26796EC5" w14:textId="6355C00A" w:rsidR="00AD19E6" w:rsidRPr="006107BF" w:rsidRDefault="00AD19E6" w:rsidP="00AD19E6">
            <w:pPr>
              <w:pStyle w:val="Heading3"/>
              <w:spacing w:before="0" w:after="0"/>
              <w:jc w:val="right"/>
              <w:outlineLvl w:val="2"/>
            </w:pPr>
          </w:p>
        </w:tc>
      </w:tr>
    </w:tbl>
    <w:p w14:paraId="26796EC7" w14:textId="77777777" w:rsidR="00AD19E6" w:rsidRDefault="00447BF8" w:rsidP="00AD19E6">
      <w:pPr>
        <w:rPr>
          <w:i/>
        </w:rPr>
      </w:pPr>
      <w:r w:rsidRPr="008D114F">
        <w:rPr>
          <w:i/>
        </w:rPr>
        <w:t>Feedback and complaints are reviewed and used to improve the quality of care and services.</w:t>
      </w:r>
    </w:p>
    <w:p w14:paraId="26796ECC" w14:textId="77777777" w:rsidR="00AD19E6" w:rsidRPr="001B3DE8" w:rsidRDefault="00AD19E6" w:rsidP="00AD19E6"/>
    <w:p w14:paraId="26796ECD" w14:textId="77777777" w:rsidR="00AD19E6" w:rsidRDefault="00AD19E6" w:rsidP="00AD19E6">
      <w:pPr>
        <w:sectPr w:rsidR="00AD19E6" w:rsidSect="00AD19E6">
          <w:headerReference w:type="first" r:id="rId22"/>
          <w:type w:val="continuous"/>
          <w:pgSz w:w="11906" w:h="16838"/>
          <w:pgMar w:top="1701" w:right="1418" w:bottom="1418" w:left="1418" w:header="709" w:footer="397" w:gutter="0"/>
          <w:cols w:space="708"/>
          <w:titlePg/>
          <w:docGrid w:linePitch="360"/>
        </w:sectPr>
      </w:pPr>
    </w:p>
    <w:p w14:paraId="26796ECE" w14:textId="77777777" w:rsidR="00AD19E6" w:rsidRDefault="00447BF8" w:rsidP="00AD19E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6796F8C" wp14:editId="26796F8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96031"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26796ECF" w14:textId="6D2AD589" w:rsidR="00AD19E6" w:rsidRPr="00162F6A" w:rsidRDefault="00447BF8" w:rsidP="00AD19E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1266E">
        <w:rPr>
          <w:color w:val="FFFFFF" w:themeColor="background1"/>
          <w:sz w:val="36"/>
        </w:rPr>
        <w:t>C</w:t>
      </w:r>
      <w:r w:rsidRPr="00162F6A">
        <w:rPr>
          <w:color w:val="FFFFFF" w:themeColor="background1"/>
          <w:sz w:val="36"/>
        </w:rPr>
        <w:t>H</w:t>
      </w:r>
      <w:r w:rsidR="00B1266E">
        <w:rPr>
          <w:color w:val="FFFFFF" w:themeColor="background1"/>
          <w:sz w:val="36"/>
        </w:rPr>
        <w:t>S</w:t>
      </w:r>
      <w:r w:rsidRPr="00162F6A">
        <w:rPr>
          <w:color w:val="FFFFFF" w:themeColor="background1"/>
          <w:sz w:val="36"/>
        </w:rPr>
        <w:t>P</w:t>
      </w:r>
      <w:r w:rsidRPr="00162F6A">
        <w:rPr>
          <w:color w:val="FFFFFF" w:themeColor="background1"/>
          <w:sz w:val="36"/>
        </w:rPr>
        <w:tab/>
      </w:r>
      <w:r w:rsidRPr="00B1266E">
        <w:rPr>
          <w:rFonts w:ascii="Arial" w:hAnsi="Arial"/>
          <w:bCs w:val="0"/>
          <w:iCs w:val="0"/>
          <w:color w:val="FFFFFF" w:themeColor="background1"/>
          <w:sz w:val="36"/>
          <w:szCs w:val="36"/>
        </w:rPr>
        <w:t>Compliant</w:t>
      </w:r>
      <w:r w:rsidRPr="00B1266E">
        <w:rPr>
          <w:color w:val="FFFFFF" w:themeColor="background1"/>
          <w:highlight w:val="yellow"/>
        </w:rPr>
        <w:br/>
      </w:r>
      <w:r w:rsidRPr="00162F6A">
        <w:rPr>
          <w:color w:val="FFFFFF" w:themeColor="background1"/>
          <w:sz w:val="36"/>
        </w:rPr>
        <w:tab/>
      </w:r>
    </w:p>
    <w:p w14:paraId="26796ED0" w14:textId="77777777" w:rsidR="00AD19E6" w:rsidRDefault="00AD19E6" w:rsidP="00AD19E6">
      <w:pPr>
        <w:tabs>
          <w:tab w:val="left" w:pos="7620"/>
        </w:tabs>
      </w:pPr>
    </w:p>
    <w:p w14:paraId="26796ED1" w14:textId="77777777" w:rsidR="00AD19E6" w:rsidRPr="00F34225" w:rsidRDefault="00AD19E6" w:rsidP="00AD19E6">
      <w:pPr>
        <w:tabs>
          <w:tab w:val="left" w:pos="7620"/>
        </w:tabs>
        <w:sectPr w:rsidR="00AD19E6" w:rsidRPr="00F34225" w:rsidSect="00AD19E6">
          <w:headerReference w:type="first" r:id="rId24"/>
          <w:pgSz w:w="11906" w:h="16838"/>
          <w:pgMar w:top="1701" w:right="1418" w:bottom="1418" w:left="1418" w:header="709" w:footer="397" w:gutter="0"/>
          <w:cols w:space="708"/>
          <w:docGrid w:linePitch="360"/>
        </w:sectPr>
      </w:pPr>
    </w:p>
    <w:p w14:paraId="26796ED2" w14:textId="77777777" w:rsidR="00AD19E6" w:rsidRPr="000E654D" w:rsidRDefault="00447BF8" w:rsidP="00AD19E6">
      <w:pPr>
        <w:pStyle w:val="Heading3"/>
        <w:shd w:val="clear" w:color="auto" w:fill="F2F2F2" w:themeFill="background1" w:themeFillShade="F2"/>
      </w:pPr>
      <w:r w:rsidRPr="000E654D">
        <w:t>Consumer outcome:</w:t>
      </w:r>
    </w:p>
    <w:p w14:paraId="26796ED3" w14:textId="77777777" w:rsidR="00AD19E6" w:rsidRDefault="00447BF8" w:rsidP="00AD19E6">
      <w:pPr>
        <w:numPr>
          <w:ilvl w:val="0"/>
          <w:numId w:val="7"/>
        </w:numPr>
        <w:shd w:val="clear" w:color="auto" w:fill="F2F2F2" w:themeFill="background1" w:themeFillShade="F2"/>
      </w:pPr>
      <w:r>
        <w:t>I get quality care and services when I need them from people who are knowledgeable, capable and caring.</w:t>
      </w:r>
    </w:p>
    <w:p w14:paraId="26796ED4" w14:textId="77777777" w:rsidR="00AD19E6" w:rsidRDefault="00447BF8" w:rsidP="00AD19E6">
      <w:pPr>
        <w:pStyle w:val="Heading3"/>
        <w:shd w:val="clear" w:color="auto" w:fill="F2F2F2" w:themeFill="background1" w:themeFillShade="F2"/>
      </w:pPr>
      <w:r>
        <w:t>Organisation statement:</w:t>
      </w:r>
    </w:p>
    <w:p w14:paraId="26796ED5" w14:textId="77777777" w:rsidR="00AD19E6" w:rsidRDefault="00447BF8" w:rsidP="00AD19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796ED6" w14:textId="77777777" w:rsidR="00AD19E6" w:rsidRDefault="00447BF8" w:rsidP="00AD19E6">
      <w:pPr>
        <w:pStyle w:val="Heading2"/>
      </w:pPr>
      <w:r>
        <w:t>Assessment of Standard 7</w:t>
      </w:r>
    </w:p>
    <w:p w14:paraId="4838D385" w14:textId="77777777" w:rsidR="008D229E" w:rsidRPr="00810355" w:rsidRDefault="008D229E" w:rsidP="008D229E">
      <w:pPr>
        <w:rPr>
          <w:color w:val="auto"/>
        </w:rPr>
      </w:pPr>
      <w:r w:rsidRPr="33537F7A">
        <w:rPr>
          <w:color w:val="auto"/>
        </w:rPr>
        <w:t xml:space="preserve">The service demonstrated that the workforce is planned, with sufficient staff to enable the delivery and management of safe and quality care and services. Consumers and representatives interviewed confirmed that there are adequate and consistent staff, contractors and volunteers allocated to deliver services. Consumers and representatives considered that consumers receive quality services when they need them and from people who are kind, capable and caring. </w:t>
      </w:r>
    </w:p>
    <w:p w14:paraId="471769C3" w14:textId="77777777" w:rsidR="008D229E" w:rsidRPr="00810355" w:rsidRDefault="008D229E" w:rsidP="008D229E">
      <w:pPr>
        <w:rPr>
          <w:color w:val="auto"/>
        </w:rPr>
      </w:pPr>
      <w:r w:rsidRPr="33537F7A">
        <w:rPr>
          <w:color w:val="auto"/>
        </w:rPr>
        <w:t>Management described how the service ensures there are sufficient workforce members to ensure delivery of services. They demonstrated recruitment and induction processes, including mandatory requirements, to ensure the contracted and volunteer workforce is competent to perform their role.</w:t>
      </w:r>
    </w:p>
    <w:p w14:paraId="68412C83" w14:textId="77777777" w:rsidR="008D229E" w:rsidRPr="00810355" w:rsidRDefault="008D229E" w:rsidP="008D229E">
      <w:pPr>
        <w:rPr>
          <w:color w:val="auto"/>
        </w:rPr>
      </w:pPr>
      <w:r w:rsidRPr="33537F7A">
        <w:rPr>
          <w:color w:val="auto"/>
        </w:rPr>
        <w:t xml:space="preserve">The service demonstrated that the workforce receives ongoing support, training, and feedback to meet the needs of aged care consumers and deliver the outcomes of the Quality Standards. </w:t>
      </w:r>
    </w:p>
    <w:p w14:paraId="27559327" w14:textId="77777777" w:rsidR="008D229E" w:rsidRPr="00810355" w:rsidRDefault="008D229E" w:rsidP="008D229E">
      <w:pPr>
        <w:rPr>
          <w:color w:val="auto"/>
        </w:rPr>
      </w:pPr>
      <w:r w:rsidRPr="33537F7A">
        <w:rPr>
          <w:color w:val="auto"/>
        </w:rPr>
        <w:t>The service demonstrated they regularly assess, monitor and review the performance of each member of the workforce through an effective human resources system. The service demonstrated they regularly evaluate how coordinators, staff, contractors and volunteers are performing their role.</w:t>
      </w:r>
    </w:p>
    <w:p w14:paraId="295F582F" w14:textId="1C9B872A" w:rsidR="008D229E" w:rsidRPr="0014673E" w:rsidRDefault="008D229E" w:rsidP="008D229E">
      <w:pPr>
        <w:rPr>
          <w:rFonts w:eastAsia="Calibri"/>
          <w:i/>
          <w:color w:val="000000" w:themeColor="text1"/>
          <w:lang w:eastAsia="en-US"/>
        </w:rPr>
      </w:pPr>
      <w:r w:rsidRPr="0014673E">
        <w:rPr>
          <w:rFonts w:eastAsiaTheme="minorHAnsi"/>
          <w:color w:val="000000" w:themeColor="text1"/>
        </w:rPr>
        <w:t xml:space="preserve">The Quality Standard for the Commonwealth home support programme services is assessed as </w:t>
      </w:r>
      <w:r w:rsidRPr="0014673E">
        <w:rPr>
          <w:color w:val="000000" w:themeColor="text1"/>
        </w:rPr>
        <w:t xml:space="preserve">Compliant </w:t>
      </w:r>
      <w:r w:rsidRPr="0014673E">
        <w:rPr>
          <w:rFonts w:eastAsiaTheme="minorHAnsi"/>
          <w:color w:val="000000" w:themeColor="text1"/>
        </w:rPr>
        <w:t xml:space="preserve">as </w:t>
      </w:r>
      <w:r>
        <w:rPr>
          <w:rFonts w:eastAsiaTheme="minorHAnsi"/>
          <w:color w:val="000000" w:themeColor="text1"/>
        </w:rPr>
        <w:t>five</w:t>
      </w:r>
      <w:r w:rsidRPr="0014673E">
        <w:rPr>
          <w:rFonts w:eastAsiaTheme="minorHAnsi"/>
          <w:color w:val="000000" w:themeColor="text1"/>
        </w:rPr>
        <w:t xml:space="preserve"> of the f</w:t>
      </w:r>
      <w:r>
        <w:rPr>
          <w:rFonts w:eastAsiaTheme="minorHAnsi"/>
          <w:color w:val="000000" w:themeColor="text1"/>
        </w:rPr>
        <w:t>ive</w:t>
      </w:r>
      <w:r w:rsidRPr="0014673E">
        <w:rPr>
          <w:rFonts w:eastAsiaTheme="minorHAnsi"/>
          <w:color w:val="000000" w:themeColor="text1"/>
        </w:rPr>
        <w:t xml:space="preserve"> specific requirements have been assessed as </w:t>
      </w:r>
      <w:r w:rsidRPr="0014673E">
        <w:rPr>
          <w:color w:val="000000" w:themeColor="text1"/>
        </w:rPr>
        <w:t>Compliant.</w:t>
      </w:r>
    </w:p>
    <w:p w14:paraId="26796EDA" w14:textId="0722DDFC" w:rsidR="00AD19E6" w:rsidRDefault="00447BF8" w:rsidP="00AD19E6">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0719" w14:paraId="26796EDE" w14:textId="77777777" w:rsidTr="00AD19E6">
        <w:tc>
          <w:tcPr>
            <w:tcW w:w="4531" w:type="dxa"/>
            <w:shd w:val="clear" w:color="auto" w:fill="E7E6E6" w:themeFill="background2"/>
          </w:tcPr>
          <w:p w14:paraId="26796EDB" w14:textId="77777777" w:rsidR="00AD19E6" w:rsidRPr="002B61BB" w:rsidRDefault="00447BF8" w:rsidP="00AD19E6">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26796EDC" w14:textId="32CA44CE" w:rsidR="00AD19E6" w:rsidRPr="002B61BB" w:rsidRDefault="00A27487"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EDD" w14:textId="14BE6CE7" w:rsidR="00AD19E6" w:rsidRPr="006107BF" w:rsidRDefault="00447BF8" w:rsidP="00AD19E6">
            <w:pPr>
              <w:pStyle w:val="Heading3"/>
              <w:spacing w:before="120" w:after="0"/>
              <w:jc w:val="right"/>
              <w:outlineLvl w:val="2"/>
            </w:pPr>
            <w:r w:rsidRPr="00A27487">
              <w:rPr>
                <w:color w:val="auto"/>
                <w:szCs w:val="26"/>
              </w:rPr>
              <w:t>Compliant</w:t>
            </w:r>
          </w:p>
        </w:tc>
      </w:tr>
      <w:tr w:rsidR="00020719" w14:paraId="26796EE2" w14:textId="77777777" w:rsidTr="00AD19E6">
        <w:tc>
          <w:tcPr>
            <w:tcW w:w="4531" w:type="dxa"/>
            <w:shd w:val="clear" w:color="auto" w:fill="E7E6E6" w:themeFill="background2"/>
          </w:tcPr>
          <w:p w14:paraId="26796EDF"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E0" w14:textId="424CDFF7" w:rsidR="00AD19E6" w:rsidRPr="002B61BB" w:rsidRDefault="00AD19E6" w:rsidP="00AD19E6">
            <w:pPr>
              <w:pStyle w:val="Heading3"/>
              <w:spacing w:before="0" w:after="0"/>
              <w:outlineLvl w:val="2"/>
            </w:pPr>
          </w:p>
        </w:tc>
        <w:tc>
          <w:tcPr>
            <w:tcW w:w="3548" w:type="dxa"/>
            <w:shd w:val="clear" w:color="auto" w:fill="E7E6E6" w:themeFill="background2"/>
          </w:tcPr>
          <w:p w14:paraId="26796EE1" w14:textId="45C8C57B" w:rsidR="00AD19E6" w:rsidRPr="006107BF" w:rsidRDefault="00AD19E6" w:rsidP="00AD19E6">
            <w:pPr>
              <w:pStyle w:val="Heading3"/>
              <w:spacing w:before="0" w:after="0"/>
              <w:jc w:val="right"/>
              <w:outlineLvl w:val="2"/>
            </w:pPr>
          </w:p>
        </w:tc>
      </w:tr>
    </w:tbl>
    <w:p w14:paraId="26796EE3" w14:textId="77777777" w:rsidR="00AD19E6" w:rsidRDefault="00447BF8" w:rsidP="00AD19E6">
      <w:pPr>
        <w:rPr>
          <w:i/>
        </w:rPr>
      </w:pPr>
      <w:r w:rsidRPr="008D114F">
        <w:rPr>
          <w:i/>
        </w:rPr>
        <w:t>The workforce is planned to enable, and the number and mix of members of the workforce deployed enables, the delivery and management of safe and quality care and services.</w:t>
      </w:r>
    </w:p>
    <w:p w14:paraId="26796EE6" w14:textId="0DE4CC12"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6A5E" w14:paraId="26796EEA" w14:textId="77777777" w:rsidTr="00AD19E6">
        <w:tc>
          <w:tcPr>
            <w:tcW w:w="4531" w:type="dxa"/>
            <w:shd w:val="clear" w:color="auto" w:fill="E7E6E6" w:themeFill="background2"/>
          </w:tcPr>
          <w:p w14:paraId="26796EE7" w14:textId="77777777" w:rsidR="00B26A5E" w:rsidRPr="002B61BB" w:rsidRDefault="00B26A5E" w:rsidP="00B26A5E">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26796EE8" w14:textId="48C167C2" w:rsidR="00B26A5E" w:rsidRPr="002B61BB" w:rsidRDefault="00B26A5E" w:rsidP="00B26A5E">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E9" w14:textId="71E4EB41" w:rsidR="00B26A5E" w:rsidRPr="006107BF" w:rsidRDefault="00B26A5E" w:rsidP="00B26A5E">
            <w:pPr>
              <w:pStyle w:val="Heading3"/>
              <w:spacing w:before="120" w:after="0"/>
              <w:jc w:val="right"/>
              <w:outlineLvl w:val="2"/>
            </w:pPr>
            <w:r w:rsidRPr="00A27487">
              <w:rPr>
                <w:color w:val="auto"/>
                <w:szCs w:val="26"/>
              </w:rPr>
              <w:t>Compliant</w:t>
            </w:r>
          </w:p>
        </w:tc>
      </w:tr>
      <w:tr w:rsidR="00020719" w14:paraId="26796EEE" w14:textId="77777777" w:rsidTr="00AD19E6">
        <w:tc>
          <w:tcPr>
            <w:tcW w:w="4531" w:type="dxa"/>
            <w:shd w:val="clear" w:color="auto" w:fill="E7E6E6" w:themeFill="background2"/>
          </w:tcPr>
          <w:p w14:paraId="26796EEB"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EC" w14:textId="3F041C65" w:rsidR="00AD19E6" w:rsidRPr="002B61BB" w:rsidRDefault="00AD19E6" w:rsidP="00AD19E6">
            <w:pPr>
              <w:pStyle w:val="Heading3"/>
              <w:spacing w:before="0" w:after="0"/>
              <w:outlineLvl w:val="2"/>
            </w:pPr>
          </w:p>
        </w:tc>
        <w:tc>
          <w:tcPr>
            <w:tcW w:w="3548" w:type="dxa"/>
            <w:shd w:val="clear" w:color="auto" w:fill="E7E6E6" w:themeFill="background2"/>
          </w:tcPr>
          <w:p w14:paraId="26796EED" w14:textId="1D757B33" w:rsidR="00AD19E6" w:rsidRPr="006107BF" w:rsidRDefault="00AD19E6" w:rsidP="00AD19E6">
            <w:pPr>
              <w:pStyle w:val="Heading3"/>
              <w:spacing w:before="0" w:after="0"/>
              <w:jc w:val="right"/>
              <w:outlineLvl w:val="2"/>
            </w:pPr>
          </w:p>
        </w:tc>
      </w:tr>
    </w:tbl>
    <w:p w14:paraId="26796EEF" w14:textId="77777777" w:rsidR="00AD19E6" w:rsidRDefault="00447BF8" w:rsidP="00AD19E6">
      <w:pPr>
        <w:rPr>
          <w:i/>
        </w:rPr>
      </w:pPr>
      <w:r w:rsidRPr="008D114F">
        <w:rPr>
          <w:i/>
        </w:rPr>
        <w:t>Workforce interactions with consumers are kind, caring and respectful of each consumer’s identity, culture and diversity.</w:t>
      </w:r>
    </w:p>
    <w:p w14:paraId="26796EF2" w14:textId="76220B6E"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6A5E" w14:paraId="26796EF6" w14:textId="77777777" w:rsidTr="00AD19E6">
        <w:tc>
          <w:tcPr>
            <w:tcW w:w="4531" w:type="dxa"/>
            <w:shd w:val="clear" w:color="auto" w:fill="E7E6E6" w:themeFill="background2"/>
          </w:tcPr>
          <w:p w14:paraId="26796EF3" w14:textId="77777777" w:rsidR="00B26A5E" w:rsidRPr="002B61BB" w:rsidRDefault="00B26A5E" w:rsidP="00B26A5E">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6796EF4" w14:textId="14AE1697" w:rsidR="00B26A5E" w:rsidRPr="002B61BB" w:rsidRDefault="00B26A5E" w:rsidP="00B26A5E">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EF5" w14:textId="60ED08B7" w:rsidR="00B26A5E" w:rsidRPr="006107BF" w:rsidRDefault="00B26A5E" w:rsidP="00B26A5E">
            <w:pPr>
              <w:pStyle w:val="Heading3"/>
              <w:spacing w:before="120" w:after="0"/>
              <w:jc w:val="right"/>
              <w:outlineLvl w:val="2"/>
            </w:pPr>
            <w:r w:rsidRPr="00A27487">
              <w:rPr>
                <w:color w:val="auto"/>
                <w:szCs w:val="26"/>
              </w:rPr>
              <w:t>Compliant</w:t>
            </w:r>
          </w:p>
        </w:tc>
      </w:tr>
      <w:tr w:rsidR="00020719" w14:paraId="26796EFA" w14:textId="77777777" w:rsidTr="00AD19E6">
        <w:tc>
          <w:tcPr>
            <w:tcW w:w="4531" w:type="dxa"/>
            <w:shd w:val="clear" w:color="auto" w:fill="E7E6E6" w:themeFill="background2"/>
          </w:tcPr>
          <w:p w14:paraId="26796EF7"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EF8" w14:textId="6B056348" w:rsidR="00AD19E6" w:rsidRPr="002B61BB" w:rsidRDefault="00AD19E6" w:rsidP="00AD19E6">
            <w:pPr>
              <w:pStyle w:val="Heading3"/>
              <w:spacing w:before="0" w:after="0"/>
              <w:outlineLvl w:val="2"/>
            </w:pPr>
          </w:p>
        </w:tc>
        <w:tc>
          <w:tcPr>
            <w:tcW w:w="3548" w:type="dxa"/>
            <w:shd w:val="clear" w:color="auto" w:fill="E7E6E6" w:themeFill="background2"/>
          </w:tcPr>
          <w:p w14:paraId="26796EF9" w14:textId="131D6DAE" w:rsidR="00AD19E6" w:rsidRPr="006107BF" w:rsidRDefault="00AD19E6" w:rsidP="00AD19E6">
            <w:pPr>
              <w:pStyle w:val="Heading3"/>
              <w:spacing w:before="0" w:after="0"/>
              <w:jc w:val="right"/>
              <w:outlineLvl w:val="2"/>
            </w:pPr>
          </w:p>
        </w:tc>
      </w:tr>
    </w:tbl>
    <w:p w14:paraId="26796EFB" w14:textId="77777777" w:rsidR="00AD19E6" w:rsidRDefault="00447BF8" w:rsidP="00AD19E6">
      <w:pPr>
        <w:rPr>
          <w:i/>
        </w:rPr>
      </w:pPr>
      <w:r w:rsidRPr="008D114F">
        <w:rPr>
          <w:i/>
        </w:rPr>
        <w:t>The workforce is competent and the members of the workforce have the qualifications and knowledge to effectively perform their roles.</w:t>
      </w:r>
    </w:p>
    <w:p w14:paraId="26796EFE" w14:textId="00743E5C"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6A5E" w14:paraId="26796F02" w14:textId="77777777" w:rsidTr="00AD19E6">
        <w:tc>
          <w:tcPr>
            <w:tcW w:w="4531" w:type="dxa"/>
            <w:shd w:val="clear" w:color="auto" w:fill="E7E6E6" w:themeFill="background2"/>
          </w:tcPr>
          <w:p w14:paraId="26796EFF" w14:textId="77777777" w:rsidR="00B26A5E" w:rsidRPr="002B61BB" w:rsidRDefault="00B26A5E" w:rsidP="00B26A5E">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6796F00" w14:textId="07C4FFC6" w:rsidR="00B26A5E" w:rsidRPr="002B61BB" w:rsidRDefault="00B26A5E" w:rsidP="00B26A5E">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F01" w14:textId="10CBE776" w:rsidR="00B26A5E" w:rsidRPr="006107BF" w:rsidRDefault="00B26A5E" w:rsidP="00B26A5E">
            <w:pPr>
              <w:pStyle w:val="Heading3"/>
              <w:spacing w:before="120" w:after="0"/>
              <w:jc w:val="right"/>
              <w:outlineLvl w:val="2"/>
            </w:pPr>
            <w:r w:rsidRPr="00A27487">
              <w:rPr>
                <w:color w:val="auto"/>
                <w:szCs w:val="26"/>
              </w:rPr>
              <w:t>Compliant</w:t>
            </w:r>
          </w:p>
        </w:tc>
      </w:tr>
      <w:tr w:rsidR="00020719" w14:paraId="26796F06" w14:textId="77777777" w:rsidTr="00AD19E6">
        <w:tc>
          <w:tcPr>
            <w:tcW w:w="4531" w:type="dxa"/>
            <w:shd w:val="clear" w:color="auto" w:fill="E7E6E6" w:themeFill="background2"/>
          </w:tcPr>
          <w:p w14:paraId="26796F03"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F04" w14:textId="4F49F9DC" w:rsidR="00AD19E6" w:rsidRPr="002B61BB" w:rsidRDefault="00AD19E6" w:rsidP="00AD19E6">
            <w:pPr>
              <w:pStyle w:val="Heading3"/>
              <w:spacing w:before="0" w:after="0"/>
              <w:outlineLvl w:val="2"/>
            </w:pPr>
          </w:p>
        </w:tc>
        <w:tc>
          <w:tcPr>
            <w:tcW w:w="3548" w:type="dxa"/>
            <w:shd w:val="clear" w:color="auto" w:fill="E7E6E6" w:themeFill="background2"/>
          </w:tcPr>
          <w:p w14:paraId="26796F05" w14:textId="0688F5CA" w:rsidR="00AD19E6" w:rsidRPr="006107BF" w:rsidRDefault="00AD19E6" w:rsidP="00AD19E6">
            <w:pPr>
              <w:pStyle w:val="Heading3"/>
              <w:spacing w:before="0" w:after="0"/>
              <w:jc w:val="right"/>
              <w:outlineLvl w:val="2"/>
            </w:pPr>
          </w:p>
        </w:tc>
      </w:tr>
    </w:tbl>
    <w:p w14:paraId="26796F07" w14:textId="77777777" w:rsidR="00AD19E6" w:rsidRDefault="00447BF8" w:rsidP="00AD19E6">
      <w:pPr>
        <w:rPr>
          <w:i/>
        </w:rPr>
      </w:pPr>
      <w:r w:rsidRPr="008D114F">
        <w:rPr>
          <w:i/>
        </w:rPr>
        <w:t>The workforce is recruited, trained, equipped and supported to deliver the outcomes required by these standards.</w:t>
      </w:r>
    </w:p>
    <w:p w14:paraId="26796F0A" w14:textId="797B5C8D" w:rsidR="00AD19E6" w:rsidRDefault="00AD19E6" w:rsidP="00AD19E6">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6A5E" w14:paraId="26796F0E" w14:textId="77777777" w:rsidTr="00AD19E6">
        <w:tc>
          <w:tcPr>
            <w:tcW w:w="4531" w:type="dxa"/>
            <w:shd w:val="clear" w:color="auto" w:fill="E7E6E6" w:themeFill="background2"/>
          </w:tcPr>
          <w:p w14:paraId="26796F0B" w14:textId="77777777" w:rsidR="00B26A5E" w:rsidRPr="002B61BB" w:rsidRDefault="00B26A5E" w:rsidP="00B26A5E">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6796F0C" w14:textId="362FA1E2" w:rsidR="00B26A5E" w:rsidRPr="002B61BB" w:rsidRDefault="00B26A5E" w:rsidP="00B26A5E">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F0D" w14:textId="3CF7E5D9" w:rsidR="00B26A5E" w:rsidRPr="006107BF" w:rsidRDefault="00B26A5E" w:rsidP="00B26A5E">
            <w:pPr>
              <w:pStyle w:val="Heading3"/>
              <w:spacing w:before="120" w:after="0"/>
              <w:jc w:val="right"/>
              <w:outlineLvl w:val="2"/>
            </w:pPr>
            <w:r w:rsidRPr="00A27487">
              <w:rPr>
                <w:color w:val="auto"/>
                <w:szCs w:val="26"/>
              </w:rPr>
              <w:t>Compliant</w:t>
            </w:r>
          </w:p>
        </w:tc>
      </w:tr>
      <w:tr w:rsidR="00020719" w14:paraId="26796F12" w14:textId="77777777" w:rsidTr="00AD19E6">
        <w:tc>
          <w:tcPr>
            <w:tcW w:w="4531" w:type="dxa"/>
            <w:shd w:val="clear" w:color="auto" w:fill="E7E6E6" w:themeFill="background2"/>
          </w:tcPr>
          <w:p w14:paraId="26796F0F"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F10" w14:textId="1E3C36D9" w:rsidR="00AD19E6" w:rsidRPr="002B61BB" w:rsidRDefault="00AD19E6" w:rsidP="00AD19E6">
            <w:pPr>
              <w:pStyle w:val="Heading3"/>
              <w:spacing w:before="0" w:after="0"/>
              <w:outlineLvl w:val="2"/>
            </w:pPr>
          </w:p>
        </w:tc>
        <w:tc>
          <w:tcPr>
            <w:tcW w:w="3548" w:type="dxa"/>
            <w:shd w:val="clear" w:color="auto" w:fill="E7E6E6" w:themeFill="background2"/>
          </w:tcPr>
          <w:p w14:paraId="26796F11" w14:textId="0C9A8064" w:rsidR="00AD19E6" w:rsidRPr="006107BF" w:rsidRDefault="00AD19E6" w:rsidP="00AD19E6">
            <w:pPr>
              <w:pStyle w:val="Heading3"/>
              <w:spacing w:before="0" w:after="0"/>
              <w:jc w:val="right"/>
              <w:outlineLvl w:val="2"/>
            </w:pPr>
          </w:p>
        </w:tc>
      </w:tr>
    </w:tbl>
    <w:p w14:paraId="26796F13" w14:textId="77777777" w:rsidR="00AD19E6" w:rsidRDefault="00447BF8" w:rsidP="00AD19E6">
      <w:pPr>
        <w:rPr>
          <w:i/>
        </w:rPr>
      </w:pPr>
      <w:r w:rsidRPr="008D114F">
        <w:rPr>
          <w:i/>
        </w:rPr>
        <w:t>Regular assessment, monitoring and review of the performance of each member of the workforce is undertaken.</w:t>
      </w:r>
    </w:p>
    <w:p w14:paraId="26796F19" w14:textId="77777777" w:rsidR="00AD19E6" w:rsidRDefault="00447BF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6796F1A" w14:textId="77777777" w:rsidR="00AD19E6" w:rsidRDefault="00447BF8" w:rsidP="00AD19E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6796F8E" wp14:editId="26796F8F">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475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6796F1B" w14:textId="23FD756A" w:rsidR="00AD19E6" w:rsidRPr="00162F6A" w:rsidRDefault="00447BF8" w:rsidP="00AD19E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2195B">
        <w:rPr>
          <w:color w:val="FFFFFF" w:themeColor="background1"/>
          <w:sz w:val="36"/>
        </w:rPr>
        <w:t>C</w:t>
      </w:r>
      <w:r w:rsidRPr="00162F6A">
        <w:rPr>
          <w:color w:val="FFFFFF" w:themeColor="background1"/>
          <w:sz w:val="36"/>
        </w:rPr>
        <w:t>H</w:t>
      </w:r>
      <w:r w:rsidR="0022195B">
        <w:rPr>
          <w:color w:val="FFFFFF" w:themeColor="background1"/>
          <w:sz w:val="36"/>
        </w:rPr>
        <w:t>S</w:t>
      </w:r>
      <w:r w:rsidRPr="00162F6A">
        <w:rPr>
          <w:color w:val="FFFFFF" w:themeColor="background1"/>
          <w:sz w:val="36"/>
        </w:rPr>
        <w:t>P</w:t>
      </w:r>
      <w:r w:rsidRPr="00162F6A">
        <w:rPr>
          <w:color w:val="FFFFFF" w:themeColor="background1"/>
          <w:sz w:val="36"/>
        </w:rPr>
        <w:tab/>
      </w:r>
      <w:r w:rsidRPr="0022195B">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6796F1C" w14:textId="77777777" w:rsidR="00AD19E6" w:rsidRPr="003A5F62" w:rsidRDefault="00AD19E6" w:rsidP="00AD19E6">
      <w:pPr>
        <w:spacing w:after="0"/>
      </w:pPr>
    </w:p>
    <w:p w14:paraId="26796F1D" w14:textId="77777777" w:rsidR="00AD19E6" w:rsidRDefault="00AD19E6" w:rsidP="00AD19E6"/>
    <w:p w14:paraId="26796F1E" w14:textId="77777777" w:rsidR="00AD19E6" w:rsidRPr="00FD1B02" w:rsidRDefault="00447BF8" w:rsidP="00AD19E6">
      <w:pPr>
        <w:pStyle w:val="Heading3"/>
        <w:shd w:val="clear" w:color="auto" w:fill="F2F2F2" w:themeFill="background1" w:themeFillShade="F2"/>
      </w:pPr>
      <w:r w:rsidRPr="008312AC">
        <w:t>Consumer</w:t>
      </w:r>
      <w:r w:rsidRPr="00FD1B02">
        <w:t xml:space="preserve"> outcome:</w:t>
      </w:r>
    </w:p>
    <w:p w14:paraId="26796F1F" w14:textId="77777777" w:rsidR="00AD19E6" w:rsidRDefault="00447BF8" w:rsidP="00AD19E6">
      <w:pPr>
        <w:numPr>
          <w:ilvl w:val="0"/>
          <w:numId w:val="8"/>
        </w:numPr>
        <w:shd w:val="clear" w:color="auto" w:fill="F2F2F2" w:themeFill="background1" w:themeFillShade="F2"/>
      </w:pPr>
      <w:r>
        <w:t>I am confident the organisation is well run. I can partner in improving the delivery of care and services.</w:t>
      </w:r>
    </w:p>
    <w:p w14:paraId="26796F20" w14:textId="77777777" w:rsidR="00AD19E6" w:rsidRDefault="00447BF8" w:rsidP="00AD19E6">
      <w:pPr>
        <w:pStyle w:val="Heading3"/>
        <w:shd w:val="clear" w:color="auto" w:fill="F2F2F2" w:themeFill="background1" w:themeFillShade="F2"/>
      </w:pPr>
      <w:r>
        <w:t>Organisation statement:</w:t>
      </w:r>
    </w:p>
    <w:p w14:paraId="26796F21" w14:textId="77777777" w:rsidR="00AD19E6" w:rsidRDefault="00447BF8" w:rsidP="00AD19E6">
      <w:pPr>
        <w:numPr>
          <w:ilvl w:val="0"/>
          <w:numId w:val="8"/>
        </w:numPr>
        <w:shd w:val="clear" w:color="auto" w:fill="F2F2F2" w:themeFill="background1" w:themeFillShade="F2"/>
      </w:pPr>
      <w:r>
        <w:t>The organisation’s governing body is accountable for the delivery of safe and quality care and services.</w:t>
      </w:r>
    </w:p>
    <w:p w14:paraId="26796F22" w14:textId="77777777" w:rsidR="00AD19E6" w:rsidRDefault="00447BF8" w:rsidP="00AD19E6">
      <w:pPr>
        <w:pStyle w:val="Heading2"/>
      </w:pPr>
      <w:r>
        <w:t>Assessment of Standard 8</w:t>
      </w:r>
    </w:p>
    <w:p w14:paraId="53A4D0A0" w14:textId="5FFBEF35" w:rsidR="00C31E80" w:rsidRDefault="00C31E80" w:rsidP="00C31E80">
      <w:pPr>
        <w:rPr>
          <w:color w:val="000000" w:themeColor="text1"/>
        </w:rPr>
      </w:pPr>
      <w:r w:rsidRPr="53F63260">
        <w:rPr>
          <w:rFonts w:eastAsia="Arial"/>
          <w:color w:val="000000" w:themeColor="text1"/>
        </w:rPr>
        <w:t xml:space="preserve">The service was not able to demonstrate effective risk management systems and practices, including but not limited to managing high impact or high prevalence risks associated with the care of consumers, and managing and preventing incidents. The service was able to demonstrate the identification of, and response to, abuse and neglect of consumers, and how they support consumers to live their best life.  </w:t>
      </w:r>
    </w:p>
    <w:p w14:paraId="19D79AAE" w14:textId="1F5E48F3" w:rsidR="00C31E80" w:rsidRDefault="00C31E80" w:rsidP="00C31E80">
      <w:r w:rsidRPr="1895A6CD">
        <w:rPr>
          <w:rFonts w:eastAsia="Arial"/>
          <w:color w:val="000000" w:themeColor="text1"/>
        </w:rPr>
        <w:t>The service was not able to demonstrate that a clinical governance framework is in place for delivering safe and quality clinical care. The service does not have a documented clinical governance framework or policies to guide the service’s roles and responsibilities in relation to the clinical care consumers receive. The organisation did not demonstrate understanding and application of the requirement to minimise and manage the use of restraint and open disclosure</w:t>
      </w:r>
      <w:r w:rsidR="00E87A6B">
        <w:rPr>
          <w:rFonts w:eastAsia="Arial"/>
          <w:color w:val="000000" w:themeColor="text1"/>
        </w:rPr>
        <w:t xml:space="preserve"> (although open disclosure is generally practised)</w:t>
      </w:r>
      <w:r>
        <w:rPr>
          <w:rFonts w:eastAsia="Arial"/>
          <w:color w:val="000000" w:themeColor="text1"/>
        </w:rPr>
        <w:t xml:space="preserve">, although it could demonstrate an adequate system in relation to </w:t>
      </w:r>
      <w:r w:rsidRPr="00C31E80">
        <w:t>antimicrobial stewardship</w:t>
      </w:r>
      <w:r>
        <w:t>.</w:t>
      </w:r>
    </w:p>
    <w:p w14:paraId="359469CC" w14:textId="63F6CB73" w:rsidR="00D469DA" w:rsidRDefault="00D469DA" w:rsidP="00C31E80">
      <w:r>
        <w:t>The or</w:t>
      </w:r>
      <w:r w:rsidR="00AD264A">
        <w:t>ganisation</w:t>
      </w:r>
      <w:r>
        <w:t xml:space="preserve"> has taken significant steps toward addressing the </w:t>
      </w:r>
      <w:r w:rsidR="00515D32">
        <w:t>areas of concern identified</w:t>
      </w:r>
      <w:r w:rsidR="00AD264A">
        <w:t xml:space="preserve"> above</w:t>
      </w:r>
      <w:r w:rsidR="00515D32">
        <w:t>.</w:t>
      </w:r>
    </w:p>
    <w:p w14:paraId="7B7F4E02" w14:textId="77777777" w:rsidR="00C31E80" w:rsidRDefault="00C31E80" w:rsidP="00C31E80">
      <w:r w:rsidRPr="1895A6CD">
        <w:rPr>
          <w:rFonts w:eastAsia="Arial"/>
          <w:color w:val="000000" w:themeColor="text1"/>
        </w:rPr>
        <w:t>The service was able to demonstrate consumers are engaged in the development, delivery and evaluation of care and services through surveys, meetings and ongoing through verbal feedback.</w:t>
      </w:r>
    </w:p>
    <w:p w14:paraId="5DE09930" w14:textId="77777777" w:rsidR="00C31E80" w:rsidRDefault="00C31E80" w:rsidP="00C31E80">
      <w:r w:rsidRPr="1895A6CD">
        <w:rPr>
          <w:rFonts w:eastAsia="Arial"/>
          <w:color w:val="000000" w:themeColor="text1"/>
        </w:rPr>
        <w:t xml:space="preserve">The service was able to demonstrate the governing body promotes a culture of safe, inclusive and quality services and is accountable for their delivery. The organisation </w:t>
      </w:r>
      <w:r w:rsidRPr="1895A6CD">
        <w:rPr>
          <w:rFonts w:eastAsia="Arial"/>
          <w:color w:val="000000" w:themeColor="text1"/>
        </w:rPr>
        <w:lastRenderedPageBreak/>
        <w:t xml:space="preserve">has an established governance framework which enables the governing body to monitor the delivery of services through reporting and meetings including in relation to risks to consumers, incidents and complaints. The organisation demonstrated how the governance processes informs decisions made by the governing body to promote safe and quality care to consumers. </w:t>
      </w:r>
    </w:p>
    <w:p w14:paraId="0C61A706" w14:textId="77777777" w:rsidR="00C31E80" w:rsidRDefault="00C31E80" w:rsidP="00C31E80">
      <w:r w:rsidRPr="1895A6CD">
        <w:rPr>
          <w:rFonts w:eastAsia="Arial"/>
          <w:color w:val="000000" w:themeColor="text1"/>
        </w:rPr>
        <w:t>The service was able to demonstrate effective organisation wide governance systems in relation to information management, workforce governance, feedback and complaints. continuous improvement, financial governance and regulatory compliance.</w:t>
      </w:r>
    </w:p>
    <w:p w14:paraId="26796F25" w14:textId="104F0248" w:rsidR="00AD19E6" w:rsidRPr="00515D32" w:rsidRDefault="00447BF8" w:rsidP="00AD19E6">
      <w:pPr>
        <w:rPr>
          <w:rFonts w:eastAsia="Calibri"/>
          <w:i/>
          <w:color w:val="auto"/>
          <w:lang w:eastAsia="en-US"/>
        </w:rPr>
      </w:pPr>
      <w:r w:rsidRPr="00515D32">
        <w:rPr>
          <w:rFonts w:eastAsiaTheme="minorHAnsi"/>
          <w:color w:val="auto"/>
        </w:rPr>
        <w:t>The Quality Standard for the Commonwealth home support programme service</w:t>
      </w:r>
      <w:r w:rsidR="00515D32" w:rsidRPr="00515D32">
        <w:rPr>
          <w:rFonts w:eastAsiaTheme="minorHAnsi"/>
          <w:color w:val="auto"/>
        </w:rPr>
        <w:t>s</w:t>
      </w:r>
      <w:r w:rsidRPr="00515D32">
        <w:rPr>
          <w:rFonts w:eastAsiaTheme="minorHAnsi"/>
          <w:color w:val="auto"/>
        </w:rPr>
        <w:t xml:space="preserve"> </w:t>
      </w:r>
      <w:r w:rsidR="00515D32" w:rsidRPr="00515D32">
        <w:rPr>
          <w:rFonts w:eastAsiaTheme="minorHAnsi"/>
          <w:color w:val="auto"/>
        </w:rPr>
        <w:t>is</w:t>
      </w:r>
      <w:r w:rsidRPr="00515D32">
        <w:rPr>
          <w:rFonts w:eastAsiaTheme="minorHAnsi"/>
          <w:color w:val="auto"/>
        </w:rPr>
        <w:t xml:space="preserve"> assessed as </w:t>
      </w:r>
      <w:r w:rsidRPr="00515D32">
        <w:rPr>
          <w:color w:val="auto"/>
        </w:rPr>
        <w:t xml:space="preserve">Non-compliant </w:t>
      </w:r>
      <w:r w:rsidRPr="00515D32">
        <w:rPr>
          <w:rFonts w:eastAsiaTheme="minorHAnsi"/>
          <w:color w:val="auto"/>
        </w:rPr>
        <w:t xml:space="preserve">as </w:t>
      </w:r>
      <w:r w:rsidR="00515D32" w:rsidRPr="00515D32">
        <w:rPr>
          <w:rFonts w:eastAsiaTheme="minorHAnsi"/>
          <w:color w:val="auto"/>
        </w:rPr>
        <w:t>two</w:t>
      </w:r>
      <w:r w:rsidRPr="00515D32">
        <w:rPr>
          <w:rFonts w:eastAsiaTheme="minorHAnsi"/>
          <w:color w:val="auto"/>
        </w:rPr>
        <w:t xml:space="preserve"> of the five specific requirements have been assessed as </w:t>
      </w:r>
      <w:r w:rsidRPr="00515D32">
        <w:rPr>
          <w:color w:val="auto"/>
        </w:rPr>
        <w:t>Non-compliant</w:t>
      </w:r>
      <w:r w:rsidRPr="00515D32">
        <w:rPr>
          <w:rFonts w:eastAsiaTheme="minorHAnsi"/>
          <w:color w:val="auto"/>
        </w:rPr>
        <w:t>.</w:t>
      </w:r>
    </w:p>
    <w:p w14:paraId="26796F26" w14:textId="7F216140" w:rsidR="00AD19E6" w:rsidRPr="0028516B" w:rsidRDefault="00447BF8" w:rsidP="00AD19E6">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0719" w14:paraId="26796F2A" w14:textId="77777777" w:rsidTr="00AD19E6">
        <w:tc>
          <w:tcPr>
            <w:tcW w:w="4531" w:type="dxa"/>
            <w:shd w:val="clear" w:color="auto" w:fill="E7E6E6" w:themeFill="background2"/>
          </w:tcPr>
          <w:p w14:paraId="26796F27" w14:textId="77777777" w:rsidR="00AD19E6" w:rsidRPr="002B61BB" w:rsidRDefault="00447BF8" w:rsidP="00AD19E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26796F28" w14:textId="14CF3AA9" w:rsidR="00AD19E6" w:rsidRPr="002B61BB" w:rsidRDefault="00E87A6B"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F29" w14:textId="7BFD1B20" w:rsidR="00AD19E6" w:rsidRPr="006107BF" w:rsidRDefault="00447BF8" w:rsidP="00AD19E6">
            <w:pPr>
              <w:pStyle w:val="Heading3"/>
              <w:spacing w:before="120" w:after="0"/>
              <w:jc w:val="right"/>
              <w:outlineLvl w:val="2"/>
            </w:pPr>
            <w:r w:rsidRPr="00E87A6B">
              <w:rPr>
                <w:color w:val="auto"/>
                <w:szCs w:val="26"/>
              </w:rPr>
              <w:t>Compliant</w:t>
            </w:r>
          </w:p>
        </w:tc>
      </w:tr>
      <w:tr w:rsidR="00020719" w14:paraId="26796F2E" w14:textId="77777777" w:rsidTr="00AD19E6">
        <w:tc>
          <w:tcPr>
            <w:tcW w:w="4531" w:type="dxa"/>
            <w:shd w:val="clear" w:color="auto" w:fill="E7E6E6" w:themeFill="background2"/>
          </w:tcPr>
          <w:p w14:paraId="26796F2B"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F2C" w14:textId="1C348B35" w:rsidR="00AD19E6" w:rsidRPr="002B61BB" w:rsidRDefault="00AD19E6" w:rsidP="00AD19E6">
            <w:pPr>
              <w:pStyle w:val="Heading3"/>
              <w:spacing w:before="0" w:after="0"/>
              <w:outlineLvl w:val="2"/>
            </w:pPr>
          </w:p>
        </w:tc>
        <w:tc>
          <w:tcPr>
            <w:tcW w:w="3548" w:type="dxa"/>
            <w:shd w:val="clear" w:color="auto" w:fill="E7E6E6" w:themeFill="background2"/>
          </w:tcPr>
          <w:p w14:paraId="26796F2D" w14:textId="62DEE643" w:rsidR="00AD19E6" w:rsidRPr="006107BF" w:rsidRDefault="00AD19E6" w:rsidP="00AD19E6">
            <w:pPr>
              <w:pStyle w:val="Heading3"/>
              <w:spacing w:before="0" w:after="0"/>
              <w:jc w:val="right"/>
              <w:outlineLvl w:val="2"/>
            </w:pPr>
          </w:p>
        </w:tc>
      </w:tr>
    </w:tbl>
    <w:p w14:paraId="26796F2F" w14:textId="77777777" w:rsidR="00AD19E6" w:rsidRDefault="00447BF8" w:rsidP="00AD19E6">
      <w:pPr>
        <w:rPr>
          <w:i/>
        </w:rPr>
      </w:pPr>
      <w:r w:rsidRPr="008D114F">
        <w:rPr>
          <w:i/>
        </w:rPr>
        <w:t>Consumers are engaged in the development, delivery and evaluation of care and services and are supported in that engagement.</w:t>
      </w:r>
    </w:p>
    <w:p w14:paraId="26796F32" w14:textId="2B33C363" w:rsidR="00AD19E6" w:rsidRDefault="00AD19E6" w:rsidP="00AD19E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87A6B" w14:paraId="26796F36" w14:textId="77777777" w:rsidTr="00AD19E6">
        <w:tc>
          <w:tcPr>
            <w:tcW w:w="4531" w:type="dxa"/>
            <w:shd w:val="clear" w:color="auto" w:fill="E7E6E6" w:themeFill="background2"/>
          </w:tcPr>
          <w:p w14:paraId="26796F33" w14:textId="77777777" w:rsidR="00E87A6B" w:rsidRPr="002B61BB" w:rsidRDefault="00E87A6B" w:rsidP="00E87A6B">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6796F34" w14:textId="15AE130F" w:rsidR="00E87A6B" w:rsidRPr="002B61BB" w:rsidRDefault="00E87A6B" w:rsidP="00E87A6B">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F35" w14:textId="5FFE9698" w:rsidR="00E87A6B" w:rsidRPr="006107BF" w:rsidRDefault="00E87A6B" w:rsidP="00E87A6B">
            <w:pPr>
              <w:pStyle w:val="Heading3"/>
              <w:spacing w:before="120" w:after="0"/>
              <w:jc w:val="right"/>
              <w:outlineLvl w:val="2"/>
            </w:pPr>
            <w:r w:rsidRPr="00E87A6B">
              <w:rPr>
                <w:color w:val="auto"/>
                <w:szCs w:val="26"/>
              </w:rPr>
              <w:t>Compliant</w:t>
            </w:r>
          </w:p>
        </w:tc>
      </w:tr>
      <w:tr w:rsidR="00020719" w14:paraId="26796F3A" w14:textId="77777777" w:rsidTr="00AD19E6">
        <w:tc>
          <w:tcPr>
            <w:tcW w:w="4531" w:type="dxa"/>
            <w:shd w:val="clear" w:color="auto" w:fill="E7E6E6" w:themeFill="background2"/>
          </w:tcPr>
          <w:p w14:paraId="26796F37"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F38" w14:textId="2F65034B" w:rsidR="00AD19E6" w:rsidRPr="002B61BB" w:rsidRDefault="00AD19E6" w:rsidP="00AD19E6">
            <w:pPr>
              <w:pStyle w:val="Heading3"/>
              <w:spacing w:before="0" w:after="0"/>
              <w:outlineLvl w:val="2"/>
            </w:pPr>
          </w:p>
        </w:tc>
        <w:tc>
          <w:tcPr>
            <w:tcW w:w="3548" w:type="dxa"/>
            <w:shd w:val="clear" w:color="auto" w:fill="E7E6E6" w:themeFill="background2"/>
          </w:tcPr>
          <w:p w14:paraId="26796F39" w14:textId="7BDB8407" w:rsidR="00AD19E6" w:rsidRPr="006107BF" w:rsidRDefault="00AD19E6" w:rsidP="00AD19E6">
            <w:pPr>
              <w:pStyle w:val="Heading3"/>
              <w:spacing w:before="0" w:after="0"/>
              <w:jc w:val="right"/>
              <w:outlineLvl w:val="2"/>
            </w:pPr>
          </w:p>
        </w:tc>
      </w:tr>
    </w:tbl>
    <w:p w14:paraId="26796F3B" w14:textId="77777777" w:rsidR="00AD19E6" w:rsidRDefault="00447BF8" w:rsidP="00AD19E6">
      <w:pPr>
        <w:rPr>
          <w:i/>
        </w:rPr>
      </w:pPr>
      <w:r w:rsidRPr="008D114F">
        <w:rPr>
          <w:i/>
        </w:rPr>
        <w:t>The organisation’s governing body promotes a culture of safe, inclusive and quality care and services and is accountable for their delivery.</w:t>
      </w:r>
    </w:p>
    <w:p w14:paraId="26796F3E" w14:textId="44E427E6" w:rsidR="00AD19E6" w:rsidRDefault="00AD19E6" w:rsidP="00AD19E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87A6B" w14:paraId="26796F42" w14:textId="77777777" w:rsidTr="00AD19E6">
        <w:tc>
          <w:tcPr>
            <w:tcW w:w="4531" w:type="dxa"/>
            <w:shd w:val="clear" w:color="auto" w:fill="E7E6E6" w:themeFill="background2"/>
          </w:tcPr>
          <w:p w14:paraId="26796F3F" w14:textId="77777777" w:rsidR="00E87A6B" w:rsidRPr="002B61BB" w:rsidRDefault="00E87A6B" w:rsidP="00E87A6B">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6796F40" w14:textId="5C2623E8" w:rsidR="00E87A6B" w:rsidRPr="002B61BB" w:rsidRDefault="00E87A6B" w:rsidP="00E87A6B">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796F41" w14:textId="2E57B861" w:rsidR="00E87A6B" w:rsidRPr="006107BF" w:rsidRDefault="00E87A6B" w:rsidP="00E87A6B">
            <w:pPr>
              <w:pStyle w:val="Heading3"/>
              <w:spacing w:before="120" w:after="0"/>
              <w:jc w:val="right"/>
              <w:outlineLvl w:val="2"/>
            </w:pPr>
            <w:r w:rsidRPr="00E87A6B">
              <w:rPr>
                <w:color w:val="auto"/>
                <w:szCs w:val="26"/>
              </w:rPr>
              <w:t>Compliant</w:t>
            </w:r>
          </w:p>
        </w:tc>
      </w:tr>
      <w:tr w:rsidR="00020719" w14:paraId="26796F46" w14:textId="77777777" w:rsidTr="00AD19E6">
        <w:tc>
          <w:tcPr>
            <w:tcW w:w="4531" w:type="dxa"/>
            <w:shd w:val="clear" w:color="auto" w:fill="E7E6E6" w:themeFill="background2"/>
          </w:tcPr>
          <w:p w14:paraId="26796F43"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F44" w14:textId="2384D1C0" w:rsidR="00AD19E6" w:rsidRPr="002B61BB" w:rsidRDefault="00AD19E6" w:rsidP="00AD19E6">
            <w:pPr>
              <w:pStyle w:val="Heading3"/>
              <w:spacing w:before="0" w:after="0"/>
              <w:outlineLvl w:val="2"/>
            </w:pPr>
          </w:p>
        </w:tc>
        <w:tc>
          <w:tcPr>
            <w:tcW w:w="3548" w:type="dxa"/>
            <w:shd w:val="clear" w:color="auto" w:fill="E7E6E6" w:themeFill="background2"/>
          </w:tcPr>
          <w:p w14:paraId="26796F45" w14:textId="7FDB84DB" w:rsidR="00AD19E6" w:rsidRPr="006107BF" w:rsidRDefault="00AD19E6" w:rsidP="00AD19E6">
            <w:pPr>
              <w:pStyle w:val="Heading3"/>
              <w:spacing w:before="0" w:after="0"/>
              <w:jc w:val="right"/>
              <w:outlineLvl w:val="2"/>
            </w:pPr>
          </w:p>
        </w:tc>
      </w:tr>
    </w:tbl>
    <w:p w14:paraId="26796F47" w14:textId="77777777" w:rsidR="00AD19E6" w:rsidRPr="008D114F" w:rsidRDefault="00447BF8" w:rsidP="00AD19E6">
      <w:pPr>
        <w:rPr>
          <w:i/>
        </w:rPr>
      </w:pPr>
      <w:r w:rsidRPr="008D114F">
        <w:rPr>
          <w:i/>
        </w:rPr>
        <w:t>Effective organisation wide governance systems relating to the following:</w:t>
      </w:r>
    </w:p>
    <w:p w14:paraId="26796F48" w14:textId="77777777" w:rsidR="00AD19E6" w:rsidRPr="008D114F" w:rsidRDefault="00447BF8" w:rsidP="00AD19E6">
      <w:pPr>
        <w:numPr>
          <w:ilvl w:val="0"/>
          <w:numId w:val="28"/>
        </w:numPr>
        <w:tabs>
          <w:tab w:val="right" w:pos="9026"/>
        </w:tabs>
        <w:spacing w:before="0" w:after="0"/>
        <w:ind w:left="567" w:hanging="425"/>
        <w:outlineLvl w:val="4"/>
        <w:rPr>
          <w:i/>
        </w:rPr>
      </w:pPr>
      <w:r w:rsidRPr="008D114F">
        <w:rPr>
          <w:i/>
        </w:rPr>
        <w:t>information management;</w:t>
      </w:r>
    </w:p>
    <w:p w14:paraId="26796F49" w14:textId="77777777" w:rsidR="00AD19E6" w:rsidRPr="008D114F" w:rsidRDefault="00447BF8" w:rsidP="00AD19E6">
      <w:pPr>
        <w:numPr>
          <w:ilvl w:val="0"/>
          <w:numId w:val="28"/>
        </w:numPr>
        <w:tabs>
          <w:tab w:val="right" w:pos="9026"/>
        </w:tabs>
        <w:spacing w:before="0" w:after="0"/>
        <w:ind w:left="567" w:hanging="425"/>
        <w:outlineLvl w:val="4"/>
        <w:rPr>
          <w:i/>
        </w:rPr>
      </w:pPr>
      <w:r w:rsidRPr="008D114F">
        <w:rPr>
          <w:i/>
        </w:rPr>
        <w:t>continuous improvement;</w:t>
      </w:r>
    </w:p>
    <w:p w14:paraId="26796F4A" w14:textId="77777777" w:rsidR="00AD19E6" w:rsidRPr="008D114F" w:rsidRDefault="00447BF8" w:rsidP="00AD19E6">
      <w:pPr>
        <w:numPr>
          <w:ilvl w:val="0"/>
          <w:numId w:val="28"/>
        </w:numPr>
        <w:tabs>
          <w:tab w:val="right" w:pos="9026"/>
        </w:tabs>
        <w:spacing w:before="0" w:after="0"/>
        <w:ind w:left="567" w:hanging="425"/>
        <w:outlineLvl w:val="4"/>
        <w:rPr>
          <w:i/>
        </w:rPr>
      </w:pPr>
      <w:r w:rsidRPr="008D114F">
        <w:rPr>
          <w:i/>
        </w:rPr>
        <w:t>financial governance;</w:t>
      </w:r>
    </w:p>
    <w:p w14:paraId="26796F4B" w14:textId="77777777" w:rsidR="00AD19E6" w:rsidRPr="008D114F" w:rsidRDefault="00447BF8" w:rsidP="00AD19E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6796F4C" w14:textId="77777777" w:rsidR="00AD19E6" w:rsidRPr="008D114F" w:rsidRDefault="00447BF8" w:rsidP="00AD19E6">
      <w:pPr>
        <w:numPr>
          <w:ilvl w:val="0"/>
          <w:numId w:val="28"/>
        </w:numPr>
        <w:tabs>
          <w:tab w:val="right" w:pos="9026"/>
        </w:tabs>
        <w:spacing w:before="0" w:after="0"/>
        <w:ind w:left="567" w:hanging="425"/>
        <w:outlineLvl w:val="4"/>
        <w:rPr>
          <w:i/>
        </w:rPr>
      </w:pPr>
      <w:r w:rsidRPr="008D114F">
        <w:rPr>
          <w:i/>
        </w:rPr>
        <w:t>regulatory compliance;</w:t>
      </w:r>
    </w:p>
    <w:p w14:paraId="26796F4D" w14:textId="77777777" w:rsidR="00AD19E6" w:rsidRDefault="00447BF8" w:rsidP="00AD19E6">
      <w:pPr>
        <w:numPr>
          <w:ilvl w:val="0"/>
          <w:numId w:val="28"/>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0719" w14:paraId="26796F54" w14:textId="77777777" w:rsidTr="00AD19E6">
        <w:tc>
          <w:tcPr>
            <w:tcW w:w="4531" w:type="dxa"/>
            <w:shd w:val="clear" w:color="auto" w:fill="E7E6E6" w:themeFill="background2"/>
          </w:tcPr>
          <w:p w14:paraId="26796F51" w14:textId="77777777" w:rsidR="00AD19E6" w:rsidRPr="002B61BB" w:rsidRDefault="00447BF8" w:rsidP="00AD19E6">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26796F52" w14:textId="2AFE443E" w:rsidR="00AD19E6" w:rsidRPr="002B61BB" w:rsidRDefault="00036391"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F53" w14:textId="5DED360D" w:rsidR="00AD19E6" w:rsidRPr="006107BF" w:rsidRDefault="00447BF8" w:rsidP="00AD19E6">
            <w:pPr>
              <w:pStyle w:val="Heading3"/>
              <w:spacing w:before="120" w:after="0"/>
              <w:jc w:val="right"/>
              <w:outlineLvl w:val="2"/>
            </w:pPr>
            <w:r w:rsidRPr="00036391">
              <w:rPr>
                <w:color w:val="auto"/>
                <w:szCs w:val="26"/>
              </w:rPr>
              <w:t>Not Compliant</w:t>
            </w:r>
          </w:p>
        </w:tc>
      </w:tr>
      <w:tr w:rsidR="00020719" w14:paraId="26796F58" w14:textId="77777777" w:rsidTr="00AD19E6">
        <w:tc>
          <w:tcPr>
            <w:tcW w:w="4531" w:type="dxa"/>
            <w:shd w:val="clear" w:color="auto" w:fill="E7E6E6" w:themeFill="background2"/>
          </w:tcPr>
          <w:p w14:paraId="26796F55"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F56" w14:textId="4FE739F2" w:rsidR="00AD19E6" w:rsidRPr="002B61BB" w:rsidRDefault="00AD19E6" w:rsidP="00AD19E6">
            <w:pPr>
              <w:pStyle w:val="Heading3"/>
              <w:spacing w:before="0" w:after="0"/>
              <w:outlineLvl w:val="2"/>
            </w:pPr>
          </w:p>
        </w:tc>
        <w:tc>
          <w:tcPr>
            <w:tcW w:w="3548" w:type="dxa"/>
            <w:shd w:val="clear" w:color="auto" w:fill="E7E6E6" w:themeFill="background2"/>
          </w:tcPr>
          <w:p w14:paraId="26796F57" w14:textId="703F853C" w:rsidR="00AD19E6" w:rsidRPr="006107BF" w:rsidRDefault="00AD19E6" w:rsidP="00AD19E6">
            <w:pPr>
              <w:pStyle w:val="Heading3"/>
              <w:spacing w:before="0" w:after="0"/>
              <w:jc w:val="right"/>
              <w:outlineLvl w:val="2"/>
            </w:pPr>
          </w:p>
        </w:tc>
      </w:tr>
    </w:tbl>
    <w:p w14:paraId="26796F59" w14:textId="77777777" w:rsidR="00AD19E6" w:rsidRPr="008D114F" w:rsidRDefault="00447BF8" w:rsidP="00AD19E6">
      <w:pPr>
        <w:rPr>
          <w:i/>
        </w:rPr>
      </w:pPr>
      <w:r w:rsidRPr="008D114F">
        <w:rPr>
          <w:i/>
        </w:rPr>
        <w:t>Effective risk management systems and practices, including but not limited to the following:</w:t>
      </w:r>
    </w:p>
    <w:p w14:paraId="26796F5A" w14:textId="77777777" w:rsidR="00AD19E6" w:rsidRPr="008D114F" w:rsidRDefault="00447BF8" w:rsidP="00AD19E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6796F5B" w14:textId="77777777" w:rsidR="00AD19E6" w:rsidRPr="008D114F" w:rsidRDefault="00447BF8" w:rsidP="00AD19E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6796F5C" w14:textId="77777777" w:rsidR="00AD19E6" w:rsidRDefault="00447BF8" w:rsidP="00AD19E6">
      <w:pPr>
        <w:numPr>
          <w:ilvl w:val="0"/>
          <w:numId w:val="29"/>
        </w:numPr>
        <w:tabs>
          <w:tab w:val="right" w:pos="9026"/>
        </w:tabs>
        <w:spacing w:before="0" w:after="0"/>
        <w:ind w:left="567" w:hanging="425"/>
        <w:outlineLvl w:val="4"/>
        <w:rPr>
          <w:i/>
        </w:rPr>
      </w:pPr>
      <w:r w:rsidRPr="008D114F">
        <w:rPr>
          <w:i/>
        </w:rPr>
        <w:t>supporting consumers to live the best life they can</w:t>
      </w:r>
    </w:p>
    <w:p w14:paraId="26796F5D" w14:textId="607791C0" w:rsidR="00AD19E6" w:rsidRDefault="00447BF8" w:rsidP="007B44DE">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p w14:paraId="4A53350C" w14:textId="1F331B0A" w:rsidR="00F5766F" w:rsidRDefault="000C7EDC" w:rsidP="000C7EDC">
      <w:pPr>
        <w:tabs>
          <w:tab w:val="right" w:pos="9026"/>
        </w:tabs>
        <w:spacing w:before="0" w:after="0"/>
        <w:outlineLvl w:val="4"/>
        <w:rPr>
          <w:rFonts w:eastAsia="Arial"/>
          <w:color w:val="000000" w:themeColor="text1"/>
        </w:rPr>
      </w:pPr>
      <w:r w:rsidRPr="000C7EDC">
        <w:t>While</w:t>
      </w:r>
      <w:r>
        <w:rPr>
          <w:i/>
        </w:rPr>
        <w:t xml:space="preserve"> </w:t>
      </w:r>
      <w:r w:rsidR="00F5766F">
        <w:rPr>
          <w:rFonts w:eastAsia="Arial"/>
          <w:color w:val="000000" w:themeColor="text1"/>
        </w:rPr>
        <w:t>no concerns were identified in relation</w:t>
      </w:r>
      <w:r>
        <w:rPr>
          <w:rFonts w:eastAsia="Arial"/>
          <w:color w:val="000000" w:themeColor="text1"/>
        </w:rPr>
        <w:t xml:space="preserve"> </w:t>
      </w:r>
      <w:r w:rsidR="007B44DE">
        <w:rPr>
          <w:rFonts w:eastAsia="Arial"/>
          <w:color w:val="000000" w:themeColor="text1"/>
        </w:rPr>
        <w:t xml:space="preserve">to </w:t>
      </w:r>
      <w:r>
        <w:rPr>
          <w:rFonts w:eastAsia="Arial"/>
          <w:color w:val="000000" w:themeColor="text1"/>
        </w:rPr>
        <w:t>systems and practices</w:t>
      </w:r>
      <w:r w:rsidR="00F5766F">
        <w:rPr>
          <w:rFonts w:eastAsia="Arial"/>
          <w:color w:val="000000" w:themeColor="text1"/>
        </w:rPr>
        <w:t xml:space="preserve"> to </w:t>
      </w:r>
      <w:r w:rsidR="00F5766F" w:rsidRPr="000C7EDC">
        <w:t xml:space="preserve">identify and respond to abuse and neglect of </w:t>
      </w:r>
      <w:proofErr w:type="gramStart"/>
      <w:r w:rsidR="00F5766F" w:rsidRPr="000C7EDC">
        <w:t>consumers</w:t>
      </w:r>
      <w:r>
        <w:t>, and</w:t>
      </w:r>
      <w:proofErr w:type="gramEnd"/>
      <w:r>
        <w:t xml:space="preserve"> </w:t>
      </w:r>
      <w:r w:rsidR="00F5766F" w:rsidRPr="000C7EDC">
        <w:t>supporting consumers to live the best life they can</w:t>
      </w:r>
      <w:r>
        <w:t xml:space="preserve">, the Assessment Team found that the </w:t>
      </w:r>
      <w:r w:rsidR="00F5766F" w:rsidRPr="00F5766F">
        <w:rPr>
          <w:rFonts w:eastAsia="Arial"/>
          <w:color w:val="000000" w:themeColor="text1"/>
        </w:rPr>
        <w:t xml:space="preserve">service did not demonstrate effective systems and processes that help them identify and assess risks to the health, safety and well-being of consumers. </w:t>
      </w:r>
      <w:r>
        <w:rPr>
          <w:rFonts w:eastAsia="Arial"/>
          <w:color w:val="000000" w:themeColor="text1"/>
        </w:rPr>
        <w:t>It also found that t</w:t>
      </w:r>
      <w:r w:rsidR="00F5766F" w:rsidRPr="00F5766F">
        <w:rPr>
          <w:rFonts w:eastAsia="Arial"/>
          <w:color w:val="000000" w:themeColor="text1"/>
        </w:rPr>
        <w:t xml:space="preserve">he service did not demonstrate an effective incident management system and practices to manage risks associated with the care of aged care consumers. There </w:t>
      </w:r>
      <w:r>
        <w:rPr>
          <w:rFonts w:eastAsia="Arial"/>
          <w:color w:val="000000" w:themeColor="text1"/>
        </w:rPr>
        <w:t>was</w:t>
      </w:r>
      <w:r w:rsidR="00F5766F" w:rsidRPr="00F5766F">
        <w:rPr>
          <w:rFonts w:eastAsia="Arial"/>
          <w:color w:val="000000" w:themeColor="text1"/>
        </w:rPr>
        <w:t xml:space="preserve"> no evidence the governing body asks for or receives information in relation to risk management of consumers, including consumer incidents at the service.</w:t>
      </w:r>
      <w:r w:rsidR="00A85628">
        <w:rPr>
          <w:rFonts w:eastAsia="Arial"/>
          <w:color w:val="000000" w:themeColor="text1"/>
        </w:rPr>
        <w:t xml:space="preserve"> It has also reviewed its referral processes and implemented a clinical </w:t>
      </w:r>
      <w:r w:rsidR="00707531">
        <w:rPr>
          <w:rFonts w:eastAsia="Arial"/>
          <w:color w:val="000000" w:themeColor="text1"/>
        </w:rPr>
        <w:t>risk</w:t>
      </w:r>
      <w:r w:rsidR="00A85628">
        <w:rPr>
          <w:rFonts w:eastAsia="Arial"/>
          <w:color w:val="000000" w:themeColor="text1"/>
        </w:rPr>
        <w:t xml:space="preserve"> framework. It has implemented a project to whose dedicated function is to collect and record consumer incident information and will review that information regularly.</w:t>
      </w:r>
    </w:p>
    <w:p w14:paraId="52DDCFBC" w14:textId="6777C804" w:rsidR="003A5CB3" w:rsidRDefault="003A5CB3" w:rsidP="003A5CB3">
      <w:pPr>
        <w:rPr>
          <w:rFonts w:eastAsia="Arial"/>
          <w:color w:val="000000" w:themeColor="text1"/>
        </w:rPr>
      </w:pPr>
      <w:r>
        <w:rPr>
          <w:rFonts w:eastAsia="Arial"/>
          <w:color w:val="000000" w:themeColor="text1"/>
        </w:rPr>
        <w:t>I acknowledge these and other improvements and the approved provider’s strong engagement with the issues, and consider that the organisation did have systems in place which, however, required enhancement. I consider the improvements will take time to become embedded and for the approved provider to demonstrate their sustainability.</w:t>
      </w:r>
    </w:p>
    <w:p w14:paraId="2277305F" w14:textId="77777777" w:rsidR="003A5CB3" w:rsidRDefault="003A5CB3" w:rsidP="003A5CB3">
      <w:pPr>
        <w:rPr>
          <w:rFonts w:eastAsia="Arial"/>
          <w:color w:val="000000" w:themeColor="text1"/>
        </w:rPr>
      </w:pPr>
      <w:r>
        <w:rPr>
          <w:rFonts w:eastAsia="Arial"/>
          <w:color w:val="000000" w:themeColor="text1"/>
        </w:rPr>
        <w:t xml:space="preserve">I find that at the time of the Quality Audit the approved provider was Not Compliant with this requirement.  </w:t>
      </w:r>
    </w:p>
    <w:p w14:paraId="13377DB2" w14:textId="77777777" w:rsidR="003A5CB3" w:rsidRDefault="003A5CB3" w:rsidP="000C7EDC">
      <w:pPr>
        <w:tabs>
          <w:tab w:val="right" w:pos="9026"/>
        </w:tabs>
        <w:spacing w:before="0" w:after="0"/>
        <w:outlineLvl w:val="4"/>
        <w:rPr>
          <w:rFonts w:eastAsia="Arial"/>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0719" w14:paraId="26796F64" w14:textId="77777777" w:rsidTr="00AD19E6">
        <w:tc>
          <w:tcPr>
            <w:tcW w:w="4531" w:type="dxa"/>
            <w:shd w:val="clear" w:color="auto" w:fill="E7E6E6" w:themeFill="background2"/>
          </w:tcPr>
          <w:p w14:paraId="26796F61" w14:textId="77777777" w:rsidR="00AD19E6" w:rsidRPr="002B61BB" w:rsidRDefault="00447BF8" w:rsidP="00AD19E6">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26796F62" w14:textId="04B8F4AE" w:rsidR="00AD19E6" w:rsidRPr="002B61BB" w:rsidRDefault="006F6904" w:rsidP="00AD19E6">
            <w:pPr>
              <w:pStyle w:val="Heading3"/>
              <w:spacing w:before="120" w:after="0"/>
              <w:outlineLvl w:val="2"/>
            </w:pPr>
            <w:r>
              <w:t>C</w:t>
            </w:r>
            <w:r w:rsidR="00447BF8" w:rsidRPr="002B61BB">
              <w:t>H</w:t>
            </w:r>
            <w:r>
              <w:t>S</w:t>
            </w:r>
            <w:r w:rsidR="00447BF8" w:rsidRPr="002B61BB">
              <w:t xml:space="preserve">P   </w:t>
            </w:r>
          </w:p>
        </w:tc>
        <w:tc>
          <w:tcPr>
            <w:tcW w:w="3548" w:type="dxa"/>
            <w:shd w:val="clear" w:color="auto" w:fill="E7E6E6" w:themeFill="background2"/>
          </w:tcPr>
          <w:p w14:paraId="26796F63" w14:textId="7D3C6A61" w:rsidR="00AD19E6" w:rsidRPr="006107BF" w:rsidRDefault="00447BF8" w:rsidP="00AD19E6">
            <w:pPr>
              <w:pStyle w:val="Heading3"/>
              <w:spacing w:before="120" w:after="0"/>
              <w:jc w:val="right"/>
              <w:outlineLvl w:val="2"/>
            </w:pPr>
            <w:r w:rsidRPr="006F6904">
              <w:rPr>
                <w:color w:val="auto"/>
                <w:szCs w:val="26"/>
              </w:rPr>
              <w:t>Not Compliant</w:t>
            </w:r>
          </w:p>
        </w:tc>
      </w:tr>
      <w:tr w:rsidR="00020719" w14:paraId="26796F68" w14:textId="77777777" w:rsidTr="00AD19E6">
        <w:tc>
          <w:tcPr>
            <w:tcW w:w="4531" w:type="dxa"/>
            <w:shd w:val="clear" w:color="auto" w:fill="E7E6E6" w:themeFill="background2"/>
          </w:tcPr>
          <w:p w14:paraId="26796F65" w14:textId="77777777" w:rsidR="00AD19E6" w:rsidRPr="002B61BB" w:rsidRDefault="00AD19E6" w:rsidP="00AD19E6">
            <w:pPr>
              <w:pStyle w:val="Heading3"/>
              <w:spacing w:before="0" w:after="0"/>
              <w:outlineLvl w:val="2"/>
            </w:pPr>
          </w:p>
        </w:tc>
        <w:tc>
          <w:tcPr>
            <w:tcW w:w="993" w:type="dxa"/>
            <w:shd w:val="clear" w:color="auto" w:fill="E7E6E6" w:themeFill="background2"/>
          </w:tcPr>
          <w:p w14:paraId="26796F66" w14:textId="10847006" w:rsidR="00AD19E6" w:rsidRPr="002B61BB" w:rsidRDefault="00AD19E6" w:rsidP="00AD19E6">
            <w:pPr>
              <w:pStyle w:val="Heading3"/>
              <w:spacing w:before="0" w:after="0"/>
              <w:outlineLvl w:val="2"/>
            </w:pPr>
          </w:p>
        </w:tc>
        <w:tc>
          <w:tcPr>
            <w:tcW w:w="3548" w:type="dxa"/>
            <w:shd w:val="clear" w:color="auto" w:fill="E7E6E6" w:themeFill="background2"/>
          </w:tcPr>
          <w:p w14:paraId="26796F67" w14:textId="11CA1496" w:rsidR="00AD19E6" w:rsidRPr="006107BF" w:rsidRDefault="00AD19E6" w:rsidP="00AD19E6">
            <w:pPr>
              <w:pStyle w:val="Heading3"/>
              <w:spacing w:before="0" w:after="0"/>
              <w:jc w:val="right"/>
              <w:outlineLvl w:val="2"/>
            </w:pPr>
          </w:p>
        </w:tc>
      </w:tr>
    </w:tbl>
    <w:p w14:paraId="26796F69" w14:textId="77777777" w:rsidR="00AD19E6" w:rsidRPr="008D114F" w:rsidRDefault="00447BF8" w:rsidP="00AD19E6">
      <w:pPr>
        <w:rPr>
          <w:i/>
        </w:rPr>
      </w:pPr>
      <w:r w:rsidRPr="008D114F">
        <w:rPr>
          <w:i/>
        </w:rPr>
        <w:t>Where clinical care is provided—a clinical governance framework, including but not limited to the following:</w:t>
      </w:r>
    </w:p>
    <w:p w14:paraId="26796F6A" w14:textId="77777777" w:rsidR="00AD19E6" w:rsidRPr="008D114F" w:rsidRDefault="00447BF8" w:rsidP="00AD19E6">
      <w:pPr>
        <w:numPr>
          <w:ilvl w:val="0"/>
          <w:numId w:val="30"/>
        </w:numPr>
        <w:tabs>
          <w:tab w:val="right" w:pos="9026"/>
        </w:tabs>
        <w:spacing w:before="0" w:after="0"/>
        <w:ind w:left="567" w:hanging="425"/>
        <w:outlineLvl w:val="4"/>
        <w:rPr>
          <w:i/>
        </w:rPr>
      </w:pPr>
      <w:r w:rsidRPr="008D114F">
        <w:rPr>
          <w:i/>
        </w:rPr>
        <w:t>antimicrobial stewardship;</w:t>
      </w:r>
    </w:p>
    <w:p w14:paraId="26796F6B" w14:textId="77777777" w:rsidR="00AD19E6" w:rsidRPr="008D114F" w:rsidRDefault="00447BF8" w:rsidP="00AD19E6">
      <w:pPr>
        <w:numPr>
          <w:ilvl w:val="0"/>
          <w:numId w:val="30"/>
        </w:numPr>
        <w:tabs>
          <w:tab w:val="right" w:pos="9026"/>
        </w:tabs>
        <w:spacing w:before="0" w:after="0"/>
        <w:ind w:left="567" w:hanging="425"/>
        <w:outlineLvl w:val="4"/>
        <w:rPr>
          <w:i/>
        </w:rPr>
      </w:pPr>
      <w:r w:rsidRPr="008D114F">
        <w:rPr>
          <w:i/>
        </w:rPr>
        <w:t>minimising the use of restraint;</w:t>
      </w:r>
    </w:p>
    <w:p w14:paraId="26796F6C" w14:textId="77777777" w:rsidR="00AD19E6" w:rsidRPr="00B76A21" w:rsidRDefault="00447BF8" w:rsidP="00AD19E6">
      <w:pPr>
        <w:numPr>
          <w:ilvl w:val="0"/>
          <w:numId w:val="30"/>
        </w:numPr>
        <w:tabs>
          <w:tab w:val="right" w:pos="9026"/>
        </w:tabs>
        <w:spacing w:before="0" w:after="0"/>
        <w:ind w:left="567" w:hanging="425"/>
        <w:outlineLvl w:val="4"/>
        <w:rPr>
          <w:i/>
        </w:rPr>
      </w:pPr>
      <w:r w:rsidRPr="008D114F">
        <w:rPr>
          <w:i/>
        </w:rPr>
        <w:t>open disclosure.</w:t>
      </w:r>
    </w:p>
    <w:p w14:paraId="26796F6D" w14:textId="277D1567" w:rsidR="00AD19E6" w:rsidRDefault="00447BF8" w:rsidP="00AD19E6">
      <w:pPr>
        <w:tabs>
          <w:tab w:val="right" w:pos="9026"/>
        </w:tabs>
      </w:pPr>
      <w:r>
        <w:lastRenderedPageBreak/>
        <w:t>Findings</w:t>
      </w:r>
    </w:p>
    <w:p w14:paraId="5860760C" w14:textId="7903E6B2" w:rsidR="00A3002E" w:rsidRDefault="000C7A89" w:rsidP="00A3002E">
      <w:pPr>
        <w:tabs>
          <w:tab w:val="right" w:pos="9026"/>
        </w:tabs>
        <w:rPr>
          <w:rFonts w:eastAsia="Arial"/>
          <w:color w:val="000000" w:themeColor="text1"/>
        </w:rPr>
      </w:pPr>
      <w:r>
        <w:t xml:space="preserve">While the organisation </w:t>
      </w:r>
      <w:r w:rsidRPr="0C3753A6">
        <w:rPr>
          <w:rFonts w:eastAsia="Arial"/>
        </w:rPr>
        <w:t>has established processes to minimise the risk of infections</w:t>
      </w:r>
      <w:r w:rsidR="00A073E5">
        <w:rPr>
          <w:rFonts w:eastAsia="Arial"/>
        </w:rPr>
        <w:t xml:space="preserve"> and no concerns were identified in this regard</w:t>
      </w:r>
      <w:r>
        <w:rPr>
          <w:rFonts w:eastAsia="Arial"/>
        </w:rPr>
        <w:t xml:space="preserve">, the Assessment </w:t>
      </w:r>
      <w:r w:rsidR="00A3002E">
        <w:rPr>
          <w:rFonts w:eastAsia="Arial"/>
        </w:rPr>
        <w:t>T</w:t>
      </w:r>
      <w:r>
        <w:rPr>
          <w:rFonts w:eastAsia="Arial"/>
        </w:rPr>
        <w:t xml:space="preserve">eam found that the </w:t>
      </w:r>
      <w:r w:rsidRPr="45E8BB6A">
        <w:rPr>
          <w:rFonts w:eastAsia="Arial"/>
          <w:color w:val="000000" w:themeColor="text1"/>
        </w:rPr>
        <w:t xml:space="preserve">service was not able to demonstrate that a clinical governance framework </w:t>
      </w:r>
      <w:r>
        <w:rPr>
          <w:rFonts w:eastAsia="Arial"/>
          <w:color w:val="000000" w:themeColor="text1"/>
        </w:rPr>
        <w:t>was</w:t>
      </w:r>
      <w:r w:rsidRPr="45E8BB6A">
        <w:rPr>
          <w:rFonts w:eastAsia="Arial"/>
          <w:color w:val="000000" w:themeColor="text1"/>
        </w:rPr>
        <w:t xml:space="preserve"> in place for delivering safe and quality clinical care</w:t>
      </w:r>
      <w:r w:rsidR="00A073E5">
        <w:rPr>
          <w:rFonts w:eastAsia="Arial"/>
          <w:color w:val="000000" w:themeColor="text1"/>
        </w:rPr>
        <w:t xml:space="preserve"> in other respects</w:t>
      </w:r>
      <w:r w:rsidRPr="45E8BB6A">
        <w:rPr>
          <w:rFonts w:eastAsia="Arial"/>
          <w:color w:val="000000" w:themeColor="text1"/>
        </w:rPr>
        <w:t xml:space="preserve">. The service does not have a documented clinical governance framework or policies to guide the service’s roles and responsibilities in relation to the clinical care and services consumers receive through </w:t>
      </w:r>
      <w:r>
        <w:rPr>
          <w:rFonts w:eastAsia="Arial"/>
          <w:color w:val="000000" w:themeColor="text1"/>
        </w:rPr>
        <w:t xml:space="preserve">one of its </w:t>
      </w:r>
      <w:r w:rsidRPr="45E8BB6A">
        <w:rPr>
          <w:rFonts w:eastAsia="Arial"/>
          <w:color w:val="000000" w:themeColor="text1"/>
        </w:rPr>
        <w:t>program</w:t>
      </w:r>
      <w:r>
        <w:rPr>
          <w:rFonts w:eastAsia="Arial"/>
          <w:color w:val="000000" w:themeColor="text1"/>
        </w:rPr>
        <w:t>s</w:t>
      </w:r>
      <w:r w:rsidRPr="45E8BB6A">
        <w:rPr>
          <w:rFonts w:eastAsia="Arial"/>
          <w:color w:val="000000" w:themeColor="text1"/>
        </w:rPr>
        <w:t xml:space="preserve">. </w:t>
      </w:r>
      <w:r w:rsidRPr="7A34CB75">
        <w:rPr>
          <w:rFonts w:eastAsia="Arial"/>
        </w:rPr>
        <w:t>Management and staff interviewed d</w:t>
      </w:r>
      <w:r w:rsidR="00A3002E">
        <w:rPr>
          <w:rFonts w:eastAsia="Arial"/>
        </w:rPr>
        <w:t>id</w:t>
      </w:r>
      <w:r w:rsidRPr="7A34CB75">
        <w:rPr>
          <w:rFonts w:eastAsia="Arial"/>
        </w:rPr>
        <w:t xml:space="preserve"> not have a shared understanding of the requirement for a clinical governance framework, including the minimisation of the use of restraint, restrictive practices, and the principles for open disclosure</w:t>
      </w:r>
      <w:r w:rsidR="00A3002E">
        <w:rPr>
          <w:rFonts w:eastAsia="Arial"/>
        </w:rPr>
        <w:t xml:space="preserve">, however it is noted that open disclosure is practiced. </w:t>
      </w:r>
      <w:r w:rsidRPr="7A34CB75">
        <w:rPr>
          <w:rFonts w:eastAsia="Arial"/>
        </w:rPr>
        <w:t xml:space="preserve">Management discussed two processes undertaken and documented, </w:t>
      </w:r>
      <w:r w:rsidR="00A3002E">
        <w:rPr>
          <w:rFonts w:eastAsia="Arial"/>
        </w:rPr>
        <w:t xml:space="preserve">being a risk assessment for </w:t>
      </w:r>
      <w:r w:rsidRPr="53F63260">
        <w:rPr>
          <w:rFonts w:eastAsia="Arial"/>
          <w:color w:val="000000" w:themeColor="text1"/>
        </w:rPr>
        <w:t xml:space="preserve">volunteers to </w:t>
      </w:r>
      <w:r w:rsidR="00A3002E">
        <w:rPr>
          <w:rFonts w:eastAsia="Arial"/>
          <w:color w:val="000000" w:themeColor="text1"/>
        </w:rPr>
        <w:t xml:space="preserve">undertake </w:t>
      </w:r>
      <w:r w:rsidRPr="53F63260">
        <w:rPr>
          <w:rFonts w:eastAsia="Arial"/>
          <w:color w:val="000000" w:themeColor="text1"/>
        </w:rPr>
        <w:t>first aid training</w:t>
      </w:r>
      <w:r w:rsidR="00A3002E">
        <w:rPr>
          <w:rFonts w:eastAsia="Arial"/>
          <w:color w:val="000000" w:themeColor="text1"/>
        </w:rPr>
        <w:t xml:space="preserve">, and review of its </w:t>
      </w:r>
      <w:r w:rsidRPr="7A34CB75">
        <w:rPr>
          <w:rFonts w:eastAsia="Arial"/>
          <w:color w:val="000000" w:themeColor="text1"/>
        </w:rPr>
        <w:t>risk register was reviewed</w:t>
      </w:r>
      <w:r w:rsidR="00BC30FF">
        <w:rPr>
          <w:rFonts w:eastAsia="Arial"/>
          <w:color w:val="000000" w:themeColor="text1"/>
        </w:rPr>
        <w:t>, however this did not demonstrate a sufficiently integrated and comprehensive clinical governance framework</w:t>
      </w:r>
      <w:r w:rsidR="00A3002E">
        <w:rPr>
          <w:rFonts w:eastAsia="Arial"/>
          <w:color w:val="000000" w:themeColor="text1"/>
        </w:rPr>
        <w:t>.</w:t>
      </w:r>
    </w:p>
    <w:p w14:paraId="3953FFC0" w14:textId="791F748C" w:rsidR="000C7A89" w:rsidRDefault="000C7A89" w:rsidP="00A3002E">
      <w:pPr>
        <w:rPr>
          <w:rFonts w:eastAsia="Arial"/>
        </w:rPr>
      </w:pPr>
      <w:r w:rsidRPr="00A3002E">
        <w:rPr>
          <w:rFonts w:eastAsia="Arial"/>
        </w:rPr>
        <w:t>A review of training records identified that management, staff and/or volunteers had not received training in relation to clinical governance,</w:t>
      </w:r>
      <w:r w:rsidR="00A3002E">
        <w:rPr>
          <w:rFonts w:eastAsia="Arial"/>
        </w:rPr>
        <w:t xml:space="preserve"> </w:t>
      </w:r>
      <w:r w:rsidRPr="00A3002E">
        <w:rPr>
          <w:rFonts w:eastAsia="Arial"/>
        </w:rPr>
        <w:t>restrictive practices or open disclosure and what it means for them in their role.</w:t>
      </w:r>
    </w:p>
    <w:p w14:paraId="2FA01B87" w14:textId="6DBD488C" w:rsidR="006F6904" w:rsidRDefault="006F6904" w:rsidP="006F6904">
      <w:pPr>
        <w:rPr>
          <w:rFonts w:eastAsia="Arial"/>
          <w:color w:val="000000" w:themeColor="text1"/>
        </w:rPr>
      </w:pPr>
      <w:r>
        <w:rPr>
          <w:rFonts w:eastAsia="Arial"/>
          <w:color w:val="000000" w:themeColor="text1"/>
        </w:rPr>
        <w:t>In its written response the approved provider advised it had deve</w:t>
      </w:r>
      <w:r w:rsidR="00A073E5">
        <w:rPr>
          <w:rFonts w:eastAsia="Arial"/>
          <w:color w:val="000000" w:themeColor="text1"/>
        </w:rPr>
        <w:t>loped</w:t>
      </w:r>
      <w:r>
        <w:rPr>
          <w:rFonts w:eastAsia="Arial"/>
          <w:color w:val="000000" w:themeColor="text1"/>
        </w:rPr>
        <w:t xml:space="preserve"> a clinical risk framework, adopted relevant policies and subscribed to a Board Governance Toolkit.</w:t>
      </w:r>
    </w:p>
    <w:p w14:paraId="78CA1649" w14:textId="2711000F" w:rsidR="006F6904" w:rsidRDefault="006F6904" w:rsidP="006F6904">
      <w:pPr>
        <w:rPr>
          <w:rFonts w:eastAsia="Arial"/>
          <w:color w:val="000000" w:themeColor="text1"/>
        </w:rPr>
      </w:pPr>
      <w:r>
        <w:rPr>
          <w:rFonts w:eastAsia="Arial"/>
          <w:color w:val="000000" w:themeColor="text1"/>
        </w:rPr>
        <w:t xml:space="preserve">I acknowledge these and other improvements and the approved provider’s strong engagement with the </w:t>
      </w:r>
      <w:r w:rsidR="00707531">
        <w:rPr>
          <w:rFonts w:eastAsia="Arial"/>
          <w:color w:val="000000" w:themeColor="text1"/>
        </w:rPr>
        <w:t>issues</w:t>
      </w:r>
      <w:r>
        <w:rPr>
          <w:rFonts w:eastAsia="Arial"/>
          <w:color w:val="000000" w:themeColor="text1"/>
        </w:rPr>
        <w:t>, however I consider the improvements will take time to become embedded and for the approved provider to demonstrate their sustainability.</w:t>
      </w:r>
    </w:p>
    <w:p w14:paraId="7BC5DA7D" w14:textId="77777777" w:rsidR="006F6904" w:rsidRDefault="006F6904" w:rsidP="006F6904">
      <w:pPr>
        <w:rPr>
          <w:rFonts w:eastAsia="Arial"/>
          <w:color w:val="000000" w:themeColor="text1"/>
        </w:rPr>
      </w:pPr>
      <w:r>
        <w:rPr>
          <w:rFonts w:eastAsia="Arial"/>
          <w:color w:val="000000" w:themeColor="text1"/>
        </w:rPr>
        <w:t xml:space="preserve">I find that at the time of the Quality Audit the approved provider was Not Compliant with this requirement.  </w:t>
      </w:r>
    </w:p>
    <w:p w14:paraId="26796F70" w14:textId="77777777" w:rsidR="00AD19E6" w:rsidRPr="00154403" w:rsidRDefault="00AD19E6" w:rsidP="00AD19E6"/>
    <w:p w14:paraId="26796F71" w14:textId="77777777" w:rsidR="00AD19E6" w:rsidRDefault="00AD19E6" w:rsidP="00AD19E6">
      <w:pPr>
        <w:tabs>
          <w:tab w:val="right" w:pos="9026"/>
        </w:tabs>
        <w:sectPr w:rsidR="00AD19E6" w:rsidSect="00AD19E6">
          <w:headerReference w:type="first" r:id="rId25"/>
          <w:type w:val="continuous"/>
          <w:pgSz w:w="11906" w:h="16838"/>
          <w:pgMar w:top="1701" w:right="1418" w:bottom="1418" w:left="1418" w:header="709" w:footer="397" w:gutter="0"/>
          <w:cols w:space="708"/>
          <w:docGrid w:linePitch="360"/>
        </w:sectPr>
      </w:pPr>
    </w:p>
    <w:p w14:paraId="26796F72" w14:textId="77777777" w:rsidR="00AD19E6" w:rsidRPr="00872DF6" w:rsidRDefault="00447BF8" w:rsidP="00AD19E6">
      <w:pPr>
        <w:pStyle w:val="Heading1"/>
      </w:pPr>
      <w:r w:rsidRPr="00872DF6">
        <w:lastRenderedPageBreak/>
        <w:t>Areas for improvement</w:t>
      </w:r>
    </w:p>
    <w:p w14:paraId="26796F76" w14:textId="77777777" w:rsidR="00AD19E6" w:rsidRPr="00872DF6" w:rsidRDefault="00447BF8" w:rsidP="00AD19E6">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3115A" w14:paraId="4EE196DF" w14:textId="77777777" w:rsidTr="000C7A89">
        <w:tc>
          <w:tcPr>
            <w:tcW w:w="4531" w:type="dxa"/>
            <w:shd w:val="clear" w:color="auto" w:fill="E7E6E6" w:themeFill="background2"/>
          </w:tcPr>
          <w:p w14:paraId="46B9D0D7" w14:textId="77777777" w:rsidR="0073115A" w:rsidRPr="002B61BB" w:rsidRDefault="0073115A" w:rsidP="000C7A89">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618DAADC" w14:textId="7667EE48" w:rsidR="0073115A" w:rsidRPr="002B61BB" w:rsidRDefault="0073115A" w:rsidP="000C7A89">
            <w:pPr>
              <w:pStyle w:val="Heading3"/>
              <w:spacing w:before="120" w:after="0"/>
              <w:outlineLvl w:val="2"/>
            </w:pPr>
            <w:r w:rsidRPr="002B61BB">
              <w:t xml:space="preserve">   </w:t>
            </w:r>
          </w:p>
        </w:tc>
        <w:tc>
          <w:tcPr>
            <w:tcW w:w="3548" w:type="dxa"/>
            <w:shd w:val="clear" w:color="auto" w:fill="E7E6E6" w:themeFill="background2"/>
          </w:tcPr>
          <w:p w14:paraId="12E0A333" w14:textId="0C2D3E44" w:rsidR="0073115A" w:rsidRPr="006107BF" w:rsidRDefault="0073115A" w:rsidP="000C7A89">
            <w:pPr>
              <w:pStyle w:val="Heading3"/>
              <w:spacing w:before="120" w:after="0"/>
              <w:jc w:val="right"/>
              <w:outlineLvl w:val="2"/>
            </w:pPr>
          </w:p>
        </w:tc>
      </w:tr>
    </w:tbl>
    <w:p w14:paraId="2ED1861C" w14:textId="4D7E17D2" w:rsidR="0073115A" w:rsidRDefault="0073115A" w:rsidP="0073115A">
      <w:pPr>
        <w:rPr>
          <w:i/>
        </w:rPr>
      </w:pPr>
      <w:bookmarkStart w:id="6" w:name="_GoBack"/>
      <w:bookmarkEnd w:id="6"/>
      <w:r w:rsidRPr="008D114F">
        <w:rPr>
          <w:i/>
        </w:rPr>
        <w:t>Assessment and planning, including consideration of risks to the consumer’s health and well-being, informs the delivery of safe and effective care and services.</w:t>
      </w:r>
    </w:p>
    <w:p w14:paraId="7964B225" w14:textId="77777777" w:rsidR="00CD1052" w:rsidRDefault="00CD1052" w:rsidP="0073115A">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E4662" w14:paraId="314352FA" w14:textId="77777777" w:rsidTr="000C7A89">
        <w:tc>
          <w:tcPr>
            <w:tcW w:w="4531" w:type="dxa"/>
            <w:shd w:val="clear" w:color="auto" w:fill="E7E6E6" w:themeFill="background2"/>
          </w:tcPr>
          <w:p w14:paraId="2CE25C27" w14:textId="77777777" w:rsidR="004E4662" w:rsidRPr="002B61BB" w:rsidRDefault="004E4662" w:rsidP="000C7A89">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2F6182B" w14:textId="02F8014E" w:rsidR="004E4662" w:rsidRPr="002B61BB" w:rsidRDefault="004E4662" w:rsidP="000C7A89">
            <w:pPr>
              <w:pStyle w:val="Heading3"/>
              <w:spacing w:before="120" w:after="0"/>
              <w:outlineLvl w:val="2"/>
            </w:pPr>
          </w:p>
        </w:tc>
        <w:tc>
          <w:tcPr>
            <w:tcW w:w="3548" w:type="dxa"/>
            <w:shd w:val="clear" w:color="auto" w:fill="E7E6E6" w:themeFill="background2"/>
          </w:tcPr>
          <w:p w14:paraId="3609CE7D" w14:textId="08E637D1" w:rsidR="004E4662" w:rsidRPr="006107BF" w:rsidRDefault="004E4662" w:rsidP="000C7A89">
            <w:pPr>
              <w:pStyle w:val="Heading3"/>
              <w:spacing w:before="120" w:after="0"/>
              <w:jc w:val="right"/>
              <w:outlineLvl w:val="2"/>
            </w:pPr>
          </w:p>
        </w:tc>
      </w:tr>
    </w:tbl>
    <w:p w14:paraId="727EE363" w14:textId="385A26B1" w:rsidR="004E4662" w:rsidRDefault="004E4662" w:rsidP="004E466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58B2A17" w14:textId="77777777" w:rsidR="00CD1052" w:rsidRDefault="00CD1052" w:rsidP="004E4662">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D1052" w:rsidRPr="00CD1052" w14:paraId="0547C71B" w14:textId="77777777" w:rsidTr="000C7A89">
        <w:tc>
          <w:tcPr>
            <w:tcW w:w="4531" w:type="dxa"/>
            <w:shd w:val="clear" w:color="auto" w:fill="E7E6E6" w:themeFill="background2"/>
          </w:tcPr>
          <w:p w14:paraId="3B9F32C2" w14:textId="77777777" w:rsidR="00CD1052" w:rsidRPr="002B61BB" w:rsidRDefault="00CD1052" w:rsidP="000C7A89">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656B0202" w14:textId="6AC5910A" w:rsidR="00CD1052" w:rsidRPr="002B61BB" w:rsidRDefault="00CD1052" w:rsidP="000C7A89">
            <w:pPr>
              <w:pStyle w:val="Heading3"/>
              <w:spacing w:before="120" w:after="0"/>
              <w:outlineLvl w:val="2"/>
            </w:pPr>
          </w:p>
        </w:tc>
        <w:tc>
          <w:tcPr>
            <w:tcW w:w="3548" w:type="dxa"/>
            <w:shd w:val="clear" w:color="auto" w:fill="E7E6E6" w:themeFill="background2"/>
          </w:tcPr>
          <w:p w14:paraId="5538F625" w14:textId="580FA1F8" w:rsidR="00CD1052" w:rsidRPr="00CD1052" w:rsidRDefault="00CD1052" w:rsidP="000C7A89">
            <w:pPr>
              <w:pStyle w:val="Heading3"/>
              <w:spacing w:before="120" w:after="0"/>
              <w:jc w:val="right"/>
              <w:outlineLvl w:val="2"/>
              <w:rPr>
                <w:color w:val="000000" w:themeColor="text1"/>
              </w:rPr>
            </w:pPr>
          </w:p>
        </w:tc>
      </w:tr>
    </w:tbl>
    <w:p w14:paraId="6383F30A" w14:textId="35A17CAE" w:rsidR="00CD1052" w:rsidRDefault="00CD1052" w:rsidP="00CD105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F38EDF7" w14:textId="77777777" w:rsidR="00C44366" w:rsidRDefault="00C44366" w:rsidP="00CD1052">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44366" w14:paraId="4100BAB3" w14:textId="77777777" w:rsidTr="000C7A89">
        <w:tc>
          <w:tcPr>
            <w:tcW w:w="4531" w:type="dxa"/>
            <w:shd w:val="clear" w:color="auto" w:fill="E7E6E6" w:themeFill="background2"/>
          </w:tcPr>
          <w:p w14:paraId="1B243721" w14:textId="77777777" w:rsidR="00C44366" w:rsidRPr="002B61BB" w:rsidRDefault="00C44366" w:rsidP="000C7A89">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7639FB7" w14:textId="2A6C7944" w:rsidR="00C44366" w:rsidRPr="002B61BB" w:rsidRDefault="00C44366" w:rsidP="000C7A89">
            <w:pPr>
              <w:pStyle w:val="Heading3"/>
              <w:spacing w:before="120" w:after="0"/>
              <w:outlineLvl w:val="2"/>
            </w:pPr>
          </w:p>
        </w:tc>
        <w:tc>
          <w:tcPr>
            <w:tcW w:w="3548" w:type="dxa"/>
            <w:shd w:val="clear" w:color="auto" w:fill="E7E6E6" w:themeFill="background2"/>
          </w:tcPr>
          <w:p w14:paraId="23F31F33" w14:textId="160DCC8A" w:rsidR="00C44366" w:rsidRPr="006107BF" w:rsidRDefault="00C44366" w:rsidP="000C7A89">
            <w:pPr>
              <w:pStyle w:val="Heading3"/>
              <w:spacing w:before="120" w:after="0"/>
              <w:jc w:val="right"/>
              <w:outlineLvl w:val="2"/>
            </w:pPr>
          </w:p>
        </w:tc>
      </w:tr>
    </w:tbl>
    <w:p w14:paraId="3966BE5B" w14:textId="6AFBDFD5" w:rsidR="00C44366" w:rsidRDefault="00C44366" w:rsidP="00C44366">
      <w:pPr>
        <w:rPr>
          <w:i/>
        </w:rPr>
      </w:pPr>
      <w:r w:rsidRPr="008D114F">
        <w:rPr>
          <w:i/>
        </w:rPr>
        <w:t>Information about the consumer’s condition, needs and preferences is communicated within the organisation, and with others where responsibility for care is shared.</w:t>
      </w:r>
    </w:p>
    <w:p w14:paraId="5BC6DFBE" w14:textId="77777777" w:rsidR="00310D06" w:rsidRDefault="00310D06" w:rsidP="00C44366">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10D06" w:rsidRPr="006107BF" w14:paraId="6D4E2C06" w14:textId="77777777" w:rsidTr="000C7A89">
        <w:tc>
          <w:tcPr>
            <w:tcW w:w="4531" w:type="dxa"/>
            <w:shd w:val="clear" w:color="auto" w:fill="E7E6E6" w:themeFill="background2"/>
          </w:tcPr>
          <w:p w14:paraId="700CE19C" w14:textId="77777777" w:rsidR="00310D06" w:rsidRPr="002B61BB" w:rsidRDefault="00310D06" w:rsidP="000C7A89">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9380A52" w14:textId="62E1DA61" w:rsidR="00310D06" w:rsidRPr="002B61BB" w:rsidRDefault="00310D06" w:rsidP="000C7A89">
            <w:pPr>
              <w:pStyle w:val="Heading3"/>
              <w:spacing w:before="120" w:after="0"/>
              <w:outlineLvl w:val="2"/>
            </w:pPr>
          </w:p>
        </w:tc>
        <w:tc>
          <w:tcPr>
            <w:tcW w:w="3548" w:type="dxa"/>
            <w:shd w:val="clear" w:color="auto" w:fill="E7E6E6" w:themeFill="background2"/>
          </w:tcPr>
          <w:p w14:paraId="35F0ADF4" w14:textId="7782757B" w:rsidR="00310D06" w:rsidRPr="006107BF" w:rsidRDefault="00310D06" w:rsidP="000C7A89">
            <w:pPr>
              <w:pStyle w:val="Heading3"/>
              <w:spacing w:before="120" w:after="0"/>
              <w:jc w:val="right"/>
              <w:outlineLvl w:val="2"/>
            </w:pPr>
          </w:p>
        </w:tc>
      </w:tr>
    </w:tbl>
    <w:p w14:paraId="6F777915" w14:textId="77777777" w:rsidR="00310D06" w:rsidRPr="008D114F" w:rsidRDefault="00310D06" w:rsidP="00310D06">
      <w:pPr>
        <w:rPr>
          <w:i/>
        </w:rPr>
      </w:pPr>
      <w:r w:rsidRPr="008D114F">
        <w:rPr>
          <w:i/>
        </w:rPr>
        <w:t>Effective risk management systems and practices, including but not limited to the following:</w:t>
      </w:r>
    </w:p>
    <w:p w14:paraId="556D0B18" w14:textId="23EEDD20" w:rsidR="00310D06" w:rsidRPr="00310D06" w:rsidRDefault="00310D06" w:rsidP="00310D06">
      <w:pPr>
        <w:pStyle w:val="ListParagraph"/>
        <w:numPr>
          <w:ilvl w:val="0"/>
          <w:numId w:val="41"/>
        </w:numPr>
        <w:tabs>
          <w:tab w:val="right" w:pos="9026"/>
        </w:tabs>
        <w:spacing w:before="0" w:after="0"/>
        <w:outlineLvl w:val="4"/>
        <w:rPr>
          <w:i/>
        </w:rPr>
      </w:pPr>
      <w:r w:rsidRPr="00310D06">
        <w:rPr>
          <w:i/>
        </w:rPr>
        <w:t>managing high impact or high prevalence risks associated with the care of consumers;</w:t>
      </w:r>
    </w:p>
    <w:p w14:paraId="534F8A49" w14:textId="622F08A7" w:rsidR="00310D06" w:rsidRPr="00310D06" w:rsidRDefault="00310D06" w:rsidP="00310D06">
      <w:pPr>
        <w:pStyle w:val="ListParagraph"/>
        <w:numPr>
          <w:ilvl w:val="0"/>
          <w:numId w:val="41"/>
        </w:numPr>
        <w:tabs>
          <w:tab w:val="right" w:pos="9026"/>
        </w:tabs>
        <w:spacing w:before="0" w:after="0"/>
        <w:outlineLvl w:val="4"/>
        <w:rPr>
          <w:i/>
        </w:rPr>
      </w:pPr>
      <w:r w:rsidRPr="00310D06">
        <w:rPr>
          <w:i/>
        </w:rPr>
        <w:t>identifying and responding to abuse and neglect of consumers;</w:t>
      </w:r>
    </w:p>
    <w:p w14:paraId="2D78E1F2" w14:textId="02562021" w:rsidR="00310D06" w:rsidRPr="00310D06" w:rsidRDefault="00310D06" w:rsidP="00310D06">
      <w:pPr>
        <w:pStyle w:val="ListParagraph"/>
        <w:numPr>
          <w:ilvl w:val="0"/>
          <w:numId w:val="41"/>
        </w:numPr>
        <w:tabs>
          <w:tab w:val="right" w:pos="9026"/>
        </w:tabs>
        <w:spacing w:before="0" w:after="0"/>
        <w:outlineLvl w:val="4"/>
        <w:rPr>
          <w:i/>
        </w:rPr>
      </w:pPr>
      <w:r w:rsidRPr="00310D06">
        <w:rPr>
          <w:i/>
        </w:rPr>
        <w:t>supporting consumers to live the best life they can</w:t>
      </w:r>
    </w:p>
    <w:p w14:paraId="1180C913" w14:textId="6DBF59DB" w:rsidR="00310D06" w:rsidRDefault="00310D06" w:rsidP="00310D06">
      <w:pPr>
        <w:pStyle w:val="ListParagraph"/>
        <w:numPr>
          <w:ilvl w:val="0"/>
          <w:numId w:val="41"/>
        </w:numPr>
        <w:tabs>
          <w:tab w:val="right" w:pos="9026"/>
        </w:tabs>
        <w:spacing w:before="0" w:after="0"/>
        <w:outlineLvl w:val="4"/>
        <w:rPr>
          <w:i/>
        </w:rPr>
      </w:pPr>
      <w:r w:rsidRPr="00310D06">
        <w:rPr>
          <w:i/>
        </w:rPr>
        <w:lastRenderedPageBreak/>
        <w:t>managing and preventing incidents, including the use of an incident management system.</w:t>
      </w:r>
    </w:p>
    <w:p w14:paraId="60E711B4" w14:textId="77777777" w:rsidR="007434F9" w:rsidRPr="00310D06" w:rsidRDefault="007434F9" w:rsidP="007434F9">
      <w:pPr>
        <w:pStyle w:val="ListParagraph"/>
        <w:numPr>
          <w:ilvl w:val="0"/>
          <w:numId w:val="0"/>
        </w:numPr>
        <w:tabs>
          <w:tab w:val="right" w:pos="9026"/>
        </w:tabs>
        <w:spacing w:before="0" w:after="0"/>
        <w:ind w:left="1080"/>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34F9" w14:paraId="67415F25" w14:textId="77777777" w:rsidTr="00775220">
        <w:tc>
          <w:tcPr>
            <w:tcW w:w="4531" w:type="dxa"/>
            <w:shd w:val="clear" w:color="auto" w:fill="E7E6E6" w:themeFill="background2"/>
          </w:tcPr>
          <w:p w14:paraId="725F5300" w14:textId="77777777" w:rsidR="007434F9" w:rsidRPr="002B61BB" w:rsidRDefault="007434F9" w:rsidP="00775220">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E001931" w14:textId="42287772" w:rsidR="007434F9" w:rsidRPr="002B61BB" w:rsidRDefault="007434F9" w:rsidP="00775220">
            <w:pPr>
              <w:pStyle w:val="Heading3"/>
              <w:spacing w:before="120" w:after="0"/>
              <w:outlineLvl w:val="2"/>
            </w:pPr>
          </w:p>
        </w:tc>
        <w:tc>
          <w:tcPr>
            <w:tcW w:w="3548" w:type="dxa"/>
            <w:shd w:val="clear" w:color="auto" w:fill="E7E6E6" w:themeFill="background2"/>
          </w:tcPr>
          <w:p w14:paraId="74D33FBE" w14:textId="1B9F1D01" w:rsidR="007434F9" w:rsidRPr="006107BF" w:rsidRDefault="007434F9" w:rsidP="00775220">
            <w:pPr>
              <w:pStyle w:val="Heading3"/>
              <w:spacing w:before="120" w:after="0"/>
              <w:jc w:val="right"/>
              <w:outlineLvl w:val="2"/>
            </w:pPr>
          </w:p>
        </w:tc>
      </w:tr>
    </w:tbl>
    <w:p w14:paraId="72DACEC9" w14:textId="77777777" w:rsidR="007434F9" w:rsidRPr="008D114F" w:rsidRDefault="007434F9" w:rsidP="007434F9">
      <w:pPr>
        <w:rPr>
          <w:i/>
        </w:rPr>
      </w:pPr>
      <w:r w:rsidRPr="008D114F">
        <w:rPr>
          <w:i/>
        </w:rPr>
        <w:t>Where clinical care is provided—a clinical governance framework, including but not limited to the following:</w:t>
      </w:r>
    </w:p>
    <w:p w14:paraId="4F3BF5BF" w14:textId="50541930" w:rsidR="007434F9" w:rsidRPr="007434F9" w:rsidRDefault="007434F9" w:rsidP="007434F9">
      <w:pPr>
        <w:pStyle w:val="ListParagraph"/>
        <w:numPr>
          <w:ilvl w:val="0"/>
          <w:numId w:val="44"/>
        </w:numPr>
        <w:tabs>
          <w:tab w:val="right" w:pos="9026"/>
        </w:tabs>
        <w:spacing w:before="0" w:after="0"/>
        <w:outlineLvl w:val="4"/>
        <w:rPr>
          <w:i/>
        </w:rPr>
      </w:pPr>
      <w:r w:rsidRPr="007434F9">
        <w:rPr>
          <w:i/>
        </w:rPr>
        <w:t>antimicrobial stewardship;</w:t>
      </w:r>
    </w:p>
    <w:p w14:paraId="4A4F7CA0" w14:textId="00F04673" w:rsidR="007434F9" w:rsidRPr="007434F9" w:rsidRDefault="007434F9" w:rsidP="007434F9">
      <w:pPr>
        <w:pStyle w:val="ListParagraph"/>
        <w:numPr>
          <w:ilvl w:val="0"/>
          <w:numId w:val="44"/>
        </w:numPr>
        <w:tabs>
          <w:tab w:val="right" w:pos="9026"/>
        </w:tabs>
        <w:spacing w:before="0" w:after="0"/>
        <w:outlineLvl w:val="4"/>
        <w:rPr>
          <w:i/>
        </w:rPr>
      </w:pPr>
      <w:r w:rsidRPr="007434F9">
        <w:rPr>
          <w:i/>
        </w:rPr>
        <w:t>minimising the use of restraint;</w:t>
      </w:r>
    </w:p>
    <w:p w14:paraId="666CD09A" w14:textId="212F291D" w:rsidR="007434F9" w:rsidRPr="007434F9" w:rsidRDefault="007434F9" w:rsidP="007434F9">
      <w:pPr>
        <w:pStyle w:val="ListParagraph"/>
        <w:numPr>
          <w:ilvl w:val="0"/>
          <w:numId w:val="44"/>
        </w:numPr>
        <w:tabs>
          <w:tab w:val="right" w:pos="9026"/>
        </w:tabs>
        <w:spacing w:before="0" w:after="0"/>
        <w:outlineLvl w:val="4"/>
        <w:rPr>
          <w:i/>
        </w:rPr>
      </w:pPr>
      <w:r w:rsidRPr="007434F9">
        <w:rPr>
          <w:i/>
        </w:rPr>
        <w:t>open disclosure.</w:t>
      </w:r>
    </w:p>
    <w:sectPr w:rsidR="007434F9" w:rsidRPr="007434F9" w:rsidSect="00AD19E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96FA5" w14:textId="77777777" w:rsidR="00B4682C" w:rsidRDefault="00B4682C">
      <w:pPr>
        <w:spacing w:before="0" w:after="0" w:line="240" w:lineRule="auto"/>
      </w:pPr>
      <w:r>
        <w:separator/>
      </w:r>
    </w:p>
  </w:endnote>
  <w:endnote w:type="continuationSeparator" w:id="0">
    <w:p w14:paraId="26796FA7" w14:textId="77777777" w:rsidR="00B4682C" w:rsidRDefault="00B468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1" w14:textId="77777777" w:rsidR="00B4682C" w:rsidRPr="009A1F1B" w:rsidRDefault="00B4682C" w:rsidP="00AD19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796F92" w14:textId="3512F01C" w:rsidR="00B4682C" w:rsidRPr="007E1990" w:rsidRDefault="00B4682C" w:rsidP="00AD19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Meals on Wheels - HILTON</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6796F93" w14:textId="77777777" w:rsidR="00B4682C" w:rsidRPr="00C72FFB" w:rsidRDefault="00B4682C" w:rsidP="00AD19E6">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600118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4" w14:textId="77777777" w:rsidR="00B4682C" w:rsidRPr="009A1F1B" w:rsidRDefault="00B4682C" w:rsidP="00AD19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796F95" w14:textId="77777777" w:rsidR="00B4682C" w:rsidRPr="00C72FFB" w:rsidRDefault="00B4682C" w:rsidP="00AD19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Meals on Wheels - WAYVILLE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796F96" w14:textId="77777777" w:rsidR="00B4682C" w:rsidRPr="00A3716D" w:rsidRDefault="00B4682C" w:rsidP="00AD19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6FA1" w14:textId="77777777" w:rsidR="00B4682C" w:rsidRDefault="00B4682C">
      <w:pPr>
        <w:spacing w:before="0" w:after="0" w:line="240" w:lineRule="auto"/>
      </w:pPr>
      <w:r>
        <w:separator/>
      </w:r>
    </w:p>
  </w:footnote>
  <w:footnote w:type="continuationSeparator" w:id="0">
    <w:p w14:paraId="26796FA3" w14:textId="77777777" w:rsidR="00B4682C" w:rsidRDefault="00B468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0" w14:textId="77777777" w:rsidR="00B4682C" w:rsidRDefault="00B4682C" w:rsidP="00AD19E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6796FA1" wp14:editId="26796FA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15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F" w14:textId="77777777" w:rsidR="00B4682C" w:rsidRDefault="00B4682C" w:rsidP="00AD19E6">
    <w:pPr>
      <w:tabs>
        <w:tab w:val="left" w:pos="3624"/>
      </w:tabs>
    </w:pPr>
    <w:r>
      <w:rPr>
        <w:noProof/>
        <w:color w:val="auto"/>
        <w:sz w:val="20"/>
        <w:lang w:val="en-US" w:eastAsia="en-US"/>
      </w:rPr>
      <w:drawing>
        <wp:anchor distT="0" distB="0" distL="114300" distR="114300" simplePos="0" relativeHeight="251665408" behindDoc="1" locked="0" layoutInCell="1" allowOverlap="1" wp14:anchorId="26796FB3" wp14:editId="26796FB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1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A0" w14:textId="77777777" w:rsidR="00B4682C" w:rsidRDefault="00B4682C" w:rsidP="00AD19E6">
    <w:pPr>
      <w:tabs>
        <w:tab w:val="left" w:pos="3624"/>
      </w:tabs>
    </w:pPr>
    <w:r>
      <w:rPr>
        <w:noProof/>
        <w:color w:val="auto"/>
        <w:sz w:val="20"/>
        <w:lang w:val="en-US" w:eastAsia="en-US"/>
      </w:rPr>
      <w:drawing>
        <wp:anchor distT="0" distB="0" distL="114300" distR="114300" simplePos="0" relativeHeight="251666432" behindDoc="1" locked="0" layoutInCell="1" allowOverlap="1" wp14:anchorId="26796FB5" wp14:editId="26796F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35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7" w14:textId="77777777" w:rsidR="00B4682C" w:rsidRDefault="00B4682C" w:rsidP="00AD19E6">
    <w:r>
      <w:rPr>
        <w:noProof/>
        <w:color w:val="auto"/>
        <w:sz w:val="20"/>
        <w:lang w:val="en-US" w:eastAsia="en-US"/>
      </w:rPr>
      <w:drawing>
        <wp:anchor distT="0" distB="0" distL="114300" distR="114300" simplePos="0" relativeHeight="251659264" behindDoc="1" locked="0" layoutInCell="1" allowOverlap="1" wp14:anchorId="26796FA3" wp14:editId="26796FA4">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95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8" w14:textId="77777777" w:rsidR="00B4682C" w:rsidRDefault="00B4682C" w:rsidP="00AD19E6">
    <w:r>
      <w:rPr>
        <w:noProof/>
        <w:color w:val="auto"/>
        <w:sz w:val="20"/>
        <w:lang w:val="en-US" w:eastAsia="en-US"/>
      </w:rPr>
      <w:drawing>
        <wp:anchor distT="0" distB="0" distL="114300" distR="114300" simplePos="0" relativeHeight="251660288" behindDoc="1" locked="0" layoutInCell="1" allowOverlap="1" wp14:anchorId="26796FA5" wp14:editId="26796FA6">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25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9" w14:textId="77777777" w:rsidR="00B4682C" w:rsidRDefault="00B4682C" w:rsidP="00AD19E6">
    <w:r>
      <w:rPr>
        <w:noProof/>
        <w:color w:val="auto"/>
        <w:sz w:val="20"/>
        <w:lang w:val="en-US" w:eastAsia="en-US"/>
      </w:rPr>
      <w:drawing>
        <wp:anchor distT="0" distB="0" distL="114300" distR="114300" simplePos="0" relativeHeight="251661312" behindDoc="1" locked="0" layoutInCell="1" allowOverlap="1" wp14:anchorId="26796FA7" wp14:editId="26796F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54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A" w14:textId="77777777" w:rsidR="00B4682C" w:rsidRDefault="00B4682C" w:rsidP="00AD19E6">
    <w:r>
      <w:rPr>
        <w:noProof/>
        <w:color w:val="auto"/>
        <w:sz w:val="20"/>
        <w:lang w:val="en-US" w:eastAsia="en-US"/>
      </w:rPr>
      <w:drawing>
        <wp:anchor distT="0" distB="0" distL="114300" distR="114300" simplePos="0" relativeHeight="251662336" behindDoc="1" locked="0" layoutInCell="1" allowOverlap="1" wp14:anchorId="26796FA9" wp14:editId="26796FA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88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B" w14:textId="77777777" w:rsidR="00B4682C" w:rsidRDefault="00B4682C" w:rsidP="00AD19E6">
    <w:r>
      <w:rPr>
        <w:noProof/>
        <w:color w:val="auto"/>
        <w:sz w:val="20"/>
        <w:lang w:val="en-US" w:eastAsia="en-US"/>
      </w:rPr>
      <w:drawing>
        <wp:anchor distT="0" distB="0" distL="114300" distR="114300" simplePos="0" relativeHeight="251667456" behindDoc="1" locked="0" layoutInCell="1" allowOverlap="1" wp14:anchorId="26796FAB" wp14:editId="26796FAC">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58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C" w14:textId="77777777" w:rsidR="00B4682C" w:rsidRDefault="00B4682C" w:rsidP="00AD19E6">
    <w:r>
      <w:rPr>
        <w:noProof/>
        <w:color w:val="auto"/>
        <w:sz w:val="20"/>
        <w:lang w:val="en-US" w:eastAsia="en-US"/>
      </w:rPr>
      <w:drawing>
        <wp:anchor distT="0" distB="0" distL="114300" distR="114300" simplePos="0" relativeHeight="251668480" behindDoc="1" locked="0" layoutInCell="1" allowOverlap="1" wp14:anchorId="26796FAD" wp14:editId="26796FAE">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80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D" w14:textId="77777777" w:rsidR="00B4682C" w:rsidRDefault="00B4682C" w:rsidP="00AD19E6">
    <w:pPr>
      <w:tabs>
        <w:tab w:val="left" w:pos="3624"/>
      </w:tabs>
    </w:pPr>
    <w:r>
      <w:rPr>
        <w:noProof/>
        <w:color w:val="auto"/>
        <w:sz w:val="20"/>
        <w:lang w:val="en-US" w:eastAsia="en-US"/>
      </w:rPr>
      <w:drawing>
        <wp:anchor distT="0" distB="0" distL="114300" distR="114300" simplePos="0" relativeHeight="251663360" behindDoc="1" locked="0" layoutInCell="1" allowOverlap="1" wp14:anchorId="26796FAF" wp14:editId="26796FB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17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F9E" w14:textId="77777777" w:rsidR="00B4682C" w:rsidRDefault="00B4682C" w:rsidP="00AD19E6">
    <w:pPr>
      <w:tabs>
        <w:tab w:val="left" w:pos="3624"/>
      </w:tabs>
    </w:pPr>
    <w:r>
      <w:rPr>
        <w:noProof/>
        <w:color w:val="auto"/>
        <w:sz w:val="20"/>
        <w:lang w:val="en-US" w:eastAsia="en-US"/>
      </w:rPr>
      <w:drawing>
        <wp:anchor distT="0" distB="0" distL="114300" distR="114300" simplePos="0" relativeHeight="251664384" behindDoc="1" locked="0" layoutInCell="1" allowOverlap="1" wp14:anchorId="26796FB1" wp14:editId="26796FB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513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DFA94E"/>
    <w:multiLevelType w:val="hybridMultilevel"/>
    <w:tmpl w:val="B9989960"/>
    <w:lvl w:ilvl="0" w:tplc="A7225BE2">
      <w:start w:val="1"/>
      <w:numFmt w:val="bullet"/>
      <w:lvlText w:val="·"/>
      <w:lvlJc w:val="left"/>
      <w:pPr>
        <w:ind w:left="720" w:hanging="360"/>
      </w:pPr>
      <w:rPr>
        <w:rFonts w:ascii="Symbol" w:hAnsi="Symbol" w:hint="default"/>
      </w:rPr>
    </w:lvl>
    <w:lvl w:ilvl="1" w:tplc="86062FEA">
      <w:start w:val="1"/>
      <w:numFmt w:val="bullet"/>
      <w:lvlText w:val="o"/>
      <w:lvlJc w:val="left"/>
      <w:pPr>
        <w:ind w:left="1440" w:hanging="360"/>
      </w:pPr>
      <w:rPr>
        <w:rFonts w:ascii="Courier New" w:hAnsi="Courier New" w:hint="default"/>
      </w:rPr>
    </w:lvl>
    <w:lvl w:ilvl="2" w:tplc="87203CD6">
      <w:start w:val="1"/>
      <w:numFmt w:val="bullet"/>
      <w:lvlText w:val=""/>
      <w:lvlJc w:val="left"/>
      <w:pPr>
        <w:ind w:left="2160" w:hanging="360"/>
      </w:pPr>
      <w:rPr>
        <w:rFonts w:ascii="Wingdings" w:hAnsi="Wingdings" w:hint="default"/>
      </w:rPr>
    </w:lvl>
    <w:lvl w:ilvl="3" w:tplc="37F29184">
      <w:start w:val="1"/>
      <w:numFmt w:val="bullet"/>
      <w:lvlText w:val=""/>
      <w:lvlJc w:val="left"/>
      <w:pPr>
        <w:ind w:left="2880" w:hanging="360"/>
      </w:pPr>
      <w:rPr>
        <w:rFonts w:ascii="Symbol" w:hAnsi="Symbol" w:hint="default"/>
      </w:rPr>
    </w:lvl>
    <w:lvl w:ilvl="4" w:tplc="F97A602E">
      <w:start w:val="1"/>
      <w:numFmt w:val="bullet"/>
      <w:lvlText w:val="o"/>
      <w:lvlJc w:val="left"/>
      <w:pPr>
        <w:ind w:left="3600" w:hanging="360"/>
      </w:pPr>
      <w:rPr>
        <w:rFonts w:ascii="Courier New" w:hAnsi="Courier New" w:hint="default"/>
      </w:rPr>
    </w:lvl>
    <w:lvl w:ilvl="5" w:tplc="5ABAF796">
      <w:start w:val="1"/>
      <w:numFmt w:val="bullet"/>
      <w:lvlText w:val=""/>
      <w:lvlJc w:val="left"/>
      <w:pPr>
        <w:ind w:left="4320" w:hanging="360"/>
      </w:pPr>
      <w:rPr>
        <w:rFonts w:ascii="Wingdings" w:hAnsi="Wingdings" w:hint="default"/>
      </w:rPr>
    </w:lvl>
    <w:lvl w:ilvl="6" w:tplc="F11C3E8A">
      <w:start w:val="1"/>
      <w:numFmt w:val="bullet"/>
      <w:lvlText w:val=""/>
      <w:lvlJc w:val="left"/>
      <w:pPr>
        <w:ind w:left="5040" w:hanging="360"/>
      </w:pPr>
      <w:rPr>
        <w:rFonts w:ascii="Symbol" w:hAnsi="Symbol" w:hint="default"/>
      </w:rPr>
    </w:lvl>
    <w:lvl w:ilvl="7" w:tplc="A050C730">
      <w:start w:val="1"/>
      <w:numFmt w:val="bullet"/>
      <w:lvlText w:val="o"/>
      <w:lvlJc w:val="left"/>
      <w:pPr>
        <w:ind w:left="5760" w:hanging="360"/>
      </w:pPr>
      <w:rPr>
        <w:rFonts w:ascii="Courier New" w:hAnsi="Courier New" w:hint="default"/>
      </w:rPr>
    </w:lvl>
    <w:lvl w:ilvl="8" w:tplc="3222A754">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0A01566">
      <w:start w:val="1"/>
      <w:numFmt w:val="lowerRoman"/>
      <w:lvlText w:val="(%1)"/>
      <w:lvlJc w:val="left"/>
      <w:pPr>
        <w:ind w:left="1080" w:hanging="720"/>
      </w:pPr>
      <w:rPr>
        <w:rFonts w:hint="default"/>
        <w:b w:val="0"/>
      </w:rPr>
    </w:lvl>
    <w:lvl w:ilvl="1" w:tplc="5D3C513E" w:tentative="1">
      <w:start w:val="1"/>
      <w:numFmt w:val="lowerLetter"/>
      <w:lvlText w:val="%2."/>
      <w:lvlJc w:val="left"/>
      <w:pPr>
        <w:ind w:left="1440" w:hanging="360"/>
      </w:pPr>
    </w:lvl>
    <w:lvl w:ilvl="2" w:tplc="3B0A39E6" w:tentative="1">
      <w:start w:val="1"/>
      <w:numFmt w:val="lowerRoman"/>
      <w:lvlText w:val="%3."/>
      <w:lvlJc w:val="right"/>
      <w:pPr>
        <w:ind w:left="2160" w:hanging="180"/>
      </w:pPr>
    </w:lvl>
    <w:lvl w:ilvl="3" w:tplc="B8E481EE" w:tentative="1">
      <w:start w:val="1"/>
      <w:numFmt w:val="decimal"/>
      <w:lvlText w:val="%4."/>
      <w:lvlJc w:val="left"/>
      <w:pPr>
        <w:ind w:left="2880" w:hanging="360"/>
      </w:pPr>
    </w:lvl>
    <w:lvl w:ilvl="4" w:tplc="0ED45122" w:tentative="1">
      <w:start w:val="1"/>
      <w:numFmt w:val="lowerLetter"/>
      <w:lvlText w:val="%5."/>
      <w:lvlJc w:val="left"/>
      <w:pPr>
        <w:ind w:left="3600" w:hanging="360"/>
      </w:pPr>
    </w:lvl>
    <w:lvl w:ilvl="5" w:tplc="F490BCDA" w:tentative="1">
      <w:start w:val="1"/>
      <w:numFmt w:val="lowerRoman"/>
      <w:lvlText w:val="%6."/>
      <w:lvlJc w:val="right"/>
      <w:pPr>
        <w:ind w:left="4320" w:hanging="180"/>
      </w:pPr>
    </w:lvl>
    <w:lvl w:ilvl="6" w:tplc="75FCD962" w:tentative="1">
      <w:start w:val="1"/>
      <w:numFmt w:val="decimal"/>
      <w:lvlText w:val="%7."/>
      <w:lvlJc w:val="left"/>
      <w:pPr>
        <w:ind w:left="5040" w:hanging="360"/>
      </w:pPr>
    </w:lvl>
    <w:lvl w:ilvl="7" w:tplc="333E495E" w:tentative="1">
      <w:start w:val="1"/>
      <w:numFmt w:val="lowerLetter"/>
      <w:lvlText w:val="%8."/>
      <w:lvlJc w:val="left"/>
      <w:pPr>
        <w:ind w:left="5760" w:hanging="360"/>
      </w:pPr>
    </w:lvl>
    <w:lvl w:ilvl="8" w:tplc="3156F5BC" w:tentative="1">
      <w:start w:val="1"/>
      <w:numFmt w:val="lowerRoman"/>
      <w:lvlText w:val="%9."/>
      <w:lvlJc w:val="right"/>
      <w:pPr>
        <w:ind w:left="6480" w:hanging="180"/>
      </w:pPr>
    </w:lvl>
  </w:abstractNum>
  <w:abstractNum w:abstractNumId="9" w15:restartNumberingAfterBreak="0">
    <w:nsid w:val="15987EBA"/>
    <w:multiLevelType w:val="hybridMultilevel"/>
    <w:tmpl w:val="B5D408EE"/>
    <w:lvl w:ilvl="0" w:tplc="EB3AAD82">
      <w:start w:val="1"/>
      <w:numFmt w:val="bullet"/>
      <w:lvlText w:val="·"/>
      <w:lvlJc w:val="left"/>
      <w:pPr>
        <w:ind w:left="360" w:hanging="360"/>
      </w:pPr>
      <w:rPr>
        <w:rFonts w:ascii="Symbol" w:hAnsi="Symbol" w:hint="default"/>
      </w:rPr>
    </w:lvl>
    <w:lvl w:ilvl="1" w:tplc="E43C5C54">
      <w:start w:val="1"/>
      <w:numFmt w:val="bullet"/>
      <w:lvlText w:val="o"/>
      <w:lvlJc w:val="left"/>
      <w:pPr>
        <w:ind w:left="1080" w:hanging="360"/>
      </w:pPr>
      <w:rPr>
        <w:rFonts w:ascii="&quot;Courier New&quot;" w:hAnsi="&quot;Courier New&quot;" w:hint="default"/>
      </w:rPr>
    </w:lvl>
    <w:lvl w:ilvl="2" w:tplc="6F0A503E">
      <w:start w:val="1"/>
      <w:numFmt w:val="bullet"/>
      <w:lvlText w:val=""/>
      <w:lvlJc w:val="left"/>
      <w:pPr>
        <w:ind w:left="1800" w:hanging="360"/>
      </w:pPr>
      <w:rPr>
        <w:rFonts w:ascii="Wingdings" w:hAnsi="Wingdings" w:hint="default"/>
      </w:rPr>
    </w:lvl>
    <w:lvl w:ilvl="3" w:tplc="EE46A3F6">
      <w:start w:val="1"/>
      <w:numFmt w:val="bullet"/>
      <w:lvlText w:val=""/>
      <w:lvlJc w:val="left"/>
      <w:pPr>
        <w:ind w:left="2520" w:hanging="360"/>
      </w:pPr>
      <w:rPr>
        <w:rFonts w:ascii="Symbol" w:hAnsi="Symbol" w:hint="default"/>
      </w:rPr>
    </w:lvl>
    <w:lvl w:ilvl="4" w:tplc="C56C74DC">
      <w:start w:val="1"/>
      <w:numFmt w:val="bullet"/>
      <w:lvlText w:val="o"/>
      <w:lvlJc w:val="left"/>
      <w:pPr>
        <w:ind w:left="3240" w:hanging="360"/>
      </w:pPr>
      <w:rPr>
        <w:rFonts w:ascii="Courier New" w:hAnsi="Courier New" w:hint="default"/>
      </w:rPr>
    </w:lvl>
    <w:lvl w:ilvl="5" w:tplc="A2C01D04">
      <w:start w:val="1"/>
      <w:numFmt w:val="bullet"/>
      <w:lvlText w:val=""/>
      <w:lvlJc w:val="left"/>
      <w:pPr>
        <w:ind w:left="3960" w:hanging="360"/>
      </w:pPr>
      <w:rPr>
        <w:rFonts w:ascii="Wingdings" w:hAnsi="Wingdings" w:hint="default"/>
      </w:rPr>
    </w:lvl>
    <w:lvl w:ilvl="6" w:tplc="A948B824">
      <w:start w:val="1"/>
      <w:numFmt w:val="bullet"/>
      <w:lvlText w:val=""/>
      <w:lvlJc w:val="left"/>
      <w:pPr>
        <w:ind w:left="4680" w:hanging="360"/>
      </w:pPr>
      <w:rPr>
        <w:rFonts w:ascii="Symbol" w:hAnsi="Symbol" w:hint="default"/>
      </w:rPr>
    </w:lvl>
    <w:lvl w:ilvl="7" w:tplc="E9388C04">
      <w:start w:val="1"/>
      <w:numFmt w:val="bullet"/>
      <w:lvlText w:val="o"/>
      <w:lvlJc w:val="left"/>
      <w:pPr>
        <w:ind w:left="5400" w:hanging="360"/>
      </w:pPr>
      <w:rPr>
        <w:rFonts w:ascii="Courier New" w:hAnsi="Courier New" w:hint="default"/>
      </w:rPr>
    </w:lvl>
    <w:lvl w:ilvl="8" w:tplc="FE2EB8F4">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147E8E14">
      <w:start w:val="1"/>
      <w:numFmt w:val="bullet"/>
      <w:pStyle w:val="ListParagraph"/>
      <w:lvlText w:val=""/>
      <w:lvlJc w:val="left"/>
      <w:pPr>
        <w:ind w:left="1440" w:hanging="360"/>
      </w:pPr>
      <w:rPr>
        <w:rFonts w:ascii="Symbol" w:hAnsi="Symbol" w:hint="default"/>
        <w:color w:val="auto"/>
      </w:rPr>
    </w:lvl>
    <w:lvl w:ilvl="1" w:tplc="390A92FE" w:tentative="1">
      <w:start w:val="1"/>
      <w:numFmt w:val="bullet"/>
      <w:lvlText w:val="o"/>
      <w:lvlJc w:val="left"/>
      <w:pPr>
        <w:ind w:left="2160" w:hanging="360"/>
      </w:pPr>
      <w:rPr>
        <w:rFonts w:ascii="Courier New" w:hAnsi="Courier New" w:cs="Courier New" w:hint="default"/>
      </w:rPr>
    </w:lvl>
    <w:lvl w:ilvl="2" w:tplc="98186C20" w:tentative="1">
      <w:start w:val="1"/>
      <w:numFmt w:val="bullet"/>
      <w:lvlText w:val=""/>
      <w:lvlJc w:val="left"/>
      <w:pPr>
        <w:ind w:left="2880" w:hanging="360"/>
      </w:pPr>
      <w:rPr>
        <w:rFonts w:ascii="Wingdings" w:hAnsi="Wingdings" w:hint="default"/>
      </w:rPr>
    </w:lvl>
    <w:lvl w:ilvl="3" w:tplc="998CFAF8" w:tentative="1">
      <w:start w:val="1"/>
      <w:numFmt w:val="bullet"/>
      <w:lvlText w:val=""/>
      <w:lvlJc w:val="left"/>
      <w:pPr>
        <w:ind w:left="3600" w:hanging="360"/>
      </w:pPr>
      <w:rPr>
        <w:rFonts w:ascii="Symbol" w:hAnsi="Symbol" w:hint="default"/>
      </w:rPr>
    </w:lvl>
    <w:lvl w:ilvl="4" w:tplc="828CA87C" w:tentative="1">
      <w:start w:val="1"/>
      <w:numFmt w:val="bullet"/>
      <w:lvlText w:val="o"/>
      <w:lvlJc w:val="left"/>
      <w:pPr>
        <w:ind w:left="4320" w:hanging="360"/>
      </w:pPr>
      <w:rPr>
        <w:rFonts w:ascii="Courier New" w:hAnsi="Courier New" w:cs="Courier New" w:hint="default"/>
      </w:rPr>
    </w:lvl>
    <w:lvl w:ilvl="5" w:tplc="3C0AAB2A" w:tentative="1">
      <w:start w:val="1"/>
      <w:numFmt w:val="bullet"/>
      <w:lvlText w:val=""/>
      <w:lvlJc w:val="left"/>
      <w:pPr>
        <w:ind w:left="5040" w:hanging="360"/>
      </w:pPr>
      <w:rPr>
        <w:rFonts w:ascii="Wingdings" w:hAnsi="Wingdings" w:hint="default"/>
      </w:rPr>
    </w:lvl>
    <w:lvl w:ilvl="6" w:tplc="1A8CAF4E" w:tentative="1">
      <w:start w:val="1"/>
      <w:numFmt w:val="bullet"/>
      <w:lvlText w:val=""/>
      <w:lvlJc w:val="left"/>
      <w:pPr>
        <w:ind w:left="5760" w:hanging="360"/>
      </w:pPr>
      <w:rPr>
        <w:rFonts w:ascii="Symbol" w:hAnsi="Symbol" w:hint="default"/>
      </w:rPr>
    </w:lvl>
    <w:lvl w:ilvl="7" w:tplc="F780A25A" w:tentative="1">
      <w:start w:val="1"/>
      <w:numFmt w:val="bullet"/>
      <w:lvlText w:val="o"/>
      <w:lvlJc w:val="left"/>
      <w:pPr>
        <w:ind w:left="6480" w:hanging="360"/>
      </w:pPr>
      <w:rPr>
        <w:rFonts w:ascii="Courier New" w:hAnsi="Courier New" w:cs="Courier New" w:hint="default"/>
      </w:rPr>
    </w:lvl>
    <w:lvl w:ilvl="8" w:tplc="BD98F3A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7912051C">
      <w:start w:val="1"/>
      <w:numFmt w:val="lowerRoman"/>
      <w:lvlText w:val="(%1)"/>
      <w:lvlJc w:val="left"/>
      <w:pPr>
        <w:ind w:left="1004" w:hanging="720"/>
      </w:pPr>
      <w:rPr>
        <w:rFonts w:hint="default"/>
        <w:b w:val="0"/>
      </w:rPr>
    </w:lvl>
    <w:lvl w:ilvl="1" w:tplc="4B56ACF8" w:tentative="1">
      <w:start w:val="1"/>
      <w:numFmt w:val="lowerLetter"/>
      <w:lvlText w:val="%2."/>
      <w:lvlJc w:val="left"/>
      <w:pPr>
        <w:ind w:left="1364" w:hanging="360"/>
      </w:pPr>
    </w:lvl>
    <w:lvl w:ilvl="2" w:tplc="25B0290A" w:tentative="1">
      <w:start w:val="1"/>
      <w:numFmt w:val="lowerRoman"/>
      <w:lvlText w:val="%3."/>
      <w:lvlJc w:val="right"/>
      <w:pPr>
        <w:ind w:left="2084" w:hanging="180"/>
      </w:pPr>
    </w:lvl>
    <w:lvl w:ilvl="3" w:tplc="C3C6250C" w:tentative="1">
      <w:start w:val="1"/>
      <w:numFmt w:val="decimal"/>
      <w:lvlText w:val="%4."/>
      <w:lvlJc w:val="left"/>
      <w:pPr>
        <w:ind w:left="2804" w:hanging="360"/>
      </w:pPr>
    </w:lvl>
    <w:lvl w:ilvl="4" w:tplc="927E85DE" w:tentative="1">
      <w:start w:val="1"/>
      <w:numFmt w:val="lowerLetter"/>
      <w:lvlText w:val="%5."/>
      <w:lvlJc w:val="left"/>
      <w:pPr>
        <w:ind w:left="3524" w:hanging="360"/>
      </w:pPr>
    </w:lvl>
    <w:lvl w:ilvl="5" w:tplc="322AFB84" w:tentative="1">
      <w:start w:val="1"/>
      <w:numFmt w:val="lowerRoman"/>
      <w:lvlText w:val="%6."/>
      <w:lvlJc w:val="right"/>
      <w:pPr>
        <w:ind w:left="4244" w:hanging="180"/>
      </w:pPr>
    </w:lvl>
    <w:lvl w:ilvl="6" w:tplc="825CAB34" w:tentative="1">
      <w:start w:val="1"/>
      <w:numFmt w:val="decimal"/>
      <w:lvlText w:val="%7."/>
      <w:lvlJc w:val="left"/>
      <w:pPr>
        <w:ind w:left="4964" w:hanging="360"/>
      </w:pPr>
    </w:lvl>
    <w:lvl w:ilvl="7" w:tplc="6FA45EE6" w:tentative="1">
      <w:start w:val="1"/>
      <w:numFmt w:val="lowerLetter"/>
      <w:lvlText w:val="%8."/>
      <w:lvlJc w:val="left"/>
      <w:pPr>
        <w:ind w:left="5684" w:hanging="360"/>
      </w:pPr>
    </w:lvl>
    <w:lvl w:ilvl="8" w:tplc="31B4330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1A68545C">
      <w:start w:val="1"/>
      <w:numFmt w:val="lowerRoman"/>
      <w:lvlText w:val="(%1)"/>
      <w:lvlJc w:val="left"/>
      <w:pPr>
        <w:ind w:left="1080" w:hanging="720"/>
      </w:pPr>
      <w:rPr>
        <w:rFonts w:hint="default"/>
      </w:rPr>
    </w:lvl>
    <w:lvl w:ilvl="1" w:tplc="C02862BE" w:tentative="1">
      <w:start w:val="1"/>
      <w:numFmt w:val="lowerLetter"/>
      <w:lvlText w:val="%2."/>
      <w:lvlJc w:val="left"/>
      <w:pPr>
        <w:ind w:left="1440" w:hanging="360"/>
      </w:pPr>
    </w:lvl>
    <w:lvl w:ilvl="2" w:tplc="7DC4417A" w:tentative="1">
      <w:start w:val="1"/>
      <w:numFmt w:val="lowerRoman"/>
      <w:lvlText w:val="%3."/>
      <w:lvlJc w:val="right"/>
      <w:pPr>
        <w:ind w:left="2160" w:hanging="180"/>
      </w:pPr>
    </w:lvl>
    <w:lvl w:ilvl="3" w:tplc="6F72EA74" w:tentative="1">
      <w:start w:val="1"/>
      <w:numFmt w:val="decimal"/>
      <w:lvlText w:val="%4."/>
      <w:lvlJc w:val="left"/>
      <w:pPr>
        <w:ind w:left="2880" w:hanging="360"/>
      </w:pPr>
    </w:lvl>
    <w:lvl w:ilvl="4" w:tplc="FFE0F2CC" w:tentative="1">
      <w:start w:val="1"/>
      <w:numFmt w:val="lowerLetter"/>
      <w:lvlText w:val="%5."/>
      <w:lvlJc w:val="left"/>
      <w:pPr>
        <w:ind w:left="3600" w:hanging="360"/>
      </w:pPr>
    </w:lvl>
    <w:lvl w:ilvl="5" w:tplc="17BE1876" w:tentative="1">
      <w:start w:val="1"/>
      <w:numFmt w:val="lowerRoman"/>
      <w:lvlText w:val="%6."/>
      <w:lvlJc w:val="right"/>
      <w:pPr>
        <w:ind w:left="4320" w:hanging="180"/>
      </w:pPr>
    </w:lvl>
    <w:lvl w:ilvl="6" w:tplc="C3BEE904" w:tentative="1">
      <w:start w:val="1"/>
      <w:numFmt w:val="decimal"/>
      <w:lvlText w:val="%7."/>
      <w:lvlJc w:val="left"/>
      <w:pPr>
        <w:ind w:left="5040" w:hanging="360"/>
      </w:pPr>
    </w:lvl>
    <w:lvl w:ilvl="7" w:tplc="F3024610" w:tentative="1">
      <w:start w:val="1"/>
      <w:numFmt w:val="lowerLetter"/>
      <w:lvlText w:val="%8."/>
      <w:lvlJc w:val="left"/>
      <w:pPr>
        <w:ind w:left="5760" w:hanging="360"/>
      </w:pPr>
    </w:lvl>
    <w:lvl w:ilvl="8" w:tplc="555C37D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7824D72">
      <w:start w:val="1"/>
      <w:numFmt w:val="lowerRoman"/>
      <w:lvlText w:val="(%1)"/>
      <w:lvlJc w:val="left"/>
      <w:pPr>
        <w:ind w:left="1080" w:hanging="720"/>
      </w:pPr>
      <w:rPr>
        <w:rFonts w:hint="default"/>
      </w:rPr>
    </w:lvl>
    <w:lvl w:ilvl="1" w:tplc="8DE85FAE" w:tentative="1">
      <w:start w:val="1"/>
      <w:numFmt w:val="lowerLetter"/>
      <w:lvlText w:val="%2."/>
      <w:lvlJc w:val="left"/>
      <w:pPr>
        <w:ind w:left="1440" w:hanging="360"/>
      </w:pPr>
    </w:lvl>
    <w:lvl w:ilvl="2" w:tplc="3522A196" w:tentative="1">
      <w:start w:val="1"/>
      <w:numFmt w:val="lowerRoman"/>
      <w:lvlText w:val="%3."/>
      <w:lvlJc w:val="right"/>
      <w:pPr>
        <w:ind w:left="2160" w:hanging="180"/>
      </w:pPr>
    </w:lvl>
    <w:lvl w:ilvl="3" w:tplc="7C4853CC" w:tentative="1">
      <w:start w:val="1"/>
      <w:numFmt w:val="decimal"/>
      <w:lvlText w:val="%4."/>
      <w:lvlJc w:val="left"/>
      <w:pPr>
        <w:ind w:left="2880" w:hanging="360"/>
      </w:pPr>
    </w:lvl>
    <w:lvl w:ilvl="4" w:tplc="3E20C310" w:tentative="1">
      <w:start w:val="1"/>
      <w:numFmt w:val="lowerLetter"/>
      <w:lvlText w:val="%5."/>
      <w:lvlJc w:val="left"/>
      <w:pPr>
        <w:ind w:left="3600" w:hanging="360"/>
      </w:pPr>
    </w:lvl>
    <w:lvl w:ilvl="5" w:tplc="BF92F344" w:tentative="1">
      <w:start w:val="1"/>
      <w:numFmt w:val="lowerRoman"/>
      <w:lvlText w:val="%6."/>
      <w:lvlJc w:val="right"/>
      <w:pPr>
        <w:ind w:left="4320" w:hanging="180"/>
      </w:pPr>
    </w:lvl>
    <w:lvl w:ilvl="6" w:tplc="07B85E36" w:tentative="1">
      <w:start w:val="1"/>
      <w:numFmt w:val="decimal"/>
      <w:lvlText w:val="%7."/>
      <w:lvlJc w:val="left"/>
      <w:pPr>
        <w:ind w:left="5040" w:hanging="360"/>
      </w:pPr>
    </w:lvl>
    <w:lvl w:ilvl="7" w:tplc="92901E26" w:tentative="1">
      <w:start w:val="1"/>
      <w:numFmt w:val="lowerLetter"/>
      <w:lvlText w:val="%8."/>
      <w:lvlJc w:val="left"/>
      <w:pPr>
        <w:ind w:left="5760" w:hanging="360"/>
      </w:pPr>
    </w:lvl>
    <w:lvl w:ilvl="8" w:tplc="E8B89C3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7E406AC">
      <w:start w:val="1"/>
      <w:numFmt w:val="lowerRoman"/>
      <w:lvlText w:val="(%1)"/>
      <w:lvlJc w:val="left"/>
      <w:pPr>
        <w:ind w:left="1080" w:hanging="720"/>
      </w:pPr>
      <w:rPr>
        <w:rFonts w:hint="default"/>
        <w:b w:val="0"/>
      </w:rPr>
    </w:lvl>
    <w:lvl w:ilvl="1" w:tplc="4308DB50" w:tentative="1">
      <w:start w:val="1"/>
      <w:numFmt w:val="lowerLetter"/>
      <w:lvlText w:val="%2."/>
      <w:lvlJc w:val="left"/>
      <w:pPr>
        <w:ind w:left="1440" w:hanging="360"/>
      </w:pPr>
    </w:lvl>
    <w:lvl w:ilvl="2" w:tplc="0414EE84" w:tentative="1">
      <w:start w:val="1"/>
      <w:numFmt w:val="lowerRoman"/>
      <w:lvlText w:val="%3."/>
      <w:lvlJc w:val="right"/>
      <w:pPr>
        <w:ind w:left="2160" w:hanging="180"/>
      </w:pPr>
    </w:lvl>
    <w:lvl w:ilvl="3" w:tplc="C74A1ADA" w:tentative="1">
      <w:start w:val="1"/>
      <w:numFmt w:val="decimal"/>
      <w:lvlText w:val="%4."/>
      <w:lvlJc w:val="left"/>
      <w:pPr>
        <w:ind w:left="2880" w:hanging="360"/>
      </w:pPr>
    </w:lvl>
    <w:lvl w:ilvl="4" w:tplc="7072399E" w:tentative="1">
      <w:start w:val="1"/>
      <w:numFmt w:val="lowerLetter"/>
      <w:lvlText w:val="%5."/>
      <w:lvlJc w:val="left"/>
      <w:pPr>
        <w:ind w:left="3600" w:hanging="360"/>
      </w:pPr>
    </w:lvl>
    <w:lvl w:ilvl="5" w:tplc="F0E4FF36" w:tentative="1">
      <w:start w:val="1"/>
      <w:numFmt w:val="lowerRoman"/>
      <w:lvlText w:val="%6."/>
      <w:lvlJc w:val="right"/>
      <w:pPr>
        <w:ind w:left="4320" w:hanging="180"/>
      </w:pPr>
    </w:lvl>
    <w:lvl w:ilvl="6" w:tplc="6B2623AA" w:tentative="1">
      <w:start w:val="1"/>
      <w:numFmt w:val="decimal"/>
      <w:lvlText w:val="%7."/>
      <w:lvlJc w:val="left"/>
      <w:pPr>
        <w:ind w:left="5040" w:hanging="360"/>
      </w:pPr>
    </w:lvl>
    <w:lvl w:ilvl="7" w:tplc="89AE3B5A" w:tentative="1">
      <w:start w:val="1"/>
      <w:numFmt w:val="lowerLetter"/>
      <w:lvlText w:val="%8."/>
      <w:lvlJc w:val="left"/>
      <w:pPr>
        <w:ind w:left="5760" w:hanging="360"/>
      </w:pPr>
    </w:lvl>
    <w:lvl w:ilvl="8" w:tplc="6BB69B6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72C25BE">
      <w:start w:val="1"/>
      <w:numFmt w:val="lowerLetter"/>
      <w:lvlText w:val="(%1)"/>
      <w:lvlJc w:val="left"/>
      <w:pPr>
        <w:ind w:left="360" w:hanging="360"/>
      </w:pPr>
      <w:rPr>
        <w:rFonts w:hint="default"/>
      </w:rPr>
    </w:lvl>
    <w:lvl w:ilvl="1" w:tplc="59D0EA40" w:tentative="1">
      <w:start w:val="1"/>
      <w:numFmt w:val="lowerLetter"/>
      <w:lvlText w:val="%2."/>
      <w:lvlJc w:val="left"/>
      <w:pPr>
        <w:ind w:left="1080" w:hanging="360"/>
      </w:pPr>
    </w:lvl>
    <w:lvl w:ilvl="2" w:tplc="51FEDDB6" w:tentative="1">
      <w:start w:val="1"/>
      <w:numFmt w:val="lowerRoman"/>
      <w:lvlText w:val="%3."/>
      <w:lvlJc w:val="right"/>
      <w:pPr>
        <w:ind w:left="1800" w:hanging="180"/>
      </w:pPr>
    </w:lvl>
    <w:lvl w:ilvl="3" w:tplc="2A427C64" w:tentative="1">
      <w:start w:val="1"/>
      <w:numFmt w:val="decimal"/>
      <w:lvlText w:val="%4."/>
      <w:lvlJc w:val="left"/>
      <w:pPr>
        <w:ind w:left="2520" w:hanging="360"/>
      </w:pPr>
    </w:lvl>
    <w:lvl w:ilvl="4" w:tplc="AEB281EA" w:tentative="1">
      <w:start w:val="1"/>
      <w:numFmt w:val="lowerLetter"/>
      <w:lvlText w:val="%5."/>
      <w:lvlJc w:val="left"/>
      <w:pPr>
        <w:ind w:left="3240" w:hanging="360"/>
      </w:pPr>
    </w:lvl>
    <w:lvl w:ilvl="5" w:tplc="895ABDF0" w:tentative="1">
      <w:start w:val="1"/>
      <w:numFmt w:val="lowerRoman"/>
      <w:lvlText w:val="%6."/>
      <w:lvlJc w:val="right"/>
      <w:pPr>
        <w:ind w:left="3960" w:hanging="180"/>
      </w:pPr>
    </w:lvl>
    <w:lvl w:ilvl="6" w:tplc="3528C1CA" w:tentative="1">
      <w:start w:val="1"/>
      <w:numFmt w:val="decimal"/>
      <w:lvlText w:val="%7."/>
      <w:lvlJc w:val="left"/>
      <w:pPr>
        <w:ind w:left="4680" w:hanging="360"/>
      </w:pPr>
    </w:lvl>
    <w:lvl w:ilvl="7" w:tplc="F968C1C6" w:tentative="1">
      <w:start w:val="1"/>
      <w:numFmt w:val="lowerLetter"/>
      <w:lvlText w:val="%8."/>
      <w:lvlJc w:val="left"/>
      <w:pPr>
        <w:ind w:left="5400" w:hanging="360"/>
      </w:pPr>
    </w:lvl>
    <w:lvl w:ilvl="8" w:tplc="4358EB88" w:tentative="1">
      <w:start w:val="1"/>
      <w:numFmt w:val="lowerRoman"/>
      <w:lvlText w:val="%9."/>
      <w:lvlJc w:val="right"/>
      <w:pPr>
        <w:ind w:left="6120" w:hanging="180"/>
      </w:pPr>
    </w:lvl>
  </w:abstractNum>
  <w:abstractNum w:abstractNumId="16" w15:restartNumberingAfterBreak="0">
    <w:nsid w:val="275176E3"/>
    <w:multiLevelType w:val="hybridMultilevel"/>
    <w:tmpl w:val="3B4AFCCC"/>
    <w:lvl w:ilvl="0" w:tplc="B510B91E">
      <w:start w:val="1"/>
      <w:numFmt w:val="lowerRoman"/>
      <w:lvlText w:val="(%1)"/>
      <w:lvlJc w:val="left"/>
      <w:pPr>
        <w:ind w:left="1080" w:hanging="720"/>
      </w:pPr>
      <w:rPr>
        <w:rFonts w:ascii="Arial" w:eastAsia="Times New Roman" w:hAnsi="Arial" w:cs="Arial"/>
      </w:rPr>
    </w:lvl>
    <w:lvl w:ilvl="1" w:tplc="3D02FE6E" w:tentative="1">
      <w:start w:val="1"/>
      <w:numFmt w:val="lowerLetter"/>
      <w:lvlText w:val="%2."/>
      <w:lvlJc w:val="left"/>
      <w:pPr>
        <w:ind w:left="1440" w:hanging="360"/>
      </w:pPr>
    </w:lvl>
    <w:lvl w:ilvl="2" w:tplc="51D26010" w:tentative="1">
      <w:start w:val="1"/>
      <w:numFmt w:val="lowerRoman"/>
      <w:lvlText w:val="%3."/>
      <w:lvlJc w:val="right"/>
      <w:pPr>
        <w:ind w:left="2160" w:hanging="180"/>
      </w:pPr>
    </w:lvl>
    <w:lvl w:ilvl="3" w:tplc="C74E9E38" w:tentative="1">
      <w:start w:val="1"/>
      <w:numFmt w:val="decimal"/>
      <w:lvlText w:val="%4."/>
      <w:lvlJc w:val="left"/>
      <w:pPr>
        <w:ind w:left="2880" w:hanging="360"/>
      </w:pPr>
    </w:lvl>
    <w:lvl w:ilvl="4" w:tplc="483EF47C" w:tentative="1">
      <w:start w:val="1"/>
      <w:numFmt w:val="lowerLetter"/>
      <w:lvlText w:val="%5."/>
      <w:lvlJc w:val="left"/>
      <w:pPr>
        <w:ind w:left="3600" w:hanging="360"/>
      </w:pPr>
    </w:lvl>
    <w:lvl w:ilvl="5" w:tplc="D9589F84" w:tentative="1">
      <w:start w:val="1"/>
      <w:numFmt w:val="lowerRoman"/>
      <w:lvlText w:val="%6."/>
      <w:lvlJc w:val="right"/>
      <w:pPr>
        <w:ind w:left="4320" w:hanging="180"/>
      </w:pPr>
    </w:lvl>
    <w:lvl w:ilvl="6" w:tplc="0FA6C0E4" w:tentative="1">
      <w:start w:val="1"/>
      <w:numFmt w:val="decimal"/>
      <w:lvlText w:val="%7."/>
      <w:lvlJc w:val="left"/>
      <w:pPr>
        <w:ind w:left="5040" w:hanging="360"/>
      </w:pPr>
    </w:lvl>
    <w:lvl w:ilvl="7" w:tplc="88A00296" w:tentative="1">
      <w:start w:val="1"/>
      <w:numFmt w:val="lowerLetter"/>
      <w:lvlText w:val="%8."/>
      <w:lvlJc w:val="left"/>
      <w:pPr>
        <w:ind w:left="5760" w:hanging="360"/>
      </w:pPr>
    </w:lvl>
    <w:lvl w:ilvl="8" w:tplc="843ED17E" w:tentative="1">
      <w:start w:val="1"/>
      <w:numFmt w:val="lowerRoman"/>
      <w:lvlText w:val="%9."/>
      <w:lvlJc w:val="right"/>
      <w:pPr>
        <w:ind w:left="6480" w:hanging="180"/>
      </w:pPr>
    </w:lvl>
  </w:abstractNum>
  <w:abstractNum w:abstractNumId="17" w15:restartNumberingAfterBreak="0">
    <w:nsid w:val="32105F60"/>
    <w:multiLevelType w:val="hybridMultilevel"/>
    <w:tmpl w:val="49A21BE0"/>
    <w:lvl w:ilvl="0" w:tplc="96F826C2">
      <w:start w:val="1"/>
      <w:numFmt w:val="decimal"/>
      <w:lvlText w:val="%1."/>
      <w:lvlJc w:val="left"/>
      <w:pPr>
        <w:ind w:left="360" w:hanging="360"/>
      </w:pPr>
      <w:rPr>
        <w:rFonts w:hint="default"/>
      </w:rPr>
    </w:lvl>
    <w:lvl w:ilvl="1" w:tplc="51D4A088" w:tentative="1">
      <w:start w:val="1"/>
      <w:numFmt w:val="lowerLetter"/>
      <w:lvlText w:val="%2."/>
      <w:lvlJc w:val="left"/>
      <w:pPr>
        <w:ind w:left="1080" w:hanging="360"/>
      </w:pPr>
    </w:lvl>
    <w:lvl w:ilvl="2" w:tplc="2C2289E6" w:tentative="1">
      <w:start w:val="1"/>
      <w:numFmt w:val="lowerRoman"/>
      <w:lvlText w:val="%3."/>
      <w:lvlJc w:val="right"/>
      <w:pPr>
        <w:ind w:left="1800" w:hanging="180"/>
      </w:pPr>
    </w:lvl>
    <w:lvl w:ilvl="3" w:tplc="DE3E90D8" w:tentative="1">
      <w:start w:val="1"/>
      <w:numFmt w:val="decimal"/>
      <w:lvlText w:val="%4."/>
      <w:lvlJc w:val="left"/>
      <w:pPr>
        <w:ind w:left="2520" w:hanging="360"/>
      </w:pPr>
    </w:lvl>
    <w:lvl w:ilvl="4" w:tplc="3E163F1A" w:tentative="1">
      <w:start w:val="1"/>
      <w:numFmt w:val="lowerLetter"/>
      <w:lvlText w:val="%5."/>
      <w:lvlJc w:val="left"/>
      <w:pPr>
        <w:ind w:left="3240" w:hanging="360"/>
      </w:pPr>
    </w:lvl>
    <w:lvl w:ilvl="5" w:tplc="58621602" w:tentative="1">
      <w:start w:val="1"/>
      <w:numFmt w:val="lowerRoman"/>
      <w:lvlText w:val="%6."/>
      <w:lvlJc w:val="right"/>
      <w:pPr>
        <w:ind w:left="3960" w:hanging="180"/>
      </w:pPr>
    </w:lvl>
    <w:lvl w:ilvl="6" w:tplc="8A80C1D2" w:tentative="1">
      <w:start w:val="1"/>
      <w:numFmt w:val="decimal"/>
      <w:lvlText w:val="%7."/>
      <w:lvlJc w:val="left"/>
      <w:pPr>
        <w:ind w:left="4680" w:hanging="360"/>
      </w:pPr>
    </w:lvl>
    <w:lvl w:ilvl="7" w:tplc="2B2A5CE0" w:tentative="1">
      <w:start w:val="1"/>
      <w:numFmt w:val="lowerLetter"/>
      <w:lvlText w:val="%8."/>
      <w:lvlJc w:val="left"/>
      <w:pPr>
        <w:ind w:left="5400" w:hanging="360"/>
      </w:pPr>
    </w:lvl>
    <w:lvl w:ilvl="8" w:tplc="6EECCA5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A8658EA">
      <w:start w:val="1"/>
      <w:numFmt w:val="decimal"/>
      <w:lvlText w:val="%1."/>
      <w:lvlJc w:val="left"/>
      <w:pPr>
        <w:ind w:left="360" w:hanging="360"/>
      </w:pPr>
      <w:rPr>
        <w:rFonts w:hint="default"/>
      </w:rPr>
    </w:lvl>
    <w:lvl w:ilvl="1" w:tplc="6502541A" w:tentative="1">
      <w:start w:val="1"/>
      <w:numFmt w:val="lowerLetter"/>
      <w:lvlText w:val="%2."/>
      <w:lvlJc w:val="left"/>
      <w:pPr>
        <w:ind w:left="1080" w:hanging="360"/>
      </w:pPr>
    </w:lvl>
    <w:lvl w:ilvl="2" w:tplc="D5E65F7A" w:tentative="1">
      <w:start w:val="1"/>
      <w:numFmt w:val="lowerRoman"/>
      <w:lvlText w:val="%3."/>
      <w:lvlJc w:val="right"/>
      <w:pPr>
        <w:ind w:left="1800" w:hanging="180"/>
      </w:pPr>
    </w:lvl>
    <w:lvl w:ilvl="3" w:tplc="21AAF6FA" w:tentative="1">
      <w:start w:val="1"/>
      <w:numFmt w:val="decimal"/>
      <w:lvlText w:val="%4."/>
      <w:lvlJc w:val="left"/>
      <w:pPr>
        <w:ind w:left="2520" w:hanging="360"/>
      </w:pPr>
    </w:lvl>
    <w:lvl w:ilvl="4" w:tplc="922872A6" w:tentative="1">
      <w:start w:val="1"/>
      <w:numFmt w:val="lowerLetter"/>
      <w:lvlText w:val="%5."/>
      <w:lvlJc w:val="left"/>
      <w:pPr>
        <w:ind w:left="3240" w:hanging="360"/>
      </w:pPr>
    </w:lvl>
    <w:lvl w:ilvl="5" w:tplc="DD8A80EC" w:tentative="1">
      <w:start w:val="1"/>
      <w:numFmt w:val="lowerRoman"/>
      <w:lvlText w:val="%6."/>
      <w:lvlJc w:val="right"/>
      <w:pPr>
        <w:ind w:left="3960" w:hanging="180"/>
      </w:pPr>
    </w:lvl>
    <w:lvl w:ilvl="6" w:tplc="61B4B92C" w:tentative="1">
      <w:start w:val="1"/>
      <w:numFmt w:val="decimal"/>
      <w:lvlText w:val="%7."/>
      <w:lvlJc w:val="left"/>
      <w:pPr>
        <w:ind w:left="4680" w:hanging="360"/>
      </w:pPr>
    </w:lvl>
    <w:lvl w:ilvl="7" w:tplc="6DEA1518" w:tentative="1">
      <w:start w:val="1"/>
      <w:numFmt w:val="lowerLetter"/>
      <w:lvlText w:val="%8."/>
      <w:lvlJc w:val="left"/>
      <w:pPr>
        <w:ind w:left="5400" w:hanging="360"/>
      </w:pPr>
    </w:lvl>
    <w:lvl w:ilvl="8" w:tplc="8F58ABC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B6081A8">
      <w:start w:val="1"/>
      <w:numFmt w:val="lowerRoman"/>
      <w:lvlText w:val="(%1)"/>
      <w:lvlJc w:val="left"/>
      <w:pPr>
        <w:ind w:left="1080" w:hanging="720"/>
      </w:pPr>
      <w:rPr>
        <w:rFonts w:hint="default"/>
        <w:b w:val="0"/>
      </w:rPr>
    </w:lvl>
    <w:lvl w:ilvl="1" w:tplc="A4527540" w:tentative="1">
      <w:start w:val="1"/>
      <w:numFmt w:val="lowerLetter"/>
      <w:lvlText w:val="%2."/>
      <w:lvlJc w:val="left"/>
      <w:pPr>
        <w:ind w:left="1440" w:hanging="360"/>
      </w:pPr>
    </w:lvl>
    <w:lvl w:ilvl="2" w:tplc="AEEAB3BA" w:tentative="1">
      <w:start w:val="1"/>
      <w:numFmt w:val="lowerRoman"/>
      <w:lvlText w:val="%3."/>
      <w:lvlJc w:val="right"/>
      <w:pPr>
        <w:ind w:left="2160" w:hanging="180"/>
      </w:pPr>
    </w:lvl>
    <w:lvl w:ilvl="3" w:tplc="5C80266C" w:tentative="1">
      <w:start w:val="1"/>
      <w:numFmt w:val="decimal"/>
      <w:lvlText w:val="%4."/>
      <w:lvlJc w:val="left"/>
      <w:pPr>
        <w:ind w:left="2880" w:hanging="360"/>
      </w:pPr>
    </w:lvl>
    <w:lvl w:ilvl="4" w:tplc="70BEC2B0" w:tentative="1">
      <w:start w:val="1"/>
      <w:numFmt w:val="lowerLetter"/>
      <w:lvlText w:val="%5."/>
      <w:lvlJc w:val="left"/>
      <w:pPr>
        <w:ind w:left="3600" w:hanging="360"/>
      </w:pPr>
    </w:lvl>
    <w:lvl w:ilvl="5" w:tplc="73C26896" w:tentative="1">
      <w:start w:val="1"/>
      <w:numFmt w:val="lowerRoman"/>
      <w:lvlText w:val="%6."/>
      <w:lvlJc w:val="right"/>
      <w:pPr>
        <w:ind w:left="4320" w:hanging="180"/>
      </w:pPr>
    </w:lvl>
    <w:lvl w:ilvl="6" w:tplc="C5CA6B5A" w:tentative="1">
      <w:start w:val="1"/>
      <w:numFmt w:val="decimal"/>
      <w:lvlText w:val="%7."/>
      <w:lvlJc w:val="left"/>
      <w:pPr>
        <w:ind w:left="5040" w:hanging="360"/>
      </w:pPr>
    </w:lvl>
    <w:lvl w:ilvl="7" w:tplc="C51E9840" w:tentative="1">
      <w:start w:val="1"/>
      <w:numFmt w:val="lowerLetter"/>
      <w:lvlText w:val="%8."/>
      <w:lvlJc w:val="left"/>
      <w:pPr>
        <w:ind w:left="5760" w:hanging="360"/>
      </w:pPr>
    </w:lvl>
    <w:lvl w:ilvl="8" w:tplc="615C5A6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63CE4C72">
      <w:start w:val="1"/>
      <w:numFmt w:val="lowerRoman"/>
      <w:lvlText w:val="(%1)"/>
      <w:lvlJc w:val="left"/>
      <w:pPr>
        <w:ind w:left="1080" w:hanging="720"/>
      </w:pPr>
      <w:rPr>
        <w:rFonts w:hint="default"/>
      </w:rPr>
    </w:lvl>
    <w:lvl w:ilvl="1" w:tplc="08A04DE6" w:tentative="1">
      <w:start w:val="1"/>
      <w:numFmt w:val="lowerLetter"/>
      <w:lvlText w:val="%2."/>
      <w:lvlJc w:val="left"/>
      <w:pPr>
        <w:ind w:left="1440" w:hanging="360"/>
      </w:pPr>
    </w:lvl>
    <w:lvl w:ilvl="2" w:tplc="FDE6F1BE" w:tentative="1">
      <w:start w:val="1"/>
      <w:numFmt w:val="lowerRoman"/>
      <w:lvlText w:val="%3."/>
      <w:lvlJc w:val="right"/>
      <w:pPr>
        <w:ind w:left="2160" w:hanging="180"/>
      </w:pPr>
    </w:lvl>
    <w:lvl w:ilvl="3" w:tplc="B8B6B864" w:tentative="1">
      <w:start w:val="1"/>
      <w:numFmt w:val="decimal"/>
      <w:lvlText w:val="%4."/>
      <w:lvlJc w:val="left"/>
      <w:pPr>
        <w:ind w:left="2880" w:hanging="360"/>
      </w:pPr>
    </w:lvl>
    <w:lvl w:ilvl="4" w:tplc="506CB4BA" w:tentative="1">
      <w:start w:val="1"/>
      <w:numFmt w:val="lowerLetter"/>
      <w:lvlText w:val="%5."/>
      <w:lvlJc w:val="left"/>
      <w:pPr>
        <w:ind w:left="3600" w:hanging="360"/>
      </w:pPr>
    </w:lvl>
    <w:lvl w:ilvl="5" w:tplc="CF92A68A" w:tentative="1">
      <w:start w:val="1"/>
      <w:numFmt w:val="lowerRoman"/>
      <w:lvlText w:val="%6."/>
      <w:lvlJc w:val="right"/>
      <w:pPr>
        <w:ind w:left="4320" w:hanging="180"/>
      </w:pPr>
    </w:lvl>
    <w:lvl w:ilvl="6" w:tplc="85E8B58C" w:tentative="1">
      <w:start w:val="1"/>
      <w:numFmt w:val="decimal"/>
      <w:lvlText w:val="%7."/>
      <w:lvlJc w:val="left"/>
      <w:pPr>
        <w:ind w:left="5040" w:hanging="360"/>
      </w:pPr>
    </w:lvl>
    <w:lvl w:ilvl="7" w:tplc="606811C2" w:tentative="1">
      <w:start w:val="1"/>
      <w:numFmt w:val="lowerLetter"/>
      <w:lvlText w:val="%8."/>
      <w:lvlJc w:val="left"/>
      <w:pPr>
        <w:ind w:left="5760" w:hanging="360"/>
      </w:pPr>
    </w:lvl>
    <w:lvl w:ilvl="8" w:tplc="8C9EEEB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82EEBD2">
      <w:start w:val="1"/>
      <w:numFmt w:val="bullet"/>
      <w:pStyle w:val="ListBullet"/>
      <w:lvlText w:val=""/>
      <w:lvlJc w:val="left"/>
      <w:pPr>
        <w:ind w:left="720" w:hanging="360"/>
      </w:pPr>
      <w:rPr>
        <w:rFonts w:ascii="Symbol" w:hAnsi="Symbol" w:hint="default"/>
      </w:rPr>
    </w:lvl>
    <w:lvl w:ilvl="1" w:tplc="8550C818">
      <w:start w:val="1"/>
      <w:numFmt w:val="bullet"/>
      <w:pStyle w:val="ListBullet2"/>
      <w:lvlText w:val="o"/>
      <w:lvlJc w:val="left"/>
      <w:pPr>
        <w:ind w:left="1440" w:hanging="360"/>
      </w:pPr>
      <w:rPr>
        <w:rFonts w:ascii="Courier New" w:hAnsi="Courier New" w:cs="Courier New" w:hint="default"/>
      </w:rPr>
    </w:lvl>
    <w:lvl w:ilvl="2" w:tplc="DB12F0B8">
      <w:start w:val="1"/>
      <w:numFmt w:val="bullet"/>
      <w:lvlText w:val=""/>
      <w:lvlJc w:val="left"/>
      <w:pPr>
        <w:ind w:left="2160" w:hanging="360"/>
      </w:pPr>
      <w:rPr>
        <w:rFonts w:ascii="Wingdings" w:hAnsi="Wingdings" w:hint="default"/>
      </w:rPr>
    </w:lvl>
    <w:lvl w:ilvl="3" w:tplc="5C14C0A4">
      <w:start w:val="1"/>
      <w:numFmt w:val="bullet"/>
      <w:lvlText w:val=""/>
      <w:lvlJc w:val="left"/>
      <w:pPr>
        <w:ind w:left="2880" w:hanging="360"/>
      </w:pPr>
      <w:rPr>
        <w:rFonts w:ascii="Symbol" w:hAnsi="Symbol" w:hint="default"/>
      </w:rPr>
    </w:lvl>
    <w:lvl w:ilvl="4" w:tplc="C39852F4">
      <w:start w:val="1"/>
      <w:numFmt w:val="bullet"/>
      <w:lvlText w:val="o"/>
      <w:lvlJc w:val="left"/>
      <w:pPr>
        <w:ind w:left="3600" w:hanging="360"/>
      </w:pPr>
      <w:rPr>
        <w:rFonts w:ascii="Courier New" w:hAnsi="Courier New" w:cs="Courier New" w:hint="default"/>
      </w:rPr>
    </w:lvl>
    <w:lvl w:ilvl="5" w:tplc="E40AEFD4">
      <w:start w:val="1"/>
      <w:numFmt w:val="bullet"/>
      <w:pStyle w:val="ListBullet3"/>
      <w:lvlText w:val=""/>
      <w:lvlJc w:val="left"/>
      <w:pPr>
        <w:ind w:left="4320" w:hanging="360"/>
      </w:pPr>
      <w:rPr>
        <w:rFonts w:ascii="Wingdings" w:hAnsi="Wingdings" w:hint="default"/>
      </w:rPr>
    </w:lvl>
    <w:lvl w:ilvl="6" w:tplc="4B1833CA">
      <w:start w:val="1"/>
      <w:numFmt w:val="bullet"/>
      <w:lvlText w:val=""/>
      <w:lvlJc w:val="left"/>
      <w:pPr>
        <w:ind w:left="5040" w:hanging="360"/>
      </w:pPr>
      <w:rPr>
        <w:rFonts w:ascii="Symbol" w:hAnsi="Symbol" w:hint="default"/>
      </w:rPr>
    </w:lvl>
    <w:lvl w:ilvl="7" w:tplc="29C24BA8">
      <w:start w:val="1"/>
      <w:numFmt w:val="bullet"/>
      <w:lvlText w:val="o"/>
      <w:lvlJc w:val="left"/>
      <w:pPr>
        <w:ind w:left="5760" w:hanging="360"/>
      </w:pPr>
      <w:rPr>
        <w:rFonts w:ascii="Courier New" w:hAnsi="Courier New" w:cs="Courier New" w:hint="default"/>
      </w:rPr>
    </w:lvl>
    <w:lvl w:ilvl="8" w:tplc="ED8490A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16A663E">
      <w:start w:val="1"/>
      <w:numFmt w:val="bullet"/>
      <w:lvlText w:val=""/>
      <w:lvlJc w:val="left"/>
      <w:pPr>
        <w:ind w:left="360" w:hanging="360"/>
      </w:pPr>
      <w:rPr>
        <w:rFonts w:ascii="Symbol" w:hAnsi="Symbol" w:hint="default"/>
      </w:rPr>
    </w:lvl>
    <w:lvl w:ilvl="1" w:tplc="B6F212A2" w:tentative="1">
      <w:start w:val="1"/>
      <w:numFmt w:val="bullet"/>
      <w:lvlText w:val="o"/>
      <w:lvlJc w:val="left"/>
      <w:pPr>
        <w:ind w:left="1080" w:hanging="360"/>
      </w:pPr>
      <w:rPr>
        <w:rFonts w:ascii="Courier New" w:hAnsi="Courier New" w:cs="Courier New" w:hint="default"/>
      </w:rPr>
    </w:lvl>
    <w:lvl w:ilvl="2" w:tplc="2CC015DA" w:tentative="1">
      <w:start w:val="1"/>
      <w:numFmt w:val="bullet"/>
      <w:lvlText w:val=""/>
      <w:lvlJc w:val="left"/>
      <w:pPr>
        <w:ind w:left="1800" w:hanging="360"/>
      </w:pPr>
      <w:rPr>
        <w:rFonts w:ascii="Wingdings" w:hAnsi="Wingdings" w:hint="default"/>
      </w:rPr>
    </w:lvl>
    <w:lvl w:ilvl="3" w:tplc="C166FBC2" w:tentative="1">
      <w:start w:val="1"/>
      <w:numFmt w:val="bullet"/>
      <w:lvlText w:val=""/>
      <w:lvlJc w:val="left"/>
      <w:pPr>
        <w:ind w:left="2520" w:hanging="360"/>
      </w:pPr>
      <w:rPr>
        <w:rFonts w:ascii="Symbol" w:hAnsi="Symbol" w:hint="default"/>
      </w:rPr>
    </w:lvl>
    <w:lvl w:ilvl="4" w:tplc="F22ADC8C" w:tentative="1">
      <w:start w:val="1"/>
      <w:numFmt w:val="bullet"/>
      <w:lvlText w:val="o"/>
      <w:lvlJc w:val="left"/>
      <w:pPr>
        <w:ind w:left="3240" w:hanging="360"/>
      </w:pPr>
      <w:rPr>
        <w:rFonts w:ascii="Courier New" w:hAnsi="Courier New" w:cs="Courier New" w:hint="default"/>
      </w:rPr>
    </w:lvl>
    <w:lvl w:ilvl="5" w:tplc="7AE4DB94" w:tentative="1">
      <w:start w:val="1"/>
      <w:numFmt w:val="bullet"/>
      <w:lvlText w:val=""/>
      <w:lvlJc w:val="left"/>
      <w:pPr>
        <w:ind w:left="3960" w:hanging="360"/>
      </w:pPr>
      <w:rPr>
        <w:rFonts w:ascii="Wingdings" w:hAnsi="Wingdings" w:hint="default"/>
      </w:rPr>
    </w:lvl>
    <w:lvl w:ilvl="6" w:tplc="7D7C9EDA" w:tentative="1">
      <w:start w:val="1"/>
      <w:numFmt w:val="bullet"/>
      <w:lvlText w:val=""/>
      <w:lvlJc w:val="left"/>
      <w:pPr>
        <w:ind w:left="4680" w:hanging="360"/>
      </w:pPr>
      <w:rPr>
        <w:rFonts w:ascii="Symbol" w:hAnsi="Symbol" w:hint="default"/>
      </w:rPr>
    </w:lvl>
    <w:lvl w:ilvl="7" w:tplc="81087968" w:tentative="1">
      <w:start w:val="1"/>
      <w:numFmt w:val="bullet"/>
      <w:lvlText w:val="o"/>
      <w:lvlJc w:val="left"/>
      <w:pPr>
        <w:ind w:left="5400" w:hanging="360"/>
      </w:pPr>
      <w:rPr>
        <w:rFonts w:ascii="Courier New" w:hAnsi="Courier New" w:cs="Courier New" w:hint="default"/>
      </w:rPr>
    </w:lvl>
    <w:lvl w:ilvl="8" w:tplc="0BC6FC4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C75237D2">
      <w:start w:val="1"/>
      <w:numFmt w:val="lowerRoman"/>
      <w:lvlText w:val="(%1)"/>
      <w:lvlJc w:val="left"/>
      <w:pPr>
        <w:ind w:left="1080" w:hanging="720"/>
      </w:pPr>
      <w:rPr>
        <w:rFonts w:hint="default"/>
      </w:rPr>
    </w:lvl>
    <w:lvl w:ilvl="1" w:tplc="CC929E0E" w:tentative="1">
      <w:start w:val="1"/>
      <w:numFmt w:val="lowerLetter"/>
      <w:lvlText w:val="%2."/>
      <w:lvlJc w:val="left"/>
      <w:pPr>
        <w:ind w:left="1440" w:hanging="360"/>
      </w:pPr>
    </w:lvl>
    <w:lvl w:ilvl="2" w:tplc="18FAB16A" w:tentative="1">
      <w:start w:val="1"/>
      <w:numFmt w:val="lowerRoman"/>
      <w:lvlText w:val="%3."/>
      <w:lvlJc w:val="right"/>
      <w:pPr>
        <w:ind w:left="2160" w:hanging="180"/>
      </w:pPr>
    </w:lvl>
    <w:lvl w:ilvl="3" w:tplc="9F72457E" w:tentative="1">
      <w:start w:val="1"/>
      <w:numFmt w:val="decimal"/>
      <w:lvlText w:val="%4."/>
      <w:lvlJc w:val="left"/>
      <w:pPr>
        <w:ind w:left="2880" w:hanging="360"/>
      </w:pPr>
    </w:lvl>
    <w:lvl w:ilvl="4" w:tplc="55949D54" w:tentative="1">
      <w:start w:val="1"/>
      <w:numFmt w:val="lowerLetter"/>
      <w:lvlText w:val="%5."/>
      <w:lvlJc w:val="left"/>
      <w:pPr>
        <w:ind w:left="3600" w:hanging="360"/>
      </w:pPr>
    </w:lvl>
    <w:lvl w:ilvl="5" w:tplc="209EB1F6" w:tentative="1">
      <w:start w:val="1"/>
      <w:numFmt w:val="lowerRoman"/>
      <w:lvlText w:val="%6."/>
      <w:lvlJc w:val="right"/>
      <w:pPr>
        <w:ind w:left="4320" w:hanging="180"/>
      </w:pPr>
    </w:lvl>
    <w:lvl w:ilvl="6" w:tplc="C1542820" w:tentative="1">
      <w:start w:val="1"/>
      <w:numFmt w:val="decimal"/>
      <w:lvlText w:val="%7."/>
      <w:lvlJc w:val="left"/>
      <w:pPr>
        <w:ind w:left="5040" w:hanging="360"/>
      </w:pPr>
    </w:lvl>
    <w:lvl w:ilvl="7" w:tplc="A2064334" w:tentative="1">
      <w:start w:val="1"/>
      <w:numFmt w:val="lowerLetter"/>
      <w:lvlText w:val="%8."/>
      <w:lvlJc w:val="left"/>
      <w:pPr>
        <w:ind w:left="5760" w:hanging="360"/>
      </w:pPr>
    </w:lvl>
    <w:lvl w:ilvl="8" w:tplc="945C350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ABECF19C">
      <w:start w:val="1"/>
      <w:numFmt w:val="lowerRoman"/>
      <w:lvlText w:val="(%1)"/>
      <w:lvlJc w:val="left"/>
      <w:pPr>
        <w:ind w:left="1080" w:hanging="720"/>
      </w:pPr>
      <w:rPr>
        <w:rFonts w:hint="default"/>
      </w:rPr>
    </w:lvl>
    <w:lvl w:ilvl="1" w:tplc="8072FDD0" w:tentative="1">
      <w:start w:val="1"/>
      <w:numFmt w:val="lowerLetter"/>
      <w:lvlText w:val="%2."/>
      <w:lvlJc w:val="left"/>
      <w:pPr>
        <w:ind w:left="1440" w:hanging="360"/>
      </w:pPr>
    </w:lvl>
    <w:lvl w:ilvl="2" w:tplc="D89ECBA0" w:tentative="1">
      <w:start w:val="1"/>
      <w:numFmt w:val="lowerRoman"/>
      <w:lvlText w:val="%3."/>
      <w:lvlJc w:val="right"/>
      <w:pPr>
        <w:ind w:left="2160" w:hanging="180"/>
      </w:pPr>
    </w:lvl>
    <w:lvl w:ilvl="3" w:tplc="592ECF4E" w:tentative="1">
      <w:start w:val="1"/>
      <w:numFmt w:val="decimal"/>
      <w:lvlText w:val="%4."/>
      <w:lvlJc w:val="left"/>
      <w:pPr>
        <w:ind w:left="2880" w:hanging="360"/>
      </w:pPr>
    </w:lvl>
    <w:lvl w:ilvl="4" w:tplc="8DC070BA" w:tentative="1">
      <w:start w:val="1"/>
      <w:numFmt w:val="lowerLetter"/>
      <w:lvlText w:val="%5."/>
      <w:lvlJc w:val="left"/>
      <w:pPr>
        <w:ind w:left="3600" w:hanging="360"/>
      </w:pPr>
    </w:lvl>
    <w:lvl w:ilvl="5" w:tplc="30E4FAF2" w:tentative="1">
      <w:start w:val="1"/>
      <w:numFmt w:val="lowerRoman"/>
      <w:lvlText w:val="%6."/>
      <w:lvlJc w:val="right"/>
      <w:pPr>
        <w:ind w:left="4320" w:hanging="180"/>
      </w:pPr>
    </w:lvl>
    <w:lvl w:ilvl="6" w:tplc="C75CC238" w:tentative="1">
      <w:start w:val="1"/>
      <w:numFmt w:val="decimal"/>
      <w:lvlText w:val="%7."/>
      <w:lvlJc w:val="left"/>
      <w:pPr>
        <w:ind w:left="5040" w:hanging="360"/>
      </w:pPr>
    </w:lvl>
    <w:lvl w:ilvl="7" w:tplc="6D28387E" w:tentative="1">
      <w:start w:val="1"/>
      <w:numFmt w:val="lowerLetter"/>
      <w:lvlText w:val="%8."/>
      <w:lvlJc w:val="left"/>
      <w:pPr>
        <w:ind w:left="5760" w:hanging="360"/>
      </w:pPr>
    </w:lvl>
    <w:lvl w:ilvl="8" w:tplc="B576101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ECAD678">
      <w:start w:val="1"/>
      <w:numFmt w:val="lowerRoman"/>
      <w:lvlText w:val="(%1)"/>
      <w:lvlJc w:val="left"/>
      <w:pPr>
        <w:ind w:left="1080" w:hanging="720"/>
      </w:pPr>
      <w:rPr>
        <w:rFonts w:hint="default"/>
        <w:b w:val="0"/>
      </w:rPr>
    </w:lvl>
    <w:lvl w:ilvl="1" w:tplc="3B6AD6CE" w:tentative="1">
      <w:start w:val="1"/>
      <w:numFmt w:val="lowerLetter"/>
      <w:lvlText w:val="%2."/>
      <w:lvlJc w:val="left"/>
      <w:pPr>
        <w:ind w:left="1440" w:hanging="360"/>
      </w:pPr>
    </w:lvl>
    <w:lvl w:ilvl="2" w:tplc="4E78A7DE" w:tentative="1">
      <w:start w:val="1"/>
      <w:numFmt w:val="lowerRoman"/>
      <w:lvlText w:val="%3."/>
      <w:lvlJc w:val="right"/>
      <w:pPr>
        <w:ind w:left="2160" w:hanging="180"/>
      </w:pPr>
    </w:lvl>
    <w:lvl w:ilvl="3" w:tplc="785A7948" w:tentative="1">
      <w:start w:val="1"/>
      <w:numFmt w:val="decimal"/>
      <w:lvlText w:val="%4."/>
      <w:lvlJc w:val="left"/>
      <w:pPr>
        <w:ind w:left="2880" w:hanging="360"/>
      </w:pPr>
    </w:lvl>
    <w:lvl w:ilvl="4" w:tplc="2E4EE20A" w:tentative="1">
      <w:start w:val="1"/>
      <w:numFmt w:val="lowerLetter"/>
      <w:lvlText w:val="%5."/>
      <w:lvlJc w:val="left"/>
      <w:pPr>
        <w:ind w:left="3600" w:hanging="360"/>
      </w:pPr>
    </w:lvl>
    <w:lvl w:ilvl="5" w:tplc="527A8436" w:tentative="1">
      <w:start w:val="1"/>
      <w:numFmt w:val="lowerRoman"/>
      <w:lvlText w:val="%6."/>
      <w:lvlJc w:val="right"/>
      <w:pPr>
        <w:ind w:left="4320" w:hanging="180"/>
      </w:pPr>
    </w:lvl>
    <w:lvl w:ilvl="6" w:tplc="AA3060D2" w:tentative="1">
      <w:start w:val="1"/>
      <w:numFmt w:val="decimal"/>
      <w:lvlText w:val="%7."/>
      <w:lvlJc w:val="left"/>
      <w:pPr>
        <w:ind w:left="5040" w:hanging="360"/>
      </w:pPr>
    </w:lvl>
    <w:lvl w:ilvl="7" w:tplc="B396FB58" w:tentative="1">
      <w:start w:val="1"/>
      <w:numFmt w:val="lowerLetter"/>
      <w:lvlText w:val="%8."/>
      <w:lvlJc w:val="left"/>
      <w:pPr>
        <w:ind w:left="5760" w:hanging="360"/>
      </w:pPr>
    </w:lvl>
    <w:lvl w:ilvl="8" w:tplc="0826DEB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BE824EA">
      <w:start w:val="1"/>
      <w:numFmt w:val="lowerRoman"/>
      <w:lvlText w:val="(%1)"/>
      <w:lvlJc w:val="left"/>
      <w:pPr>
        <w:ind w:left="1080" w:hanging="720"/>
      </w:pPr>
      <w:rPr>
        <w:rFonts w:hint="default"/>
        <w:b w:val="0"/>
      </w:rPr>
    </w:lvl>
    <w:lvl w:ilvl="1" w:tplc="765037E6" w:tentative="1">
      <w:start w:val="1"/>
      <w:numFmt w:val="lowerLetter"/>
      <w:lvlText w:val="%2."/>
      <w:lvlJc w:val="left"/>
      <w:pPr>
        <w:ind w:left="1440" w:hanging="360"/>
      </w:pPr>
    </w:lvl>
    <w:lvl w:ilvl="2" w:tplc="04C680AC" w:tentative="1">
      <w:start w:val="1"/>
      <w:numFmt w:val="lowerRoman"/>
      <w:lvlText w:val="%3."/>
      <w:lvlJc w:val="right"/>
      <w:pPr>
        <w:ind w:left="2160" w:hanging="180"/>
      </w:pPr>
    </w:lvl>
    <w:lvl w:ilvl="3" w:tplc="A8240EA0" w:tentative="1">
      <w:start w:val="1"/>
      <w:numFmt w:val="decimal"/>
      <w:lvlText w:val="%4."/>
      <w:lvlJc w:val="left"/>
      <w:pPr>
        <w:ind w:left="2880" w:hanging="360"/>
      </w:pPr>
    </w:lvl>
    <w:lvl w:ilvl="4" w:tplc="7EBEDCE8" w:tentative="1">
      <w:start w:val="1"/>
      <w:numFmt w:val="lowerLetter"/>
      <w:lvlText w:val="%5."/>
      <w:lvlJc w:val="left"/>
      <w:pPr>
        <w:ind w:left="3600" w:hanging="360"/>
      </w:pPr>
    </w:lvl>
    <w:lvl w:ilvl="5" w:tplc="40C2C87A" w:tentative="1">
      <w:start w:val="1"/>
      <w:numFmt w:val="lowerRoman"/>
      <w:lvlText w:val="%6."/>
      <w:lvlJc w:val="right"/>
      <w:pPr>
        <w:ind w:left="4320" w:hanging="180"/>
      </w:pPr>
    </w:lvl>
    <w:lvl w:ilvl="6" w:tplc="8EE45E44" w:tentative="1">
      <w:start w:val="1"/>
      <w:numFmt w:val="decimal"/>
      <w:lvlText w:val="%7."/>
      <w:lvlJc w:val="left"/>
      <w:pPr>
        <w:ind w:left="5040" w:hanging="360"/>
      </w:pPr>
    </w:lvl>
    <w:lvl w:ilvl="7" w:tplc="D22436BA" w:tentative="1">
      <w:start w:val="1"/>
      <w:numFmt w:val="lowerLetter"/>
      <w:lvlText w:val="%8."/>
      <w:lvlJc w:val="left"/>
      <w:pPr>
        <w:ind w:left="5760" w:hanging="360"/>
      </w:pPr>
    </w:lvl>
    <w:lvl w:ilvl="8" w:tplc="FC28370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E18C668C">
      <w:start w:val="1"/>
      <w:numFmt w:val="decimal"/>
      <w:lvlText w:val="%1."/>
      <w:lvlJc w:val="left"/>
      <w:pPr>
        <w:ind w:left="360" w:hanging="360"/>
      </w:pPr>
      <w:rPr>
        <w:rFonts w:hint="default"/>
      </w:rPr>
    </w:lvl>
    <w:lvl w:ilvl="1" w:tplc="61128442" w:tentative="1">
      <w:start w:val="1"/>
      <w:numFmt w:val="lowerLetter"/>
      <w:lvlText w:val="%2."/>
      <w:lvlJc w:val="left"/>
      <w:pPr>
        <w:ind w:left="1080" w:hanging="360"/>
      </w:pPr>
    </w:lvl>
    <w:lvl w:ilvl="2" w:tplc="4A98F9F4" w:tentative="1">
      <w:start w:val="1"/>
      <w:numFmt w:val="lowerRoman"/>
      <w:lvlText w:val="%3."/>
      <w:lvlJc w:val="right"/>
      <w:pPr>
        <w:ind w:left="1800" w:hanging="180"/>
      </w:pPr>
    </w:lvl>
    <w:lvl w:ilvl="3" w:tplc="981A9FA8" w:tentative="1">
      <w:start w:val="1"/>
      <w:numFmt w:val="decimal"/>
      <w:lvlText w:val="%4."/>
      <w:lvlJc w:val="left"/>
      <w:pPr>
        <w:ind w:left="2520" w:hanging="360"/>
      </w:pPr>
    </w:lvl>
    <w:lvl w:ilvl="4" w:tplc="5AA26B34" w:tentative="1">
      <w:start w:val="1"/>
      <w:numFmt w:val="lowerLetter"/>
      <w:lvlText w:val="%5."/>
      <w:lvlJc w:val="left"/>
      <w:pPr>
        <w:ind w:left="3240" w:hanging="360"/>
      </w:pPr>
    </w:lvl>
    <w:lvl w:ilvl="5" w:tplc="3B964050" w:tentative="1">
      <w:start w:val="1"/>
      <w:numFmt w:val="lowerRoman"/>
      <w:lvlText w:val="%6."/>
      <w:lvlJc w:val="right"/>
      <w:pPr>
        <w:ind w:left="3960" w:hanging="180"/>
      </w:pPr>
    </w:lvl>
    <w:lvl w:ilvl="6" w:tplc="A788B300" w:tentative="1">
      <w:start w:val="1"/>
      <w:numFmt w:val="decimal"/>
      <w:lvlText w:val="%7."/>
      <w:lvlJc w:val="left"/>
      <w:pPr>
        <w:ind w:left="4680" w:hanging="360"/>
      </w:pPr>
    </w:lvl>
    <w:lvl w:ilvl="7" w:tplc="7F205FE0" w:tentative="1">
      <w:start w:val="1"/>
      <w:numFmt w:val="lowerLetter"/>
      <w:lvlText w:val="%8."/>
      <w:lvlJc w:val="left"/>
      <w:pPr>
        <w:ind w:left="5400" w:hanging="360"/>
      </w:pPr>
    </w:lvl>
    <w:lvl w:ilvl="8" w:tplc="859C230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6602B8F4">
      <w:start w:val="1"/>
      <w:numFmt w:val="lowerRoman"/>
      <w:lvlText w:val="(%1)"/>
      <w:lvlJc w:val="left"/>
      <w:pPr>
        <w:ind w:left="1080" w:hanging="720"/>
      </w:pPr>
      <w:rPr>
        <w:rFonts w:hint="default"/>
      </w:rPr>
    </w:lvl>
    <w:lvl w:ilvl="1" w:tplc="D7AA472A" w:tentative="1">
      <w:start w:val="1"/>
      <w:numFmt w:val="lowerLetter"/>
      <w:lvlText w:val="%2."/>
      <w:lvlJc w:val="left"/>
      <w:pPr>
        <w:ind w:left="1440" w:hanging="360"/>
      </w:pPr>
    </w:lvl>
    <w:lvl w:ilvl="2" w:tplc="8CC6EC42" w:tentative="1">
      <w:start w:val="1"/>
      <w:numFmt w:val="lowerRoman"/>
      <w:lvlText w:val="%3."/>
      <w:lvlJc w:val="right"/>
      <w:pPr>
        <w:ind w:left="2160" w:hanging="180"/>
      </w:pPr>
    </w:lvl>
    <w:lvl w:ilvl="3" w:tplc="222446B0" w:tentative="1">
      <w:start w:val="1"/>
      <w:numFmt w:val="decimal"/>
      <w:lvlText w:val="%4."/>
      <w:lvlJc w:val="left"/>
      <w:pPr>
        <w:ind w:left="2880" w:hanging="360"/>
      </w:pPr>
    </w:lvl>
    <w:lvl w:ilvl="4" w:tplc="2990F906" w:tentative="1">
      <w:start w:val="1"/>
      <w:numFmt w:val="lowerLetter"/>
      <w:lvlText w:val="%5."/>
      <w:lvlJc w:val="left"/>
      <w:pPr>
        <w:ind w:left="3600" w:hanging="360"/>
      </w:pPr>
    </w:lvl>
    <w:lvl w:ilvl="5" w:tplc="E7B0FB1A" w:tentative="1">
      <w:start w:val="1"/>
      <w:numFmt w:val="lowerRoman"/>
      <w:lvlText w:val="%6."/>
      <w:lvlJc w:val="right"/>
      <w:pPr>
        <w:ind w:left="4320" w:hanging="180"/>
      </w:pPr>
    </w:lvl>
    <w:lvl w:ilvl="6" w:tplc="A930422A" w:tentative="1">
      <w:start w:val="1"/>
      <w:numFmt w:val="decimal"/>
      <w:lvlText w:val="%7."/>
      <w:lvlJc w:val="left"/>
      <w:pPr>
        <w:ind w:left="5040" w:hanging="360"/>
      </w:pPr>
    </w:lvl>
    <w:lvl w:ilvl="7" w:tplc="B5A60E58" w:tentative="1">
      <w:start w:val="1"/>
      <w:numFmt w:val="lowerLetter"/>
      <w:lvlText w:val="%8."/>
      <w:lvlJc w:val="left"/>
      <w:pPr>
        <w:ind w:left="5760" w:hanging="360"/>
      </w:pPr>
    </w:lvl>
    <w:lvl w:ilvl="8" w:tplc="96FCEF3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3D0ABB2">
      <w:start w:val="1"/>
      <w:numFmt w:val="decimal"/>
      <w:lvlText w:val="%1."/>
      <w:lvlJc w:val="left"/>
      <w:pPr>
        <w:ind w:left="360" w:hanging="360"/>
      </w:pPr>
    </w:lvl>
    <w:lvl w:ilvl="1" w:tplc="56DED818" w:tentative="1">
      <w:start w:val="1"/>
      <w:numFmt w:val="lowerLetter"/>
      <w:lvlText w:val="%2."/>
      <w:lvlJc w:val="left"/>
      <w:pPr>
        <w:ind w:left="1080" w:hanging="360"/>
      </w:pPr>
    </w:lvl>
    <w:lvl w:ilvl="2" w:tplc="94BEA644" w:tentative="1">
      <w:start w:val="1"/>
      <w:numFmt w:val="lowerRoman"/>
      <w:lvlText w:val="%3."/>
      <w:lvlJc w:val="right"/>
      <w:pPr>
        <w:ind w:left="1800" w:hanging="180"/>
      </w:pPr>
    </w:lvl>
    <w:lvl w:ilvl="3" w:tplc="28B29BE6" w:tentative="1">
      <w:start w:val="1"/>
      <w:numFmt w:val="decimal"/>
      <w:lvlText w:val="%4."/>
      <w:lvlJc w:val="left"/>
      <w:pPr>
        <w:ind w:left="2520" w:hanging="360"/>
      </w:pPr>
    </w:lvl>
    <w:lvl w:ilvl="4" w:tplc="33BE5024" w:tentative="1">
      <w:start w:val="1"/>
      <w:numFmt w:val="lowerLetter"/>
      <w:lvlText w:val="%5."/>
      <w:lvlJc w:val="left"/>
      <w:pPr>
        <w:ind w:left="3240" w:hanging="360"/>
      </w:pPr>
    </w:lvl>
    <w:lvl w:ilvl="5" w:tplc="CA9AEC9A" w:tentative="1">
      <w:start w:val="1"/>
      <w:numFmt w:val="lowerRoman"/>
      <w:lvlText w:val="%6."/>
      <w:lvlJc w:val="right"/>
      <w:pPr>
        <w:ind w:left="3960" w:hanging="180"/>
      </w:pPr>
    </w:lvl>
    <w:lvl w:ilvl="6" w:tplc="6C44D5BE" w:tentative="1">
      <w:start w:val="1"/>
      <w:numFmt w:val="decimal"/>
      <w:lvlText w:val="%7."/>
      <w:lvlJc w:val="left"/>
      <w:pPr>
        <w:ind w:left="4680" w:hanging="360"/>
      </w:pPr>
    </w:lvl>
    <w:lvl w:ilvl="7" w:tplc="7D00D2D0" w:tentative="1">
      <w:start w:val="1"/>
      <w:numFmt w:val="lowerLetter"/>
      <w:lvlText w:val="%8."/>
      <w:lvlJc w:val="left"/>
      <w:pPr>
        <w:ind w:left="5400" w:hanging="360"/>
      </w:pPr>
    </w:lvl>
    <w:lvl w:ilvl="8" w:tplc="26BEC86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4245518">
      <w:start w:val="1"/>
      <w:numFmt w:val="lowerRoman"/>
      <w:lvlText w:val="(%1)"/>
      <w:lvlJc w:val="left"/>
      <w:pPr>
        <w:ind w:left="1080" w:hanging="720"/>
      </w:pPr>
      <w:rPr>
        <w:rFonts w:hint="default"/>
        <w:b w:val="0"/>
      </w:rPr>
    </w:lvl>
    <w:lvl w:ilvl="1" w:tplc="FD1E2C30" w:tentative="1">
      <w:start w:val="1"/>
      <w:numFmt w:val="lowerLetter"/>
      <w:lvlText w:val="%2."/>
      <w:lvlJc w:val="left"/>
      <w:pPr>
        <w:ind w:left="1440" w:hanging="360"/>
      </w:pPr>
    </w:lvl>
    <w:lvl w:ilvl="2" w:tplc="A044B74E" w:tentative="1">
      <w:start w:val="1"/>
      <w:numFmt w:val="lowerRoman"/>
      <w:lvlText w:val="%3."/>
      <w:lvlJc w:val="right"/>
      <w:pPr>
        <w:ind w:left="2160" w:hanging="180"/>
      </w:pPr>
    </w:lvl>
    <w:lvl w:ilvl="3" w:tplc="C9C879B0" w:tentative="1">
      <w:start w:val="1"/>
      <w:numFmt w:val="decimal"/>
      <w:lvlText w:val="%4."/>
      <w:lvlJc w:val="left"/>
      <w:pPr>
        <w:ind w:left="2880" w:hanging="360"/>
      </w:pPr>
    </w:lvl>
    <w:lvl w:ilvl="4" w:tplc="F626A186" w:tentative="1">
      <w:start w:val="1"/>
      <w:numFmt w:val="lowerLetter"/>
      <w:lvlText w:val="%5."/>
      <w:lvlJc w:val="left"/>
      <w:pPr>
        <w:ind w:left="3600" w:hanging="360"/>
      </w:pPr>
    </w:lvl>
    <w:lvl w:ilvl="5" w:tplc="FA1A7C2E" w:tentative="1">
      <w:start w:val="1"/>
      <w:numFmt w:val="lowerRoman"/>
      <w:lvlText w:val="%6."/>
      <w:lvlJc w:val="right"/>
      <w:pPr>
        <w:ind w:left="4320" w:hanging="180"/>
      </w:pPr>
    </w:lvl>
    <w:lvl w:ilvl="6" w:tplc="881E476C" w:tentative="1">
      <w:start w:val="1"/>
      <w:numFmt w:val="decimal"/>
      <w:lvlText w:val="%7."/>
      <w:lvlJc w:val="left"/>
      <w:pPr>
        <w:ind w:left="5040" w:hanging="360"/>
      </w:pPr>
    </w:lvl>
    <w:lvl w:ilvl="7" w:tplc="745EC104" w:tentative="1">
      <w:start w:val="1"/>
      <w:numFmt w:val="lowerLetter"/>
      <w:lvlText w:val="%8."/>
      <w:lvlJc w:val="left"/>
      <w:pPr>
        <w:ind w:left="5760" w:hanging="360"/>
      </w:pPr>
    </w:lvl>
    <w:lvl w:ilvl="8" w:tplc="3F502C2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7BDAC0E4">
      <w:start w:val="1"/>
      <w:numFmt w:val="lowerRoman"/>
      <w:lvlText w:val="(%1)"/>
      <w:lvlJc w:val="left"/>
      <w:pPr>
        <w:ind w:left="1080" w:hanging="720"/>
      </w:pPr>
      <w:rPr>
        <w:rFonts w:hint="default"/>
      </w:rPr>
    </w:lvl>
    <w:lvl w:ilvl="1" w:tplc="6EF8B942" w:tentative="1">
      <w:start w:val="1"/>
      <w:numFmt w:val="lowerLetter"/>
      <w:lvlText w:val="%2."/>
      <w:lvlJc w:val="left"/>
      <w:pPr>
        <w:ind w:left="1440" w:hanging="360"/>
      </w:pPr>
    </w:lvl>
    <w:lvl w:ilvl="2" w:tplc="CEF88228" w:tentative="1">
      <w:start w:val="1"/>
      <w:numFmt w:val="lowerRoman"/>
      <w:lvlText w:val="%3."/>
      <w:lvlJc w:val="right"/>
      <w:pPr>
        <w:ind w:left="2160" w:hanging="180"/>
      </w:pPr>
    </w:lvl>
    <w:lvl w:ilvl="3" w:tplc="D7043A20" w:tentative="1">
      <w:start w:val="1"/>
      <w:numFmt w:val="decimal"/>
      <w:lvlText w:val="%4."/>
      <w:lvlJc w:val="left"/>
      <w:pPr>
        <w:ind w:left="2880" w:hanging="360"/>
      </w:pPr>
    </w:lvl>
    <w:lvl w:ilvl="4" w:tplc="3DE02C1C" w:tentative="1">
      <w:start w:val="1"/>
      <w:numFmt w:val="lowerLetter"/>
      <w:lvlText w:val="%5."/>
      <w:lvlJc w:val="left"/>
      <w:pPr>
        <w:ind w:left="3600" w:hanging="360"/>
      </w:pPr>
    </w:lvl>
    <w:lvl w:ilvl="5" w:tplc="B306920E" w:tentative="1">
      <w:start w:val="1"/>
      <w:numFmt w:val="lowerRoman"/>
      <w:lvlText w:val="%6."/>
      <w:lvlJc w:val="right"/>
      <w:pPr>
        <w:ind w:left="4320" w:hanging="180"/>
      </w:pPr>
    </w:lvl>
    <w:lvl w:ilvl="6" w:tplc="BFD60DE4" w:tentative="1">
      <w:start w:val="1"/>
      <w:numFmt w:val="decimal"/>
      <w:lvlText w:val="%7."/>
      <w:lvlJc w:val="left"/>
      <w:pPr>
        <w:ind w:left="5040" w:hanging="360"/>
      </w:pPr>
    </w:lvl>
    <w:lvl w:ilvl="7" w:tplc="42C29ADA" w:tentative="1">
      <w:start w:val="1"/>
      <w:numFmt w:val="lowerLetter"/>
      <w:lvlText w:val="%8."/>
      <w:lvlJc w:val="left"/>
      <w:pPr>
        <w:ind w:left="5760" w:hanging="360"/>
      </w:pPr>
    </w:lvl>
    <w:lvl w:ilvl="8" w:tplc="38FC85C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5B0C618A">
      <w:start w:val="1"/>
      <w:numFmt w:val="lowerRoman"/>
      <w:lvlText w:val="(%1)"/>
      <w:lvlJc w:val="left"/>
      <w:pPr>
        <w:ind w:left="1080" w:hanging="720"/>
      </w:pPr>
      <w:rPr>
        <w:rFonts w:hint="default"/>
      </w:rPr>
    </w:lvl>
    <w:lvl w:ilvl="1" w:tplc="49F2382C" w:tentative="1">
      <w:start w:val="1"/>
      <w:numFmt w:val="lowerLetter"/>
      <w:lvlText w:val="%2."/>
      <w:lvlJc w:val="left"/>
      <w:pPr>
        <w:ind w:left="1440" w:hanging="360"/>
      </w:pPr>
    </w:lvl>
    <w:lvl w:ilvl="2" w:tplc="3C5E636A" w:tentative="1">
      <w:start w:val="1"/>
      <w:numFmt w:val="lowerRoman"/>
      <w:lvlText w:val="%3."/>
      <w:lvlJc w:val="right"/>
      <w:pPr>
        <w:ind w:left="2160" w:hanging="180"/>
      </w:pPr>
    </w:lvl>
    <w:lvl w:ilvl="3" w:tplc="70247C4E" w:tentative="1">
      <w:start w:val="1"/>
      <w:numFmt w:val="decimal"/>
      <w:lvlText w:val="%4."/>
      <w:lvlJc w:val="left"/>
      <w:pPr>
        <w:ind w:left="2880" w:hanging="360"/>
      </w:pPr>
    </w:lvl>
    <w:lvl w:ilvl="4" w:tplc="2ACA0D02" w:tentative="1">
      <w:start w:val="1"/>
      <w:numFmt w:val="lowerLetter"/>
      <w:lvlText w:val="%5."/>
      <w:lvlJc w:val="left"/>
      <w:pPr>
        <w:ind w:left="3600" w:hanging="360"/>
      </w:pPr>
    </w:lvl>
    <w:lvl w:ilvl="5" w:tplc="6972CB0E" w:tentative="1">
      <w:start w:val="1"/>
      <w:numFmt w:val="lowerRoman"/>
      <w:lvlText w:val="%6."/>
      <w:lvlJc w:val="right"/>
      <w:pPr>
        <w:ind w:left="4320" w:hanging="180"/>
      </w:pPr>
    </w:lvl>
    <w:lvl w:ilvl="6" w:tplc="8A08FF64" w:tentative="1">
      <w:start w:val="1"/>
      <w:numFmt w:val="decimal"/>
      <w:lvlText w:val="%7."/>
      <w:lvlJc w:val="left"/>
      <w:pPr>
        <w:ind w:left="5040" w:hanging="360"/>
      </w:pPr>
    </w:lvl>
    <w:lvl w:ilvl="7" w:tplc="4036DEEA" w:tentative="1">
      <w:start w:val="1"/>
      <w:numFmt w:val="lowerLetter"/>
      <w:lvlText w:val="%8."/>
      <w:lvlJc w:val="left"/>
      <w:pPr>
        <w:ind w:left="5760" w:hanging="360"/>
      </w:pPr>
    </w:lvl>
    <w:lvl w:ilvl="8" w:tplc="60C86DF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A3348B20">
      <w:start w:val="1"/>
      <w:numFmt w:val="lowerRoman"/>
      <w:lvlText w:val="(%1)"/>
      <w:lvlJc w:val="left"/>
      <w:pPr>
        <w:ind w:left="1004" w:hanging="720"/>
      </w:pPr>
      <w:rPr>
        <w:rFonts w:hint="default"/>
        <w:b w:val="0"/>
      </w:rPr>
    </w:lvl>
    <w:lvl w:ilvl="1" w:tplc="E48A439C" w:tentative="1">
      <w:start w:val="1"/>
      <w:numFmt w:val="lowerLetter"/>
      <w:lvlText w:val="%2."/>
      <w:lvlJc w:val="left"/>
      <w:pPr>
        <w:ind w:left="1364" w:hanging="360"/>
      </w:pPr>
    </w:lvl>
    <w:lvl w:ilvl="2" w:tplc="33B04F90" w:tentative="1">
      <w:start w:val="1"/>
      <w:numFmt w:val="lowerRoman"/>
      <w:lvlText w:val="%3."/>
      <w:lvlJc w:val="right"/>
      <w:pPr>
        <w:ind w:left="2084" w:hanging="180"/>
      </w:pPr>
    </w:lvl>
    <w:lvl w:ilvl="3" w:tplc="CD84BDF2" w:tentative="1">
      <w:start w:val="1"/>
      <w:numFmt w:val="decimal"/>
      <w:lvlText w:val="%4."/>
      <w:lvlJc w:val="left"/>
      <w:pPr>
        <w:ind w:left="2804" w:hanging="360"/>
      </w:pPr>
    </w:lvl>
    <w:lvl w:ilvl="4" w:tplc="A0AEB472" w:tentative="1">
      <w:start w:val="1"/>
      <w:numFmt w:val="lowerLetter"/>
      <w:lvlText w:val="%5."/>
      <w:lvlJc w:val="left"/>
      <w:pPr>
        <w:ind w:left="3524" w:hanging="360"/>
      </w:pPr>
    </w:lvl>
    <w:lvl w:ilvl="5" w:tplc="12545FAC" w:tentative="1">
      <w:start w:val="1"/>
      <w:numFmt w:val="lowerRoman"/>
      <w:lvlText w:val="%6."/>
      <w:lvlJc w:val="right"/>
      <w:pPr>
        <w:ind w:left="4244" w:hanging="180"/>
      </w:pPr>
    </w:lvl>
    <w:lvl w:ilvl="6" w:tplc="BAAE39AA" w:tentative="1">
      <w:start w:val="1"/>
      <w:numFmt w:val="decimal"/>
      <w:lvlText w:val="%7."/>
      <w:lvlJc w:val="left"/>
      <w:pPr>
        <w:ind w:left="4964" w:hanging="360"/>
      </w:pPr>
    </w:lvl>
    <w:lvl w:ilvl="7" w:tplc="8FF4008C" w:tentative="1">
      <w:start w:val="1"/>
      <w:numFmt w:val="lowerLetter"/>
      <w:lvlText w:val="%8."/>
      <w:lvlJc w:val="left"/>
      <w:pPr>
        <w:ind w:left="5684" w:hanging="360"/>
      </w:pPr>
    </w:lvl>
    <w:lvl w:ilvl="8" w:tplc="651E957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0B2BFFC">
      <w:start w:val="1"/>
      <w:numFmt w:val="decimal"/>
      <w:lvlText w:val="%1."/>
      <w:lvlJc w:val="left"/>
      <w:pPr>
        <w:ind w:left="360" w:hanging="360"/>
      </w:pPr>
      <w:rPr>
        <w:rFonts w:hint="default"/>
      </w:rPr>
    </w:lvl>
    <w:lvl w:ilvl="1" w:tplc="AE429368" w:tentative="1">
      <w:start w:val="1"/>
      <w:numFmt w:val="lowerLetter"/>
      <w:lvlText w:val="%2."/>
      <w:lvlJc w:val="left"/>
      <w:pPr>
        <w:ind w:left="1080" w:hanging="360"/>
      </w:pPr>
    </w:lvl>
    <w:lvl w:ilvl="2" w:tplc="7DC44EE8" w:tentative="1">
      <w:start w:val="1"/>
      <w:numFmt w:val="lowerRoman"/>
      <w:lvlText w:val="%3."/>
      <w:lvlJc w:val="right"/>
      <w:pPr>
        <w:ind w:left="1800" w:hanging="180"/>
      </w:pPr>
    </w:lvl>
    <w:lvl w:ilvl="3" w:tplc="7778C422" w:tentative="1">
      <w:start w:val="1"/>
      <w:numFmt w:val="decimal"/>
      <w:lvlText w:val="%4."/>
      <w:lvlJc w:val="left"/>
      <w:pPr>
        <w:ind w:left="2520" w:hanging="360"/>
      </w:pPr>
    </w:lvl>
    <w:lvl w:ilvl="4" w:tplc="FE70C9D2" w:tentative="1">
      <w:start w:val="1"/>
      <w:numFmt w:val="lowerLetter"/>
      <w:lvlText w:val="%5."/>
      <w:lvlJc w:val="left"/>
      <w:pPr>
        <w:ind w:left="3240" w:hanging="360"/>
      </w:pPr>
    </w:lvl>
    <w:lvl w:ilvl="5" w:tplc="FC3AF79A" w:tentative="1">
      <w:start w:val="1"/>
      <w:numFmt w:val="lowerRoman"/>
      <w:lvlText w:val="%6."/>
      <w:lvlJc w:val="right"/>
      <w:pPr>
        <w:ind w:left="3960" w:hanging="180"/>
      </w:pPr>
    </w:lvl>
    <w:lvl w:ilvl="6" w:tplc="85E08B10" w:tentative="1">
      <w:start w:val="1"/>
      <w:numFmt w:val="decimal"/>
      <w:lvlText w:val="%7."/>
      <w:lvlJc w:val="left"/>
      <w:pPr>
        <w:ind w:left="4680" w:hanging="360"/>
      </w:pPr>
    </w:lvl>
    <w:lvl w:ilvl="7" w:tplc="8438BA38" w:tentative="1">
      <w:start w:val="1"/>
      <w:numFmt w:val="lowerLetter"/>
      <w:lvlText w:val="%8."/>
      <w:lvlJc w:val="left"/>
      <w:pPr>
        <w:ind w:left="5400" w:hanging="360"/>
      </w:pPr>
    </w:lvl>
    <w:lvl w:ilvl="8" w:tplc="7DEEAB9A" w:tentative="1">
      <w:start w:val="1"/>
      <w:numFmt w:val="lowerRoman"/>
      <w:lvlText w:val="%9."/>
      <w:lvlJc w:val="right"/>
      <w:pPr>
        <w:ind w:left="6120" w:hanging="180"/>
      </w:pPr>
    </w:lvl>
  </w:abstractNum>
  <w:abstractNum w:abstractNumId="35" w15:restartNumberingAfterBreak="0">
    <w:nsid w:val="778A408F"/>
    <w:multiLevelType w:val="hybridMultilevel"/>
    <w:tmpl w:val="8AAC7AD0"/>
    <w:lvl w:ilvl="0" w:tplc="231A143C">
      <w:start w:val="1"/>
      <w:numFmt w:val="lowerRoman"/>
      <w:lvlText w:val="(%1)"/>
      <w:lvlJc w:val="left"/>
      <w:pPr>
        <w:ind w:left="1080" w:hanging="720"/>
      </w:pPr>
      <w:rPr>
        <w:rFonts w:ascii="Arial" w:eastAsia="Times New Roman" w:hAnsi="Arial" w:cs="Arial"/>
      </w:rPr>
    </w:lvl>
    <w:lvl w:ilvl="1" w:tplc="C02862BE" w:tentative="1">
      <w:start w:val="1"/>
      <w:numFmt w:val="lowerLetter"/>
      <w:lvlText w:val="%2."/>
      <w:lvlJc w:val="left"/>
      <w:pPr>
        <w:ind w:left="1440" w:hanging="360"/>
      </w:pPr>
    </w:lvl>
    <w:lvl w:ilvl="2" w:tplc="7DC4417A" w:tentative="1">
      <w:start w:val="1"/>
      <w:numFmt w:val="lowerRoman"/>
      <w:lvlText w:val="%3."/>
      <w:lvlJc w:val="right"/>
      <w:pPr>
        <w:ind w:left="2160" w:hanging="180"/>
      </w:pPr>
    </w:lvl>
    <w:lvl w:ilvl="3" w:tplc="6F72EA74" w:tentative="1">
      <w:start w:val="1"/>
      <w:numFmt w:val="decimal"/>
      <w:lvlText w:val="%4."/>
      <w:lvlJc w:val="left"/>
      <w:pPr>
        <w:ind w:left="2880" w:hanging="360"/>
      </w:pPr>
    </w:lvl>
    <w:lvl w:ilvl="4" w:tplc="FFE0F2CC" w:tentative="1">
      <w:start w:val="1"/>
      <w:numFmt w:val="lowerLetter"/>
      <w:lvlText w:val="%5."/>
      <w:lvlJc w:val="left"/>
      <w:pPr>
        <w:ind w:left="3600" w:hanging="360"/>
      </w:pPr>
    </w:lvl>
    <w:lvl w:ilvl="5" w:tplc="17BE1876" w:tentative="1">
      <w:start w:val="1"/>
      <w:numFmt w:val="lowerRoman"/>
      <w:lvlText w:val="%6."/>
      <w:lvlJc w:val="right"/>
      <w:pPr>
        <w:ind w:left="4320" w:hanging="180"/>
      </w:pPr>
    </w:lvl>
    <w:lvl w:ilvl="6" w:tplc="C3BEE904" w:tentative="1">
      <w:start w:val="1"/>
      <w:numFmt w:val="decimal"/>
      <w:lvlText w:val="%7."/>
      <w:lvlJc w:val="left"/>
      <w:pPr>
        <w:ind w:left="5040" w:hanging="360"/>
      </w:pPr>
    </w:lvl>
    <w:lvl w:ilvl="7" w:tplc="F3024610" w:tentative="1">
      <w:start w:val="1"/>
      <w:numFmt w:val="lowerLetter"/>
      <w:lvlText w:val="%8."/>
      <w:lvlJc w:val="left"/>
      <w:pPr>
        <w:ind w:left="5760" w:hanging="360"/>
      </w:pPr>
    </w:lvl>
    <w:lvl w:ilvl="8" w:tplc="555C37DA" w:tentative="1">
      <w:start w:val="1"/>
      <w:numFmt w:val="lowerRoman"/>
      <w:lvlText w:val="%9."/>
      <w:lvlJc w:val="right"/>
      <w:pPr>
        <w:ind w:left="6480" w:hanging="180"/>
      </w:pPr>
    </w:lvl>
  </w:abstractNum>
  <w:abstractNum w:abstractNumId="36" w15:restartNumberingAfterBreak="0">
    <w:nsid w:val="78C332D4"/>
    <w:multiLevelType w:val="hybridMultilevel"/>
    <w:tmpl w:val="5504F770"/>
    <w:lvl w:ilvl="0" w:tplc="3C387F54">
      <w:start w:val="1"/>
      <w:numFmt w:val="lowerRoman"/>
      <w:lvlText w:val="(%1)"/>
      <w:lvlJc w:val="left"/>
      <w:pPr>
        <w:ind w:left="1080" w:hanging="720"/>
      </w:pPr>
      <w:rPr>
        <w:rFonts w:hint="default"/>
      </w:rPr>
    </w:lvl>
    <w:lvl w:ilvl="1" w:tplc="3D02FE6E" w:tentative="1">
      <w:start w:val="1"/>
      <w:numFmt w:val="lowerLetter"/>
      <w:lvlText w:val="%2."/>
      <w:lvlJc w:val="left"/>
      <w:pPr>
        <w:ind w:left="1440" w:hanging="360"/>
      </w:pPr>
    </w:lvl>
    <w:lvl w:ilvl="2" w:tplc="51D26010" w:tentative="1">
      <w:start w:val="1"/>
      <w:numFmt w:val="lowerRoman"/>
      <w:lvlText w:val="%3."/>
      <w:lvlJc w:val="right"/>
      <w:pPr>
        <w:ind w:left="2160" w:hanging="180"/>
      </w:pPr>
    </w:lvl>
    <w:lvl w:ilvl="3" w:tplc="C74E9E38" w:tentative="1">
      <w:start w:val="1"/>
      <w:numFmt w:val="decimal"/>
      <w:lvlText w:val="%4."/>
      <w:lvlJc w:val="left"/>
      <w:pPr>
        <w:ind w:left="2880" w:hanging="360"/>
      </w:pPr>
    </w:lvl>
    <w:lvl w:ilvl="4" w:tplc="483EF47C" w:tentative="1">
      <w:start w:val="1"/>
      <w:numFmt w:val="lowerLetter"/>
      <w:lvlText w:val="%5."/>
      <w:lvlJc w:val="left"/>
      <w:pPr>
        <w:ind w:left="3600" w:hanging="360"/>
      </w:pPr>
    </w:lvl>
    <w:lvl w:ilvl="5" w:tplc="D9589F84" w:tentative="1">
      <w:start w:val="1"/>
      <w:numFmt w:val="lowerRoman"/>
      <w:lvlText w:val="%6."/>
      <w:lvlJc w:val="right"/>
      <w:pPr>
        <w:ind w:left="4320" w:hanging="180"/>
      </w:pPr>
    </w:lvl>
    <w:lvl w:ilvl="6" w:tplc="0FA6C0E4" w:tentative="1">
      <w:start w:val="1"/>
      <w:numFmt w:val="decimal"/>
      <w:lvlText w:val="%7."/>
      <w:lvlJc w:val="left"/>
      <w:pPr>
        <w:ind w:left="5040" w:hanging="360"/>
      </w:pPr>
    </w:lvl>
    <w:lvl w:ilvl="7" w:tplc="88A00296" w:tentative="1">
      <w:start w:val="1"/>
      <w:numFmt w:val="lowerLetter"/>
      <w:lvlText w:val="%8."/>
      <w:lvlJc w:val="left"/>
      <w:pPr>
        <w:ind w:left="5760" w:hanging="360"/>
      </w:pPr>
    </w:lvl>
    <w:lvl w:ilvl="8" w:tplc="843ED17E" w:tentative="1">
      <w:start w:val="1"/>
      <w:numFmt w:val="lowerRoman"/>
      <w:lvlText w:val="%9."/>
      <w:lvlJc w:val="right"/>
      <w:pPr>
        <w:ind w:left="6480" w:hanging="180"/>
      </w:pPr>
    </w:lvl>
  </w:abstractNum>
  <w:abstractNum w:abstractNumId="37" w15:restartNumberingAfterBreak="0">
    <w:nsid w:val="78E74281"/>
    <w:multiLevelType w:val="hybridMultilevel"/>
    <w:tmpl w:val="12165616"/>
    <w:lvl w:ilvl="0" w:tplc="01929002">
      <w:start w:val="1"/>
      <w:numFmt w:val="bullet"/>
      <w:lvlText w:val="·"/>
      <w:lvlJc w:val="left"/>
      <w:pPr>
        <w:ind w:left="360" w:hanging="360"/>
      </w:pPr>
      <w:rPr>
        <w:rFonts w:ascii="Symbol" w:hAnsi="Symbol" w:hint="default"/>
      </w:rPr>
    </w:lvl>
    <w:lvl w:ilvl="1" w:tplc="062AE5A6">
      <w:start w:val="1"/>
      <w:numFmt w:val="bullet"/>
      <w:lvlText w:val="o"/>
      <w:lvlJc w:val="left"/>
      <w:pPr>
        <w:ind w:left="1080" w:hanging="360"/>
      </w:pPr>
      <w:rPr>
        <w:rFonts w:ascii="Courier New" w:hAnsi="Courier New" w:hint="default"/>
      </w:rPr>
    </w:lvl>
    <w:lvl w:ilvl="2" w:tplc="8E12AB44">
      <w:start w:val="1"/>
      <w:numFmt w:val="bullet"/>
      <w:lvlText w:val=""/>
      <w:lvlJc w:val="left"/>
      <w:pPr>
        <w:ind w:left="1800" w:hanging="360"/>
      </w:pPr>
      <w:rPr>
        <w:rFonts w:ascii="Wingdings" w:hAnsi="Wingdings" w:hint="default"/>
      </w:rPr>
    </w:lvl>
    <w:lvl w:ilvl="3" w:tplc="E196D9FA">
      <w:start w:val="1"/>
      <w:numFmt w:val="bullet"/>
      <w:lvlText w:val=""/>
      <w:lvlJc w:val="left"/>
      <w:pPr>
        <w:ind w:left="2520" w:hanging="360"/>
      </w:pPr>
      <w:rPr>
        <w:rFonts w:ascii="Symbol" w:hAnsi="Symbol" w:hint="default"/>
      </w:rPr>
    </w:lvl>
    <w:lvl w:ilvl="4" w:tplc="F9561048">
      <w:start w:val="1"/>
      <w:numFmt w:val="bullet"/>
      <w:lvlText w:val="o"/>
      <w:lvlJc w:val="left"/>
      <w:pPr>
        <w:ind w:left="3240" w:hanging="360"/>
      </w:pPr>
      <w:rPr>
        <w:rFonts w:ascii="Courier New" w:hAnsi="Courier New" w:hint="default"/>
      </w:rPr>
    </w:lvl>
    <w:lvl w:ilvl="5" w:tplc="11986E8A">
      <w:start w:val="1"/>
      <w:numFmt w:val="bullet"/>
      <w:lvlText w:val=""/>
      <w:lvlJc w:val="left"/>
      <w:pPr>
        <w:ind w:left="3960" w:hanging="360"/>
      </w:pPr>
      <w:rPr>
        <w:rFonts w:ascii="Wingdings" w:hAnsi="Wingdings" w:hint="default"/>
      </w:rPr>
    </w:lvl>
    <w:lvl w:ilvl="6" w:tplc="06AEB846">
      <w:start w:val="1"/>
      <w:numFmt w:val="bullet"/>
      <w:lvlText w:val=""/>
      <w:lvlJc w:val="left"/>
      <w:pPr>
        <w:ind w:left="4680" w:hanging="360"/>
      </w:pPr>
      <w:rPr>
        <w:rFonts w:ascii="Symbol" w:hAnsi="Symbol" w:hint="default"/>
      </w:rPr>
    </w:lvl>
    <w:lvl w:ilvl="7" w:tplc="0F08F90C">
      <w:start w:val="1"/>
      <w:numFmt w:val="bullet"/>
      <w:lvlText w:val="o"/>
      <w:lvlJc w:val="left"/>
      <w:pPr>
        <w:ind w:left="5400" w:hanging="360"/>
      </w:pPr>
      <w:rPr>
        <w:rFonts w:ascii="Courier New" w:hAnsi="Courier New" w:hint="default"/>
      </w:rPr>
    </w:lvl>
    <w:lvl w:ilvl="8" w:tplc="EB04AA5A">
      <w:start w:val="1"/>
      <w:numFmt w:val="bullet"/>
      <w:lvlText w:val=""/>
      <w:lvlJc w:val="left"/>
      <w:pPr>
        <w:ind w:left="6120" w:hanging="360"/>
      </w:pPr>
      <w:rPr>
        <w:rFonts w:ascii="Wingdings" w:hAnsi="Wingdings" w:hint="default"/>
      </w:rPr>
    </w:lvl>
  </w:abstractNum>
  <w:abstractNum w:abstractNumId="38" w15:restartNumberingAfterBreak="0">
    <w:nsid w:val="79DCA4C6"/>
    <w:multiLevelType w:val="hybridMultilevel"/>
    <w:tmpl w:val="9C9C904A"/>
    <w:lvl w:ilvl="0" w:tplc="CE0639F2">
      <w:start w:val="1"/>
      <w:numFmt w:val="bullet"/>
      <w:lvlText w:val=""/>
      <w:lvlJc w:val="left"/>
      <w:pPr>
        <w:ind w:left="360" w:hanging="360"/>
      </w:pPr>
      <w:rPr>
        <w:rFonts w:ascii="Symbol" w:hAnsi="Symbol" w:hint="default"/>
      </w:rPr>
    </w:lvl>
    <w:lvl w:ilvl="1" w:tplc="46442430">
      <w:start w:val="1"/>
      <w:numFmt w:val="bullet"/>
      <w:lvlText w:val="o"/>
      <w:lvlJc w:val="left"/>
      <w:pPr>
        <w:ind w:left="1080" w:hanging="360"/>
      </w:pPr>
      <w:rPr>
        <w:rFonts w:ascii="Courier New" w:hAnsi="Courier New" w:hint="default"/>
      </w:rPr>
    </w:lvl>
    <w:lvl w:ilvl="2" w:tplc="997494EA">
      <w:start w:val="1"/>
      <w:numFmt w:val="bullet"/>
      <w:lvlText w:val=""/>
      <w:lvlJc w:val="left"/>
      <w:pPr>
        <w:ind w:left="1800" w:hanging="360"/>
      </w:pPr>
      <w:rPr>
        <w:rFonts w:ascii="Wingdings" w:hAnsi="Wingdings" w:hint="default"/>
      </w:rPr>
    </w:lvl>
    <w:lvl w:ilvl="3" w:tplc="7056330A">
      <w:start w:val="1"/>
      <w:numFmt w:val="bullet"/>
      <w:lvlText w:val=""/>
      <w:lvlJc w:val="left"/>
      <w:pPr>
        <w:ind w:left="2520" w:hanging="360"/>
      </w:pPr>
      <w:rPr>
        <w:rFonts w:ascii="Symbol" w:hAnsi="Symbol" w:hint="default"/>
      </w:rPr>
    </w:lvl>
    <w:lvl w:ilvl="4" w:tplc="9418FEC0">
      <w:start w:val="1"/>
      <w:numFmt w:val="bullet"/>
      <w:lvlText w:val="o"/>
      <w:lvlJc w:val="left"/>
      <w:pPr>
        <w:ind w:left="3240" w:hanging="360"/>
      </w:pPr>
      <w:rPr>
        <w:rFonts w:ascii="Courier New" w:hAnsi="Courier New" w:hint="default"/>
      </w:rPr>
    </w:lvl>
    <w:lvl w:ilvl="5" w:tplc="B3681A76">
      <w:start w:val="1"/>
      <w:numFmt w:val="bullet"/>
      <w:lvlText w:val=""/>
      <w:lvlJc w:val="left"/>
      <w:pPr>
        <w:ind w:left="3960" w:hanging="360"/>
      </w:pPr>
      <w:rPr>
        <w:rFonts w:ascii="Wingdings" w:hAnsi="Wingdings" w:hint="default"/>
      </w:rPr>
    </w:lvl>
    <w:lvl w:ilvl="6" w:tplc="934AE8AA">
      <w:start w:val="1"/>
      <w:numFmt w:val="bullet"/>
      <w:lvlText w:val=""/>
      <w:lvlJc w:val="left"/>
      <w:pPr>
        <w:ind w:left="4680" w:hanging="360"/>
      </w:pPr>
      <w:rPr>
        <w:rFonts w:ascii="Symbol" w:hAnsi="Symbol" w:hint="default"/>
      </w:rPr>
    </w:lvl>
    <w:lvl w:ilvl="7" w:tplc="75E4397C">
      <w:start w:val="1"/>
      <w:numFmt w:val="bullet"/>
      <w:lvlText w:val="o"/>
      <w:lvlJc w:val="left"/>
      <w:pPr>
        <w:ind w:left="5400" w:hanging="360"/>
      </w:pPr>
      <w:rPr>
        <w:rFonts w:ascii="Courier New" w:hAnsi="Courier New" w:hint="default"/>
      </w:rPr>
    </w:lvl>
    <w:lvl w:ilvl="8" w:tplc="943A1900">
      <w:start w:val="1"/>
      <w:numFmt w:val="bullet"/>
      <w:lvlText w:val=""/>
      <w:lvlJc w:val="left"/>
      <w:pPr>
        <w:ind w:left="6120" w:hanging="360"/>
      </w:pPr>
      <w:rPr>
        <w:rFonts w:ascii="Wingdings" w:hAnsi="Wingdings" w:hint="default"/>
      </w:rPr>
    </w:lvl>
  </w:abstractNum>
  <w:abstractNum w:abstractNumId="39" w15:restartNumberingAfterBreak="0">
    <w:nsid w:val="7BCE5F25"/>
    <w:multiLevelType w:val="hybridMultilevel"/>
    <w:tmpl w:val="49A21BE0"/>
    <w:lvl w:ilvl="0" w:tplc="0D724916">
      <w:start w:val="1"/>
      <w:numFmt w:val="decimal"/>
      <w:lvlText w:val="%1."/>
      <w:lvlJc w:val="left"/>
      <w:pPr>
        <w:ind w:left="360" w:hanging="360"/>
      </w:pPr>
      <w:rPr>
        <w:rFonts w:hint="default"/>
      </w:rPr>
    </w:lvl>
    <w:lvl w:ilvl="1" w:tplc="320ECC74" w:tentative="1">
      <w:start w:val="1"/>
      <w:numFmt w:val="lowerLetter"/>
      <w:lvlText w:val="%2."/>
      <w:lvlJc w:val="left"/>
      <w:pPr>
        <w:ind w:left="1080" w:hanging="360"/>
      </w:pPr>
    </w:lvl>
    <w:lvl w:ilvl="2" w:tplc="30405D32" w:tentative="1">
      <w:start w:val="1"/>
      <w:numFmt w:val="lowerRoman"/>
      <w:lvlText w:val="%3."/>
      <w:lvlJc w:val="right"/>
      <w:pPr>
        <w:ind w:left="1800" w:hanging="180"/>
      </w:pPr>
    </w:lvl>
    <w:lvl w:ilvl="3" w:tplc="CDA4C116" w:tentative="1">
      <w:start w:val="1"/>
      <w:numFmt w:val="decimal"/>
      <w:lvlText w:val="%4."/>
      <w:lvlJc w:val="left"/>
      <w:pPr>
        <w:ind w:left="2520" w:hanging="360"/>
      </w:pPr>
    </w:lvl>
    <w:lvl w:ilvl="4" w:tplc="0700E168" w:tentative="1">
      <w:start w:val="1"/>
      <w:numFmt w:val="lowerLetter"/>
      <w:lvlText w:val="%5."/>
      <w:lvlJc w:val="left"/>
      <w:pPr>
        <w:ind w:left="3240" w:hanging="360"/>
      </w:pPr>
    </w:lvl>
    <w:lvl w:ilvl="5" w:tplc="FDBE0AB0" w:tentative="1">
      <w:start w:val="1"/>
      <w:numFmt w:val="lowerRoman"/>
      <w:lvlText w:val="%6."/>
      <w:lvlJc w:val="right"/>
      <w:pPr>
        <w:ind w:left="3960" w:hanging="180"/>
      </w:pPr>
    </w:lvl>
    <w:lvl w:ilvl="6" w:tplc="6F8606DA" w:tentative="1">
      <w:start w:val="1"/>
      <w:numFmt w:val="decimal"/>
      <w:lvlText w:val="%7."/>
      <w:lvlJc w:val="left"/>
      <w:pPr>
        <w:ind w:left="4680" w:hanging="360"/>
      </w:pPr>
    </w:lvl>
    <w:lvl w:ilvl="7" w:tplc="47560FC8" w:tentative="1">
      <w:start w:val="1"/>
      <w:numFmt w:val="lowerLetter"/>
      <w:lvlText w:val="%8."/>
      <w:lvlJc w:val="left"/>
      <w:pPr>
        <w:ind w:left="5400" w:hanging="360"/>
      </w:pPr>
    </w:lvl>
    <w:lvl w:ilvl="8" w:tplc="BA667C8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7804D1A6">
      <w:start w:val="1"/>
      <w:numFmt w:val="lowerRoman"/>
      <w:lvlText w:val="(%1)"/>
      <w:lvlJc w:val="left"/>
      <w:pPr>
        <w:ind w:left="1080" w:hanging="720"/>
      </w:pPr>
      <w:rPr>
        <w:rFonts w:hint="default"/>
      </w:rPr>
    </w:lvl>
    <w:lvl w:ilvl="1" w:tplc="57247672" w:tentative="1">
      <w:start w:val="1"/>
      <w:numFmt w:val="lowerLetter"/>
      <w:lvlText w:val="%2."/>
      <w:lvlJc w:val="left"/>
      <w:pPr>
        <w:ind w:left="1440" w:hanging="360"/>
      </w:pPr>
    </w:lvl>
    <w:lvl w:ilvl="2" w:tplc="8584B8FA" w:tentative="1">
      <w:start w:val="1"/>
      <w:numFmt w:val="lowerRoman"/>
      <w:lvlText w:val="%3."/>
      <w:lvlJc w:val="right"/>
      <w:pPr>
        <w:ind w:left="2160" w:hanging="180"/>
      </w:pPr>
    </w:lvl>
    <w:lvl w:ilvl="3" w:tplc="CAAA8E7A" w:tentative="1">
      <w:start w:val="1"/>
      <w:numFmt w:val="decimal"/>
      <w:lvlText w:val="%4."/>
      <w:lvlJc w:val="left"/>
      <w:pPr>
        <w:ind w:left="2880" w:hanging="360"/>
      </w:pPr>
    </w:lvl>
    <w:lvl w:ilvl="4" w:tplc="4266A75A" w:tentative="1">
      <w:start w:val="1"/>
      <w:numFmt w:val="lowerLetter"/>
      <w:lvlText w:val="%5."/>
      <w:lvlJc w:val="left"/>
      <w:pPr>
        <w:ind w:left="3600" w:hanging="360"/>
      </w:pPr>
    </w:lvl>
    <w:lvl w:ilvl="5" w:tplc="D7DCA3AC" w:tentative="1">
      <w:start w:val="1"/>
      <w:numFmt w:val="lowerRoman"/>
      <w:lvlText w:val="%6."/>
      <w:lvlJc w:val="right"/>
      <w:pPr>
        <w:ind w:left="4320" w:hanging="180"/>
      </w:pPr>
    </w:lvl>
    <w:lvl w:ilvl="6" w:tplc="768A22BE" w:tentative="1">
      <w:start w:val="1"/>
      <w:numFmt w:val="decimal"/>
      <w:lvlText w:val="%7."/>
      <w:lvlJc w:val="left"/>
      <w:pPr>
        <w:ind w:left="5040" w:hanging="360"/>
      </w:pPr>
    </w:lvl>
    <w:lvl w:ilvl="7" w:tplc="3BE8AC88" w:tentative="1">
      <w:start w:val="1"/>
      <w:numFmt w:val="lowerLetter"/>
      <w:lvlText w:val="%8."/>
      <w:lvlJc w:val="left"/>
      <w:pPr>
        <w:ind w:left="5760" w:hanging="360"/>
      </w:pPr>
    </w:lvl>
    <w:lvl w:ilvl="8" w:tplc="573AAB30"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A852BD78">
      <w:start w:val="1"/>
      <w:numFmt w:val="decimal"/>
      <w:lvlText w:val="%1."/>
      <w:lvlJc w:val="left"/>
      <w:pPr>
        <w:ind w:left="360" w:hanging="360"/>
      </w:pPr>
      <w:rPr>
        <w:rFonts w:hint="default"/>
      </w:rPr>
    </w:lvl>
    <w:lvl w:ilvl="1" w:tplc="550C123A" w:tentative="1">
      <w:start w:val="1"/>
      <w:numFmt w:val="lowerLetter"/>
      <w:lvlText w:val="%2."/>
      <w:lvlJc w:val="left"/>
      <w:pPr>
        <w:ind w:left="1080" w:hanging="360"/>
      </w:pPr>
    </w:lvl>
    <w:lvl w:ilvl="2" w:tplc="976225FC" w:tentative="1">
      <w:start w:val="1"/>
      <w:numFmt w:val="lowerRoman"/>
      <w:lvlText w:val="%3."/>
      <w:lvlJc w:val="right"/>
      <w:pPr>
        <w:ind w:left="1800" w:hanging="180"/>
      </w:pPr>
    </w:lvl>
    <w:lvl w:ilvl="3" w:tplc="B6B25EA6" w:tentative="1">
      <w:start w:val="1"/>
      <w:numFmt w:val="decimal"/>
      <w:lvlText w:val="%4."/>
      <w:lvlJc w:val="left"/>
      <w:pPr>
        <w:ind w:left="2520" w:hanging="360"/>
      </w:pPr>
    </w:lvl>
    <w:lvl w:ilvl="4" w:tplc="82683604" w:tentative="1">
      <w:start w:val="1"/>
      <w:numFmt w:val="lowerLetter"/>
      <w:lvlText w:val="%5."/>
      <w:lvlJc w:val="left"/>
      <w:pPr>
        <w:ind w:left="3240" w:hanging="360"/>
      </w:pPr>
    </w:lvl>
    <w:lvl w:ilvl="5" w:tplc="9C807638" w:tentative="1">
      <w:start w:val="1"/>
      <w:numFmt w:val="lowerRoman"/>
      <w:lvlText w:val="%6."/>
      <w:lvlJc w:val="right"/>
      <w:pPr>
        <w:ind w:left="3960" w:hanging="180"/>
      </w:pPr>
    </w:lvl>
    <w:lvl w:ilvl="6" w:tplc="A440ACA2" w:tentative="1">
      <w:start w:val="1"/>
      <w:numFmt w:val="decimal"/>
      <w:lvlText w:val="%7."/>
      <w:lvlJc w:val="left"/>
      <w:pPr>
        <w:ind w:left="4680" w:hanging="360"/>
      </w:pPr>
    </w:lvl>
    <w:lvl w:ilvl="7" w:tplc="33885672" w:tentative="1">
      <w:start w:val="1"/>
      <w:numFmt w:val="lowerLetter"/>
      <w:lvlText w:val="%8."/>
      <w:lvlJc w:val="left"/>
      <w:pPr>
        <w:ind w:left="5400" w:hanging="360"/>
      </w:pPr>
    </w:lvl>
    <w:lvl w:ilvl="8" w:tplc="DD4087B6"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7780C604">
      <w:start w:val="1"/>
      <w:numFmt w:val="decimal"/>
      <w:lvlText w:val="%1."/>
      <w:lvlJc w:val="left"/>
      <w:pPr>
        <w:ind w:left="360" w:hanging="360"/>
      </w:pPr>
      <w:rPr>
        <w:rFonts w:hint="default"/>
      </w:rPr>
    </w:lvl>
    <w:lvl w:ilvl="1" w:tplc="340654F6" w:tentative="1">
      <w:start w:val="1"/>
      <w:numFmt w:val="lowerLetter"/>
      <w:lvlText w:val="%2."/>
      <w:lvlJc w:val="left"/>
      <w:pPr>
        <w:ind w:left="1080" w:hanging="360"/>
      </w:pPr>
    </w:lvl>
    <w:lvl w:ilvl="2" w:tplc="CE505156" w:tentative="1">
      <w:start w:val="1"/>
      <w:numFmt w:val="lowerRoman"/>
      <w:lvlText w:val="%3."/>
      <w:lvlJc w:val="right"/>
      <w:pPr>
        <w:ind w:left="1800" w:hanging="180"/>
      </w:pPr>
    </w:lvl>
    <w:lvl w:ilvl="3" w:tplc="E666602E" w:tentative="1">
      <w:start w:val="1"/>
      <w:numFmt w:val="decimal"/>
      <w:lvlText w:val="%4."/>
      <w:lvlJc w:val="left"/>
      <w:pPr>
        <w:ind w:left="2520" w:hanging="360"/>
      </w:pPr>
    </w:lvl>
    <w:lvl w:ilvl="4" w:tplc="51B619A8" w:tentative="1">
      <w:start w:val="1"/>
      <w:numFmt w:val="lowerLetter"/>
      <w:lvlText w:val="%5."/>
      <w:lvlJc w:val="left"/>
      <w:pPr>
        <w:ind w:left="3240" w:hanging="360"/>
      </w:pPr>
    </w:lvl>
    <w:lvl w:ilvl="5" w:tplc="8D683204" w:tentative="1">
      <w:start w:val="1"/>
      <w:numFmt w:val="lowerRoman"/>
      <w:lvlText w:val="%6."/>
      <w:lvlJc w:val="right"/>
      <w:pPr>
        <w:ind w:left="3960" w:hanging="180"/>
      </w:pPr>
    </w:lvl>
    <w:lvl w:ilvl="6" w:tplc="1D06AE1A" w:tentative="1">
      <w:start w:val="1"/>
      <w:numFmt w:val="decimal"/>
      <w:lvlText w:val="%7."/>
      <w:lvlJc w:val="left"/>
      <w:pPr>
        <w:ind w:left="4680" w:hanging="360"/>
      </w:pPr>
    </w:lvl>
    <w:lvl w:ilvl="7" w:tplc="9640C1C4" w:tentative="1">
      <w:start w:val="1"/>
      <w:numFmt w:val="lowerLetter"/>
      <w:lvlText w:val="%8."/>
      <w:lvlJc w:val="left"/>
      <w:pPr>
        <w:ind w:left="5400" w:hanging="360"/>
      </w:pPr>
    </w:lvl>
    <w:lvl w:ilvl="8" w:tplc="EF6214FA" w:tentative="1">
      <w:start w:val="1"/>
      <w:numFmt w:val="lowerRoman"/>
      <w:lvlText w:val="%9."/>
      <w:lvlJc w:val="right"/>
      <w:pPr>
        <w:ind w:left="6120" w:hanging="180"/>
      </w:pPr>
    </w:lvl>
  </w:abstractNum>
  <w:abstractNum w:abstractNumId="43" w15:restartNumberingAfterBreak="0">
    <w:nsid w:val="7FAA7A1F"/>
    <w:multiLevelType w:val="hybridMultilevel"/>
    <w:tmpl w:val="7FAA7A1F"/>
    <w:lvl w:ilvl="0" w:tplc="54966E52">
      <w:start w:val="1"/>
      <w:numFmt w:val="bullet"/>
      <w:lvlText w:val=""/>
      <w:lvlJc w:val="left"/>
      <w:pPr>
        <w:tabs>
          <w:tab w:val="num" w:pos="720"/>
        </w:tabs>
        <w:ind w:left="720" w:hanging="360"/>
      </w:pPr>
      <w:rPr>
        <w:rFonts w:ascii="Symbol" w:hAnsi="Symbol"/>
      </w:rPr>
    </w:lvl>
    <w:lvl w:ilvl="1" w:tplc="BE4C07A2">
      <w:start w:val="1"/>
      <w:numFmt w:val="bullet"/>
      <w:lvlText w:val="o"/>
      <w:lvlJc w:val="left"/>
      <w:pPr>
        <w:tabs>
          <w:tab w:val="num" w:pos="1440"/>
        </w:tabs>
        <w:ind w:left="1440" w:hanging="360"/>
      </w:pPr>
      <w:rPr>
        <w:rFonts w:ascii="Courier New" w:hAnsi="Courier New"/>
      </w:rPr>
    </w:lvl>
    <w:lvl w:ilvl="2" w:tplc="1194C712">
      <w:start w:val="1"/>
      <w:numFmt w:val="bullet"/>
      <w:lvlText w:val=""/>
      <w:lvlJc w:val="left"/>
      <w:pPr>
        <w:tabs>
          <w:tab w:val="num" w:pos="2160"/>
        </w:tabs>
        <w:ind w:left="2160" w:hanging="360"/>
      </w:pPr>
      <w:rPr>
        <w:rFonts w:ascii="Wingdings" w:hAnsi="Wingdings"/>
      </w:rPr>
    </w:lvl>
    <w:lvl w:ilvl="3" w:tplc="876E0B80">
      <w:start w:val="1"/>
      <w:numFmt w:val="bullet"/>
      <w:lvlText w:val=""/>
      <w:lvlJc w:val="left"/>
      <w:pPr>
        <w:tabs>
          <w:tab w:val="num" w:pos="2880"/>
        </w:tabs>
        <w:ind w:left="2880" w:hanging="360"/>
      </w:pPr>
      <w:rPr>
        <w:rFonts w:ascii="Symbol" w:hAnsi="Symbol"/>
      </w:rPr>
    </w:lvl>
    <w:lvl w:ilvl="4" w:tplc="84180704">
      <w:start w:val="1"/>
      <w:numFmt w:val="bullet"/>
      <w:lvlText w:val="o"/>
      <w:lvlJc w:val="left"/>
      <w:pPr>
        <w:tabs>
          <w:tab w:val="num" w:pos="3600"/>
        </w:tabs>
        <w:ind w:left="3600" w:hanging="360"/>
      </w:pPr>
      <w:rPr>
        <w:rFonts w:ascii="Courier New" w:hAnsi="Courier New"/>
      </w:rPr>
    </w:lvl>
    <w:lvl w:ilvl="5" w:tplc="70BE9108">
      <w:start w:val="1"/>
      <w:numFmt w:val="bullet"/>
      <w:lvlText w:val=""/>
      <w:lvlJc w:val="left"/>
      <w:pPr>
        <w:tabs>
          <w:tab w:val="num" w:pos="4320"/>
        </w:tabs>
        <w:ind w:left="4320" w:hanging="360"/>
      </w:pPr>
      <w:rPr>
        <w:rFonts w:ascii="Wingdings" w:hAnsi="Wingdings"/>
      </w:rPr>
    </w:lvl>
    <w:lvl w:ilvl="6" w:tplc="65ACE06A">
      <w:start w:val="1"/>
      <w:numFmt w:val="bullet"/>
      <w:lvlText w:val=""/>
      <w:lvlJc w:val="left"/>
      <w:pPr>
        <w:tabs>
          <w:tab w:val="num" w:pos="5040"/>
        </w:tabs>
        <w:ind w:left="5040" w:hanging="360"/>
      </w:pPr>
      <w:rPr>
        <w:rFonts w:ascii="Symbol" w:hAnsi="Symbol"/>
      </w:rPr>
    </w:lvl>
    <w:lvl w:ilvl="7" w:tplc="F4E48A86">
      <w:start w:val="1"/>
      <w:numFmt w:val="bullet"/>
      <w:lvlText w:val="o"/>
      <w:lvlJc w:val="left"/>
      <w:pPr>
        <w:tabs>
          <w:tab w:val="num" w:pos="5760"/>
        </w:tabs>
        <w:ind w:left="5760" w:hanging="360"/>
      </w:pPr>
      <w:rPr>
        <w:rFonts w:ascii="Courier New" w:hAnsi="Courier New"/>
      </w:rPr>
    </w:lvl>
    <w:lvl w:ilvl="8" w:tplc="D444F238">
      <w:start w:val="1"/>
      <w:numFmt w:val="bullet"/>
      <w:lvlText w:val=""/>
      <w:lvlJc w:val="left"/>
      <w:pPr>
        <w:tabs>
          <w:tab w:val="num" w:pos="6480"/>
        </w:tabs>
        <w:ind w:left="6480" w:hanging="360"/>
      </w:pPr>
      <w:rPr>
        <w:rFonts w:ascii="Wingdings" w:hAnsi="Wingdings"/>
      </w:rPr>
    </w:lvl>
  </w:abstractNum>
  <w:num w:numId="1">
    <w:abstractNumId w:val="10"/>
  </w:num>
  <w:num w:numId="2">
    <w:abstractNumId w:val="21"/>
  </w:num>
  <w:num w:numId="3">
    <w:abstractNumId w:val="39"/>
  </w:num>
  <w:num w:numId="4">
    <w:abstractNumId w:val="42"/>
  </w:num>
  <w:num w:numId="5">
    <w:abstractNumId w:val="27"/>
  </w:num>
  <w:num w:numId="6">
    <w:abstractNumId w:val="18"/>
  </w:num>
  <w:num w:numId="7">
    <w:abstractNumId w:val="34"/>
  </w:num>
  <w:num w:numId="8">
    <w:abstractNumId w:val="17"/>
  </w:num>
  <w:num w:numId="9">
    <w:abstractNumId w:val="22"/>
  </w:num>
  <w:num w:numId="10">
    <w:abstractNumId w:val="41"/>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9"/>
  </w:num>
  <w:num w:numId="20">
    <w:abstractNumId w:val="26"/>
  </w:num>
  <w:num w:numId="21">
    <w:abstractNumId w:val="8"/>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40"/>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37"/>
  </w:num>
  <w:num w:numId="40">
    <w:abstractNumId w:val="9"/>
  </w:num>
  <w:num w:numId="41">
    <w:abstractNumId w:val="16"/>
  </w:num>
  <w:num w:numId="42">
    <w:abstractNumId w:val="38"/>
  </w:num>
  <w:num w:numId="43">
    <w:abstractNumId w:val="7"/>
  </w:num>
  <w:num w:numId="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19"/>
    <w:rsid w:val="00020719"/>
    <w:rsid w:val="000343CF"/>
    <w:rsid w:val="00036391"/>
    <w:rsid w:val="000A58A9"/>
    <w:rsid w:val="000C7A89"/>
    <w:rsid w:val="000C7EDC"/>
    <w:rsid w:val="000D70C5"/>
    <w:rsid w:val="0014673E"/>
    <w:rsid w:val="00163782"/>
    <w:rsid w:val="0022195B"/>
    <w:rsid w:val="00277092"/>
    <w:rsid w:val="00310D06"/>
    <w:rsid w:val="003502C2"/>
    <w:rsid w:val="003559BE"/>
    <w:rsid w:val="00385019"/>
    <w:rsid w:val="003A5CB3"/>
    <w:rsid w:val="003D3A8E"/>
    <w:rsid w:val="003D4849"/>
    <w:rsid w:val="00421FA0"/>
    <w:rsid w:val="00447BF8"/>
    <w:rsid w:val="00477BFE"/>
    <w:rsid w:val="004D3C69"/>
    <w:rsid w:val="004E4662"/>
    <w:rsid w:val="00515D32"/>
    <w:rsid w:val="005A0953"/>
    <w:rsid w:val="005A7C41"/>
    <w:rsid w:val="005F1973"/>
    <w:rsid w:val="00641173"/>
    <w:rsid w:val="00694212"/>
    <w:rsid w:val="006D4207"/>
    <w:rsid w:val="006F2379"/>
    <w:rsid w:val="006F6904"/>
    <w:rsid w:val="00707531"/>
    <w:rsid w:val="0073115A"/>
    <w:rsid w:val="007434F9"/>
    <w:rsid w:val="00775220"/>
    <w:rsid w:val="007B3AD0"/>
    <w:rsid w:val="007B44DE"/>
    <w:rsid w:val="0083671A"/>
    <w:rsid w:val="00864152"/>
    <w:rsid w:val="008D229E"/>
    <w:rsid w:val="008E2406"/>
    <w:rsid w:val="00945F3C"/>
    <w:rsid w:val="00971EE8"/>
    <w:rsid w:val="009A2194"/>
    <w:rsid w:val="00A073E5"/>
    <w:rsid w:val="00A20628"/>
    <w:rsid w:val="00A27487"/>
    <w:rsid w:val="00A3002E"/>
    <w:rsid w:val="00A85628"/>
    <w:rsid w:val="00AC6546"/>
    <w:rsid w:val="00AD162B"/>
    <w:rsid w:val="00AD19E6"/>
    <w:rsid w:val="00AD1DE1"/>
    <w:rsid w:val="00AD264A"/>
    <w:rsid w:val="00B02643"/>
    <w:rsid w:val="00B06B44"/>
    <w:rsid w:val="00B1266E"/>
    <w:rsid w:val="00B230AD"/>
    <w:rsid w:val="00B26A5E"/>
    <w:rsid w:val="00B4682C"/>
    <w:rsid w:val="00B70A7F"/>
    <w:rsid w:val="00BC30FF"/>
    <w:rsid w:val="00BC3F2C"/>
    <w:rsid w:val="00C31E80"/>
    <w:rsid w:val="00C44366"/>
    <w:rsid w:val="00C66D5C"/>
    <w:rsid w:val="00CA2AD1"/>
    <w:rsid w:val="00CD1052"/>
    <w:rsid w:val="00CF056B"/>
    <w:rsid w:val="00D469DA"/>
    <w:rsid w:val="00DC6F9F"/>
    <w:rsid w:val="00DF3CFD"/>
    <w:rsid w:val="00E26154"/>
    <w:rsid w:val="00E87A6B"/>
    <w:rsid w:val="00EE1CB1"/>
    <w:rsid w:val="00F17564"/>
    <w:rsid w:val="00F548B9"/>
    <w:rsid w:val="00F5766F"/>
    <w:rsid w:val="00FA6E42"/>
    <w:rsid w:val="00FC6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692B"/>
  <w15:docId w15:val="{4FFB11CB-8ACC-4937-8CD1-EF8E3480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600118</RACS_x0020_ID>
    <Approved_x0020_Provider xmlns="a8338b6e-77a6-4851-82b6-98166143ffdd">Meals On Wheels (SA) Incorporated</Approved_x0020_Provider>
    <Management_x0020_Company_x0020_ID xmlns="a8338b6e-77a6-4851-82b6-98166143ffdd" xsi:nil="true"/>
    <Home xmlns="a8338b6e-77a6-4851-82b6-98166143ffdd">Meals on Wheels - WAYVILLE</Home>
    <Signed xmlns="a8338b6e-77a6-4851-82b6-98166143ffdd" xsi:nil="true"/>
    <Uploaded xmlns="a8338b6e-77a6-4851-82b6-98166143ffdd">False</Uploaded>
    <Management_x0020_Company xmlns="a8338b6e-77a6-4851-82b6-98166143ffdd" xsi:nil="true"/>
    <Doc_x0020_Date xmlns="a8338b6e-77a6-4851-82b6-98166143ffdd">2022-06-23T05:49:00+00:00</Doc_x0020_Date>
    <CSI_x0020_ID xmlns="a8338b6e-77a6-4851-82b6-98166143ffdd" xsi:nil="true"/>
    <Case_x0020_ID xmlns="a8338b6e-77a6-4851-82b6-98166143ffdd" xsi:nil="true"/>
    <Approved_x0020_Provider_x0020_ID xmlns="a8338b6e-77a6-4851-82b6-98166143ffdd">DB6134E7-8A82-E411-B1AD-005056922186</Approved_x0020_Provider_x0020_ID>
    <Location xmlns="a8338b6e-77a6-4851-82b6-98166143ffdd" xsi:nil="true"/>
    <Home_x0020_ID xmlns="a8338b6e-77a6-4851-82b6-98166143ffdd">26AB8889-0385-E411-B1AD-005056922186</Home_x0020_ID>
    <State xmlns="a8338b6e-77a6-4851-82b6-98166143ffdd">SA</State>
    <Doc_x0020_Sent_Received_x0020_Date xmlns="a8338b6e-77a6-4851-82b6-98166143ffdd">2022-06-23T00:00:00+00:00</Doc_x0020_Sent_Received_x0020_Date>
    <Activity_x0020_ID xmlns="a8338b6e-77a6-4851-82b6-98166143ffdd">91007040-A2B1-E911-A0D9-005056922186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8BAC2-2189-4E1E-B840-971AE5176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632D8620-C439-49C5-AA58-68897586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5922</Words>
  <Characters>33760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2022-08-08T05:05:00Z</dcterms:created>
  <dcterms:modified xsi:type="dcterms:W3CDTF">2022-08-08T05:06:00Z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