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9C641" w14:textId="77777777" w:rsidR="00493416" w:rsidRPr="003C6EC2" w:rsidRDefault="00493416" w:rsidP="00493416">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44416" behindDoc="1" locked="0" layoutInCell="1" allowOverlap="1" wp14:anchorId="40EDA79C" wp14:editId="7843E150">
            <wp:simplePos x="0" y="0"/>
            <wp:positionH relativeFrom="page">
              <wp:posOffset>308610</wp:posOffset>
            </wp:positionH>
            <wp:positionV relativeFrom="paragraph">
              <wp:posOffset>-45085</wp:posOffset>
            </wp:positionV>
            <wp:extent cx="7580630" cy="9572625"/>
            <wp:effectExtent l="0" t="0" r="1270" b="9525"/>
            <wp:wrapNone/>
            <wp:docPr id="9" name="Picture 9"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848" behindDoc="1" locked="0" layoutInCell="1" allowOverlap="1" wp14:anchorId="5F27AB81" wp14:editId="0FEB4E01">
            <wp:simplePos x="0" y="0"/>
            <wp:positionH relativeFrom="column">
              <wp:posOffset>-895350</wp:posOffset>
            </wp:positionH>
            <wp:positionV relativeFrom="paragraph">
              <wp:posOffset>-1067435</wp:posOffset>
            </wp:positionV>
            <wp:extent cx="7559675" cy="1025525"/>
            <wp:effectExtent l="0" t="0" r="3175" b="3175"/>
            <wp:wrapNone/>
            <wp:docPr id="2" name="Picture 2" descr="Graphical user interface, 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let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Melaleuca Home For The Aged</w:t>
      </w:r>
      <w:r w:rsidRPr="003C6EC2">
        <w:rPr>
          <w:rFonts w:ascii="Arial Black" w:hAnsi="Arial Black"/>
        </w:rPr>
        <w:t xml:space="preserve"> </w:t>
      </w:r>
    </w:p>
    <w:p w14:paraId="1B17AD64" w14:textId="77777777" w:rsidR="00493416" w:rsidRPr="003C6EC2" w:rsidRDefault="00493416" w:rsidP="00493416">
      <w:pPr>
        <w:pStyle w:val="Title"/>
        <w:spacing w:before="360" w:after="480"/>
      </w:pPr>
      <w:r w:rsidRPr="003C6EC2">
        <w:rPr>
          <w:rFonts w:ascii="Arial Black" w:eastAsia="Calibri" w:hAnsi="Arial Black"/>
          <w:sz w:val="56"/>
        </w:rPr>
        <w:t>Performance Report</w:t>
      </w:r>
    </w:p>
    <w:p w14:paraId="76639FE1" w14:textId="77777777" w:rsidR="00493416" w:rsidRPr="003C6EC2" w:rsidRDefault="00493416" w:rsidP="0049341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71-73 Mary Street </w:t>
      </w:r>
      <w:r w:rsidRPr="003C6EC2">
        <w:rPr>
          <w:color w:val="FFFFFF" w:themeColor="background1"/>
          <w:sz w:val="28"/>
        </w:rPr>
        <w:br/>
        <w:t>EAST DEVONPORT TAS 7310</w:t>
      </w:r>
      <w:r w:rsidRPr="003C6EC2">
        <w:rPr>
          <w:color w:val="FFFFFF" w:themeColor="background1"/>
          <w:sz w:val="28"/>
        </w:rPr>
        <w:br/>
      </w:r>
      <w:r w:rsidRPr="003C6EC2">
        <w:rPr>
          <w:rFonts w:eastAsia="Calibri"/>
          <w:color w:val="FFFFFF" w:themeColor="background1"/>
          <w:sz w:val="28"/>
          <w:szCs w:val="56"/>
          <w:lang w:eastAsia="en-US"/>
        </w:rPr>
        <w:t>Phone number: 03 6427 9131</w:t>
      </w:r>
    </w:p>
    <w:p w14:paraId="66F970AC" w14:textId="77777777" w:rsidR="00493416" w:rsidRDefault="00493416" w:rsidP="0049341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8820 </w:t>
      </w:r>
    </w:p>
    <w:p w14:paraId="0A647318" w14:textId="77777777" w:rsidR="00493416" w:rsidRPr="003C6EC2" w:rsidRDefault="00493416" w:rsidP="0049341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Melaleuca Home for the Aged Inc</w:t>
      </w:r>
    </w:p>
    <w:p w14:paraId="4AA015D1" w14:textId="77777777" w:rsidR="00493416" w:rsidRPr="003C6EC2" w:rsidRDefault="00493416" w:rsidP="0049341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24 May 2022 to 27 May 2022</w:t>
      </w:r>
    </w:p>
    <w:p w14:paraId="7A71D24E" w14:textId="77777777" w:rsidR="00493416" w:rsidRPr="00CC4EFE" w:rsidRDefault="00493416" w:rsidP="00493416">
      <w:pPr>
        <w:tabs>
          <w:tab w:val="left" w:pos="2127"/>
        </w:tabs>
        <w:spacing w:before="120"/>
        <w:rPr>
          <w:color w:val="FFFFFF" w:themeColor="background1"/>
          <w:sz w:val="28"/>
        </w:rPr>
      </w:pPr>
      <w:bookmarkStart w:id="0" w:name="_Hlk32829231"/>
      <w:r w:rsidRPr="00E93D41">
        <w:rPr>
          <w:b/>
          <w:color w:val="FFFFFF" w:themeColor="background1"/>
          <w:sz w:val="28"/>
        </w:rPr>
        <w:t>Date of Performance Report</w:t>
      </w:r>
      <w:r w:rsidRPr="00C21F4D">
        <w:rPr>
          <w:rFonts w:eastAsia="Calibri"/>
          <w:color w:val="FFFFFF" w:themeColor="background1"/>
          <w:sz w:val="28"/>
          <w:szCs w:val="56"/>
          <w:lang w:eastAsia="en-US"/>
        </w:rPr>
        <w:t>: 11 July</w:t>
      </w:r>
      <w:r>
        <w:rPr>
          <w:rFonts w:eastAsia="Calibri"/>
          <w:color w:val="FFFFFF" w:themeColor="background1"/>
          <w:sz w:val="28"/>
          <w:szCs w:val="56"/>
          <w:lang w:eastAsia="en-US"/>
        </w:rPr>
        <w:t xml:space="preserve"> </w:t>
      </w:r>
      <w:r w:rsidRPr="00CC4EFE">
        <w:rPr>
          <w:color w:val="FFFFFF" w:themeColor="background1"/>
          <w:sz w:val="28"/>
        </w:rPr>
        <w:t>2022</w:t>
      </w:r>
    </w:p>
    <w:bookmarkEnd w:id="0"/>
    <w:p w14:paraId="7B9E034D" w14:textId="77777777" w:rsidR="00493416" w:rsidRPr="003C6EC2" w:rsidRDefault="00493416" w:rsidP="00493416">
      <w:pPr>
        <w:tabs>
          <w:tab w:val="left" w:pos="2127"/>
        </w:tabs>
        <w:spacing w:before="120"/>
        <w:rPr>
          <w:rFonts w:eastAsia="Calibri"/>
          <w:b/>
          <w:color w:val="FFFFFF" w:themeColor="background1"/>
          <w:sz w:val="28"/>
          <w:szCs w:val="56"/>
          <w:lang w:eastAsia="en-US"/>
        </w:rPr>
      </w:pPr>
    </w:p>
    <w:p w14:paraId="77F1A2AC" w14:textId="77777777" w:rsidR="00493416" w:rsidRDefault="00493416" w:rsidP="00493416">
      <w:pPr>
        <w:pStyle w:val="Heading1"/>
        <w:sectPr w:rsidR="00493416" w:rsidSect="00515AA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BFA8A83" w14:textId="77777777" w:rsidR="00493416" w:rsidRDefault="00493416" w:rsidP="00493416">
      <w:pPr>
        <w:pStyle w:val="Heading1"/>
      </w:pPr>
      <w:bookmarkStart w:id="1" w:name="_Hlk32477662"/>
      <w:r>
        <w:lastRenderedPageBreak/>
        <w:t>Performance report prepared by</w:t>
      </w:r>
    </w:p>
    <w:p w14:paraId="25A077F7" w14:textId="77777777" w:rsidR="00493416" w:rsidRPr="009B0F30" w:rsidRDefault="00493416" w:rsidP="00493416">
      <w:r w:rsidRPr="00E50A45">
        <w:t>David Lee</w:t>
      </w:r>
      <w:r>
        <w:t>, delegate of the Aged Care Quality and Safety Commissioner.</w:t>
      </w:r>
    </w:p>
    <w:p w14:paraId="1827174C" w14:textId="77777777" w:rsidR="00493416" w:rsidRDefault="00493416" w:rsidP="00493416">
      <w:pPr>
        <w:pStyle w:val="Heading1"/>
      </w:pPr>
      <w:r>
        <w:t>Publication of report</w:t>
      </w:r>
    </w:p>
    <w:p w14:paraId="2EB58CE9" w14:textId="77777777" w:rsidR="00493416" w:rsidRPr="006B166B" w:rsidRDefault="00493416" w:rsidP="0049341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5EB995F" w14:textId="77777777" w:rsidR="00493416" w:rsidRPr="0094564F" w:rsidRDefault="00493416" w:rsidP="0049341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93416" w14:paraId="660A7AC2" w14:textId="77777777" w:rsidTr="00515AA5">
        <w:trPr>
          <w:trHeight w:val="227"/>
        </w:trPr>
        <w:tc>
          <w:tcPr>
            <w:tcW w:w="3942" w:type="pct"/>
            <w:shd w:val="clear" w:color="auto" w:fill="auto"/>
          </w:tcPr>
          <w:p w14:paraId="3A677301" w14:textId="77777777" w:rsidR="00493416" w:rsidRPr="001E6954" w:rsidRDefault="00493416" w:rsidP="00515AA5">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DB3CE9F" w14:textId="77777777" w:rsidR="00493416" w:rsidRPr="001E6954" w:rsidRDefault="00493416" w:rsidP="00515AA5">
            <w:pPr>
              <w:keepNext/>
              <w:spacing w:before="40" w:after="40" w:line="240" w:lineRule="auto"/>
              <w:jc w:val="right"/>
              <w:rPr>
                <w:b/>
                <w:bCs/>
                <w:iCs/>
                <w:color w:val="00577D"/>
                <w:szCs w:val="40"/>
              </w:rPr>
            </w:pPr>
            <w:r w:rsidRPr="001E6954">
              <w:rPr>
                <w:b/>
                <w:bCs/>
                <w:iCs/>
                <w:color w:val="00577D"/>
                <w:szCs w:val="40"/>
              </w:rPr>
              <w:t>Compliant</w:t>
            </w:r>
          </w:p>
        </w:tc>
      </w:tr>
      <w:tr w:rsidR="00493416" w14:paraId="35F325AF" w14:textId="77777777" w:rsidTr="00515AA5">
        <w:trPr>
          <w:trHeight w:val="227"/>
        </w:trPr>
        <w:tc>
          <w:tcPr>
            <w:tcW w:w="3942" w:type="pct"/>
            <w:shd w:val="clear" w:color="auto" w:fill="auto"/>
          </w:tcPr>
          <w:p w14:paraId="3B144BE1" w14:textId="77777777" w:rsidR="00493416" w:rsidRPr="001E6954" w:rsidRDefault="00493416" w:rsidP="00515AA5">
            <w:pPr>
              <w:spacing w:before="40" w:after="40" w:line="240" w:lineRule="auto"/>
              <w:ind w:left="318"/>
            </w:pPr>
            <w:r w:rsidRPr="001E6954">
              <w:t>Requirement 1(3)(a)</w:t>
            </w:r>
          </w:p>
        </w:tc>
        <w:tc>
          <w:tcPr>
            <w:tcW w:w="1058" w:type="pct"/>
            <w:shd w:val="clear" w:color="auto" w:fill="auto"/>
          </w:tcPr>
          <w:p w14:paraId="14AFC3B1" w14:textId="77777777" w:rsidR="00493416" w:rsidRPr="001E6954" w:rsidRDefault="00493416" w:rsidP="00515AA5">
            <w:pPr>
              <w:spacing w:before="40" w:after="40" w:line="240" w:lineRule="auto"/>
              <w:jc w:val="right"/>
              <w:rPr>
                <w:color w:val="0000FF"/>
              </w:rPr>
            </w:pPr>
            <w:r w:rsidRPr="001E6954">
              <w:rPr>
                <w:bCs/>
                <w:iCs/>
                <w:color w:val="00577D"/>
                <w:szCs w:val="40"/>
              </w:rPr>
              <w:t>Compliant</w:t>
            </w:r>
          </w:p>
        </w:tc>
      </w:tr>
      <w:tr w:rsidR="00493416" w14:paraId="09387010" w14:textId="77777777" w:rsidTr="00515AA5">
        <w:trPr>
          <w:trHeight w:val="227"/>
        </w:trPr>
        <w:tc>
          <w:tcPr>
            <w:tcW w:w="3942" w:type="pct"/>
            <w:shd w:val="clear" w:color="auto" w:fill="auto"/>
          </w:tcPr>
          <w:p w14:paraId="4BF96FE2" w14:textId="77777777" w:rsidR="00493416" w:rsidRPr="001E6954" w:rsidRDefault="00493416" w:rsidP="00515AA5">
            <w:pPr>
              <w:spacing w:before="40" w:after="40" w:line="240" w:lineRule="auto"/>
              <w:ind w:left="318"/>
            </w:pPr>
            <w:r w:rsidRPr="001E6954">
              <w:t>Requirement 1(3)(b)</w:t>
            </w:r>
          </w:p>
        </w:tc>
        <w:tc>
          <w:tcPr>
            <w:tcW w:w="1058" w:type="pct"/>
            <w:shd w:val="clear" w:color="auto" w:fill="auto"/>
          </w:tcPr>
          <w:p w14:paraId="3B460B9E" w14:textId="77777777" w:rsidR="00493416" w:rsidRPr="001E6954" w:rsidRDefault="00493416" w:rsidP="00515AA5">
            <w:pPr>
              <w:spacing w:before="40" w:after="40" w:line="240" w:lineRule="auto"/>
              <w:jc w:val="right"/>
              <w:rPr>
                <w:color w:val="0000FF"/>
              </w:rPr>
            </w:pPr>
            <w:r w:rsidRPr="001E6954">
              <w:rPr>
                <w:bCs/>
                <w:iCs/>
                <w:color w:val="00577D"/>
                <w:szCs w:val="40"/>
              </w:rPr>
              <w:t>Compliant</w:t>
            </w:r>
          </w:p>
        </w:tc>
      </w:tr>
      <w:tr w:rsidR="00493416" w14:paraId="5D31C6C5" w14:textId="77777777" w:rsidTr="00515AA5">
        <w:trPr>
          <w:trHeight w:val="227"/>
        </w:trPr>
        <w:tc>
          <w:tcPr>
            <w:tcW w:w="3942" w:type="pct"/>
            <w:shd w:val="clear" w:color="auto" w:fill="auto"/>
          </w:tcPr>
          <w:p w14:paraId="552FCA1D" w14:textId="77777777" w:rsidR="00493416" w:rsidRPr="001E6954" w:rsidRDefault="00493416" w:rsidP="00515AA5">
            <w:pPr>
              <w:spacing w:before="40" w:after="40" w:line="240" w:lineRule="auto"/>
              <w:ind w:left="318"/>
            </w:pPr>
            <w:r w:rsidRPr="001E6954">
              <w:t>Requirement 1(3)(c)</w:t>
            </w:r>
          </w:p>
        </w:tc>
        <w:tc>
          <w:tcPr>
            <w:tcW w:w="1058" w:type="pct"/>
            <w:shd w:val="clear" w:color="auto" w:fill="auto"/>
          </w:tcPr>
          <w:p w14:paraId="25698C22" w14:textId="77777777" w:rsidR="00493416" w:rsidRPr="001E6954" w:rsidRDefault="00493416" w:rsidP="00515AA5">
            <w:pPr>
              <w:spacing w:before="40" w:after="40" w:line="240" w:lineRule="auto"/>
              <w:jc w:val="right"/>
              <w:rPr>
                <w:color w:val="0000FF"/>
              </w:rPr>
            </w:pPr>
            <w:r w:rsidRPr="001E6954">
              <w:rPr>
                <w:bCs/>
                <w:iCs/>
                <w:color w:val="00577D"/>
                <w:szCs w:val="40"/>
              </w:rPr>
              <w:t>Compliant</w:t>
            </w:r>
          </w:p>
        </w:tc>
      </w:tr>
      <w:tr w:rsidR="00493416" w14:paraId="091C867D" w14:textId="77777777" w:rsidTr="00515AA5">
        <w:trPr>
          <w:trHeight w:val="227"/>
        </w:trPr>
        <w:tc>
          <w:tcPr>
            <w:tcW w:w="3942" w:type="pct"/>
            <w:shd w:val="clear" w:color="auto" w:fill="auto"/>
          </w:tcPr>
          <w:p w14:paraId="59A36C46" w14:textId="77777777" w:rsidR="00493416" w:rsidRPr="001E6954" w:rsidRDefault="00493416" w:rsidP="00515AA5">
            <w:pPr>
              <w:spacing w:before="40" w:after="40" w:line="240" w:lineRule="auto"/>
              <w:ind w:left="318"/>
            </w:pPr>
            <w:r w:rsidRPr="001E6954">
              <w:t>Requirement 1(3)(d)</w:t>
            </w:r>
          </w:p>
        </w:tc>
        <w:tc>
          <w:tcPr>
            <w:tcW w:w="1058" w:type="pct"/>
            <w:shd w:val="clear" w:color="auto" w:fill="auto"/>
          </w:tcPr>
          <w:p w14:paraId="6D7DAB2B" w14:textId="77777777" w:rsidR="00493416" w:rsidRPr="001E6954" w:rsidRDefault="00493416" w:rsidP="00515AA5">
            <w:pPr>
              <w:spacing w:before="40" w:after="40" w:line="240" w:lineRule="auto"/>
              <w:jc w:val="right"/>
              <w:rPr>
                <w:color w:val="0000FF"/>
              </w:rPr>
            </w:pPr>
            <w:r w:rsidRPr="001E6954">
              <w:rPr>
                <w:bCs/>
                <w:iCs/>
                <w:color w:val="00577D"/>
                <w:szCs w:val="40"/>
              </w:rPr>
              <w:t>Compliant</w:t>
            </w:r>
          </w:p>
        </w:tc>
      </w:tr>
      <w:tr w:rsidR="00493416" w14:paraId="3DED15A1" w14:textId="77777777" w:rsidTr="00515AA5">
        <w:trPr>
          <w:trHeight w:val="227"/>
        </w:trPr>
        <w:tc>
          <w:tcPr>
            <w:tcW w:w="3942" w:type="pct"/>
            <w:shd w:val="clear" w:color="auto" w:fill="auto"/>
          </w:tcPr>
          <w:p w14:paraId="2660123F" w14:textId="77777777" w:rsidR="00493416" w:rsidRPr="001E6954" w:rsidRDefault="00493416" w:rsidP="00515AA5">
            <w:pPr>
              <w:spacing w:before="40" w:after="40" w:line="240" w:lineRule="auto"/>
              <w:ind w:left="318"/>
            </w:pPr>
            <w:r w:rsidRPr="001E6954">
              <w:t>Requirement 1(3)(e)</w:t>
            </w:r>
          </w:p>
        </w:tc>
        <w:tc>
          <w:tcPr>
            <w:tcW w:w="1058" w:type="pct"/>
            <w:shd w:val="clear" w:color="auto" w:fill="auto"/>
          </w:tcPr>
          <w:p w14:paraId="4EA8D480" w14:textId="77777777" w:rsidR="00493416" w:rsidRPr="001E6954" w:rsidRDefault="00493416" w:rsidP="00515AA5">
            <w:pPr>
              <w:spacing w:before="40" w:after="40" w:line="240" w:lineRule="auto"/>
              <w:jc w:val="right"/>
              <w:rPr>
                <w:color w:val="0000FF"/>
              </w:rPr>
            </w:pPr>
            <w:r w:rsidRPr="001E6954">
              <w:rPr>
                <w:bCs/>
                <w:iCs/>
                <w:color w:val="00577D"/>
                <w:szCs w:val="40"/>
              </w:rPr>
              <w:t>Compliant</w:t>
            </w:r>
          </w:p>
        </w:tc>
      </w:tr>
      <w:tr w:rsidR="00493416" w14:paraId="161E4A72" w14:textId="77777777" w:rsidTr="00515AA5">
        <w:trPr>
          <w:trHeight w:val="227"/>
        </w:trPr>
        <w:tc>
          <w:tcPr>
            <w:tcW w:w="3942" w:type="pct"/>
            <w:shd w:val="clear" w:color="auto" w:fill="auto"/>
          </w:tcPr>
          <w:p w14:paraId="4B63A73E" w14:textId="77777777" w:rsidR="00493416" w:rsidRPr="001E6954" w:rsidRDefault="00493416" w:rsidP="00515AA5">
            <w:pPr>
              <w:spacing w:before="40" w:after="40" w:line="240" w:lineRule="auto"/>
              <w:ind w:left="318"/>
            </w:pPr>
            <w:r w:rsidRPr="001E6954">
              <w:t>Requirement 1(3)(f)</w:t>
            </w:r>
          </w:p>
        </w:tc>
        <w:tc>
          <w:tcPr>
            <w:tcW w:w="1058" w:type="pct"/>
            <w:shd w:val="clear" w:color="auto" w:fill="auto"/>
          </w:tcPr>
          <w:p w14:paraId="4913C2A0" w14:textId="77777777" w:rsidR="00493416" w:rsidRPr="001E6954" w:rsidRDefault="00493416" w:rsidP="00515AA5">
            <w:pPr>
              <w:spacing w:before="40" w:after="40" w:line="240" w:lineRule="auto"/>
              <w:jc w:val="right"/>
              <w:rPr>
                <w:color w:val="0000FF"/>
              </w:rPr>
            </w:pPr>
            <w:r w:rsidRPr="001E6954">
              <w:rPr>
                <w:bCs/>
                <w:iCs/>
                <w:color w:val="00577D"/>
                <w:szCs w:val="40"/>
              </w:rPr>
              <w:t>Compliant</w:t>
            </w:r>
          </w:p>
        </w:tc>
      </w:tr>
      <w:tr w:rsidR="00493416" w14:paraId="2D3FFFE5" w14:textId="77777777" w:rsidTr="00515AA5">
        <w:trPr>
          <w:trHeight w:val="227"/>
        </w:trPr>
        <w:tc>
          <w:tcPr>
            <w:tcW w:w="3942" w:type="pct"/>
            <w:shd w:val="clear" w:color="auto" w:fill="auto"/>
          </w:tcPr>
          <w:p w14:paraId="231AB47C" w14:textId="77777777" w:rsidR="00493416" w:rsidRPr="001E6954" w:rsidRDefault="00493416" w:rsidP="00515AA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28AADF2" w14:textId="77777777" w:rsidR="00493416" w:rsidRPr="001E6954" w:rsidRDefault="00493416" w:rsidP="00515AA5">
            <w:pPr>
              <w:keepNext/>
              <w:spacing w:before="40" w:after="40" w:line="240" w:lineRule="auto"/>
              <w:jc w:val="right"/>
              <w:rPr>
                <w:b/>
                <w:color w:val="0000FF"/>
              </w:rPr>
            </w:pPr>
            <w:r w:rsidRPr="001E6954">
              <w:rPr>
                <w:b/>
                <w:bCs/>
                <w:iCs/>
                <w:color w:val="00577D"/>
                <w:szCs w:val="40"/>
              </w:rPr>
              <w:t>Non-compliant</w:t>
            </w:r>
          </w:p>
        </w:tc>
      </w:tr>
      <w:tr w:rsidR="00493416" w14:paraId="30A50E1C" w14:textId="77777777" w:rsidTr="00515AA5">
        <w:trPr>
          <w:trHeight w:val="227"/>
        </w:trPr>
        <w:tc>
          <w:tcPr>
            <w:tcW w:w="3942" w:type="pct"/>
            <w:shd w:val="clear" w:color="auto" w:fill="auto"/>
          </w:tcPr>
          <w:p w14:paraId="0B48CC03" w14:textId="77777777" w:rsidR="00493416" w:rsidRPr="001E6954" w:rsidRDefault="00493416" w:rsidP="00515AA5">
            <w:pPr>
              <w:spacing w:before="40" w:after="40" w:line="240" w:lineRule="auto"/>
              <w:ind w:left="318" w:hanging="7"/>
            </w:pPr>
            <w:r w:rsidRPr="001E6954">
              <w:t>Requirement 2(3)(a)</w:t>
            </w:r>
          </w:p>
        </w:tc>
        <w:tc>
          <w:tcPr>
            <w:tcW w:w="1058" w:type="pct"/>
            <w:shd w:val="clear" w:color="auto" w:fill="auto"/>
          </w:tcPr>
          <w:p w14:paraId="02C73E13" w14:textId="77777777" w:rsidR="00493416" w:rsidRPr="001E6954" w:rsidRDefault="00493416" w:rsidP="00515AA5">
            <w:pPr>
              <w:spacing w:before="40" w:after="40" w:line="240" w:lineRule="auto"/>
              <w:jc w:val="right"/>
              <w:rPr>
                <w:color w:val="0000FF"/>
              </w:rPr>
            </w:pPr>
            <w:r w:rsidRPr="001E6954">
              <w:rPr>
                <w:bCs/>
                <w:iCs/>
                <w:color w:val="00577D"/>
                <w:szCs w:val="40"/>
              </w:rPr>
              <w:t>Non-compliant</w:t>
            </w:r>
          </w:p>
        </w:tc>
      </w:tr>
      <w:tr w:rsidR="00493416" w14:paraId="3929FC3C" w14:textId="77777777" w:rsidTr="00515AA5">
        <w:trPr>
          <w:trHeight w:val="227"/>
        </w:trPr>
        <w:tc>
          <w:tcPr>
            <w:tcW w:w="3942" w:type="pct"/>
            <w:shd w:val="clear" w:color="auto" w:fill="auto"/>
          </w:tcPr>
          <w:p w14:paraId="471B0C49" w14:textId="77777777" w:rsidR="00493416" w:rsidRPr="001E6954" w:rsidRDefault="00493416" w:rsidP="00515AA5">
            <w:pPr>
              <w:spacing w:before="40" w:after="40" w:line="240" w:lineRule="auto"/>
              <w:ind w:left="318" w:hanging="7"/>
            </w:pPr>
            <w:r w:rsidRPr="001E6954">
              <w:t>Requirement 2(3)(b)</w:t>
            </w:r>
          </w:p>
        </w:tc>
        <w:tc>
          <w:tcPr>
            <w:tcW w:w="1058" w:type="pct"/>
            <w:shd w:val="clear" w:color="auto" w:fill="auto"/>
          </w:tcPr>
          <w:p w14:paraId="73B31B44" w14:textId="77777777" w:rsidR="00493416" w:rsidRPr="001E6954" w:rsidRDefault="00493416" w:rsidP="00515AA5">
            <w:pPr>
              <w:spacing w:before="40" w:after="40" w:line="240" w:lineRule="auto"/>
              <w:jc w:val="right"/>
              <w:rPr>
                <w:color w:val="0000FF"/>
              </w:rPr>
            </w:pPr>
            <w:r w:rsidRPr="001E6954">
              <w:rPr>
                <w:bCs/>
                <w:iCs/>
                <w:color w:val="00577D"/>
                <w:szCs w:val="40"/>
              </w:rPr>
              <w:t>Non-compliant</w:t>
            </w:r>
          </w:p>
        </w:tc>
      </w:tr>
      <w:tr w:rsidR="00493416" w14:paraId="4B15F4FA" w14:textId="77777777" w:rsidTr="00515AA5">
        <w:trPr>
          <w:trHeight w:val="227"/>
        </w:trPr>
        <w:tc>
          <w:tcPr>
            <w:tcW w:w="3942" w:type="pct"/>
            <w:shd w:val="clear" w:color="auto" w:fill="auto"/>
          </w:tcPr>
          <w:p w14:paraId="1ABE5F71" w14:textId="77777777" w:rsidR="00493416" w:rsidRPr="001E6954" w:rsidRDefault="00493416" w:rsidP="00515AA5">
            <w:pPr>
              <w:spacing w:before="40" w:after="40" w:line="240" w:lineRule="auto"/>
              <w:ind w:left="318" w:hanging="7"/>
            </w:pPr>
            <w:r w:rsidRPr="001E6954">
              <w:t>Requirement 2(3)(c)</w:t>
            </w:r>
          </w:p>
        </w:tc>
        <w:tc>
          <w:tcPr>
            <w:tcW w:w="1058" w:type="pct"/>
            <w:shd w:val="clear" w:color="auto" w:fill="auto"/>
          </w:tcPr>
          <w:p w14:paraId="14603D22" w14:textId="77777777" w:rsidR="00493416" w:rsidRPr="001E6954" w:rsidRDefault="00493416" w:rsidP="00515AA5">
            <w:pPr>
              <w:spacing w:before="40" w:after="40" w:line="240" w:lineRule="auto"/>
              <w:jc w:val="right"/>
              <w:rPr>
                <w:color w:val="0000FF"/>
              </w:rPr>
            </w:pPr>
            <w:r>
              <w:rPr>
                <w:bCs/>
                <w:iCs/>
                <w:color w:val="00577D"/>
                <w:szCs w:val="40"/>
              </w:rPr>
              <w:t>C</w:t>
            </w:r>
            <w:r w:rsidRPr="001E6954">
              <w:rPr>
                <w:bCs/>
                <w:iCs/>
                <w:color w:val="00577D"/>
                <w:szCs w:val="40"/>
              </w:rPr>
              <w:t>ompliant</w:t>
            </w:r>
          </w:p>
        </w:tc>
      </w:tr>
      <w:tr w:rsidR="00493416" w14:paraId="36354426" w14:textId="77777777" w:rsidTr="00515AA5">
        <w:trPr>
          <w:trHeight w:val="227"/>
        </w:trPr>
        <w:tc>
          <w:tcPr>
            <w:tcW w:w="3942" w:type="pct"/>
            <w:shd w:val="clear" w:color="auto" w:fill="auto"/>
          </w:tcPr>
          <w:p w14:paraId="2463FA6E" w14:textId="77777777" w:rsidR="00493416" w:rsidRPr="001E6954" w:rsidRDefault="00493416" w:rsidP="00515AA5">
            <w:pPr>
              <w:spacing w:before="40" w:after="40" w:line="240" w:lineRule="auto"/>
              <w:ind w:left="318" w:hanging="7"/>
            </w:pPr>
            <w:r w:rsidRPr="001E6954">
              <w:t>Requirement 2(3)(d)</w:t>
            </w:r>
          </w:p>
        </w:tc>
        <w:tc>
          <w:tcPr>
            <w:tcW w:w="1058" w:type="pct"/>
            <w:shd w:val="clear" w:color="auto" w:fill="auto"/>
          </w:tcPr>
          <w:p w14:paraId="2A8B1F1C" w14:textId="77777777" w:rsidR="00493416" w:rsidRPr="001E6954" w:rsidRDefault="00493416" w:rsidP="00515AA5">
            <w:pPr>
              <w:spacing w:before="40" w:after="40" w:line="240" w:lineRule="auto"/>
              <w:jc w:val="right"/>
              <w:rPr>
                <w:color w:val="0000FF"/>
              </w:rPr>
            </w:pPr>
            <w:r w:rsidRPr="001E6954">
              <w:rPr>
                <w:bCs/>
                <w:iCs/>
                <w:color w:val="00577D"/>
                <w:szCs w:val="40"/>
              </w:rPr>
              <w:t>Compliant</w:t>
            </w:r>
          </w:p>
        </w:tc>
      </w:tr>
      <w:tr w:rsidR="00493416" w14:paraId="7031B141" w14:textId="77777777" w:rsidTr="00515AA5">
        <w:trPr>
          <w:trHeight w:val="227"/>
        </w:trPr>
        <w:tc>
          <w:tcPr>
            <w:tcW w:w="3942" w:type="pct"/>
            <w:shd w:val="clear" w:color="auto" w:fill="auto"/>
          </w:tcPr>
          <w:p w14:paraId="34842A84" w14:textId="77777777" w:rsidR="00493416" w:rsidRPr="001E6954" w:rsidRDefault="00493416" w:rsidP="00515AA5">
            <w:pPr>
              <w:spacing w:before="40" w:after="40" w:line="240" w:lineRule="auto"/>
              <w:ind w:left="318" w:hanging="7"/>
            </w:pPr>
            <w:r w:rsidRPr="001E6954">
              <w:t>Requirement 2(3)(e)</w:t>
            </w:r>
          </w:p>
        </w:tc>
        <w:tc>
          <w:tcPr>
            <w:tcW w:w="1058" w:type="pct"/>
            <w:shd w:val="clear" w:color="auto" w:fill="auto"/>
          </w:tcPr>
          <w:p w14:paraId="4D5FD315" w14:textId="77777777" w:rsidR="00493416" w:rsidRPr="00AF17FC" w:rsidRDefault="00493416" w:rsidP="00515AA5">
            <w:pPr>
              <w:spacing w:before="40" w:after="40" w:line="240" w:lineRule="auto"/>
              <w:jc w:val="right"/>
              <w:rPr>
                <w:color w:val="0000FF"/>
              </w:rPr>
            </w:pPr>
            <w:r>
              <w:rPr>
                <w:bCs/>
                <w:iCs/>
                <w:color w:val="00577D"/>
                <w:szCs w:val="40"/>
              </w:rPr>
              <w:t>C</w:t>
            </w:r>
            <w:r w:rsidRPr="001E6954">
              <w:rPr>
                <w:bCs/>
                <w:iCs/>
                <w:color w:val="00577D"/>
                <w:szCs w:val="40"/>
              </w:rPr>
              <w:t>ompliant</w:t>
            </w:r>
          </w:p>
        </w:tc>
      </w:tr>
      <w:tr w:rsidR="00493416" w14:paraId="010E18E3" w14:textId="77777777" w:rsidTr="00515AA5">
        <w:trPr>
          <w:trHeight w:val="227"/>
        </w:trPr>
        <w:tc>
          <w:tcPr>
            <w:tcW w:w="3942" w:type="pct"/>
            <w:shd w:val="clear" w:color="auto" w:fill="auto"/>
          </w:tcPr>
          <w:p w14:paraId="3D6A08A5" w14:textId="77777777" w:rsidR="00493416" w:rsidRPr="001E6954" w:rsidRDefault="00493416" w:rsidP="00515AA5">
            <w:pPr>
              <w:keepNext/>
              <w:spacing w:before="40" w:after="40" w:line="240" w:lineRule="auto"/>
              <w:rPr>
                <w:b/>
              </w:rPr>
            </w:pPr>
            <w:r w:rsidRPr="001E6954">
              <w:rPr>
                <w:b/>
              </w:rPr>
              <w:t>Standard 3 Personal care and clinical care</w:t>
            </w:r>
          </w:p>
        </w:tc>
        <w:tc>
          <w:tcPr>
            <w:tcW w:w="1058" w:type="pct"/>
            <w:shd w:val="clear" w:color="auto" w:fill="auto"/>
          </w:tcPr>
          <w:p w14:paraId="27DA6980" w14:textId="77777777" w:rsidR="00493416" w:rsidRPr="001E6954" w:rsidRDefault="00493416" w:rsidP="00515AA5">
            <w:pPr>
              <w:keepNext/>
              <w:spacing w:before="40" w:after="40" w:line="240" w:lineRule="auto"/>
              <w:jc w:val="right"/>
              <w:rPr>
                <w:b/>
                <w:color w:val="0000FF"/>
              </w:rPr>
            </w:pPr>
            <w:r w:rsidRPr="001E6954">
              <w:rPr>
                <w:b/>
                <w:bCs/>
                <w:iCs/>
                <w:color w:val="00577D"/>
                <w:szCs w:val="40"/>
              </w:rPr>
              <w:t>Non-compliant</w:t>
            </w:r>
          </w:p>
        </w:tc>
      </w:tr>
      <w:tr w:rsidR="00493416" w14:paraId="5D339A72" w14:textId="77777777" w:rsidTr="00515AA5">
        <w:trPr>
          <w:trHeight w:val="227"/>
        </w:trPr>
        <w:tc>
          <w:tcPr>
            <w:tcW w:w="3942" w:type="pct"/>
            <w:shd w:val="clear" w:color="auto" w:fill="auto"/>
          </w:tcPr>
          <w:p w14:paraId="14DD7796" w14:textId="77777777" w:rsidR="00493416" w:rsidRPr="002B4C72" w:rsidRDefault="00493416" w:rsidP="00515AA5">
            <w:pPr>
              <w:spacing w:before="40" w:after="40" w:line="240" w:lineRule="auto"/>
              <w:ind w:left="312"/>
            </w:pPr>
            <w:r w:rsidRPr="001E6954">
              <w:t>Requirement 3(3)(a)</w:t>
            </w:r>
          </w:p>
        </w:tc>
        <w:tc>
          <w:tcPr>
            <w:tcW w:w="1058" w:type="pct"/>
            <w:shd w:val="clear" w:color="auto" w:fill="auto"/>
          </w:tcPr>
          <w:p w14:paraId="0F417509" w14:textId="77777777" w:rsidR="00493416" w:rsidRPr="001E6954" w:rsidRDefault="00493416" w:rsidP="00515AA5">
            <w:pPr>
              <w:spacing w:before="40" w:after="40" w:line="240" w:lineRule="auto"/>
              <w:ind w:left="-107"/>
              <w:jc w:val="right"/>
              <w:rPr>
                <w:color w:val="0000FF"/>
              </w:rPr>
            </w:pPr>
            <w:r w:rsidRPr="001E6954">
              <w:rPr>
                <w:bCs/>
                <w:iCs/>
                <w:color w:val="00577D"/>
                <w:szCs w:val="40"/>
              </w:rPr>
              <w:t>Non-compliant</w:t>
            </w:r>
          </w:p>
        </w:tc>
      </w:tr>
      <w:tr w:rsidR="00493416" w14:paraId="265EE2C4" w14:textId="77777777" w:rsidTr="00515AA5">
        <w:trPr>
          <w:trHeight w:val="227"/>
        </w:trPr>
        <w:tc>
          <w:tcPr>
            <w:tcW w:w="3942" w:type="pct"/>
            <w:shd w:val="clear" w:color="auto" w:fill="auto"/>
          </w:tcPr>
          <w:p w14:paraId="1FB8E424" w14:textId="77777777" w:rsidR="00493416" w:rsidRPr="001E6954" w:rsidRDefault="00493416" w:rsidP="00515AA5">
            <w:pPr>
              <w:spacing w:before="40" w:after="40" w:line="240" w:lineRule="auto"/>
              <w:ind w:left="318" w:hanging="7"/>
            </w:pPr>
            <w:r w:rsidRPr="001E6954">
              <w:t>Requirement 3(3)(b)</w:t>
            </w:r>
          </w:p>
        </w:tc>
        <w:tc>
          <w:tcPr>
            <w:tcW w:w="1058" w:type="pct"/>
            <w:shd w:val="clear" w:color="auto" w:fill="auto"/>
          </w:tcPr>
          <w:p w14:paraId="1314F746" w14:textId="77777777" w:rsidR="00493416" w:rsidRPr="001E6954" w:rsidRDefault="00493416" w:rsidP="00515AA5">
            <w:pPr>
              <w:spacing w:before="40" w:after="40" w:line="240" w:lineRule="auto"/>
              <w:jc w:val="right"/>
              <w:rPr>
                <w:color w:val="0000FF"/>
              </w:rPr>
            </w:pPr>
            <w:r w:rsidRPr="001E6954">
              <w:rPr>
                <w:bCs/>
                <w:iCs/>
                <w:color w:val="00577D"/>
                <w:szCs w:val="40"/>
              </w:rPr>
              <w:t>Non-compliant</w:t>
            </w:r>
          </w:p>
        </w:tc>
      </w:tr>
      <w:tr w:rsidR="00493416" w14:paraId="7C2EDE64" w14:textId="77777777" w:rsidTr="00515AA5">
        <w:trPr>
          <w:trHeight w:val="227"/>
        </w:trPr>
        <w:tc>
          <w:tcPr>
            <w:tcW w:w="3942" w:type="pct"/>
            <w:shd w:val="clear" w:color="auto" w:fill="auto"/>
          </w:tcPr>
          <w:p w14:paraId="212E44BC" w14:textId="77777777" w:rsidR="00493416" w:rsidRPr="001E6954" w:rsidRDefault="00493416" w:rsidP="00515AA5">
            <w:pPr>
              <w:spacing w:before="40" w:after="40" w:line="240" w:lineRule="auto"/>
              <w:ind w:left="318" w:hanging="7"/>
            </w:pPr>
            <w:r w:rsidRPr="001E6954">
              <w:t>Requirement 3(3)(c)</w:t>
            </w:r>
          </w:p>
        </w:tc>
        <w:tc>
          <w:tcPr>
            <w:tcW w:w="1058" w:type="pct"/>
            <w:shd w:val="clear" w:color="auto" w:fill="auto"/>
          </w:tcPr>
          <w:p w14:paraId="070F975F" w14:textId="77777777" w:rsidR="00493416" w:rsidRPr="001E6954" w:rsidRDefault="00493416" w:rsidP="00515AA5">
            <w:pPr>
              <w:spacing w:before="40" w:after="40" w:line="240" w:lineRule="auto"/>
              <w:jc w:val="right"/>
              <w:rPr>
                <w:color w:val="0000FF"/>
              </w:rPr>
            </w:pPr>
            <w:r w:rsidRPr="001E6954">
              <w:rPr>
                <w:bCs/>
                <w:iCs/>
                <w:color w:val="00577D"/>
                <w:szCs w:val="40"/>
              </w:rPr>
              <w:t>Compliant</w:t>
            </w:r>
          </w:p>
        </w:tc>
      </w:tr>
      <w:tr w:rsidR="00493416" w14:paraId="526BDEEE" w14:textId="77777777" w:rsidTr="00515AA5">
        <w:trPr>
          <w:trHeight w:val="227"/>
        </w:trPr>
        <w:tc>
          <w:tcPr>
            <w:tcW w:w="3942" w:type="pct"/>
            <w:shd w:val="clear" w:color="auto" w:fill="auto"/>
          </w:tcPr>
          <w:p w14:paraId="2D169C17" w14:textId="77777777" w:rsidR="00493416" w:rsidRPr="001E6954" w:rsidRDefault="00493416" w:rsidP="00515AA5">
            <w:pPr>
              <w:spacing w:before="40" w:after="40" w:line="240" w:lineRule="auto"/>
              <w:ind w:left="318" w:hanging="7"/>
            </w:pPr>
            <w:r w:rsidRPr="001E6954">
              <w:t>Requirement 3(3)(d)</w:t>
            </w:r>
          </w:p>
        </w:tc>
        <w:tc>
          <w:tcPr>
            <w:tcW w:w="1058" w:type="pct"/>
            <w:shd w:val="clear" w:color="auto" w:fill="auto"/>
          </w:tcPr>
          <w:p w14:paraId="576ED846" w14:textId="77777777" w:rsidR="00493416" w:rsidRPr="001E6954" w:rsidRDefault="00493416" w:rsidP="00515AA5">
            <w:pPr>
              <w:spacing w:before="40" w:after="40" w:line="240" w:lineRule="auto"/>
              <w:jc w:val="right"/>
              <w:rPr>
                <w:color w:val="0000FF"/>
              </w:rPr>
            </w:pPr>
            <w:r w:rsidRPr="001E6954">
              <w:rPr>
                <w:bCs/>
                <w:iCs/>
                <w:color w:val="00577D"/>
                <w:szCs w:val="40"/>
              </w:rPr>
              <w:t>Compliant</w:t>
            </w:r>
          </w:p>
        </w:tc>
      </w:tr>
      <w:tr w:rsidR="00493416" w14:paraId="6F62AA53" w14:textId="77777777" w:rsidTr="00515AA5">
        <w:trPr>
          <w:trHeight w:val="227"/>
        </w:trPr>
        <w:tc>
          <w:tcPr>
            <w:tcW w:w="3942" w:type="pct"/>
            <w:shd w:val="clear" w:color="auto" w:fill="auto"/>
          </w:tcPr>
          <w:p w14:paraId="0F5420B6" w14:textId="77777777" w:rsidR="00493416" w:rsidRPr="001E6954" w:rsidRDefault="00493416" w:rsidP="00515AA5">
            <w:pPr>
              <w:spacing w:before="40" w:after="40" w:line="240" w:lineRule="auto"/>
              <w:ind w:left="318" w:hanging="7"/>
            </w:pPr>
            <w:r w:rsidRPr="001E6954">
              <w:t>Requirement 3(3)(e)</w:t>
            </w:r>
          </w:p>
        </w:tc>
        <w:tc>
          <w:tcPr>
            <w:tcW w:w="1058" w:type="pct"/>
            <w:shd w:val="clear" w:color="auto" w:fill="auto"/>
          </w:tcPr>
          <w:p w14:paraId="2977AE33" w14:textId="77777777" w:rsidR="00493416" w:rsidRPr="001E6954" w:rsidRDefault="00493416" w:rsidP="00515AA5">
            <w:pPr>
              <w:spacing w:before="40" w:after="40" w:line="240" w:lineRule="auto"/>
              <w:jc w:val="right"/>
              <w:rPr>
                <w:color w:val="0000FF"/>
              </w:rPr>
            </w:pPr>
            <w:r w:rsidRPr="001E6954">
              <w:rPr>
                <w:bCs/>
                <w:iCs/>
                <w:color w:val="00577D"/>
                <w:szCs w:val="40"/>
              </w:rPr>
              <w:t>Compliant</w:t>
            </w:r>
          </w:p>
        </w:tc>
      </w:tr>
      <w:tr w:rsidR="00493416" w14:paraId="778C3643" w14:textId="77777777" w:rsidTr="00515AA5">
        <w:trPr>
          <w:trHeight w:val="227"/>
        </w:trPr>
        <w:tc>
          <w:tcPr>
            <w:tcW w:w="3942" w:type="pct"/>
            <w:shd w:val="clear" w:color="auto" w:fill="auto"/>
          </w:tcPr>
          <w:p w14:paraId="372D1D27" w14:textId="77777777" w:rsidR="00493416" w:rsidRPr="001E6954" w:rsidRDefault="00493416" w:rsidP="00515AA5">
            <w:pPr>
              <w:spacing w:before="40" w:after="40" w:line="240" w:lineRule="auto"/>
              <w:ind w:left="318" w:hanging="7"/>
            </w:pPr>
            <w:r w:rsidRPr="001E6954">
              <w:t>Requirement 3(3)(f)</w:t>
            </w:r>
          </w:p>
        </w:tc>
        <w:tc>
          <w:tcPr>
            <w:tcW w:w="1058" w:type="pct"/>
            <w:shd w:val="clear" w:color="auto" w:fill="auto"/>
          </w:tcPr>
          <w:p w14:paraId="58C42354" w14:textId="77777777" w:rsidR="00493416" w:rsidRPr="001E6954" w:rsidRDefault="00493416" w:rsidP="00515AA5">
            <w:pPr>
              <w:spacing w:before="40" w:after="40" w:line="240" w:lineRule="auto"/>
              <w:jc w:val="right"/>
              <w:rPr>
                <w:color w:val="0000FF"/>
              </w:rPr>
            </w:pPr>
            <w:r w:rsidRPr="001E6954">
              <w:rPr>
                <w:bCs/>
                <w:iCs/>
                <w:color w:val="00577D"/>
                <w:szCs w:val="40"/>
              </w:rPr>
              <w:t>Non-compliant</w:t>
            </w:r>
          </w:p>
        </w:tc>
      </w:tr>
      <w:tr w:rsidR="00493416" w14:paraId="6EFF5099" w14:textId="77777777" w:rsidTr="00515AA5">
        <w:trPr>
          <w:trHeight w:val="227"/>
        </w:trPr>
        <w:tc>
          <w:tcPr>
            <w:tcW w:w="3942" w:type="pct"/>
            <w:shd w:val="clear" w:color="auto" w:fill="auto"/>
          </w:tcPr>
          <w:p w14:paraId="590AA5FE" w14:textId="77777777" w:rsidR="00493416" w:rsidRPr="001E6954" w:rsidRDefault="00493416" w:rsidP="00515AA5">
            <w:pPr>
              <w:spacing w:before="40" w:after="40" w:line="240" w:lineRule="auto"/>
              <w:ind w:left="318" w:hanging="7"/>
            </w:pPr>
            <w:r w:rsidRPr="001E6954">
              <w:t>Requirement 3(3)(g)</w:t>
            </w:r>
          </w:p>
        </w:tc>
        <w:tc>
          <w:tcPr>
            <w:tcW w:w="1058" w:type="pct"/>
            <w:shd w:val="clear" w:color="auto" w:fill="auto"/>
          </w:tcPr>
          <w:p w14:paraId="088EF2A5" w14:textId="77777777" w:rsidR="00493416" w:rsidRPr="001E6954" w:rsidRDefault="00493416" w:rsidP="00515AA5">
            <w:pPr>
              <w:spacing w:before="40" w:after="40" w:line="240" w:lineRule="auto"/>
              <w:jc w:val="right"/>
              <w:rPr>
                <w:color w:val="0000FF"/>
              </w:rPr>
            </w:pPr>
            <w:r w:rsidRPr="001E6954">
              <w:rPr>
                <w:bCs/>
                <w:iCs/>
                <w:color w:val="00577D"/>
                <w:szCs w:val="40"/>
              </w:rPr>
              <w:t>Compliant</w:t>
            </w:r>
          </w:p>
        </w:tc>
      </w:tr>
      <w:tr w:rsidR="00493416" w14:paraId="6288E61B" w14:textId="77777777" w:rsidTr="00515AA5">
        <w:trPr>
          <w:trHeight w:val="227"/>
        </w:trPr>
        <w:tc>
          <w:tcPr>
            <w:tcW w:w="3942" w:type="pct"/>
            <w:shd w:val="clear" w:color="auto" w:fill="auto"/>
          </w:tcPr>
          <w:p w14:paraId="53C3E150" w14:textId="77777777" w:rsidR="00493416" w:rsidRPr="001E6954" w:rsidRDefault="00493416" w:rsidP="00515AA5">
            <w:pPr>
              <w:keepNext/>
              <w:spacing w:before="40" w:after="40" w:line="240" w:lineRule="auto"/>
              <w:rPr>
                <w:b/>
              </w:rPr>
            </w:pPr>
            <w:r w:rsidRPr="001E6954">
              <w:rPr>
                <w:b/>
              </w:rPr>
              <w:t>Standard 4 Services and supports for daily living</w:t>
            </w:r>
          </w:p>
        </w:tc>
        <w:tc>
          <w:tcPr>
            <w:tcW w:w="1058" w:type="pct"/>
            <w:shd w:val="clear" w:color="auto" w:fill="auto"/>
          </w:tcPr>
          <w:p w14:paraId="1CA78AEA" w14:textId="77777777" w:rsidR="00493416" w:rsidRPr="001E6954" w:rsidRDefault="00493416" w:rsidP="00515AA5">
            <w:pPr>
              <w:keepNext/>
              <w:spacing w:before="40" w:after="40" w:line="240" w:lineRule="auto"/>
              <w:jc w:val="right"/>
              <w:rPr>
                <w:b/>
                <w:color w:val="0000FF"/>
              </w:rPr>
            </w:pPr>
            <w:r w:rsidRPr="001E6954">
              <w:rPr>
                <w:b/>
                <w:bCs/>
                <w:iCs/>
                <w:color w:val="00577D"/>
                <w:szCs w:val="40"/>
              </w:rPr>
              <w:t>Compliant</w:t>
            </w:r>
          </w:p>
        </w:tc>
      </w:tr>
      <w:tr w:rsidR="00493416" w14:paraId="6EA10B01" w14:textId="77777777" w:rsidTr="00515AA5">
        <w:trPr>
          <w:trHeight w:val="227"/>
        </w:trPr>
        <w:tc>
          <w:tcPr>
            <w:tcW w:w="3942" w:type="pct"/>
            <w:shd w:val="clear" w:color="auto" w:fill="auto"/>
          </w:tcPr>
          <w:p w14:paraId="38F0955E" w14:textId="77777777" w:rsidR="00493416" w:rsidRPr="001E6954" w:rsidRDefault="00493416" w:rsidP="00515AA5">
            <w:pPr>
              <w:spacing w:before="40" w:after="40" w:line="240" w:lineRule="auto"/>
              <w:ind w:left="318" w:hanging="7"/>
            </w:pPr>
            <w:r w:rsidRPr="001E6954">
              <w:t>Requirement 4(3)(a)</w:t>
            </w:r>
          </w:p>
        </w:tc>
        <w:tc>
          <w:tcPr>
            <w:tcW w:w="1058" w:type="pct"/>
            <w:shd w:val="clear" w:color="auto" w:fill="auto"/>
          </w:tcPr>
          <w:p w14:paraId="009EFEC9" w14:textId="77777777" w:rsidR="00493416" w:rsidRPr="001E6954" w:rsidRDefault="00493416" w:rsidP="00515AA5">
            <w:pPr>
              <w:spacing w:before="40" w:after="40" w:line="240" w:lineRule="auto"/>
              <w:jc w:val="right"/>
              <w:rPr>
                <w:color w:val="0000FF"/>
              </w:rPr>
            </w:pPr>
            <w:r w:rsidRPr="001E6954">
              <w:rPr>
                <w:bCs/>
                <w:iCs/>
                <w:color w:val="00577D"/>
                <w:szCs w:val="40"/>
              </w:rPr>
              <w:t>Compliant</w:t>
            </w:r>
          </w:p>
        </w:tc>
      </w:tr>
      <w:tr w:rsidR="00493416" w14:paraId="2F3535AB" w14:textId="77777777" w:rsidTr="00515AA5">
        <w:trPr>
          <w:trHeight w:val="227"/>
        </w:trPr>
        <w:tc>
          <w:tcPr>
            <w:tcW w:w="3942" w:type="pct"/>
            <w:shd w:val="clear" w:color="auto" w:fill="auto"/>
          </w:tcPr>
          <w:p w14:paraId="33302917" w14:textId="77777777" w:rsidR="00493416" w:rsidRPr="001E6954" w:rsidRDefault="00493416" w:rsidP="00515AA5">
            <w:pPr>
              <w:spacing w:before="40" w:after="40" w:line="240" w:lineRule="auto"/>
              <w:ind w:left="318" w:hanging="7"/>
            </w:pPr>
            <w:r w:rsidRPr="001E6954">
              <w:t>Requirement 4(3)(b)</w:t>
            </w:r>
          </w:p>
        </w:tc>
        <w:tc>
          <w:tcPr>
            <w:tcW w:w="1058" w:type="pct"/>
            <w:shd w:val="clear" w:color="auto" w:fill="auto"/>
          </w:tcPr>
          <w:p w14:paraId="59A522CF" w14:textId="77777777" w:rsidR="00493416" w:rsidRPr="001E6954" w:rsidRDefault="00493416" w:rsidP="00515AA5">
            <w:pPr>
              <w:spacing w:before="40" w:after="40" w:line="240" w:lineRule="auto"/>
              <w:jc w:val="right"/>
              <w:rPr>
                <w:color w:val="0000FF"/>
              </w:rPr>
            </w:pPr>
            <w:r w:rsidRPr="001E6954">
              <w:rPr>
                <w:bCs/>
                <w:iCs/>
                <w:color w:val="00577D"/>
                <w:szCs w:val="40"/>
              </w:rPr>
              <w:t>Compliant</w:t>
            </w:r>
          </w:p>
        </w:tc>
      </w:tr>
      <w:tr w:rsidR="00493416" w14:paraId="3D9B0FAC" w14:textId="77777777" w:rsidTr="00515AA5">
        <w:trPr>
          <w:trHeight w:val="227"/>
        </w:trPr>
        <w:tc>
          <w:tcPr>
            <w:tcW w:w="3942" w:type="pct"/>
            <w:shd w:val="clear" w:color="auto" w:fill="auto"/>
          </w:tcPr>
          <w:p w14:paraId="2758AC20" w14:textId="77777777" w:rsidR="00493416" w:rsidRPr="001E6954" w:rsidRDefault="00493416" w:rsidP="00515AA5">
            <w:pPr>
              <w:spacing w:before="40" w:after="40" w:line="240" w:lineRule="auto"/>
              <w:ind w:left="318" w:hanging="7"/>
            </w:pPr>
            <w:r w:rsidRPr="001E6954">
              <w:t>Requirement 4(3)(c)</w:t>
            </w:r>
          </w:p>
        </w:tc>
        <w:tc>
          <w:tcPr>
            <w:tcW w:w="1058" w:type="pct"/>
            <w:shd w:val="clear" w:color="auto" w:fill="auto"/>
          </w:tcPr>
          <w:p w14:paraId="0FD01AA6" w14:textId="77777777" w:rsidR="00493416" w:rsidRPr="001E6954" w:rsidRDefault="00493416" w:rsidP="00515AA5">
            <w:pPr>
              <w:spacing w:before="40" w:after="40" w:line="240" w:lineRule="auto"/>
              <w:jc w:val="right"/>
              <w:rPr>
                <w:color w:val="0000FF"/>
              </w:rPr>
            </w:pPr>
            <w:r w:rsidRPr="001E6954">
              <w:rPr>
                <w:bCs/>
                <w:iCs/>
                <w:color w:val="00577D"/>
                <w:szCs w:val="40"/>
              </w:rPr>
              <w:t>Compliant</w:t>
            </w:r>
          </w:p>
        </w:tc>
      </w:tr>
      <w:tr w:rsidR="00493416" w14:paraId="7DE9F345" w14:textId="77777777" w:rsidTr="00515AA5">
        <w:trPr>
          <w:trHeight w:val="227"/>
        </w:trPr>
        <w:tc>
          <w:tcPr>
            <w:tcW w:w="3942" w:type="pct"/>
            <w:shd w:val="clear" w:color="auto" w:fill="auto"/>
          </w:tcPr>
          <w:p w14:paraId="00B50A43" w14:textId="77777777" w:rsidR="00493416" w:rsidRPr="001E6954" w:rsidRDefault="00493416" w:rsidP="00515AA5">
            <w:pPr>
              <w:spacing w:before="40" w:after="40" w:line="240" w:lineRule="auto"/>
              <w:ind w:left="318" w:hanging="7"/>
            </w:pPr>
            <w:r w:rsidRPr="001E6954">
              <w:lastRenderedPageBreak/>
              <w:t>Requirement 4(3)(d)</w:t>
            </w:r>
          </w:p>
        </w:tc>
        <w:tc>
          <w:tcPr>
            <w:tcW w:w="1058" w:type="pct"/>
            <w:shd w:val="clear" w:color="auto" w:fill="auto"/>
          </w:tcPr>
          <w:p w14:paraId="3C575879" w14:textId="77777777" w:rsidR="00493416" w:rsidRPr="001E6954" w:rsidRDefault="00493416" w:rsidP="00515AA5">
            <w:pPr>
              <w:spacing w:before="40" w:after="40" w:line="240" w:lineRule="auto"/>
              <w:jc w:val="right"/>
              <w:rPr>
                <w:color w:val="0000FF"/>
              </w:rPr>
            </w:pPr>
            <w:r w:rsidRPr="001E6954">
              <w:rPr>
                <w:bCs/>
                <w:iCs/>
                <w:color w:val="00577D"/>
                <w:szCs w:val="40"/>
              </w:rPr>
              <w:t>Compliant</w:t>
            </w:r>
          </w:p>
        </w:tc>
      </w:tr>
      <w:tr w:rsidR="00493416" w14:paraId="6459766F" w14:textId="77777777" w:rsidTr="00515AA5">
        <w:trPr>
          <w:trHeight w:val="227"/>
        </w:trPr>
        <w:tc>
          <w:tcPr>
            <w:tcW w:w="3942" w:type="pct"/>
            <w:shd w:val="clear" w:color="auto" w:fill="auto"/>
          </w:tcPr>
          <w:p w14:paraId="13269727" w14:textId="77777777" w:rsidR="00493416" w:rsidRPr="001E6954" w:rsidRDefault="00493416" w:rsidP="00515AA5">
            <w:pPr>
              <w:spacing w:before="40" w:after="40" w:line="240" w:lineRule="auto"/>
              <w:ind w:left="318" w:hanging="7"/>
            </w:pPr>
            <w:r w:rsidRPr="001E6954">
              <w:t>Requirement 4(3)(e)</w:t>
            </w:r>
          </w:p>
        </w:tc>
        <w:tc>
          <w:tcPr>
            <w:tcW w:w="1058" w:type="pct"/>
            <w:shd w:val="clear" w:color="auto" w:fill="auto"/>
          </w:tcPr>
          <w:p w14:paraId="4A817B06" w14:textId="77777777" w:rsidR="00493416" w:rsidRPr="001E6954" w:rsidRDefault="00493416" w:rsidP="00515AA5">
            <w:pPr>
              <w:spacing w:before="40" w:after="40" w:line="240" w:lineRule="auto"/>
              <w:jc w:val="right"/>
              <w:rPr>
                <w:color w:val="0000FF"/>
              </w:rPr>
            </w:pPr>
            <w:r w:rsidRPr="001E6954">
              <w:rPr>
                <w:bCs/>
                <w:iCs/>
                <w:color w:val="00577D"/>
                <w:szCs w:val="40"/>
              </w:rPr>
              <w:t>Compliant</w:t>
            </w:r>
          </w:p>
        </w:tc>
      </w:tr>
      <w:tr w:rsidR="00493416" w14:paraId="2E4A52C6" w14:textId="77777777" w:rsidTr="00515AA5">
        <w:trPr>
          <w:trHeight w:val="227"/>
        </w:trPr>
        <w:tc>
          <w:tcPr>
            <w:tcW w:w="3942" w:type="pct"/>
            <w:shd w:val="clear" w:color="auto" w:fill="auto"/>
          </w:tcPr>
          <w:p w14:paraId="572177AF" w14:textId="77777777" w:rsidR="00493416" w:rsidRPr="001E6954" w:rsidRDefault="00493416" w:rsidP="00515AA5">
            <w:pPr>
              <w:spacing w:before="40" w:after="40" w:line="240" w:lineRule="auto"/>
              <w:ind w:left="318" w:hanging="7"/>
            </w:pPr>
            <w:r w:rsidRPr="001E6954">
              <w:t>Requirement 4(3)(f)</w:t>
            </w:r>
          </w:p>
        </w:tc>
        <w:tc>
          <w:tcPr>
            <w:tcW w:w="1058" w:type="pct"/>
            <w:shd w:val="clear" w:color="auto" w:fill="auto"/>
          </w:tcPr>
          <w:p w14:paraId="39F95BFA" w14:textId="77777777" w:rsidR="00493416" w:rsidRPr="001E6954" w:rsidRDefault="00493416" w:rsidP="00515AA5">
            <w:pPr>
              <w:spacing w:before="40" w:after="40" w:line="240" w:lineRule="auto"/>
              <w:jc w:val="right"/>
              <w:rPr>
                <w:color w:val="0000FF"/>
              </w:rPr>
            </w:pPr>
            <w:r w:rsidRPr="001E6954">
              <w:rPr>
                <w:bCs/>
                <w:iCs/>
                <w:color w:val="00577D"/>
                <w:szCs w:val="40"/>
              </w:rPr>
              <w:t>Compliant</w:t>
            </w:r>
          </w:p>
        </w:tc>
      </w:tr>
      <w:tr w:rsidR="00493416" w14:paraId="65623F19" w14:textId="77777777" w:rsidTr="00515AA5">
        <w:trPr>
          <w:trHeight w:val="227"/>
        </w:trPr>
        <w:tc>
          <w:tcPr>
            <w:tcW w:w="3942" w:type="pct"/>
            <w:shd w:val="clear" w:color="auto" w:fill="auto"/>
          </w:tcPr>
          <w:p w14:paraId="74563E4F" w14:textId="77777777" w:rsidR="00493416" w:rsidRPr="001E6954" w:rsidRDefault="00493416" w:rsidP="00515AA5">
            <w:pPr>
              <w:spacing w:before="40" w:after="40" w:line="240" w:lineRule="auto"/>
              <w:ind w:left="318" w:hanging="7"/>
            </w:pPr>
            <w:r w:rsidRPr="001E6954">
              <w:t>Requirement 4(3)(g)</w:t>
            </w:r>
          </w:p>
        </w:tc>
        <w:tc>
          <w:tcPr>
            <w:tcW w:w="1058" w:type="pct"/>
            <w:shd w:val="clear" w:color="auto" w:fill="auto"/>
          </w:tcPr>
          <w:p w14:paraId="2BA1485F" w14:textId="77777777" w:rsidR="00493416" w:rsidRPr="001E6954" w:rsidRDefault="00493416" w:rsidP="00515AA5">
            <w:pPr>
              <w:spacing w:before="40" w:after="40" w:line="240" w:lineRule="auto"/>
              <w:jc w:val="right"/>
              <w:rPr>
                <w:color w:val="0000FF"/>
              </w:rPr>
            </w:pPr>
            <w:r w:rsidRPr="001E6954">
              <w:rPr>
                <w:bCs/>
                <w:iCs/>
                <w:color w:val="00577D"/>
                <w:szCs w:val="40"/>
              </w:rPr>
              <w:t>Compliant</w:t>
            </w:r>
          </w:p>
        </w:tc>
      </w:tr>
      <w:tr w:rsidR="00493416" w14:paraId="4EF7E563" w14:textId="77777777" w:rsidTr="00515AA5">
        <w:trPr>
          <w:trHeight w:val="227"/>
        </w:trPr>
        <w:tc>
          <w:tcPr>
            <w:tcW w:w="3942" w:type="pct"/>
            <w:shd w:val="clear" w:color="auto" w:fill="auto"/>
          </w:tcPr>
          <w:p w14:paraId="051B9314" w14:textId="77777777" w:rsidR="00493416" w:rsidRPr="001E6954" w:rsidRDefault="00493416" w:rsidP="00515AA5">
            <w:pPr>
              <w:keepNext/>
              <w:spacing w:before="40" w:after="40" w:line="240" w:lineRule="auto"/>
              <w:rPr>
                <w:b/>
              </w:rPr>
            </w:pPr>
            <w:r w:rsidRPr="001E6954">
              <w:rPr>
                <w:b/>
              </w:rPr>
              <w:t>Standard 5 Organisation’s service environment</w:t>
            </w:r>
          </w:p>
        </w:tc>
        <w:tc>
          <w:tcPr>
            <w:tcW w:w="1058" w:type="pct"/>
            <w:shd w:val="clear" w:color="auto" w:fill="auto"/>
          </w:tcPr>
          <w:p w14:paraId="0DE61673" w14:textId="77777777" w:rsidR="00493416" w:rsidRPr="001E6954" w:rsidRDefault="00493416" w:rsidP="00515AA5">
            <w:pPr>
              <w:keepNext/>
              <w:spacing w:before="40" w:after="40" w:line="240" w:lineRule="auto"/>
              <w:jc w:val="right"/>
              <w:rPr>
                <w:b/>
                <w:color w:val="0000FF"/>
              </w:rPr>
            </w:pPr>
            <w:r w:rsidRPr="001E6954">
              <w:rPr>
                <w:b/>
                <w:bCs/>
                <w:iCs/>
                <w:color w:val="00577D"/>
                <w:szCs w:val="40"/>
              </w:rPr>
              <w:t>Compliant</w:t>
            </w:r>
          </w:p>
        </w:tc>
      </w:tr>
      <w:tr w:rsidR="00493416" w14:paraId="50A5C094" w14:textId="77777777" w:rsidTr="00515AA5">
        <w:trPr>
          <w:trHeight w:val="227"/>
        </w:trPr>
        <w:tc>
          <w:tcPr>
            <w:tcW w:w="3942" w:type="pct"/>
            <w:shd w:val="clear" w:color="auto" w:fill="auto"/>
          </w:tcPr>
          <w:p w14:paraId="1727D5DE" w14:textId="77777777" w:rsidR="00493416" w:rsidRPr="001E6954" w:rsidRDefault="00493416" w:rsidP="00515AA5">
            <w:pPr>
              <w:spacing w:before="40" w:after="40" w:line="240" w:lineRule="auto"/>
              <w:ind w:left="318" w:hanging="7"/>
            </w:pPr>
            <w:r w:rsidRPr="001E6954">
              <w:t>Requirement 5(3)(a)</w:t>
            </w:r>
          </w:p>
        </w:tc>
        <w:tc>
          <w:tcPr>
            <w:tcW w:w="1058" w:type="pct"/>
            <w:shd w:val="clear" w:color="auto" w:fill="auto"/>
          </w:tcPr>
          <w:p w14:paraId="6E446363" w14:textId="77777777" w:rsidR="00493416" w:rsidRPr="001E6954" w:rsidRDefault="00493416" w:rsidP="00515AA5">
            <w:pPr>
              <w:spacing w:before="40" w:after="40" w:line="240" w:lineRule="auto"/>
              <w:jc w:val="right"/>
              <w:rPr>
                <w:color w:val="0000FF"/>
              </w:rPr>
            </w:pPr>
            <w:r w:rsidRPr="001E6954">
              <w:rPr>
                <w:bCs/>
                <w:iCs/>
                <w:color w:val="00577D"/>
                <w:szCs w:val="40"/>
              </w:rPr>
              <w:t>Compliant</w:t>
            </w:r>
          </w:p>
        </w:tc>
      </w:tr>
      <w:tr w:rsidR="00493416" w14:paraId="54569D44" w14:textId="77777777" w:rsidTr="00515AA5">
        <w:trPr>
          <w:trHeight w:val="227"/>
        </w:trPr>
        <w:tc>
          <w:tcPr>
            <w:tcW w:w="3942" w:type="pct"/>
            <w:shd w:val="clear" w:color="auto" w:fill="auto"/>
          </w:tcPr>
          <w:p w14:paraId="01D9D219" w14:textId="77777777" w:rsidR="00493416" w:rsidRPr="001E6954" w:rsidRDefault="00493416" w:rsidP="00515AA5">
            <w:pPr>
              <w:spacing w:before="40" w:after="40" w:line="240" w:lineRule="auto"/>
              <w:ind w:left="318" w:hanging="7"/>
            </w:pPr>
            <w:r w:rsidRPr="001E6954">
              <w:t>Requirement 5(3)(b)</w:t>
            </w:r>
          </w:p>
        </w:tc>
        <w:tc>
          <w:tcPr>
            <w:tcW w:w="1058" w:type="pct"/>
            <w:shd w:val="clear" w:color="auto" w:fill="auto"/>
          </w:tcPr>
          <w:p w14:paraId="1C5DC4E1" w14:textId="77777777" w:rsidR="00493416" w:rsidRPr="001E6954" w:rsidRDefault="00493416" w:rsidP="00515AA5">
            <w:pPr>
              <w:spacing w:before="40" w:after="40" w:line="240" w:lineRule="auto"/>
              <w:jc w:val="right"/>
              <w:rPr>
                <w:color w:val="0000FF"/>
              </w:rPr>
            </w:pPr>
            <w:r w:rsidRPr="001E6954">
              <w:rPr>
                <w:bCs/>
                <w:iCs/>
                <w:color w:val="00577D"/>
                <w:szCs w:val="40"/>
              </w:rPr>
              <w:t>Compliant</w:t>
            </w:r>
          </w:p>
        </w:tc>
      </w:tr>
      <w:tr w:rsidR="00493416" w14:paraId="5F4726D6" w14:textId="77777777" w:rsidTr="00515AA5">
        <w:trPr>
          <w:trHeight w:val="227"/>
        </w:trPr>
        <w:tc>
          <w:tcPr>
            <w:tcW w:w="3942" w:type="pct"/>
            <w:shd w:val="clear" w:color="auto" w:fill="auto"/>
          </w:tcPr>
          <w:p w14:paraId="19DC2D05" w14:textId="77777777" w:rsidR="00493416" w:rsidRPr="001E6954" w:rsidRDefault="00493416" w:rsidP="00515AA5">
            <w:pPr>
              <w:spacing w:before="40" w:after="40" w:line="240" w:lineRule="auto"/>
              <w:ind w:left="318" w:hanging="7"/>
            </w:pPr>
            <w:r w:rsidRPr="001E6954">
              <w:t>Requirement 5(3)(c)</w:t>
            </w:r>
          </w:p>
        </w:tc>
        <w:tc>
          <w:tcPr>
            <w:tcW w:w="1058" w:type="pct"/>
            <w:shd w:val="clear" w:color="auto" w:fill="auto"/>
          </w:tcPr>
          <w:p w14:paraId="2EB7E133" w14:textId="77777777" w:rsidR="00493416" w:rsidRPr="001E6954" w:rsidRDefault="00493416" w:rsidP="00515AA5">
            <w:pPr>
              <w:spacing w:before="40" w:after="40" w:line="240" w:lineRule="auto"/>
              <w:jc w:val="right"/>
              <w:rPr>
                <w:color w:val="0000FF"/>
              </w:rPr>
            </w:pPr>
            <w:r w:rsidRPr="001E6954">
              <w:rPr>
                <w:bCs/>
                <w:iCs/>
                <w:color w:val="00577D"/>
                <w:szCs w:val="40"/>
              </w:rPr>
              <w:t>Compliant</w:t>
            </w:r>
          </w:p>
        </w:tc>
      </w:tr>
      <w:tr w:rsidR="00493416" w14:paraId="27BEFCE1" w14:textId="77777777" w:rsidTr="00515AA5">
        <w:trPr>
          <w:trHeight w:val="227"/>
        </w:trPr>
        <w:tc>
          <w:tcPr>
            <w:tcW w:w="3942" w:type="pct"/>
            <w:shd w:val="clear" w:color="auto" w:fill="auto"/>
          </w:tcPr>
          <w:p w14:paraId="47A9BA41" w14:textId="77777777" w:rsidR="00493416" w:rsidRPr="001E6954" w:rsidRDefault="00493416" w:rsidP="00515AA5">
            <w:pPr>
              <w:keepNext/>
              <w:spacing w:before="40" w:after="40" w:line="240" w:lineRule="auto"/>
              <w:rPr>
                <w:b/>
              </w:rPr>
            </w:pPr>
            <w:r w:rsidRPr="001E6954">
              <w:rPr>
                <w:b/>
              </w:rPr>
              <w:t>Standard 6 Feedback and complaints</w:t>
            </w:r>
          </w:p>
        </w:tc>
        <w:tc>
          <w:tcPr>
            <w:tcW w:w="1058" w:type="pct"/>
            <w:shd w:val="clear" w:color="auto" w:fill="auto"/>
          </w:tcPr>
          <w:p w14:paraId="555B39A3" w14:textId="77777777" w:rsidR="00493416" w:rsidRPr="001E6954" w:rsidRDefault="00493416" w:rsidP="00515AA5">
            <w:pPr>
              <w:keepNext/>
              <w:spacing w:before="40" w:after="40" w:line="240" w:lineRule="auto"/>
              <w:jc w:val="right"/>
              <w:rPr>
                <w:b/>
                <w:color w:val="0000FF"/>
              </w:rPr>
            </w:pPr>
            <w:r w:rsidRPr="001E6954">
              <w:rPr>
                <w:b/>
                <w:bCs/>
                <w:iCs/>
                <w:color w:val="00577D"/>
                <w:szCs w:val="40"/>
              </w:rPr>
              <w:t>Compliant</w:t>
            </w:r>
          </w:p>
        </w:tc>
      </w:tr>
      <w:tr w:rsidR="00493416" w14:paraId="5DA48A1A" w14:textId="77777777" w:rsidTr="00515AA5">
        <w:trPr>
          <w:trHeight w:val="227"/>
        </w:trPr>
        <w:tc>
          <w:tcPr>
            <w:tcW w:w="3942" w:type="pct"/>
            <w:shd w:val="clear" w:color="auto" w:fill="auto"/>
          </w:tcPr>
          <w:p w14:paraId="64F81555" w14:textId="77777777" w:rsidR="00493416" w:rsidRPr="001E6954" w:rsidRDefault="00493416" w:rsidP="00515AA5">
            <w:pPr>
              <w:spacing w:before="40" w:after="40" w:line="240" w:lineRule="auto"/>
              <w:ind w:left="318" w:hanging="7"/>
            </w:pPr>
            <w:r w:rsidRPr="001E6954">
              <w:t>Requirement 6(3)(a)</w:t>
            </w:r>
          </w:p>
        </w:tc>
        <w:tc>
          <w:tcPr>
            <w:tcW w:w="1058" w:type="pct"/>
            <w:shd w:val="clear" w:color="auto" w:fill="auto"/>
          </w:tcPr>
          <w:p w14:paraId="1C5756AA" w14:textId="77777777" w:rsidR="00493416" w:rsidRPr="001E6954" w:rsidRDefault="00493416" w:rsidP="00515AA5">
            <w:pPr>
              <w:spacing w:before="40" w:after="40" w:line="240" w:lineRule="auto"/>
              <w:jc w:val="right"/>
              <w:rPr>
                <w:color w:val="0000FF"/>
              </w:rPr>
            </w:pPr>
            <w:r w:rsidRPr="001E6954">
              <w:rPr>
                <w:bCs/>
                <w:iCs/>
                <w:color w:val="00577D"/>
                <w:szCs w:val="40"/>
              </w:rPr>
              <w:t>Compliant</w:t>
            </w:r>
          </w:p>
        </w:tc>
      </w:tr>
      <w:tr w:rsidR="00493416" w14:paraId="1F6F4750" w14:textId="77777777" w:rsidTr="00515AA5">
        <w:trPr>
          <w:trHeight w:val="227"/>
        </w:trPr>
        <w:tc>
          <w:tcPr>
            <w:tcW w:w="3942" w:type="pct"/>
            <w:shd w:val="clear" w:color="auto" w:fill="auto"/>
          </w:tcPr>
          <w:p w14:paraId="0C52F931" w14:textId="77777777" w:rsidR="00493416" w:rsidRPr="001E6954" w:rsidRDefault="00493416" w:rsidP="00515AA5">
            <w:pPr>
              <w:spacing w:before="40" w:after="40" w:line="240" w:lineRule="auto"/>
              <w:ind w:left="318" w:hanging="7"/>
            </w:pPr>
            <w:r w:rsidRPr="001E6954">
              <w:t>Requirement 6(3)(b)</w:t>
            </w:r>
          </w:p>
        </w:tc>
        <w:tc>
          <w:tcPr>
            <w:tcW w:w="1058" w:type="pct"/>
            <w:shd w:val="clear" w:color="auto" w:fill="auto"/>
          </w:tcPr>
          <w:p w14:paraId="662E75EF" w14:textId="77777777" w:rsidR="00493416" w:rsidRPr="001E6954" w:rsidRDefault="00493416" w:rsidP="00515AA5">
            <w:pPr>
              <w:spacing w:before="40" w:after="40" w:line="240" w:lineRule="auto"/>
              <w:jc w:val="right"/>
              <w:rPr>
                <w:color w:val="0000FF"/>
              </w:rPr>
            </w:pPr>
            <w:r w:rsidRPr="001E6954">
              <w:rPr>
                <w:bCs/>
                <w:iCs/>
                <w:color w:val="00577D"/>
                <w:szCs w:val="40"/>
              </w:rPr>
              <w:t>Compliant</w:t>
            </w:r>
          </w:p>
        </w:tc>
      </w:tr>
      <w:tr w:rsidR="00493416" w14:paraId="039380BF" w14:textId="77777777" w:rsidTr="00515AA5">
        <w:trPr>
          <w:trHeight w:val="227"/>
        </w:trPr>
        <w:tc>
          <w:tcPr>
            <w:tcW w:w="3942" w:type="pct"/>
            <w:shd w:val="clear" w:color="auto" w:fill="auto"/>
          </w:tcPr>
          <w:p w14:paraId="0B0F9AB6" w14:textId="77777777" w:rsidR="00493416" w:rsidRPr="001E6954" w:rsidRDefault="00493416" w:rsidP="00515AA5">
            <w:pPr>
              <w:spacing w:before="40" w:after="40" w:line="240" w:lineRule="auto"/>
              <w:ind w:left="318" w:hanging="7"/>
            </w:pPr>
            <w:r w:rsidRPr="001E6954">
              <w:t>Requirement 6(3)(c)</w:t>
            </w:r>
          </w:p>
        </w:tc>
        <w:tc>
          <w:tcPr>
            <w:tcW w:w="1058" w:type="pct"/>
            <w:shd w:val="clear" w:color="auto" w:fill="auto"/>
          </w:tcPr>
          <w:p w14:paraId="70AEF901" w14:textId="77777777" w:rsidR="00493416" w:rsidRPr="001E6954" w:rsidRDefault="00493416" w:rsidP="00515AA5">
            <w:pPr>
              <w:spacing w:before="40" w:after="40" w:line="240" w:lineRule="auto"/>
              <w:jc w:val="right"/>
              <w:rPr>
                <w:color w:val="0000FF"/>
              </w:rPr>
            </w:pPr>
            <w:r w:rsidRPr="001E6954">
              <w:rPr>
                <w:bCs/>
                <w:iCs/>
                <w:color w:val="00577D"/>
                <w:szCs w:val="40"/>
              </w:rPr>
              <w:t>Compliant</w:t>
            </w:r>
          </w:p>
        </w:tc>
      </w:tr>
      <w:tr w:rsidR="00493416" w14:paraId="0FA9CEBC" w14:textId="77777777" w:rsidTr="00515AA5">
        <w:trPr>
          <w:trHeight w:val="227"/>
        </w:trPr>
        <w:tc>
          <w:tcPr>
            <w:tcW w:w="3942" w:type="pct"/>
            <w:shd w:val="clear" w:color="auto" w:fill="auto"/>
          </w:tcPr>
          <w:p w14:paraId="4CBEC9B9" w14:textId="77777777" w:rsidR="00493416" w:rsidRPr="001E6954" w:rsidRDefault="00493416" w:rsidP="00515AA5">
            <w:pPr>
              <w:spacing w:before="40" w:after="40" w:line="240" w:lineRule="auto"/>
              <w:ind w:left="318" w:hanging="7"/>
            </w:pPr>
            <w:r w:rsidRPr="001E6954">
              <w:t>Requirement 6(3)(d)</w:t>
            </w:r>
          </w:p>
        </w:tc>
        <w:tc>
          <w:tcPr>
            <w:tcW w:w="1058" w:type="pct"/>
            <w:shd w:val="clear" w:color="auto" w:fill="auto"/>
          </w:tcPr>
          <w:p w14:paraId="4E4D89BC" w14:textId="77777777" w:rsidR="00493416" w:rsidRPr="001E6954" w:rsidRDefault="00493416" w:rsidP="00515AA5">
            <w:pPr>
              <w:spacing w:before="40" w:after="40" w:line="240" w:lineRule="auto"/>
              <w:jc w:val="right"/>
              <w:rPr>
                <w:color w:val="0000FF"/>
              </w:rPr>
            </w:pPr>
            <w:r w:rsidRPr="001E6954">
              <w:rPr>
                <w:bCs/>
                <w:iCs/>
                <w:color w:val="00577D"/>
                <w:szCs w:val="40"/>
              </w:rPr>
              <w:t>Compliant</w:t>
            </w:r>
          </w:p>
        </w:tc>
      </w:tr>
      <w:tr w:rsidR="00493416" w14:paraId="7B599504" w14:textId="77777777" w:rsidTr="00515AA5">
        <w:trPr>
          <w:trHeight w:val="227"/>
        </w:trPr>
        <w:tc>
          <w:tcPr>
            <w:tcW w:w="3942" w:type="pct"/>
            <w:shd w:val="clear" w:color="auto" w:fill="auto"/>
          </w:tcPr>
          <w:p w14:paraId="006CC92F" w14:textId="77777777" w:rsidR="00493416" w:rsidRPr="001E6954" w:rsidRDefault="00493416" w:rsidP="00515AA5">
            <w:pPr>
              <w:keepNext/>
              <w:spacing w:before="40" w:after="40" w:line="240" w:lineRule="auto"/>
              <w:rPr>
                <w:b/>
              </w:rPr>
            </w:pPr>
            <w:r w:rsidRPr="001E6954">
              <w:rPr>
                <w:b/>
              </w:rPr>
              <w:t>Standard 7 Human resources</w:t>
            </w:r>
          </w:p>
        </w:tc>
        <w:tc>
          <w:tcPr>
            <w:tcW w:w="1058" w:type="pct"/>
            <w:shd w:val="clear" w:color="auto" w:fill="auto"/>
          </w:tcPr>
          <w:p w14:paraId="686EBD1B" w14:textId="77777777" w:rsidR="00493416" w:rsidRPr="001E6954" w:rsidRDefault="00493416" w:rsidP="00515AA5">
            <w:pPr>
              <w:keepNext/>
              <w:spacing w:before="40" w:after="40" w:line="240" w:lineRule="auto"/>
              <w:jc w:val="right"/>
              <w:rPr>
                <w:b/>
                <w:color w:val="0000FF"/>
              </w:rPr>
            </w:pPr>
            <w:r w:rsidRPr="001E6954">
              <w:rPr>
                <w:b/>
                <w:bCs/>
                <w:iCs/>
                <w:color w:val="00577D"/>
                <w:szCs w:val="40"/>
              </w:rPr>
              <w:t>Compliant</w:t>
            </w:r>
          </w:p>
        </w:tc>
      </w:tr>
      <w:tr w:rsidR="00493416" w14:paraId="119C9F5A" w14:textId="77777777" w:rsidTr="00515AA5">
        <w:trPr>
          <w:trHeight w:val="227"/>
        </w:trPr>
        <w:tc>
          <w:tcPr>
            <w:tcW w:w="3942" w:type="pct"/>
            <w:shd w:val="clear" w:color="auto" w:fill="auto"/>
          </w:tcPr>
          <w:p w14:paraId="36B6A873" w14:textId="77777777" w:rsidR="00493416" w:rsidRPr="001E6954" w:rsidRDefault="00493416" w:rsidP="00515AA5">
            <w:pPr>
              <w:spacing w:before="40" w:after="40" w:line="240" w:lineRule="auto"/>
              <w:ind w:left="318" w:hanging="7"/>
            </w:pPr>
            <w:r w:rsidRPr="001E6954">
              <w:t>Requirement 7(3)(a)</w:t>
            </w:r>
          </w:p>
        </w:tc>
        <w:tc>
          <w:tcPr>
            <w:tcW w:w="1058" w:type="pct"/>
            <w:shd w:val="clear" w:color="auto" w:fill="auto"/>
          </w:tcPr>
          <w:p w14:paraId="18691022" w14:textId="77777777" w:rsidR="00493416" w:rsidRPr="001E6954" w:rsidRDefault="00493416" w:rsidP="00515AA5">
            <w:pPr>
              <w:spacing w:before="40" w:after="40" w:line="240" w:lineRule="auto"/>
              <w:jc w:val="right"/>
              <w:rPr>
                <w:color w:val="0000FF"/>
              </w:rPr>
            </w:pPr>
            <w:r w:rsidRPr="001E6954">
              <w:rPr>
                <w:bCs/>
                <w:iCs/>
                <w:color w:val="00577D"/>
                <w:szCs w:val="40"/>
              </w:rPr>
              <w:t>Compliant</w:t>
            </w:r>
          </w:p>
        </w:tc>
      </w:tr>
      <w:tr w:rsidR="00493416" w14:paraId="02B8A046" w14:textId="77777777" w:rsidTr="00515AA5">
        <w:trPr>
          <w:trHeight w:val="227"/>
        </w:trPr>
        <w:tc>
          <w:tcPr>
            <w:tcW w:w="3942" w:type="pct"/>
            <w:shd w:val="clear" w:color="auto" w:fill="auto"/>
          </w:tcPr>
          <w:p w14:paraId="4099FF9C" w14:textId="77777777" w:rsidR="00493416" w:rsidRPr="001E6954" w:rsidRDefault="00493416" w:rsidP="00515AA5">
            <w:pPr>
              <w:spacing w:before="40" w:after="40" w:line="240" w:lineRule="auto"/>
              <w:ind w:left="318" w:hanging="7"/>
            </w:pPr>
            <w:r w:rsidRPr="001E6954">
              <w:t>Requirement 7(3)(b)</w:t>
            </w:r>
          </w:p>
        </w:tc>
        <w:tc>
          <w:tcPr>
            <w:tcW w:w="1058" w:type="pct"/>
            <w:shd w:val="clear" w:color="auto" w:fill="auto"/>
          </w:tcPr>
          <w:p w14:paraId="6EEFDB30" w14:textId="77777777" w:rsidR="00493416" w:rsidRPr="001E6954" w:rsidRDefault="00493416" w:rsidP="00515AA5">
            <w:pPr>
              <w:spacing w:before="40" w:after="40" w:line="240" w:lineRule="auto"/>
              <w:jc w:val="right"/>
              <w:rPr>
                <w:color w:val="0000FF"/>
              </w:rPr>
            </w:pPr>
            <w:r w:rsidRPr="001E6954">
              <w:rPr>
                <w:bCs/>
                <w:iCs/>
                <w:color w:val="00577D"/>
                <w:szCs w:val="40"/>
              </w:rPr>
              <w:t>Compliant</w:t>
            </w:r>
          </w:p>
        </w:tc>
      </w:tr>
      <w:tr w:rsidR="00493416" w14:paraId="0EF4482E" w14:textId="77777777" w:rsidTr="00515AA5">
        <w:trPr>
          <w:trHeight w:val="227"/>
        </w:trPr>
        <w:tc>
          <w:tcPr>
            <w:tcW w:w="3942" w:type="pct"/>
            <w:shd w:val="clear" w:color="auto" w:fill="auto"/>
          </w:tcPr>
          <w:p w14:paraId="7FE95D31" w14:textId="77777777" w:rsidR="00493416" w:rsidRPr="001E6954" w:rsidRDefault="00493416" w:rsidP="00515AA5">
            <w:pPr>
              <w:spacing w:before="40" w:after="40" w:line="240" w:lineRule="auto"/>
              <w:ind w:left="318" w:hanging="7"/>
            </w:pPr>
            <w:r w:rsidRPr="001E6954">
              <w:t>Requirement 7(3)(c)</w:t>
            </w:r>
          </w:p>
        </w:tc>
        <w:tc>
          <w:tcPr>
            <w:tcW w:w="1058" w:type="pct"/>
            <w:shd w:val="clear" w:color="auto" w:fill="auto"/>
          </w:tcPr>
          <w:p w14:paraId="36A910BF" w14:textId="77777777" w:rsidR="00493416" w:rsidRPr="001E6954" w:rsidRDefault="00493416" w:rsidP="00515AA5">
            <w:pPr>
              <w:spacing w:before="40" w:after="40" w:line="240" w:lineRule="auto"/>
              <w:jc w:val="right"/>
              <w:rPr>
                <w:color w:val="0000FF"/>
              </w:rPr>
            </w:pPr>
            <w:r w:rsidRPr="001E6954">
              <w:rPr>
                <w:bCs/>
                <w:iCs/>
                <w:color w:val="00577D"/>
                <w:szCs w:val="40"/>
              </w:rPr>
              <w:t>Compliant</w:t>
            </w:r>
          </w:p>
        </w:tc>
      </w:tr>
      <w:tr w:rsidR="00493416" w14:paraId="5EC996E5" w14:textId="77777777" w:rsidTr="00515AA5">
        <w:trPr>
          <w:trHeight w:val="227"/>
        </w:trPr>
        <w:tc>
          <w:tcPr>
            <w:tcW w:w="3942" w:type="pct"/>
            <w:shd w:val="clear" w:color="auto" w:fill="auto"/>
          </w:tcPr>
          <w:p w14:paraId="4C81C98D" w14:textId="77777777" w:rsidR="00493416" w:rsidRPr="001E6954" w:rsidRDefault="00493416" w:rsidP="00515AA5">
            <w:pPr>
              <w:spacing w:before="40" w:after="40" w:line="240" w:lineRule="auto"/>
              <w:ind w:left="318" w:hanging="7"/>
            </w:pPr>
            <w:r w:rsidRPr="001E6954">
              <w:t>Requirement 7(3)(d)</w:t>
            </w:r>
          </w:p>
        </w:tc>
        <w:tc>
          <w:tcPr>
            <w:tcW w:w="1058" w:type="pct"/>
            <w:shd w:val="clear" w:color="auto" w:fill="auto"/>
          </w:tcPr>
          <w:p w14:paraId="2A1E12F2" w14:textId="77777777" w:rsidR="00493416" w:rsidRPr="001E6954" w:rsidRDefault="00493416" w:rsidP="00515AA5">
            <w:pPr>
              <w:spacing w:before="40" w:after="40" w:line="240" w:lineRule="auto"/>
              <w:jc w:val="right"/>
              <w:rPr>
                <w:color w:val="0000FF"/>
              </w:rPr>
            </w:pPr>
            <w:r w:rsidRPr="001E6954">
              <w:rPr>
                <w:bCs/>
                <w:iCs/>
                <w:color w:val="00577D"/>
                <w:szCs w:val="40"/>
              </w:rPr>
              <w:t>Compliant</w:t>
            </w:r>
          </w:p>
        </w:tc>
      </w:tr>
      <w:tr w:rsidR="00493416" w14:paraId="252CCCC0" w14:textId="77777777" w:rsidTr="00515AA5">
        <w:trPr>
          <w:trHeight w:val="227"/>
        </w:trPr>
        <w:tc>
          <w:tcPr>
            <w:tcW w:w="3942" w:type="pct"/>
            <w:shd w:val="clear" w:color="auto" w:fill="auto"/>
          </w:tcPr>
          <w:p w14:paraId="76AEA5E1" w14:textId="77777777" w:rsidR="00493416" w:rsidRPr="001E6954" w:rsidRDefault="00493416" w:rsidP="00515AA5">
            <w:pPr>
              <w:spacing w:before="40" w:after="40" w:line="240" w:lineRule="auto"/>
              <w:ind w:left="318" w:hanging="7"/>
            </w:pPr>
            <w:r w:rsidRPr="001E6954">
              <w:t>Requirement 7(3)(e)</w:t>
            </w:r>
          </w:p>
        </w:tc>
        <w:tc>
          <w:tcPr>
            <w:tcW w:w="1058" w:type="pct"/>
            <w:shd w:val="clear" w:color="auto" w:fill="auto"/>
          </w:tcPr>
          <w:p w14:paraId="251EAF03" w14:textId="77777777" w:rsidR="00493416" w:rsidRPr="001E6954" w:rsidRDefault="00493416" w:rsidP="00515AA5">
            <w:pPr>
              <w:spacing w:before="40" w:after="40" w:line="240" w:lineRule="auto"/>
              <w:jc w:val="right"/>
              <w:rPr>
                <w:color w:val="0000FF"/>
              </w:rPr>
            </w:pPr>
            <w:r w:rsidRPr="001E6954">
              <w:rPr>
                <w:bCs/>
                <w:iCs/>
                <w:color w:val="00577D"/>
                <w:szCs w:val="40"/>
              </w:rPr>
              <w:t>Compliant</w:t>
            </w:r>
          </w:p>
        </w:tc>
      </w:tr>
      <w:tr w:rsidR="00493416" w14:paraId="0BD95758" w14:textId="77777777" w:rsidTr="00515AA5">
        <w:trPr>
          <w:trHeight w:val="227"/>
        </w:trPr>
        <w:tc>
          <w:tcPr>
            <w:tcW w:w="3942" w:type="pct"/>
            <w:shd w:val="clear" w:color="auto" w:fill="auto"/>
          </w:tcPr>
          <w:p w14:paraId="42B7A03E" w14:textId="77777777" w:rsidR="00493416" w:rsidRPr="001E6954" w:rsidRDefault="00493416" w:rsidP="00515AA5">
            <w:pPr>
              <w:keepNext/>
              <w:spacing w:before="40" w:after="40" w:line="240" w:lineRule="auto"/>
              <w:rPr>
                <w:b/>
              </w:rPr>
            </w:pPr>
            <w:r w:rsidRPr="001E6954">
              <w:rPr>
                <w:b/>
              </w:rPr>
              <w:t>Standard 8 Organisational governance</w:t>
            </w:r>
          </w:p>
        </w:tc>
        <w:tc>
          <w:tcPr>
            <w:tcW w:w="1058" w:type="pct"/>
            <w:shd w:val="clear" w:color="auto" w:fill="auto"/>
          </w:tcPr>
          <w:p w14:paraId="198B30BC" w14:textId="77777777" w:rsidR="00493416" w:rsidRPr="001E6954" w:rsidRDefault="00493416" w:rsidP="00515AA5">
            <w:pPr>
              <w:keepNext/>
              <w:spacing w:before="40" w:after="40" w:line="240" w:lineRule="auto"/>
              <w:jc w:val="right"/>
              <w:rPr>
                <w:b/>
                <w:color w:val="0000FF"/>
              </w:rPr>
            </w:pPr>
            <w:r w:rsidRPr="001E6954">
              <w:rPr>
                <w:b/>
                <w:bCs/>
                <w:iCs/>
                <w:color w:val="00577D"/>
                <w:szCs w:val="40"/>
              </w:rPr>
              <w:t>Non-compliant</w:t>
            </w:r>
          </w:p>
        </w:tc>
      </w:tr>
      <w:tr w:rsidR="00493416" w14:paraId="2D0C1EF3" w14:textId="77777777" w:rsidTr="00515AA5">
        <w:trPr>
          <w:trHeight w:val="227"/>
        </w:trPr>
        <w:tc>
          <w:tcPr>
            <w:tcW w:w="3942" w:type="pct"/>
            <w:shd w:val="clear" w:color="auto" w:fill="auto"/>
          </w:tcPr>
          <w:p w14:paraId="2BF8838B" w14:textId="77777777" w:rsidR="00493416" w:rsidRPr="001E6954" w:rsidRDefault="00493416" w:rsidP="00515AA5">
            <w:pPr>
              <w:spacing w:before="40" w:after="40" w:line="240" w:lineRule="auto"/>
              <w:ind w:left="318" w:hanging="7"/>
            </w:pPr>
            <w:r w:rsidRPr="001E6954">
              <w:t>Requirement 8(3)(a)</w:t>
            </w:r>
          </w:p>
        </w:tc>
        <w:tc>
          <w:tcPr>
            <w:tcW w:w="1058" w:type="pct"/>
            <w:shd w:val="clear" w:color="auto" w:fill="auto"/>
          </w:tcPr>
          <w:p w14:paraId="77DB244A" w14:textId="77777777" w:rsidR="00493416" w:rsidRPr="001E6954" w:rsidRDefault="00493416" w:rsidP="00515AA5">
            <w:pPr>
              <w:spacing w:before="40" w:after="40" w:line="240" w:lineRule="auto"/>
              <w:jc w:val="right"/>
              <w:rPr>
                <w:color w:val="0000FF"/>
              </w:rPr>
            </w:pPr>
            <w:r w:rsidRPr="001E6954">
              <w:rPr>
                <w:bCs/>
                <w:iCs/>
                <w:color w:val="00577D"/>
                <w:szCs w:val="40"/>
              </w:rPr>
              <w:t>Compliant</w:t>
            </w:r>
          </w:p>
        </w:tc>
      </w:tr>
      <w:tr w:rsidR="00493416" w14:paraId="1C30EC13" w14:textId="77777777" w:rsidTr="00515AA5">
        <w:trPr>
          <w:trHeight w:val="227"/>
        </w:trPr>
        <w:tc>
          <w:tcPr>
            <w:tcW w:w="3942" w:type="pct"/>
            <w:shd w:val="clear" w:color="auto" w:fill="auto"/>
          </w:tcPr>
          <w:p w14:paraId="450C11B1" w14:textId="77777777" w:rsidR="00493416" w:rsidRPr="001E6954" w:rsidRDefault="00493416" w:rsidP="00515AA5">
            <w:pPr>
              <w:spacing w:before="40" w:after="40" w:line="240" w:lineRule="auto"/>
              <w:ind w:left="318" w:hanging="7"/>
            </w:pPr>
            <w:r w:rsidRPr="001E6954">
              <w:t>Requirement 8(3)(b)</w:t>
            </w:r>
          </w:p>
        </w:tc>
        <w:tc>
          <w:tcPr>
            <w:tcW w:w="1058" w:type="pct"/>
            <w:shd w:val="clear" w:color="auto" w:fill="auto"/>
          </w:tcPr>
          <w:p w14:paraId="7B0F7CBA" w14:textId="77777777" w:rsidR="00493416" w:rsidRPr="001E6954" w:rsidRDefault="00493416" w:rsidP="00515AA5">
            <w:pPr>
              <w:spacing w:before="40" w:after="40" w:line="240" w:lineRule="auto"/>
              <w:jc w:val="right"/>
              <w:rPr>
                <w:color w:val="0000FF"/>
              </w:rPr>
            </w:pPr>
            <w:r w:rsidRPr="001E6954">
              <w:rPr>
                <w:bCs/>
                <w:iCs/>
                <w:color w:val="00577D"/>
                <w:szCs w:val="40"/>
              </w:rPr>
              <w:t>Compliant</w:t>
            </w:r>
          </w:p>
        </w:tc>
      </w:tr>
      <w:tr w:rsidR="00493416" w14:paraId="32FE312C" w14:textId="77777777" w:rsidTr="00515AA5">
        <w:trPr>
          <w:trHeight w:val="227"/>
        </w:trPr>
        <w:tc>
          <w:tcPr>
            <w:tcW w:w="3942" w:type="pct"/>
            <w:shd w:val="clear" w:color="auto" w:fill="auto"/>
          </w:tcPr>
          <w:p w14:paraId="1BDD5C29" w14:textId="77777777" w:rsidR="00493416" w:rsidRPr="001E6954" w:rsidRDefault="00493416" w:rsidP="00515AA5">
            <w:pPr>
              <w:spacing w:before="40" w:after="40" w:line="240" w:lineRule="auto"/>
              <w:ind w:left="318" w:hanging="7"/>
            </w:pPr>
            <w:r w:rsidRPr="001E6954">
              <w:t>Requirement 8(3)(c)</w:t>
            </w:r>
          </w:p>
        </w:tc>
        <w:tc>
          <w:tcPr>
            <w:tcW w:w="1058" w:type="pct"/>
            <w:shd w:val="clear" w:color="auto" w:fill="auto"/>
          </w:tcPr>
          <w:p w14:paraId="162560C5" w14:textId="77777777" w:rsidR="00493416" w:rsidRPr="001E6954" w:rsidRDefault="00493416" w:rsidP="00515AA5">
            <w:pPr>
              <w:spacing w:before="40" w:after="40" w:line="240" w:lineRule="auto"/>
              <w:jc w:val="right"/>
              <w:rPr>
                <w:color w:val="0000FF"/>
              </w:rPr>
            </w:pPr>
            <w:r w:rsidRPr="001E6954">
              <w:rPr>
                <w:bCs/>
                <w:iCs/>
                <w:color w:val="00577D"/>
                <w:szCs w:val="40"/>
              </w:rPr>
              <w:t>Compliant</w:t>
            </w:r>
          </w:p>
        </w:tc>
      </w:tr>
      <w:tr w:rsidR="00493416" w14:paraId="26C2321C" w14:textId="77777777" w:rsidTr="00515AA5">
        <w:trPr>
          <w:trHeight w:val="227"/>
        </w:trPr>
        <w:tc>
          <w:tcPr>
            <w:tcW w:w="3942" w:type="pct"/>
            <w:shd w:val="clear" w:color="auto" w:fill="auto"/>
          </w:tcPr>
          <w:p w14:paraId="5CB12306" w14:textId="77777777" w:rsidR="00493416" w:rsidRPr="001E6954" w:rsidRDefault="00493416" w:rsidP="00515AA5">
            <w:pPr>
              <w:spacing w:before="40" w:after="40" w:line="240" w:lineRule="auto"/>
              <w:ind w:left="318" w:hanging="7"/>
            </w:pPr>
            <w:r w:rsidRPr="001E6954">
              <w:t>Requirement 8(3)(d)</w:t>
            </w:r>
          </w:p>
        </w:tc>
        <w:tc>
          <w:tcPr>
            <w:tcW w:w="1058" w:type="pct"/>
            <w:shd w:val="clear" w:color="auto" w:fill="auto"/>
          </w:tcPr>
          <w:p w14:paraId="1299864F" w14:textId="77777777" w:rsidR="00493416" w:rsidRPr="001E6954" w:rsidRDefault="00493416" w:rsidP="00515AA5">
            <w:pPr>
              <w:spacing w:before="40" w:after="40" w:line="240" w:lineRule="auto"/>
              <w:jc w:val="right"/>
              <w:rPr>
                <w:color w:val="0000FF"/>
              </w:rPr>
            </w:pPr>
            <w:r w:rsidRPr="001E6954">
              <w:rPr>
                <w:bCs/>
                <w:iCs/>
                <w:color w:val="00577D"/>
                <w:szCs w:val="40"/>
              </w:rPr>
              <w:t>Non-compliant</w:t>
            </w:r>
          </w:p>
        </w:tc>
      </w:tr>
      <w:tr w:rsidR="00493416" w14:paraId="31CD1C0F" w14:textId="77777777" w:rsidTr="00515AA5">
        <w:trPr>
          <w:trHeight w:val="227"/>
        </w:trPr>
        <w:tc>
          <w:tcPr>
            <w:tcW w:w="3942" w:type="pct"/>
            <w:shd w:val="clear" w:color="auto" w:fill="auto"/>
          </w:tcPr>
          <w:p w14:paraId="03091280" w14:textId="77777777" w:rsidR="00493416" w:rsidRPr="001E6954" w:rsidRDefault="00493416" w:rsidP="00515AA5">
            <w:pPr>
              <w:spacing w:before="40" w:after="40" w:line="240" w:lineRule="auto"/>
              <w:ind w:left="318" w:hanging="7"/>
            </w:pPr>
            <w:r w:rsidRPr="001E6954">
              <w:t>Requirement 8(3)(e)</w:t>
            </w:r>
          </w:p>
        </w:tc>
        <w:tc>
          <w:tcPr>
            <w:tcW w:w="1058" w:type="pct"/>
            <w:shd w:val="clear" w:color="auto" w:fill="auto"/>
          </w:tcPr>
          <w:p w14:paraId="0E176011" w14:textId="77777777" w:rsidR="00493416" w:rsidRPr="001E6954" w:rsidRDefault="00493416" w:rsidP="00515AA5">
            <w:pPr>
              <w:spacing w:before="40" w:after="40" w:line="240" w:lineRule="auto"/>
              <w:jc w:val="right"/>
              <w:rPr>
                <w:color w:val="0000FF"/>
              </w:rPr>
            </w:pPr>
            <w:r w:rsidRPr="001E6954">
              <w:rPr>
                <w:bCs/>
                <w:iCs/>
                <w:color w:val="00577D"/>
                <w:szCs w:val="40"/>
              </w:rPr>
              <w:t>Non-compliant</w:t>
            </w:r>
          </w:p>
        </w:tc>
      </w:tr>
      <w:bookmarkEnd w:id="2"/>
    </w:tbl>
    <w:p w14:paraId="24BA388D" w14:textId="77777777" w:rsidR="00493416" w:rsidRDefault="00493416" w:rsidP="00493416">
      <w:pPr>
        <w:sectPr w:rsidR="00493416" w:rsidSect="00515AA5">
          <w:headerReference w:type="first" r:id="rId16"/>
          <w:pgSz w:w="11906" w:h="16838"/>
          <w:pgMar w:top="1701" w:right="1418" w:bottom="1418" w:left="1418" w:header="709" w:footer="397" w:gutter="0"/>
          <w:cols w:space="708"/>
          <w:docGrid w:linePitch="360"/>
        </w:sectPr>
      </w:pPr>
    </w:p>
    <w:p w14:paraId="17184F8B" w14:textId="77777777" w:rsidR="00493416" w:rsidRPr="00D21DCD" w:rsidRDefault="00493416" w:rsidP="00493416">
      <w:pPr>
        <w:pStyle w:val="Heading1"/>
      </w:pPr>
      <w:r>
        <w:lastRenderedPageBreak/>
        <w:t>Detailed assessment</w:t>
      </w:r>
    </w:p>
    <w:p w14:paraId="1AB04491" w14:textId="77777777" w:rsidR="00493416" w:rsidRPr="00D63989" w:rsidRDefault="00493416" w:rsidP="00493416">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7432392" w14:textId="77777777" w:rsidR="00493416" w:rsidRPr="001E6954" w:rsidRDefault="00493416" w:rsidP="00493416">
      <w:pPr>
        <w:rPr>
          <w:color w:val="auto"/>
        </w:rPr>
      </w:pPr>
      <w:r w:rsidRPr="00D63989">
        <w:t>The report also specifies areas in which improvements must be made to ensure the Quality Standards are complied with.</w:t>
      </w:r>
    </w:p>
    <w:p w14:paraId="65B8A161" w14:textId="77777777" w:rsidR="00493416" w:rsidRPr="00D63989" w:rsidRDefault="00493416" w:rsidP="00493416">
      <w:r w:rsidRPr="00D63989">
        <w:t>The following information has been taken into account in developing this performance report:</w:t>
      </w:r>
    </w:p>
    <w:p w14:paraId="7714047D" w14:textId="77777777" w:rsidR="00493416" w:rsidRPr="009E01C1" w:rsidRDefault="00493416" w:rsidP="00493416">
      <w:pPr>
        <w:pStyle w:val="ListBullet"/>
        <w:ind w:left="720" w:hanging="360"/>
      </w:pPr>
      <w:r>
        <w:t>t</w:t>
      </w:r>
      <w:r w:rsidRPr="00D63989">
        <w:t xml:space="preserve">he </w:t>
      </w:r>
      <w:r w:rsidRPr="009E01C1">
        <w:t>Assessment Team’s report for the Site Audit; the Site Audit report was informed by a site assessment, observations at the service, review of documents and interviews with staff, consumers/representatives and others.</w:t>
      </w:r>
    </w:p>
    <w:p w14:paraId="55FD3216" w14:textId="77777777" w:rsidR="00493416" w:rsidRPr="009E01C1" w:rsidRDefault="00493416" w:rsidP="00493416">
      <w:pPr>
        <w:pStyle w:val="ListBullet"/>
        <w:ind w:left="720" w:hanging="360"/>
      </w:pPr>
      <w:r w:rsidRPr="009E01C1">
        <w:t>the provider’s response to the Site Audit report received 17 June 2022.</w:t>
      </w:r>
    </w:p>
    <w:p w14:paraId="6D774770" w14:textId="77777777" w:rsidR="00493416" w:rsidRDefault="00493416" w:rsidP="00493416">
      <w:pPr>
        <w:spacing w:after="160" w:line="259" w:lineRule="auto"/>
        <w:rPr>
          <w:rFonts w:cs="Times New Roman"/>
        </w:rPr>
      </w:pPr>
    </w:p>
    <w:p w14:paraId="13FC7E8A" w14:textId="77777777" w:rsidR="00493416" w:rsidRDefault="00493416" w:rsidP="00493416">
      <w:pPr>
        <w:sectPr w:rsidR="00493416" w:rsidSect="00515AA5">
          <w:headerReference w:type="first" r:id="rId17"/>
          <w:pgSz w:w="11906" w:h="16838"/>
          <w:pgMar w:top="1701" w:right="1418" w:bottom="1418" w:left="1418" w:header="709" w:footer="397" w:gutter="0"/>
          <w:cols w:space="708"/>
          <w:docGrid w:linePitch="360"/>
        </w:sectPr>
      </w:pPr>
    </w:p>
    <w:p w14:paraId="588F2882" w14:textId="77777777" w:rsidR="00493416" w:rsidRDefault="00493416" w:rsidP="00493416">
      <w:pPr>
        <w:pStyle w:val="Heading1"/>
        <w:tabs>
          <w:tab w:val="right" w:pos="9070"/>
        </w:tabs>
        <w:spacing w:before="560" w:after="640"/>
        <w:rPr>
          <w:color w:val="FFFFFF" w:themeColor="background1"/>
        </w:rPr>
        <w:sectPr w:rsidR="00493416" w:rsidSect="00515AA5">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6464" behindDoc="1" locked="0" layoutInCell="1" allowOverlap="1" wp14:anchorId="511C438B" wp14:editId="44581AC4">
            <wp:simplePos x="0" y="0"/>
            <wp:positionH relativeFrom="page">
              <wp:posOffset>6985</wp:posOffset>
            </wp:positionH>
            <wp:positionV relativeFrom="paragraph">
              <wp:posOffset>1905</wp:posOffset>
            </wp:positionV>
            <wp:extent cx="7543800" cy="1235710"/>
            <wp:effectExtent l="0" t="0" r="0" b="2540"/>
            <wp:wrapNone/>
            <wp:docPr id="22" name="Picture 22"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0711DBCC" w14:textId="77777777" w:rsidR="00493416" w:rsidRPr="00D63989" w:rsidRDefault="00493416" w:rsidP="00493416">
      <w:pPr>
        <w:pStyle w:val="Heading3"/>
        <w:shd w:val="clear" w:color="auto" w:fill="F2F2F2" w:themeFill="background1" w:themeFillShade="F2"/>
      </w:pPr>
      <w:r w:rsidRPr="00D63989">
        <w:t>Consumer outcome:</w:t>
      </w:r>
    </w:p>
    <w:p w14:paraId="5329C90C" w14:textId="77777777" w:rsidR="00493416" w:rsidRPr="00D63989" w:rsidRDefault="00493416" w:rsidP="0049341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512A416" w14:textId="77777777" w:rsidR="00493416" w:rsidRPr="00D63989" w:rsidRDefault="00493416" w:rsidP="00493416">
      <w:pPr>
        <w:pStyle w:val="Heading3"/>
        <w:shd w:val="clear" w:color="auto" w:fill="F2F2F2" w:themeFill="background1" w:themeFillShade="F2"/>
      </w:pPr>
      <w:r w:rsidRPr="00D63989">
        <w:t>Organisation statement:</w:t>
      </w:r>
    </w:p>
    <w:p w14:paraId="372D817C" w14:textId="77777777" w:rsidR="00493416" w:rsidRPr="00D63989" w:rsidRDefault="00493416" w:rsidP="0049341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7CD534D" w14:textId="77777777" w:rsidR="00493416" w:rsidRDefault="00493416" w:rsidP="0049341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B01A855" w14:textId="77777777" w:rsidR="00493416" w:rsidRPr="00D63989" w:rsidRDefault="00493416" w:rsidP="0049341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9A3AC48" w14:textId="77777777" w:rsidR="00493416" w:rsidRPr="00D63989" w:rsidRDefault="00493416" w:rsidP="0049341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715131C" w14:textId="77777777" w:rsidR="00493416" w:rsidRDefault="00493416" w:rsidP="00493416">
      <w:pPr>
        <w:pStyle w:val="Heading2"/>
      </w:pPr>
      <w:r>
        <w:t xml:space="preserve">Assessment </w:t>
      </w:r>
      <w:r w:rsidRPr="002B2C0F">
        <w:t>of Standard</w:t>
      </w:r>
      <w:r>
        <w:t xml:space="preserve"> 1</w:t>
      </w:r>
    </w:p>
    <w:p w14:paraId="3E8AE18E" w14:textId="77777777" w:rsidR="00493416" w:rsidRDefault="00493416" w:rsidP="00493416">
      <w:pPr>
        <w:rPr>
          <w:rFonts w:eastAsia="Calibri"/>
          <w:lang w:eastAsia="en-US"/>
        </w:rPr>
      </w:pPr>
      <w:r w:rsidRPr="00F20124">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0FBC9E4" w14:textId="77777777" w:rsidR="00493416" w:rsidRDefault="00493416" w:rsidP="00493416">
      <w:pPr>
        <w:rPr>
          <w:rFonts w:eastAsia="Calibri"/>
          <w:color w:val="auto"/>
          <w:lang w:eastAsia="en-US"/>
        </w:rPr>
      </w:pPr>
      <w:r>
        <w:rPr>
          <w:rFonts w:eastAsia="Calibri"/>
          <w:color w:val="auto"/>
          <w:lang w:eastAsia="en-US"/>
        </w:rPr>
        <w:t xml:space="preserve">Consumers and representatives considered they are treated with dignity and respect, </w:t>
      </w:r>
      <w:r w:rsidRPr="00CA0B34">
        <w:rPr>
          <w:rFonts w:eastAsia="Calibri"/>
          <w:lang w:eastAsia="en-US"/>
        </w:rPr>
        <w:t xml:space="preserve">can maintain their identity, make informed choices about their care and services and live the life they choose. </w:t>
      </w:r>
    </w:p>
    <w:p w14:paraId="067D30B5" w14:textId="77777777" w:rsidR="00493416" w:rsidRDefault="00493416" w:rsidP="00493416">
      <w:pPr>
        <w:rPr>
          <w:rFonts w:eastAsia="Calibri"/>
          <w:color w:val="auto"/>
          <w:lang w:eastAsia="en-US"/>
        </w:rPr>
      </w:pPr>
      <w:r w:rsidRPr="355C460D">
        <w:rPr>
          <w:color w:val="000000" w:themeColor="text1"/>
        </w:rPr>
        <w:t>Consumers described how staff valued their culture, values</w:t>
      </w:r>
      <w:r>
        <w:rPr>
          <w:color w:val="000000" w:themeColor="text1"/>
        </w:rPr>
        <w:t xml:space="preserve">, </w:t>
      </w:r>
      <w:r w:rsidRPr="355C460D">
        <w:rPr>
          <w:color w:val="000000" w:themeColor="text1"/>
        </w:rPr>
        <w:t>diversity</w:t>
      </w:r>
      <w:r>
        <w:rPr>
          <w:color w:val="000000" w:themeColor="text1"/>
        </w:rPr>
        <w:t xml:space="preserve"> and privacy which influences how their care and services are delivered. This includes, for example, staff supporting culturally significant events or social celebrations.</w:t>
      </w:r>
    </w:p>
    <w:p w14:paraId="0BC2536B" w14:textId="77777777" w:rsidR="00493416" w:rsidRPr="00487AF6" w:rsidRDefault="00493416" w:rsidP="00493416">
      <w:pPr>
        <w:rPr>
          <w:rFonts w:eastAsia="Calibri"/>
        </w:rPr>
      </w:pPr>
      <w:r w:rsidRPr="00487AF6">
        <w:rPr>
          <w:rFonts w:eastAsia="Calibri"/>
        </w:rPr>
        <w:t>Consumers provided examples of staff treating them with respect, supporting them to take risks in their everyday lives to maintain their independence and how they understand their individual choices and preferences.</w:t>
      </w:r>
    </w:p>
    <w:p w14:paraId="3906E42C" w14:textId="77777777" w:rsidR="00493416" w:rsidRPr="00487AF6" w:rsidRDefault="00493416" w:rsidP="00493416">
      <w:pPr>
        <w:rPr>
          <w:rFonts w:eastAsia="Calibri"/>
        </w:rPr>
      </w:pPr>
      <w:r w:rsidRPr="00487AF6">
        <w:rPr>
          <w:rFonts w:eastAsia="Calibri"/>
        </w:rPr>
        <w:t>The service has an Inclusion, Diversity, Cultural and Spiritual Life Policy which outlines the service’s commitment</w:t>
      </w:r>
      <w:r>
        <w:rPr>
          <w:rFonts w:eastAsia="Calibri"/>
        </w:rPr>
        <w:t xml:space="preserve"> to </w:t>
      </w:r>
      <w:r w:rsidRPr="00487AF6">
        <w:rPr>
          <w:rFonts w:eastAsia="Calibri"/>
        </w:rPr>
        <w:t>consumers</w:t>
      </w:r>
      <w:r>
        <w:rPr>
          <w:rFonts w:eastAsia="Calibri"/>
        </w:rPr>
        <w:t>,</w:t>
      </w:r>
      <w:r w:rsidRPr="00487AF6">
        <w:rPr>
          <w:rFonts w:eastAsia="Calibri"/>
        </w:rPr>
        <w:t xml:space="preserve"> </w:t>
      </w:r>
      <w:r>
        <w:rPr>
          <w:rFonts w:eastAsia="Calibri"/>
        </w:rPr>
        <w:t xml:space="preserve">to ensure they </w:t>
      </w:r>
      <w:r w:rsidRPr="00487AF6">
        <w:rPr>
          <w:rFonts w:eastAsia="Calibri"/>
        </w:rPr>
        <w:t xml:space="preserve">are free to pursue their cultural and spiritual preferences in a safe and encouraging environment. </w:t>
      </w:r>
    </w:p>
    <w:p w14:paraId="586C3D95" w14:textId="77777777" w:rsidR="00493416" w:rsidRDefault="00493416" w:rsidP="00493416">
      <w:pPr>
        <w:rPr>
          <w:rFonts w:eastAsia="Calibri"/>
        </w:rPr>
      </w:pPr>
      <w:r>
        <w:rPr>
          <w:rFonts w:eastAsia="Calibri"/>
        </w:rPr>
        <w:lastRenderedPageBreak/>
        <w:t>The Assessment Team observed s</w:t>
      </w:r>
      <w:r w:rsidRPr="00487AF6">
        <w:rPr>
          <w:rFonts w:eastAsia="Calibri"/>
        </w:rPr>
        <w:t>taff supporting consumers to take risks, treating consumers with dignity and respect and greeting consumers’ family and friends in a friendly manner.</w:t>
      </w:r>
    </w:p>
    <w:p w14:paraId="4B834F8D" w14:textId="77777777" w:rsidR="00493416" w:rsidRDefault="00493416" w:rsidP="00493416">
      <w:pPr>
        <w:rPr>
          <w:rFonts w:eastAsia="Calibri"/>
          <w:color w:val="auto"/>
          <w:lang w:eastAsia="en-US"/>
        </w:rPr>
      </w:pPr>
      <w:r>
        <w:rPr>
          <w:rFonts w:eastAsia="Calibri"/>
          <w:lang w:eastAsia="en-US"/>
        </w:rPr>
        <w:t>C</w:t>
      </w:r>
      <w:r>
        <w:rPr>
          <w:color w:val="auto"/>
          <w:lang w:eastAsia="en-US"/>
        </w:rPr>
        <w:t>onsumers and representatives reported receiving timely</w:t>
      </w:r>
      <w:r>
        <w:rPr>
          <w:rFonts w:eastAsia="Calibri"/>
          <w:color w:val="auto"/>
          <w:lang w:eastAsia="en-US"/>
        </w:rPr>
        <w:t xml:space="preserve"> communications and updates regarding consumer care.</w:t>
      </w:r>
    </w:p>
    <w:p w14:paraId="078FA693" w14:textId="4E4CB2D9" w:rsidR="00493416" w:rsidRPr="00487AF6" w:rsidRDefault="00493416" w:rsidP="00493416">
      <w:pPr>
        <w:rPr>
          <w:rFonts w:eastAsia="Calibri"/>
        </w:rPr>
      </w:pPr>
      <w:r w:rsidRPr="00487AF6">
        <w:rPr>
          <w:rFonts w:eastAsia="Calibri"/>
        </w:rPr>
        <w:t xml:space="preserve">The Quality Standard is assessed as compliant as </w:t>
      </w:r>
      <w:r w:rsidR="00515AA5">
        <w:rPr>
          <w:rFonts w:eastAsia="Calibri"/>
        </w:rPr>
        <w:t>six</w:t>
      </w:r>
      <w:r w:rsidRPr="00487AF6">
        <w:rPr>
          <w:rFonts w:eastAsia="Calibri"/>
        </w:rPr>
        <w:t xml:space="preserve"> of the </w:t>
      </w:r>
      <w:r w:rsidR="00515AA5">
        <w:rPr>
          <w:rFonts w:eastAsia="Calibri"/>
        </w:rPr>
        <w:t>six</w:t>
      </w:r>
      <w:r w:rsidRPr="00487AF6">
        <w:rPr>
          <w:rFonts w:eastAsia="Calibri"/>
        </w:rPr>
        <w:t xml:space="preserve"> specific requirements have been assessed as compliant.</w:t>
      </w:r>
    </w:p>
    <w:p w14:paraId="2CF5FA6B" w14:textId="77777777" w:rsidR="00493416" w:rsidRDefault="00493416" w:rsidP="00493416">
      <w:pPr>
        <w:pStyle w:val="Heading2"/>
      </w:pPr>
      <w:r w:rsidRPr="00D435F8">
        <w:t>Assessment of Standard 1 Requirements</w:t>
      </w:r>
      <w:bookmarkStart w:id="3" w:name="_Hlk32932412"/>
      <w:r w:rsidRPr="0066387A">
        <w:rPr>
          <w:i/>
          <w:color w:val="0000FF"/>
          <w:sz w:val="24"/>
          <w:szCs w:val="24"/>
        </w:rPr>
        <w:t xml:space="preserve"> </w:t>
      </w:r>
      <w:bookmarkEnd w:id="3"/>
    </w:p>
    <w:p w14:paraId="7394AA5E" w14:textId="77777777" w:rsidR="00493416" w:rsidRDefault="00493416" w:rsidP="00493416">
      <w:pPr>
        <w:pStyle w:val="Heading3"/>
      </w:pPr>
      <w:r w:rsidRPr="00051035">
        <w:t>Requirement 1(3)(a)</w:t>
      </w:r>
      <w:r w:rsidRPr="00051035">
        <w:tab/>
        <w:t>Compliant</w:t>
      </w:r>
    </w:p>
    <w:p w14:paraId="2958CDA3" w14:textId="77777777" w:rsidR="00493416" w:rsidRPr="008D114F" w:rsidRDefault="00493416" w:rsidP="00493416">
      <w:pPr>
        <w:rPr>
          <w:i/>
        </w:rPr>
      </w:pPr>
      <w:r w:rsidRPr="008D114F">
        <w:rPr>
          <w:i/>
        </w:rPr>
        <w:t>Each consumer is treated with dignity and respect, with their identity, culture and diversity valued.</w:t>
      </w:r>
    </w:p>
    <w:p w14:paraId="4ED5B8DC" w14:textId="77777777" w:rsidR="00493416" w:rsidRDefault="00493416" w:rsidP="00493416">
      <w:pPr>
        <w:pStyle w:val="Heading3"/>
      </w:pPr>
      <w:r>
        <w:t>Requirement 1(3)(b)</w:t>
      </w:r>
      <w:r>
        <w:tab/>
        <w:t>Compliant</w:t>
      </w:r>
    </w:p>
    <w:p w14:paraId="7821B72C" w14:textId="77777777" w:rsidR="00493416" w:rsidRPr="00216AD2" w:rsidRDefault="00493416" w:rsidP="00493416">
      <w:pPr>
        <w:rPr>
          <w:i/>
        </w:rPr>
      </w:pPr>
      <w:r w:rsidRPr="008D114F">
        <w:rPr>
          <w:i/>
        </w:rPr>
        <w:t>Care and services are culturally safe.</w:t>
      </w:r>
    </w:p>
    <w:p w14:paraId="407CF85D" w14:textId="77777777" w:rsidR="00493416" w:rsidRPr="00DD02D3" w:rsidRDefault="00493416" w:rsidP="00493416">
      <w:pPr>
        <w:pStyle w:val="Heading3"/>
      </w:pPr>
      <w:r w:rsidRPr="00DD02D3">
        <w:t>Requirement 1(3)(c)</w:t>
      </w:r>
      <w:r w:rsidRPr="00DD02D3">
        <w:tab/>
        <w:t>Compliant</w:t>
      </w:r>
    </w:p>
    <w:p w14:paraId="1550D87C" w14:textId="77777777" w:rsidR="00493416" w:rsidRPr="008D114F" w:rsidRDefault="00493416" w:rsidP="00493416">
      <w:pPr>
        <w:tabs>
          <w:tab w:val="right" w:pos="9026"/>
        </w:tabs>
        <w:spacing w:before="0" w:after="0"/>
        <w:outlineLvl w:val="4"/>
        <w:rPr>
          <w:i/>
        </w:rPr>
      </w:pPr>
      <w:r w:rsidRPr="008D114F">
        <w:rPr>
          <w:i/>
        </w:rPr>
        <w:t xml:space="preserve">Each consumer is supported to exercise choice and independence, including to: </w:t>
      </w:r>
    </w:p>
    <w:p w14:paraId="598DD893" w14:textId="77777777" w:rsidR="00493416" w:rsidRPr="008D114F" w:rsidRDefault="00493416" w:rsidP="00493416">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1BA5CD7" w14:textId="77777777" w:rsidR="00493416" w:rsidRPr="008D114F" w:rsidRDefault="00493416" w:rsidP="00493416">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5886AFD" w14:textId="77777777" w:rsidR="00493416" w:rsidRPr="008D114F" w:rsidRDefault="00493416" w:rsidP="00493416">
      <w:pPr>
        <w:numPr>
          <w:ilvl w:val="0"/>
          <w:numId w:val="12"/>
        </w:numPr>
        <w:tabs>
          <w:tab w:val="right" w:pos="9026"/>
        </w:tabs>
        <w:spacing w:before="0" w:after="0"/>
        <w:ind w:left="567" w:hanging="425"/>
        <w:outlineLvl w:val="4"/>
        <w:rPr>
          <w:i/>
        </w:rPr>
      </w:pPr>
      <w:r w:rsidRPr="008D114F">
        <w:rPr>
          <w:i/>
        </w:rPr>
        <w:t xml:space="preserve">communicate their decisions; and </w:t>
      </w:r>
    </w:p>
    <w:p w14:paraId="6D7D3F4E" w14:textId="77777777" w:rsidR="00493416" w:rsidRPr="008D114F" w:rsidRDefault="00493416" w:rsidP="00493416">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8F2738A" w14:textId="77777777" w:rsidR="00493416" w:rsidRDefault="00493416" w:rsidP="00493416">
      <w:pPr>
        <w:pStyle w:val="Heading3"/>
      </w:pPr>
      <w:r>
        <w:t>Requirement 1(3)(d)</w:t>
      </w:r>
      <w:r>
        <w:tab/>
        <w:t>Compliant</w:t>
      </w:r>
    </w:p>
    <w:p w14:paraId="08477E08" w14:textId="77777777" w:rsidR="00493416" w:rsidRPr="008D114F" w:rsidRDefault="00493416" w:rsidP="00493416">
      <w:pPr>
        <w:rPr>
          <w:i/>
        </w:rPr>
      </w:pPr>
      <w:r w:rsidRPr="008D114F">
        <w:rPr>
          <w:i/>
        </w:rPr>
        <w:t>Each consumer is supported to take risks to enable them to live the best life they can.</w:t>
      </w:r>
    </w:p>
    <w:p w14:paraId="39BAA6FD" w14:textId="77777777" w:rsidR="00493416" w:rsidRDefault="00493416" w:rsidP="00493416">
      <w:pPr>
        <w:pStyle w:val="Heading3"/>
      </w:pPr>
      <w:r>
        <w:t>Requirement 1(3)(e)</w:t>
      </w:r>
      <w:r>
        <w:tab/>
        <w:t>Compliant</w:t>
      </w:r>
    </w:p>
    <w:p w14:paraId="48A50696" w14:textId="77777777" w:rsidR="00493416" w:rsidRPr="008D114F" w:rsidRDefault="00493416" w:rsidP="00493416">
      <w:pPr>
        <w:rPr>
          <w:i/>
        </w:rPr>
      </w:pPr>
      <w:r w:rsidRPr="008D114F">
        <w:rPr>
          <w:i/>
        </w:rPr>
        <w:t>Information provided to each consumer is current, accurate and timely, and communicated in a way that is clear, easy to understand and enables them to exercise choice.</w:t>
      </w:r>
    </w:p>
    <w:p w14:paraId="7DFA77B0" w14:textId="77777777" w:rsidR="00493416" w:rsidRDefault="00493416" w:rsidP="00493416">
      <w:pPr>
        <w:pStyle w:val="Heading3"/>
      </w:pPr>
      <w:r>
        <w:t>Requirement 1(3)(f)</w:t>
      </w:r>
      <w:r>
        <w:tab/>
        <w:t>Compliant</w:t>
      </w:r>
    </w:p>
    <w:p w14:paraId="0CCE9AEB" w14:textId="77777777" w:rsidR="00493416" w:rsidRPr="00154403" w:rsidRDefault="00493416" w:rsidP="00493416">
      <w:r w:rsidRPr="008D114F">
        <w:rPr>
          <w:i/>
        </w:rPr>
        <w:t>Each consumer’s privacy is respected and personal information is kept confidential.</w:t>
      </w:r>
    </w:p>
    <w:p w14:paraId="6D19E623" w14:textId="77777777" w:rsidR="00493416" w:rsidRDefault="00493416" w:rsidP="00493416">
      <w:pPr>
        <w:sectPr w:rsidR="00493416" w:rsidSect="00515AA5">
          <w:type w:val="continuous"/>
          <w:pgSz w:w="11906" w:h="16838"/>
          <w:pgMar w:top="1701" w:right="1418" w:bottom="1418" w:left="1418" w:header="568" w:footer="397" w:gutter="0"/>
          <w:cols w:space="708"/>
          <w:titlePg/>
          <w:docGrid w:linePitch="360"/>
        </w:sectPr>
      </w:pPr>
    </w:p>
    <w:p w14:paraId="159EB278" w14:textId="77777777" w:rsidR="00493416" w:rsidRDefault="00493416" w:rsidP="00493416">
      <w:pPr>
        <w:pStyle w:val="Heading1"/>
        <w:tabs>
          <w:tab w:val="right" w:pos="9070"/>
        </w:tabs>
        <w:spacing w:before="560" w:after="640"/>
        <w:rPr>
          <w:color w:val="FFFFFF" w:themeColor="background1"/>
        </w:rPr>
        <w:sectPr w:rsidR="00493416" w:rsidSect="00515AA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8512" behindDoc="1" locked="0" layoutInCell="1" allowOverlap="1" wp14:anchorId="0307A0EE" wp14:editId="56B58820">
            <wp:simplePos x="0" y="0"/>
            <wp:positionH relativeFrom="page">
              <wp:posOffset>6985</wp:posOffset>
            </wp:positionH>
            <wp:positionV relativeFrom="paragraph">
              <wp:posOffset>-7620</wp:posOffset>
            </wp:positionV>
            <wp:extent cx="7543800" cy="1235710"/>
            <wp:effectExtent l="0" t="0" r="0" b="2540"/>
            <wp:wrapNone/>
            <wp:docPr id="13" name="Picture 13"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043172D9" w14:textId="77777777" w:rsidR="00493416" w:rsidRPr="00ED6B57" w:rsidRDefault="00493416" w:rsidP="00493416">
      <w:pPr>
        <w:pStyle w:val="Heading3"/>
        <w:shd w:val="clear" w:color="auto" w:fill="F2F2F2" w:themeFill="background1" w:themeFillShade="F2"/>
      </w:pPr>
      <w:r w:rsidRPr="00ED6B57">
        <w:t>Consumer outcome:</w:t>
      </w:r>
    </w:p>
    <w:p w14:paraId="780FACB8" w14:textId="77777777" w:rsidR="00493416" w:rsidRPr="00ED6B57" w:rsidRDefault="00493416" w:rsidP="0049341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C621066" w14:textId="77777777" w:rsidR="00493416" w:rsidRPr="00ED6B57" w:rsidRDefault="00493416" w:rsidP="00493416">
      <w:pPr>
        <w:pStyle w:val="Heading3"/>
        <w:shd w:val="clear" w:color="auto" w:fill="F2F2F2" w:themeFill="background1" w:themeFillShade="F2"/>
      </w:pPr>
      <w:r w:rsidRPr="00ED6B57">
        <w:t>Organisation statement:</w:t>
      </w:r>
    </w:p>
    <w:p w14:paraId="291BCEC8" w14:textId="77777777" w:rsidR="00493416" w:rsidRPr="00ED6B57" w:rsidRDefault="00493416" w:rsidP="0049341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AD88B33" w14:textId="77777777" w:rsidR="00493416" w:rsidRDefault="00493416" w:rsidP="00493416">
      <w:pPr>
        <w:pStyle w:val="Heading2"/>
      </w:pPr>
      <w:r>
        <w:t xml:space="preserve">Assessment </w:t>
      </w:r>
      <w:r w:rsidRPr="002B2C0F">
        <w:t>of Standard</w:t>
      </w:r>
      <w:r>
        <w:t xml:space="preserve"> 2</w:t>
      </w:r>
    </w:p>
    <w:p w14:paraId="5060F460" w14:textId="77777777" w:rsidR="00493416" w:rsidRDefault="00493416" w:rsidP="00493416">
      <w:pPr>
        <w:rPr>
          <w:rFonts w:eastAsia="Calibri"/>
          <w:lang w:eastAsia="en-US"/>
        </w:rPr>
      </w:pPr>
      <w:r w:rsidRPr="00F20124">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28BE057" w14:textId="77777777" w:rsidR="00493416" w:rsidRDefault="00493416" w:rsidP="00493416">
      <w:r w:rsidRPr="00EC67BB">
        <w:rPr>
          <w:rFonts w:eastAsia="Calibri"/>
          <w:color w:val="auto"/>
          <w:lang w:eastAsia="en-US"/>
        </w:rPr>
        <w:t>Overall</w:t>
      </w:r>
      <w:r w:rsidRPr="00EC67BB">
        <w:rPr>
          <w:rFonts w:eastAsia="Calibri"/>
          <w:color w:val="0000FF"/>
          <w:lang w:eastAsia="en-US"/>
        </w:rPr>
        <w:t xml:space="preserve"> </w:t>
      </w:r>
      <w:r w:rsidRPr="00EC67BB">
        <w:rPr>
          <w:rFonts w:eastAsia="Calibri"/>
          <w:color w:val="auto"/>
          <w:lang w:eastAsia="en-US"/>
        </w:rPr>
        <w:t>sampled consumers and representatives considered</w:t>
      </w:r>
      <w:r w:rsidRPr="00EC67BB">
        <w:rPr>
          <w:rFonts w:eastAsia="Calibri"/>
          <w:color w:val="0000FF"/>
          <w:lang w:eastAsia="en-US"/>
        </w:rPr>
        <w:t xml:space="preserve"> </w:t>
      </w:r>
      <w:r>
        <w:rPr>
          <w:rFonts w:eastAsia="Calibri"/>
          <w:lang w:eastAsia="en-US"/>
        </w:rPr>
        <w:t>they are</w:t>
      </w:r>
      <w:r w:rsidRPr="00EC67BB">
        <w:rPr>
          <w:rFonts w:eastAsia="Calibri"/>
          <w:lang w:eastAsia="en-US"/>
        </w:rPr>
        <w:t xml:space="preserve"> partners in the ongoing assessment and planning of </w:t>
      </w:r>
      <w:r>
        <w:rPr>
          <w:rFonts w:eastAsia="Calibri"/>
          <w:lang w:eastAsia="en-US"/>
        </w:rPr>
        <w:t xml:space="preserve">consumers’ </w:t>
      </w:r>
      <w:r w:rsidRPr="00EC67BB">
        <w:rPr>
          <w:rFonts w:eastAsia="Calibri"/>
          <w:lang w:eastAsia="en-US"/>
        </w:rPr>
        <w:t>care and services.</w:t>
      </w:r>
      <w:r>
        <w:rPr>
          <w:rFonts w:eastAsia="Calibri"/>
          <w:lang w:eastAsia="en-US"/>
        </w:rPr>
        <w:t xml:space="preserve"> However, </w:t>
      </w:r>
      <w:r>
        <w:t xml:space="preserve">the service did not demonstrate that assessment and care planning always identifies and considers each consumer’s risk associated with their health and well-being and consistently guide staff practices. This includes, for example, diabetes, skin integrity and behaviour management. </w:t>
      </w:r>
    </w:p>
    <w:p w14:paraId="3B2A3ECD" w14:textId="77777777" w:rsidR="00493416" w:rsidRDefault="00493416" w:rsidP="00493416">
      <w:pPr>
        <w:rPr>
          <w:rFonts w:eastAsiaTheme="minorHAnsi"/>
          <w:color w:val="auto"/>
          <w:szCs w:val="22"/>
          <w:lang w:eastAsia="en-US"/>
        </w:rPr>
      </w:pPr>
      <w:r>
        <w:rPr>
          <w:rFonts w:eastAsiaTheme="minorHAnsi"/>
          <w:color w:val="auto"/>
          <w:szCs w:val="22"/>
          <w:lang w:eastAsia="en-US"/>
        </w:rPr>
        <w:t>T</w:t>
      </w:r>
      <w:r w:rsidRPr="00FB0FDD">
        <w:rPr>
          <w:rFonts w:eastAsiaTheme="minorHAnsi"/>
          <w:color w:val="auto"/>
          <w:szCs w:val="22"/>
          <w:lang w:eastAsia="en-US"/>
        </w:rPr>
        <w:t>he</w:t>
      </w:r>
      <w:r>
        <w:rPr>
          <w:rFonts w:eastAsiaTheme="minorHAnsi"/>
          <w:color w:val="auto"/>
          <w:szCs w:val="22"/>
          <w:lang w:eastAsia="en-US"/>
        </w:rPr>
        <w:t xml:space="preserve"> service </w:t>
      </w:r>
      <w:r w:rsidRPr="00CA2B60">
        <w:t xml:space="preserve">did not </w:t>
      </w:r>
      <w:r>
        <w:t xml:space="preserve">always </w:t>
      </w:r>
      <w:r w:rsidRPr="00CA2B60">
        <w:t>demonstrate assessment and planning addressed consumer’s current needs, goals and preferences</w:t>
      </w:r>
      <w:r>
        <w:t xml:space="preserve"> associated with advanced care and end-of-life</w:t>
      </w:r>
      <w:r w:rsidRPr="00CA2B60">
        <w:t xml:space="preserve"> planning</w:t>
      </w:r>
      <w:r>
        <w:t>.</w:t>
      </w:r>
    </w:p>
    <w:p w14:paraId="5EB8061A" w14:textId="77777777" w:rsidR="00493416" w:rsidRDefault="00493416" w:rsidP="00493416">
      <w:r>
        <w:t>R</w:t>
      </w:r>
      <w:r w:rsidRPr="00F631F3">
        <w:rPr>
          <w:rFonts w:eastAsia="Calibri"/>
          <w:color w:val="000000" w:themeColor="text1"/>
          <w:lang w:eastAsia="en-US"/>
        </w:rPr>
        <w:t xml:space="preserve">ecommendations from other organisations </w:t>
      </w:r>
      <w:r>
        <w:rPr>
          <w:rFonts w:eastAsia="Calibri"/>
          <w:color w:val="000000" w:themeColor="text1"/>
          <w:lang w:eastAsia="en-US"/>
        </w:rPr>
        <w:t>are</w:t>
      </w:r>
      <w:r w:rsidRPr="00F631F3">
        <w:rPr>
          <w:rFonts w:eastAsia="Calibri"/>
          <w:color w:val="000000" w:themeColor="text1"/>
          <w:lang w:eastAsia="en-US"/>
        </w:rPr>
        <w:t xml:space="preserve"> not always reflected in consumers’ care needs. This includes </w:t>
      </w:r>
      <w:r>
        <w:rPr>
          <w:rFonts w:eastAsia="Calibri"/>
          <w:color w:val="000000" w:themeColor="text1"/>
          <w:lang w:eastAsia="en-US"/>
        </w:rPr>
        <w:t xml:space="preserve">recommendations from </w:t>
      </w:r>
      <w:r w:rsidRPr="00F631F3">
        <w:rPr>
          <w:rFonts w:eastAsia="Calibri"/>
          <w:color w:val="000000" w:themeColor="text1"/>
          <w:lang w:eastAsia="en-US"/>
        </w:rPr>
        <w:t xml:space="preserve">allied and other health professionals impacting </w:t>
      </w:r>
      <w:r>
        <w:rPr>
          <w:rFonts w:eastAsia="Calibri"/>
          <w:color w:val="000000" w:themeColor="text1"/>
          <w:lang w:eastAsia="en-US"/>
        </w:rPr>
        <w:t>the management of consumers’ wounds.</w:t>
      </w:r>
    </w:p>
    <w:p w14:paraId="54CF0629" w14:textId="77777777" w:rsidR="00493416" w:rsidRPr="006C6A5E" w:rsidRDefault="00493416" w:rsidP="00493416">
      <w:pPr>
        <w:rPr>
          <w:color w:val="auto"/>
          <w:szCs w:val="22"/>
        </w:rPr>
      </w:pPr>
      <w:r w:rsidRPr="006C6A5E">
        <w:rPr>
          <w:color w:val="auto"/>
          <w:szCs w:val="22"/>
        </w:rPr>
        <w:t xml:space="preserve">The Quality Standard is assessed as </w:t>
      </w:r>
      <w:r>
        <w:rPr>
          <w:color w:val="auto"/>
          <w:szCs w:val="22"/>
        </w:rPr>
        <w:t>Non-</w:t>
      </w:r>
      <w:r w:rsidRPr="006C6A5E">
        <w:rPr>
          <w:color w:val="auto"/>
          <w:szCs w:val="22"/>
        </w:rPr>
        <w:t xml:space="preserve">compliant as </w:t>
      </w:r>
      <w:r>
        <w:rPr>
          <w:color w:val="auto"/>
          <w:szCs w:val="22"/>
        </w:rPr>
        <w:t xml:space="preserve">two </w:t>
      </w:r>
      <w:r w:rsidRPr="006C6A5E">
        <w:rPr>
          <w:color w:val="auto"/>
          <w:szCs w:val="22"/>
        </w:rPr>
        <w:t xml:space="preserve">of the five specific requirements have been assessed as </w:t>
      </w:r>
      <w:r>
        <w:rPr>
          <w:color w:val="auto"/>
          <w:szCs w:val="22"/>
        </w:rPr>
        <w:t>Non-</w:t>
      </w:r>
      <w:r w:rsidRPr="006C6A5E">
        <w:rPr>
          <w:color w:val="auto"/>
          <w:szCs w:val="22"/>
        </w:rPr>
        <w:t>compliant.</w:t>
      </w:r>
    </w:p>
    <w:p w14:paraId="252C3042" w14:textId="77777777" w:rsidR="00493416" w:rsidRDefault="00493416" w:rsidP="00493416">
      <w:pPr>
        <w:pStyle w:val="Heading2"/>
      </w:pPr>
      <w:r>
        <w:lastRenderedPageBreak/>
        <w:t>Assessment of Standard 2 Requirements</w:t>
      </w:r>
      <w:r w:rsidRPr="0066387A">
        <w:rPr>
          <w:i/>
          <w:color w:val="0000FF"/>
          <w:sz w:val="24"/>
          <w:szCs w:val="24"/>
        </w:rPr>
        <w:t xml:space="preserve"> </w:t>
      </w:r>
    </w:p>
    <w:p w14:paraId="2B4413E4" w14:textId="77777777" w:rsidR="00493416" w:rsidRDefault="00493416" w:rsidP="00493416">
      <w:pPr>
        <w:pStyle w:val="Heading3"/>
      </w:pPr>
      <w:r w:rsidRPr="00051035">
        <w:t xml:space="preserve">Requirement </w:t>
      </w:r>
      <w:r>
        <w:t>2</w:t>
      </w:r>
      <w:r w:rsidRPr="00051035">
        <w:t>(3)(a)</w:t>
      </w:r>
      <w:r w:rsidRPr="00051035">
        <w:tab/>
        <w:t>Non-compliant</w:t>
      </w:r>
    </w:p>
    <w:p w14:paraId="6DBBE958" w14:textId="77777777" w:rsidR="00493416" w:rsidRPr="008D114F" w:rsidRDefault="00493416" w:rsidP="00493416">
      <w:pPr>
        <w:rPr>
          <w:i/>
        </w:rPr>
      </w:pPr>
      <w:r w:rsidRPr="008D114F">
        <w:rPr>
          <w:i/>
        </w:rPr>
        <w:t>Assessment and planning, including consideration of risks to the consumer’s health and well-being, informs the delivery of safe and effective care and services.</w:t>
      </w:r>
    </w:p>
    <w:p w14:paraId="5CF3B4CD" w14:textId="77777777" w:rsidR="00493416" w:rsidRDefault="00493416" w:rsidP="00493416">
      <w:pPr>
        <w:pStyle w:val="ListBullet"/>
        <w:numPr>
          <w:ilvl w:val="0"/>
          <w:numId w:val="0"/>
        </w:numPr>
      </w:pPr>
      <w:r>
        <w:t>The Assessment Team found that staff do not always undertake consumers’ care assessments and planning to inform the delivery of safe and effective care and services.</w:t>
      </w:r>
    </w:p>
    <w:p w14:paraId="0C6C029A" w14:textId="77777777" w:rsidR="00493416" w:rsidRDefault="00493416" w:rsidP="00493416">
      <w:pPr>
        <w:pStyle w:val="ListBullet"/>
        <w:numPr>
          <w:ilvl w:val="0"/>
          <w:numId w:val="0"/>
        </w:numPr>
      </w:pPr>
      <w:r>
        <w:t xml:space="preserve">For a named consumer with diabetes, a medical directive instructed staff to monitor and record daily blood glucose levels under specific conditions and at certain times of the day. The information recorded on the consumer’s blood glucose chart was not consistent with the medical directive to manage the consumer’s blood glucose levels within the targeted range. </w:t>
      </w:r>
    </w:p>
    <w:p w14:paraId="26AC9787" w14:textId="77777777" w:rsidR="00493416" w:rsidRDefault="00493416" w:rsidP="00493416">
      <w:pPr>
        <w:pStyle w:val="ListBullet"/>
        <w:numPr>
          <w:ilvl w:val="0"/>
          <w:numId w:val="0"/>
        </w:numPr>
      </w:pPr>
      <w:r>
        <w:t>For one named consumer with a skin tear, the Assessment Team found gaps in ongoing wound assessment and monitoring. This included, for example, incomplete wound measurements and wound descriptions. The named consumer’s wounds were not regularly photographed to assist with monitoring, treatment and healing of the wound.</w:t>
      </w:r>
    </w:p>
    <w:p w14:paraId="463DD7C1" w14:textId="77777777" w:rsidR="00493416" w:rsidRDefault="00493416" w:rsidP="00493416">
      <w:pPr>
        <w:pStyle w:val="ListBullet2"/>
        <w:numPr>
          <w:ilvl w:val="0"/>
          <w:numId w:val="0"/>
        </w:numPr>
      </w:pPr>
      <w:r>
        <w:t xml:space="preserve">For another named consumer, the Assessment Team reviewed progress notes and found evidence staff did not initiate care assessments or develop care plans to reflect discussions about advance care planning with the consumer’s representatives, medical officer </w:t>
      </w:r>
      <w:r w:rsidRPr="00F02C71">
        <w:t>and in-line with the service’s palliative care policy.</w:t>
      </w:r>
    </w:p>
    <w:p w14:paraId="4D8AEC6A" w14:textId="77777777" w:rsidR="00493416" w:rsidRDefault="00493416" w:rsidP="00493416">
      <w:pPr>
        <w:pStyle w:val="ListBullet2"/>
        <w:numPr>
          <w:ilvl w:val="0"/>
          <w:numId w:val="0"/>
        </w:numPr>
      </w:pPr>
      <w:r w:rsidRPr="00DE6C33">
        <w:t>In relation to the name</w:t>
      </w:r>
      <w:r>
        <w:t>d</w:t>
      </w:r>
      <w:r w:rsidRPr="00DE6C33">
        <w:t xml:space="preserve"> consumer with diabetes</w:t>
      </w:r>
      <w:r>
        <w:t>,</w:t>
      </w:r>
      <w:r w:rsidRPr="00DE6C33">
        <w:t xml:space="preserve"> the Approved Provide</w:t>
      </w:r>
      <w:r>
        <w:t xml:space="preserve">r submitted </w:t>
      </w:r>
      <w:r w:rsidRPr="001A2EBD">
        <w:t>evidence and information about actions</w:t>
      </w:r>
      <w:r w:rsidRPr="00CF3A87">
        <w:t xml:space="preserve"> taken since the site audit</w:t>
      </w:r>
      <w:r>
        <w:t xml:space="preserve">. This includes </w:t>
      </w:r>
      <w:r w:rsidRPr="00DE6C33">
        <w:t>educat</w:t>
      </w:r>
      <w:r>
        <w:t xml:space="preserve">ing staff </w:t>
      </w:r>
      <w:r w:rsidRPr="00DE6C33">
        <w:t xml:space="preserve">on the importance of recording all </w:t>
      </w:r>
      <w:r>
        <w:t>blood glucose levels,</w:t>
      </w:r>
      <w:r w:rsidRPr="008B2581">
        <w:t xml:space="preserve"> </w:t>
      </w:r>
      <w:r>
        <w:t xml:space="preserve">updates to the service’s diabetes policies and practices and informing staff of the requirements to monitor and record </w:t>
      </w:r>
      <w:r w:rsidRPr="000F4D2A">
        <w:t xml:space="preserve">blood glucose levels </w:t>
      </w:r>
      <w:r>
        <w:t>on</w:t>
      </w:r>
      <w:r w:rsidRPr="000F4D2A">
        <w:t xml:space="preserve"> consumers’ care plans</w:t>
      </w:r>
      <w:r>
        <w:t>, medication charts and the electronic management system</w:t>
      </w:r>
      <w:r w:rsidRPr="00DE6C33">
        <w:t>.</w:t>
      </w:r>
    </w:p>
    <w:p w14:paraId="659C8E86" w14:textId="77777777" w:rsidR="00493416" w:rsidRDefault="00493416" w:rsidP="00493416">
      <w:pPr>
        <w:pStyle w:val="ListBullet2"/>
        <w:numPr>
          <w:ilvl w:val="0"/>
          <w:numId w:val="0"/>
        </w:numPr>
      </w:pPr>
      <w:r>
        <w:t>In relation to the named consumer with a skin tear,</w:t>
      </w:r>
      <w:r w:rsidRPr="003B7078">
        <w:t xml:space="preserve"> </w:t>
      </w:r>
      <w:r w:rsidRPr="00DE6C33">
        <w:t>the Approved Provide</w:t>
      </w:r>
      <w:r>
        <w:t>r submitted</w:t>
      </w:r>
      <w:r w:rsidRPr="003B7078">
        <w:t xml:space="preserve"> evidence and information about actions</w:t>
      </w:r>
      <w:r w:rsidRPr="00CF3A87">
        <w:t xml:space="preserve"> taken since the site audit</w:t>
      </w:r>
      <w:r>
        <w:t xml:space="preserve"> in its response. This included </w:t>
      </w:r>
      <w:r w:rsidRPr="00F02C71">
        <w:t>completing the consumer’s wound assessment and planning</w:t>
      </w:r>
      <w:r>
        <w:t>, an updated w</w:t>
      </w:r>
      <w:r w:rsidRPr="00A84C99">
        <w:t xml:space="preserve">ound </w:t>
      </w:r>
      <w:r>
        <w:t>c</w:t>
      </w:r>
      <w:r w:rsidRPr="00A84C99">
        <w:t xml:space="preserve">are </w:t>
      </w:r>
      <w:r>
        <w:t>m</w:t>
      </w:r>
      <w:r w:rsidRPr="00A84C99">
        <w:t xml:space="preserve">anagement </w:t>
      </w:r>
      <w:r>
        <w:t>p</w:t>
      </w:r>
      <w:r w:rsidRPr="00A84C99">
        <w:t>olicy and procedure</w:t>
      </w:r>
      <w:r>
        <w:t>, s</w:t>
      </w:r>
      <w:r w:rsidRPr="00A84C99">
        <w:t xml:space="preserve">taff education </w:t>
      </w:r>
      <w:r>
        <w:t>on</w:t>
      </w:r>
      <w:r w:rsidRPr="00A84C99">
        <w:t xml:space="preserve"> </w:t>
      </w:r>
      <w:r>
        <w:t>changes</w:t>
      </w:r>
      <w:r w:rsidRPr="00A84C99">
        <w:t xml:space="preserve"> </w:t>
      </w:r>
      <w:r>
        <w:t>to</w:t>
      </w:r>
      <w:r w:rsidRPr="00A84C99">
        <w:t xml:space="preserve"> wound care management</w:t>
      </w:r>
      <w:r>
        <w:t xml:space="preserve"> practices and regular photography of wounds to assist with wound monitoring and the wound healing process</w:t>
      </w:r>
      <w:r w:rsidRPr="00A84C99">
        <w:t xml:space="preserve">. </w:t>
      </w:r>
    </w:p>
    <w:p w14:paraId="421499B9" w14:textId="77777777" w:rsidR="00493416" w:rsidRDefault="00493416" w:rsidP="00493416">
      <w:pPr>
        <w:pStyle w:val="ListBullet"/>
        <w:numPr>
          <w:ilvl w:val="0"/>
          <w:numId w:val="0"/>
        </w:numPr>
        <w:rPr>
          <w:rFonts w:ascii="Calibri" w:eastAsia="Calibri" w:hAnsi="Calibri" w:cs="Calibri"/>
        </w:rPr>
      </w:pPr>
      <w:r w:rsidRPr="00A84C99">
        <w:t>In relation to the name</w:t>
      </w:r>
      <w:r>
        <w:t>d</w:t>
      </w:r>
      <w:r w:rsidRPr="00A84C99">
        <w:t xml:space="preserve"> consumer </w:t>
      </w:r>
      <w:r>
        <w:t xml:space="preserve">requiring advance care planning, the Approved Provider submitted evidence and information on actions taken since the site audit. This included completing the consumer’s </w:t>
      </w:r>
      <w:r w:rsidRPr="00A84C99">
        <w:t xml:space="preserve">palliative </w:t>
      </w:r>
      <w:r>
        <w:t>c</w:t>
      </w:r>
      <w:r w:rsidRPr="00A84C99">
        <w:t xml:space="preserve">are </w:t>
      </w:r>
      <w:r>
        <w:t>a</w:t>
      </w:r>
      <w:r w:rsidRPr="00A84C99">
        <w:t xml:space="preserve">ssessment and </w:t>
      </w:r>
      <w:r>
        <w:t>p</w:t>
      </w:r>
      <w:r w:rsidRPr="00A84C99">
        <w:t xml:space="preserve">alliative </w:t>
      </w:r>
      <w:r>
        <w:lastRenderedPageBreak/>
        <w:t>c</w:t>
      </w:r>
      <w:r w:rsidRPr="00A84C99">
        <w:t xml:space="preserve">are </w:t>
      </w:r>
      <w:r>
        <w:t>p</w:t>
      </w:r>
      <w:r w:rsidRPr="00A84C99">
        <w:t>lan</w:t>
      </w:r>
      <w:r>
        <w:t>s,</w:t>
      </w:r>
      <w:r w:rsidRPr="00A84C99">
        <w:t xml:space="preserve"> </w:t>
      </w:r>
      <w:r>
        <w:t xml:space="preserve">educating staff on the </w:t>
      </w:r>
      <w:r w:rsidRPr="00A84C99">
        <w:t>service’s palliative care policy and the importance of completing palliative care assessments and plans.</w:t>
      </w:r>
      <w:r>
        <w:rPr>
          <w:rFonts w:ascii="Calibri" w:eastAsia="Calibri" w:hAnsi="Calibri" w:cs="Calibri"/>
        </w:rPr>
        <w:t xml:space="preserve"> </w:t>
      </w:r>
    </w:p>
    <w:p w14:paraId="2B5A2F64" w14:textId="77777777" w:rsidR="00493416" w:rsidRDefault="00493416" w:rsidP="00493416">
      <w:pPr>
        <w:pStyle w:val="ListBullet"/>
        <w:numPr>
          <w:ilvl w:val="0"/>
          <w:numId w:val="0"/>
        </w:numPr>
      </w:pPr>
      <w:r w:rsidRPr="003E6BAA">
        <w:t>Other concerns were raised about the hydration and nutrition assessment and planning of one consumer</w:t>
      </w:r>
      <w:r>
        <w:t>, refer to R</w:t>
      </w:r>
      <w:r w:rsidRPr="003E6BAA">
        <w:t>equirement 3(3)a.</w:t>
      </w:r>
    </w:p>
    <w:p w14:paraId="3DD8D95C" w14:textId="77777777" w:rsidR="00493416" w:rsidRPr="002E3821" w:rsidRDefault="00493416" w:rsidP="00493416">
      <w:r w:rsidRPr="005E2D9D">
        <w:t>In making my decision I have considered the Assessment Team’s report and the response from the provider. I acknowledge the actions taken by the Approved Provider during and since the site audit.</w:t>
      </w:r>
      <w:r w:rsidRPr="005E2D9D">
        <w:rPr>
          <w:color w:val="auto"/>
        </w:rPr>
        <w:t xml:space="preserve"> I also have considered the actions taken such as </w:t>
      </w:r>
      <w:r>
        <w:rPr>
          <w:color w:val="auto"/>
        </w:rPr>
        <w:t xml:space="preserve">updated </w:t>
      </w:r>
      <w:r w:rsidRPr="005E2D9D">
        <w:rPr>
          <w:color w:val="auto"/>
        </w:rPr>
        <w:t xml:space="preserve">guidelines, policies and staff education may not yet be fully implemented and evaluated. </w:t>
      </w:r>
      <w:r w:rsidRPr="005E2D9D">
        <w:t xml:space="preserve">I </w:t>
      </w:r>
      <w:r>
        <w:t xml:space="preserve">find </w:t>
      </w:r>
      <w:r w:rsidRPr="005E2D9D">
        <w:t>at the time of the site audit the Approved Provider did not demonstrate compliance with Requirement 2(3)(a).</w:t>
      </w:r>
      <w:r w:rsidRPr="005E2D9D">
        <w:rPr>
          <w:rFonts w:eastAsiaTheme="minorHAnsi"/>
          <w:color w:val="auto"/>
          <w:szCs w:val="22"/>
          <w:lang w:eastAsia="en-US"/>
        </w:rPr>
        <w:t xml:space="preserve"> </w:t>
      </w:r>
    </w:p>
    <w:p w14:paraId="43176395" w14:textId="77777777" w:rsidR="00493416" w:rsidRDefault="00493416" w:rsidP="00493416">
      <w:pPr>
        <w:pStyle w:val="Heading3"/>
      </w:pPr>
      <w:r>
        <w:t>Requirement 2(3)(b)</w:t>
      </w:r>
      <w:r>
        <w:tab/>
        <w:t>Non-compliant</w:t>
      </w:r>
    </w:p>
    <w:p w14:paraId="735417B4" w14:textId="77777777" w:rsidR="00493416" w:rsidRPr="008D114F" w:rsidRDefault="00493416" w:rsidP="00493416">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C1E46A7" w14:textId="77777777" w:rsidR="00493416" w:rsidRPr="00633BC1" w:rsidRDefault="00493416" w:rsidP="00493416">
      <w:r w:rsidRPr="00633BC1">
        <w:t xml:space="preserve">The Assessment Team </w:t>
      </w:r>
      <w:r>
        <w:t xml:space="preserve">reviewed </w:t>
      </w:r>
      <w:r w:rsidRPr="00633BC1">
        <w:t xml:space="preserve">six consumer files and found that three sampled consumers’ assessments and care plans were not reflective of the consumer’s current needs, which included end-of-life care and behaviour management. </w:t>
      </w:r>
    </w:p>
    <w:p w14:paraId="30897505" w14:textId="77777777" w:rsidR="00493416" w:rsidRPr="00633BC1" w:rsidRDefault="00493416" w:rsidP="00493416">
      <w:pPr>
        <w:pStyle w:val="ListBullet"/>
        <w:numPr>
          <w:ilvl w:val="0"/>
          <w:numId w:val="0"/>
        </w:numPr>
      </w:pPr>
      <w:r w:rsidRPr="00633BC1">
        <w:t>For one named consumer</w:t>
      </w:r>
      <w:r>
        <w:t>,</w:t>
      </w:r>
      <w:r w:rsidRPr="00633BC1">
        <w:t xml:space="preserve"> </w:t>
      </w:r>
      <w:r>
        <w:t>an</w:t>
      </w:r>
      <w:r w:rsidRPr="00633BC1">
        <w:t xml:space="preserve"> </w:t>
      </w:r>
      <w:r w:rsidRPr="005E2D9D">
        <w:t xml:space="preserve">advance care plan was not reflective </w:t>
      </w:r>
      <w:r>
        <w:t>of the</w:t>
      </w:r>
      <w:r w:rsidRPr="00633BC1">
        <w:t xml:space="preserve"> consumer’s current needs</w:t>
      </w:r>
      <w:r>
        <w:t>, wishes</w:t>
      </w:r>
      <w:r w:rsidRPr="00633BC1">
        <w:t xml:space="preserve"> and preferences</w:t>
      </w:r>
      <w:r>
        <w:t xml:space="preserve">. Comfort care had been initiated, however, the consumer’s advance </w:t>
      </w:r>
      <w:r w:rsidRPr="00633BC1">
        <w:t>care plan</w:t>
      </w:r>
      <w:r>
        <w:t xml:space="preserve"> was not</w:t>
      </w:r>
      <w:r w:rsidRPr="00633BC1">
        <w:t xml:space="preserve"> updated to reflect changes in pain management</w:t>
      </w:r>
      <w:r>
        <w:t xml:space="preserve"> requirements</w:t>
      </w:r>
      <w:r w:rsidRPr="00633BC1">
        <w:t xml:space="preserve"> including </w:t>
      </w:r>
      <w:r>
        <w:t>using</w:t>
      </w:r>
      <w:r w:rsidRPr="00633BC1">
        <w:t xml:space="preserve"> subcutaneous pain medication.</w:t>
      </w:r>
    </w:p>
    <w:p w14:paraId="245B2080" w14:textId="77777777" w:rsidR="00493416" w:rsidRPr="00633BC1" w:rsidRDefault="00493416" w:rsidP="00493416">
      <w:pPr>
        <w:pStyle w:val="ListBullet"/>
        <w:numPr>
          <w:ilvl w:val="0"/>
          <w:numId w:val="0"/>
        </w:numPr>
      </w:pPr>
      <w:r w:rsidRPr="00633BC1">
        <w:t>For another consumer</w:t>
      </w:r>
      <w:r>
        <w:t xml:space="preserve"> that is</w:t>
      </w:r>
      <w:r w:rsidRPr="00633BC1">
        <w:t xml:space="preserve"> prescribed psychotropic medication to assist with </w:t>
      </w:r>
      <w:r>
        <w:t xml:space="preserve">responsive behaviour and </w:t>
      </w:r>
      <w:r w:rsidRPr="00633BC1">
        <w:t xml:space="preserve">insomnia, the Assessment Team </w:t>
      </w:r>
      <w:r>
        <w:t xml:space="preserve">identified gaps in </w:t>
      </w:r>
      <w:r w:rsidRPr="00633BC1">
        <w:t xml:space="preserve">the consumer’s </w:t>
      </w:r>
      <w:r>
        <w:t>b</w:t>
      </w:r>
      <w:r w:rsidRPr="00633BC1">
        <w:t>ehaviour support plan</w:t>
      </w:r>
      <w:r>
        <w:t>. The Assessment Team found</w:t>
      </w:r>
      <w:r w:rsidRPr="00633BC1">
        <w:t xml:space="preserve"> assessment</w:t>
      </w:r>
      <w:r>
        <w:t xml:space="preserve">, </w:t>
      </w:r>
      <w:r w:rsidRPr="00633BC1">
        <w:t>monitoring, review</w:t>
      </w:r>
      <w:r>
        <w:t>,</w:t>
      </w:r>
      <w:r w:rsidRPr="00633BC1">
        <w:t xml:space="preserve"> </w:t>
      </w:r>
      <w:r>
        <w:t xml:space="preserve">and </w:t>
      </w:r>
      <w:r w:rsidRPr="00633BC1">
        <w:t>evaluation</w:t>
      </w:r>
      <w:r>
        <w:t xml:space="preserve"> of the </w:t>
      </w:r>
      <w:r w:rsidRPr="00633BC1">
        <w:t>psychotropic</w:t>
      </w:r>
      <w:r>
        <w:t xml:space="preserve"> medication in the consumer’s </w:t>
      </w:r>
      <w:r w:rsidRPr="00633BC1">
        <w:t xml:space="preserve">behaviour support plan </w:t>
      </w:r>
      <w:r>
        <w:t>did not meet the</w:t>
      </w:r>
      <w:r w:rsidRPr="00633BC1">
        <w:t xml:space="preserve"> Quality of Care Principles</w:t>
      </w:r>
      <w:r>
        <w:t>. This included, for example, information</w:t>
      </w:r>
      <w:r w:rsidRPr="00633BC1">
        <w:t xml:space="preserve"> </w:t>
      </w:r>
      <w:r>
        <w:t>relating to</w:t>
      </w:r>
      <w:r w:rsidRPr="00633BC1">
        <w:t xml:space="preserve"> alternative strategies prior to</w:t>
      </w:r>
      <w:r>
        <w:t xml:space="preserve"> the use of the </w:t>
      </w:r>
      <w:r w:rsidRPr="00633BC1">
        <w:t xml:space="preserve">psychotropic </w:t>
      </w:r>
      <w:r>
        <w:t>medication</w:t>
      </w:r>
      <w:r w:rsidRPr="00633BC1">
        <w:t xml:space="preserve">. </w:t>
      </w:r>
    </w:p>
    <w:p w14:paraId="56FAA69D" w14:textId="77777777" w:rsidR="00493416" w:rsidRDefault="00493416" w:rsidP="00493416">
      <w:pPr>
        <w:pStyle w:val="ListBullet"/>
        <w:numPr>
          <w:ilvl w:val="0"/>
          <w:numId w:val="0"/>
        </w:numPr>
      </w:pPr>
      <w:r w:rsidRPr="00A84C99">
        <w:t>In relation to the name</w:t>
      </w:r>
      <w:r>
        <w:t>d</w:t>
      </w:r>
      <w:r w:rsidRPr="00A84C99">
        <w:t xml:space="preserve"> consumer </w:t>
      </w:r>
      <w:r>
        <w:t>requiring advance care planning the Approved Provider in its response provided evidence and information on actions taken since the site audit. The service has provided evidence of staff education on its</w:t>
      </w:r>
      <w:r w:rsidRPr="00A84C99">
        <w:t xml:space="preserve"> palliative care policy and the importance of completing palliative care assessments and plans.</w:t>
      </w:r>
      <w:r>
        <w:t xml:space="preserve"> The service has updated the consumer’s palliative care assessment and care plans to reflect the consumer’s wishes and preferences.</w:t>
      </w:r>
    </w:p>
    <w:p w14:paraId="68D6C640" w14:textId="77777777" w:rsidR="00493416" w:rsidRDefault="00493416" w:rsidP="00493416">
      <w:pPr>
        <w:spacing w:after="0"/>
      </w:pPr>
      <w:r w:rsidRPr="00A84C99">
        <w:t>In relation to the name</w:t>
      </w:r>
      <w:r>
        <w:t>d</w:t>
      </w:r>
      <w:r w:rsidRPr="00A84C99">
        <w:t xml:space="preserve"> consumer </w:t>
      </w:r>
      <w:r w:rsidRPr="00633BC1">
        <w:t>prescribed psychotropic medication</w:t>
      </w:r>
      <w:r>
        <w:t>,</w:t>
      </w:r>
      <w:r w:rsidRPr="00633BC1">
        <w:t xml:space="preserve"> </w:t>
      </w:r>
      <w:r>
        <w:t xml:space="preserve">the Approved Provider in its response provided evidence and information on actions taken since </w:t>
      </w:r>
      <w:r>
        <w:lastRenderedPageBreak/>
        <w:t xml:space="preserve">the site audit. This included the service reviewing and updating the consumer’s </w:t>
      </w:r>
      <w:r w:rsidRPr="00BB599D">
        <w:t>Behaviour Support Plan</w:t>
      </w:r>
      <w:r>
        <w:t xml:space="preserve"> and obtaining informed consent on the use of the psychotropic medication.</w:t>
      </w:r>
    </w:p>
    <w:p w14:paraId="128070B3" w14:textId="77777777" w:rsidR="00493416" w:rsidRPr="002E3821" w:rsidRDefault="00493416" w:rsidP="00493416">
      <w:r w:rsidRPr="005E2D9D">
        <w:t>In making my decision I have considered the Assessment Team’s report and the response from the provider. I acknowledge the actions taken by the Approved Provider during and since the site audit</w:t>
      </w:r>
      <w:r>
        <w:t xml:space="preserve"> </w:t>
      </w:r>
      <w:r w:rsidRPr="005E2D9D">
        <w:rPr>
          <w:color w:val="auto"/>
        </w:rPr>
        <w:t xml:space="preserve">such as </w:t>
      </w:r>
      <w:r>
        <w:rPr>
          <w:color w:val="auto"/>
        </w:rPr>
        <w:t>updated palliative care assessments and plans</w:t>
      </w:r>
      <w:r w:rsidRPr="005E2D9D">
        <w:t>.</w:t>
      </w:r>
      <w:r w:rsidRPr="005E2D9D">
        <w:rPr>
          <w:color w:val="auto"/>
        </w:rPr>
        <w:t xml:space="preserve"> I also have considered actions </w:t>
      </w:r>
      <w:r>
        <w:rPr>
          <w:color w:val="auto"/>
        </w:rPr>
        <w:t xml:space="preserve">taken since the site audit that </w:t>
      </w:r>
      <w:r w:rsidRPr="005E2D9D">
        <w:rPr>
          <w:color w:val="auto"/>
        </w:rPr>
        <w:t>may not yet be fully implemented and evaluated</w:t>
      </w:r>
      <w:r>
        <w:rPr>
          <w:color w:val="auto"/>
        </w:rPr>
        <w:t>, such as staff education on the palliative care policy</w:t>
      </w:r>
      <w:r w:rsidRPr="005E2D9D">
        <w:rPr>
          <w:color w:val="auto"/>
        </w:rPr>
        <w:t xml:space="preserve">. Therefore, </w:t>
      </w:r>
      <w:r w:rsidRPr="005E2D9D">
        <w:t>I</w:t>
      </w:r>
      <w:r>
        <w:t xml:space="preserve"> find</w:t>
      </w:r>
      <w:r w:rsidRPr="005E2D9D">
        <w:t xml:space="preserve"> at the time of the site audit the Approved Provider did not demonstrate compliance with Requirement 2(3)(</w:t>
      </w:r>
      <w:r>
        <w:t>b</w:t>
      </w:r>
      <w:r w:rsidRPr="005E2D9D">
        <w:t>).</w:t>
      </w:r>
    </w:p>
    <w:p w14:paraId="647048A2" w14:textId="77777777" w:rsidR="00493416" w:rsidRDefault="00493416" w:rsidP="00493416">
      <w:pPr>
        <w:pStyle w:val="Heading3"/>
      </w:pPr>
      <w:r>
        <w:t>Requirement 2(3)(c)</w:t>
      </w:r>
      <w:r>
        <w:tab/>
        <w:t>Compliant</w:t>
      </w:r>
    </w:p>
    <w:p w14:paraId="429F653D" w14:textId="77777777" w:rsidR="00493416" w:rsidRPr="008D114F" w:rsidRDefault="00493416" w:rsidP="00493416">
      <w:pPr>
        <w:rPr>
          <w:i/>
        </w:rPr>
      </w:pPr>
      <w:r w:rsidRPr="008D114F">
        <w:rPr>
          <w:i/>
        </w:rPr>
        <w:t>The organisation demonstrates that assessment and planning:</w:t>
      </w:r>
    </w:p>
    <w:p w14:paraId="77FBAEB2" w14:textId="77777777" w:rsidR="00493416" w:rsidRPr="008D114F" w:rsidRDefault="00493416" w:rsidP="00493416">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D69E531" w14:textId="77777777" w:rsidR="00493416" w:rsidRPr="008D114F" w:rsidRDefault="00493416" w:rsidP="00493416">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28A4C76" w14:textId="77777777" w:rsidR="00493416" w:rsidRPr="00E34C6D" w:rsidRDefault="00493416" w:rsidP="00493416">
      <w:r w:rsidRPr="00E34C6D">
        <w:t>While the Assessment Team found this requirement not met, I have come to a different view. The Assessment Team presented evidence relating to deficits in assessment and monitoring to inform effective care to meet consumers’ current needs and risks, clinical care not aligned with best practice and gaps in the management of consumers with high impact or high prevalence risks. I have considered this evidence under Requirement</w:t>
      </w:r>
      <w:r>
        <w:t>s</w:t>
      </w:r>
      <w:r w:rsidRPr="00E34C6D">
        <w:t xml:space="preserve"> 2(3)a, 2(3)b,</w:t>
      </w:r>
      <w:r>
        <w:t xml:space="preserve"> </w:t>
      </w:r>
      <w:r w:rsidRPr="00E34C6D">
        <w:t xml:space="preserve">3(3)a and 3(3)b. </w:t>
      </w:r>
    </w:p>
    <w:p w14:paraId="7EA42587" w14:textId="77777777" w:rsidR="00493416" w:rsidRPr="00E34C6D" w:rsidRDefault="00493416" w:rsidP="00493416">
      <w:r w:rsidRPr="00E34C6D">
        <w:t>I have also considered consumer and representatives’ wishes, discussions consumers and representatives had with medical officers and the involvement of external health services and allied health professionals in consumer care.</w:t>
      </w:r>
      <w:r>
        <w:t xml:space="preserve"> </w:t>
      </w:r>
    </w:p>
    <w:p w14:paraId="7A40A400" w14:textId="77777777" w:rsidR="00493416" w:rsidRPr="00E34C6D" w:rsidRDefault="00493416" w:rsidP="00493416">
      <w:r w:rsidRPr="00E34C6D">
        <w:t>The Approved Provider’s response indicated regular consultation and partnership with consumers, representatives and health professionals. Therefore, on balance, I find Requirement 2(3)(c) is Compliant.</w:t>
      </w:r>
    </w:p>
    <w:p w14:paraId="1CE08CDD" w14:textId="77777777" w:rsidR="00493416" w:rsidRDefault="00493416" w:rsidP="00493416">
      <w:pPr>
        <w:pStyle w:val="Heading3"/>
      </w:pPr>
      <w:r>
        <w:t>Requirement 2(3)(d)</w:t>
      </w:r>
      <w:r>
        <w:tab/>
        <w:t>Compliant</w:t>
      </w:r>
    </w:p>
    <w:p w14:paraId="6D88AD4F" w14:textId="77777777" w:rsidR="00493416" w:rsidRPr="008D114F" w:rsidRDefault="00493416" w:rsidP="0049341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F6DA44A" w14:textId="77777777" w:rsidR="00493416" w:rsidRDefault="00493416" w:rsidP="00493416">
      <w:pPr>
        <w:pStyle w:val="Heading3"/>
      </w:pPr>
      <w:r>
        <w:lastRenderedPageBreak/>
        <w:t>Requirement 2(3)(e)</w:t>
      </w:r>
      <w:r>
        <w:tab/>
        <w:t>Compliant</w:t>
      </w:r>
    </w:p>
    <w:p w14:paraId="1C4476A3" w14:textId="77777777" w:rsidR="00493416" w:rsidRPr="008D114F" w:rsidRDefault="00493416" w:rsidP="00493416">
      <w:pPr>
        <w:rPr>
          <w:i/>
        </w:rPr>
      </w:pPr>
      <w:r w:rsidRPr="008D114F">
        <w:rPr>
          <w:i/>
        </w:rPr>
        <w:t>Care and services are reviewed regularly for effectiveness, and when circumstances change or when incidents impact on the needs, goals or preferences of the consumer.</w:t>
      </w:r>
    </w:p>
    <w:p w14:paraId="09881732" w14:textId="77777777" w:rsidR="00493416" w:rsidRPr="00642FAF" w:rsidRDefault="00493416" w:rsidP="00493416">
      <w:pPr>
        <w:tabs>
          <w:tab w:val="right" w:pos="9026"/>
        </w:tabs>
        <w:rPr>
          <w:rFonts w:eastAsia="Calibri"/>
          <w:lang w:eastAsia="en-US"/>
        </w:rPr>
      </w:pPr>
      <w:r w:rsidRPr="00642FAF">
        <w:rPr>
          <w:rFonts w:eastAsia="Calibri"/>
          <w:lang w:eastAsia="en-US"/>
        </w:rPr>
        <w:t>While the Assessment Team found this requirement not met, I have come to a different view. The Assessment Team presented evidence relating to deficits in neurological observation</w:t>
      </w:r>
      <w:r>
        <w:rPr>
          <w:rFonts w:eastAsia="Calibri"/>
          <w:lang w:eastAsia="en-US"/>
        </w:rPr>
        <w:t>s</w:t>
      </w:r>
      <w:r w:rsidRPr="00642FAF">
        <w:rPr>
          <w:rFonts w:eastAsia="Calibri"/>
          <w:lang w:eastAsia="en-US"/>
        </w:rPr>
        <w:t xml:space="preserve"> following a </w:t>
      </w:r>
      <w:r>
        <w:rPr>
          <w:rFonts w:eastAsia="Calibri"/>
          <w:lang w:eastAsia="en-US"/>
        </w:rPr>
        <w:t>fall, gaps with post-fall</w:t>
      </w:r>
      <w:r w:rsidRPr="00642FAF">
        <w:rPr>
          <w:rFonts w:eastAsia="Calibri"/>
          <w:lang w:eastAsia="en-US"/>
        </w:rPr>
        <w:t xml:space="preserve"> assessment and monitoring, clinical care aligned with best practice</w:t>
      </w:r>
      <w:r>
        <w:rPr>
          <w:rFonts w:eastAsia="Calibri"/>
          <w:lang w:eastAsia="en-US"/>
        </w:rPr>
        <w:t xml:space="preserve">, </w:t>
      </w:r>
      <w:r w:rsidRPr="00642FAF">
        <w:rPr>
          <w:rFonts w:eastAsia="Calibri"/>
          <w:lang w:eastAsia="en-US"/>
        </w:rPr>
        <w:t>management of high impact or high prevalence risks</w:t>
      </w:r>
      <w:r>
        <w:rPr>
          <w:rFonts w:eastAsia="Calibri"/>
          <w:lang w:eastAsia="en-US"/>
        </w:rPr>
        <w:t xml:space="preserve"> and appropriate referrals to other health professionals</w:t>
      </w:r>
      <w:r w:rsidRPr="00642FAF">
        <w:rPr>
          <w:rFonts w:eastAsia="Calibri"/>
          <w:lang w:eastAsia="en-US"/>
        </w:rPr>
        <w:t>. I have considered this evidence under Requirement</w:t>
      </w:r>
      <w:r>
        <w:rPr>
          <w:rFonts w:eastAsia="Calibri"/>
          <w:lang w:eastAsia="en-US"/>
        </w:rPr>
        <w:t>s</w:t>
      </w:r>
      <w:r w:rsidRPr="00642FAF">
        <w:rPr>
          <w:rFonts w:eastAsia="Calibri"/>
          <w:lang w:eastAsia="en-US"/>
        </w:rPr>
        <w:t xml:space="preserve"> 2(3)a, 2(3)b,</w:t>
      </w:r>
      <w:r>
        <w:rPr>
          <w:rFonts w:eastAsia="Calibri"/>
          <w:lang w:eastAsia="en-US"/>
        </w:rPr>
        <w:t xml:space="preserve"> </w:t>
      </w:r>
      <w:r w:rsidRPr="00642FAF">
        <w:rPr>
          <w:rFonts w:eastAsia="Calibri"/>
          <w:lang w:eastAsia="en-US"/>
        </w:rPr>
        <w:t>3(3)a</w:t>
      </w:r>
      <w:r>
        <w:rPr>
          <w:rFonts w:eastAsia="Calibri"/>
          <w:lang w:eastAsia="en-US"/>
        </w:rPr>
        <w:t>, 3(3)b</w:t>
      </w:r>
      <w:r w:rsidRPr="00642FAF">
        <w:rPr>
          <w:rFonts w:eastAsia="Calibri"/>
          <w:lang w:eastAsia="en-US"/>
        </w:rPr>
        <w:t xml:space="preserve"> and 3(3)</w:t>
      </w:r>
      <w:r>
        <w:rPr>
          <w:rFonts w:eastAsia="Calibri"/>
          <w:lang w:eastAsia="en-US"/>
        </w:rPr>
        <w:t>f</w:t>
      </w:r>
      <w:r w:rsidRPr="00642FAF">
        <w:rPr>
          <w:rFonts w:eastAsia="Calibri"/>
          <w:lang w:eastAsia="en-US"/>
        </w:rPr>
        <w:t xml:space="preserve">. </w:t>
      </w:r>
    </w:p>
    <w:p w14:paraId="44EE93AF" w14:textId="77777777" w:rsidR="00493416" w:rsidRDefault="00493416" w:rsidP="00493416">
      <w:pPr>
        <w:tabs>
          <w:tab w:val="right" w:pos="9026"/>
        </w:tabs>
        <w:rPr>
          <w:rFonts w:eastAsia="Calibri"/>
          <w:lang w:eastAsia="en-US"/>
        </w:rPr>
      </w:pPr>
      <w:r w:rsidRPr="00642FAF">
        <w:rPr>
          <w:rFonts w:eastAsia="Calibri"/>
          <w:lang w:eastAsia="en-US"/>
        </w:rPr>
        <w:t xml:space="preserve">I have also considered consumer and representatives’ discussions with </w:t>
      </w:r>
      <w:r>
        <w:rPr>
          <w:rFonts w:eastAsia="Calibri"/>
          <w:lang w:eastAsia="en-US"/>
        </w:rPr>
        <w:t xml:space="preserve">the services and the information from staff interviews. </w:t>
      </w:r>
      <w:r w:rsidRPr="00642FAF">
        <w:rPr>
          <w:rFonts w:eastAsia="Calibri"/>
          <w:lang w:eastAsia="en-US"/>
        </w:rPr>
        <w:t>The Approved Provider’s response indicate</w:t>
      </w:r>
      <w:r>
        <w:rPr>
          <w:rFonts w:eastAsia="Calibri"/>
          <w:lang w:eastAsia="en-US"/>
        </w:rPr>
        <w:t xml:space="preserve">d observations occurred at the time of the fall and post-fall. I have also considered wound management consultation that occurred with a general practitioner before and since the site audit. </w:t>
      </w:r>
      <w:r w:rsidRPr="00D65C32">
        <w:rPr>
          <w:rFonts w:eastAsia="Calibri"/>
          <w:lang w:eastAsia="en-US"/>
        </w:rPr>
        <w:t>Therefore, on balance</w:t>
      </w:r>
      <w:r>
        <w:rPr>
          <w:rFonts w:eastAsia="Calibri"/>
          <w:lang w:eastAsia="en-US"/>
        </w:rPr>
        <w:t>,</w:t>
      </w:r>
      <w:r w:rsidRPr="00D65C32">
        <w:rPr>
          <w:rFonts w:eastAsia="Calibri"/>
          <w:lang w:eastAsia="en-US"/>
        </w:rPr>
        <w:t xml:space="preserve"> I find Requirement 2(3)(</w:t>
      </w:r>
      <w:r>
        <w:rPr>
          <w:rFonts w:eastAsia="Calibri"/>
          <w:lang w:eastAsia="en-US"/>
        </w:rPr>
        <w:t>e</w:t>
      </w:r>
      <w:r w:rsidRPr="00D65C32">
        <w:rPr>
          <w:rFonts w:eastAsia="Calibri"/>
          <w:lang w:eastAsia="en-US"/>
        </w:rPr>
        <w:t>) is Compliant.</w:t>
      </w:r>
    </w:p>
    <w:p w14:paraId="0FA47519" w14:textId="77777777" w:rsidR="00493416" w:rsidRDefault="00493416" w:rsidP="00493416">
      <w:pPr>
        <w:sectPr w:rsidR="00493416" w:rsidSect="00515AA5">
          <w:type w:val="continuous"/>
          <w:pgSz w:w="11906" w:h="16838"/>
          <w:pgMar w:top="1701" w:right="1418" w:bottom="1418" w:left="1418" w:header="709" w:footer="397" w:gutter="0"/>
          <w:cols w:space="708"/>
          <w:titlePg/>
          <w:docGrid w:linePitch="360"/>
        </w:sectPr>
      </w:pPr>
    </w:p>
    <w:p w14:paraId="332CEF5D" w14:textId="77777777" w:rsidR="00493416" w:rsidRDefault="00493416" w:rsidP="00493416">
      <w:pPr>
        <w:pStyle w:val="Heading1"/>
        <w:tabs>
          <w:tab w:val="right" w:pos="9070"/>
        </w:tabs>
        <w:spacing w:before="560" w:after="640"/>
        <w:rPr>
          <w:color w:val="FFFFFF" w:themeColor="background1"/>
          <w:sz w:val="36"/>
        </w:rPr>
        <w:sectPr w:rsidR="00493416" w:rsidSect="00515AA5">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560" behindDoc="1" locked="0" layoutInCell="1" allowOverlap="1" wp14:anchorId="0D342047" wp14:editId="23C6F672">
            <wp:simplePos x="0" y="0"/>
            <wp:positionH relativeFrom="column">
              <wp:posOffset>-889000</wp:posOffset>
            </wp:positionH>
            <wp:positionV relativeFrom="paragraph">
              <wp:posOffset>1905</wp:posOffset>
            </wp:positionV>
            <wp:extent cx="7543800" cy="1235710"/>
            <wp:effectExtent l="0" t="0" r="0" b="2540"/>
            <wp:wrapNone/>
            <wp:docPr id="18" name="Picture 18"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DE78DDD" w14:textId="77777777" w:rsidR="00493416" w:rsidRPr="00FD1B02" w:rsidRDefault="00493416" w:rsidP="00493416">
      <w:pPr>
        <w:pStyle w:val="Heading3"/>
        <w:shd w:val="clear" w:color="auto" w:fill="F2F2F2" w:themeFill="background1" w:themeFillShade="F2"/>
      </w:pPr>
      <w:r w:rsidRPr="00FD1B02">
        <w:t>Consumer outcome:</w:t>
      </w:r>
    </w:p>
    <w:p w14:paraId="173A3147" w14:textId="77777777" w:rsidR="00493416" w:rsidRDefault="00493416" w:rsidP="00493416">
      <w:pPr>
        <w:numPr>
          <w:ilvl w:val="0"/>
          <w:numId w:val="3"/>
        </w:numPr>
        <w:shd w:val="clear" w:color="auto" w:fill="F2F2F2" w:themeFill="background1" w:themeFillShade="F2"/>
      </w:pPr>
      <w:r>
        <w:t>I get personal care, clinical care, or both personal care and clinical care, that is safe and right for me.</w:t>
      </w:r>
    </w:p>
    <w:p w14:paraId="2E812A0A" w14:textId="77777777" w:rsidR="00493416" w:rsidRDefault="00493416" w:rsidP="00493416">
      <w:pPr>
        <w:pStyle w:val="Heading3"/>
        <w:shd w:val="clear" w:color="auto" w:fill="F2F2F2" w:themeFill="background1" w:themeFillShade="F2"/>
      </w:pPr>
      <w:r>
        <w:t>Organisation statement:</w:t>
      </w:r>
    </w:p>
    <w:p w14:paraId="2C3692C8" w14:textId="77777777" w:rsidR="00493416" w:rsidRDefault="00493416" w:rsidP="0049341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4A9D1A1" w14:textId="77777777" w:rsidR="00493416" w:rsidRDefault="00493416" w:rsidP="00493416">
      <w:pPr>
        <w:pStyle w:val="Heading2"/>
      </w:pPr>
      <w:r>
        <w:t>Assessment of Standard 3</w:t>
      </w:r>
    </w:p>
    <w:p w14:paraId="41DBF890" w14:textId="77777777" w:rsidR="00493416" w:rsidRDefault="00493416" w:rsidP="00493416">
      <w:pPr>
        <w:rPr>
          <w:rFonts w:eastAsia="Calibri"/>
          <w:lang w:eastAsia="en-US"/>
        </w:rPr>
      </w:pPr>
      <w:r w:rsidRPr="00F20124">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2EDB7572" w14:textId="77777777" w:rsidR="00493416" w:rsidRDefault="00493416" w:rsidP="00493416">
      <w:r w:rsidRPr="00CA76A5">
        <w:rPr>
          <w:rFonts w:eastAsia="Calibri"/>
          <w:color w:val="auto"/>
          <w:lang w:eastAsia="en-US"/>
        </w:rPr>
        <w:t xml:space="preserve">While </w:t>
      </w:r>
      <w:r>
        <w:rPr>
          <w:rFonts w:eastAsia="Calibri"/>
          <w:color w:val="auto"/>
          <w:lang w:eastAsia="en-US"/>
        </w:rPr>
        <w:t>most</w:t>
      </w:r>
      <w:r w:rsidRPr="00CA76A5">
        <w:rPr>
          <w:rFonts w:eastAsia="Calibri"/>
          <w:color w:val="auto"/>
          <w:lang w:eastAsia="en-US"/>
        </w:rPr>
        <w:t xml:space="preserve"> sampled consumers and representatives considered consumers receive clinical care that is safe and right for them, the Assessment Team</w:t>
      </w:r>
      <w:r>
        <w:rPr>
          <w:rFonts w:eastAsia="Calibri"/>
          <w:color w:val="auto"/>
          <w:lang w:eastAsia="en-US"/>
        </w:rPr>
        <w:t xml:space="preserve"> found the service was unable to demonstrate that clinical care delivery is best practice, particularly for </w:t>
      </w:r>
      <w:r w:rsidRPr="00CA76A5">
        <w:t>psychotropic medication</w:t>
      </w:r>
      <w:r>
        <w:t xml:space="preserve">s and restrictive practices. </w:t>
      </w:r>
    </w:p>
    <w:p w14:paraId="343554AE" w14:textId="77777777" w:rsidR="00493416" w:rsidRDefault="00493416" w:rsidP="00493416">
      <w:pPr>
        <w:pStyle w:val="ListBullet"/>
        <w:numPr>
          <w:ilvl w:val="0"/>
          <w:numId w:val="0"/>
        </w:numPr>
      </w:pPr>
      <w:r>
        <w:rPr>
          <w:rFonts w:eastAsia="Calibri"/>
        </w:rPr>
        <w:t>T</w:t>
      </w:r>
      <w:r w:rsidRPr="00F77468">
        <w:t xml:space="preserve">he service did not </w:t>
      </w:r>
      <w:r>
        <w:t xml:space="preserve">consistently </w:t>
      </w:r>
      <w:r w:rsidRPr="00F77468">
        <w:t xml:space="preserve">manage risks </w:t>
      </w:r>
      <w:r>
        <w:t xml:space="preserve">associated with consumers’ clinical care, </w:t>
      </w:r>
      <w:r>
        <w:rPr>
          <w:rFonts w:eastAsia="Calibri"/>
        </w:rPr>
        <w:t xml:space="preserve">particularly for </w:t>
      </w:r>
      <w:r>
        <w:t xml:space="preserve">wounds, diabetes, falls, weight loss, and dysphagia. </w:t>
      </w:r>
      <w:r w:rsidRPr="00F77468">
        <w:t xml:space="preserve">The service did not demonstrate </w:t>
      </w:r>
      <w:r>
        <w:t>timely</w:t>
      </w:r>
      <w:r>
        <w:rPr>
          <w:rFonts w:eastAsia="Calibri"/>
        </w:rPr>
        <w:t xml:space="preserve"> referrals to</w:t>
      </w:r>
      <w:r w:rsidRPr="002C19AA">
        <w:rPr>
          <w:rFonts w:eastAsia="Fira Sans Light"/>
        </w:rPr>
        <w:t xml:space="preserve"> </w:t>
      </w:r>
      <w:r>
        <w:rPr>
          <w:rFonts w:eastAsia="Fira Sans Light"/>
        </w:rPr>
        <w:t>other health care service providers to monitor</w:t>
      </w:r>
      <w:r w:rsidRPr="002C19AA">
        <w:rPr>
          <w:rFonts w:eastAsia="Fira Sans Light"/>
        </w:rPr>
        <w:t xml:space="preserve"> and </w:t>
      </w:r>
      <w:r>
        <w:rPr>
          <w:rFonts w:eastAsia="Fira Sans Light"/>
        </w:rPr>
        <w:t xml:space="preserve">ensure appropriate </w:t>
      </w:r>
      <w:r w:rsidRPr="002C19AA">
        <w:rPr>
          <w:rFonts w:eastAsia="Fira Sans Light"/>
        </w:rPr>
        <w:t>care when changes occur</w:t>
      </w:r>
      <w:r>
        <w:rPr>
          <w:rFonts w:eastAsia="Fira Sans Light"/>
        </w:rPr>
        <w:t>red to a consumer’s health and well-being.</w:t>
      </w:r>
    </w:p>
    <w:p w14:paraId="7CFE6EE0" w14:textId="77777777" w:rsidR="00493416" w:rsidRDefault="00493416" w:rsidP="00493416">
      <w:pPr>
        <w:rPr>
          <w:rFonts w:eastAsiaTheme="minorHAnsi"/>
        </w:rPr>
      </w:pPr>
      <w:r>
        <w:t>The Assessment Team found the</w:t>
      </w:r>
      <w:r>
        <w:rPr>
          <w:rFonts w:eastAsia="Calibri"/>
          <w:color w:val="auto"/>
          <w:lang w:eastAsia="en-US"/>
        </w:rPr>
        <w:t xml:space="preserve"> service has infection control policies that are inclusive of outbreak management, vaccination and anti-microbial stewardship. Policies also include information on influenza and gastro-enteritis. </w:t>
      </w:r>
    </w:p>
    <w:p w14:paraId="47F07525" w14:textId="77777777" w:rsidR="00493416" w:rsidRPr="006C6A5E" w:rsidRDefault="00493416" w:rsidP="00493416">
      <w:pPr>
        <w:rPr>
          <w:color w:val="auto"/>
          <w:szCs w:val="22"/>
        </w:rPr>
      </w:pPr>
      <w:r w:rsidRPr="006C6A5E">
        <w:rPr>
          <w:color w:val="auto"/>
          <w:szCs w:val="22"/>
        </w:rPr>
        <w:t xml:space="preserve">The Quality Standard is assessed as </w:t>
      </w:r>
      <w:r>
        <w:rPr>
          <w:color w:val="auto"/>
          <w:szCs w:val="22"/>
        </w:rPr>
        <w:t>Non-</w:t>
      </w:r>
      <w:r w:rsidRPr="006C6A5E">
        <w:rPr>
          <w:color w:val="auto"/>
          <w:szCs w:val="22"/>
        </w:rPr>
        <w:t xml:space="preserve">compliant as </w:t>
      </w:r>
      <w:r>
        <w:rPr>
          <w:color w:val="auto"/>
          <w:szCs w:val="22"/>
        </w:rPr>
        <w:t>three</w:t>
      </w:r>
      <w:r w:rsidRPr="006C6A5E">
        <w:rPr>
          <w:color w:val="auto"/>
          <w:szCs w:val="22"/>
        </w:rPr>
        <w:t xml:space="preserve"> of the </w:t>
      </w:r>
      <w:r>
        <w:rPr>
          <w:color w:val="auto"/>
          <w:szCs w:val="22"/>
        </w:rPr>
        <w:t>seven</w:t>
      </w:r>
      <w:r w:rsidRPr="006C6A5E">
        <w:rPr>
          <w:color w:val="auto"/>
          <w:szCs w:val="22"/>
        </w:rPr>
        <w:t xml:space="preserve"> specific requirements have been assessed as </w:t>
      </w:r>
      <w:r>
        <w:rPr>
          <w:color w:val="auto"/>
          <w:szCs w:val="22"/>
        </w:rPr>
        <w:t>Non-</w:t>
      </w:r>
      <w:r w:rsidRPr="006C6A5E">
        <w:rPr>
          <w:color w:val="auto"/>
          <w:szCs w:val="22"/>
        </w:rPr>
        <w:t>compliant.</w:t>
      </w:r>
    </w:p>
    <w:p w14:paraId="6ECAEA53" w14:textId="77777777" w:rsidR="00493416" w:rsidRDefault="00493416" w:rsidP="00493416">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798C62D7" w14:textId="77777777" w:rsidR="00493416" w:rsidRPr="00853601" w:rsidRDefault="00493416" w:rsidP="00493416">
      <w:pPr>
        <w:pStyle w:val="Heading3"/>
      </w:pPr>
      <w:r w:rsidRPr="00853601">
        <w:t>Requirement 3(3)(a)</w:t>
      </w:r>
      <w:r>
        <w:tab/>
        <w:t>Non-compliant</w:t>
      </w:r>
    </w:p>
    <w:p w14:paraId="19B8D981" w14:textId="77777777" w:rsidR="00493416" w:rsidRPr="008D114F" w:rsidRDefault="00493416" w:rsidP="00493416">
      <w:pPr>
        <w:rPr>
          <w:i/>
        </w:rPr>
      </w:pPr>
      <w:r w:rsidRPr="008D114F">
        <w:rPr>
          <w:i/>
        </w:rPr>
        <w:t>Each consumer gets safe and effective personal care, clinical care, or both personal care and clinical care, that:</w:t>
      </w:r>
    </w:p>
    <w:p w14:paraId="637CE607" w14:textId="77777777" w:rsidR="00493416" w:rsidRPr="008D114F" w:rsidRDefault="00493416" w:rsidP="00493416">
      <w:pPr>
        <w:numPr>
          <w:ilvl w:val="0"/>
          <w:numId w:val="24"/>
        </w:numPr>
        <w:tabs>
          <w:tab w:val="right" w:pos="9026"/>
        </w:tabs>
        <w:spacing w:before="0" w:after="0"/>
        <w:ind w:left="567" w:hanging="425"/>
        <w:outlineLvl w:val="4"/>
        <w:rPr>
          <w:i/>
        </w:rPr>
      </w:pPr>
      <w:r w:rsidRPr="008D114F">
        <w:rPr>
          <w:i/>
        </w:rPr>
        <w:t>is best practice; and</w:t>
      </w:r>
    </w:p>
    <w:p w14:paraId="49919546" w14:textId="77777777" w:rsidR="00493416" w:rsidRPr="008D114F" w:rsidRDefault="00493416" w:rsidP="00493416">
      <w:pPr>
        <w:numPr>
          <w:ilvl w:val="0"/>
          <w:numId w:val="24"/>
        </w:numPr>
        <w:tabs>
          <w:tab w:val="right" w:pos="9026"/>
        </w:tabs>
        <w:spacing w:before="0" w:after="0"/>
        <w:ind w:left="567" w:hanging="425"/>
        <w:outlineLvl w:val="4"/>
        <w:rPr>
          <w:i/>
        </w:rPr>
      </w:pPr>
      <w:r w:rsidRPr="008D114F">
        <w:rPr>
          <w:i/>
        </w:rPr>
        <w:t>is tailored to their needs; and</w:t>
      </w:r>
    </w:p>
    <w:p w14:paraId="71188C7F" w14:textId="77777777" w:rsidR="00493416" w:rsidRPr="008D114F" w:rsidRDefault="00493416" w:rsidP="00493416">
      <w:pPr>
        <w:numPr>
          <w:ilvl w:val="0"/>
          <w:numId w:val="24"/>
        </w:numPr>
        <w:tabs>
          <w:tab w:val="right" w:pos="9026"/>
        </w:tabs>
        <w:spacing w:before="0" w:after="0"/>
        <w:ind w:left="567" w:hanging="425"/>
        <w:outlineLvl w:val="4"/>
        <w:rPr>
          <w:i/>
        </w:rPr>
      </w:pPr>
      <w:r w:rsidRPr="008D114F">
        <w:rPr>
          <w:i/>
        </w:rPr>
        <w:t>optimises their health and well-being.</w:t>
      </w:r>
    </w:p>
    <w:p w14:paraId="55D2DDD2" w14:textId="77777777" w:rsidR="00493416" w:rsidRDefault="00493416" w:rsidP="00493416">
      <w:r>
        <w:rPr>
          <w:rFonts w:eastAsia="Calibri"/>
          <w:color w:val="auto"/>
        </w:rPr>
        <w:t>The Assessment Team found that t</w:t>
      </w:r>
      <w:r w:rsidRPr="005A506B">
        <w:rPr>
          <w:rFonts w:eastAsia="Calibri"/>
          <w:color w:val="auto"/>
        </w:rPr>
        <w:t xml:space="preserve">he service </w:t>
      </w:r>
      <w:r>
        <w:rPr>
          <w:rFonts w:eastAsia="Calibri"/>
          <w:color w:val="auto"/>
        </w:rPr>
        <w:t xml:space="preserve">did </w:t>
      </w:r>
      <w:r w:rsidRPr="005A506B">
        <w:rPr>
          <w:rFonts w:eastAsia="Calibri"/>
          <w:color w:val="auto"/>
        </w:rPr>
        <w:t>not demonstrat</w:t>
      </w:r>
      <w:r>
        <w:rPr>
          <w:rFonts w:eastAsia="Calibri"/>
          <w:color w:val="auto"/>
        </w:rPr>
        <w:t xml:space="preserve">e </w:t>
      </w:r>
      <w:r w:rsidRPr="005A506B">
        <w:rPr>
          <w:rFonts w:eastAsia="Calibri"/>
          <w:color w:val="auto"/>
        </w:rPr>
        <w:t>effective management</w:t>
      </w:r>
      <w:r>
        <w:rPr>
          <w:rFonts w:eastAsia="Calibri"/>
          <w:color w:val="auto"/>
        </w:rPr>
        <w:t xml:space="preserve"> </w:t>
      </w:r>
      <w:r>
        <w:rPr>
          <w:rFonts w:eastAsia="Calibri"/>
          <w:color w:val="auto"/>
          <w:lang w:eastAsia="en-US"/>
        </w:rPr>
        <w:t>of</w:t>
      </w:r>
      <w:r w:rsidRPr="00625A1E">
        <w:rPr>
          <w:rFonts w:eastAsia="Calibri"/>
          <w:color w:val="auto"/>
          <w:lang w:eastAsia="en-US"/>
        </w:rPr>
        <w:t xml:space="preserve"> </w:t>
      </w:r>
      <w:r>
        <w:rPr>
          <w:rFonts w:eastAsia="Calibri"/>
          <w:color w:val="auto"/>
          <w:lang w:eastAsia="en-US"/>
        </w:rPr>
        <w:t>consumers’</w:t>
      </w:r>
      <w:r w:rsidRPr="00625A1E">
        <w:rPr>
          <w:rFonts w:eastAsia="Calibri"/>
          <w:color w:val="auto"/>
          <w:lang w:eastAsia="en-US"/>
        </w:rPr>
        <w:t xml:space="preserve"> </w:t>
      </w:r>
      <w:r>
        <w:rPr>
          <w:rFonts w:eastAsia="Calibri"/>
          <w:color w:val="auto"/>
          <w:lang w:eastAsia="en-US"/>
        </w:rPr>
        <w:t xml:space="preserve">chemical restraint and </w:t>
      </w:r>
      <w:r w:rsidRPr="00625A1E">
        <w:rPr>
          <w:rFonts w:eastAsia="Calibri"/>
          <w:color w:val="auto"/>
          <w:lang w:eastAsia="en-US"/>
        </w:rPr>
        <w:t xml:space="preserve">psychotropic medications. </w:t>
      </w:r>
      <w:r>
        <w:rPr>
          <w:rFonts w:eastAsia="Calibri"/>
          <w:color w:val="auto"/>
          <w:lang w:eastAsia="en-US"/>
        </w:rPr>
        <w:t xml:space="preserve">Consumers’ care and services related to </w:t>
      </w:r>
      <w:r>
        <w:t xml:space="preserve">wounds were not effectively managed, monitored or delivered in line </w:t>
      </w:r>
      <w:r w:rsidRPr="00232651">
        <w:rPr>
          <w:rFonts w:eastAsia="Calibri"/>
          <w:color w:val="auto"/>
          <w:lang w:eastAsia="en-US"/>
        </w:rPr>
        <w:t xml:space="preserve">with the service’s policies </w:t>
      </w:r>
      <w:r>
        <w:rPr>
          <w:rFonts w:eastAsia="Calibri"/>
          <w:color w:val="auto"/>
          <w:lang w:eastAsia="en-US"/>
        </w:rPr>
        <w:t xml:space="preserve">to inform </w:t>
      </w:r>
      <w:r>
        <w:t>effective and individualised clinical care.</w:t>
      </w:r>
    </w:p>
    <w:p w14:paraId="15949A88" w14:textId="77777777" w:rsidR="00493416" w:rsidRDefault="00493416" w:rsidP="00493416">
      <w:pPr>
        <w:rPr>
          <w:rFonts w:eastAsia="Calibri"/>
          <w:color w:val="auto"/>
          <w:lang w:eastAsia="en-US"/>
        </w:rPr>
      </w:pPr>
      <w:r w:rsidRPr="00CE520D">
        <w:rPr>
          <w:rFonts w:eastAsia="Calibri"/>
          <w:color w:val="auto"/>
          <w:lang w:eastAsia="en-US"/>
        </w:rPr>
        <w:t>For one named consumer, who requires psychotropic medications daily and on an ‘as required’ basis to manage their responsive behaviours and insomnia, the service did not always ensure the consumer received</w:t>
      </w:r>
      <w:r>
        <w:rPr>
          <w:rFonts w:eastAsia="Calibri"/>
          <w:color w:val="auto"/>
          <w:lang w:eastAsia="en-US"/>
        </w:rPr>
        <w:t xml:space="preserve"> </w:t>
      </w:r>
      <w:r w:rsidRPr="00CE520D">
        <w:rPr>
          <w:rFonts w:eastAsia="Calibri"/>
          <w:color w:val="auto"/>
          <w:lang w:eastAsia="en-US"/>
        </w:rPr>
        <w:t>effective clinical care. The consumer’s behaviour support plan was not in-line with best practice and did not have relevant diagnosis, the purpose of the psychotropic medication, alternative strategies to manage the consumer’s responsive behaviour and post-administration monitoring information, to determine the effectiveness or side effects of the medications.</w:t>
      </w:r>
    </w:p>
    <w:p w14:paraId="00F913B3" w14:textId="77777777" w:rsidR="00493416" w:rsidRDefault="00493416" w:rsidP="00493416">
      <w:r>
        <w:t>For one consumer with a lower leg skin tear the service did not manage the consumers skin tear effectively. The service did not always regularly assess, monitor or initiate clinical interventions to facilitate wound healing or determine the effectiveness of current wound treatments. The wound deteriorated, causing the consumer pain, which required a course of antibiotics.</w:t>
      </w:r>
    </w:p>
    <w:p w14:paraId="6E7567A8" w14:textId="77777777" w:rsidR="00493416" w:rsidRDefault="00493416" w:rsidP="00493416">
      <w:r w:rsidRPr="00123DE0">
        <w:t>In relation to the</w:t>
      </w:r>
      <w:r>
        <w:t xml:space="preserve"> named</w:t>
      </w:r>
      <w:r w:rsidRPr="00123DE0">
        <w:t xml:space="preserve"> consumer</w:t>
      </w:r>
      <w:r>
        <w:t xml:space="preserve"> requiring psychotropic medication, the Approved Provider presented evidence and information of actions taken since the site audit. This includes, for example, the named consumer’s Behaviour Support Plan being reviewed and updated, receiving the consumer’s informed consent for restrictive practice, an Anti-Psychotropic Plan Form amended to incorporate a three-monthly general practitioner review, updates to the chemical restraint form to record psychotropic medication discussions and staff education on alternate</w:t>
      </w:r>
      <w:r w:rsidRPr="00F817C6">
        <w:t xml:space="preserve"> </w:t>
      </w:r>
      <w:r>
        <w:t xml:space="preserve">psychotropic medications strategies. </w:t>
      </w:r>
    </w:p>
    <w:p w14:paraId="291689A0" w14:textId="77777777" w:rsidR="00493416" w:rsidRDefault="00493416" w:rsidP="00493416">
      <w:r>
        <w:t>In relation to the consumer that sustained a skin tear in their lower leg after a fall, the Approved Provider advised a second wound was incorrectly added to the original wound chart. Since the site audit, a new wound chart has commenced for the second wound with regular follow ups by a general practitioner. S</w:t>
      </w:r>
      <w:r>
        <w:rPr>
          <w:rFonts w:eastAsia="Calibri"/>
          <w:lang w:eastAsia="en-US"/>
        </w:rPr>
        <w:t>taff have also been</w:t>
      </w:r>
      <w:r>
        <w:t xml:space="preserve"> educated on change to wound care management practices.</w:t>
      </w:r>
    </w:p>
    <w:p w14:paraId="60AA8C39" w14:textId="77777777" w:rsidR="00493416" w:rsidRPr="002E3821" w:rsidRDefault="00493416" w:rsidP="00493416">
      <w:r>
        <w:lastRenderedPageBreak/>
        <w:t xml:space="preserve">I have reviewed the Assessment Team’s report and information supplied in the Approved Provider’s response. This includes, for example, amendments to the anti-psychotropic use review plan, updated behaviour support plans and staff education on alternative strategies prior to the use of chemical restraints. </w:t>
      </w:r>
      <w:r w:rsidRPr="00E44962">
        <w:t xml:space="preserve">I acknowledge the </w:t>
      </w:r>
      <w:r>
        <w:t xml:space="preserve">evidence supplied demonstrated </w:t>
      </w:r>
      <w:r w:rsidRPr="00E44962">
        <w:t>actions</w:t>
      </w:r>
      <w:r>
        <w:t xml:space="preserve"> have been </w:t>
      </w:r>
      <w:r w:rsidRPr="00E44962">
        <w:t>taken by the</w:t>
      </w:r>
      <w:r>
        <w:t xml:space="preserve"> Approved</w:t>
      </w:r>
      <w:r w:rsidRPr="00E44962">
        <w:t xml:space="preserve"> </w:t>
      </w:r>
      <w:r>
        <w:t>P</w:t>
      </w:r>
      <w:r w:rsidRPr="00E44962">
        <w:t>rovider</w:t>
      </w:r>
      <w:r>
        <w:t xml:space="preserve"> to improve clinical care practices since the site audit. </w:t>
      </w:r>
      <w:r w:rsidRPr="00733194">
        <w:rPr>
          <w:color w:val="auto"/>
        </w:rPr>
        <w:t xml:space="preserve">I </w:t>
      </w:r>
      <w:r>
        <w:rPr>
          <w:color w:val="auto"/>
        </w:rPr>
        <w:t xml:space="preserve">have also </w:t>
      </w:r>
      <w:r w:rsidRPr="00733194">
        <w:rPr>
          <w:color w:val="auto"/>
        </w:rPr>
        <w:t>considered th</w:t>
      </w:r>
      <w:r>
        <w:rPr>
          <w:color w:val="auto"/>
        </w:rPr>
        <w:t xml:space="preserve">at </w:t>
      </w:r>
      <w:r w:rsidRPr="00733194">
        <w:rPr>
          <w:color w:val="auto"/>
        </w:rPr>
        <w:t xml:space="preserve">actions </w:t>
      </w:r>
      <w:r>
        <w:rPr>
          <w:color w:val="auto"/>
        </w:rPr>
        <w:t xml:space="preserve">and improvements </w:t>
      </w:r>
      <w:r w:rsidRPr="00733194">
        <w:rPr>
          <w:color w:val="auto"/>
        </w:rPr>
        <w:t xml:space="preserve">will take time to be embedded in staff practice. </w:t>
      </w:r>
      <w:r w:rsidRPr="00E44962">
        <w:t>I</w:t>
      </w:r>
      <w:r>
        <w:t xml:space="preserve"> therefore, find while improvements have been made, </w:t>
      </w:r>
      <w:r w:rsidRPr="00E44962">
        <w:t xml:space="preserve">at the time of the </w:t>
      </w:r>
      <w:r>
        <w:t>site audit</w:t>
      </w:r>
      <w:r w:rsidRPr="00E44962">
        <w:t xml:space="preserve"> the </w:t>
      </w:r>
      <w:r>
        <w:t>A</w:t>
      </w:r>
      <w:r w:rsidRPr="00E44962">
        <w:t xml:space="preserve">pproved </w:t>
      </w:r>
      <w:r>
        <w:t>P</w:t>
      </w:r>
      <w:r w:rsidRPr="00E44962">
        <w:t xml:space="preserve">rovider did not demonstrate compliance </w:t>
      </w:r>
      <w:r>
        <w:t>with Requirement 3(3)(a).</w:t>
      </w:r>
      <w:r w:rsidRPr="003258A8">
        <w:rPr>
          <w:rFonts w:eastAsiaTheme="minorHAnsi"/>
          <w:color w:val="auto"/>
          <w:szCs w:val="22"/>
          <w:highlight w:val="yellow"/>
          <w:lang w:eastAsia="en-US"/>
        </w:rPr>
        <w:t xml:space="preserve"> </w:t>
      </w:r>
    </w:p>
    <w:p w14:paraId="09D26364" w14:textId="77777777" w:rsidR="00493416" w:rsidRPr="00853601" w:rsidRDefault="00493416" w:rsidP="00493416">
      <w:pPr>
        <w:pStyle w:val="Heading3"/>
      </w:pPr>
      <w:r w:rsidRPr="00853601">
        <w:t>Requirement 3(3)(b)</w:t>
      </w:r>
      <w:r>
        <w:tab/>
        <w:t>Non-compliant</w:t>
      </w:r>
    </w:p>
    <w:p w14:paraId="673BB065" w14:textId="77777777" w:rsidR="00493416" w:rsidRPr="008D114F" w:rsidRDefault="00493416" w:rsidP="00493416">
      <w:pPr>
        <w:rPr>
          <w:i/>
        </w:rPr>
      </w:pPr>
      <w:r w:rsidRPr="008D114F">
        <w:rPr>
          <w:i/>
          <w:szCs w:val="22"/>
        </w:rPr>
        <w:t>Effective management of high impact or high prevalence risks associated with the care of each consumer.</w:t>
      </w:r>
    </w:p>
    <w:p w14:paraId="77EAEDF3" w14:textId="77777777" w:rsidR="00493416" w:rsidRDefault="00493416" w:rsidP="00493416">
      <w:pPr>
        <w:rPr>
          <w:rFonts w:eastAsia="Calibri"/>
          <w:color w:val="auto"/>
          <w:lang w:eastAsia="en-US"/>
        </w:rPr>
      </w:pPr>
      <w:r>
        <w:rPr>
          <w:rFonts w:eastAsia="Calibri"/>
          <w:color w:val="auto"/>
          <w:lang w:eastAsia="en-US"/>
        </w:rPr>
        <w:t xml:space="preserve">The Assessment Team identified that the management of consumers’ wounds, </w:t>
      </w:r>
      <w:r w:rsidRPr="00D46755">
        <w:rPr>
          <w:rFonts w:eastAsia="Calibri"/>
          <w:color w:val="auto"/>
          <w:lang w:eastAsia="en-US"/>
        </w:rPr>
        <w:t>diabetes management</w:t>
      </w:r>
      <w:r>
        <w:rPr>
          <w:rFonts w:eastAsia="Calibri"/>
          <w:color w:val="auto"/>
          <w:lang w:eastAsia="en-US"/>
        </w:rPr>
        <w:t>, f</w:t>
      </w:r>
      <w:r w:rsidRPr="00D46755">
        <w:rPr>
          <w:rFonts w:eastAsia="Calibri"/>
          <w:color w:val="auto"/>
          <w:lang w:eastAsia="en-US"/>
        </w:rPr>
        <w:t>alls</w:t>
      </w:r>
      <w:r>
        <w:rPr>
          <w:rFonts w:eastAsia="Calibri"/>
          <w:color w:val="auto"/>
          <w:lang w:eastAsia="en-US"/>
        </w:rPr>
        <w:t xml:space="preserve">, </w:t>
      </w:r>
      <w:r w:rsidRPr="00D46755">
        <w:rPr>
          <w:rFonts w:eastAsia="Calibri"/>
          <w:color w:val="auto"/>
          <w:lang w:eastAsia="en-US"/>
        </w:rPr>
        <w:t>unplanned weight loss and swallowing difficulties</w:t>
      </w:r>
      <w:r w:rsidRPr="00ED1523">
        <w:rPr>
          <w:rFonts w:eastAsia="Calibri"/>
          <w:color w:val="auto"/>
          <w:lang w:eastAsia="en-US"/>
        </w:rPr>
        <w:t xml:space="preserve"> </w:t>
      </w:r>
      <w:r>
        <w:rPr>
          <w:rFonts w:eastAsia="Calibri"/>
          <w:color w:val="auto"/>
          <w:lang w:eastAsia="en-US"/>
        </w:rPr>
        <w:t>were not always</w:t>
      </w:r>
      <w:r w:rsidRPr="00ED1523">
        <w:rPr>
          <w:rFonts w:eastAsia="Calibri"/>
          <w:color w:val="auto"/>
          <w:lang w:eastAsia="en-US"/>
        </w:rPr>
        <w:t xml:space="preserve"> </w:t>
      </w:r>
      <w:r>
        <w:rPr>
          <w:rFonts w:eastAsia="Calibri"/>
          <w:color w:val="auto"/>
          <w:lang w:eastAsia="en-US"/>
        </w:rPr>
        <w:t>effective.</w:t>
      </w:r>
    </w:p>
    <w:p w14:paraId="0AB78CA0" w14:textId="77777777" w:rsidR="00493416" w:rsidRDefault="00493416" w:rsidP="00493416">
      <w:pPr>
        <w:rPr>
          <w:rFonts w:eastAsiaTheme="minorHAnsi"/>
          <w:color w:val="auto"/>
          <w:szCs w:val="22"/>
          <w:lang w:eastAsia="en-US"/>
        </w:rPr>
      </w:pPr>
      <w:r>
        <w:rPr>
          <w:rFonts w:eastAsiaTheme="minorHAnsi"/>
          <w:color w:val="auto"/>
          <w:szCs w:val="22"/>
          <w:lang w:eastAsia="en-US"/>
        </w:rPr>
        <w:t xml:space="preserve">For one name consumer with diabetes, the service did not always effectively manage or monitor the consumer’s blood sugar levels. A medical directive informed staff to record blood glucose levels during fasting and at certain times of the day. Ongoing monitoring was not consistent with the instruction provided to assist the medical officer in the management of the consumer’s diabetes, tailoring consumer’s diabetes medications and developing strategies to reduce the long-term complications of diabetes. </w:t>
      </w:r>
    </w:p>
    <w:p w14:paraId="3E9A87A7" w14:textId="77777777" w:rsidR="00493416" w:rsidRDefault="00493416" w:rsidP="00493416">
      <w:r>
        <w:rPr>
          <w:rFonts w:eastAsia="Calibri"/>
          <w:color w:val="auto"/>
          <w:lang w:eastAsia="en-US"/>
        </w:rPr>
        <w:t xml:space="preserve">For </w:t>
      </w:r>
      <w:r w:rsidRPr="00DD2D7C">
        <w:rPr>
          <w:rFonts w:eastAsia="Calibri"/>
          <w:color w:val="auto"/>
          <w:lang w:eastAsia="en-US"/>
        </w:rPr>
        <w:t xml:space="preserve">one named consumer with an </w:t>
      </w:r>
      <w:r>
        <w:rPr>
          <w:rFonts w:eastAsia="Calibri"/>
          <w:color w:val="auto"/>
          <w:lang w:eastAsia="en-US"/>
        </w:rPr>
        <w:t>unwitnessed</w:t>
      </w:r>
      <w:r w:rsidRPr="00DD2D7C">
        <w:rPr>
          <w:rFonts w:eastAsia="Calibri"/>
          <w:color w:val="auto"/>
          <w:lang w:eastAsia="en-US"/>
        </w:rPr>
        <w:t xml:space="preserve"> fall,</w:t>
      </w:r>
      <w:r>
        <w:rPr>
          <w:rFonts w:eastAsia="Calibri"/>
          <w:color w:val="auto"/>
          <w:lang w:eastAsia="en-US"/>
        </w:rPr>
        <w:t xml:space="preserve"> the service did not conduct </w:t>
      </w:r>
      <w:r w:rsidRPr="00DD2D7C">
        <w:rPr>
          <w:rFonts w:eastAsia="Calibri"/>
          <w:color w:val="auto"/>
          <w:lang w:eastAsia="en-US"/>
        </w:rPr>
        <w:t>neurological</w:t>
      </w:r>
      <w:r>
        <w:rPr>
          <w:rFonts w:eastAsia="Calibri"/>
          <w:color w:val="auto"/>
          <w:lang w:eastAsia="en-US"/>
        </w:rPr>
        <w:t xml:space="preserve"> observations </w:t>
      </w:r>
      <w:r w:rsidRPr="00DD2D7C">
        <w:rPr>
          <w:rFonts w:eastAsia="Calibri"/>
          <w:color w:val="auto"/>
          <w:lang w:eastAsia="en-US"/>
        </w:rPr>
        <w:t>in a timely manner</w:t>
      </w:r>
      <w:r>
        <w:rPr>
          <w:rFonts w:eastAsia="Calibri"/>
          <w:color w:val="auto"/>
          <w:lang w:eastAsia="en-US"/>
        </w:rPr>
        <w:t>, or</w:t>
      </w:r>
      <w:r w:rsidRPr="00DD2D7C">
        <w:rPr>
          <w:rFonts w:eastAsia="Calibri"/>
          <w:color w:val="auto"/>
          <w:lang w:eastAsia="en-US"/>
        </w:rPr>
        <w:t xml:space="preserve"> at regular intervals</w:t>
      </w:r>
      <w:r>
        <w:rPr>
          <w:rFonts w:eastAsia="Calibri"/>
          <w:color w:val="auto"/>
          <w:lang w:eastAsia="en-US"/>
        </w:rPr>
        <w:t>,</w:t>
      </w:r>
      <w:r w:rsidRPr="00DD2D7C">
        <w:rPr>
          <w:rFonts w:eastAsia="Calibri"/>
          <w:color w:val="auto"/>
          <w:lang w:eastAsia="en-US"/>
        </w:rPr>
        <w:t xml:space="preserve"> in line with best practice or the service’s </w:t>
      </w:r>
      <w:r>
        <w:rPr>
          <w:rFonts w:eastAsia="Calibri"/>
          <w:color w:val="auto"/>
          <w:lang w:eastAsia="en-US"/>
        </w:rPr>
        <w:t>post-fall</w:t>
      </w:r>
      <w:r w:rsidRPr="00DD2D7C">
        <w:rPr>
          <w:rFonts w:eastAsia="Calibri"/>
          <w:color w:val="auto"/>
          <w:lang w:eastAsia="en-US"/>
        </w:rPr>
        <w:t xml:space="preserve"> assessment and management plan</w:t>
      </w:r>
      <w:r>
        <w:rPr>
          <w:rFonts w:eastAsia="Calibri"/>
          <w:color w:val="auto"/>
          <w:lang w:eastAsia="en-US"/>
        </w:rPr>
        <w:t>s. P</w:t>
      </w:r>
      <w:r>
        <w:t>rior strategies to assist with the consumer’s fall were not initiated in care plans and the Assessment Team did not find evidence of post-fall review conducted by a physiotherapist to effectively manage the ongoing risk to the consumer.</w:t>
      </w:r>
    </w:p>
    <w:p w14:paraId="4952EDFB" w14:textId="77777777" w:rsidR="00493416" w:rsidRDefault="00493416" w:rsidP="00493416">
      <w:r>
        <w:t>For one consumer with a stage 2 pressure injury, the service did not manage the pressure injury effectively. W</w:t>
      </w:r>
      <w:r w:rsidRPr="008D0E1F">
        <w:t xml:space="preserve">ound assessments </w:t>
      </w:r>
      <w:r>
        <w:t>were not regularly conducted. The Assessment Team found the service did not regularly monitor the wound to assist with wound care and with the healing process. The pressure injury subsequently deteriorated and became infected.</w:t>
      </w:r>
    </w:p>
    <w:p w14:paraId="0D8087A2" w14:textId="77777777" w:rsidR="00493416" w:rsidRDefault="00493416" w:rsidP="00493416">
      <w:pPr>
        <w:pStyle w:val="ListBullet"/>
        <w:numPr>
          <w:ilvl w:val="0"/>
          <w:numId w:val="0"/>
        </w:numPr>
      </w:pPr>
      <w:r>
        <w:t xml:space="preserve">For another consumer with swallowing difficulties, the service did not always manage the consumer swallowing problems effectively. The service did not seek a referral to a speech pathologist to assess or develop a plan to find alternative strategies to reduce complications of dysphagia such as aspiration or coughing. </w:t>
      </w:r>
    </w:p>
    <w:p w14:paraId="16E01657" w14:textId="77777777" w:rsidR="00493416" w:rsidRDefault="00493416" w:rsidP="00493416">
      <w:r>
        <w:lastRenderedPageBreak/>
        <w:t xml:space="preserve">In relation to the consumer with </w:t>
      </w:r>
      <w:r>
        <w:rPr>
          <w:rFonts w:eastAsiaTheme="minorHAnsi"/>
          <w:color w:val="auto"/>
          <w:szCs w:val="22"/>
          <w:lang w:eastAsia="en-US"/>
        </w:rPr>
        <w:t>diabetes</w:t>
      </w:r>
      <w:r>
        <w:t xml:space="preserve">, the Approved Provider advised insulin was administered. Information on actions taken since the site audit included updates to the services diabetes management policies, </w:t>
      </w:r>
      <w:r w:rsidRPr="00DE6C33">
        <w:t>educat</w:t>
      </w:r>
      <w:r>
        <w:t xml:space="preserve">ing staff </w:t>
      </w:r>
      <w:r w:rsidRPr="00DE6C33">
        <w:t xml:space="preserve">on the importance of recording all </w:t>
      </w:r>
      <w:r>
        <w:t>blood glucose levels and staff to add blood glucose levels to consumer c</w:t>
      </w:r>
      <w:r w:rsidRPr="00DE6C33">
        <w:t xml:space="preserve">are </w:t>
      </w:r>
      <w:r>
        <w:t>p</w:t>
      </w:r>
      <w:r w:rsidRPr="00DE6C33">
        <w:t>lan</w:t>
      </w:r>
      <w:r>
        <w:t xml:space="preserve">s, medication charts and the electronic management system to ensure effective risk management of diabetes. </w:t>
      </w:r>
    </w:p>
    <w:p w14:paraId="2DC5BBD5" w14:textId="77777777" w:rsidR="00493416" w:rsidRDefault="00493416" w:rsidP="00493416">
      <w:r>
        <w:t xml:space="preserve">In relation to the named consumer with an </w:t>
      </w:r>
      <w:r>
        <w:rPr>
          <w:rFonts w:eastAsiaTheme="minorHAnsi"/>
          <w:color w:val="auto"/>
          <w:szCs w:val="22"/>
          <w:lang w:eastAsia="en-US"/>
        </w:rPr>
        <w:t>u</w:t>
      </w:r>
      <w:r>
        <w:rPr>
          <w:rFonts w:eastAsia="Calibri"/>
          <w:color w:val="auto"/>
          <w:lang w:eastAsia="en-US"/>
        </w:rPr>
        <w:t>nwitnessed</w:t>
      </w:r>
      <w:r w:rsidRPr="00DD2D7C">
        <w:rPr>
          <w:rFonts w:eastAsia="Calibri"/>
          <w:color w:val="auto"/>
          <w:lang w:eastAsia="en-US"/>
        </w:rPr>
        <w:t xml:space="preserve"> fall</w:t>
      </w:r>
      <w:r>
        <w:t xml:space="preserve">, the Approved Provider advised that neurological observations were conducted at the time of the fall and post-fall. Information on actions taken since the site audit was provided by the Approved Provider. This includes, for example, reviewing and updating the service’s falls management policy to include timeframes and staff education on the correct requirements for post-falls procedures and assessments. </w:t>
      </w:r>
    </w:p>
    <w:p w14:paraId="15C3A503" w14:textId="77777777" w:rsidR="00493416" w:rsidRDefault="00493416" w:rsidP="00493416">
      <w:pPr>
        <w:rPr>
          <w:rFonts w:eastAsia="Calibri"/>
          <w:lang w:eastAsia="en-US"/>
        </w:rPr>
      </w:pPr>
      <w:r>
        <w:t xml:space="preserve">In relation to the named consumer with stage 2 pressure injury, the Approved Provider advised wound </w:t>
      </w:r>
      <w:r>
        <w:rPr>
          <w:rFonts w:eastAsia="Calibri"/>
          <w:lang w:eastAsia="en-US"/>
        </w:rPr>
        <w:t>consultation occurred regularly with a general practitioner.</w:t>
      </w:r>
      <w:r w:rsidRPr="0050468F">
        <w:t xml:space="preserve"> </w:t>
      </w:r>
      <w:r>
        <w:t>Information on actions taken since the site audit was submitted by the Approved Provider. This includes</w:t>
      </w:r>
      <w:r w:rsidRPr="001A1111">
        <w:t xml:space="preserve"> </w:t>
      </w:r>
      <w:r>
        <w:t>reviewing and updating the consumer’s wound assessment and updating the service’s wound care management policy and procedure.</w:t>
      </w:r>
    </w:p>
    <w:p w14:paraId="0D9E1446" w14:textId="77777777" w:rsidR="00493416" w:rsidRDefault="00493416" w:rsidP="00493416">
      <w:pPr>
        <w:ind w:right="38"/>
      </w:pPr>
      <w:r>
        <w:t xml:space="preserve">In relation to the named consumer with swallowing difficulties, the Approved Provider advised the consumer and representative’s wishes were respected in regard to clinical care. Multiple doctor consults have occurred since the consumer was deemed palliative with regular review and monitoring. </w:t>
      </w:r>
    </w:p>
    <w:p w14:paraId="047C6D0B" w14:textId="77777777" w:rsidR="00493416" w:rsidRPr="002E3821" w:rsidRDefault="00493416" w:rsidP="00493416">
      <w:r w:rsidRPr="005E2D9D">
        <w:t>In making my decision I have considered the Assessment Team’s report and the response from the provider. I acknowledge the actions taken by the Approved Provider during and since the site audit.</w:t>
      </w:r>
      <w:r w:rsidRPr="005E2D9D">
        <w:rPr>
          <w:color w:val="auto"/>
        </w:rPr>
        <w:t xml:space="preserve"> I also have considered the actions taken such as </w:t>
      </w:r>
      <w:r>
        <w:t xml:space="preserve">updates to the service’s diabetes, wound and falls management policies and </w:t>
      </w:r>
      <w:r w:rsidRPr="00DE6C33">
        <w:t>educat</w:t>
      </w:r>
      <w:r>
        <w:t xml:space="preserve">ing staff </w:t>
      </w:r>
      <w:r w:rsidRPr="00DE6C33">
        <w:t xml:space="preserve">on the importance of recording all </w:t>
      </w:r>
      <w:r>
        <w:t xml:space="preserve">blood glucose levels. However, as these actions </w:t>
      </w:r>
      <w:r w:rsidRPr="005E2D9D">
        <w:rPr>
          <w:color w:val="auto"/>
        </w:rPr>
        <w:t>may not yet be fully implemented and evaluated,</w:t>
      </w:r>
      <w:r>
        <w:rPr>
          <w:color w:val="auto"/>
        </w:rPr>
        <w:t xml:space="preserve"> </w:t>
      </w:r>
      <w:r w:rsidRPr="005E2D9D">
        <w:t xml:space="preserve">I </w:t>
      </w:r>
      <w:r>
        <w:t xml:space="preserve">have found </w:t>
      </w:r>
      <w:r w:rsidRPr="005E2D9D">
        <w:t xml:space="preserve">at the time of the site audit the Approved Provider did not demonstrate compliance with Requirement </w:t>
      </w:r>
      <w:r>
        <w:t>3</w:t>
      </w:r>
      <w:r w:rsidRPr="005E2D9D">
        <w:t>(3)(</w:t>
      </w:r>
      <w:r>
        <w:t>b</w:t>
      </w:r>
      <w:r w:rsidRPr="005E2D9D">
        <w:t>).</w:t>
      </w:r>
      <w:r w:rsidRPr="005E2D9D">
        <w:rPr>
          <w:rFonts w:eastAsiaTheme="minorHAnsi"/>
          <w:color w:val="auto"/>
          <w:szCs w:val="22"/>
          <w:lang w:eastAsia="en-US"/>
        </w:rPr>
        <w:t xml:space="preserve"> </w:t>
      </w:r>
    </w:p>
    <w:p w14:paraId="346FE789" w14:textId="77777777" w:rsidR="00493416" w:rsidRPr="00D435F8" w:rsidRDefault="00493416" w:rsidP="00493416">
      <w:pPr>
        <w:pStyle w:val="Heading3"/>
      </w:pPr>
      <w:r w:rsidRPr="00D435F8">
        <w:t>Requirement 3(3)(c)</w:t>
      </w:r>
      <w:r>
        <w:tab/>
        <w:t>Compliant</w:t>
      </w:r>
    </w:p>
    <w:p w14:paraId="44123083" w14:textId="77777777" w:rsidR="00493416" w:rsidRPr="008D114F" w:rsidRDefault="00493416" w:rsidP="00493416">
      <w:pPr>
        <w:rPr>
          <w:i/>
        </w:rPr>
      </w:pPr>
      <w:r w:rsidRPr="008D114F">
        <w:rPr>
          <w:i/>
          <w:szCs w:val="22"/>
        </w:rPr>
        <w:t>The needs, goals and preferences of consumers nearing the end of life are recognised and addressed, their comfort maximised and their dignity preserved.</w:t>
      </w:r>
    </w:p>
    <w:p w14:paraId="08DBDED8" w14:textId="77777777" w:rsidR="00493416" w:rsidRPr="00D435F8" w:rsidRDefault="00493416" w:rsidP="00493416">
      <w:pPr>
        <w:pStyle w:val="Heading3"/>
      </w:pPr>
      <w:r w:rsidRPr="00D435F8">
        <w:t>Requirement 3(3)(d)</w:t>
      </w:r>
      <w:r>
        <w:tab/>
        <w:t>Compliant</w:t>
      </w:r>
    </w:p>
    <w:p w14:paraId="7600C25B" w14:textId="77777777" w:rsidR="00493416" w:rsidRPr="008D114F" w:rsidRDefault="00493416" w:rsidP="00493416">
      <w:pPr>
        <w:rPr>
          <w:i/>
        </w:rPr>
      </w:pPr>
      <w:r w:rsidRPr="008D114F">
        <w:rPr>
          <w:i/>
          <w:szCs w:val="22"/>
        </w:rPr>
        <w:t>Deterioration or change of a consumer’s mental health, cognitive or physical function, capacity or condition is recognised and responded to in a timely manner.</w:t>
      </w:r>
    </w:p>
    <w:p w14:paraId="162D1E9D" w14:textId="77777777" w:rsidR="00493416" w:rsidRPr="00D435F8" w:rsidRDefault="00493416" w:rsidP="00493416">
      <w:pPr>
        <w:pStyle w:val="Heading3"/>
      </w:pPr>
      <w:r w:rsidRPr="00D435F8">
        <w:lastRenderedPageBreak/>
        <w:t>Requirement 3(3)(e)</w:t>
      </w:r>
      <w:r>
        <w:tab/>
        <w:t>Compliant</w:t>
      </w:r>
    </w:p>
    <w:p w14:paraId="5BFC22C2" w14:textId="77777777" w:rsidR="00493416" w:rsidRPr="008D114F" w:rsidRDefault="00493416" w:rsidP="00493416">
      <w:pPr>
        <w:rPr>
          <w:i/>
        </w:rPr>
      </w:pPr>
      <w:r w:rsidRPr="008D114F">
        <w:rPr>
          <w:i/>
          <w:szCs w:val="22"/>
        </w:rPr>
        <w:t>Information about the consumer’s condition, needs and preferences is documented and communicated within the organisation, and with others where responsibility for care is shared.</w:t>
      </w:r>
    </w:p>
    <w:p w14:paraId="72CE4F61" w14:textId="77777777" w:rsidR="00493416" w:rsidRPr="00D435F8" w:rsidRDefault="00493416" w:rsidP="00493416">
      <w:pPr>
        <w:pStyle w:val="Heading3"/>
      </w:pPr>
      <w:r w:rsidRPr="00D435F8">
        <w:t>Requirement 3(3)(f)</w:t>
      </w:r>
      <w:r>
        <w:tab/>
        <w:t>Non-compliant</w:t>
      </w:r>
    </w:p>
    <w:p w14:paraId="6FC83372" w14:textId="77777777" w:rsidR="00493416" w:rsidRPr="008D114F" w:rsidRDefault="00493416" w:rsidP="00493416">
      <w:pPr>
        <w:rPr>
          <w:i/>
        </w:rPr>
      </w:pPr>
      <w:r w:rsidRPr="008D114F">
        <w:rPr>
          <w:i/>
          <w:szCs w:val="22"/>
        </w:rPr>
        <w:t>Timely and appropriate referrals to individuals, other organisations and providers of other care and services.</w:t>
      </w:r>
    </w:p>
    <w:p w14:paraId="6E6A9C50" w14:textId="77777777" w:rsidR="00493416" w:rsidRDefault="00493416" w:rsidP="00493416">
      <w:pPr>
        <w:rPr>
          <w:rFonts w:eastAsia="Calibri"/>
          <w:color w:val="auto"/>
          <w:lang w:eastAsia="en-US"/>
        </w:rPr>
      </w:pPr>
      <w:r>
        <w:t xml:space="preserve">The Assessment Team found the service did not initiate timely and appropriate referrals to allied health professionals. </w:t>
      </w:r>
    </w:p>
    <w:p w14:paraId="0AFBABAB" w14:textId="77777777" w:rsidR="00493416" w:rsidRDefault="00493416" w:rsidP="00493416">
      <w:pPr>
        <w:rPr>
          <w:rFonts w:eastAsia="Calibri"/>
          <w:color w:val="auto"/>
          <w:lang w:eastAsia="en-US"/>
        </w:rPr>
      </w:pPr>
      <w:r>
        <w:rPr>
          <w:rFonts w:eastAsia="Calibri"/>
          <w:color w:val="auto"/>
          <w:lang w:eastAsia="en-US"/>
        </w:rPr>
        <w:t>For one named consumer with a tear in their lower leg, referrals to a wound specialist did not occur in a timely fashion. The consumer’s leg wound deteriorated, became infected and subsequently required antibiotics to treat the deterioration of the wound.</w:t>
      </w:r>
    </w:p>
    <w:p w14:paraId="73F5634F" w14:textId="77777777" w:rsidR="00493416" w:rsidRPr="00CF3933" w:rsidRDefault="00493416" w:rsidP="00493416">
      <w:r>
        <w:rPr>
          <w:rFonts w:eastAsia="Calibri"/>
          <w:color w:val="auto"/>
          <w:lang w:eastAsia="en-US"/>
        </w:rPr>
        <w:t xml:space="preserve">For another consumer with </w:t>
      </w:r>
      <w:r>
        <w:t>weight loss and an episode of choking, the consumer’s n</w:t>
      </w:r>
      <w:r w:rsidRPr="000101DC">
        <w:t xml:space="preserve">utrition and hydration care plan, </w:t>
      </w:r>
      <w:r>
        <w:t xml:space="preserve">reflects the consumer is at risk of further weight loss and their </w:t>
      </w:r>
      <w:r w:rsidRPr="000101DC">
        <w:t>weight is unstable</w:t>
      </w:r>
      <w:r>
        <w:t>.</w:t>
      </w:r>
      <w:r w:rsidRPr="00CF3933">
        <w:t xml:space="preserve"> </w:t>
      </w:r>
      <w:r>
        <w:t>The Assessment Team found that there is no evidence of discussion or referral to a dietitian or a speech pathologist from the nursing staff or the medical officer.</w:t>
      </w:r>
    </w:p>
    <w:p w14:paraId="27EFC3A3" w14:textId="77777777" w:rsidR="00493416" w:rsidRDefault="00493416" w:rsidP="00493416">
      <w:r>
        <w:t xml:space="preserve">In relation to the named consumer with </w:t>
      </w:r>
      <w:r>
        <w:rPr>
          <w:rFonts w:eastAsia="Calibri"/>
          <w:color w:val="auto"/>
          <w:lang w:eastAsia="en-US"/>
        </w:rPr>
        <w:t>a tear in their lower leg,</w:t>
      </w:r>
      <w:r>
        <w:rPr>
          <w:rFonts w:eastAsia="Calibri"/>
        </w:rPr>
        <w:t xml:space="preserve"> the Approved Provider advised the consumer’s i</w:t>
      </w:r>
      <w:r>
        <w:t xml:space="preserve">nitial wound was resolved, however, a second wound was incorrectly added to the original wound chart. The Approved Provider in its response provided evidence and information on actions taken since the site audit. This includes, for example, initiating a new wound chart for the consumer, staff education undertaken to ensure more vigilance around completing wound documentation and timely follow-ups. </w:t>
      </w:r>
    </w:p>
    <w:p w14:paraId="34311A75" w14:textId="77777777" w:rsidR="00493416" w:rsidRDefault="00493416" w:rsidP="00493416">
      <w:r>
        <w:t xml:space="preserve">In relation to the named consumer with weight loss and an episode of choking, </w:t>
      </w:r>
      <w:r>
        <w:rPr>
          <w:rFonts w:eastAsia="Calibri"/>
        </w:rPr>
        <w:t>the Approved Provider advised the choking incident was isolated</w:t>
      </w:r>
      <w:r>
        <w:t xml:space="preserve"> and the weight loss was attributed to a reduction in water loss, oedema.</w:t>
      </w:r>
      <w:r w:rsidRPr="00193801">
        <w:t xml:space="preserve"> </w:t>
      </w:r>
      <w:r>
        <w:t xml:space="preserve">The Approved Provider in its response provided evidence and information on actions taken during and since the site audit. This includes, for example, the consumer is </w:t>
      </w:r>
      <w:r w:rsidRPr="00E02ECA">
        <w:t xml:space="preserve">on a modified diet including </w:t>
      </w:r>
      <w:r>
        <w:t xml:space="preserve">high calorie and supplements </w:t>
      </w:r>
      <w:r w:rsidRPr="00E02ECA">
        <w:t>and will be supervised during mealtimes</w:t>
      </w:r>
      <w:r>
        <w:t>.</w:t>
      </w:r>
    </w:p>
    <w:p w14:paraId="5AD0D6F7" w14:textId="77777777" w:rsidR="00493416" w:rsidRPr="002E3821" w:rsidRDefault="00493416" w:rsidP="00493416">
      <w:r w:rsidRPr="005E2D9D">
        <w:t>In making my decision I have considered the Assessment Team’s report and the response from the provider. I acknowledge the actions taken by the Approved Provider during and since the site audit.</w:t>
      </w:r>
      <w:r w:rsidRPr="005E2D9D">
        <w:rPr>
          <w:color w:val="auto"/>
        </w:rPr>
        <w:t xml:space="preserve"> I also have considered the actions taken such </w:t>
      </w:r>
      <w:r>
        <w:rPr>
          <w:color w:val="auto"/>
        </w:rPr>
        <w:t xml:space="preserve">as </w:t>
      </w:r>
      <w:r w:rsidRPr="00E02ECA">
        <w:t>supervis</w:t>
      </w:r>
      <w:r>
        <w:t xml:space="preserve">ing consumers </w:t>
      </w:r>
      <w:r w:rsidRPr="00E02ECA">
        <w:t>during mealtimes</w:t>
      </w:r>
      <w:r>
        <w:t>. However, these actions</w:t>
      </w:r>
      <w:r w:rsidRPr="005E2D9D">
        <w:t xml:space="preserve"> </w:t>
      </w:r>
      <w:r w:rsidRPr="005E2D9D">
        <w:rPr>
          <w:color w:val="auto"/>
        </w:rPr>
        <w:t>may not yet be fully</w:t>
      </w:r>
      <w:r>
        <w:rPr>
          <w:color w:val="auto"/>
        </w:rPr>
        <w:t xml:space="preserve"> embedded and </w:t>
      </w:r>
      <w:r w:rsidRPr="005E2D9D">
        <w:rPr>
          <w:color w:val="auto"/>
        </w:rPr>
        <w:t>evaluated</w:t>
      </w:r>
      <w:r>
        <w:t xml:space="preserve">. </w:t>
      </w:r>
      <w:r w:rsidRPr="005E2D9D">
        <w:rPr>
          <w:color w:val="auto"/>
        </w:rPr>
        <w:t xml:space="preserve">Therefore, </w:t>
      </w:r>
      <w:r w:rsidRPr="005E2D9D">
        <w:t xml:space="preserve">I </w:t>
      </w:r>
      <w:r>
        <w:t xml:space="preserve">find </w:t>
      </w:r>
      <w:r w:rsidRPr="005E2D9D">
        <w:t xml:space="preserve">at the time of the site audit the Approved Provider did not demonstrate compliance with Requirement </w:t>
      </w:r>
      <w:r>
        <w:t>3(3)(f).</w:t>
      </w:r>
    </w:p>
    <w:p w14:paraId="18D3A11E" w14:textId="77777777" w:rsidR="00493416" w:rsidRPr="00D435F8" w:rsidRDefault="00493416" w:rsidP="00493416">
      <w:pPr>
        <w:pStyle w:val="Heading3"/>
      </w:pPr>
      <w:r w:rsidRPr="00D435F8">
        <w:lastRenderedPageBreak/>
        <w:t>Requirement 3(3)(g)</w:t>
      </w:r>
      <w:r>
        <w:tab/>
        <w:t>Compliant</w:t>
      </w:r>
    </w:p>
    <w:p w14:paraId="09D8B825" w14:textId="77777777" w:rsidR="00493416" w:rsidRPr="008D114F" w:rsidRDefault="00493416" w:rsidP="00493416">
      <w:pPr>
        <w:tabs>
          <w:tab w:val="right" w:pos="9026"/>
        </w:tabs>
        <w:spacing w:before="0" w:after="0"/>
        <w:outlineLvl w:val="4"/>
        <w:rPr>
          <w:i/>
          <w:szCs w:val="22"/>
        </w:rPr>
      </w:pPr>
      <w:r w:rsidRPr="008D114F">
        <w:rPr>
          <w:i/>
          <w:szCs w:val="22"/>
        </w:rPr>
        <w:t>Minimisation of infection related risks through implementing:</w:t>
      </w:r>
    </w:p>
    <w:p w14:paraId="5A1D186A" w14:textId="77777777" w:rsidR="00493416" w:rsidRPr="008D114F" w:rsidRDefault="00493416" w:rsidP="00493416">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93E8475" w14:textId="77777777" w:rsidR="00493416" w:rsidRPr="008D114F" w:rsidRDefault="00493416" w:rsidP="00493416">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E6C5033" w14:textId="77777777" w:rsidR="00493416" w:rsidRDefault="00493416" w:rsidP="00493416"/>
    <w:p w14:paraId="7C4D8A3E" w14:textId="77777777" w:rsidR="00493416" w:rsidRDefault="00493416" w:rsidP="00493416">
      <w:pPr>
        <w:sectPr w:rsidR="00493416" w:rsidSect="00515AA5">
          <w:type w:val="continuous"/>
          <w:pgSz w:w="11906" w:h="16838"/>
          <w:pgMar w:top="1701" w:right="1418" w:bottom="1418" w:left="1418" w:header="709" w:footer="397" w:gutter="0"/>
          <w:cols w:space="708"/>
          <w:titlePg/>
          <w:docGrid w:linePitch="360"/>
        </w:sectPr>
      </w:pPr>
    </w:p>
    <w:p w14:paraId="45BD64EF" w14:textId="77777777" w:rsidR="00493416" w:rsidRDefault="00493416" w:rsidP="00493416">
      <w:pPr>
        <w:pStyle w:val="Heading1"/>
        <w:tabs>
          <w:tab w:val="right" w:pos="9070"/>
        </w:tabs>
        <w:spacing w:before="560" w:after="640"/>
        <w:rPr>
          <w:color w:val="FFFFFF" w:themeColor="background1"/>
          <w:sz w:val="36"/>
        </w:rPr>
        <w:sectPr w:rsidR="00493416" w:rsidSect="00515AA5">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22E9452A" wp14:editId="6A0F1640">
            <wp:simplePos x="0" y="0"/>
            <wp:positionH relativeFrom="column">
              <wp:posOffset>-889000</wp:posOffset>
            </wp:positionH>
            <wp:positionV relativeFrom="paragraph">
              <wp:posOffset>1905</wp:posOffset>
            </wp:positionV>
            <wp:extent cx="7543800" cy="1235710"/>
            <wp:effectExtent l="0" t="0" r="0" b="2540"/>
            <wp:wrapNone/>
            <wp:docPr id="20" name="Picture 20"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DD5FAC5" w14:textId="77777777" w:rsidR="00493416" w:rsidRPr="00FD1B02" w:rsidRDefault="00493416" w:rsidP="00493416">
      <w:pPr>
        <w:pStyle w:val="Heading3"/>
        <w:shd w:val="clear" w:color="auto" w:fill="F2F2F2" w:themeFill="background1" w:themeFillShade="F2"/>
      </w:pPr>
      <w:r w:rsidRPr="00FD1B02">
        <w:t>Consumer outcome:</w:t>
      </w:r>
    </w:p>
    <w:p w14:paraId="65021827" w14:textId="77777777" w:rsidR="00493416" w:rsidRDefault="00493416" w:rsidP="0049341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C65800A" w14:textId="77777777" w:rsidR="00493416" w:rsidRDefault="00493416" w:rsidP="00493416">
      <w:pPr>
        <w:pStyle w:val="Heading3"/>
        <w:shd w:val="clear" w:color="auto" w:fill="F2F2F2" w:themeFill="background1" w:themeFillShade="F2"/>
      </w:pPr>
      <w:r>
        <w:t>Organisation statement:</w:t>
      </w:r>
    </w:p>
    <w:p w14:paraId="7CEDBA60" w14:textId="77777777" w:rsidR="00493416" w:rsidRDefault="00493416" w:rsidP="0049341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713DE4D" w14:textId="77777777" w:rsidR="00493416" w:rsidRDefault="00493416" w:rsidP="00493416">
      <w:pPr>
        <w:pStyle w:val="Heading2"/>
      </w:pPr>
      <w:r>
        <w:t>Assessment of Standard 4</w:t>
      </w:r>
    </w:p>
    <w:p w14:paraId="6043F953" w14:textId="77777777" w:rsidR="00493416" w:rsidRPr="00163FEE" w:rsidRDefault="00493416" w:rsidP="00493416">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2AC0DEB0" w14:textId="77777777" w:rsidR="00493416" w:rsidRDefault="00493416" w:rsidP="00493416">
      <w:pPr>
        <w:rPr>
          <w:rFonts w:eastAsiaTheme="minorHAnsi"/>
          <w:color w:val="auto"/>
          <w:lang w:eastAsia="en-US"/>
        </w:rPr>
      </w:pPr>
      <w:r w:rsidRPr="008943A1">
        <w:rPr>
          <w:rFonts w:eastAsia="Calibri"/>
          <w:color w:val="auto"/>
          <w:lang w:eastAsia="en-US"/>
        </w:rPr>
        <w:t>Consumers and representatives described how consumers are supported to achieve their individual goals</w:t>
      </w:r>
      <w:r>
        <w:rPr>
          <w:rFonts w:eastAsia="Calibri"/>
          <w:color w:val="auto"/>
          <w:lang w:eastAsia="en-US"/>
        </w:rPr>
        <w:t xml:space="preserve"> and how consumers’ needs and preferences are met. </w:t>
      </w:r>
      <w:r w:rsidRPr="008943A1">
        <w:rPr>
          <w:rFonts w:eastAsia="Calibri"/>
          <w:color w:val="auto"/>
          <w:lang w:eastAsia="en-US"/>
        </w:rPr>
        <w:t>This includes, for example, gardening activities</w:t>
      </w:r>
      <w:r>
        <w:rPr>
          <w:rFonts w:eastAsia="Calibri"/>
          <w:color w:val="auto"/>
          <w:lang w:eastAsia="en-US"/>
        </w:rPr>
        <w:t xml:space="preserve"> and </w:t>
      </w:r>
      <w:r w:rsidRPr="008943A1">
        <w:rPr>
          <w:rFonts w:eastAsia="Calibri"/>
          <w:color w:val="auto"/>
          <w:lang w:eastAsia="en-US"/>
        </w:rPr>
        <w:t>religious services.</w:t>
      </w:r>
      <w:r w:rsidRPr="008943A1">
        <w:rPr>
          <w:rFonts w:eastAsiaTheme="minorHAnsi"/>
          <w:color w:val="auto"/>
          <w:lang w:eastAsia="en-US"/>
        </w:rPr>
        <w:t xml:space="preserve"> </w:t>
      </w:r>
    </w:p>
    <w:p w14:paraId="442BD13E" w14:textId="77777777" w:rsidR="00493416" w:rsidRPr="00590507" w:rsidRDefault="00493416" w:rsidP="00493416">
      <w:pPr>
        <w:rPr>
          <w:rFonts w:eastAsia="Calibri"/>
          <w:color w:val="auto"/>
          <w:lang w:eastAsia="en-US"/>
        </w:rPr>
      </w:pPr>
      <w:r>
        <w:rPr>
          <w:rFonts w:eastAsiaTheme="minorHAnsi"/>
          <w:color w:val="auto"/>
          <w:lang w:eastAsia="en-US"/>
        </w:rPr>
        <w:t xml:space="preserve">Consumers and representatives </w:t>
      </w:r>
      <w:r>
        <w:t>advised the various</w:t>
      </w:r>
      <w:r>
        <w:rPr>
          <w:rFonts w:eastAsiaTheme="minorHAnsi"/>
          <w:color w:val="auto"/>
          <w:lang w:eastAsia="en-US"/>
        </w:rPr>
        <w:t xml:space="preserve"> ways consumers are able to participate within and outside their community. Consumers described the support the service provides to them to maintain social and personal relationships,</w:t>
      </w:r>
      <w:r>
        <w:t xml:space="preserve"> which include social outings with the consumer’s family and friends.</w:t>
      </w:r>
    </w:p>
    <w:p w14:paraId="6007000D" w14:textId="77777777" w:rsidR="00493416" w:rsidRPr="00272288" w:rsidRDefault="00493416" w:rsidP="00493416">
      <w:pPr>
        <w:rPr>
          <w:rFonts w:eastAsia="Calibri"/>
          <w:color w:val="auto"/>
          <w:lang w:eastAsia="en-US"/>
        </w:rPr>
      </w:pPr>
      <w:r w:rsidRPr="00272288">
        <w:rPr>
          <w:rFonts w:eastAsia="Calibri"/>
          <w:color w:val="auto"/>
          <w:lang w:eastAsia="en-US"/>
        </w:rPr>
        <w:t xml:space="preserve">Consumers </w:t>
      </w:r>
      <w:r w:rsidRPr="00272288">
        <w:rPr>
          <w:color w:val="auto"/>
        </w:rPr>
        <w:t>described how they have access to other organisations and services to meet their needs.</w:t>
      </w:r>
      <w:r w:rsidRPr="00272288">
        <w:rPr>
          <w:rFonts w:eastAsia="Calibri"/>
          <w:color w:val="auto"/>
          <w:lang w:eastAsia="en-US"/>
        </w:rPr>
        <w:t xml:space="preserve"> The service engages the support of individuals, other organisations, and providers of other care and services as appropriate</w:t>
      </w:r>
      <w:r>
        <w:rPr>
          <w:rFonts w:eastAsia="Calibri"/>
          <w:color w:val="auto"/>
          <w:lang w:eastAsia="en-US"/>
        </w:rPr>
        <w:t>, such as mental health services.</w:t>
      </w:r>
    </w:p>
    <w:p w14:paraId="0799EC56" w14:textId="77777777" w:rsidR="00493416" w:rsidRDefault="00493416" w:rsidP="00493416">
      <w:pPr>
        <w:pStyle w:val="ListBullet"/>
        <w:numPr>
          <w:ilvl w:val="0"/>
          <w:numId w:val="0"/>
        </w:numPr>
      </w:pPr>
      <w:r>
        <w:rPr>
          <w:rFonts w:eastAsia="Calibri"/>
        </w:rPr>
        <w:t>Overall, consumers provided positive feedback regarding meals and that they are of suitable variety, quality and quantity.</w:t>
      </w:r>
      <w:r w:rsidRPr="00231B0A">
        <w:t xml:space="preserve"> </w:t>
      </w:r>
      <w:r>
        <w:t xml:space="preserve">Consumers described the service’s monthly cultural meals cooked by the chef on site. </w:t>
      </w:r>
    </w:p>
    <w:p w14:paraId="370C4B27" w14:textId="77777777" w:rsidR="00493416" w:rsidRPr="00272288" w:rsidRDefault="00493416" w:rsidP="00493416">
      <w:pPr>
        <w:rPr>
          <w:rFonts w:eastAsia="Calibri"/>
          <w:color w:val="auto"/>
          <w:lang w:eastAsia="en-US"/>
        </w:rPr>
      </w:pPr>
      <w:r w:rsidRPr="002F3B28">
        <w:rPr>
          <w:rFonts w:eastAsiaTheme="minorEastAsia"/>
          <w:color w:val="auto"/>
          <w:lang w:eastAsia="en-US"/>
        </w:rPr>
        <w:lastRenderedPageBreak/>
        <w:t>Lifestyle staff an</w:t>
      </w:r>
      <w:r>
        <w:rPr>
          <w:rFonts w:eastAsiaTheme="minorEastAsia"/>
          <w:color w:val="auto"/>
          <w:lang w:eastAsia="en-US"/>
        </w:rPr>
        <w:t>d clinical</w:t>
      </w:r>
      <w:r w:rsidRPr="002F3B28">
        <w:rPr>
          <w:rFonts w:eastAsiaTheme="minorEastAsia"/>
          <w:color w:val="auto"/>
          <w:lang w:eastAsia="en-US"/>
        </w:rPr>
        <w:t xml:space="preserve"> staff </w:t>
      </w:r>
      <w:r>
        <w:rPr>
          <w:rFonts w:eastAsiaTheme="minorEastAsia"/>
          <w:color w:val="auto"/>
          <w:lang w:eastAsia="en-US"/>
        </w:rPr>
        <w:t>described how they</w:t>
      </w:r>
      <w:r w:rsidRPr="002F3B28">
        <w:rPr>
          <w:rFonts w:eastAsiaTheme="minorEastAsia"/>
          <w:color w:val="auto"/>
          <w:lang w:eastAsia="en-US"/>
        </w:rPr>
        <w:t xml:space="preserve"> access mental health specialists</w:t>
      </w:r>
      <w:r>
        <w:rPr>
          <w:rFonts w:eastAsiaTheme="minorEastAsia"/>
          <w:color w:val="auto"/>
          <w:lang w:eastAsia="en-US"/>
        </w:rPr>
        <w:t xml:space="preserve">, </w:t>
      </w:r>
      <w:r w:rsidRPr="002F3B28">
        <w:rPr>
          <w:rFonts w:eastAsiaTheme="minorEastAsia"/>
          <w:color w:val="auto"/>
          <w:lang w:eastAsia="en-US"/>
        </w:rPr>
        <w:t>in response to staff observations</w:t>
      </w:r>
      <w:r>
        <w:rPr>
          <w:rFonts w:eastAsiaTheme="minorEastAsia"/>
          <w:color w:val="auto"/>
          <w:lang w:eastAsia="en-US"/>
        </w:rPr>
        <w:t>,</w:t>
      </w:r>
      <w:r w:rsidRPr="002F3B28">
        <w:rPr>
          <w:rFonts w:eastAsiaTheme="minorEastAsia"/>
          <w:color w:val="auto"/>
          <w:lang w:eastAsia="en-US"/>
        </w:rPr>
        <w:t xml:space="preserve"> or at the request of the consumer</w:t>
      </w:r>
      <w:r>
        <w:rPr>
          <w:rFonts w:eastAsiaTheme="minorEastAsia"/>
          <w:color w:val="auto"/>
          <w:lang w:eastAsia="en-US"/>
        </w:rPr>
        <w:t xml:space="preserve"> and their</w:t>
      </w:r>
      <w:r w:rsidRPr="002F3B28">
        <w:rPr>
          <w:rFonts w:eastAsiaTheme="minorEastAsia"/>
          <w:color w:val="auto"/>
          <w:lang w:eastAsia="en-US"/>
        </w:rPr>
        <w:t xml:space="preserve"> representative</w:t>
      </w:r>
      <w:r w:rsidRPr="00272288">
        <w:rPr>
          <w:color w:val="auto"/>
          <w:lang w:eastAsia="en-US"/>
        </w:rPr>
        <w:t>.</w:t>
      </w:r>
    </w:p>
    <w:p w14:paraId="6DABDB93" w14:textId="77777777" w:rsidR="00493416" w:rsidRPr="00D30DFA" w:rsidRDefault="00493416" w:rsidP="00493416">
      <w:pPr>
        <w:pStyle w:val="ListBullet"/>
        <w:numPr>
          <w:ilvl w:val="0"/>
          <w:numId w:val="0"/>
        </w:numPr>
        <w:rPr>
          <w:rFonts w:eastAsia="Calibri"/>
          <w:color w:val="000000" w:themeColor="text1"/>
        </w:rPr>
      </w:pPr>
      <w:r>
        <w:rPr>
          <w:rFonts w:eastAsia="Calibri"/>
          <w:color w:val="000000" w:themeColor="text1"/>
        </w:rPr>
        <w:t xml:space="preserve">The Assessment Team found care documents included progress notes, handover documents, referral processes, and communication diaries. This includes, for example, consumers’ emotional, spiritual, personal and clinical care preferences. </w:t>
      </w:r>
    </w:p>
    <w:p w14:paraId="75139062" w14:textId="77777777" w:rsidR="00493416" w:rsidRPr="005E4CFA" w:rsidRDefault="00493416" w:rsidP="00493416">
      <w:pPr>
        <w:rPr>
          <w:rFonts w:eastAsiaTheme="minorEastAsia"/>
          <w:color w:val="auto"/>
          <w:lang w:eastAsia="en-US"/>
        </w:rPr>
      </w:pPr>
      <w:r w:rsidRPr="000009DD">
        <w:rPr>
          <w:rFonts w:eastAsiaTheme="minorEastAsia"/>
          <w:color w:val="auto"/>
          <w:lang w:eastAsia="en-US"/>
        </w:rPr>
        <w:t>The Assessment Team observed dining areas, community rooms such as the</w:t>
      </w:r>
      <w:r>
        <w:rPr>
          <w:rFonts w:eastAsiaTheme="minorEastAsia"/>
          <w:color w:val="auto"/>
          <w:lang w:eastAsia="en-US"/>
        </w:rPr>
        <w:t xml:space="preserve"> café </w:t>
      </w:r>
      <w:r w:rsidRPr="000009DD">
        <w:rPr>
          <w:rFonts w:eastAsiaTheme="minorEastAsia"/>
          <w:color w:val="auto"/>
          <w:lang w:eastAsia="en-US"/>
        </w:rPr>
        <w:t>and</w:t>
      </w:r>
      <w:r>
        <w:rPr>
          <w:rFonts w:eastAsiaTheme="minorEastAsia"/>
          <w:color w:val="auto"/>
          <w:lang w:eastAsia="en-US"/>
        </w:rPr>
        <w:t xml:space="preserve"> quiet</w:t>
      </w:r>
      <w:r w:rsidRPr="000009DD">
        <w:rPr>
          <w:rFonts w:eastAsiaTheme="minorEastAsia"/>
          <w:color w:val="auto"/>
          <w:lang w:eastAsia="en-US"/>
        </w:rPr>
        <w:t xml:space="preserve"> areas to be clean and </w:t>
      </w:r>
      <w:r>
        <w:rPr>
          <w:rFonts w:eastAsiaTheme="minorEastAsia"/>
          <w:color w:val="auto"/>
          <w:lang w:eastAsia="en-US"/>
        </w:rPr>
        <w:t>tidy.</w:t>
      </w:r>
    </w:p>
    <w:p w14:paraId="0A96F4B8" w14:textId="77777777" w:rsidR="00493416" w:rsidRPr="006C6A5E" w:rsidRDefault="00493416" w:rsidP="00493416">
      <w:pPr>
        <w:rPr>
          <w:color w:val="auto"/>
          <w:szCs w:val="22"/>
        </w:rPr>
      </w:pPr>
      <w:r w:rsidRPr="006C6A5E">
        <w:rPr>
          <w:color w:val="auto"/>
          <w:szCs w:val="22"/>
        </w:rPr>
        <w:t xml:space="preserve">The Quality Standard is assessed as compliant as </w:t>
      </w:r>
      <w:r>
        <w:rPr>
          <w:color w:val="auto"/>
          <w:szCs w:val="22"/>
        </w:rPr>
        <w:t xml:space="preserve">seven </w:t>
      </w:r>
      <w:r w:rsidRPr="006C6A5E">
        <w:rPr>
          <w:color w:val="auto"/>
          <w:szCs w:val="22"/>
        </w:rPr>
        <w:t xml:space="preserve">of the </w:t>
      </w:r>
      <w:r>
        <w:rPr>
          <w:color w:val="auto"/>
          <w:szCs w:val="22"/>
        </w:rPr>
        <w:t>seven</w:t>
      </w:r>
      <w:r w:rsidRPr="006C6A5E">
        <w:rPr>
          <w:color w:val="auto"/>
          <w:szCs w:val="22"/>
        </w:rPr>
        <w:t xml:space="preserve"> specific requirements have been assessed as compliant.</w:t>
      </w:r>
    </w:p>
    <w:p w14:paraId="5C36E6B9" w14:textId="77777777" w:rsidR="00493416" w:rsidRDefault="00493416" w:rsidP="00493416">
      <w:pPr>
        <w:pStyle w:val="Heading2"/>
      </w:pPr>
      <w:r>
        <w:t>Assessment of Standard 4 Requirements</w:t>
      </w:r>
    </w:p>
    <w:p w14:paraId="413E23AB" w14:textId="77777777" w:rsidR="00493416" w:rsidRPr="00314FF7" w:rsidRDefault="00493416" w:rsidP="00493416">
      <w:pPr>
        <w:pStyle w:val="Heading3"/>
      </w:pPr>
      <w:r w:rsidRPr="00314FF7">
        <w:t>Requirement 4(3)(a)</w:t>
      </w:r>
      <w:r>
        <w:tab/>
        <w:t>Compliant</w:t>
      </w:r>
    </w:p>
    <w:p w14:paraId="07EB3682" w14:textId="77777777" w:rsidR="00493416" w:rsidRPr="008D114F" w:rsidRDefault="00493416" w:rsidP="00493416">
      <w:pPr>
        <w:rPr>
          <w:i/>
        </w:rPr>
      </w:pPr>
      <w:r w:rsidRPr="008D114F">
        <w:rPr>
          <w:i/>
        </w:rPr>
        <w:t>Each consumer gets safe and effective services and supports for daily living that meet the consumer’s needs, goals and preferences and optimise their independence, health, well-being and quality of life.</w:t>
      </w:r>
    </w:p>
    <w:p w14:paraId="6596D578" w14:textId="77777777" w:rsidR="00493416" w:rsidRPr="00D435F8" w:rsidRDefault="00493416" w:rsidP="00493416">
      <w:pPr>
        <w:pStyle w:val="Heading3"/>
      </w:pPr>
      <w:r w:rsidRPr="00D435F8">
        <w:t>Requirement 4(3)(b)</w:t>
      </w:r>
      <w:r>
        <w:tab/>
        <w:t>Compliant</w:t>
      </w:r>
    </w:p>
    <w:p w14:paraId="668837EE" w14:textId="77777777" w:rsidR="00493416" w:rsidRPr="008D114F" w:rsidRDefault="00493416" w:rsidP="00493416">
      <w:pPr>
        <w:rPr>
          <w:i/>
        </w:rPr>
      </w:pPr>
      <w:r w:rsidRPr="008D114F">
        <w:rPr>
          <w:i/>
        </w:rPr>
        <w:t>Services and supports for daily living promote each consumer’s emotional, spiritual and psychological well-being.</w:t>
      </w:r>
    </w:p>
    <w:p w14:paraId="12D68F6A" w14:textId="77777777" w:rsidR="00493416" w:rsidRPr="00D435F8" w:rsidRDefault="00493416" w:rsidP="00493416">
      <w:pPr>
        <w:pStyle w:val="Heading3"/>
      </w:pPr>
      <w:r w:rsidRPr="00D435F8">
        <w:t>Requirement 4(3)(c)</w:t>
      </w:r>
      <w:r>
        <w:tab/>
        <w:t>Compliant</w:t>
      </w:r>
    </w:p>
    <w:p w14:paraId="4C4882D7" w14:textId="77777777" w:rsidR="00493416" w:rsidRPr="008D114F" w:rsidRDefault="00493416" w:rsidP="00493416">
      <w:pPr>
        <w:rPr>
          <w:i/>
        </w:rPr>
      </w:pPr>
      <w:r w:rsidRPr="008D114F">
        <w:rPr>
          <w:i/>
        </w:rPr>
        <w:t>Services and supports for daily living assist each consumer to:</w:t>
      </w:r>
    </w:p>
    <w:p w14:paraId="14D047D4" w14:textId="77777777" w:rsidR="00493416" w:rsidRPr="008D114F" w:rsidRDefault="00493416" w:rsidP="00493416">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5603BB4" w14:textId="77777777" w:rsidR="00493416" w:rsidRPr="008D114F" w:rsidRDefault="00493416" w:rsidP="00493416">
      <w:pPr>
        <w:numPr>
          <w:ilvl w:val="0"/>
          <w:numId w:val="26"/>
        </w:numPr>
        <w:tabs>
          <w:tab w:val="right" w:pos="9026"/>
        </w:tabs>
        <w:spacing w:before="0" w:after="0"/>
        <w:ind w:left="567" w:hanging="425"/>
        <w:outlineLvl w:val="4"/>
        <w:rPr>
          <w:i/>
        </w:rPr>
      </w:pPr>
      <w:r w:rsidRPr="008D114F">
        <w:rPr>
          <w:i/>
        </w:rPr>
        <w:t>have social and personal relationships; and</w:t>
      </w:r>
    </w:p>
    <w:p w14:paraId="27DF17E6" w14:textId="77777777" w:rsidR="00493416" w:rsidRPr="008D114F" w:rsidRDefault="00493416" w:rsidP="00493416">
      <w:pPr>
        <w:numPr>
          <w:ilvl w:val="0"/>
          <w:numId w:val="26"/>
        </w:numPr>
        <w:tabs>
          <w:tab w:val="right" w:pos="9026"/>
        </w:tabs>
        <w:spacing w:before="0" w:after="0"/>
        <w:ind w:left="567" w:hanging="425"/>
        <w:outlineLvl w:val="4"/>
        <w:rPr>
          <w:i/>
        </w:rPr>
      </w:pPr>
      <w:r w:rsidRPr="008D114F">
        <w:rPr>
          <w:i/>
        </w:rPr>
        <w:t>do the things of interest to them.</w:t>
      </w:r>
    </w:p>
    <w:p w14:paraId="34A48C2D" w14:textId="18604F3A" w:rsidR="00493416" w:rsidRPr="00D435F8" w:rsidRDefault="00493416" w:rsidP="00493416">
      <w:pPr>
        <w:pStyle w:val="Heading3"/>
      </w:pPr>
      <w:r w:rsidRPr="00D435F8">
        <w:t>Requirement 4(3)(d)</w:t>
      </w:r>
      <w:r>
        <w:tab/>
        <w:t>Compliant</w:t>
      </w:r>
    </w:p>
    <w:p w14:paraId="27A267FA" w14:textId="77777777" w:rsidR="00493416" w:rsidRPr="008D114F" w:rsidRDefault="00493416" w:rsidP="00493416">
      <w:pPr>
        <w:rPr>
          <w:i/>
        </w:rPr>
      </w:pPr>
      <w:r w:rsidRPr="008D114F">
        <w:rPr>
          <w:i/>
        </w:rPr>
        <w:t>Information about the consumer’s condition, needs and preferences is communicated within the organisation, and with others where responsibility for care is shared.</w:t>
      </w:r>
    </w:p>
    <w:p w14:paraId="1C7B9C31" w14:textId="77777777" w:rsidR="00493416" w:rsidRPr="00D435F8" w:rsidRDefault="00493416" w:rsidP="00493416">
      <w:pPr>
        <w:pStyle w:val="Heading3"/>
      </w:pPr>
      <w:r w:rsidRPr="00D435F8">
        <w:t>Requirement 4(3)(e)</w:t>
      </w:r>
      <w:r>
        <w:tab/>
        <w:t>Compliant</w:t>
      </w:r>
    </w:p>
    <w:p w14:paraId="4D23CA62" w14:textId="77777777" w:rsidR="00493416" w:rsidRPr="008D114F" w:rsidRDefault="00493416" w:rsidP="00493416">
      <w:pPr>
        <w:rPr>
          <w:i/>
        </w:rPr>
      </w:pPr>
      <w:r w:rsidRPr="008D114F">
        <w:rPr>
          <w:i/>
        </w:rPr>
        <w:t>Timely and appropriate referrals to individuals, other organisations and providers of other care and services.</w:t>
      </w:r>
    </w:p>
    <w:p w14:paraId="7117EF7C" w14:textId="77777777" w:rsidR="00493416" w:rsidRPr="00D435F8" w:rsidRDefault="00493416" w:rsidP="00493416">
      <w:pPr>
        <w:pStyle w:val="Heading3"/>
      </w:pPr>
      <w:r w:rsidRPr="00D435F8">
        <w:lastRenderedPageBreak/>
        <w:t>Requirement 4(3)(f)</w:t>
      </w:r>
      <w:r>
        <w:tab/>
        <w:t>Compliant</w:t>
      </w:r>
    </w:p>
    <w:p w14:paraId="3E4B58BD" w14:textId="77777777" w:rsidR="00493416" w:rsidRPr="008D114F" w:rsidRDefault="00493416" w:rsidP="00493416">
      <w:pPr>
        <w:rPr>
          <w:i/>
        </w:rPr>
      </w:pPr>
      <w:r w:rsidRPr="008D114F">
        <w:rPr>
          <w:i/>
        </w:rPr>
        <w:t>Where meals are provided, they are varied and of suitable quality and quantity.</w:t>
      </w:r>
    </w:p>
    <w:p w14:paraId="6B982BB1" w14:textId="77777777" w:rsidR="00493416" w:rsidRPr="00D435F8" w:rsidRDefault="00493416" w:rsidP="00493416">
      <w:pPr>
        <w:pStyle w:val="Heading3"/>
      </w:pPr>
      <w:r w:rsidRPr="00D435F8">
        <w:t>Requirement 4(3)(g)</w:t>
      </w:r>
      <w:r>
        <w:tab/>
        <w:t>Compliant</w:t>
      </w:r>
    </w:p>
    <w:p w14:paraId="47D107C2" w14:textId="77777777" w:rsidR="00493416" w:rsidRPr="008D114F" w:rsidRDefault="00493416" w:rsidP="00493416">
      <w:pPr>
        <w:rPr>
          <w:i/>
        </w:rPr>
      </w:pPr>
      <w:r w:rsidRPr="008D114F">
        <w:rPr>
          <w:i/>
        </w:rPr>
        <w:t>Where equipment is provided, it is safe, suitable, clean and well maintained.</w:t>
      </w:r>
    </w:p>
    <w:p w14:paraId="39236B07" w14:textId="77777777" w:rsidR="00493416" w:rsidRPr="00314FF7" w:rsidRDefault="00493416" w:rsidP="00493416"/>
    <w:p w14:paraId="1ECDC54F" w14:textId="77777777" w:rsidR="00493416" w:rsidRDefault="00493416" w:rsidP="00493416">
      <w:pPr>
        <w:sectPr w:rsidR="00493416" w:rsidSect="00515AA5">
          <w:type w:val="continuous"/>
          <w:pgSz w:w="11906" w:h="16838"/>
          <w:pgMar w:top="1701" w:right="1418" w:bottom="1418" w:left="1418" w:header="709" w:footer="397" w:gutter="0"/>
          <w:cols w:space="708"/>
          <w:titlePg/>
          <w:docGrid w:linePitch="360"/>
        </w:sectPr>
      </w:pPr>
    </w:p>
    <w:p w14:paraId="57173267" w14:textId="77777777" w:rsidR="00493416" w:rsidRDefault="00493416" w:rsidP="00493416">
      <w:pPr>
        <w:pStyle w:val="Heading1"/>
        <w:tabs>
          <w:tab w:val="right" w:pos="9070"/>
        </w:tabs>
        <w:spacing w:before="560" w:after="640"/>
        <w:rPr>
          <w:color w:val="FFFFFF" w:themeColor="background1"/>
          <w:sz w:val="36"/>
        </w:rPr>
        <w:sectPr w:rsidR="00493416" w:rsidSect="00515AA5">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5FD585B7" wp14:editId="1D77AFF9">
            <wp:simplePos x="0" y="0"/>
            <wp:positionH relativeFrom="column">
              <wp:posOffset>-889000</wp:posOffset>
            </wp:positionH>
            <wp:positionV relativeFrom="paragraph">
              <wp:posOffset>1905</wp:posOffset>
            </wp:positionV>
            <wp:extent cx="7543800" cy="1235710"/>
            <wp:effectExtent l="0" t="0" r="0" b="2540"/>
            <wp:wrapNone/>
            <wp:docPr id="24" name="Picture 24"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FF576EE" w14:textId="77777777" w:rsidR="00493416" w:rsidRPr="00FD1B02" w:rsidRDefault="00493416" w:rsidP="00493416">
      <w:pPr>
        <w:pStyle w:val="Heading3"/>
        <w:shd w:val="clear" w:color="auto" w:fill="F2F2F2" w:themeFill="background1" w:themeFillShade="F2"/>
      </w:pPr>
      <w:r w:rsidRPr="00FD1B02">
        <w:t>Consumer outcome:</w:t>
      </w:r>
    </w:p>
    <w:p w14:paraId="76E0564F" w14:textId="77777777" w:rsidR="00493416" w:rsidRDefault="00493416" w:rsidP="00493416">
      <w:pPr>
        <w:numPr>
          <w:ilvl w:val="0"/>
          <w:numId w:val="5"/>
        </w:numPr>
        <w:shd w:val="clear" w:color="auto" w:fill="F2F2F2" w:themeFill="background1" w:themeFillShade="F2"/>
      </w:pPr>
      <w:r>
        <w:t>I feel I belong and I am safe and comfortable in the organisation’s service environment.</w:t>
      </w:r>
    </w:p>
    <w:p w14:paraId="175C0A57" w14:textId="77777777" w:rsidR="00493416" w:rsidRDefault="00493416" w:rsidP="00493416">
      <w:pPr>
        <w:pStyle w:val="Heading3"/>
        <w:shd w:val="clear" w:color="auto" w:fill="F2F2F2" w:themeFill="background1" w:themeFillShade="F2"/>
      </w:pPr>
      <w:r>
        <w:t>Organisation statement:</w:t>
      </w:r>
    </w:p>
    <w:p w14:paraId="410565FA" w14:textId="77777777" w:rsidR="00493416" w:rsidRDefault="00493416" w:rsidP="0049341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725EE68" w14:textId="77777777" w:rsidR="00493416" w:rsidRDefault="00493416" w:rsidP="00493416">
      <w:pPr>
        <w:pStyle w:val="Heading2"/>
      </w:pPr>
      <w:r>
        <w:t>Assessment of Standard 5</w:t>
      </w:r>
    </w:p>
    <w:p w14:paraId="5537C34D" w14:textId="77777777" w:rsidR="00493416" w:rsidRDefault="00493416" w:rsidP="00493416">
      <w:pPr>
        <w:rPr>
          <w:rFonts w:eastAsia="Calibri"/>
          <w:lang w:eastAsia="en-US"/>
        </w:rPr>
      </w:pPr>
      <w:r>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the equipment. The team also examined relevant documents.</w:t>
      </w:r>
    </w:p>
    <w:p w14:paraId="574C51AA" w14:textId="77777777" w:rsidR="00493416" w:rsidRPr="006E6F9A" w:rsidRDefault="00493416" w:rsidP="00493416">
      <w:pPr>
        <w:rPr>
          <w:rFonts w:eastAsia="Calibri"/>
          <w:lang w:eastAsia="en-US"/>
        </w:rPr>
      </w:pPr>
      <w:bookmarkStart w:id="5" w:name="_Hlk103765394"/>
      <w:r>
        <w:rPr>
          <w:rFonts w:eastAsia="Calibri"/>
          <w:color w:val="auto"/>
          <w:lang w:eastAsia="en-US"/>
        </w:rPr>
        <w:t xml:space="preserve">Overall, sampled consumers considered that they </w:t>
      </w:r>
      <w:r>
        <w:rPr>
          <w:rFonts w:eastAsia="Calibri"/>
          <w:lang w:eastAsia="en-US"/>
        </w:rPr>
        <w:t xml:space="preserve">feel they belong in the service and feel safe and comfortable in the service environment. Sampled </w:t>
      </w:r>
      <w:r>
        <w:rPr>
          <w:rFonts w:eastAsia="Calibri"/>
          <w:color w:val="auto"/>
          <w:lang w:eastAsia="en-US"/>
        </w:rPr>
        <w:t>c</w:t>
      </w:r>
      <w:r w:rsidRPr="008C1DCA">
        <w:rPr>
          <w:rFonts w:eastAsiaTheme="minorEastAsia"/>
          <w:color w:val="auto"/>
          <w:lang w:eastAsia="en-US"/>
        </w:rPr>
        <w:t>onsumers commented positively on the cleanliness of the service.</w:t>
      </w:r>
    </w:p>
    <w:p w14:paraId="25E5C7CB" w14:textId="77777777" w:rsidR="00493416" w:rsidRPr="00FD1149" w:rsidRDefault="00493416" w:rsidP="00493416">
      <w:pPr>
        <w:rPr>
          <w:rFonts w:eastAsia="Calibri"/>
          <w:color w:val="auto"/>
          <w:lang w:eastAsia="en-US"/>
        </w:rPr>
      </w:pPr>
      <w:bookmarkStart w:id="6" w:name="_Hlk103765995"/>
      <w:r>
        <w:t xml:space="preserve">Consumers described furniture, fittings and equipment at the service as clean and well maintained. </w:t>
      </w:r>
      <w:bookmarkEnd w:id="6"/>
      <w:r>
        <w:t xml:space="preserve">Consumers described a variety of equipment available that is suitable for individual consumer needs. </w:t>
      </w:r>
      <w:r>
        <w:rPr>
          <w:color w:val="auto"/>
        </w:rPr>
        <w:t xml:space="preserve">This includes, for example, </w:t>
      </w:r>
      <w:r w:rsidRPr="000F0BB6">
        <w:t xml:space="preserve">a variety of </w:t>
      </w:r>
      <w:r>
        <w:t>four-wheel walkers</w:t>
      </w:r>
      <w:r w:rsidRPr="000F0BB6">
        <w:t xml:space="preserve">, wheelchairs and </w:t>
      </w:r>
      <w:r>
        <w:t>comfort</w:t>
      </w:r>
      <w:r w:rsidRPr="000F0BB6">
        <w:t xml:space="preserve"> chairs.</w:t>
      </w:r>
    </w:p>
    <w:bookmarkEnd w:id="5"/>
    <w:p w14:paraId="7B2E72D6" w14:textId="77777777" w:rsidR="00493416" w:rsidRDefault="00493416" w:rsidP="00493416">
      <w:pPr>
        <w:rPr>
          <w:rFonts w:cs="Times New Roman"/>
        </w:rPr>
      </w:pPr>
      <w:r>
        <w:rPr>
          <w:color w:val="auto"/>
          <w:szCs w:val="22"/>
        </w:rPr>
        <w:t>The Assessment Team found th</w:t>
      </w:r>
      <w:r w:rsidRPr="000F0BB6">
        <w:rPr>
          <w:rFonts w:cs="Times New Roman"/>
        </w:rPr>
        <w:t>e service</w:t>
      </w:r>
      <w:r>
        <w:rPr>
          <w:rFonts w:cs="Times New Roman"/>
        </w:rPr>
        <w:t xml:space="preserve"> to be </w:t>
      </w:r>
      <w:r w:rsidRPr="000F0BB6">
        <w:rPr>
          <w:rFonts w:cs="Times New Roman"/>
        </w:rPr>
        <w:t>welcoming</w:t>
      </w:r>
      <w:r>
        <w:rPr>
          <w:rFonts w:cs="Times New Roman"/>
        </w:rPr>
        <w:t xml:space="preserve"> and </w:t>
      </w:r>
      <w:r w:rsidRPr="000F0BB6">
        <w:rPr>
          <w:rFonts w:cs="Times New Roman"/>
        </w:rPr>
        <w:t xml:space="preserve">offers a range of communal spaces. </w:t>
      </w:r>
    </w:p>
    <w:p w14:paraId="3FF86F82" w14:textId="77777777" w:rsidR="00493416" w:rsidRDefault="00493416" w:rsidP="00493416">
      <w:r>
        <w:rPr>
          <w:rFonts w:eastAsia="Calibri"/>
        </w:rPr>
        <w:t>The Assessment Team observed consumers moving freely</w:t>
      </w:r>
      <w:r w:rsidRPr="008A4D72">
        <w:rPr>
          <w:rFonts w:eastAsia="Calibri"/>
        </w:rPr>
        <w:t xml:space="preserve"> inside and outside </w:t>
      </w:r>
      <w:r>
        <w:rPr>
          <w:rFonts w:eastAsia="Calibri"/>
        </w:rPr>
        <w:t>the service, with c</w:t>
      </w:r>
      <w:r w:rsidRPr="000F0BB6">
        <w:t>onsumers’ rooms decorated with personalised items and furniture and blankets</w:t>
      </w:r>
      <w:r>
        <w:t>.</w:t>
      </w:r>
    </w:p>
    <w:p w14:paraId="38DA9A21" w14:textId="77777777" w:rsidR="00493416" w:rsidRPr="006C6A5E" w:rsidRDefault="00493416" w:rsidP="00493416">
      <w:pPr>
        <w:rPr>
          <w:color w:val="auto"/>
          <w:szCs w:val="22"/>
        </w:rPr>
      </w:pPr>
      <w:r w:rsidRPr="006C6A5E">
        <w:rPr>
          <w:color w:val="auto"/>
          <w:szCs w:val="22"/>
        </w:rPr>
        <w:t xml:space="preserve">The Quality Standard is assessed as compliant as </w:t>
      </w:r>
      <w:r>
        <w:rPr>
          <w:color w:val="auto"/>
          <w:szCs w:val="22"/>
        </w:rPr>
        <w:t xml:space="preserve">three </w:t>
      </w:r>
      <w:r w:rsidRPr="006C6A5E">
        <w:rPr>
          <w:color w:val="auto"/>
          <w:szCs w:val="22"/>
        </w:rPr>
        <w:t xml:space="preserve">of the </w:t>
      </w:r>
      <w:r>
        <w:rPr>
          <w:color w:val="auto"/>
          <w:szCs w:val="22"/>
        </w:rPr>
        <w:t>three</w:t>
      </w:r>
      <w:r w:rsidRPr="006C6A5E">
        <w:rPr>
          <w:color w:val="auto"/>
          <w:szCs w:val="22"/>
        </w:rPr>
        <w:t xml:space="preserve"> specific requirements have been assessed as compliant.</w:t>
      </w:r>
    </w:p>
    <w:p w14:paraId="3557BDE7" w14:textId="77777777" w:rsidR="00493416" w:rsidRDefault="00493416" w:rsidP="00493416">
      <w:pPr>
        <w:pStyle w:val="Heading2"/>
      </w:pPr>
      <w:r>
        <w:lastRenderedPageBreak/>
        <w:t>Assessment of Standard 5 Requirements</w:t>
      </w:r>
      <w:r w:rsidRPr="0066387A">
        <w:rPr>
          <w:i/>
          <w:color w:val="0000FF"/>
          <w:sz w:val="24"/>
          <w:szCs w:val="24"/>
        </w:rPr>
        <w:t xml:space="preserve"> </w:t>
      </w:r>
    </w:p>
    <w:p w14:paraId="021D1F90" w14:textId="77777777" w:rsidR="00493416" w:rsidRPr="00314FF7" w:rsidRDefault="00493416" w:rsidP="00493416">
      <w:pPr>
        <w:pStyle w:val="Heading3"/>
      </w:pPr>
      <w:r w:rsidRPr="00314FF7">
        <w:t>Requirement 5(3)(a)</w:t>
      </w:r>
      <w:r>
        <w:tab/>
        <w:t>Compliant</w:t>
      </w:r>
    </w:p>
    <w:p w14:paraId="32508638" w14:textId="77777777" w:rsidR="00493416" w:rsidRPr="00E34550" w:rsidRDefault="00493416" w:rsidP="00493416">
      <w:pPr>
        <w:rPr>
          <w:i/>
        </w:rPr>
      </w:pPr>
      <w:r w:rsidRPr="008D114F">
        <w:rPr>
          <w:i/>
        </w:rPr>
        <w:t>The service environment is welcoming and easy to understand, and optimises each consumer’s sense of belonging, independence, interaction and function.</w:t>
      </w:r>
    </w:p>
    <w:p w14:paraId="5639E0F2" w14:textId="77777777" w:rsidR="00493416" w:rsidRPr="00D435F8" w:rsidRDefault="00493416" w:rsidP="00493416">
      <w:pPr>
        <w:pStyle w:val="Heading3"/>
      </w:pPr>
      <w:r w:rsidRPr="00D435F8">
        <w:t>Requirement 5(3)(b)</w:t>
      </w:r>
      <w:r>
        <w:tab/>
        <w:t>Compliant</w:t>
      </w:r>
    </w:p>
    <w:p w14:paraId="05778327" w14:textId="77777777" w:rsidR="00493416" w:rsidRPr="008D114F" w:rsidRDefault="00493416" w:rsidP="00493416">
      <w:pPr>
        <w:rPr>
          <w:i/>
        </w:rPr>
      </w:pPr>
      <w:r w:rsidRPr="008D114F">
        <w:rPr>
          <w:i/>
        </w:rPr>
        <w:t>The service environment:</w:t>
      </w:r>
    </w:p>
    <w:p w14:paraId="54EF1D79" w14:textId="77777777" w:rsidR="00493416" w:rsidRPr="008D114F" w:rsidRDefault="00493416" w:rsidP="00493416">
      <w:pPr>
        <w:numPr>
          <w:ilvl w:val="0"/>
          <w:numId w:val="27"/>
        </w:numPr>
        <w:tabs>
          <w:tab w:val="right" w:pos="9026"/>
        </w:tabs>
        <w:spacing w:before="0" w:after="0"/>
        <w:ind w:left="567" w:hanging="425"/>
        <w:outlineLvl w:val="4"/>
        <w:rPr>
          <w:i/>
        </w:rPr>
      </w:pPr>
      <w:r w:rsidRPr="008D114F">
        <w:rPr>
          <w:i/>
        </w:rPr>
        <w:t>is safe, clean, well maintained and comfortable; and</w:t>
      </w:r>
    </w:p>
    <w:p w14:paraId="744A8E89" w14:textId="77777777" w:rsidR="00493416" w:rsidRPr="008D114F" w:rsidRDefault="00493416" w:rsidP="00493416">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B4B06F7" w14:textId="77777777" w:rsidR="00493416" w:rsidRPr="00D435F8" w:rsidRDefault="00493416" w:rsidP="00493416">
      <w:pPr>
        <w:pStyle w:val="Heading3"/>
      </w:pPr>
      <w:r w:rsidRPr="00D435F8">
        <w:t>Requirement 5(3)(c)</w:t>
      </w:r>
      <w:r>
        <w:tab/>
        <w:t>Compliant</w:t>
      </w:r>
    </w:p>
    <w:p w14:paraId="385732D5" w14:textId="77777777" w:rsidR="00493416" w:rsidRPr="008D114F" w:rsidRDefault="00493416" w:rsidP="00493416">
      <w:pPr>
        <w:rPr>
          <w:i/>
        </w:rPr>
      </w:pPr>
      <w:r w:rsidRPr="008D114F">
        <w:rPr>
          <w:i/>
        </w:rPr>
        <w:t>Furniture, fittings and equipment are safe, clean, well maintained and suitable for the consumer.</w:t>
      </w:r>
    </w:p>
    <w:p w14:paraId="0445EE06" w14:textId="77777777" w:rsidR="00493416" w:rsidRPr="00314FF7" w:rsidRDefault="00493416" w:rsidP="00493416"/>
    <w:p w14:paraId="09C90B17" w14:textId="77777777" w:rsidR="00493416" w:rsidRDefault="00493416" w:rsidP="00493416">
      <w:pPr>
        <w:sectPr w:rsidR="00493416" w:rsidSect="00515AA5">
          <w:type w:val="continuous"/>
          <w:pgSz w:w="11906" w:h="16838"/>
          <w:pgMar w:top="1701" w:right="1418" w:bottom="1418" w:left="1418" w:header="709" w:footer="397" w:gutter="0"/>
          <w:cols w:space="708"/>
          <w:titlePg/>
          <w:docGrid w:linePitch="360"/>
        </w:sectPr>
      </w:pPr>
    </w:p>
    <w:p w14:paraId="00BB1999" w14:textId="77777777" w:rsidR="00493416" w:rsidRDefault="00493416" w:rsidP="00493416">
      <w:pPr>
        <w:pStyle w:val="Heading1"/>
        <w:tabs>
          <w:tab w:val="right" w:pos="9070"/>
        </w:tabs>
        <w:spacing w:before="560" w:after="640"/>
        <w:rPr>
          <w:color w:val="FFFFFF" w:themeColor="background1"/>
          <w:sz w:val="36"/>
        </w:rPr>
        <w:sectPr w:rsidR="00493416" w:rsidSect="00515AA5">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13A6ABEA" wp14:editId="7C1DFC48">
            <wp:simplePos x="0" y="0"/>
            <wp:positionH relativeFrom="column">
              <wp:posOffset>-889000</wp:posOffset>
            </wp:positionH>
            <wp:positionV relativeFrom="paragraph">
              <wp:posOffset>1905</wp:posOffset>
            </wp:positionV>
            <wp:extent cx="7543800" cy="1235710"/>
            <wp:effectExtent l="0" t="0" r="0" b="2540"/>
            <wp:wrapNone/>
            <wp:docPr id="26" name="Picture 26"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24D1A474" w14:textId="77777777" w:rsidR="00493416" w:rsidRPr="00FD1B02" w:rsidRDefault="00493416" w:rsidP="00493416">
      <w:pPr>
        <w:pStyle w:val="Heading3"/>
        <w:shd w:val="clear" w:color="auto" w:fill="F2F2F2" w:themeFill="background1" w:themeFillShade="F2"/>
      </w:pPr>
      <w:r w:rsidRPr="00FD1B02">
        <w:t>Consumer outcome:</w:t>
      </w:r>
    </w:p>
    <w:p w14:paraId="199EAD84" w14:textId="77777777" w:rsidR="00493416" w:rsidRDefault="00493416" w:rsidP="0049341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77368D8" w14:textId="77777777" w:rsidR="00493416" w:rsidRDefault="00493416" w:rsidP="00493416">
      <w:pPr>
        <w:pStyle w:val="Heading3"/>
        <w:shd w:val="clear" w:color="auto" w:fill="F2F2F2" w:themeFill="background1" w:themeFillShade="F2"/>
      </w:pPr>
      <w:r>
        <w:t>Organisation statement:</w:t>
      </w:r>
    </w:p>
    <w:p w14:paraId="218A1E65" w14:textId="77777777" w:rsidR="00493416" w:rsidRDefault="00493416" w:rsidP="0049341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ABCC48F" w14:textId="77777777" w:rsidR="00493416" w:rsidRDefault="00493416" w:rsidP="00493416">
      <w:pPr>
        <w:pStyle w:val="Heading2"/>
      </w:pPr>
      <w:r>
        <w:t>Assessment of Standard 6</w:t>
      </w:r>
    </w:p>
    <w:p w14:paraId="46CD80CF" w14:textId="77777777" w:rsidR="00493416" w:rsidRPr="00163FEE" w:rsidRDefault="00493416" w:rsidP="00493416">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54D35D64" w14:textId="77777777" w:rsidR="00493416" w:rsidRPr="00156EBE" w:rsidRDefault="00493416" w:rsidP="00493416">
      <w:pPr>
        <w:rPr>
          <w:rFonts w:eastAsia="Calibri"/>
          <w:lang w:eastAsia="en-US"/>
        </w:rPr>
      </w:pPr>
      <w:r w:rsidRPr="00A75767">
        <w:rPr>
          <w:rFonts w:eastAsia="Calibri"/>
          <w:color w:val="auto"/>
          <w:lang w:eastAsia="en-US"/>
        </w:rPr>
        <w:t xml:space="preserve">Overall sampled consumers considered that they are encouraged </w:t>
      </w:r>
      <w:r w:rsidRPr="00163FEE">
        <w:rPr>
          <w:rFonts w:eastAsia="Calibri"/>
          <w:lang w:eastAsia="en-US"/>
        </w:rPr>
        <w:t>and supported to give feedback and make complaints, and that appropriate action is taken.</w:t>
      </w:r>
      <w:r>
        <w:rPr>
          <w:rFonts w:eastAsia="Calibri"/>
          <w:lang w:eastAsia="en-US"/>
        </w:rPr>
        <w:t xml:space="preserve"> </w:t>
      </w:r>
      <w:r>
        <w:t>Consumers and representatives described the various ways staff and management encourage and support them to provide feedback. This includes, for example, consumers and representatives attending ‘resident’ meetings, and staff providing consumers with avenues for feedback or making complaints.</w:t>
      </w:r>
    </w:p>
    <w:p w14:paraId="4BB29726" w14:textId="77777777" w:rsidR="00493416" w:rsidRDefault="00493416" w:rsidP="00493416">
      <w:r>
        <w:t>The service has an open disclosure policy relating to the complaints process and guides management staff on the expected process to follow which includes acknowledging the incident to the consumer, or representative before a full investigation is initiated.</w:t>
      </w:r>
    </w:p>
    <w:p w14:paraId="1D5D7422" w14:textId="77777777" w:rsidR="00493416" w:rsidRDefault="00493416" w:rsidP="00493416">
      <w:r>
        <w:t xml:space="preserve">Clinical staff were aware of the term ‘open disclosure’ and the importance of transparency and taking effective action following an incident. </w:t>
      </w:r>
    </w:p>
    <w:p w14:paraId="308F69BF" w14:textId="77777777" w:rsidR="00493416" w:rsidRDefault="00493416" w:rsidP="00493416">
      <w:r>
        <w:t xml:space="preserve">The Assessment Team observed posters displayed throughout the service on external advocacy and language services. This includes, for example, ‘resident’ </w:t>
      </w:r>
      <w:r>
        <w:lastRenderedPageBreak/>
        <w:t>handbook,</w:t>
      </w:r>
      <w:r w:rsidRPr="000C753D">
        <w:t xml:space="preserve"> </w:t>
      </w:r>
      <w:r>
        <w:t xml:space="preserve">language translation application on an electronic device and posters on external advocacy and language services. </w:t>
      </w:r>
    </w:p>
    <w:p w14:paraId="08D88953" w14:textId="10C51A3F" w:rsidR="00493416" w:rsidRPr="006C6A5E" w:rsidRDefault="00493416" w:rsidP="00493416">
      <w:pPr>
        <w:rPr>
          <w:color w:val="auto"/>
          <w:szCs w:val="22"/>
        </w:rPr>
      </w:pPr>
      <w:r w:rsidRPr="006C6A5E">
        <w:rPr>
          <w:color w:val="auto"/>
          <w:szCs w:val="22"/>
        </w:rPr>
        <w:t xml:space="preserve">The Quality Standard is assessed as compliant as </w:t>
      </w:r>
      <w:r w:rsidR="00247678">
        <w:rPr>
          <w:color w:val="auto"/>
          <w:szCs w:val="22"/>
        </w:rPr>
        <w:t>four</w:t>
      </w:r>
      <w:r>
        <w:rPr>
          <w:color w:val="auto"/>
          <w:szCs w:val="22"/>
        </w:rPr>
        <w:t xml:space="preserve"> </w:t>
      </w:r>
      <w:r w:rsidRPr="006C6A5E">
        <w:rPr>
          <w:color w:val="auto"/>
          <w:szCs w:val="22"/>
        </w:rPr>
        <w:t xml:space="preserve">of the </w:t>
      </w:r>
      <w:r w:rsidR="00247678">
        <w:rPr>
          <w:color w:val="auto"/>
          <w:szCs w:val="22"/>
        </w:rPr>
        <w:t>four</w:t>
      </w:r>
      <w:bookmarkStart w:id="7" w:name="_GoBack"/>
      <w:bookmarkEnd w:id="7"/>
      <w:r w:rsidRPr="006C6A5E">
        <w:rPr>
          <w:color w:val="auto"/>
          <w:szCs w:val="22"/>
        </w:rPr>
        <w:t xml:space="preserve"> specific requirements have been assessed as compliant.</w:t>
      </w:r>
    </w:p>
    <w:p w14:paraId="7618ECD2" w14:textId="77777777" w:rsidR="00493416" w:rsidRDefault="00493416" w:rsidP="00493416">
      <w:pPr>
        <w:pStyle w:val="Heading2"/>
      </w:pPr>
      <w:r>
        <w:t>Assessment of Standard 6 Requirements</w:t>
      </w:r>
      <w:r w:rsidRPr="0066387A">
        <w:rPr>
          <w:i/>
          <w:color w:val="0000FF"/>
          <w:sz w:val="24"/>
          <w:szCs w:val="24"/>
        </w:rPr>
        <w:t xml:space="preserve"> </w:t>
      </w:r>
    </w:p>
    <w:p w14:paraId="354232EB" w14:textId="77777777" w:rsidR="00493416" w:rsidRPr="00506F7F" w:rsidRDefault="00493416" w:rsidP="00493416">
      <w:pPr>
        <w:pStyle w:val="Heading3"/>
      </w:pPr>
      <w:r w:rsidRPr="00506F7F">
        <w:t>Requirement 6(3)(a)</w:t>
      </w:r>
      <w:r>
        <w:tab/>
        <w:t>Compliant</w:t>
      </w:r>
    </w:p>
    <w:p w14:paraId="47A83A50" w14:textId="77777777" w:rsidR="00493416" w:rsidRPr="008D114F" w:rsidRDefault="00493416" w:rsidP="00493416">
      <w:pPr>
        <w:rPr>
          <w:i/>
        </w:rPr>
      </w:pPr>
      <w:r w:rsidRPr="008D114F">
        <w:rPr>
          <w:i/>
        </w:rPr>
        <w:t>Consumers, their family, friends, carers and others are encouraged and supported to provide feedback and make complaints.</w:t>
      </w:r>
    </w:p>
    <w:p w14:paraId="1BD1D9D8" w14:textId="77777777" w:rsidR="00493416" w:rsidRPr="00506F7F" w:rsidRDefault="00493416" w:rsidP="00493416">
      <w:pPr>
        <w:pStyle w:val="Heading3"/>
      </w:pPr>
      <w:r w:rsidRPr="00506F7F">
        <w:t>Requirement 6(3)(b)</w:t>
      </w:r>
      <w:r>
        <w:tab/>
        <w:t>Compliant</w:t>
      </w:r>
    </w:p>
    <w:p w14:paraId="5C9EF195" w14:textId="77777777" w:rsidR="00493416" w:rsidRPr="008D114F" w:rsidRDefault="00493416" w:rsidP="00493416">
      <w:pPr>
        <w:rPr>
          <w:i/>
        </w:rPr>
      </w:pPr>
      <w:r w:rsidRPr="008D114F">
        <w:rPr>
          <w:i/>
        </w:rPr>
        <w:t>Consumers are made aware of and have access to advocates, language services and other methods for raising and resolving complaints.</w:t>
      </w:r>
    </w:p>
    <w:p w14:paraId="58A6D138" w14:textId="77777777" w:rsidR="00493416" w:rsidRPr="00D435F8" w:rsidRDefault="00493416" w:rsidP="00493416">
      <w:pPr>
        <w:pStyle w:val="Heading3"/>
      </w:pPr>
      <w:r w:rsidRPr="00D435F8">
        <w:t>Requirement 6(3)(c)</w:t>
      </w:r>
      <w:r>
        <w:tab/>
        <w:t>Compliant</w:t>
      </w:r>
    </w:p>
    <w:p w14:paraId="12B5475C" w14:textId="77777777" w:rsidR="00493416" w:rsidRPr="008D114F" w:rsidRDefault="00493416" w:rsidP="00493416">
      <w:pPr>
        <w:rPr>
          <w:i/>
        </w:rPr>
      </w:pPr>
      <w:r w:rsidRPr="008D114F">
        <w:rPr>
          <w:i/>
        </w:rPr>
        <w:t>Appropriate action is taken in response to complaints and an open disclosure process is used when things go wrong.</w:t>
      </w:r>
    </w:p>
    <w:p w14:paraId="4F7F4B1E" w14:textId="77777777" w:rsidR="00493416" w:rsidRPr="00D435F8" w:rsidRDefault="00493416" w:rsidP="00493416">
      <w:pPr>
        <w:pStyle w:val="Heading3"/>
      </w:pPr>
      <w:r w:rsidRPr="00D435F8">
        <w:t>Requirement 6(3)(d)</w:t>
      </w:r>
      <w:r>
        <w:tab/>
        <w:t>Compliant</w:t>
      </w:r>
    </w:p>
    <w:p w14:paraId="6171AEAA" w14:textId="77777777" w:rsidR="00493416" w:rsidRPr="008D114F" w:rsidRDefault="00493416" w:rsidP="00493416">
      <w:pPr>
        <w:rPr>
          <w:i/>
        </w:rPr>
      </w:pPr>
      <w:r w:rsidRPr="008D114F">
        <w:rPr>
          <w:i/>
        </w:rPr>
        <w:t>Feedback and complaints are reviewed and used to improve the quality of care and services.</w:t>
      </w:r>
    </w:p>
    <w:p w14:paraId="614697C2" w14:textId="77777777" w:rsidR="00493416" w:rsidRPr="001B3DE8" w:rsidRDefault="00493416" w:rsidP="00493416"/>
    <w:p w14:paraId="6C38CBCF" w14:textId="77777777" w:rsidR="00493416" w:rsidRDefault="00493416" w:rsidP="00493416">
      <w:pPr>
        <w:sectPr w:rsidR="00493416" w:rsidSect="00515AA5">
          <w:type w:val="continuous"/>
          <w:pgSz w:w="11906" w:h="16838"/>
          <w:pgMar w:top="1701" w:right="1418" w:bottom="1418" w:left="1418" w:header="709" w:footer="397" w:gutter="0"/>
          <w:cols w:space="708"/>
          <w:titlePg/>
          <w:docGrid w:linePitch="360"/>
        </w:sectPr>
      </w:pPr>
    </w:p>
    <w:p w14:paraId="59EFB856" w14:textId="77777777" w:rsidR="00493416" w:rsidRDefault="00493416" w:rsidP="00493416">
      <w:pPr>
        <w:pStyle w:val="Heading1"/>
        <w:tabs>
          <w:tab w:val="right" w:pos="9070"/>
        </w:tabs>
        <w:spacing w:before="560" w:after="640"/>
        <w:rPr>
          <w:color w:val="FFFFFF" w:themeColor="background1"/>
          <w:sz w:val="36"/>
        </w:rPr>
        <w:sectPr w:rsidR="00493416" w:rsidSect="00515AA5">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256452EA" wp14:editId="14CD9F1F">
            <wp:simplePos x="0" y="0"/>
            <wp:positionH relativeFrom="column">
              <wp:posOffset>-889000</wp:posOffset>
            </wp:positionH>
            <wp:positionV relativeFrom="paragraph">
              <wp:posOffset>1905</wp:posOffset>
            </wp:positionV>
            <wp:extent cx="7543800" cy="1235710"/>
            <wp:effectExtent l="0" t="0" r="0" b="2540"/>
            <wp:wrapNone/>
            <wp:docPr id="31" name="Picture 31"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5C7FAA0F" w14:textId="77777777" w:rsidR="00493416" w:rsidRPr="000E654D" w:rsidRDefault="00493416" w:rsidP="00493416">
      <w:pPr>
        <w:pStyle w:val="Heading3"/>
        <w:shd w:val="clear" w:color="auto" w:fill="F2F2F2" w:themeFill="background1" w:themeFillShade="F2"/>
      </w:pPr>
      <w:r w:rsidRPr="000E654D">
        <w:t>Consumer outcome:</w:t>
      </w:r>
    </w:p>
    <w:p w14:paraId="28ABF417" w14:textId="77777777" w:rsidR="00493416" w:rsidRDefault="00493416" w:rsidP="00493416">
      <w:pPr>
        <w:numPr>
          <w:ilvl w:val="0"/>
          <w:numId w:val="7"/>
        </w:numPr>
        <w:shd w:val="clear" w:color="auto" w:fill="F2F2F2" w:themeFill="background1" w:themeFillShade="F2"/>
      </w:pPr>
      <w:r>
        <w:t>I get quality care and services when I need them from people who are knowledgeable, capable and caring.</w:t>
      </w:r>
    </w:p>
    <w:p w14:paraId="67BFECBF" w14:textId="77777777" w:rsidR="00493416" w:rsidRDefault="00493416" w:rsidP="00493416">
      <w:pPr>
        <w:pStyle w:val="Heading3"/>
        <w:shd w:val="clear" w:color="auto" w:fill="F2F2F2" w:themeFill="background1" w:themeFillShade="F2"/>
      </w:pPr>
      <w:r>
        <w:t>Organisation statement:</w:t>
      </w:r>
    </w:p>
    <w:p w14:paraId="48EA45C9" w14:textId="77777777" w:rsidR="00493416" w:rsidRDefault="00493416" w:rsidP="0049341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E840729" w14:textId="77777777" w:rsidR="00493416" w:rsidRDefault="00493416" w:rsidP="00493416">
      <w:pPr>
        <w:pStyle w:val="Heading2"/>
      </w:pPr>
      <w:r>
        <w:t>Assessment of Standard 7</w:t>
      </w:r>
    </w:p>
    <w:p w14:paraId="0A139341" w14:textId="77777777" w:rsidR="00493416" w:rsidRPr="00CE3B54" w:rsidRDefault="00493416" w:rsidP="00493416">
      <w:pPr>
        <w:rPr>
          <w:rFonts w:eastAsia="Calibri"/>
          <w:color w:val="auto"/>
          <w:lang w:eastAsia="en-US"/>
        </w:rPr>
      </w:pPr>
      <w:r w:rsidRPr="00163FEE">
        <w:rPr>
          <w:rFonts w:eastAsia="Calibri"/>
          <w:lang w:eastAsia="en-US"/>
        </w:rPr>
        <w:t xml:space="preserve">To understand the consumer’s experience and how the organisation understands and applies the individual requirements within this Standard, the Assessment Team spoke with consumers about their experience </w:t>
      </w:r>
      <w:r>
        <w:rPr>
          <w:rFonts w:eastAsia="Calibri"/>
          <w:lang w:eastAsia="en-US"/>
        </w:rPr>
        <w:t>with</w:t>
      </w:r>
      <w:r w:rsidRPr="00163FEE">
        <w:rPr>
          <w:rFonts w:eastAsia="Calibri"/>
          <w:lang w:eastAsia="en-US"/>
        </w:rPr>
        <w:t xml:space="preserve"> the staff, interviewed staff, and reviewed a range of records including staff rosters, training records and performance </w:t>
      </w:r>
      <w:r w:rsidRPr="00CE3B54">
        <w:rPr>
          <w:rFonts w:eastAsia="Calibri"/>
          <w:color w:val="auto"/>
          <w:lang w:eastAsia="en-US"/>
        </w:rPr>
        <w:t>reviews.</w:t>
      </w:r>
    </w:p>
    <w:p w14:paraId="2C04D28C" w14:textId="77777777" w:rsidR="00493416" w:rsidRDefault="00493416" w:rsidP="00493416">
      <w:pPr>
        <w:rPr>
          <w:rFonts w:eastAsia="Calibri"/>
          <w:lang w:eastAsia="en-US"/>
        </w:rPr>
      </w:pPr>
      <w:r w:rsidRPr="00CE3B54">
        <w:rPr>
          <w:rFonts w:eastAsia="Calibri"/>
          <w:color w:val="auto"/>
          <w:lang w:eastAsia="en-US"/>
        </w:rPr>
        <w:t xml:space="preserve">Overall sampled consumers considered that they get quality care and services when they need them and from </w:t>
      </w:r>
      <w:r>
        <w:rPr>
          <w:rFonts w:eastAsia="Calibri"/>
          <w:color w:val="auto"/>
          <w:lang w:eastAsia="en-US"/>
        </w:rPr>
        <w:t>staff</w:t>
      </w:r>
      <w:r w:rsidRPr="00CE3B54">
        <w:rPr>
          <w:rFonts w:eastAsia="Calibri"/>
          <w:color w:val="auto"/>
          <w:lang w:eastAsia="en-US"/>
        </w:rPr>
        <w:t xml:space="preserve"> who are knowledgeable, capable and </w:t>
      </w:r>
      <w:r w:rsidRPr="00163FEE">
        <w:rPr>
          <w:rFonts w:eastAsia="Calibri"/>
          <w:lang w:eastAsia="en-US"/>
        </w:rPr>
        <w:t>caring.</w:t>
      </w:r>
      <w:r>
        <w:rPr>
          <w:rFonts w:eastAsia="Calibri"/>
          <w:lang w:eastAsia="en-US"/>
        </w:rPr>
        <w:t xml:space="preserve"> </w:t>
      </w:r>
    </w:p>
    <w:p w14:paraId="500E0599" w14:textId="77777777" w:rsidR="00493416" w:rsidRDefault="00493416" w:rsidP="00493416">
      <w:r>
        <w:t xml:space="preserve">Staff confirmed they are involved in annual performance appraisals and provided examples of how the service supports and encourages staff to pursue training opportunities and educational needs. </w:t>
      </w:r>
    </w:p>
    <w:p w14:paraId="44F99606" w14:textId="77777777" w:rsidR="00493416" w:rsidRDefault="00493416" w:rsidP="00493416">
      <w:r>
        <w:t xml:space="preserve">Management explained the position descriptions, responsibilities and necessary qualifications and skills set out for each role. The recruitment process selects staff who have the qualifications and knowledge to perform their roles. </w:t>
      </w:r>
    </w:p>
    <w:p w14:paraId="35FD3D0C" w14:textId="77777777" w:rsidR="00493416" w:rsidRDefault="00493416" w:rsidP="00493416">
      <w:r>
        <w:t xml:space="preserve">The Assessment Team reviewed the </w:t>
      </w:r>
      <w:r w:rsidRPr="00BF4922">
        <w:t xml:space="preserve">service’s rosters </w:t>
      </w:r>
      <w:r>
        <w:t xml:space="preserve">and found </w:t>
      </w:r>
      <w:r w:rsidRPr="00BF4922">
        <w:t>no unfilled shifts, with planned and unplanned leave shifts being filled by casual staff</w:t>
      </w:r>
      <w:r>
        <w:t xml:space="preserve"> </w:t>
      </w:r>
      <w:r w:rsidRPr="00BF4922">
        <w:t xml:space="preserve">or permanent </w:t>
      </w:r>
      <w:r>
        <w:t xml:space="preserve">part-time </w:t>
      </w:r>
      <w:r w:rsidRPr="00BF4922">
        <w:t xml:space="preserve">staff. </w:t>
      </w:r>
    </w:p>
    <w:p w14:paraId="4F1BB92B" w14:textId="77777777" w:rsidR="00493416" w:rsidRDefault="00493416" w:rsidP="00493416">
      <w:r>
        <w:t xml:space="preserve">A review of training records indicated the service monitors staff attendance and completion of monthly scheduled online modules through an electronic learning platform. Other sessions held at the service are recorded in the service’s electronic management system. </w:t>
      </w:r>
    </w:p>
    <w:p w14:paraId="759B8F38" w14:textId="77777777" w:rsidR="00493416" w:rsidRDefault="00493416" w:rsidP="00493416">
      <w:r w:rsidRPr="00517522">
        <w:rPr>
          <w:rFonts w:eastAsia="Calibri"/>
        </w:rPr>
        <w:lastRenderedPageBreak/>
        <w:t>The Assessment Team observed staff interacting with consumers in a kind, caring and respectful manner.</w:t>
      </w:r>
    </w:p>
    <w:p w14:paraId="6BD2470F" w14:textId="77777777" w:rsidR="00493416" w:rsidRPr="009C6F30" w:rsidRDefault="00493416" w:rsidP="00493416">
      <w:pPr>
        <w:rPr>
          <w:rFonts w:eastAsia="Calibri"/>
        </w:rPr>
      </w:pPr>
      <w:r w:rsidRPr="00154403">
        <w:rPr>
          <w:rFonts w:eastAsiaTheme="minorHAnsi"/>
        </w:rPr>
        <w:t xml:space="preserve">The Quality Standard </w:t>
      </w:r>
      <w:r w:rsidRPr="009E01C1">
        <w:rPr>
          <w:rFonts w:eastAsiaTheme="minorHAnsi"/>
          <w:color w:val="auto"/>
        </w:rPr>
        <w:t>is assessed as Compliant as five of the five specific requirements have been assessed as Compliant.</w:t>
      </w:r>
    </w:p>
    <w:p w14:paraId="7CFD040E" w14:textId="77777777" w:rsidR="00493416" w:rsidRDefault="00493416" w:rsidP="00493416">
      <w:pPr>
        <w:pStyle w:val="Heading2"/>
      </w:pPr>
      <w:r>
        <w:t>Assessment of Standard 7 Requirements</w:t>
      </w:r>
      <w:r w:rsidRPr="0066387A">
        <w:rPr>
          <w:i/>
          <w:color w:val="0000FF"/>
          <w:sz w:val="24"/>
          <w:szCs w:val="24"/>
        </w:rPr>
        <w:t xml:space="preserve"> </w:t>
      </w:r>
    </w:p>
    <w:p w14:paraId="119185CC" w14:textId="77777777" w:rsidR="00493416" w:rsidRPr="00506F7F" w:rsidRDefault="00493416" w:rsidP="00493416">
      <w:pPr>
        <w:pStyle w:val="Heading3"/>
      </w:pPr>
      <w:r w:rsidRPr="00506F7F">
        <w:t>Requirement 7(3)(a)</w:t>
      </w:r>
      <w:r>
        <w:tab/>
        <w:t>Compliant</w:t>
      </w:r>
    </w:p>
    <w:p w14:paraId="16C6AE91" w14:textId="77777777" w:rsidR="00493416" w:rsidRPr="008D114F" w:rsidRDefault="00493416" w:rsidP="00493416">
      <w:pPr>
        <w:rPr>
          <w:i/>
        </w:rPr>
      </w:pPr>
      <w:r w:rsidRPr="008D114F">
        <w:rPr>
          <w:i/>
        </w:rPr>
        <w:t>The workforce is planned to enable, and the number and mix of members of the workforce deployed enables, the delivery and management of safe and quality care and services.</w:t>
      </w:r>
    </w:p>
    <w:p w14:paraId="5F23A0C7" w14:textId="77777777" w:rsidR="00493416" w:rsidRPr="00506F7F" w:rsidRDefault="00493416" w:rsidP="00493416">
      <w:pPr>
        <w:pStyle w:val="Heading3"/>
      </w:pPr>
      <w:r w:rsidRPr="00506F7F">
        <w:t>Requirement 7(3)(b)</w:t>
      </w:r>
      <w:r>
        <w:tab/>
        <w:t>Compliant</w:t>
      </w:r>
    </w:p>
    <w:p w14:paraId="74DBE3A8" w14:textId="77777777" w:rsidR="00493416" w:rsidRPr="008D114F" w:rsidRDefault="00493416" w:rsidP="00493416">
      <w:pPr>
        <w:rPr>
          <w:i/>
        </w:rPr>
      </w:pPr>
      <w:r w:rsidRPr="008D114F">
        <w:rPr>
          <w:i/>
        </w:rPr>
        <w:t>Workforce interactions with consumers are kind, caring and respectful of each consumer’s identity, culture and diversity.</w:t>
      </w:r>
    </w:p>
    <w:p w14:paraId="32B99D6B" w14:textId="77777777" w:rsidR="00493416" w:rsidRPr="00095CD4" w:rsidRDefault="00493416" w:rsidP="00493416">
      <w:pPr>
        <w:pStyle w:val="Heading3"/>
      </w:pPr>
      <w:r w:rsidRPr="00095CD4">
        <w:t>Requirement 7(3)(c)</w:t>
      </w:r>
      <w:r>
        <w:tab/>
        <w:t>Compliant</w:t>
      </w:r>
    </w:p>
    <w:p w14:paraId="15D8CF3E" w14:textId="77777777" w:rsidR="00493416" w:rsidRPr="008D114F" w:rsidRDefault="00493416" w:rsidP="00493416">
      <w:pPr>
        <w:rPr>
          <w:i/>
        </w:rPr>
      </w:pPr>
      <w:r w:rsidRPr="008D114F">
        <w:rPr>
          <w:i/>
        </w:rPr>
        <w:t>The workforce is competent and the members of the workforce have the qualifications and knowledge to effectively perform their roles.</w:t>
      </w:r>
    </w:p>
    <w:p w14:paraId="399327EF" w14:textId="77777777" w:rsidR="00493416" w:rsidRPr="00095CD4" w:rsidRDefault="00493416" w:rsidP="00493416">
      <w:pPr>
        <w:pStyle w:val="Heading3"/>
      </w:pPr>
      <w:r w:rsidRPr="00095CD4">
        <w:t>Requirement 7(3)(d)</w:t>
      </w:r>
      <w:r>
        <w:tab/>
        <w:t>Compliant</w:t>
      </w:r>
    </w:p>
    <w:p w14:paraId="5D6FCE52" w14:textId="77777777" w:rsidR="00493416" w:rsidRPr="008D114F" w:rsidRDefault="00493416" w:rsidP="00493416">
      <w:pPr>
        <w:rPr>
          <w:i/>
        </w:rPr>
      </w:pPr>
      <w:r w:rsidRPr="008D114F">
        <w:rPr>
          <w:i/>
        </w:rPr>
        <w:t>The workforce is recruited, trained, equipped and supported to deliver the outcomes required by these standards.</w:t>
      </w:r>
    </w:p>
    <w:p w14:paraId="254AF91B" w14:textId="77777777" w:rsidR="00493416" w:rsidRPr="00095CD4" w:rsidRDefault="00493416" w:rsidP="00493416">
      <w:pPr>
        <w:pStyle w:val="Heading3"/>
      </w:pPr>
      <w:r w:rsidRPr="00095CD4">
        <w:t>Requirement 7(3)(e)</w:t>
      </w:r>
      <w:r>
        <w:tab/>
        <w:t>Compliant</w:t>
      </w:r>
    </w:p>
    <w:p w14:paraId="48434811" w14:textId="77777777" w:rsidR="00493416" w:rsidRPr="008D114F" w:rsidRDefault="00493416" w:rsidP="00493416">
      <w:pPr>
        <w:rPr>
          <w:i/>
        </w:rPr>
      </w:pPr>
      <w:r w:rsidRPr="008D114F">
        <w:rPr>
          <w:i/>
        </w:rPr>
        <w:t>Regular assessment, monitoring and review of the performance of each member of the workforce is undertaken.</w:t>
      </w:r>
    </w:p>
    <w:p w14:paraId="5830840C" w14:textId="77777777" w:rsidR="00493416" w:rsidRPr="00506F7F" w:rsidRDefault="00493416" w:rsidP="00493416"/>
    <w:p w14:paraId="5846B253" w14:textId="77777777" w:rsidR="00493416" w:rsidRDefault="00493416" w:rsidP="00493416">
      <w:pPr>
        <w:sectPr w:rsidR="00493416" w:rsidSect="00515AA5">
          <w:type w:val="continuous"/>
          <w:pgSz w:w="11906" w:h="16838"/>
          <w:pgMar w:top="1701" w:right="1418" w:bottom="1418" w:left="1418" w:header="709" w:footer="397" w:gutter="0"/>
          <w:cols w:space="708"/>
          <w:titlePg/>
          <w:docGrid w:linePitch="360"/>
        </w:sectPr>
      </w:pPr>
    </w:p>
    <w:p w14:paraId="2B33FE8F" w14:textId="77777777" w:rsidR="00493416" w:rsidRDefault="00493416" w:rsidP="00493416">
      <w:pPr>
        <w:pStyle w:val="Heading1"/>
        <w:tabs>
          <w:tab w:val="right" w:pos="9070"/>
        </w:tabs>
        <w:spacing w:before="560" w:after="640"/>
        <w:rPr>
          <w:color w:val="FFFFFF" w:themeColor="background1"/>
          <w:sz w:val="36"/>
        </w:rPr>
        <w:sectPr w:rsidR="00493416" w:rsidSect="00515AA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2F5E2002" wp14:editId="48FECBF6">
            <wp:simplePos x="0" y="0"/>
            <wp:positionH relativeFrom="column">
              <wp:posOffset>-889000</wp:posOffset>
            </wp:positionH>
            <wp:positionV relativeFrom="paragraph">
              <wp:posOffset>1905</wp:posOffset>
            </wp:positionV>
            <wp:extent cx="7543800" cy="1235710"/>
            <wp:effectExtent l="0" t="0" r="0" b="2540"/>
            <wp:wrapNone/>
            <wp:docPr id="34" name="Picture 34"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4B976B7" w14:textId="77777777" w:rsidR="00493416" w:rsidRPr="00FD1B02" w:rsidRDefault="00493416" w:rsidP="00493416">
      <w:pPr>
        <w:pStyle w:val="Heading3"/>
        <w:shd w:val="clear" w:color="auto" w:fill="F2F2F2" w:themeFill="background1" w:themeFillShade="F2"/>
      </w:pPr>
      <w:r w:rsidRPr="008312AC">
        <w:t>Consumer</w:t>
      </w:r>
      <w:r w:rsidRPr="00FD1B02">
        <w:t xml:space="preserve"> outcome:</w:t>
      </w:r>
    </w:p>
    <w:p w14:paraId="5A0BF7E3" w14:textId="77777777" w:rsidR="00493416" w:rsidRDefault="00493416" w:rsidP="00493416">
      <w:pPr>
        <w:numPr>
          <w:ilvl w:val="0"/>
          <w:numId w:val="8"/>
        </w:numPr>
        <w:shd w:val="clear" w:color="auto" w:fill="F2F2F2" w:themeFill="background1" w:themeFillShade="F2"/>
      </w:pPr>
      <w:r>
        <w:t>I am confident the organisation is well run. I can partner in improving the delivery of care and services.</w:t>
      </w:r>
    </w:p>
    <w:p w14:paraId="18319C27" w14:textId="77777777" w:rsidR="00493416" w:rsidRDefault="00493416" w:rsidP="00493416">
      <w:pPr>
        <w:pStyle w:val="Heading3"/>
        <w:shd w:val="clear" w:color="auto" w:fill="F2F2F2" w:themeFill="background1" w:themeFillShade="F2"/>
      </w:pPr>
      <w:r>
        <w:t>Organisation statement:</w:t>
      </w:r>
    </w:p>
    <w:p w14:paraId="42405218" w14:textId="77777777" w:rsidR="00493416" w:rsidRDefault="00493416" w:rsidP="00493416">
      <w:pPr>
        <w:numPr>
          <w:ilvl w:val="0"/>
          <w:numId w:val="8"/>
        </w:numPr>
        <w:shd w:val="clear" w:color="auto" w:fill="F2F2F2" w:themeFill="background1" w:themeFillShade="F2"/>
      </w:pPr>
      <w:r>
        <w:t>The organisation’s governing body is accountable for the delivery of safe and quality care and services.</w:t>
      </w:r>
    </w:p>
    <w:p w14:paraId="389A38F6" w14:textId="77777777" w:rsidR="00493416" w:rsidRDefault="00493416" w:rsidP="00493416">
      <w:pPr>
        <w:pStyle w:val="Heading2"/>
      </w:pPr>
      <w:r>
        <w:t>Assessment of Standard 8</w:t>
      </w:r>
    </w:p>
    <w:p w14:paraId="0F8811D5" w14:textId="77777777" w:rsidR="00493416" w:rsidRPr="00163FEE" w:rsidRDefault="00493416" w:rsidP="00493416">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220D166" w14:textId="77777777" w:rsidR="00493416" w:rsidRDefault="00493416" w:rsidP="00493416">
      <w:pPr>
        <w:rPr>
          <w:rFonts w:eastAsia="Calibri"/>
          <w:color w:val="auto"/>
          <w:lang w:eastAsia="en-US"/>
        </w:rPr>
      </w:pPr>
      <w:r w:rsidRPr="00EB39FE">
        <w:rPr>
          <w:rFonts w:eastAsia="Calibri"/>
          <w:lang w:eastAsia="en-US"/>
        </w:rPr>
        <w:t xml:space="preserve">Overall sampled consumers considered that the organisation is well run and that they can partner in improving the delivery </w:t>
      </w:r>
      <w:r w:rsidRPr="00163FEE">
        <w:rPr>
          <w:rFonts w:eastAsia="Calibri"/>
          <w:lang w:eastAsia="en-US"/>
        </w:rPr>
        <w:t>of care and services.</w:t>
      </w:r>
      <w:r>
        <w:rPr>
          <w:rFonts w:eastAsia="Calibri"/>
          <w:lang w:eastAsia="en-US"/>
        </w:rPr>
        <w:t xml:space="preserve"> The organisation </w:t>
      </w:r>
      <w:r w:rsidRPr="00725098">
        <w:rPr>
          <w:rFonts w:eastAsia="Calibri"/>
          <w:color w:val="auto"/>
          <w:lang w:eastAsia="en-US"/>
        </w:rPr>
        <w:t xml:space="preserve">actively </w:t>
      </w:r>
      <w:r>
        <w:rPr>
          <w:rFonts w:eastAsia="Calibri"/>
          <w:color w:val="auto"/>
          <w:lang w:eastAsia="en-US"/>
        </w:rPr>
        <w:t>promotes</w:t>
      </w:r>
      <w:r w:rsidRPr="00725098">
        <w:rPr>
          <w:rFonts w:eastAsia="Calibri"/>
          <w:color w:val="auto"/>
          <w:lang w:eastAsia="en-US"/>
        </w:rPr>
        <w:t xml:space="preserve"> cultural awareness </w:t>
      </w:r>
      <w:r>
        <w:rPr>
          <w:rFonts w:eastAsia="Calibri"/>
          <w:color w:val="auto"/>
          <w:lang w:eastAsia="en-US"/>
        </w:rPr>
        <w:t>and each month celebrates different</w:t>
      </w:r>
      <w:r w:rsidRPr="00725098">
        <w:rPr>
          <w:rFonts w:eastAsia="Calibri"/>
          <w:color w:val="auto"/>
          <w:lang w:eastAsia="en-US"/>
        </w:rPr>
        <w:t xml:space="preserve"> </w:t>
      </w:r>
      <w:r>
        <w:rPr>
          <w:rFonts w:eastAsia="Calibri"/>
          <w:color w:val="auto"/>
          <w:lang w:eastAsia="en-US"/>
        </w:rPr>
        <w:t>cultures</w:t>
      </w:r>
      <w:r w:rsidRPr="00725098">
        <w:rPr>
          <w:rFonts w:eastAsia="Calibri"/>
          <w:color w:val="auto"/>
          <w:lang w:eastAsia="en-US"/>
        </w:rPr>
        <w:t xml:space="preserve">. </w:t>
      </w:r>
    </w:p>
    <w:p w14:paraId="700E18A8" w14:textId="77777777" w:rsidR="00493416" w:rsidRPr="008A63C9" w:rsidRDefault="00493416" w:rsidP="00493416">
      <w:pPr>
        <w:rPr>
          <w:rFonts w:eastAsia="Calibri"/>
          <w:lang w:eastAsia="en-US"/>
        </w:rPr>
      </w:pPr>
      <w:r w:rsidRPr="008A63C9">
        <w:rPr>
          <w:rFonts w:eastAsia="Calibri"/>
          <w:lang w:eastAsia="en-US"/>
        </w:rPr>
        <w:t>Consumers described having opportunities to provide feedback through the resident meetings and the surveys they receive. This includes, for example,</w:t>
      </w:r>
      <w:r>
        <w:rPr>
          <w:rFonts w:eastAsia="Calibri"/>
          <w:lang w:eastAsia="en-US"/>
        </w:rPr>
        <w:t xml:space="preserve"> </w:t>
      </w:r>
      <w:r w:rsidRPr="008A63C9">
        <w:rPr>
          <w:rFonts w:eastAsia="Calibri"/>
          <w:lang w:eastAsia="en-US"/>
        </w:rPr>
        <w:t>representatives invited to participate in care consultations.</w:t>
      </w:r>
    </w:p>
    <w:p w14:paraId="67D4E6BB" w14:textId="77777777" w:rsidR="00493416" w:rsidRDefault="00493416" w:rsidP="00493416">
      <w:pPr>
        <w:rPr>
          <w:rFonts w:eastAsia="Calibri"/>
          <w:lang w:eastAsia="en-US"/>
        </w:rPr>
      </w:pPr>
      <w:r>
        <w:rPr>
          <w:rFonts w:eastAsia="Calibri"/>
          <w:lang w:eastAsia="en-US"/>
        </w:rPr>
        <w:t>While t</w:t>
      </w:r>
      <w:r w:rsidRPr="008A63C9">
        <w:rPr>
          <w:rFonts w:eastAsia="Calibri"/>
          <w:lang w:eastAsia="en-US"/>
        </w:rPr>
        <w:t xml:space="preserve">he </w:t>
      </w:r>
      <w:r>
        <w:rPr>
          <w:rFonts w:eastAsia="Calibri"/>
          <w:lang w:eastAsia="en-US"/>
        </w:rPr>
        <w:t xml:space="preserve">organisation </w:t>
      </w:r>
      <w:r w:rsidRPr="008A63C9">
        <w:rPr>
          <w:rFonts w:eastAsia="Calibri"/>
          <w:lang w:eastAsia="en-US"/>
        </w:rPr>
        <w:t>has policies that provide a framework for clinical governance and risk management</w:t>
      </w:r>
      <w:r>
        <w:rPr>
          <w:rFonts w:eastAsia="Calibri"/>
          <w:lang w:eastAsia="en-US"/>
        </w:rPr>
        <w:t>, t</w:t>
      </w:r>
      <w:r w:rsidRPr="008A63C9">
        <w:rPr>
          <w:rFonts w:eastAsia="Calibri"/>
          <w:lang w:eastAsia="en-US"/>
        </w:rPr>
        <w:t xml:space="preserve">he </w:t>
      </w:r>
      <w:r>
        <w:rPr>
          <w:rFonts w:eastAsia="Calibri"/>
          <w:lang w:eastAsia="en-US"/>
        </w:rPr>
        <w:t xml:space="preserve">organisation did not demonstrate that </w:t>
      </w:r>
      <w:r w:rsidRPr="008A63C9">
        <w:rPr>
          <w:rFonts w:eastAsia="Calibri"/>
          <w:lang w:eastAsia="en-US"/>
        </w:rPr>
        <w:t xml:space="preserve">policies provide strong processes </w:t>
      </w:r>
      <w:r>
        <w:rPr>
          <w:rFonts w:eastAsia="Calibri"/>
          <w:lang w:eastAsia="en-US"/>
        </w:rPr>
        <w:t xml:space="preserve">to minimise the use of </w:t>
      </w:r>
      <w:r w:rsidRPr="008A63C9">
        <w:rPr>
          <w:rFonts w:eastAsia="Calibri"/>
          <w:lang w:eastAsia="en-US"/>
        </w:rPr>
        <w:t xml:space="preserve">restraint </w:t>
      </w:r>
      <w:r>
        <w:rPr>
          <w:rFonts w:eastAsia="Calibri"/>
          <w:lang w:eastAsia="en-US"/>
        </w:rPr>
        <w:t>in-</w:t>
      </w:r>
      <w:r w:rsidRPr="008A63C9">
        <w:rPr>
          <w:rFonts w:eastAsia="Calibri"/>
          <w:lang w:eastAsia="en-US"/>
        </w:rPr>
        <w:t>line with best practice</w:t>
      </w:r>
      <w:r>
        <w:rPr>
          <w:rFonts w:eastAsia="Calibri"/>
          <w:lang w:eastAsia="en-US"/>
        </w:rPr>
        <w:t xml:space="preserve">. The organisation did not demonstrate </w:t>
      </w:r>
      <w:r>
        <w:rPr>
          <w:rFonts w:eastAsia="Calibri"/>
          <w:color w:val="auto"/>
          <w:lang w:eastAsia="en-US"/>
        </w:rPr>
        <w:t>effective systems are in place</w:t>
      </w:r>
      <w:r w:rsidRPr="00A009AD">
        <w:rPr>
          <w:rFonts w:eastAsia="Calibri"/>
          <w:color w:val="auto"/>
          <w:lang w:eastAsia="en-US"/>
        </w:rPr>
        <w:t xml:space="preserve"> to monitor</w:t>
      </w:r>
      <w:r>
        <w:rPr>
          <w:rFonts w:eastAsia="Calibri"/>
          <w:lang w:eastAsia="en-US"/>
        </w:rPr>
        <w:t xml:space="preserve"> high impact or high prevalence risks to consumers.</w:t>
      </w:r>
      <w:r w:rsidRPr="00EB39FE">
        <w:rPr>
          <w:rFonts w:eastAsia="Calibri"/>
          <w:lang w:eastAsia="en-US"/>
        </w:rPr>
        <w:t xml:space="preserve"> </w:t>
      </w:r>
    </w:p>
    <w:p w14:paraId="6DA47DF4" w14:textId="77777777" w:rsidR="00493416" w:rsidRPr="009D58F2" w:rsidRDefault="00493416" w:rsidP="00493416">
      <w:pPr>
        <w:rPr>
          <w:rFonts w:eastAsia="Calibri"/>
          <w:lang w:eastAsia="en-US"/>
        </w:rPr>
      </w:pPr>
      <w:r w:rsidRPr="009D58F2">
        <w:rPr>
          <w:rFonts w:eastAsia="Calibri"/>
          <w:iCs/>
          <w:color w:val="auto"/>
          <w:lang w:eastAsia="en-US"/>
        </w:rPr>
        <w:t>The organisation has effective governance systems in relation to information systems</w:t>
      </w:r>
      <w:r>
        <w:rPr>
          <w:rFonts w:eastAsia="Calibri"/>
          <w:iCs/>
          <w:color w:val="auto"/>
          <w:lang w:eastAsia="en-US"/>
        </w:rPr>
        <w:t xml:space="preserve">, </w:t>
      </w:r>
      <w:r w:rsidRPr="009D58F2">
        <w:rPr>
          <w:rFonts w:eastAsia="Calibri"/>
          <w:iCs/>
          <w:color w:val="auto"/>
          <w:lang w:eastAsia="en-US"/>
        </w:rPr>
        <w:t xml:space="preserve">continuous improvement, financial and regulatory compliance. The </w:t>
      </w:r>
      <w:r>
        <w:rPr>
          <w:rFonts w:eastAsia="Calibri"/>
          <w:iCs/>
          <w:color w:val="auto"/>
          <w:lang w:eastAsia="en-US"/>
        </w:rPr>
        <w:t>Assessment</w:t>
      </w:r>
      <w:r w:rsidRPr="009D58F2">
        <w:rPr>
          <w:rFonts w:eastAsia="Calibri"/>
          <w:iCs/>
          <w:color w:val="auto"/>
          <w:lang w:eastAsia="en-US"/>
        </w:rPr>
        <w:t xml:space="preserve"> Team found the </w:t>
      </w:r>
      <w:r>
        <w:rPr>
          <w:rFonts w:eastAsia="Calibri"/>
          <w:iCs/>
          <w:color w:val="auto"/>
          <w:lang w:eastAsia="en-US"/>
        </w:rPr>
        <w:t>service’s</w:t>
      </w:r>
      <w:r w:rsidRPr="009D58F2">
        <w:rPr>
          <w:rFonts w:eastAsia="Calibri"/>
          <w:iCs/>
          <w:color w:val="auto"/>
          <w:lang w:eastAsia="en-US"/>
        </w:rPr>
        <w:t xml:space="preserve"> </w:t>
      </w:r>
      <w:r w:rsidRPr="009D58F2">
        <w:rPr>
          <w:rFonts w:eastAsia="Calibri"/>
          <w:color w:val="auto"/>
          <w:szCs w:val="22"/>
          <w:lang w:eastAsia="en-US"/>
        </w:rPr>
        <w:t>continuous improvement actions are developed from a number of sources including consumer feedback, survey results, review of incidents</w:t>
      </w:r>
      <w:r>
        <w:rPr>
          <w:rFonts w:eastAsia="Calibri"/>
          <w:color w:val="auto"/>
          <w:szCs w:val="22"/>
          <w:lang w:eastAsia="en-US"/>
        </w:rPr>
        <w:t xml:space="preserve"> and </w:t>
      </w:r>
      <w:r w:rsidRPr="009D58F2">
        <w:rPr>
          <w:rFonts w:eastAsia="Calibri"/>
          <w:color w:val="auto"/>
          <w:szCs w:val="22"/>
          <w:lang w:eastAsia="en-US"/>
        </w:rPr>
        <w:t>meeting minutes. This includes, for example,</w:t>
      </w:r>
      <w:r>
        <w:rPr>
          <w:rFonts w:eastAsia="Calibri"/>
          <w:color w:val="auto"/>
          <w:szCs w:val="22"/>
          <w:lang w:eastAsia="en-US"/>
        </w:rPr>
        <w:t xml:space="preserve"> the introduction of </w:t>
      </w:r>
      <w:r w:rsidRPr="009D58F2">
        <w:rPr>
          <w:rFonts w:eastAsia="Calibri"/>
          <w:color w:val="auto"/>
          <w:szCs w:val="22"/>
          <w:lang w:eastAsia="en-US"/>
        </w:rPr>
        <w:t>staggered</w:t>
      </w:r>
      <w:r>
        <w:rPr>
          <w:rFonts w:eastAsia="Calibri"/>
          <w:color w:val="auto"/>
          <w:szCs w:val="22"/>
          <w:lang w:eastAsia="en-US"/>
        </w:rPr>
        <w:t xml:space="preserve"> </w:t>
      </w:r>
      <w:r w:rsidRPr="009D58F2">
        <w:rPr>
          <w:rFonts w:eastAsia="Calibri"/>
          <w:color w:val="auto"/>
          <w:szCs w:val="22"/>
          <w:lang w:eastAsia="en-US"/>
        </w:rPr>
        <w:t xml:space="preserve">meal </w:t>
      </w:r>
      <w:r>
        <w:rPr>
          <w:rFonts w:eastAsia="Calibri"/>
          <w:color w:val="auto"/>
          <w:szCs w:val="22"/>
          <w:lang w:eastAsia="en-US"/>
        </w:rPr>
        <w:t xml:space="preserve">delivery </w:t>
      </w:r>
      <w:r w:rsidRPr="009D58F2">
        <w:rPr>
          <w:rFonts w:eastAsia="Calibri"/>
          <w:color w:val="auto"/>
          <w:szCs w:val="22"/>
          <w:lang w:eastAsia="en-US"/>
        </w:rPr>
        <w:t>to ensure food is delivered in a timely manner.</w:t>
      </w:r>
    </w:p>
    <w:p w14:paraId="5A80FAAA" w14:textId="77777777" w:rsidR="00493416" w:rsidRPr="00E87B10" w:rsidDel="00EA1867" w:rsidRDefault="00493416" w:rsidP="00493416">
      <w:r w:rsidRPr="00154403" w:rsidDel="00EA1867">
        <w:lastRenderedPageBreak/>
        <w:t xml:space="preserve">The Quality Standard is assessed as </w:t>
      </w:r>
      <w:r>
        <w:t>Non-c</w:t>
      </w:r>
      <w:r w:rsidRPr="00C154D6" w:rsidDel="00EA1867">
        <w:t>ompliant</w:t>
      </w:r>
      <w:r w:rsidRPr="00154403" w:rsidDel="00EA1867">
        <w:t xml:space="preserve"> as </w:t>
      </w:r>
      <w:r>
        <w:t>two</w:t>
      </w:r>
      <w:r w:rsidRPr="00154403" w:rsidDel="00EA1867">
        <w:t xml:space="preserve"> of the </w:t>
      </w:r>
      <w:r w:rsidDel="00EA1867">
        <w:t>five</w:t>
      </w:r>
      <w:r w:rsidRPr="00154403" w:rsidDel="00EA1867">
        <w:t xml:space="preserve"> specific requirements have been assessed as </w:t>
      </w:r>
      <w:r>
        <w:t>non-c</w:t>
      </w:r>
      <w:r w:rsidRPr="00C154D6" w:rsidDel="00EA1867">
        <w:t>ompliant</w:t>
      </w:r>
      <w:r w:rsidRPr="00154403" w:rsidDel="00EA1867">
        <w:t>.</w:t>
      </w:r>
    </w:p>
    <w:p w14:paraId="211D43DF" w14:textId="77777777" w:rsidR="00493416" w:rsidRDefault="00493416" w:rsidP="00493416">
      <w:pPr>
        <w:pStyle w:val="Heading2"/>
      </w:pPr>
      <w:r>
        <w:t>Assessment of Standard 8 Requirements</w:t>
      </w:r>
      <w:r w:rsidRPr="0066387A">
        <w:rPr>
          <w:i/>
          <w:color w:val="0000FF"/>
          <w:sz w:val="24"/>
          <w:szCs w:val="24"/>
        </w:rPr>
        <w:t xml:space="preserve"> </w:t>
      </w:r>
    </w:p>
    <w:p w14:paraId="7AC17C01" w14:textId="77777777" w:rsidR="00493416" w:rsidRPr="00506F7F" w:rsidRDefault="00493416" w:rsidP="00493416">
      <w:pPr>
        <w:pStyle w:val="Heading3"/>
      </w:pPr>
      <w:r w:rsidRPr="00506F7F">
        <w:t>Requirement 8(3)(a)</w:t>
      </w:r>
      <w:r w:rsidRPr="00506F7F">
        <w:tab/>
        <w:t>Compliant</w:t>
      </w:r>
    </w:p>
    <w:p w14:paraId="6BBF22D4" w14:textId="77777777" w:rsidR="00493416" w:rsidRPr="008D114F" w:rsidRDefault="00493416" w:rsidP="00493416">
      <w:pPr>
        <w:rPr>
          <w:i/>
        </w:rPr>
      </w:pPr>
      <w:r w:rsidRPr="008D114F">
        <w:rPr>
          <w:i/>
        </w:rPr>
        <w:t>Consumers are engaged in the development, delivery and evaluation of care and services and are supported in that engagement.</w:t>
      </w:r>
    </w:p>
    <w:p w14:paraId="1EA81195" w14:textId="77777777" w:rsidR="00493416" w:rsidRPr="00095CD4" w:rsidRDefault="00493416" w:rsidP="00493416">
      <w:pPr>
        <w:pStyle w:val="Heading3"/>
      </w:pPr>
      <w:r w:rsidRPr="00095CD4">
        <w:t>Requirement 8(3)(b)</w:t>
      </w:r>
      <w:r>
        <w:tab/>
        <w:t>Compliant</w:t>
      </w:r>
    </w:p>
    <w:p w14:paraId="30B750A1" w14:textId="77777777" w:rsidR="00493416" w:rsidRPr="008D114F" w:rsidRDefault="00493416" w:rsidP="00493416">
      <w:pPr>
        <w:rPr>
          <w:i/>
        </w:rPr>
      </w:pPr>
      <w:r w:rsidRPr="008D114F">
        <w:rPr>
          <w:i/>
        </w:rPr>
        <w:t>The organisation’s governing body promotes a culture of safe, inclusive and quality care and services and is accountable for their delivery.</w:t>
      </w:r>
    </w:p>
    <w:p w14:paraId="039CFF9E" w14:textId="77777777" w:rsidR="00493416" w:rsidRPr="00506F7F" w:rsidRDefault="00493416" w:rsidP="00493416">
      <w:pPr>
        <w:pStyle w:val="Heading3"/>
      </w:pPr>
      <w:r w:rsidRPr="00506F7F">
        <w:t>Requirement 8(3)(c)</w:t>
      </w:r>
      <w:r>
        <w:tab/>
        <w:t>Compliant</w:t>
      </w:r>
    </w:p>
    <w:p w14:paraId="3906FCAF" w14:textId="77777777" w:rsidR="00493416" w:rsidRPr="008D114F" w:rsidRDefault="00493416" w:rsidP="00493416">
      <w:pPr>
        <w:rPr>
          <w:i/>
        </w:rPr>
      </w:pPr>
      <w:r w:rsidRPr="008D114F">
        <w:rPr>
          <w:i/>
        </w:rPr>
        <w:t>Effective organisation wide governance systems relating to the following:</w:t>
      </w:r>
    </w:p>
    <w:p w14:paraId="5C188676" w14:textId="77777777" w:rsidR="00493416" w:rsidRPr="008D114F" w:rsidRDefault="00493416" w:rsidP="00493416">
      <w:pPr>
        <w:numPr>
          <w:ilvl w:val="0"/>
          <w:numId w:val="28"/>
        </w:numPr>
        <w:tabs>
          <w:tab w:val="right" w:pos="9026"/>
        </w:tabs>
        <w:spacing w:before="0" w:after="0"/>
        <w:ind w:left="567" w:hanging="425"/>
        <w:outlineLvl w:val="4"/>
        <w:rPr>
          <w:i/>
        </w:rPr>
      </w:pPr>
      <w:r w:rsidRPr="008D114F">
        <w:rPr>
          <w:i/>
        </w:rPr>
        <w:t>information management;</w:t>
      </w:r>
    </w:p>
    <w:p w14:paraId="33EB423F" w14:textId="77777777" w:rsidR="00493416" w:rsidRPr="008D114F" w:rsidRDefault="00493416" w:rsidP="00493416">
      <w:pPr>
        <w:numPr>
          <w:ilvl w:val="0"/>
          <w:numId w:val="28"/>
        </w:numPr>
        <w:tabs>
          <w:tab w:val="right" w:pos="9026"/>
        </w:tabs>
        <w:spacing w:before="0" w:after="0"/>
        <w:ind w:left="567" w:hanging="425"/>
        <w:outlineLvl w:val="4"/>
        <w:rPr>
          <w:i/>
        </w:rPr>
      </w:pPr>
      <w:r w:rsidRPr="008D114F">
        <w:rPr>
          <w:i/>
        </w:rPr>
        <w:t>continuous improvement;</w:t>
      </w:r>
    </w:p>
    <w:p w14:paraId="63593B82" w14:textId="77777777" w:rsidR="00493416" w:rsidRPr="008D114F" w:rsidRDefault="00493416" w:rsidP="00493416">
      <w:pPr>
        <w:numPr>
          <w:ilvl w:val="0"/>
          <w:numId w:val="28"/>
        </w:numPr>
        <w:tabs>
          <w:tab w:val="right" w:pos="9026"/>
        </w:tabs>
        <w:spacing w:before="0" w:after="0"/>
        <w:ind w:left="567" w:hanging="425"/>
        <w:outlineLvl w:val="4"/>
        <w:rPr>
          <w:i/>
        </w:rPr>
      </w:pPr>
      <w:r w:rsidRPr="008D114F">
        <w:rPr>
          <w:i/>
        </w:rPr>
        <w:t>financial governance;</w:t>
      </w:r>
    </w:p>
    <w:p w14:paraId="714CD526" w14:textId="77777777" w:rsidR="00493416" w:rsidRPr="008D114F" w:rsidRDefault="00493416" w:rsidP="00493416">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B99F45D" w14:textId="77777777" w:rsidR="00493416" w:rsidRPr="008D114F" w:rsidRDefault="00493416" w:rsidP="00493416">
      <w:pPr>
        <w:numPr>
          <w:ilvl w:val="0"/>
          <w:numId w:val="28"/>
        </w:numPr>
        <w:tabs>
          <w:tab w:val="right" w:pos="9026"/>
        </w:tabs>
        <w:spacing w:before="0" w:after="0"/>
        <w:ind w:left="567" w:hanging="425"/>
        <w:outlineLvl w:val="4"/>
        <w:rPr>
          <w:i/>
        </w:rPr>
      </w:pPr>
      <w:r w:rsidRPr="008D114F">
        <w:rPr>
          <w:i/>
        </w:rPr>
        <w:t>regulatory compliance;</w:t>
      </w:r>
    </w:p>
    <w:p w14:paraId="4C405A71" w14:textId="77777777" w:rsidR="00493416" w:rsidRPr="008D114F" w:rsidRDefault="00493416" w:rsidP="00493416">
      <w:pPr>
        <w:numPr>
          <w:ilvl w:val="0"/>
          <w:numId w:val="28"/>
        </w:numPr>
        <w:tabs>
          <w:tab w:val="right" w:pos="9026"/>
        </w:tabs>
        <w:spacing w:before="0" w:after="0"/>
        <w:ind w:left="567" w:hanging="425"/>
        <w:outlineLvl w:val="4"/>
        <w:rPr>
          <w:i/>
        </w:rPr>
      </w:pPr>
      <w:r w:rsidRPr="008D114F">
        <w:rPr>
          <w:i/>
        </w:rPr>
        <w:t>feedback and complaints.</w:t>
      </w:r>
    </w:p>
    <w:p w14:paraId="5BDA85E7" w14:textId="77777777" w:rsidR="00493416" w:rsidRPr="00506F7F" w:rsidRDefault="00493416" w:rsidP="00493416">
      <w:pPr>
        <w:pStyle w:val="Heading3"/>
      </w:pPr>
      <w:r w:rsidRPr="00506F7F">
        <w:t>Requirement 8(3)(d)</w:t>
      </w:r>
      <w:r>
        <w:tab/>
        <w:t>Non-compliant</w:t>
      </w:r>
    </w:p>
    <w:p w14:paraId="694FDB7D" w14:textId="77777777" w:rsidR="00493416" w:rsidRPr="008D114F" w:rsidRDefault="00493416" w:rsidP="00493416">
      <w:pPr>
        <w:rPr>
          <w:i/>
        </w:rPr>
      </w:pPr>
      <w:r w:rsidRPr="008D114F">
        <w:rPr>
          <w:i/>
        </w:rPr>
        <w:t>Effective risk management systems and practices, including but not limited to the following:</w:t>
      </w:r>
    </w:p>
    <w:p w14:paraId="37A42BD1" w14:textId="77777777" w:rsidR="00493416" w:rsidRPr="008D114F" w:rsidRDefault="00493416" w:rsidP="00493416">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031CFDC" w14:textId="77777777" w:rsidR="00493416" w:rsidRPr="008D114F" w:rsidRDefault="00493416" w:rsidP="00493416">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2000A16" w14:textId="77777777" w:rsidR="00493416" w:rsidRDefault="00493416" w:rsidP="00493416">
      <w:pPr>
        <w:numPr>
          <w:ilvl w:val="0"/>
          <w:numId w:val="29"/>
        </w:numPr>
        <w:tabs>
          <w:tab w:val="right" w:pos="9026"/>
        </w:tabs>
        <w:spacing w:before="0" w:after="0"/>
        <w:ind w:left="567" w:hanging="425"/>
        <w:outlineLvl w:val="4"/>
        <w:rPr>
          <w:i/>
        </w:rPr>
      </w:pPr>
      <w:r w:rsidRPr="008D114F">
        <w:rPr>
          <w:i/>
        </w:rPr>
        <w:t>supporting consumers to live the best life they can</w:t>
      </w:r>
    </w:p>
    <w:p w14:paraId="568F9554" w14:textId="77777777" w:rsidR="00493416" w:rsidRDefault="00493416" w:rsidP="00493416">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D609F38" w14:textId="77777777" w:rsidR="00493416" w:rsidRPr="00383063" w:rsidRDefault="00493416" w:rsidP="00493416">
      <w:pPr>
        <w:rPr>
          <w:rFonts w:eastAsia="Calibri"/>
          <w:iCs/>
          <w:color w:val="auto"/>
          <w:lang w:eastAsia="en-US"/>
        </w:rPr>
      </w:pPr>
      <w:r w:rsidRPr="00383063">
        <w:rPr>
          <w:rFonts w:eastAsia="Calibri"/>
          <w:iCs/>
          <w:color w:val="auto"/>
          <w:lang w:eastAsia="en-US"/>
        </w:rPr>
        <w:t>The Assessment Team found the service did not have effective risk management framework systems to provide clinical oversight of high impact or high prevalence risks associated with consumer care.</w:t>
      </w:r>
    </w:p>
    <w:p w14:paraId="5EC900CE" w14:textId="77777777" w:rsidR="00493416" w:rsidRPr="00383063" w:rsidRDefault="00493416" w:rsidP="00493416">
      <w:pPr>
        <w:rPr>
          <w:rFonts w:eastAsia="Calibri"/>
          <w:iCs/>
          <w:color w:val="auto"/>
          <w:lang w:eastAsia="en-US"/>
        </w:rPr>
      </w:pPr>
      <w:r w:rsidRPr="00383063">
        <w:rPr>
          <w:rFonts w:eastAsia="Calibri"/>
          <w:iCs/>
          <w:color w:val="auto"/>
          <w:lang w:eastAsia="en-US"/>
        </w:rPr>
        <w:t xml:space="preserve">The service did not demonstrate effective risk management systems and practices </w:t>
      </w:r>
      <w:r>
        <w:rPr>
          <w:rFonts w:eastAsia="Calibri"/>
          <w:iCs/>
          <w:color w:val="auto"/>
          <w:lang w:eastAsia="en-US"/>
        </w:rPr>
        <w:t xml:space="preserve">were in place </w:t>
      </w:r>
      <w:r w:rsidRPr="00383063">
        <w:rPr>
          <w:rFonts w:eastAsia="Calibri"/>
          <w:iCs/>
          <w:color w:val="auto"/>
          <w:lang w:eastAsia="en-US"/>
        </w:rPr>
        <w:t xml:space="preserve">to identify, review and manage clinical risks such as skin integrity, wound management, falls, choking episodes and unplanned weight loss. </w:t>
      </w:r>
    </w:p>
    <w:p w14:paraId="6030DA64" w14:textId="77777777" w:rsidR="00493416" w:rsidRDefault="00493416" w:rsidP="00493416">
      <w:r>
        <w:lastRenderedPageBreak/>
        <w:t>I have reviewed the Assessment Team’s report and information supplied in the Approved Provider’s response. This includes, for example, amendments to the nutrition and hydration policy and staff education on timely referrals to wound specialists. However, a</w:t>
      </w:r>
      <w:r w:rsidRPr="00DF305E">
        <w:t xml:space="preserve">t the time of the site audit, the Approved Provider did not demonstrate systems and processes are in place to assist with identifying and assessing risks to the health and safety of consumers. </w:t>
      </w:r>
      <w:r>
        <w:t>I t</w:t>
      </w:r>
      <w:r w:rsidRPr="00DF305E">
        <w:t>herefore,</w:t>
      </w:r>
      <w:r>
        <w:t xml:space="preserve"> find</w:t>
      </w:r>
      <w:r w:rsidRPr="00DF305E">
        <w:t xml:space="preserve"> </w:t>
      </w:r>
      <w:r w:rsidRPr="00E44962">
        <w:t xml:space="preserve">the </w:t>
      </w:r>
      <w:r>
        <w:t>A</w:t>
      </w:r>
      <w:r w:rsidRPr="00E44962">
        <w:t xml:space="preserve">pproved </w:t>
      </w:r>
      <w:r>
        <w:t>P</w:t>
      </w:r>
      <w:r w:rsidRPr="00E44962">
        <w:t xml:space="preserve">rovider </w:t>
      </w:r>
      <w:r>
        <w:t xml:space="preserve">Non-Compliant with </w:t>
      </w:r>
      <w:r w:rsidRPr="00DF305E">
        <w:t>Requirement 8(3)(d)</w:t>
      </w:r>
      <w:r>
        <w:t xml:space="preserve">. </w:t>
      </w:r>
    </w:p>
    <w:p w14:paraId="4D371C53" w14:textId="77777777" w:rsidR="00493416" w:rsidRPr="00506F7F" w:rsidRDefault="00493416" w:rsidP="00493416">
      <w:pPr>
        <w:pStyle w:val="Heading3"/>
      </w:pPr>
      <w:r w:rsidRPr="00506F7F">
        <w:t>Requirement 8(3)(e)</w:t>
      </w:r>
      <w:r>
        <w:tab/>
        <w:t>Non-compliant</w:t>
      </w:r>
    </w:p>
    <w:p w14:paraId="56466881" w14:textId="77777777" w:rsidR="00493416" w:rsidRPr="008D114F" w:rsidRDefault="00493416" w:rsidP="00493416">
      <w:pPr>
        <w:rPr>
          <w:i/>
        </w:rPr>
      </w:pPr>
      <w:r w:rsidRPr="008D114F">
        <w:rPr>
          <w:i/>
        </w:rPr>
        <w:t>Where clinical care is provided—a clinical governance framework, including but not limited to the following:</w:t>
      </w:r>
    </w:p>
    <w:p w14:paraId="6623FA39" w14:textId="77777777" w:rsidR="00493416" w:rsidRPr="008D114F" w:rsidRDefault="00493416" w:rsidP="00493416">
      <w:pPr>
        <w:numPr>
          <w:ilvl w:val="0"/>
          <w:numId w:val="30"/>
        </w:numPr>
        <w:tabs>
          <w:tab w:val="right" w:pos="9026"/>
        </w:tabs>
        <w:spacing w:before="0" w:after="0"/>
        <w:ind w:left="567" w:hanging="425"/>
        <w:outlineLvl w:val="4"/>
        <w:rPr>
          <w:i/>
        </w:rPr>
      </w:pPr>
      <w:r w:rsidRPr="008D114F">
        <w:rPr>
          <w:i/>
        </w:rPr>
        <w:t>antimicrobial stewardship;</w:t>
      </w:r>
    </w:p>
    <w:p w14:paraId="0D4342FD" w14:textId="77777777" w:rsidR="00493416" w:rsidRPr="008D114F" w:rsidRDefault="00493416" w:rsidP="00493416">
      <w:pPr>
        <w:numPr>
          <w:ilvl w:val="0"/>
          <w:numId w:val="30"/>
        </w:numPr>
        <w:tabs>
          <w:tab w:val="right" w:pos="9026"/>
        </w:tabs>
        <w:spacing w:before="0" w:after="0"/>
        <w:ind w:left="567" w:hanging="425"/>
        <w:outlineLvl w:val="4"/>
        <w:rPr>
          <w:i/>
        </w:rPr>
      </w:pPr>
      <w:r w:rsidRPr="008D114F">
        <w:rPr>
          <w:i/>
        </w:rPr>
        <w:t>minimising the use of restraint;</w:t>
      </w:r>
    </w:p>
    <w:p w14:paraId="686D9510" w14:textId="77777777" w:rsidR="00493416" w:rsidRPr="008D114F" w:rsidRDefault="00493416" w:rsidP="00493416">
      <w:pPr>
        <w:numPr>
          <w:ilvl w:val="0"/>
          <w:numId w:val="30"/>
        </w:numPr>
        <w:tabs>
          <w:tab w:val="right" w:pos="9026"/>
        </w:tabs>
        <w:spacing w:before="0" w:after="0"/>
        <w:ind w:left="567" w:hanging="425"/>
        <w:outlineLvl w:val="4"/>
        <w:rPr>
          <w:i/>
        </w:rPr>
      </w:pPr>
      <w:r w:rsidRPr="008D114F">
        <w:rPr>
          <w:i/>
        </w:rPr>
        <w:t>open disclosure.</w:t>
      </w:r>
    </w:p>
    <w:p w14:paraId="4EFC66A5" w14:textId="77777777" w:rsidR="00493416" w:rsidRPr="00374B3A" w:rsidRDefault="00493416" w:rsidP="00493416">
      <w:r w:rsidRPr="00374B3A">
        <w:t xml:space="preserve">The </w:t>
      </w:r>
      <w:r>
        <w:t xml:space="preserve">organisation </w:t>
      </w:r>
      <w:r w:rsidRPr="00374B3A">
        <w:t xml:space="preserve">has </w:t>
      </w:r>
      <w:r>
        <w:t xml:space="preserve">a </w:t>
      </w:r>
      <w:r w:rsidRPr="00374B3A">
        <w:t xml:space="preserve">clinical governance framework and policies that include antimicrobial stewardship, open disclosure and </w:t>
      </w:r>
      <w:r w:rsidRPr="00C63762">
        <w:t>minimising the use of restraint</w:t>
      </w:r>
      <w:r>
        <w:t>.</w:t>
      </w:r>
    </w:p>
    <w:p w14:paraId="43FAADFE" w14:textId="77777777" w:rsidR="00493416" w:rsidRDefault="00493416" w:rsidP="00493416">
      <w:pPr>
        <w:rPr>
          <w:rFonts w:eastAsia="Calibri"/>
          <w:lang w:eastAsia="en-US"/>
        </w:rPr>
      </w:pPr>
      <w:r w:rsidRPr="00374B3A">
        <w:t>While the organisation has policies that provide a framework for clinical governance, the organisation did not demonstrate that policies</w:t>
      </w:r>
      <w:r>
        <w:t xml:space="preserve"> resulted in effective </w:t>
      </w:r>
      <w:r w:rsidRPr="00374B3A">
        <w:t>processes and work practice to minimise the use of restraint</w:t>
      </w:r>
      <w:r>
        <w:t>s</w:t>
      </w:r>
      <w:r w:rsidRPr="00374B3A">
        <w:t xml:space="preserve">, including identifying risks </w:t>
      </w:r>
      <w:r>
        <w:t>associated</w:t>
      </w:r>
      <w:r w:rsidRPr="00374B3A">
        <w:t xml:space="preserve"> with chemical</w:t>
      </w:r>
      <w:r>
        <w:rPr>
          <w:rFonts w:eastAsia="Calibri"/>
          <w:lang w:eastAsia="en-US"/>
        </w:rPr>
        <w:t xml:space="preserve"> restraints</w:t>
      </w:r>
      <w:r>
        <w:rPr>
          <w:rFonts w:eastAsia="Calibri"/>
          <w:iCs/>
          <w:color w:val="auto"/>
          <w:lang w:eastAsia="en-US"/>
        </w:rPr>
        <w:t>.</w:t>
      </w:r>
    </w:p>
    <w:p w14:paraId="02F1D241" w14:textId="77777777" w:rsidR="00493416" w:rsidRDefault="00493416" w:rsidP="00493416">
      <w:pPr>
        <w:rPr>
          <w:rFonts w:eastAsia="Calibri"/>
        </w:rPr>
      </w:pPr>
      <w:r w:rsidRPr="006A2498">
        <w:rPr>
          <w:rFonts w:eastAsia="Calibri"/>
        </w:rPr>
        <w:t>The A</w:t>
      </w:r>
      <w:r>
        <w:rPr>
          <w:rFonts w:eastAsia="Calibri"/>
        </w:rPr>
        <w:t xml:space="preserve">pproved Provider in their response </w:t>
      </w:r>
      <w:r w:rsidRPr="006A2498">
        <w:rPr>
          <w:rFonts w:eastAsia="Calibri"/>
        </w:rPr>
        <w:t xml:space="preserve">provided evidence </w:t>
      </w:r>
      <w:r>
        <w:rPr>
          <w:rFonts w:eastAsia="Calibri"/>
        </w:rPr>
        <w:t xml:space="preserve">of updated policies and tools such as an updated restrictive practice policy and a self-assessment tool. </w:t>
      </w:r>
    </w:p>
    <w:p w14:paraId="121BA716" w14:textId="77777777" w:rsidR="00493416" w:rsidRDefault="00493416" w:rsidP="00493416">
      <w:r>
        <w:t>I have reviewed the Assessment Team’s report and information supplied in the Approved Provider’s response</w:t>
      </w:r>
      <w:r w:rsidRPr="00733194">
        <w:rPr>
          <w:color w:val="auto"/>
        </w:rPr>
        <w:t xml:space="preserve">. </w:t>
      </w:r>
      <w:r w:rsidRPr="00E44962">
        <w:t>I</w:t>
      </w:r>
      <w:r>
        <w:t xml:space="preserve"> consider</w:t>
      </w:r>
      <w:r w:rsidRPr="00E44962">
        <w:t xml:space="preserve"> at the time of the </w:t>
      </w:r>
      <w:r>
        <w:t>site audit</w:t>
      </w:r>
      <w:r w:rsidRPr="00E44962">
        <w:t xml:space="preserve"> the </w:t>
      </w:r>
      <w:r>
        <w:t>A</w:t>
      </w:r>
      <w:r w:rsidRPr="00E44962">
        <w:t xml:space="preserve">pproved </w:t>
      </w:r>
      <w:r>
        <w:t>P</w:t>
      </w:r>
      <w:r w:rsidRPr="00E44962">
        <w:t xml:space="preserve">rovider did not demonstrate </w:t>
      </w:r>
      <w:r>
        <w:t>an effective framework was utilised to deliver safe, quality clinical care in relation to the use of restrictive practice</w:t>
      </w:r>
      <w:r w:rsidRPr="00E44962">
        <w:t xml:space="preserve">. </w:t>
      </w:r>
      <w:r>
        <w:t>I t</w:t>
      </w:r>
      <w:r w:rsidRPr="00DF305E">
        <w:t xml:space="preserve">herefore, </w:t>
      </w:r>
      <w:r>
        <w:t xml:space="preserve">find </w:t>
      </w:r>
      <w:r w:rsidRPr="00E44962">
        <w:t xml:space="preserve">the </w:t>
      </w:r>
      <w:r>
        <w:t>A</w:t>
      </w:r>
      <w:r w:rsidRPr="00E44962">
        <w:t xml:space="preserve">pproved </w:t>
      </w:r>
      <w:r>
        <w:t>P</w:t>
      </w:r>
      <w:r w:rsidRPr="00E44962">
        <w:t xml:space="preserve">rovider </w:t>
      </w:r>
      <w:r>
        <w:t xml:space="preserve">Non-Compliant with </w:t>
      </w:r>
      <w:r w:rsidRPr="00DF305E">
        <w:t>Requirement 8(3)(</w:t>
      </w:r>
      <w:r>
        <w:t>e</w:t>
      </w:r>
      <w:r w:rsidRPr="00DF305E">
        <w:t>)</w:t>
      </w:r>
      <w:r>
        <w:t xml:space="preserve">. </w:t>
      </w:r>
    </w:p>
    <w:p w14:paraId="49E5B58F" w14:textId="77777777" w:rsidR="00493416" w:rsidRDefault="00493416" w:rsidP="00493416">
      <w:pPr>
        <w:sectPr w:rsidR="00493416" w:rsidSect="00515AA5">
          <w:type w:val="continuous"/>
          <w:pgSz w:w="11906" w:h="16838"/>
          <w:pgMar w:top="1701" w:right="1418" w:bottom="1418" w:left="1418" w:header="709" w:footer="397" w:gutter="0"/>
          <w:cols w:space="708"/>
          <w:docGrid w:linePitch="360"/>
        </w:sectPr>
      </w:pPr>
    </w:p>
    <w:p w14:paraId="0C731322" w14:textId="77777777" w:rsidR="00493416" w:rsidRDefault="00493416" w:rsidP="00493416">
      <w:pPr>
        <w:pStyle w:val="Heading1"/>
      </w:pPr>
      <w:r>
        <w:lastRenderedPageBreak/>
        <w:t>Areas for improvement</w:t>
      </w:r>
    </w:p>
    <w:p w14:paraId="35B1AD35" w14:textId="77777777" w:rsidR="00493416" w:rsidRDefault="00493416" w:rsidP="0049341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C4EAA62" w14:textId="77777777" w:rsidR="00493416" w:rsidRPr="0083632E" w:rsidRDefault="00493416" w:rsidP="00493416">
      <w:pPr>
        <w:pStyle w:val="ListBullet"/>
        <w:numPr>
          <w:ilvl w:val="0"/>
          <w:numId w:val="0"/>
        </w:numPr>
        <w:ind w:left="425" w:hanging="425"/>
        <w:rPr>
          <w:b/>
        </w:rPr>
      </w:pPr>
      <w:r w:rsidRPr="0083632E">
        <w:rPr>
          <w:b/>
        </w:rPr>
        <w:t xml:space="preserve">Requirement 2(3)(a) </w:t>
      </w:r>
    </w:p>
    <w:p w14:paraId="70EB7386" w14:textId="77777777" w:rsidR="00493416" w:rsidRDefault="00493416" w:rsidP="00493416">
      <w:pPr>
        <w:pStyle w:val="ListBullet"/>
        <w:numPr>
          <w:ilvl w:val="0"/>
          <w:numId w:val="39"/>
        </w:numPr>
        <w:ind w:left="360"/>
      </w:pPr>
      <w:r w:rsidRPr="00B53F15">
        <w:t>Implement effective processes to ensure assessment and care planning, includ</w:t>
      </w:r>
      <w:r>
        <w:t>ing</w:t>
      </w:r>
      <w:r w:rsidRPr="00B53F15">
        <w:t xml:space="preserve"> consideration for risk, informs </w:t>
      </w:r>
      <w:r>
        <w:t xml:space="preserve">the </w:t>
      </w:r>
      <w:r w:rsidRPr="00B53F15">
        <w:t>delivery of safe and effective care</w:t>
      </w:r>
      <w:r>
        <w:t xml:space="preserve">, particularly with diabetes and </w:t>
      </w:r>
      <w:r w:rsidRPr="00692E6D">
        <w:t>skin integrity</w:t>
      </w:r>
      <w:r>
        <w:t>.</w:t>
      </w:r>
    </w:p>
    <w:p w14:paraId="13BBDAB0" w14:textId="77777777" w:rsidR="00493416" w:rsidRPr="004D4DD9" w:rsidRDefault="00493416" w:rsidP="00493416">
      <w:pPr>
        <w:pStyle w:val="ListBullet"/>
        <w:numPr>
          <w:ilvl w:val="0"/>
          <w:numId w:val="39"/>
        </w:numPr>
        <w:ind w:left="360"/>
      </w:pPr>
      <w:r w:rsidRPr="005F51BC">
        <w:t xml:space="preserve">Introduce </w:t>
      </w:r>
      <w:r>
        <w:t xml:space="preserve">internal </w:t>
      </w:r>
      <w:r w:rsidRPr="005F51BC">
        <w:t>processes to monitor</w:t>
      </w:r>
      <w:r>
        <w:t xml:space="preserve"> the effectiveness of assessment and care planning, particularly with diabetes and </w:t>
      </w:r>
      <w:r w:rsidRPr="00692E6D">
        <w:t>skin integrity</w:t>
      </w:r>
      <w:r>
        <w:t>.</w:t>
      </w:r>
    </w:p>
    <w:p w14:paraId="28C140EB" w14:textId="77777777" w:rsidR="00493416" w:rsidRPr="00B7685B" w:rsidRDefault="00493416" w:rsidP="00493416">
      <w:pPr>
        <w:pStyle w:val="ListBullet"/>
        <w:numPr>
          <w:ilvl w:val="0"/>
          <w:numId w:val="0"/>
        </w:numPr>
        <w:ind w:left="425" w:hanging="425"/>
        <w:rPr>
          <w:b/>
        </w:rPr>
      </w:pPr>
      <w:r w:rsidRPr="00B7685B">
        <w:rPr>
          <w:b/>
        </w:rPr>
        <w:t>Requirement 2(3)(</w:t>
      </w:r>
      <w:r>
        <w:rPr>
          <w:b/>
        </w:rPr>
        <w:t>b</w:t>
      </w:r>
      <w:r w:rsidRPr="00B7685B">
        <w:rPr>
          <w:b/>
        </w:rPr>
        <w:t xml:space="preserve">) </w:t>
      </w:r>
    </w:p>
    <w:p w14:paraId="18E44CF1" w14:textId="77777777" w:rsidR="00493416" w:rsidRDefault="00493416" w:rsidP="00493416">
      <w:pPr>
        <w:pStyle w:val="ListBullet"/>
        <w:numPr>
          <w:ilvl w:val="0"/>
          <w:numId w:val="39"/>
        </w:numPr>
        <w:ind w:left="360"/>
      </w:pPr>
      <w:r w:rsidRPr="00B53F15">
        <w:t xml:space="preserve">Implement processes to ensure </w:t>
      </w:r>
      <w:r w:rsidRPr="00B53F15">
        <w:rPr>
          <w:lang w:val="en-US"/>
        </w:rPr>
        <w:t>assessment and care planning reflects the current needs, goals and preferences of consumers</w:t>
      </w:r>
      <w:r>
        <w:rPr>
          <w:lang w:val="en-US"/>
        </w:rPr>
        <w:t xml:space="preserve">, </w:t>
      </w:r>
      <w:r>
        <w:t>particularly with</w:t>
      </w:r>
      <w:r w:rsidRPr="00692E6D">
        <w:t xml:space="preserve"> </w:t>
      </w:r>
      <w:r>
        <w:t xml:space="preserve">advance care planning and use of </w:t>
      </w:r>
      <w:r w:rsidRPr="00633BC1">
        <w:t>psychotropic medication</w:t>
      </w:r>
      <w:r>
        <w:t>.</w:t>
      </w:r>
    </w:p>
    <w:p w14:paraId="09687DAA" w14:textId="77777777" w:rsidR="00493416" w:rsidRPr="004D4DD9" w:rsidRDefault="00493416" w:rsidP="00493416">
      <w:pPr>
        <w:pStyle w:val="ListBullet"/>
        <w:numPr>
          <w:ilvl w:val="0"/>
          <w:numId w:val="39"/>
        </w:numPr>
        <w:ind w:left="360"/>
      </w:pPr>
      <w:r w:rsidRPr="005F51BC">
        <w:t xml:space="preserve">Introduce </w:t>
      </w:r>
      <w:r>
        <w:t xml:space="preserve">internal </w:t>
      </w:r>
      <w:r w:rsidRPr="005F51BC">
        <w:t>processes to monitor</w:t>
      </w:r>
      <w:r>
        <w:t xml:space="preserve"> the effectiveness of assessment and care planning, particularly with advance care planning and use of </w:t>
      </w:r>
      <w:r w:rsidRPr="00633BC1">
        <w:t>psychotropic medication</w:t>
      </w:r>
      <w:r>
        <w:t>.</w:t>
      </w:r>
    </w:p>
    <w:p w14:paraId="08A99A82" w14:textId="77777777" w:rsidR="00493416" w:rsidRDefault="00493416" w:rsidP="00493416">
      <w:pPr>
        <w:pStyle w:val="ListBullet"/>
        <w:numPr>
          <w:ilvl w:val="0"/>
          <w:numId w:val="0"/>
        </w:numPr>
        <w:rPr>
          <w:b/>
        </w:rPr>
      </w:pPr>
      <w:r w:rsidRPr="00B53F15">
        <w:rPr>
          <w:b/>
        </w:rPr>
        <w:t>Requirement</w:t>
      </w:r>
      <w:r>
        <w:rPr>
          <w:b/>
        </w:rPr>
        <w:t>s</w:t>
      </w:r>
      <w:r w:rsidRPr="00B53F15">
        <w:rPr>
          <w:b/>
        </w:rPr>
        <w:t xml:space="preserve"> </w:t>
      </w:r>
      <w:r>
        <w:rPr>
          <w:b/>
        </w:rPr>
        <w:t>3</w:t>
      </w:r>
      <w:r w:rsidRPr="00B53F15">
        <w:rPr>
          <w:b/>
        </w:rPr>
        <w:t>(3)</w:t>
      </w:r>
      <w:r>
        <w:rPr>
          <w:b/>
        </w:rPr>
        <w:t>(a)</w:t>
      </w:r>
    </w:p>
    <w:p w14:paraId="6D992618" w14:textId="77777777" w:rsidR="00493416" w:rsidRPr="005E4376" w:rsidRDefault="00493416" w:rsidP="00493416">
      <w:pPr>
        <w:pStyle w:val="ListBullet"/>
        <w:numPr>
          <w:ilvl w:val="0"/>
          <w:numId w:val="40"/>
        </w:numPr>
        <w:ind w:left="426"/>
      </w:pPr>
      <w:r>
        <w:t xml:space="preserve">Ensure care is tailored to each consumer’s needs and is consistently delivered with best practice principles applied, particularly with </w:t>
      </w:r>
      <w:r w:rsidRPr="00CF098F">
        <w:t>restrictive practices</w:t>
      </w:r>
      <w:r>
        <w:t xml:space="preserve"> and</w:t>
      </w:r>
      <w:r w:rsidRPr="00CF098F">
        <w:t xml:space="preserve"> skin integrity.</w:t>
      </w:r>
    </w:p>
    <w:p w14:paraId="275761C1" w14:textId="77777777" w:rsidR="00493416" w:rsidRDefault="00493416" w:rsidP="00493416">
      <w:pPr>
        <w:pStyle w:val="ListBullet"/>
        <w:numPr>
          <w:ilvl w:val="0"/>
          <w:numId w:val="0"/>
        </w:numPr>
        <w:ind w:left="425" w:hanging="425"/>
        <w:rPr>
          <w:b/>
        </w:rPr>
      </w:pPr>
      <w:r w:rsidRPr="00B53F15">
        <w:rPr>
          <w:b/>
        </w:rPr>
        <w:t>Requirement</w:t>
      </w:r>
      <w:r>
        <w:rPr>
          <w:b/>
        </w:rPr>
        <w:t>s</w:t>
      </w:r>
      <w:r w:rsidRPr="00B53F15">
        <w:rPr>
          <w:b/>
        </w:rPr>
        <w:t xml:space="preserve"> </w:t>
      </w:r>
      <w:r>
        <w:rPr>
          <w:b/>
        </w:rPr>
        <w:t>3</w:t>
      </w:r>
      <w:r w:rsidRPr="00B53F15">
        <w:rPr>
          <w:b/>
        </w:rPr>
        <w:t>(3)</w:t>
      </w:r>
      <w:r>
        <w:rPr>
          <w:b/>
        </w:rPr>
        <w:t>(b)</w:t>
      </w:r>
    </w:p>
    <w:p w14:paraId="5E4DE67A" w14:textId="77777777" w:rsidR="00493416" w:rsidRPr="00DA5461" w:rsidRDefault="00493416" w:rsidP="00493416">
      <w:pPr>
        <w:pStyle w:val="ListBullet"/>
        <w:numPr>
          <w:ilvl w:val="0"/>
          <w:numId w:val="40"/>
        </w:numPr>
        <w:ind w:left="426"/>
      </w:pPr>
      <w:r w:rsidRPr="00DA5461">
        <w:t xml:space="preserve">Ensure effective management of high impact and high prevalence risks associated with </w:t>
      </w:r>
      <w:r>
        <w:t>diabetes, falls, wounds, weight loss and swallowing difficulties</w:t>
      </w:r>
      <w:r w:rsidRPr="00DA5461">
        <w:t>.</w:t>
      </w:r>
    </w:p>
    <w:p w14:paraId="6D8FCD74" w14:textId="77777777" w:rsidR="00493416" w:rsidRDefault="00493416" w:rsidP="00493416">
      <w:pPr>
        <w:pStyle w:val="ListBullet"/>
        <w:numPr>
          <w:ilvl w:val="0"/>
          <w:numId w:val="0"/>
        </w:numPr>
        <w:ind w:left="425" w:hanging="425"/>
        <w:rPr>
          <w:b/>
        </w:rPr>
      </w:pPr>
      <w:r w:rsidRPr="00B53F15">
        <w:rPr>
          <w:b/>
        </w:rPr>
        <w:t>Requirement</w:t>
      </w:r>
      <w:r>
        <w:rPr>
          <w:b/>
        </w:rPr>
        <w:t>s</w:t>
      </w:r>
      <w:r w:rsidRPr="00B53F15">
        <w:rPr>
          <w:b/>
        </w:rPr>
        <w:t xml:space="preserve"> </w:t>
      </w:r>
      <w:r>
        <w:rPr>
          <w:b/>
        </w:rPr>
        <w:t>3</w:t>
      </w:r>
      <w:r w:rsidRPr="00B53F15">
        <w:rPr>
          <w:b/>
        </w:rPr>
        <w:t>(3)</w:t>
      </w:r>
      <w:r>
        <w:rPr>
          <w:b/>
        </w:rPr>
        <w:t>(f)</w:t>
      </w:r>
    </w:p>
    <w:p w14:paraId="40C9D400" w14:textId="77777777" w:rsidR="00493416" w:rsidRDefault="00493416" w:rsidP="00493416">
      <w:pPr>
        <w:pStyle w:val="ListBullet"/>
        <w:numPr>
          <w:ilvl w:val="0"/>
          <w:numId w:val="40"/>
        </w:numPr>
        <w:ind w:left="426"/>
        <w:rPr>
          <w:rFonts w:eastAsia="Calibri"/>
        </w:rPr>
      </w:pPr>
      <w:r w:rsidRPr="00DA5461">
        <w:t xml:space="preserve">Ensure staff have the knowledge and skills to </w:t>
      </w:r>
      <w:r>
        <w:t>initiate timely and appropriate referrals to allied health professionals tailored to consumer’s clinical needs.</w:t>
      </w:r>
    </w:p>
    <w:p w14:paraId="19D6DD64" w14:textId="77777777" w:rsidR="00493416" w:rsidRPr="00D856DB" w:rsidRDefault="00493416" w:rsidP="00493416">
      <w:pPr>
        <w:pStyle w:val="ListBullet"/>
        <w:numPr>
          <w:ilvl w:val="0"/>
          <w:numId w:val="0"/>
        </w:numPr>
        <w:ind w:left="425" w:hanging="425"/>
        <w:rPr>
          <w:b/>
        </w:rPr>
      </w:pPr>
      <w:r w:rsidRPr="00D856DB">
        <w:rPr>
          <w:b/>
        </w:rPr>
        <w:t>Requirements 8(3)(d)</w:t>
      </w:r>
    </w:p>
    <w:p w14:paraId="62F8138D" w14:textId="77777777" w:rsidR="00493416" w:rsidRDefault="00493416" w:rsidP="00493416">
      <w:pPr>
        <w:pStyle w:val="ListBullet"/>
        <w:ind w:left="426" w:hanging="360"/>
      </w:pPr>
      <w:r>
        <w:t xml:space="preserve">Ensure risk management systems are effective to manage high impact and high prevalence risks associated with the care of consumers, particularly for </w:t>
      </w:r>
      <w:r w:rsidRPr="006B692A">
        <w:rPr>
          <w:rFonts w:eastAsia="Calibri"/>
        </w:rPr>
        <w:t xml:space="preserve">skin </w:t>
      </w:r>
      <w:r w:rsidRPr="006B692A">
        <w:rPr>
          <w:rFonts w:eastAsia="Calibri"/>
        </w:rPr>
        <w:lastRenderedPageBreak/>
        <w:t>integrity</w:t>
      </w:r>
      <w:r>
        <w:rPr>
          <w:rFonts w:eastAsia="Calibri"/>
        </w:rPr>
        <w:t>, wound</w:t>
      </w:r>
      <w:r w:rsidRPr="006B692A">
        <w:rPr>
          <w:rFonts w:eastAsia="Calibri"/>
        </w:rPr>
        <w:t xml:space="preserve"> </w:t>
      </w:r>
      <w:r>
        <w:rPr>
          <w:rFonts w:eastAsia="Calibri"/>
        </w:rPr>
        <w:t xml:space="preserve">management, falls, </w:t>
      </w:r>
      <w:r w:rsidRPr="00282C6C">
        <w:rPr>
          <w:rFonts w:eastAsia="Calibri"/>
        </w:rPr>
        <w:t xml:space="preserve">choking </w:t>
      </w:r>
      <w:r>
        <w:rPr>
          <w:rFonts w:eastAsia="Calibri"/>
        </w:rPr>
        <w:t>episodes</w:t>
      </w:r>
      <w:r w:rsidRPr="00282C6C">
        <w:rPr>
          <w:rFonts w:eastAsia="Calibri"/>
        </w:rPr>
        <w:t xml:space="preserve"> and</w:t>
      </w:r>
      <w:r>
        <w:rPr>
          <w:rFonts w:eastAsia="Calibri"/>
        </w:rPr>
        <w:t xml:space="preserve"> </w:t>
      </w:r>
      <w:r w:rsidRPr="00282C6C">
        <w:rPr>
          <w:rFonts w:eastAsia="Calibri"/>
        </w:rPr>
        <w:t>unplanned weight loss</w:t>
      </w:r>
      <w:r>
        <w:t>.</w:t>
      </w:r>
    </w:p>
    <w:p w14:paraId="6212FA56" w14:textId="77777777" w:rsidR="00493416" w:rsidRPr="008B046C" w:rsidRDefault="00493416" w:rsidP="00493416">
      <w:pPr>
        <w:pStyle w:val="ListBullet"/>
        <w:numPr>
          <w:ilvl w:val="0"/>
          <w:numId w:val="0"/>
        </w:numPr>
        <w:ind w:left="425" w:hanging="425"/>
        <w:rPr>
          <w:b/>
        </w:rPr>
      </w:pPr>
      <w:r w:rsidRPr="008B046C">
        <w:rPr>
          <w:b/>
        </w:rPr>
        <w:t>Requirements 8(3)(e)</w:t>
      </w:r>
    </w:p>
    <w:p w14:paraId="0671812D" w14:textId="360BB6F2" w:rsidR="00515AA5" w:rsidRPr="00493416" w:rsidRDefault="00493416" w:rsidP="00493416">
      <w:pPr>
        <w:pStyle w:val="ListBullet"/>
        <w:ind w:left="426" w:hanging="360"/>
      </w:pPr>
      <w:r w:rsidRPr="00B53F15">
        <w:t xml:space="preserve">Ensure staff </w:t>
      </w:r>
      <w:r>
        <w:t>have the</w:t>
      </w:r>
      <w:r w:rsidRPr="00B53F15">
        <w:t xml:space="preserve"> skills to apply the organisation</w:t>
      </w:r>
      <w:r>
        <w:t>’</w:t>
      </w:r>
      <w:r w:rsidRPr="00B53F15">
        <w:t>s clinical governance framework</w:t>
      </w:r>
      <w:r>
        <w:t>, particularly in relation to psychotropic medication and chemical restraint.</w:t>
      </w:r>
    </w:p>
    <w:sectPr w:rsidR="00515AA5" w:rsidRPr="00493416" w:rsidSect="00515AA5">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18158" w14:textId="77777777" w:rsidR="00515AA5" w:rsidRDefault="00515AA5">
      <w:pPr>
        <w:spacing w:before="0" w:after="0" w:line="240" w:lineRule="auto"/>
      </w:pPr>
      <w:r>
        <w:separator/>
      </w:r>
    </w:p>
  </w:endnote>
  <w:endnote w:type="continuationSeparator" w:id="0">
    <w:p w14:paraId="0671815A" w14:textId="77777777" w:rsidR="00515AA5" w:rsidRDefault="00515A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1F31C" w14:textId="77777777" w:rsidR="00515AA5" w:rsidRPr="009A1F1B" w:rsidRDefault="00515AA5" w:rsidP="00515AA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183484" w14:textId="77777777" w:rsidR="00515AA5" w:rsidRPr="00C72FFB" w:rsidRDefault="00515AA5" w:rsidP="00515AA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Melaleuca Home For The Aged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DA38066" w14:textId="77777777" w:rsidR="00515AA5" w:rsidRPr="00C72FFB" w:rsidRDefault="00515AA5" w:rsidP="00515AA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8820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6B023" w14:textId="77777777" w:rsidR="00515AA5" w:rsidRPr="009A1F1B" w:rsidRDefault="00515AA5" w:rsidP="00515AA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BFE1F8" w14:textId="77777777" w:rsidR="00515AA5" w:rsidRPr="00C72FFB" w:rsidRDefault="00515AA5" w:rsidP="00515AA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Melaleuca Home For The Aged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74CA3DC" w14:textId="77777777" w:rsidR="00515AA5" w:rsidRPr="00A3716D" w:rsidRDefault="00515AA5" w:rsidP="00515AA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8820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18154" w14:textId="77777777" w:rsidR="00515AA5" w:rsidRDefault="00515AA5">
      <w:pPr>
        <w:spacing w:before="0" w:after="0" w:line="240" w:lineRule="auto"/>
      </w:pPr>
      <w:r>
        <w:separator/>
      </w:r>
    </w:p>
  </w:footnote>
  <w:footnote w:type="continuationSeparator" w:id="0">
    <w:p w14:paraId="06718156" w14:textId="77777777" w:rsidR="00515AA5" w:rsidRDefault="00515AA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37109" w14:textId="77777777" w:rsidR="00515AA5" w:rsidRDefault="00515AA5" w:rsidP="00515AA5">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4BB3A7F7" wp14:editId="463F892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0992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C5A20" w14:textId="77777777" w:rsidR="00515AA5" w:rsidRDefault="00515AA5" w:rsidP="00515AA5">
    <w:pPr>
      <w:tabs>
        <w:tab w:val="left" w:pos="3624"/>
      </w:tabs>
    </w:pPr>
    <w:r>
      <w:rPr>
        <w:noProof/>
        <w:color w:val="auto"/>
        <w:sz w:val="20"/>
        <w:lang w:val="en-US" w:eastAsia="en-US"/>
      </w:rPr>
      <w:drawing>
        <wp:anchor distT="0" distB="0" distL="114300" distR="114300" simplePos="0" relativeHeight="251671040" behindDoc="1" locked="0" layoutInCell="1" allowOverlap="1" wp14:anchorId="140C774E" wp14:editId="3D49A38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637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61428" w14:textId="77777777" w:rsidR="00515AA5" w:rsidRDefault="00515AA5" w:rsidP="00515AA5">
    <w:pPr>
      <w:tabs>
        <w:tab w:val="left" w:pos="3624"/>
      </w:tabs>
    </w:pPr>
    <w:r>
      <w:rPr>
        <w:noProof/>
        <w:color w:val="auto"/>
        <w:sz w:val="20"/>
        <w:lang w:val="en-US" w:eastAsia="en-US"/>
      </w:rPr>
      <w:drawing>
        <wp:anchor distT="0" distB="0" distL="114300" distR="114300" simplePos="0" relativeHeight="251672064" behindDoc="1" locked="0" layoutInCell="1" allowOverlap="1" wp14:anchorId="4D137B16" wp14:editId="7F65DD4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2457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18153" w14:textId="77777777" w:rsidR="00515AA5" w:rsidRDefault="00515AA5" w:rsidP="00515AA5">
    <w:pPr>
      <w:tabs>
        <w:tab w:val="left" w:pos="3624"/>
      </w:tabs>
    </w:pPr>
    <w:r>
      <w:rPr>
        <w:noProof/>
        <w:color w:val="auto"/>
        <w:sz w:val="20"/>
        <w:lang w:val="en-US" w:eastAsia="en-US"/>
      </w:rPr>
      <w:drawing>
        <wp:anchor distT="0" distB="0" distL="114300" distR="114300" simplePos="0" relativeHeight="251661824" behindDoc="1" locked="0" layoutInCell="1" allowOverlap="1" wp14:anchorId="0671816A" wp14:editId="0671816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847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0FDF4" w14:textId="77777777" w:rsidR="00515AA5" w:rsidRDefault="00515AA5">
    <w:pPr>
      <w:pStyle w:val="Header"/>
    </w:pPr>
    <w:r w:rsidRPr="003C6EC2">
      <w:rPr>
        <w:rFonts w:eastAsia="Calibri"/>
        <w:noProof/>
        <w:lang w:val="en-US" w:eastAsia="en-US"/>
      </w:rPr>
      <w:drawing>
        <wp:anchor distT="0" distB="0" distL="114300" distR="114300" simplePos="0" relativeHeight="251673088" behindDoc="1" locked="0" layoutInCell="1" allowOverlap="1" wp14:anchorId="0E7E19AE" wp14:editId="16ABE0A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2354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7A6A7" w14:textId="77777777" w:rsidR="00515AA5" w:rsidRDefault="00515AA5" w:rsidP="00515AA5">
    <w:r>
      <w:rPr>
        <w:noProof/>
        <w:color w:val="auto"/>
        <w:sz w:val="20"/>
        <w:lang w:val="en-US" w:eastAsia="en-US"/>
      </w:rPr>
      <w:drawing>
        <wp:anchor distT="0" distB="0" distL="114300" distR="114300" simplePos="0" relativeHeight="251664896" behindDoc="1" locked="0" layoutInCell="1" allowOverlap="1" wp14:anchorId="5AD57813" wp14:editId="4A6C46D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017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CD018" w14:textId="77777777" w:rsidR="00515AA5" w:rsidRDefault="00515AA5" w:rsidP="00515AA5">
    <w:r>
      <w:rPr>
        <w:noProof/>
        <w:color w:val="auto"/>
        <w:sz w:val="20"/>
        <w:lang w:val="en-US" w:eastAsia="en-US"/>
      </w:rPr>
      <w:drawing>
        <wp:anchor distT="0" distB="0" distL="114300" distR="114300" simplePos="0" relativeHeight="251663872" behindDoc="1" locked="0" layoutInCell="1" allowOverlap="1" wp14:anchorId="36E6B36C" wp14:editId="4B7DFFB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96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6BF76" w14:textId="77777777" w:rsidR="00515AA5" w:rsidRDefault="00515AA5" w:rsidP="00515AA5">
    <w:r>
      <w:rPr>
        <w:noProof/>
        <w:color w:val="auto"/>
        <w:sz w:val="20"/>
        <w:lang w:val="en-US" w:eastAsia="en-US"/>
      </w:rPr>
      <w:drawing>
        <wp:anchor distT="0" distB="0" distL="114300" distR="114300" simplePos="0" relativeHeight="251665920" behindDoc="1" locked="0" layoutInCell="1" allowOverlap="1" wp14:anchorId="3BC8D6C5" wp14:editId="22E406A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6220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E2B11" w14:textId="77777777" w:rsidR="00515AA5" w:rsidRDefault="00515AA5" w:rsidP="00515AA5">
    <w:r>
      <w:rPr>
        <w:noProof/>
        <w:color w:val="auto"/>
        <w:sz w:val="20"/>
        <w:lang w:val="en-US" w:eastAsia="en-US"/>
      </w:rPr>
      <w:drawing>
        <wp:anchor distT="0" distB="0" distL="114300" distR="114300" simplePos="0" relativeHeight="251666944" behindDoc="1" locked="0" layoutInCell="1" allowOverlap="1" wp14:anchorId="20DF17C5" wp14:editId="299FACC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029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4B45E" w14:textId="77777777" w:rsidR="00515AA5" w:rsidRDefault="00515AA5" w:rsidP="00515AA5">
    <w:r>
      <w:rPr>
        <w:noProof/>
        <w:color w:val="auto"/>
        <w:sz w:val="20"/>
        <w:lang w:val="en-US" w:eastAsia="en-US"/>
      </w:rPr>
      <w:drawing>
        <wp:anchor distT="0" distB="0" distL="114300" distR="114300" simplePos="0" relativeHeight="251667968" behindDoc="1" locked="0" layoutInCell="1" allowOverlap="1" wp14:anchorId="6DB3D0FD" wp14:editId="2665686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8464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A40D9" w14:textId="77777777" w:rsidR="00515AA5" w:rsidRDefault="00515AA5" w:rsidP="00515AA5">
    <w:r>
      <w:rPr>
        <w:noProof/>
        <w:color w:val="auto"/>
        <w:sz w:val="20"/>
        <w:lang w:val="en-US" w:eastAsia="en-US"/>
      </w:rPr>
      <w:drawing>
        <wp:anchor distT="0" distB="0" distL="114300" distR="114300" simplePos="0" relativeHeight="251668992" behindDoc="1" locked="0" layoutInCell="1" allowOverlap="1" wp14:anchorId="1B641ACE" wp14:editId="6A651851">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9364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A3819" w14:textId="77777777" w:rsidR="00515AA5" w:rsidRDefault="00515AA5" w:rsidP="00515AA5">
    <w:pPr>
      <w:tabs>
        <w:tab w:val="left" w:pos="3624"/>
      </w:tabs>
    </w:pPr>
    <w:r>
      <w:rPr>
        <w:noProof/>
        <w:color w:val="auto"/>
        <w:sz w:val="20"/>
        <w:lang w:val="en-US" w:eastAsia="en-US"/>
      </w:rPr>
      <w:drawing>
        <wp:anchor distT="0" distB="0" distL="114300" distR="114300" simplePos="0" relativeHeight="251670016" behindDoc="1" locked="0" layoutInCell="1" allowOverlap="1" wp14:anchorId="4362C034" wp14:editId="3E74707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8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0061FC2"/>
    <w:multiLevelType w:val="hybridMultilevel"/>
    <w:tmpl w:val="0734B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B0100330">
      <w:start w:val="1"/>
      <w:numFmt w:val="lowerRoman"/>
      <w:lvlText w:val="(%1)"/>
      <w:lvlJc w:val="left"/>
      <w:pPr>
        <w:ind w:left="1080" w:hanging="720"/>
      </w:pPr>
      <w:rPr>
        <w:rFonts w:hint="default"/>
        <w:b w:val="0"/>
      </w:rPr>
    </w:lvl>
    <w:lvl w:ilvl="1" w:tplc="81EEE526" w:tentative="1">
      <w:start w:val="1"/>
      <w:numFmt w:val="lowerLetter"/>
      <w:lvlText w:val="%2."/>
      <w:lvlJc w:val="left"/>
      <w:pPr>
        <w:ind w:left="1440" w:hanging="360"/>
      </w:pPr>
    </w:lvl>
    <w:lvl w:ilvl="2" w:tplc="66CC129A" w:tentative="1">
      <w:start w:val="1"/>
      <w:numFmt w:val="lowerRoman"/>
      <w:lvlText w:val="%3."/>
      <w:lvlJc w:val="right"/>
      <w:pPr>
        <w:ind w:left="2160" w:hanging="180"/>
      </w:pPr>
    </w:lvl>
    <w:lvl w:ilvl="3" w:tplc="DA48812E" w:tentative="1">
      <w:start w:val="1"/>
      <w:numFmt w:val="decimal"/>
      <w:lvlText w:val="%4."/>
      <w:lvlJc w:val="left"/>
      <w:pPr>
        <w:ind w:left="2880" w:hanging="360"/>
      </w:pPr>
    </w:lvl>
    <w:lvl w:ilvl="4" w:tplc="273C9BA0" w:tentative="1">
      <w:start w:val="1"/>
      <w:numFmt w:val="lowerLetter"/>
      <w:lvlText w:val="%5."/>
      <w:lvlJc w:val="left"/>
      <w:pPr>
        <w:ind w:left="3600" w:hanging="360"/>
      </w:pPr>
    </w:lvl>
    <w:lvl w:ilvl="5" w:tplc="DBAC1194" w:tentative="1">
      <w:start w:val="1"/>
      <w:numFmt w:val="lowerRoman"/>
      <w:lvlText w:val="%6."/>
      <w:lvlJc w:val="right"/>
      <w:pPr>
        <w:ind w:left="4320" w:hanging="180"/>
      </w:pPr>
    </w:lvl>
    <w:lvl w:ilvl="6" w:tplc="AF3E876A" w:tentative="1">
      <w:start w:val="1"/>
      <w:numFmt w:val="decimal"/>
      <w:lvlText w:val="%7."/>
      <w:lvlJc w:val="left"/>
      <w:pPr>
        <w:ind w:left="5040" w:hanging="360"/>
      </w:pPr>
    </w:lvl>
    <w:lvl w:ilvl="7" w:tplc="8A461E8C" w:tentative="1">
      <w:start w:val="1"/>
      <w:numFmt w:val="lowerLetter"/>
      <w:lvlText w:val="%8."/>
      <w:lvlJc w:val="left"/>
      <w:pPr>
        <w:ind w:left="5760" w:hanging="360"/>
      </w:pPr>
    </w:lvl>
    <w:lvl w:ilvl="8" w:tplc="36DC21CA"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BEF2E388">
      <w:start w:val="1"/>
      <w:numFmt w:val="bullet"/>
      <w:pStyle w:val="ListParagraph"/>
      <w:lvlText w:val=""/>
      <w:lvlJc w:val="left"/>
      <w:pPr>
        <w:ind w:left="1440" w:hanging="360"/>
      </w:pPr>
      <w:rPr>
        <w:rFonts w:ascii="Symbol" w:hAnsi="Symbol" w:hint="default"/>
        <w:color w:val="auto"/>
      </w:rPr>
    </w:lvl>
    <w:lvl w:ilvl="1" w:tplc="845E6EE8" w:tentative="1">
      <w:start w:val="1"/>
      <w:numFmt w:val="bullet"/>
      <w:lvlText w:val="o"/>
      <w:lvlJc w:val="left"/>
      <w:pPr>
        <w:ind w:left="2160" w:hanging="360"/>
      </w:pPr>
      <w:rPr>
        <w:rFonts w:ascii="Courier New" w:hAnsi="Courier New" w:cs="Courier New" w:hint="default"/>
      </w:rPr>
    </w:lvl>
    <w:lvl w:ilvl="2" w:tplc="25F2259E" w:tentative="1">
      <w:start w:val="1"/>
      <w:numFmt w:val="bullet"/>
      <w:lvlText w:val=""/>
      <w:lvlJc w:val="left"/>
      <w:pPr>
        <w:ind w:left="2880" w:hanging="360"/>
      </w:pPr>
      <w:rPr>
        <w:rFonts w:ascii="Wingdings" w:hAnsi="Wingdings" w:hint="default"/>
      </w:rPr>
    </w:lvl>
    <w:lvl w:ilvl="3" w:tplc="7A86DB6C" w:tentative="1">
      <w:start w:val="1"/>
      <w:numFmt w:val="bullet"/>
      <w:lvlText w:val=""/>
      <w:lvlJc w:val="left"/>
      <w:pPr>
        <w:ind w:left="3600" w:hanging="360"/>
      </w:pPr>
      <w:rPr>
        <w:rFonts w:ascii="Symbol" w:hAnsi="Symbol" w:hint="default"/>
      </w:rPr>
    </w:lvl>
    <w:lvl w:ilvl="4" w:tplc="4D484C3A" w:tentative="1">
      <w:start w:val="1"/>
      <w:numFmt w:val="bullet"/>
      <w:lvlText w:val="o"/>
      <w:lvlJc w:val="left"/>
      <w:pPr>
        <w:ind w:left="4320" w:hanging="360"/>
      </w:pPr>
      <w:rPr>
        <w:rFonts w:ascii="Courier New" w:hAnsi="Courier New" w:cs="Courier New" w:hint="default"/>
      </w:rPr>
    </w:lvl>
    <w:lvl w:ilvl="5" w:tplc="A308DF5C" w:tentative="1">
      <w:start w:val="1"/>
      <w:numFmt w:val="bullet"/>
      <w:lvlText w:val=""/>
      <w:lvlJc w:val="left"/>
      <w:pPr>
        <w:ind w:left="5040" w:hanging="360"/>
      </w:pPr>
      <w:rPr>
        <w:rFonts w:ascii="Wingdings" w:hAnsi="Wingdings" w:hint="default"/>
      </w:rPr>
    </w:lvl>
    <w:lvl w:ilvl="6" w:tplc="5EDEFBFE" w:tentative="1">
      <w:start w:val="1"/>
      <w:numFmt w:val="bullet"/>
      <w:lvlText w:val=""/>
      <w:lvlJc w:val="left"/>
      <w:pPr>
        <w:ind w:left="5760" w:hanging="360"/>
      </w:pPr>
      <w:rPr>
        <w:rFonts w:ascii="Symbol" w:hAnsi="Symbol" w:hint="default"/>
      </w:rPr>
    </w:lvl>
    <w:lvl w:ilvl="7" w:tplc="F588FE94" w:tentative="1">
      <w:start w:val="1"/>
      <w:numFmt w:val="bullet"/>
      <w:lvlText w:val="o"/>
      <w:lvlJc w:val="left"/>
      <w:pPr>
        <w:ind w:left="6480" w:hanging="360"/>
      </w:pPr>
      <w:rPr>
        <w:rFonts w:ascii="Courier New" w:hAnsi="Courier New" w:cs="Courier New" w:hint="default"/>
      </w:rPr>
    </w:lvl>
    <w:lvl w:ilvl="8" w:tplc="07162AC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186C6EEC">
      <w:start w:val="1"/>
      <w:numFmt w:val="lowerRoman"/>
      <w:lvlText w:val="(%1)"/>
      <w:lvlJc w:val="left"/>
      <w:pPr>
        <w:ind w:left="1004" w:hanging="720"/>
      </w:pPr>
      <w:rPr>
        <w:rFonts w:hint="default"/>
        <w:b w:val="0"/>
      </w:rPr>
    </w:lvl>
    <w:lvl w:ilvl="1" w:tplc="DB4222D4" w:tentative="1">
      <w:start w:val="1"/>
      <w:numFmt w:val="lowerLetter"/>
      <w:lvlText w:val="%2."/>
      <w:lvlJc w:val="left"/>
      <w:pPr>
        <w:ind w:left="1364" w:hanging="360"/>
      </w:pPr>
    </w:lvl>
    <w:lvl w:ilvl="2" w:tplc="A5BA5476" w:tentative="1">
      <w:start w:val="1"/>
      <w:numFmt w:val="lowerRoman"/>
      <w:lvlText w:val="%3."/>
      <w:lvlJc w:val="right"/>
      <w:pPr>
        <w:ind w:left="2084" w:hanging="180"/>
      </w:pPr>
    </w:lvl>
    <w:lvl w:ilvl="3" w:tplc="B8FEA0F6" w:tentative="1">
      <w:start w:val="1"/>
      <w:numFmt w:val="decimal"/>
      <w:lvlText w:val="%4."/>
      <w:lvlJc w:val="left"/>
      <w:pPr>
        <w:ind w:left="2804" w:hanging="360"/>
      </w:pPr>
    </w:lvl>
    <w:lvl w:ilvl="4" w:tplc="846A653A" w:tentative="1">
      <w:start w:val="1"/>
      <w:numFmt w:val="lowerLetter"/>
      <w:lvlText w:val="%5."/>
      <w:lvlJc w:val="left"/>
      <w:pPr>
        <w:ind w:left="3524" w:hanging="360"/>
      </w:pPr>
    </w:lvl>
    <w:lvl w:ilvl="5" w:tplc="EB2825DC" w:tentative="1">
      <w:start w:val="1"/>
      <w:numFmt w:val="lowerRoman"/>
      <w:lvlText w:val="%6."/>
      <w:lvlJc w:val="right"/>
      <w:pPr>
        <w:ind w:left="4244" w:hanging="180"/>
      </w:pPr>
    </w:lvl>
    <w:lvl w:ilvl="6" w:tplc="EFA893B0" w:tentative="1">
      <w:start w:val="1"/>
      <w:numFmt w:val="decimal"/>
      <w:lvlText w:val="%7."/>
      <w:lvlJc w:val="left"/>
      <w:pPr>
        <w:ind w:left="4964" w:hanging="360"/>
      </w:pPr>
    </w:lvl>
    <w:lvl w:ilvl="7" w:tplc="70EC8418" w:tentative="1">
      <w:start w:val="1"/>
      <w:numFmt w:val="lowerLetter"/>
      <w:lvlText w:val="%8."/>
      <w:lvlJc w:val="left"/>
      <w:pPr>
        <w:ind w:left="5684" w:hanging="360"/>
      </w:pPr>
    </w:lvl>
    <w:lvl w:ilvl="8" w:tplc="0DE8EBF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571C5BC0">
      <w:start w:val="1"/>
      <w:numFmt w:val="lowerRoman"/>
      <w:lvlText w:val="(%1)"/>
      <w:lvlJc w:val="left"/>
      <w:pPr>
        <w:ind w:left="1080" w:hanging="720"/>
      </w:pPr>
      <w:rPr>
        <w:rFonts w:hint="default"/>
      </w:rPr>
    </w:lvl>
    <w:lvl w:ilvl="1" w:tplc="4B00A6CC" w:tentative="1">
      <w:start w:val="1"/>
      <w:numFmt w:val="lowerLetter"/>
      <w:lvlText w:val="%2."/>
      <w:lvlJc w:val="left"/>
      <w:pPr>
        <w:ind w:left="1440" w:hanging="360"/>
      </w:pPr>
    </w:lvl>
    <w:lvl w:ilvl="2" w:tplc="57364644" w:tentative="1">
      <w:start w:val="1"/>
      <w:numFmt w:val="lowerRoman"/>
      <w:lvlText w:val="%3."/>
      <w:lvlJc w:val="right"/>
      <w:pPr>
        <w:ind w:left="2160" w:hanging="180"/>
      </w:pPr>
    </w:lvl>
    <w:lvl w:ilvl="3" w:tplc="F96C54C8" w:tentative="1">
      <w:start w:val="1"/>
      <w:numFmt w:val="decimal"/>
      <w:lvlText w:val="%4."/>
      <w:lvlJc w:val="left"/>
      <w:pPr>
        <w:ind w:left="2880" w:hanging="360"/>
      </w:pPr>
    </w:lvl>
    <w:lvl w:ilvl="4" w:tplc="088C551A" w:tentative="1">
      <w:start w:val="1"/>
      <w:numFmt w:val="lowerLetter"/>
      <w:lvlText w:val="%5."/>
      <w:lvlJc w:val="left"/>
      <w:pPr>
        <w:ind w:left="3600" w:hanging="360"/>
      </w:pPr>
    </w:lvl>
    <w:lvl w:ilvl="5" w:tplc="2AFC86EC" w:tentative="1">
      <w:start w:val="1"/>
      <w:numFmt w:val="lowerRoman"/>
      <w:lvlText w:val="%6."/>
      <w:lvlJc w:val="right"/>
      <w:pPr>
        <w:ind w:left="4320" w:hanging="180"/>
      </w:pPr>
    </w:lvl>
    <w:lvl w:ilvl="6" w:tplc="834C814A" w:tentative="1">
      <w:start w:val="1"/>
      <w:numFmt w:val="decimal"/>
      <w:lvlText w:val="%7."/>
      <w:lvlJc w:val="left"/>
      <w:pPr>
        <w:ind w:left="5040" w:hanging="360"/>
      </w:pPr>
    </w:lvl>
    <w:lvl w:ilvl="7" w:tplc="5E9047D2" w:tentative="1">
      <w:start w:val="1"/>
      <w:numFmt w:val="lowerLetter"/>
      <w:lvlText w:val="%8."/>
      <w:lvlJc w:val="left"/>
      <w:pPr>
        <w:ind w:left="5760" w:hanging="360"/>
      </w:pPr>
    </w:lvl>
    <w:lvl w:ilvl="8" w:tplc="9BC4201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FB92979A">
      <w:start w:val="1"/>
      <w:numFmt w:val="lowerRoman"/>
      <w:lvlText w:val="(%1)"/>
      <w:lvlJc w:val="left"/>
      <w:pPr>
        <w:ind w:left="1080" w:hanging="720"/>
      </w:pPr>
      <w:rPr>
        <w:rFonts w:hint="default"/>
      </w:rPr>
    </w:lvl>
    <w:lvl w:ilvl="1" w:tplc="714C0BEE" w:tentative="1">
      <w:start w:val="1"/>
      <w:numFmt w:val="lowerLetter"/>
      <w:lvlText w:val="%2."/>
      <w:lvlJc w:val="left"/>
      <w:pPr>
        <w:ind w:left="1440" w:hanging="360"/>
      </w:pPr>
    </w:lvl>
    <w:lvl w:ilvl="2" w:tplc="E8E2D1CA" w:tentative="1">
      <w:start w:val="1"/>
      <w:numFmt w:val="lowerRoman"/>
      <w:lvlText w:val="%3."/>
      <w:lvlJc w:val="right"/>
      <w:pPr>
        <w:ind w:left="2160" w:hanging="180"/>
      </w:pPr>
    </w:lvl>
    <w:lvl w:ilvl="3" w:tplc="BD448C78" w:tentative="1">
      <w:start w:val="1"/>
      <w:numFmt w:val="decimal"/>
      <w:lvlText w:val="%4."/>
      <w:lvlJc w:val="left"/>
      <w:pPr>
        <w:ind w:left="2880" w:hanging="360"/>
      </w:pPr>
    </w:lvl>
    <w:lvl w:ilvl="4" w:tplc="71FA1BB6" w:tentative="1">
      <w:start w:val="1"/>
      <w:numFmt w:val="lowerLetter"/>
      <w:lvlText w:val="%5."/>
      <w:lvlJc w:val="left"/>
      <w:pPr>
        <w:ind w:left="3600" w:hanging="360"/>
      </w:pPr>
    </w:lvl>
    <w:lvl w:ilvl="5" w:tplc="613E1A60" w:tentative="1">
      <w:start w:val="1"/>
      <w:numFmt w:val="lowerRoman"/>
      <w:lvlText w:val="%6."/>
      <w:lvlJc w:val="right"/>
      <w:pPr>
        <w:ind w:left="4320" w:hanging="180"/>
      </w:pPr>
    </w:lvl>
    <w:lvl w:ilvl="6" w:tplc="2D28D6B4" w:tentative="1">
      <w:start w:val="1"/>
      <w:numFmt w:val="decimal"/>
      <w:lvlText w:val="%7."/>
      <w:lvlJc w:val="left"/>
      <w:pPr>
        <w:ind w:left="5040" w:hanging="360"/>
      </w:pPr>
    </w:lvl>
    <w:lvl w:ilvl="7" w:tplc="3968AAC2" w:tentative="1">
      <w:start w:val="1"/>
      <w:numFmt w:val="lowerLetter"/>
      <w:lvlText w:val="%8."/>
      <w:lvlJc w:val="left"/>
      <w:pPr>
        <w:ind w:left="5760" w:hanging="360"/>
      </w:pPr>
    </w:lvl>
    <w:lvl w:ilvl="8" w:tplc="64B023A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78EA2DA6">
      <w:start w:val="1"/>
      <w:numFmt w:val="lowerRoman"/>
      <w:lvlText w:val="(%1)"/>
      <w:lvlJc w:val="left"/>
      <w:pPr>
        <w:ind w:left="1080" w:hanging="720"/>
      </w:pPr>
      <w:rPr>
        <w:rFonts w:hint="default"/>
        <w:b w:val="0"/>
      </w:rPr>
    </w:lvl>
    <w:lvl w:ilvl="1" w:tplc="BBDEED12" w:tentative="1">
      <w:start w:val="1"/>
      <w:numFmt w:val="lowerLetter"/>
      <w:lvlText w:val="%2."/>
      <w:lvlJc w:val="left"/>
      <w:pPr>
        <w:ind w:left="1440" w:hanging="360"/>
      </w:pPr>
    </w:lvl>
    <w:lvl w:ilvl="2" w:tplc="5F0A9920" w:tentative="1">
      <w:start w:val="1"/>
      <w:numFmt w:val="lowerRoman"/>
      <w:lvlText w:val="%3."/>
      <w:lvlJc w:val="right"/>
      <w:pPr>
        <w:ind w:left="2160" w:hanging="180"/>
      </w:pPr>
    </w:lvl>
    <w:lvl w:ilvl="3" w:tplc="D3CA8E92" w:tentative="1">
      <w:start w:val="1"/>
      <w:numFmt w:val="decimal"/>
      <w:lvlText w:val="%4."/>
      <w:lvlJc w:val="left"/>
      <w:pPr>
        <w:ind w:left="2880" w:hanging="360"/>
      </w:pPr>
    </w:lvl>
    <w:lvl w:ilvl="4" w:tplc="F440C71C" w:tentative="1">
      <w:start w:val="1"/>
      <w:numFmt w:val="lowerLetter"/>
      <w:lvlText w:val="%5."/>
      <w:lvlJc w:val="left"/>
      <w:pPr>
        <w:ind w:left="3600" w:hanging="360"/>
      </w:pPr>
    </w:lvl>
    <w:lvl w:ilvl="5" w:tplc="2A207892" w:tentative="1">
      <w:start w:val="1"/>
      <w:numFmt w:val="lowerRoman"/>
      <w:lvlText w:val="%6."/>
      <w:lvlJc w:val="right"/>
      <w:pPr>
        <w:ind w:left="4320" w:hanging="180"/>
      </w:pPr>
    </w:lvl>
    <w:lvl w:ilvl="6" w:tplc="1744FC58" w:tentative="1">
      <w:start w:val="1"/>
      <w:numFmt w:val="decimal"/>
      <w:lvlText w:val="%7."/>
      <w:lvlJc w:val="left"/>
      <w:pPr>
        <w:ind w:left="5040" w:hanging="360"/>
      </w:pPr>
    </w:lvl>
    <w:lvl w:ilvl="7" w:tplc="63A2C484" w:tentative="1">
      <w:start w:val="1"/>
      <w:numFmt w:val="lowerLetter"/>
      <w:lvlText w:val="%8."/>
      <w:lvlJc w:val="left"/>
      <w:pPr>
        <w:ind w:left="5760" w:hanging="360"/>
      </w:pPr>
    </w:lvl>
    <w:lvl w:ilvl="8" w:tplc="B6FC96E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6DAA7C94">
      <w:start w:val="1"/>
      <w:numFmt w:val="lowerLetter"/>
      <w:lvlText w:val="(%1)"/>
      <w:lvlJc w:val="left"/>
      <w:pPr>
        <w:ind w:left="360" w:hanging="360"/>
      </w:pPr>
      <w:rPr>
        <w:rFonts w:hint="default"/>
      </w:rPr>
    </w:lvl>
    <w:lvl w:ilvl="1" w:tplc="C16E2A48" w:tentative="1">
      <w:start w:val="1"/>
      <w:numFmt w:val="lowerLetter"/>
      <w:lvlText w:val="%2."/>
      <w:lvlJc w:val="left"/>
      <w:pPr>
        <w:ind w:left="1080" w:hanging="360"/>
      </w:pPr>
    </w:lvl>
    <w:lvl w:ilvl="2" w:tplc="58DEA34C" w:tentative="1">
      <w:start w:val="1"/>
      <w:numFmt w:val="lowerRoman"/>
      <w:lvlText w:val="%3."/>
      <w:lvlJc w:val="right"/>
      <w:pPr>
        <w:ind w:left="1800" w:hanging="180"/>
      </w:pPr>
    </w:lvl>
    <w:lvl w:ilvl="3" w:tplc="3972473C" w:tentative="1">
      <w:start w:val="1"/>
      <w:numFmt w:val="decimal"/>
      <w:lvlText w:val="%4."/>
      <w:lvlJc w:val="left"/>
      <w:pPr>
        <w:ind w:left="2520" w:hanging="360"/>
      </w:pPr>
    </w:lvl>
    <w:lvl w:ilvl="4" w:tplc="48101132" w:tentative="1">
      <w:start w:val="1"/>
      <w:numFmt w:val="lowerLetter"/>
      <w:lvlText w:val="%5."/>
      <w:lvlJc w:val="left"/>
      <w:pPr>
        <w:ind w:left="3240" w:hanging="360"/>
      </w:pPr>
    </w:lvl>
    <w:lvl w:ilvl="5" w:tplc="F886B2DC" w:tentative="1">
      <w:start w:val="1"/>
      <w:numFmt w:val="lowerRoman"/>
      <w:lvlText w:val="%6."/>
      <w:lvlJc w:val="right"/>
      <w:pPr>
        <w:ind w:left="3960" w:hanging="180"/>
      </w:pPr>
    </w:lvl>
    <w:lvl w:ilvl="6" w:tplc="567AE7E0" w:tentative="1">
      <w:start w:val="1"/>
      <w:numFmt w:val="decimal"/>
      <w:lvlText w:val="%7."/>
      <w:lvlJc w:val="left"/>
      <w:pPr>
        <w:ind w:left="4680" w:hanging="360"/>
      </w:pPr>
    </w:lvl>
    <w:lvl w:ilvl="7" w:tplc="1FCE818E" w:tentative="1">
      <w:start w:val="1"/>
      <w:numFmt w:val="lowerLetter"/>
      <w:lvlText w:val="%8."/>
      <w:lvlJc w:val="left"/>
      <w:pPr>
        <w:ind w:left="5400" w:hanging="360"/>
      </w:pPr>
    </w:lvl>
    <w:lvl w:ilvl="8" w:tplc="8898C19C" w:tentative="1">
      <w:start w:val="1"/>
      <w:numFmt w:val="lowerRoman"/>
      <w:lvlText w:val="%9."/>
      <w:lvlJc w:val="right"/>
      <w:pPr>
        <w:ind w:left="6120" w:hanging="180"/>
      </w:pPr>
    </w:lvl>
  </w:abstractNum>
  <w:abstractNum w:abstractNumId="15" w15:restartNumberingAfterBreak="0">
    <w:nsid w:val="259F763C"/>
    <w:multiLevelType w:val="hybridMultilevel"/>
    <w:tmpl w:val="7FC4E7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265C0BBE">
      <w:start w:val="1"/>
      <w:numFmt w:val="decimal"/>
      <w:lvlText w:val="%1."/>
      <w:lvlJc w:val="left"/>
      <w:pPr>
        <w:ind w:left="360" w:hanging="360"/>
      </w:pPr>
      <w:rPr>
        <w:rFonts w:hint="default"/>
      </w:rPr>
    </w:lvl>
    <w:lvl w:ilvl="1" w:tplc="DCC4068E" w:tentative="1">
      <w:start w:val="1"/>
      <w:numFmt w:val="lowerLetter"/>
      <w:lvlText w:val="%2."/>
      <w:lvlJc w:val="left"/>
      <w:pPr>
        <w:ind w:left="1080" w:hanging="360"/>
      </w:pPr>
    </w:lvl>
    <w:lvl w:ilvl="2" w:tplc="AF64FB68" w:tentative="1">
      <w:start w:val="1"/>
      <w:numFmt w:val="lowerRoman"/>
      <w:lvlText w:val="%3."/>
      <w:lvlJc w:val="right"/>
      <w:pPr>
        <w:ind w:left="1800" w:hanging="180"/>
      </w:pPr>
    </w:lvl>
    <w:lvl w:ilvl="3" w:tplc="700282B4" w:tentative="1">
      <w:start w:val="1"/>
      <w:numFmt w:val="decimal"/>
      <w:lvlText w:val="%4."/>
      <w:lvlJc w:val="left"/>
      <w:pPr>
        <w:ind w:left="2520" w:hanging="360"/>
      </w:pPr>
    </w:lvl>
    <w:lvl w:ilvl="4" w:tplc="CEBC98FE" w:tentative="1">
      <w:start w:val="1"/>
      <w:numFmt w:val="lowerLetter"/>
      <w:lvlText w:val="%5."/>
      <w:lvlJc w:val="left"/>
      <w:pPr>
        <w:ind w:left="3240" w:hanging="360"/>
      </w:pPr>
    </w:lvl>
    <w:lvl w:ilvl="5" w:tplc="E9200708" w:tentative="1">
      <w:start w:val="1"/>
      <w:numFmt w:val="lowerRoman"/>
      <w:lvlText w:val="%6."/>
      <w:lvlJc w:val="right"/>
      <w:pPr>
        <w:ind w:left="3960" w:hanging="180"/>
      </w:pPr>
    </w:lvl>
    <w:lvl w:ilvl="6" w:tplc="0CAA42A6" w:tentative="1">
      <w:start w:val="1"/>
      <w:numFmt w:val="decimal"/>
      <w:lvlText w:val="%7."/>
      <w:lvlJc w:val="left"/>
      <w:pPr>
        <w:ind w:left="4680" w:hanging="360"/>
      </w:pPr>
    </w:lvl>
    <w:lvl w:ilvl="7" w:tplc="416EAD68" w:tentative="1">
      <w:start w:val="1"/>
      <w:numFmt w:val="lowerLetter"/>
      <w:lvlText w:val="%8."/>
      <w:lvlJc w:val="left"/>
      <w:pPr>
        <w:ind w:left="5400" w:hanging="360"/>
      </w:pPr>
    </w:lvl>
    <w:lvl w:ilvl="8" w:tplc="FACABBA2"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136C52F6">
      <w:start w:val="1"/>
      <w:numFmt w:val="decimal"/>
      <w:lvlText w:val="%1."/>
      <w:lvlJc w:val="left"/>
      <w:pPr>
        <w:ind w:left="360" w:hanging="360"/>
      </w:pPr>
      <w:rPr>
        <w:rFonts w:hint="default"/>
      </w:rPr>
    </w:lvl>
    <w:lvl w:ilvl="1" w:tplc="291C91B8" w:tentative="1">
      <w:start w:val="1"/>
      <w:numFmt w:val="lowerLetter"/>
      <w:lvlText w:val="%2."/>
      <w:lvlJc w:val="left"/>
      <w:pPr>
        <w:ind w:left="1080" w:hanging="360"/>
      </w:pPr>
    </w:lvl>
    <w:lvl w:ilvl="2" w:tplc="AE70965E" w:tentative="1">
      <w:start w:val="1"/>
      <w:numFmt w:val="lowerRoman"/>
      <w:lvlText w:val="%3."/>
      <w:lvlJc w:val="right"/>
      <w:pPr>
        <w:ind w:left="1800" w:hanging="180"/>
      </w:pPr>
    </w:lvl>
    <w:lvl w:ilvl="3" w:tplc="29CE3F80" w:tentative="1">
      <w:start w:val="1"/>
      <w:numFmt w:val="decimal"/>
      <w:lvlText w:val="%4."/>
      <w:lvlJc w:val="left"/>
      <w:pPr>
        <w:ind w:left="2520" w:hanging="360"/>
      </w:pPr>
    </w:lvl>
    <w:lvl w:ilvl="4" w:tplc="796815AA" w:tentative="1">
      <w:start w:val="1"/>
      <w:numFmt w:val="lowerLetter"/>
      <w:lvlText w:val="%5."/>
      <w:lvlJc w:val="left"/>
      <w:pPr>
        <w:ind w:left="3240" w:hanging="360"/>
      </w:pPr>
    </w:lvl>
    <w:lvl w:ilvl="5" w:tplc="761A3E80" w:tentative="1">
      <w:start w:val="1"/>
      <w:numFmt w:val="lowerRoman"/>
      <w:lvlText w:val="%6."/>
      <w:lvlJc w:val="right"/>
      <w:pPr>
        <w:ind w:left="3960" w:hanging="180"/>
      </w:pPr>
    </w:lvl>
    <w:lvl w:ilvl="6" w:tplc="36B4FEAE" w:tentative="1">
      <w:start w:val="1"/>
      <w:numFmt w:val="decimal"/>
      <w:lvlText w:val="%7."/>
      <w:lvlJc w:val="left"/>
      <w:pPr>
        <w:ind w:left="4680" w:hanging="360"/>
      </w:pPr>
    </w:lvl>
    <w:lvl w:ilvl="7" w:tplc="E29E4A02" w:tentative="1">
      <w:start w:val="1"/>
      <w:numFmt w:val="lowerLetter"/>
      <w:lvlText w:val="%8."/>
      <w:lvlJc w:val="left"/>
      <w:pPr>
        <w:ind w:left="5400" w:hanging="360"/>
      </w:pPr>
    </w:lvl>
    <w:lvl w:ilvl="8" w:tplc="A656C4BA"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70503AAC">
      <w:start w:val="1"/>
      <w:numFmt w:val="lowerRoman"/>
      <w:lvlText w:val="(%1)"/>
      <w:lvlJc w:val="left"/>
      <w:pPr>
        <w:ind w:left="1080" w:hanging="720"/>
      </w:pPr>
      <w:rPr>
        <w:rFonts w:hint="default"/>
        <w:b w:val="0"/>
      </w:rPr>
    </w:lvl>
    <w:lvl w:ilvl="1" w:tplc="3DC4FBE6" w:tentative="1">
      <w:start w:val="1"/>
      <w:numFmt w:val="lowerLetter"/>
      <w:lvlText w:val="%2."/>
      <w:lvlJc w:val="left"/>
      <w:pPr>
        <w:ind w:left="1440" w:hanging="360"/>
      </w:pPr>
    </w:lvl>
    <w:lvl w:ilvl="2" w:tplc="3810286E" w:tentative="1">
      <w:start w:val="1"/>
      <w:numFmt w:val="lowerRoman"/>
      <w:lvlText w:val="%3."/>
      <w:lvlJc w:val="right"/>
      <w:pPr>
        <w:ind w:left="2160" w:hanging="180"/>
      </w:pPr>
    </w:lvl>
    <w:lvl w:ilvl="3" w:tplc="500C371C" w:tentative="1">
      <w:start w:val="1"/>
      <w:numFmt w:val="decimal"/>
      <w:lvlText w:val="%4."/>
      <w:lvlJc w:val="left"/>
      <w:pPr>
        <w:ind w:left="2880" w:hanging="360"/>
      </w:pPr>
    </w:lvl>
    <w:lvl w:ilvl="4" w:tplc="AD1CB8C6" w:tentative="1">
      <w:start w:val="1"/>
      <w:numFmt w:val="lowerLetter"/>
      <w:lvlText w:val="%5."/>
      <w:lvlJc w:val="left"/>
      <w:pPr>
        <w:ind w:left="3600" w:hanging="360"/>
      </w:pPr>
    </w:lvl>
    <w:lvl w:ilvl="5" w:tplc="26CEFD22" w:tentative="1">
      <w:start w:val="1"/>
      <w:numFmt w:val="lowerRoman"/>
      <w:lvlText w:val="%6."/>
      <w:lvlJc w:val="right"/>
      <w:pPr>
        <w:ind w:left="4320" w:hanging="180"/>
      </w:pPr>
    </w:lvl>
    <w:lvl w:ilvl="6" w:tplc="B366EAD2" w:tentative="1">
      <w:start w:val="1"/>
      <w:numFmt w:val="decimal"/>
      <w:lvlText w:val="%7."/>
      <w:lvlJc w:val="left"/>
      <w:pPr>
        <w:ind w:left="5040" w:hanging="360"/>
      </w:pPr>
    </w:lvl>
    <w:lvl w:ilvl="7" w:tplc="3B1034A0" w:tentative="1">
      <w:start w:val="1"/>
      <w:numFmt w:val="lowerLetter"/>
      <w:lvlText w:val="%8."/>
      <w:lvlJc w:val="left"/>
      <w:pPr>
        <w:ind w:left="5760" w:hanging="360"/>
      </w:pPr>
    </w:lvl>
    <w:lvl w:ilvl="8" w:tplc="31A03F64"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6DC83116">
      <w:start w:val="1"/>
      <w:numFmt w:val="lowerRoman"/>
      <w:lvlText w:val="(%1)"/>
      <w:lvlJc w:val="left"/>
      <w:pPr>
        <w:ind w:left="1080" w:hanging="720"/>
      </w:pPr>
      <w:rPr>
        <w:rFonts w:hint="default"/>
      </w:rPr>
    </w:lvl>
    <w:lvl w:ilvl="1" w:tplc="7548C524" w:tentative="1">
      <w:start w:val="1"/>
      <w:numFmt w:val="lowerLetter"/>
      <w:lvlText w:val="%2."/>
      <w:lvlJc w:val="left"/>
      <w:pPr>
        <w:ind w:left="1440" w:hanging="360"/>
      </w:pPr>
    </w:lvl>
    <w:lvl w:ilvl="2" w:tplc="7C64A8B0" w:tentative="1">
      <w:start w:val="1"/>
      <w:numFmt w:val="lowerRoman"/>
      <w:lvlText w:val="%3."/>
      <w:lvlJc w:val="right"/>
      <w:pPr>
        <w:ind w:left="2160" w:hanging="180"/>
      </w:pPr>
    </w:lvl>
    <w:lvl w:ilvl="3" w:tplc="DBAE489C" w:tentative="1">
      <w:start w:val="1"/>
      <w:numFmt w:val="decimal"/>
      <w:lvlText w:val="%4."/>
      <w:lvlJc w:val="left"/>
      <w:pPr>
        <w:ind w:left="2880" w:hanging="360"/>
      </w:pPr>
    </w:lvl>
    <w:lvl w:ilvl="4" w:tplc="13D2BB3A" w:tentative="1">
      <w:start w:val="1"/>
      <w:numFmt w:val="lowerLetter"/>
      <w:lvlText w:val="%5."/>
      <w:lvlJc w:val="left"/>
      <w:pPr>
        <w:ind w:left="3600" w:hanging="360"/>
      </w:pPr>
    </w:lvl>
    <w:lvl w:ilvl="5" w:tplc="3BF21EF4" w:tentative="1">
      <w:start w:val="1"/>
      <w:numFmt w:val="lowerRoman"/>
      <w:lvlText w:val="%6."/>
      <w:lvlJc w:val="right"/>
      <w:pPr>
        <w:ind w:left="4320" w:hanging="180"/>
      </w:pPr>
    </w:lvl>
    <w:lvl w:ilvl="6" w:tplc="C83E69A4" w:tentative="1">
      <w:start w:val="1"/>
      <w:numFmt w:val="decimal"/>
      <w:lvlText w:val="%7."/>
      <w:lvlJc w:val="left"/>
      <w:pPr>
        <w:ind w:left="5040" w:hanging="360"/>
      </w:pPr>
    </w:lvl>
    <w:lvl w:ilvl="7" w:tplc="337A1552" w:tentative="1">
      <w:start w:val="1"/>
      <w:numFmt w:val="lowerLetter"/>
      <w:lvlText w:val="%8."/>
      <w:lvlJc w:val="left"/>
      <w:pPr>
        <w:ind w:left="5760" w:hanging="360"/>
      </w:pPr>
    </w:lvl>
    <w:lvl w:ilvl="8" w:tplc="2BAA7C80"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D096C2BA">
      <w:start w:val="1"/>
      <w:numFmt w:val="bullet"/>
      <w:pStyle w:val="ListBullet"/>
      <w:lvlText w:val=""/>
      <w:lvlJc w:val="left"/>
      <w:pPr>
        <w:ind w:left="720" w:hanging="360"/>
      </w:pPr>
      <w:rPr>
        <w:rFonts w:ascii="Symbol" w:hAnsi="Symbol" w:hint="default"/>
      </w:rPr>
    </w:lvl>
    <w:lvl w:ilvl="1" w:tplc="EB3CF4A2">
      <w:start w:val="1"/>
      <w:numFmt w:val="bullet"/>
      <w:pStyle w:val="ListBullet2"/>
      <w:lvlText w:val="o"/>
      <w:lvlJc w:val="left"/>
      <w:pPr>
        <w:ind w:left="1440" w:hanging="360"/>
      </w:pPr>
      <w:rPr>
        <w:rFonts w:ascii="Courier New" w:hAnsi="Courier New" w:cs="Courier New" w:hint="default"/>
      </w:rPr>
    </w:lvl>
    <w:lvl w:ilvl="2" w:tplc="93F489C0">
      <w:start w:val="1"/>
      <w:numFmt w:val="bullet"/>
      <w:lvlText w:val=""/>
      <w:lvlJc w:val="left"/>
      <w:pPr>
        <w:ind w:left="2160" w:hanging="360"/>
      </w:pPr>
      <w:rPr>
        <w:rFonts w:ascii="Wingdings" w:hAnsi="Wingdings" w:hint="default"/>
      </w:rPr>
    </w:lvl>
    <w:lvl w:ilvl="3" w:tplc="2BA85B60">
      <w:start w:val="1"/>
      <w:numFmt w:val="bullet"/>
      <w:lvlText w:val=""/>
      <w:lvlJc w:val="left"/>
      <w:pPr>
        <w:ind w:left="2880" w:hanging="360"/>
      </w:pPr>
      <w:rPr>
        <w:rFonts w:ascii="Symbol" w:hAnsi="Symbol" w:hint="default"/>
      </w:rPr>
    </w:lvl>
    <w:lvl w:ilvl="4" w:tplc="00120278">
      <w:start w:val="1"/>
      <w:numFmt w:val="bullet"/>
      <w:lvlText w:val="o"/>
      <w:lvlJc w:val="left"/>
      <w:pPr>
        <w:ind w:left="3600" w:hanging="360"/>
      </w:pPr>
      <w:rPr>
        <w:rFonts w:ascii="Courier New" w:hAnsi="Courier New" w:cs="Courier New" w:hint="default"/>
      </w:rPr>
    </w:lvl>
    <w:lvl w:ilvl="5" w:tplc="F21A91CA">
      <w:start w:val="1"/>
      <w:numFmt w:val="bullet"/>
      <w:pStyle w:val="ListBullet3"/>
      <w:lvlText w:val=""/>
      <w:lvlJc w:val="left"/>
      <w:pPr>
        <w:ind w:left="4320" w:hanging="360"/>
      </w:pPr>
      <w:rPr>
        <w:rFonts w:ascii="Wingdings" w:hAnsi="Wingdings" w:hint="default"/>
      </w:rPr>
    </w:lvl>
    <w:lvl w:ilvl="6" w:tplc="8DC2DB16">
      <w:start w:val="1"/>
      <w:numFmt w:val="bullet"/>
      <w:lvlText w:val=""/>
      <w:lvlJc w:val="left"/>
      <w:pPr>
        <w:ind w:left="5040" w:hanging="360"/>
      </w:pPr>
      <w:rPr>
        <w:rFonts w:ascii="Symbol" w:hAnsi="Symbol" w:hint="default"/>
      </w:rPr>
    </w:lvl>
    <w:lvl w:ilvl="7" w:tplc="990833D2">
      <w:start w:val="1"/>
      <w:numFmt w:val="bullet"/>
      <w:lvlText w:val="o"/>
      <w:lvlJc w:val="left"/>
      <w:pPr>
        <w:ind w:left="5760" w:hanging="360"/>
      </w:pPr>
      <w:rPr>
        <w:rFonts w:ascii="Courier New" w:hAnsi="Courier New" w:cs="Courier New" w:hint="default"/>
      </w:rPr>
    </w:lvl>
    <w:lvl w:ilvl="8" w:tplc="888E12AA">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9D985AC4">
      <w:start w:val="1"/>
      <w:numFmt w:val="bullet"/>
      <w:lvlText w:val=""/>
      <w:lvlJc w:val="left"/>
      <w:pPr>
        <w:ind w:left="360" w:hanging="360"/>
      </w:pPr>
      <w:rPr>
        <w:rFonts w:ascii="Symbol" w:hAnsi="Symbol" w:hint="default"/>
      </w:rPr>
    </w:lvl>
    <w:lvl w:ilvl="1" w:tplc="9F228C7A" w:tentative="1">
      <w:start w:val="1"/>
      <w:numFmt w:val="bullet"/>
      <w:lvlText w:val="o"/>
      <w:lvlJc w:val="left"/>
      <w:pPr>
        <w:ind w:left="1080" w:hanging="360"/>
      </w:pPr>
      <w:rPr>
        <w:rFonts w:ascii="Courier New" w:hAnsi="Courier New" w:cs="Courier New" w:hint="default"/>
      </w:rPr>
    </w:lvl>
    <w:lvl w:ilvl="2" w:tplc="AD58B214" w:tentative="1">
      <w:start w:val="1"/>
      <w:numFmt w:val="bullet"/>
      <w:lvlText w:val=""/>
      <w:lvlJc w:val="left"/>
      <w:pPr>
        <w:ind w:left="1800" w:hanging="360"/>
      </w:pPr>
      <w:rPr>
        <w:rFonts w:ascii="Wingdings" w:hAnsi="Wingdings" w:hint="default"/>
      </w:rPr>
    </w:lvl>
    <w:lvl w:ilvl="3" w:tplc="2734485C" w:tentative="1">
      <w:start w:val="1"/>
      <w:numFmt w:val="bullet"/>
      <w:lvlText w:val=""/>
      <w:lvlJc w:val="left"/>
      <w:pPr>
        <w:ind w:left="2520" w:hanging="360"/>
      </w:pPr>
      <w:rPr>
        <w:rFonts w:ascii="Symbol" w:hAnsi="Symbol" w:hint="default"/>
      </w:rPr>
    </w:lvl>
    <w:lvl w:ilvl="4" w:tplc="66A40604" w:tentative="1">
      <w:start w:val="1"/>
      <w:numFmt w:val="bullet"/>
      <w:lvlText w:val="o"/>
      <w:lvlJc w:val="left"/>
      <w:pPr>
        <w:ind w:left="3240" w:hanging="360"/>
      </w:pPr>
      <w:rPr>
        <w:rFonts w:ascii="Courier New" w:hAnsi="Courier New" w:cs="Courier New" w:hint="default"/>
      </w:rPr>
    </w:lvl>
    <w:lvl w:ilvl="5" w:tplc="1AA8EE70" w:tentative="1">
      <w:start w:val="1"/>
      <w:numFmt w:val="bullet"/>
      <w:lvlText w:val=""/>
      <w:lvlJc w:val="left"/>
      <w:pPr>
        <w:ind w:left="3960" w:hanging="360"/>
      </w:pPr>
      <w:rPr>
        <w:rFonts w:ascii="Wingdings" w:hAnsi="Wingdings" w:hint="default"/>
      </w:rPr>
    </w:lvl>
    <w:lvl w:ilvl="6" w:tplc="EE747EC6" w:tentative="1">
      <w:start w:val="1"/>
      <w:numFmt w:val="bullet"/>
      <w:lvlText w:val=""/>
      <w:lvlJc w:val="left"/>
      <w:pPr>
        <w:ind w:left="4680" w:hanging="360"/>
      </w:pPr>
      <w:rPr>
        <w:rFonts w:ascii="Symbol" w:hAnsi="Symbol" w:hint="default"/>
      </w:rPr>
    </w:lvl>
    <w:lvl w:ilvl="7" w:tplc="F85A5664" w:tentative="1">
      <w:start w:val="1"/>
      <w:numFmt w:val="bullet"/>
      <w:lvlText w:val="o"/>
      <w:lvlJc w:val="left"/>
      <w:pPr>
        <w:ind w:left="5400" w:hanging="360"/>
      </w:pPr>
      <w:rPr>
        <w:rFonts w:ascii="Courier New" w:hAnsi="Courier New" w:cs="Courier New" w:hint="default"/>
      </w:rPr>
    </w:lvl>
    <w:lvl w:ilvl="8" w:tplc="D172BC8A"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4F88AE56">
      <w:start w:val="1"/>
      <w:numFmt w:val="lowerRoman"/>
      <w:lvlText w:val="(%1)"/>
      <w:lvlJc w:val="left"/>
      <w:pPr>
        <w:ind w:left="1080" w:hanging="720"/>
      </w:pPr>
      <w:rPr>
        <w:rFonts w:hint="default"/>
      </w:rPr>
    </w:lvl>
    <w:lvl w:ilvl="1" w:tplc="856C034C" w:tentative="1">
      <w:start w:val="1"/>
      <w:numFmt w:val="lowerLetter"/>
      <w:lvlText w:val="%2."/>
      <w:lvlJc w:val="left"/>
      <w:pPr>
        <w:ind w:left="1440" w:hanging="360"/>
      </w:pPr>
    </w:lvl>
    <w:lvl w:ilvl="2" w:tplc="B3EE2B80" w:tentative="1">
      <w:start w:val="1"/>
      <w:numFmt w:val="lowerRoman"/>
      <w:lvlText w:val="%3."/>
      <w:lvlJc w:val="right"/>
      <w:pPr>
        <w:ind w:left="2160" w:hanging="180"/>
      </w:pPr>
    </w:lvl>
    <w:lvl w:ilvl="3" w:tplc="14D236AA" w:tentative="1">
      <w:start w:val="1"/>
      <w:numFmt w:val="decimal"/>
      <w:lvlText w:val="%4."/>
      <w:lvlJc w:val="left"/>
      <w:pPr>
        <w:ind w:left="2880" w:hanging="360"/>
      </w:pPr>
    </w:lvl>
    <w:lvl w:ilvl="4" w:tplc="8FB45504" w:tentative="1">
      <w:start w:val="1"/>
      <w:numFmt w:val="lowerLetter"/>
      <w:lvlText w:val="%5."/>
      <w:lvlJc w:val="left"/>
      <w:pPr>
        <w:ind w:left="3600" w:hanging="360"/>
      </w:pPr>
    </w:lvl>
    <w:lvl w:ilvl="5" w:tplc="D0365B74" w:tentative="1">
      <w:start w:val="1"/>
      <w:numFmt w:val="lowerRoman"/>
      <w:lvlText w:val="%6."/>
      <w:lvlJc w:val="right"/>
      <w:pPr>
        <w:ind w:left="4320" w:hanging="180"/>
      </w:pPr>
    </w:lvl>
    <w:lvl w:ilvl="6" w:tplc="C7F221BA" w:tentative="1">
      <w:start w:val="1"/>
      <w:numFmt w:val="decimal"/>
      <w:lvlText w:val="%7."/>
      <w:lvlJc w:val="left"/>
      <w:pPr>
        <w:ind w:left="5040" w:hanging="360"/>
      </w:pPr>
    </w:lvl>
    <w:lvl w:ilvl="7" w:tplc="43740C52" w:tentative="1">
      <w:start w:val="1"/>
      <w:numFmt w:val="lowerLetter"/>
      <w:lvlText w:val="%8."/>
      <w:lvlJc w:val="left"/>
      <w:pPr>
        <w:ind w:left="5760" w:hanging="360"/>
      </w:pPr>
    </w:lvl>
    <w:lvl w:ilvl="8" w:tplc="130CFA24"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536EFD94">
      <w:start w:val="1"/>
      <w:numFmt w:val="lowerRoman"/>
      <w:lvlText w:val="(%1)"/>
      <w:lvlJc w:val="left"/>
      <w:pPr>
        <w:ind w:left="1080" w:hanging="720"/>
      </w:pPr>
      <w:rPr>
        <w:rFonts w:hint="default"/>
      </w:rPr>
    </w:lvl>
    <w:lvl w:ilvl="1" w:tplc="CAB89C74" w:tentative="1">
      <w:start w:val="1"/>
      <w:numFmt w:val="lowerLetter"/>
      <w:lvlText w:val="%2."/>
      <w:lvlJc w:val="left"/>
      <w:pPr>
        <w:ind w:left="1440" w:hanging="360"/>
      </w:pPr>
    </w:lvl>
    <w:lvl w:ilvl="2" w:tplc="744C0DF2" w:tentative="1">
      <w:start w:val="1"/>
      <w:numFmt w:val="lowerRoman"/>
      <w:lvlText w:val="%3."/>
      <w:lvlJc w:val="right"/>
      <w:pPr>
        <w:ind w:left="2160" w:hanging="180"/>
      </w:pPr>
    </w:lvl>
    <w:lvl w:ilvl="3" w:tplc="4CC695EC" w:tentative="1">
      <w:start w:val="1"/>
      <w:numFmt w:val="decimal"/>
      <w:lvlText w:val="%4."/>
      <w:lvlJc w:val="left"/>
      <w:pPr>
        <w:ind w:left="2880" w:hanging="360"/>
      </w:pPr>
    </w:lvl>
    <w:lvl w:ilvl="4" w:tplc="1BEEBEE6" w:tentative="1">
      <w:start w:val="1"/>
      <w:numFmt w:val="lowerLetter"/>
      <w:lvlText w:val="%5."/>
      <w:lvlJc w:val="left"/>
      <w:pPr>
        <w:ind w:left="3600" w:hanging="360"/>
      </w:pPr>
    </w:lvl>
    <w:lvl w:ilvl="5" w:tplc="32E6F42A" w:tentative="1">
      <w:start w:val="1"/>
      <w:numFmt w:val="lowerRoman"/>
      <w:lvlText w:val="%6."/>
      <w:lvlJc w:val="right"/>
      <w:pPr>
        <w:ind w:left="4320" w:hanging="180"/>
      </w:pPr>
    </w:lvl>
    <w:lvl w:ilvl="6" w:tplc="76BC96BA" w:tentative="1">
      <w:start w:val="1"/>
      <w:numFmt w:val="decimal"/>
      <w:lvlText w:val="%7."/>
      <w:lvlJc w:val="left"/>
      <w:pPr>
        <w:ind w:left="5040" w:hanging="360"/>
      </w:pPr>
    </w:lvl>
    <w:lvl w:ilvl="7" w:tplc="D348EEE0" w:tentative="1">
      <w:start w:val="1"/>
      <w:numFmt w:val="lowerLetter"/>
      <w:lvlText w:val="%8."/>
      <w:lvlJc w:val="left"/>
      <w:pPr>
        <w:ind w:left="5760" w:hanging="360"/>
      </w:pPr>
    </w:lvl>
    <w:lvl w:ilvl="8" w:tplc="B622DBA6"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FBFA556E">
      <w:start w:val="1"/>
      <w:numFmt w:val="lowerRoman"/>
      <w:lvlText w:val="(%1)"/>
      <w:lvlJc w:val="left"/>
      <w:pPr>
        <w:ind w:left="1080" w:hanging="720"/>
      </w:pPr>
      <w:rPr>
        <w:rFonts w:hint="default"/>
        <w:b w:val="0"/>
      </w:rPr>
    </w:lvl>
    <w:lvl w:ilvl="1" w:tplc="ECC25646" w:tentative="1">
      <w:start w:val="1"/>
      <w:numFmt w:val="lowerLetter"/>
      <w:lvlText w:val="%2."/>
      <w:lvlJc w:val="left"/>
      <w:pPr>
        <w:ind w:left="1440" w:hanging="360"/>
      </w:pPr>
    </w:lvl>
    <w:lvl w:ilvl="2" w:tplc="21505130" w:tentative="1">
      <w:start w:val="1"/>
      <w:numFmt w:val="lowerRoman"/>
      <w:lvlText w:val="%3."/>
      <w:lvlJc w:val="right"/>
      <w:pPr>
        <w:ind w:left="2160" w:hanging="180"/>
      </w:pPr>
    </w:lvl>
    <w:lvl w:ilvl="3" w:tplc="2F427342" w:tentative="1">
      <w:start w:val="1"/>
      <w:numFmt w:val="decimal"/>
      <w:lvlText w:val="%4."/>
      <w:lvlJc w:val="left"/>
      <w:pPr>
        <w:ind w:left="2880" w:hanging="360"/>
      </w:pPr>
    </w:lvl>
    <w:lvl w:ilvl="4" w:tplc="2FD215D2" w:tentative="1">
      <w:start w:val="1"/>
      <w:numFmt w:val="lowerLetter"/>
      <w:lvlText w:val="%5."/>
      <w:lvlJc w:val="left"/>
      <w:pPr>
        <w:ind w:left="3600" w:hanging="360"/>
      </w:pPr>
    </w:lvl>
    <w:lvl w:ilvl="5" w:tplc="6E98295E" w:tentative="1">
      <w:start w:val="1"/>
      <w:numFmt w:val="lowerRoman"/>
      <w:lvlText w:val="%6."/>
      <w:lvlJc w:val="right"/>
      <w:pPr>
        <w:ind w:left="4320" w:hanging="180"/>
      </w:pPr>
    </w:lvl>
    <w:lvl w:ilvl="6" w:tplc="59463A8A" w:tentative="1">
      <w:start w:val="1"/>
      <w:numFmt w:val="decimal"/>
      <w:lvlText w:val="%7."/>
      <w:lvlJc w:val="left"/>
      <w:pPr>
        <w:ind w:left="5040" w:hanging="360"/>
      </w:pPr>
    </w:lvl>
    <w:lvl w:ilvl="7" w:tplc="2D00AE8A" w:tentative="1">
      <w:start w:val="1"/>
      <w:numFmt w:val="lowerLetter"/>
      <w:lvlText w:val="%8."/>
      <w:lvlJc w:val="left"/>
      <w:pPr>
        <w:ind w:left="5760" w:hanging="360"/>
      </w:pPr>
    </w:lvl>
    <w:lvl w:ilvl="8" w:tplc="617646D2"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BAD29228">
      <w:start w:val="1"/>
      <w:numFmt w:val="lowerRoman"/>
      <w:lvlText w:val="(%1)"/>
      <w:lvlJc w:val="left"/>
      <w:pPr>
        <w:ind w:left="1080" w:hanging="720"/>
      </w:pPr>
      <w:rPr>
        <w:rFonts w:hint="default"/>
        <w:b w:val="0"/>
      </w:rPr>
    </w:lvl>
    <w:lvl w:ilvl="1" w:tplc="91B42774" w:tentative="1">
      <w:start w:val="1"/>
      <w:numFmt w:val="lowerLetter"/>
      <w:lvlText w:val="%2."/>
      <w:lvlJc w:val="left"/>
      <w:pPr>
        <w:ind w:left="1440" w:hanging="360"/>
      </w:pPr>
    </w:lvl>
    <w:lvl w:ilvl="2" w:tplc="ECEC9C8E" w:tentative="1">
      <w:start w:val="1"/>
      <w:numFmt w:val="lowerRoman"/>
      <w:lvlText w:val="%3."/>
      <w:lvlJc w:val="right"/>
      <w:pPr>
        <w:ind w:left="2160" w:hanging="180"/>
      </w:pPr>
    </w:lvl>
    <w:lvl w:ilvl="3" w:tplc="A2A8B93E" w:tentative="1">
      <w:start w:val="1"/>
      <w:numFmt w:val="decimal"/>
      <w:lvlText w:val="%4."/>
      <w:lvlJc w:val="left"/>
      <w:pPr>
        <w:ind w:left="2880" w:hanging="360"/>
      </w:pPr>
    </w:lvl>
    <w:lvl w:ilvl="4" w:tplc="0310F2E8" w:tentative="1">
      <w:start w:val="1"/>
      <w:numFmt w:val="lowerLetter"/>
      <w:lvlText w:val="%5."/>
      <w:lvlJc w:val="left"/>
      <w:pPr>
        <w:ind w:left="3600" w:hanging="360"/>
      </w:pPr>
    </w:lvl>
    <w:lvl w:ilvl="5" w:tplc="4C8AA7E8" w:tentative="1">
      <w:start w:val="1"/>
      <w:numFmt w:val="lowerRoman"/>
      <w:lvlText w:val="%6."/>
      <w:lvlJc w:val="right"/>
      <w:pPr>
        <w:ind w:left="4320" w:hanging="180"/>
      </w:pPr>
    </w:lvl>
    <w:lvl w:ilvl="6" w:tplc="E27442D4" w:tentative="1">
      <w:start w:val="1"/>
      <w:numFmt w:val="decimal"/>
      <w:lvlText w:val="%7."/>
      <w:lvlJc w:val="left"/>
      <w:pPr>
        <w:ind w:left="5040" w:hanging="360"/>
      </w:pPr>
    </w:lvl>
    <w:lvl w:ilvl="7" w:tplc="4BCC3A72" w:tentative="1">
      <w:start w:val="1"/>
      <w:numFmt w:val="lowerLetter"/>
      <w:lvlText w:val="%8."/>
      <w:lvlJc w:val="left"/>
      <w:pPr>
        <w:ind w:left="5760" w:hanging="360"/>
      </w:pPr>
    </w:lvl>
    <w:lvl w:ilvl="8" w:tplc="AD784CD2"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8F0E89EA">
      <w:start w:val="1"/>
      <w:numFmt w:val="decimal"/>
      <w:lvlText w:val="%1."/>
      <w:lvlJc w:val="left"/>
      <w:pPr>
        <w:ind w:left="360" w:hanging="360"/>
      </w:pPr>
      <w:rPr>
        <w:rFonts w:hint="default"/>
      </w:rPr>
    </w:lvl>
    <w:lvl w:ilvl="1" w:tplc="4CD290E6" w:tentative="1">
      <w:start w:val="1"/>
      <w:numFmt w:val="lowerLetter"/>
      <w:lvlText w:val="%2."/>
      <w:lvlJc w:val="left"/>
      <w:pPr>
        <w:ind w:left="1080" w:hanging="360"/>
      </w:pPr>
    </w:lvl>
    <w:lvl w:ilvl="2" w:tplc="3F7026DC" w:tentative="1">
      <w:start w:val="1"/>
      <w:numFmt w:val="lowerRoman"/>
      <w:lvlText w:val="%3."/>
      <w:lvlJc w:val="right"/>
      <w:pPr>
        <w:ind w:left="1800" w:hanging="180"/>
      </w:pPr>
    </w:lvl>
    <w:lvl w:ilvl="3" w:tplc="09B82D06" w:tentative="1">
      <w:start w:val="1"/>
      <w:numFmt w:val="decimal"/>
      <w:lvlText w:val="%4."/>
      <w:lvlJc w:val="left"/>
      <w:pPr>
        <w:ind w:left="2520" w:hanging="360"/>
      </w:pPr>
    </w:lvl>
    <w:lvl w:ilvl="4" w:tplc="C186C8B2" w:tentative="1">
      <w:start w:val="1"/>
      <w:numFmt w:val="lowerLetter"/>
      <w:lvlText w:val="%5."/>
      <w:lvlJc w:val="left"/>
      <w:pPr>
        <w:ind w:left="3240" w:hanging="360"/>
      </w:pPr>
    </w:lvl>
    <w:lvl w:ilvl="5" w:tplc="D3364BE2" w:tentative="1">
      <w:start w:val="1"/>
      <w:numFmt w:val="lowerRoman"/>
      <w:lvlText w:val="%6."/>
      <w:lvlJc w:val="right"/>
      <w:pPr>
        <w:ind w:left="3960" w:hanging="180"/>
      </w:pPr>
    </w:lvl>
    <w:lvl w:ilvl="6" w:tplc="8C8A2188" w:tentative="1">
      <w:start w:val="1"/>
      <w:numFmt w:val="decimal"/>
      <w:lvlText w:val="%7."/>
      <w:lvlJc w:val="left"/>
      <w:pPr>
        <w:ind w:left="4680" w:hanging="360"/>
      </w:pPr>
    </w:lvl>
    <w:lvl w:ilvl="7" w:tplc="AEEE6AC6" w:tentative="1">
      <w:start w:val="1"/>
      <w:numFmt w:val="lowerLetter"/>
      <w:lvlText w:val="%8."/>
      <w:lvlJc w:val="left"/>
      <w:pPr>
        <w:ind w:left="5400" w:hanging="360"/>
      </w:pPr>
    </w:lvl>
    <w:lvl w:ilvl="8" w:tplc="BC6C2418"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126659F4">
      <w:start w:val="1"/>
      <w:numFmt w:val="lowerRoman"/>
      <w:lvlText w:val="(%1)"/>
      <w:lvlJc w:val="left"/>
      <w:pPr>
        <w:ind w:left="1080" w:hanging="720"/>
      </w:pPr>
      <w:rPr>
        <w:rFonts w:hint="default"/>
      </w:rPr>
    </w:lvl>
    <w:lvl w:ilvl="1" w:tplc="3FB0ADA2" w:tentative="1">
      <w:start w:val="1"/>
      <w:numFmt w:val="lowerLetter"/>
      <w:lvlText w:val="%2."/>
      <w:lvlJc w:val="left"/>
      <w:pPr>
        <w:ind w:left="1440" w:hanging="360"/>
      </w:pPr>
    </w:lvl>
    <w:lvl w:ilvl="2" w:tplc="BF723206" w:tentative="1">
      <w:start w:val="1"/>
      <w:numFmt w:val="lowerRoman"/>
      <w:lvlText w:val="%3."/>
      <w:lvlJc w:val="right"/>
      <w:pPr>
        <w:ind w:left="2160" w:hanging="180"/>
      </w:pPr>
    </w:lvl>
    <w:lvl w:ilvl="3" w:tplc="6FB01928" w:tentative="1">
      <w:start w:val="1"/>
      <w:numFmt w:val="decimal"/>
      <w:lvlText w:val="%4."/>
      <w:lvlJc w:val="left"/>
      <w:pPr>
        <w:ind w:left="2880" w:hanging="360"/>
      </w:pPr>
    </w:lvl>
    <w:lvl w:ilvl="4" w:tplc="706418F6" w:tentative="1">
      <w:start w:val="1"/>
      <w:numFmt w:val="lowerLetter"/>
      <w:lvlText w:val="%5."/>
      <w:lvlJc w:val="left"/>
      <w:pPr>
        <w:ind w:left="3600" w:hanging="360"/>
      </w:pPr>
    </w:lvl>
    <w:lvl w:ilvl="5" w:tplc="DC9A7B7A" w:tentative="1">
      <w:start w:val="1"/>
      <w:numFmt w:val="lowerRoman"/>
      <w:lvlText w:val="%6."/>
      <w:lvlJc w:val="right"/>
      <w:pPr>
        <w:ind w:left="4320" w:hanging="180"/>
      </w:pPr>
    </w:lvl>
    <w:lvl w:ilvl="6" w:tplc="88F4A274" w:tentative="1">
      <w:start w:val="1"/>
      <w:numFmt w:val="decimal"/>
      <w:lvlText w:val="%7."/>
      <w:lvlJc w:val="left"/>
      <w:pPr>
        <w:ind w:left="5040" w:hanging="360"/>
      </w:pPr>
    </w:lvl>
    <w:lvl w:ilvl="7" w:tplc="D2081BD4" w:tentative="1">
      <w:start w:val="1"/>
      <w:numFmt w:val="lowerLetter"/>
      <w:lvlText w:val="%8."/>
      <w:lvlJc w:val="left"/>
      <w:pPr>
        <w:ind w:left="5760" w:hanging="360"/>
      </w:pPr>
    </w:lvl>
    <w:lvl w:ilvl="8" w:tplc="F65242B6"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BC9069DE">
      <w:start w:val="1"/>
      <w:numFmt w:val="decimal"/>
      <w:lvlText w:val="%1."/>
      <w:lvlJc w:val="left"/>
      <w:pPr>
        <w:ind w:left="360" w:hanging="360"/>
      </w:pPr>
    </w:lvl>
    <w:lvl w:ilvl="1" w:tplc="DF16E388" w:tentative="1">
      <w:start w:val="1"/>
      <w:numFmt w:val="lowerLetter"/>
      <w:lvlText w:val="%2."/>
      <w:lvlJc w:val="left"/>
      <w:pPr>
        <w:ind w:left="1080" w:hanging="360"/>
      </w:pPr>
    </w:lvl>
    <w:lvl w:ilvl="2" w:tplc="6276B9E0" w:tentative="1">
      <w:start w:val="1"/>
      <w:numFmt w:val="lowerRoman"/>
      <w:lvlText w:val="%3."/>
      <w:lvlJc w:val="right"/>
      <w:pPr>
        <w:ind w:left="1800" w:hanging="180"/>
      </w:pPr>
    </w:lvl>
    <w:lvl w:ilvl="3" w:tplc="356CE5C8" w:tentative="1">
      <w:start w:val="1"/>
      <w:numFmt w:val="decimal"/>
      <w:lvlText w:val="%4."/>
      <w:lvlJc w:val="left"/>
      <w:pPr>
        <w:ind w:left="2520" w:hanging="360"/>
      </w:pPr>
    </w:lvl>
    <w:lvl w:ilvl="4" w:tplc="D52EE83C" w:tentative="1">
      <w:start w:val="1"/>
      <w:numFmt w:val="lowerLetter"/>
      <w:lvlText w:val="%5."/>
      <w:lvlJc w:val="left"/>
      <w:pPr>
        <w:ind w:left="3240" w:hanging="360"/>
      </w:pPr>
    </w:lvl>
    <w:lvl w:ilvl="5" w:tplc="E2A2DEF6" w:tentative="1">
      <w:start w:val="1"/>
      <w:numFmt w:val="lowerRoman"/>
      <w:lvlText w:val="%6."/>
      <w:lvlJc w:val="right"/>
      <w:pPr>
        <w:ind w:left="3960" w:hanging="180"/>
      </w:pPr>
    </w:lvl>
    <w:lvl w:ilvl="6" w:tplc="42088C9A" w:tentative="1">
      <w:start w:val="1"/>
      <w:numFmt w:val="decimal"/>
      <w:lvlText w:val="%7."/>
      <w:lvlJc w:val="left"/>
      <w:pPr>
        <w:ind w:left="4680" w:hanging="360"/>
      </w:pPr>
    </w:lvl>
    <w:lvl w:ilvl="7" w:tplc="883005B4" w:tentative="1">
      <w:start w:val="1"/>
      <w:numFmt w:val="lowerLetter"/>
      <w:lvlText w:val="%8."/>
      <w:lvlJc w:val="left"/>
      <w:pPr>
        <w:ind w:left="5400" w:hanging="360"/>
      </w:pPr>
    </w:lvl>
    <w:lvl w:ilvl="8" w:tplc="2BEEAA88"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FB688974">
      <w:start w:val="1"/>
      <w:numFmt w:val="lowerRoman"/>
      <w:lvlText w:val="(%1)"/>
      <w:lvlJc w:val="left"/>
      <w:pPr>
        <w:ind w:left="1080" w:hanging="720"/>
      </w:pPr>
      <w:rPr>
        <w:rFonts w:hint="default"/>
        <w:b w:val="0"/>
      </w:rPr>
    </w:lvl>
    <w:lvl w:ilvl="1" w:tplc="BE5C5176" w:tentative="1">
      <w:start w:val="1"/>
      <w:numFmt w:val="lowerLetter"/>
      <w:lvlText w:val="%2."/>
      <w:lvlJc w:val="left"/>
      <w:pPr>
        <w:ind w:left="1440" w:hanging="360"/>
      </w:pPr>
    </w:lvl>
    <w:lvl w:ilvl="2" w:tplc="8FDC67AE" w:tentative="1">
      <w:start w:val="1"/>
      <w:numFmt w:val="lowerRoman"/>
      <w:lvlText w:val="%3."/>
      <w:lvlJc w:val="right"/>
      <w:pPr>
        <w:ind w:left="2160" w:hanging="180"/>
      </w:pPr>
    </w:lvl>
    <w:lvl w:ilvl="3" w:tplc="0F7C7A62" w:tentative="1">
      <w:start w:val="1"/>
      <w:numFmt w:val="decimal"/>
      <w:lvlText w:val="%4."/>
      <w:lvlJc w:val="left"/>
      <w:pPr>
        <w:ind w:left="2880" w:hanging="360"/>
      </w:pPr>
    </w:lvl>
    <w:lvl w:ilvl="4" w:tplc="8F58ACDE" w:tentative="1">
      <w:start w:val="1"/>
      <w:numFmt w:val="lowerLetter"/>
      <w:lvlText w:val="%5."/>
      <w:lvlJc w:val="left"/>
      <w:pPr>
        <w:ind w:left="3600" w:hanging="360"/>
      </w:pPr>
    </w:lvl>
    <w:lvl w:ilvl="5" w:tplc="6AC44582" w:tentative="1">
      <w:start w:val="1"/>
      <w:numFmt w:val="lowerRoman"/>
      <w:lvlText w:val="%6."/>
      <w:lvlJc w:val="right"/>
      <w:pPr>
        <w:ind w:left="4320" w:hanging="180"/>
      </w:pPr>
    </w:lvl>
    <w:lvl w:ilvl="6" w:tplc="D8CED57E" w:tentative="1">
      <w:start w:val="1"/>
      <w:numFmt w:val="decimal"/>
      <w:lvlText w:val="%7."/>
      <w:lvlJc w:val="left"/>
      <w:pPr>
        <w:ind w:left="5040" w:hanging="360"/>
      </w:pPr>
    </w:lvl>
    <w:lvl w:ilvl="7" w:tplc="025CD29E" w:tentative="1">
      <w:start w:val="1"/>
      <w:numFmt w:val="lowerLetter"/>
      <w:lvlText w:val="%8."/>
      <w:lvlJc w:val="left"/>
      <w:pPr>
        <w:ind w:left="5760" w:hanging="360"/>
      </w:pPr>
    </w:lvl>
    <w:lvl w:ilvl="8" w:tplc="78E42A68"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4F584874">
      <w:start w:val="1"/>
      <w:numFmt w:val="lowerRoman"/>
      <w:lvlText w:val="(%1)"/>
      <w:lvlJc w:val="left"/>
      <w:pPr>
        <w:ind w:left="1080" w:hanging="720"/>
      </w:pPr>
      <w:rPr>
        <w:rFonts w:hint="default"/>
      </w:rPr>
    </w:lvl>
    <w:lvl w:ilvl="1" w:tplc="EA38E9B0" w:tentative="1">
      <w:start w:val="1"/>
      <w:numFmt w:val="lowerLetter"/>
      <w:lvlText w:val="%2."/>
      <w:lvlJc w:val="left"/>
      <w:pPr>
        <w:ind w:left="1440" w:hanging="360"/>
      </w:pPr>
    </w:lvl>
    <w:lvl w:ilvl="2" w:tplc="993288E2" w:tentative="1">
      <w:start w:val="1"/>
      <w:numFmt w:val="lowerRoman"/>
      <w:lvlText w:val="%3."/>
      <w:lvlJc w:val="right"/>
      <w:pPr>
        <w:ind w:left="2160" w:hanging="180"/>
      </w:pPr>
    </w:lvl>
    <w:lvl w:ilvl="3" w:tplc="DB0E2702" w:tentative="1">
      <w:start w:val="1"/>
      <w:numFmt w:val="decimal"/>
      <w:lvlText w:val="%4."/>
      <w:lvlJc w:val="left"/>
      <w:pPr>
        <w:ind w:left="2880" w:hanging="360"/>
      </w:pPr>
    </w:lvl>
    <w:lvl w:ilvl="4" w:tplc="D74AE8B6" w:tentative="1">
      <w:start w:val="1"/>
      <w:numFmt w:val="lowerLetter"/>
      <w:lvlText w:val="%5."/>
      <w:lvlJc w:val="left"/>
      <w:pPr>
        <w:ind w:left="3600" w:hanging="360"/>
      </w:pPr>
    </w:lvl>
    <w:lvl w:ilvl="5" w:tplc="2C8A39C0" w:tentative="1">
      <w:start w:val="1"/>
      <w:numFmt w:val="lowerRoman"/>
      <w:lvlText w:val="%6."/>
      <w:lvlJc w:val="right"/>
      <w:pPr>
        <w:ind w:left="4320" w:hanging="180"/>
      </w:pPr>
    </w:lvl>
    <w:lvl w:ilvl="6" w:tplc="CE4E08D6" w:tentative="1">
      <w:start w:val="1"/>
      <w:numFmt w:val="decimal"/>
      <w:lvlText w:val="%7."/>
      <w:lvlJc w:val="left"/>
      <w:pPr>
        <w:ind w:left="5040" w:hanging="360"/>
      </w:pPr>
    </w:lvl>
    <w:lvl w:ilvl="7" w:tplc="7DDA784E" w:tentative="1">
      <w:start w:val="1"/>
      <w:numFmt w:val="lowerLetter"/>
      <w:lvlText w:val="%8."/>
      <w:lvlJc w:val="left"/>
      <w:pPr>
        <w:ind w:left="5760" w:hanging="360"/>
      </w:pPr>
    </w:lvl>
    <w:lvl w:ilvl="8" w:tplc="E9089A46" w:tentative="1">
      <w:start w:val="1"/>
      <w:numFmt w:val="lowerRoman"/>
      <w:lvlText w:val="%9."/>
      <w:lvlJc w:val="right"/>
      <w:pPr>
        <w:ind w:left="6480" w:hanging="180"/>
      </w:pPr>
    </w:lvl>
  </w:abstractNum>
  <w:abstractNum w:abstractNumId="31" w15:restartNumberingAfterBreak="0">
    <w:nsid w:val="5F731BD6"/>
    <w:multiLevelType w:val="hybridMultilevel"/>
    <w:tmpl w:val="BB10D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34201F"/>
    <w:multiLevelType w:val="hybridMultilevel"/>
    <w:tmpl w:val="5504F770"/>
    <w:lvl w:ilvl="0" w:tplc="B032E878">
      <w:start w:val="1"/>
      <w:numFmt w:val="lowerRoman"/>
      <w:lvlText w:val="(%1)"/>
      <w:lvlJc w:val="left"/>
      <w:pPr>
        <w:ind w:left="1080" w:hanging="720"/>
      </w:pPr>
      <w:rPr>
        <w:rFonts w:hint="default"/>
      </w:rPr>
    </w:lvl>
    <w:lvl w:ilvl="1" w:tplc="FDE62C3A" w:tentative="1">
      <w:start w:val="1"/>
      <w:numFmt w:val="lowerLetter"/>
      <w:lvlText w:val="%2."/>
      <w:lvlJc w:val="left"/>
      <w:pPr>
        <w:ind w:left="1440" w:hanging="360"/>
      </w:pPr>
    </w:lvl>
    <w:lvl w:ilvl="2" w:tplc="22E06E2C" w:tentative="1">
      <w:start w:val="1"/>
      <w:numFmt w:val="lowerRoman"/>
      <w:lvlText w:val="%3."/>
      <w:lvlJc w:val="right"/>
      <w:pPr>
        <w:ind w:left="2160" w:hanging="180"/>
      </w:pPr>
    </w:lvl>
    <w:lvl w:ilvl="3" w:tplc="F3C6A166" w:tentative="1">
      <w:start w:val="1"/>
      <w:numFmt w:val="decimal"/>
      <w:lvlText w:val="%4."/>
      <w:lvlJc w:val="left"/>
      <w:pPr>
        <w:ind w:left="2880" w:hanging="360"/>
      </w:pPr>
    </w:lvl>
    <w:lvl w:ilvl="4" w:tplc="304C4F24" w:tentative="1">
      <w:start w:val="1"/>
      <w:numFmt w:val="lowerLetter"/>
      <w:lvlText w:val="%5."/>
      <w:lvlJc w:val="left"/>
      <w:pPr>
        <w:ind w:left="3600" w:hanging="360"/>
      </w:pPr>
    </w:lvl>
    <w:lvl w:ilvl="5" w:tplc="88581B7A" w:tentative="1">
      <w:start w:val="1"/>
      <w:numFmt w:val="lowerRoman"/>
      <w:lvlText w:val="%6."/>
      <w:lvlJc w:val="right"/>
      <w:pPr>
        <w:ind w:left="4320" w:hanging="180"/>
      </w:pPr>
    </w:lvl>
    <w:lvl w:ilvl="6" w:tplc="7A685C5A" w:tentative="1">
      <w:start w:val="1"/>
      <w:numFmt w:val="decimal"/>
      <w:lvlText w:val="%7."/>
      <w:lvlJc w:val="left"/>
      <w:pPr>
        <w:ind w:left="5040" w:hanging="360"/>
      </w:pPr>
    </w:lvl>
    <w:lvl w:ilvl="7" w:tplc="3F84296A" w:tentative="1">
      <w:start w:val="1"/>
      <w:numFmt w:val="lowerLetter"/>
      <w:lvlText w:val="%8."/>
      <w:lvlJc w:val="left"/>
      <w:pPr>
        <w:ind w:left="5760" w:hanging="360"/>
      </w:pPr>
    </w:lvl>
    <w:lvl w:ilvl="8" w:tplc="386C09C2"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BB0436B0">
      <w:start w:val="1"/>
      <w:numFmt w:val="lowerRoman"/>
      <w:lvlText w:val="(%1)"/>
      <w:lvlJc w:val="left"/>
      <w:pPr>
        <w:ind w:left="1004" w:hanging="720"/>
      </w:pPr>
      <w:rPr>
        <w:rFonts w:hint="default"/>
        <w:b w:val="0"/>
      </w:rPr>
    </w:lvl>
    <w:lvl w:ilvl="1" w:tplc="524E0ABC" w:tentative="1">
      <w:start w:val="1"/>
      <w:numFmt w:val="lowerLetter"/>
      <w:lvlText w:val="%2."/>
      <w:lvlJc w:val="left"/>
      <w:pPr>
        <w:ind w:left="1364" w:hanging="360"/>
      </w:pPr>
    </w:lvl>
    <w:lvl w:ilvl="2" w:tplc="0A36F3CC" w:tentative="1">
      <w:start w:val="1"/>
      <w:numFmt w:val="lowerRoman"/>
      <w:lvlText w:val="%3."/>
      <w:lvlJc w:val="right"/>
      <w:pPr>
        <w:ind w:left="2084" w:hanging="180"/>
      </w:pPr>
    </w:lvl>
    <w:lvl w:ilvl="3" w:tplc="65F0302A" w:tentative="1">
      <w:start w:val="1"/>
      <w:numFmt w:val="decimal"/>
      <w:lvlText w:val="%4."/>
      <w:lvlJc w:val="left"/>
      <w:pPr>
        <w:ind w:left="2804" w:hanging="360"/>
      </w:pPr>
    </w:lvl>
    <w:lvl w:ilvl="4" w:tplc="3DDEC718" w:tentative="1">
      <w:start w:val="1"/>
      <w:numFmt w:val="lowerLetter"/>
      <w:lvlText w:val="%5."/>
      <w:lvlJc w:val="left"/>
      <w:pPr>
        <w:ind w:left="3524" w:hanging="360"/>
      </w:pPr>
    </w:lvl>
    <w:lvl w:ilvl="5" w:tplc="A1A6D8CA" w:tentative="1">
      <w:start w:val="1"/>
      <w:numFmt w:val="lowerRoman"/>
      <w:lvlText w:val="%6."/>
      <w:lvlJc w:val="right"/>
      <w:pPr>
        <w:ind w:left="4244" w:hanging="180"/>
      </w:pPr>
    </w:lvl>
    <w:lvl w:ilvl="6" w:tplc="551A1796" w:tentative="1">
      <w:start w:val="1"/>
      <w:numFmt w:val="decimal"/>
      <w:lvlText w:val="%7."/>
      <w:lvlJc w:val="left"/>
      <w:pPr>
        <w:ind w:left="4964" w:hanging="360"/>
      </w:pPr>
    </w:lvl>
    <w:lvl w:ilvl="7" w:tplc="4A6689D4" w:tentative="1">
      <w:start w:val="1"/>
      <w:numFmt w:val="lowerLetter"/>
      <w:lvlText w:val="%8."/>
      <w:lvlJc w:val="left"/>
      <w:pPr>
        <w:ind w:left="5684" w:hanging="360"/>
      </w:pPr>
    </w:lvl>
    <w:lvl w:ilvl="8" w:tplc="10669DCE"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63704A32">
      <w:start w:val="1"/>
      <w:numFmt w:val="decimal"/>
      <w:lvlText w:val="%1."/>
      <w:lvlJc w:val="left"/>
      <w:pPr>
        <w:ind w:left="360" w:hanging="360"/>
      </w:pPr>
      <w:rPr>
        <w:rFonts w:hint="default"/>
      </w:rPr>
    </w:lvl>
    <w:lvl w:ilvl="1" w:tplc="F570781C" w:tentative="1">
      <w:start w:val="1"/>
      <w:numFmt w:val="lowerLetter"/>
      <w:lvlText w:val="%2."/>
      <w:lvlJc w:val="left"/>
      <w:pPr>
        <w:ind w:left="1080" w:hanging="360"/>
      </w:pPr>
    </w:lvl>
    <w:lvl w:ilvl="2" w:tplc="5CCECBF0" w:tentative="1">
      <w:start w:val="1"/>
      <w:numFmt w:val="lowerRoman"/>
      <w:lvlText w:val="%3."/>
      <w:lvlJc w:val="right"/>
      <w:pPr>
        <w:ind w:left="1800" w:hanging="180"/>
      </w:pPr>
    </w:lvl>
    <w:lvl w:ilvl="3" w:tplc="4B321D4A" w:tentative="1">
      <w:start w:val="1"/>
      <w:numFmt w:val="decimal"/>
      <w:lvlText w:val="%4."/>
      <w:lvlJc w:val="left"/>
      <w:pPr>
        <w:ind w:left="2520" w:hanging="360"/>
      </w:pPr>
    </w:lvl>
    <w:lvl w:ilvl="4" w:tplc="24B83066" w:tentative="1">
      <w:start w:val="1"/>
      <w:numFmt w:val="lowerLetter"/>
      <w:lvlText w:val="%5."/>
      <w:lvlJc w:val="left"/>
      <w:pPr>
        <w:ind w:left="3240" w:hanging="360"/>
      </w:pPr>
    </w:lvl>
    <w:lvl w:ilvl="5" w:tplc="21620B0E" w:tentative="1">
      <w:start w:val="1"/>
      <w:numFmt w:val="lowerRoman"/>
      <w:lvlText w:val="%6."/>
      <w:lvlJc w:val="right"/>
      <w:pPr>
        <w:ind w:left="3960" w:hanging="180"/>
      </w:pPr>
    </w:lvl>
    <w:lvl w:ilvl="6" w:tplc="76F04912" w:tentative="1">
      <w:start w:val="1"/>
      <w:numFmt w:val="decimal"/>
      <w:lvlText w:val="%7."/>
      <w:lvlJc w:val="left"/>
      <w:pPr>
        <w:ind w:left="4680" w:hanging="360"/>
      </w:pPr>
    </w:lvl>
    <w:lvl w:ilvl="7" w:tplc="8EBC5DD8" w:tentative="1">
      <w:start w:val="1"/>
      <w:numFmt w:val="lowerLetter"/>
      <w:lvlText w:val="%8."/>
      <w:lvlJc w:val="left"/>
      <w:pPr>
        <w:ind w:left="5400" w:hanging="360"/>
      </w:pPr>
    </w:lvl>
    <w:lvl w:ilvl="8" w:tplc="983A4EAA"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6BAAB9DE">
      <w:start w:val="1"/>
      <w:numFmt w:val="lowerRoman"/>
      <w:lvlText w:val="(%1)"/>
      <w:lvlJc w:val="left"/>
      <w:pPr>
        <w:ind w:left="1080" w:hanging="720"/>
      </w:pPr>
      <w:rPr>
        <w:rFonts w:hint="default"/>
      </w:rPr>
    </w:lvl>
    <w:lvl w:ilvl="1" w:tplc="1C683FF2" w:tentative="1">
      <w:start w:val="1"/>
      <w:numFmt w:val="lowerLetter"/>
      <w:lvlText w:val="%2."/>
      <w:lvlJc w:val="left"/>
      <w:pPr>
        <w:ind w:left="1440" w:hanging="360"/>
      </w:pPr>
    </w:lvl>
    <w:lvl w:ilvl="2" w:tplc="77C89454" w:tentative="1">
      <w:start w:val="1"/>
      <w:numFmt w:val="lowerRoman"/>
      <w:lvlText w:val="%3."/>
      <w:lvlJc w:val="right"/>
      <w:pPr>
        <w:ind w:left="2160" w:hanging="180"/>
      </w:pPr>
    </w:lvl>
    <w:lvl w:ilvl="3" w:tplc="C21C4FAA" w:tentative="1">
      <w:start w:val="1"/>
      <w:numFmt w:val="decimal"/>
      <w:lvlText w:val="%4."/>
      <w:lvlJc w:val="left"/>
      <w:pPr>
        <w:ind w:left="2880" w:hanging="360"/>
      </w:pPr>
    </w:lvl>
    <w:lvl w:ilvl="4" w:tplc="AD66B242" w:tentative="1">
      <w:start w:val="1"/>
      <w:numFmt w:val="lowerLetter"/>
      <w:lvlText w:val="%5."/>
      <w:lvlJc w:val="left"/>
      <w:pPr>
        <w:ind w:left="3600" w:hanging="360"/>
      </w:pPr>
    </w:lvl>
    <w:lvl w:ilvl="5" w:tplc="3FF273D4" w:tentative="1">
      <w:start w:val="1"/>
      <w:numFmt w:val="lowerRoman"/>
      <w:lvlText w:val="%6."/>
      <w:lvlJc w:val="right"/>
      <w:pPr>
        <w:ind w:left="4320" w:hanging="180"/>
      </w:pPr>
    </w:lvl>
    <w:lvl w:ilvl="6" w:tplc="0A88490A" w:tentative="1">
      <w:start w:val="1"/>
      <w:numFmt w:val="decimal"/>
      <w:lvlText w:val="%7."/>
      <w:lvlJc w:val="left"/>
      <w:pPr>
        <w:ind w:left="5040" w:hanging="360"/>
      </w:pPr>
    </w:lvl>
    <w:lvl w:ilvl="7" w:tplc="9B9C34C8" w:tentative="1">
      <w:start w:val="1"/>
      <w:numFmt w:val="lowerLetter"/>
      <w:lvlText w:val="%8."/>
      <w:lvlJc w:val="left"/>
      <w:pPr>
        <w:ind w:left="5760" w:hanging="360"/>
      </w:pPr>
    </w:lvl>
    <w:lvl w:ilvl="8" w:tplc="38A0A68E"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C542086A">
      <w:start w:val="1"/>
      <w:numFmt w:val="decimal"/>
      <w:lvlText w:val="%1."/>
      <w:lvlJc w:val="left"/>
      <w:pPr>
        <w:ind w:left="360" w:hanging="360"/>
      </w:pPr>
      <w:rPr>
        <w:rFonts w:hint="default"/>
      </w:rPr>
    </w:lvl>
    <w:lvl w:ilvl="1" w:tplc="4E3E254A" w:tentative="1">
      <w:start w:val="1"/>
      <w:numFmt w:val="lowerLetter"/>
      <w:lvlText w:val="%2."/>
      <w:lvlJc w:val="left"/>
      <w:pPr>
        <w:ind w:left="1080" w:hanging="360"/>
      </w:pPr>
    </w:lvl>
    <w:lvl w:ilvl="2" w:tplc="DAF6A85C" w:tentative="1">
      <w:start w:val="1"/>
      <w:numFmt w:val="lowerRoman"/>
      <w:lvlText w:val="%3."/>
      <w:lvlJc w:val="right"/>
      <w:pPr>
        <w:ind w:left="1800" w:hanging="180"/>
      </w:pPr>
    </w:lvl>
    <w:lvl w:ilvl="3" w:tplc="61660E14" w:tentative="1">
      <w:start w:val="1"/>
      <w:numFmt w:val="decimal"/>
      <w:lvlText w:val="%4."/>
      <w:lvlJc w:val="left"/>
      <w:pPr>
        <w:ind w:left="2520" w:hanging="360"/>
      </w:pPr>
    </w:lvl>
    <w:lvl w:ilvl="4" w:tplc="91EECFCE" w:tentative="1">
      <w:start w:val="1"/>
      <w:numFmt w:val="lowerLetter"/>
      <w:lvlText w:val="%5."/>
      <w:lvlJc w:val="left"/>
      <w:pPr>
        <w:ind w:left="3240" w:hanging="360"/>
      </w:pPr>
    </w:lvl>
    <w:lvl w:ilvl="5" w:tplc="C90A23C8" w:tentative="1">
      <w:start w:val="1"/>
      <w:numFmt w:val="lowerRoman"/>
      <w:lvlText w:val="%6."/>
      <w:lvlJc w:val="right"/>
      <w:pPr>
        <w:ind w:left="3960" w:hanging="180"/>
      </w:pPr>
    </w:lvl>
    <w:lvl w:ilvl="6" w:tplc="19B484A4" w:tentative="1">
      <w:start w:val="1"/>
      <w:numFmt w:val="decimal"/>
      <w:lvlText w:val="%7."/>
      <w:lvlJc w:val="left"/>
      <w:pPr>
        <w:ind w:left="4680" w:hanging="360"/>
      </w:pPr>
    </w:lvl>
    <w:lvl w:ilvl="7" w:tplc="1FA4172A" w:tentative="1">
      <w:start w:val="1"/>
      <w:numFmt w:val="lowerLetter"/>
      <w:lvlText w:val="%8."/>
      <w:lvlJc w:val="left"/>
      <w:pPr>
        <w:ind w:left="5400" w:hanging="360"/>
      </w:pPr>
    </w:lvl>
    <w:lvl w:ilvl="8" w:tplc="E5B04CB2"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0706DD20">
      <w:start w:val="1"/>
      <w:numFmt w:val="lowerRoman"/>
      <w:lvlText w:val="(%1)"/>
      <w:lvlJc w:val="left"/>
      <w:pPr>
        <w:ind w:left="1080" w:hanging="720"/>
      </w:pPr>
      <w:rPr>
        <w:rFonts w:hint="default"/>
      </w:rPr>
    </w:lvl>
    <w:lvl w:ilvl="1" w:tplc="C04EF5B0" w:tentative="1">
      <w:start w:val="1"/>
      <w:numFmt w:val="lowerLetter"/>
      <w:lvlText w:val="%2."/>
      <w:lvlJc w:val="left"/>
      <w:pPr>
        <w:ind w:left="1440" w:hanging="360"/>
      </w:pPr>
    </w:lvl>
    <w:lvl w:ilvl="2" w:tplc="FEAA4546" w:tentative="1">
      <w:start w:val="1"/>
      <w:numFmt w:val="lowerRoman"/>
      <w:lvlText w:val="%3."/>
      <w:lvlJc w:val="right"/>
      <w:pPr>
        <w:ind w:left="2160" w:hanging="180"/>
      </w:pPr>
    </w:lvl>
    <w:lvl w:ilvl="3" w:tplc="18E0CA24" w:tentative="1">
      <w:start w:val="1"/>
      <w:numFmt w:val="decimal"/>
      <w:lvlText w:val="%4."/>
      <w:lvlJc w:val="left"/>
      <w:pPr>
        <w:ind w:left="2880" w:hanging="360"/>
      </w:pPr>
    </w:lvl>
    <w:lvl w:ilvl="4" w:tplc="76FC0A52" w:tentative="1">
      <w:start w:val="1"/>
      <w:numFmt w:val="lowerLetter"/>
      <w:lvlText w:val="%5."/>
      <w:lvlJc w:val="left"/>
      <w:pPr>
        <w:ind w:left="3600" w:hanging="360"/>
      </w:pPr>
    </w:lvl>
    <w:lvl w:ilvl="5" w:tplc="59E4D656" w:tentative="1">
      <w:start w:val="1"/>
      <w:numFmt w:val="lowerRoman"/>
      <w:lvlText w:val="%6."/>
      <w:lvlJc w:val="right"/>
      <w:pPr>
        <w:ind w:left="4320" w:hanging="180"/>
      </w:pPr>
    </w:lvl>
    <w:lvl w:ilvl="6" w:tplc="202EC7E8" w:tentative="1">
      <w:start w:val="1"/>
      <w:numFmt w:val="decimal"/>
      <w:lvlText w:val="%7."/>
      <w:lvlJc w:val="left"/>
      <w:pPr>
        <w:ind w:left="5040" w:hanging="360"/>
      </w:pPr>
    </w:lvl>
    <w:lvl w:ilvl="7" w:tplc="C136CF24" w:tentative="1">
      <w:start w:val="1"/>
      <w:numFmt w:val="lowerLetter"/>
      <w:lvlText w:val="%8."/>
      <w:lvlJc w:val="left"/>
      <w:pPr>
        <w:ind w:left="5760" w:hanging="360"/>
      </w:pPr>
    </w:lvl>
    <w:lvl w:ilvl="8" w:tplc="2A78A12E"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5442C3F4">
      <w:start w:val="1"/>
      <w:numFmt w:val="decimal"/>
      <w:lvlText w:val="%1."/>
      <w:lvlJc w:val="left"/>
      <w:pPr>
        <w:ind w:left="360" w:hanging="360"/>
      </w:pPr>
      <w:rPr>
        <w:rFonts w:hint="default"/>
      </w:rPr>
    </w:lvl>
    <w:lvl w:ilvl="1" w:tplc="0D60801A" w:tentative="1">
      <w:start w:val="1"/>
      <w:numFmt w:val="lowerLetter"/>
      <w:lvlText w:val="%2."/>
      <w:lvlJc w:val="left"/>
      <w:pPr>
        <w:ind w:left="1080" w:hanging="360"/>
      </w:pPr>
    </w:lvl>
    <w:lvl w:ilvl="2" w:tplc="EE40AAFE" w:tentative="1">
      <w:start w:val="1"/>
      <w:numFmt w:val="lowerRoman"/>
      <w:lvlText w:val="%3."/>
      <w:lvlJc w:val="right"/>
      <w:pPr>
        <w:ind w:left="1800" w:hanging="180"/>
      </w:pPr>
    </w:lvl>
    <w:lvl w:ilvl="3" w:tplc="4D08931C" w:tentative="1">
      <w:start w:val="1"/>
      <w:numFmt w:val="decimal"/>
      <w:lvlText w:val="%4."/>
      <w:lvlJc w:val="left"/>
      <w:pPr>
        <w:ind w:left="2520" w:hanging="360"/>
      </w:pPr>
    </w:lvl>
    <w:lvl w:ilvl="4" w:tplc="19088D32" w:tentative="1">
      <w:start w:val="1"/>
      <w:numFmt w:val="lowerLetter"/>
      <w:lvlText w:val="%5."/>
      <w:lvlJc w:val="left"/>
      <w:pPr>
        <w:ind w:left="3240" w:hanging="360"/>
      </w:pPr>
    </w:lvl>
    <w:lvl w:ilvl="5" w:tplc="589E141E" w:tentative="1">
      <w:start w:val="1"/>
      <w:numFmt w:val="lowerRoman"/>
      <w:lvlText w:val="%6."/>
      <w:lvlJc w:val="right"/>
      <w:pPr>
        <w:ind w:left="3960" w:hanging="180"/>
      </w:pPr>
    </w:lvl>
    <w:lvl w:ilvl="6" w:tplc="1A929810" w:tentative="1">
      <w:start w:val="1"/>
      <w:numFmt w:val="decimal"/>
      <w:lvlText w:val="%7."/>
      <w:lvlJc w:val="left"/>
      <w:pPr>
        <w:ind w:left="4680" w:hanging="360"/>
      </w:pPr>
    </w:lvl>
    <w:lvl w:ilvl="7" w:tplc="4140ADA4" w:tentative="1">
      <w:start w:val="1"/>
      <w:numFmt w:val="lowerLetter"/>
      <w:lvlText w:val="%8."/>
      <w:lvlJc w:val="left"/>
      <w:pPr>
        <w:ind w:left="5400" w:hanging="360"/>
      </w:pPr>
    </w:lvl>
    <w:lvl w:ilvl="8" w:tplc="06008AE8"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EE2E0ACE">
      <w:start w:val="1"/>
      <w:numFmt w:val="decimal"/>
      <w:lvlText w:val="%1."/>
      <w:lvlJc w:val="left"/>
      <w:pPr>
        <w:ind w:left="360" w:hanging="360"/>
      </w:pPr>
      <w:rPr>
        <w:rFonts w:hint="default"/>
      </w:rPr>
    </w:lvl>
    <w:lvl w:ilvl="1" w:tplc="C684667A" w:tentative="1">
      <w:start w:val="1"/>
      <w:numFmt w:val="lowerLetter"/>
      <w:lvlText w:val="%2."/>
      <w:lvlJc w:val="left"/>
      <w:pPr>
        <w:ind w:left="1080" w:hanging="360"/>
      </w:pPr>
    </w:lvl>
    <w:lvl w:ilvl="2" w:tplc="B0CC1DB2" w:tentative="1">
      <w:start w:val="1"/>
      <w:numFmt w:val="lowerRoman"/>
      <w:lvlText w:val="%3."/>
      <w:lvlJc w:val="right"/>
      <w:pPr>
        <w:ind w:left="1800" w:hanging="180"/>
      </w:pPr>
    </w:lvl>
    <w:lvl w:ilvl="3" w:tplc="BFD0449E" w:tentative="1">
      <w:start w:val="1"/>
      <w:numFmt w:val="decimal"/>
      <w:lvlText w:val="%4."/>
      <w:lvlJc w:val="left"/>
      <w:pPr>
        <w:ind w:left="2520" w:hanging="360"/>
      </w:pPr>
    </w:lvl>
    <w:lvl w:ilvl="4" w:tplc="F59C0C58" w:tentative="1">
      <w:start w:val="1"/>
      <w:numFmt w:val="lowerLetter"/>
      <w:lvlText w:val="%5."/>
      <w:lvlJc w:val="left"/>
      <w:pPr>
        <w:ind w:left="3240" w:hanging="360"/>
      </w:pPr>
    </w:lvl>
    <w:lvl w:ilvl="5" w:tplc="CDA6D496" w:tentative="1">
      <w:start w:val="1"/>
      <w:numFmt w:val="lowerRoman"/>
      <w:lvlText w:val="%6."/>
      <w:lvlJc w:val="right"/>
      <w:pPr>
        <w:ind w:left="3960" w:hanging="180"/>
      </w:pPr>
    </w:lvl>
    <w:lvl w:ilvl="6" w:tplc="0B66ABEC" w:tentative="1">
      <w:start w:val="1"/>
      <w:numFmt w:val="decimal"/>
      <w:lvlText w:val="%7."/>
      <w:lvlJc w:val="left"/>
      <w:pPr>
        <w:ind w:left="4680" w:hanging="360"/>
      </w:pPr>
    </w:lvl>
    <w:lvl w:ilvl="7" w:tplc="F0269C76" w:tentative="1">
      <w:start w:val="1"/>
      <w:numFmt w:val="lowerLetter"/>
      <w:lvlText w:val="%8."/>
      <w:lvlJc w:val="left"/>
      <w:pPr>
        <w:ind w:left="5400" w:hanging="360"/>
      </w:pPr>
    </w:lvl>
    <w:lvl w:ilvl="8" w:tplc="058E5A70" w:tentative="1">
      <w:start w:val="1"/>
      <w:numFmt w:val="lowerRoman"/>
      <w:lvlText w:val="%9."/>
      <w:lvlJc w:val="right"/>
      <w:pPr>
        <w:ind w:left="6120" w:hanging="180"/>
      </w:pPr>
    </w:lvl>
  </w:abstractNum>
  <w:num w:numId="1">
    <w:abstractNumId w:val="9"/>
  </w:num>
  <w:num w:numId="2">
    <w:abstractNumId w:val="20"/>
  </w:num>
  <w:num w:numId="3">
    <w:abstractNumId w:val="36"/>
  </w:num>
  <w:num w:numId="4">
    <w:abstractNumId w:val="39"/>
  </w:num>
  <w:num w:numId="5">
    <w:abstractNumId w:val="26"/>
  </w:num>
  <w:num w:numId="6">
    <w:abstractNumId w:val="17"/>
  </w:num>
  <w:num w:numId="7">
    <w:abstractNumId w:val="34"/>
  </w:num>
  <w:num w:numId="8">
    <w:abstractNumId w:val="16"/>
  </w:num>
  <w:num w:numId="9">
    <w:abstractNumId w:val="21"/>
  </w:num>
  <w:num w:numId="10">
    <w:abstractNumId w:val="38"/>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3"/>
  </w:num>
  <w:num w:numId="18">
    <w:abstractNumId w:val="29"/>
  </w:num>
  <w:num w:numId="19">
    <w:abstractNumId w:val="18"/>
  </w:num>
  <w:num w:numId="20">
    <w:abstractNumId w:val="25"/>
  </w:num>
  <w:num w:numId="21">
    <w:abstractNumId w:val="8"/>
  </w:num>
  <w:num w:numId="22">
    <w:abstractNumId w:val="13"/>
  </w:num>
  <w:num w:numId="23">
    <w:abstractNumId w:val="32"/>
  </w:num>
  <w:num w:numId="24">
    <w:abstractNumId w:val="22"/>
  </w:num>
  <w:num w:numId="25">
    <w:abstractNumId w:val="19"/>
  </w:num>
  <w:num w:numId="26">
    <w:abstractNumId w:val="12"/>
  </w:num>
  <w:num w:numId="27">
    <w:abstractNumId w:val="23"/>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15"/>
  </w:num>
  <w:num w:numId="40">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04"/>
    <w:rsid w:val="00247678"/>
    <w:rsid w:val="00493416"/>
    <w:rsid w:val="00515AA5"/>
    <w:rsid w:val="005E2304"/>
    <w:rsid w:val="00732451"/>
    <w:rsid w:val="00735F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17F7F"/>
  <w15:docId w15:val="{30BC5FE3-1AFF-43F8-86E9-DA1C0DD0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styleId="Emphasis">
    <w:name w:val="Emphasis"/>
    <w:basedOn w:val="DefaultParagraphFont"/>
    <w:uiPriority w:val="20"/>
    <w:qFormat/>
    <w:rsid w:val="004934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8820</RACS_x0020_ID>
    <Approved_x0020_Provider xmlns="a8338b6e-77a6-4851-82b6-98166143ffdd">Melaleuca Home for the Aged Inc</Approved_x0020_Provider>
    <Management_x0020_Company_x0020_ID xmlns="a8338b6e-77a6-4851-82b6-98166143ffdd" xsi:nil="true"/>
    <Home xmlns="a8338b6e-77a6-4851-82b6-98166143ffdd">Melaleuca Home For The Aged</Home>
    <Signed xmlns="a8338b6e-77a6-4851-82b6-98166143ffdd" xsi:nil="true"/>
    <Uploaded xmlns="a8338b6e-77a6-4851-82b6-98166143ffdd">False</Uploaded>
    <Management_x0020_Company xmlns="a8338b6e-77a6-4851-82b6-98166143ffdd" xsi:nil="true"/>
    <Doc_x0020_Date xmlns="a8338b6e-77a6-4851-82b6-98166143ffdd">2022-06-03T00:27:00+00:00</Doc_x0020_Date>
    <CSI_x0020_ID xmlns="a8338b6e-77a6-4851-82b6-98166143ffdd" xsi:nil="true"/>
    <Case_x0020_ID xmlns="a8338b6e-77a6-4851-82b6-98166143ffdd" xsi:nil="true"/>
    <Approved_x0020_Provider_x0020_ID xmlns="a8338b6e-77a6-4851-82b6-98166143ffdd">34A70409-77F4-DC11-AD41-005056922186</Approved_x0020_Provider_x0020_ID>
    <Location xmlns="a8338b6e-77a6-4851-82b6-98166143ffdd" xsi:nil="true"/>
    <Home_x0020_ID xmlns="a8338b6e-77a6-4851-82b6-98166143ffdd">DDFA2B92-7CF4-DC11-AD41-005056922186</Home_x0020_ID>
    <State xmlns="a8338b6e-77a6-4851-82b6-98166143ffdd">TAS</State>
    <Doc_x0020_Sent_Received_x0020_Date xmlns="a8338b6e-77a6-4851-82b6-98166143ffdd">2022-06-03T00:00:00+00:00</Doc_x0020_Sent_Received_x0020_Date>
    <Activity_x0020_ID xmlns="a8338b6e-77a6-4851-82b6-98166143ffdd">EE8046E1-7043-E811-8C25-005056922186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a8338b6e-77a6-4851-82b6-98166143ffdd"/>
    <ds:schemaRef ds:uri="http://purl.org/dc/terms/"/>
    <ds:schemaRef ds:uri="http://purl.org/dc/dcmitype/"/>
    <ds:schemaRef ds:uri="http://www.w3.org/XML/1998/namespace"/>
    <ds:schemaRef ds:uri="http://purl.org/dc/elements/1.1/"/>
    <ds:schemaRef ds:uri="http://schemas.microsoft.com/office/2006/metadata/properties"/>
    <ds:schemaRef ds:uri="http://schemas.microsoft.com/office/2006/documentManagement/typ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2A81041F-7E87-4EBE-866A-190BF4C8F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59A3A59-9DC3-4360-B04E-753A8AE04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7219</Words>
  <Characters>41151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2022-07-11T22:39:00Z</dcterms:created>
  <dcterms:modified xsi:type="dcterms:W3CDTF">2022-07-11T22:42:00Z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