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21CB" w14:textId="77777777" w:rsidR="00D2559D" w:rsidRPr="002C3EBF" w:rsidRDefault="0009455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FEE882" wp14:editId="6C77141E">
            <wp:simplePos x="0" y="0"/>
            <wp:positionH relativeFrom="page">
              <wp:posOffset>2248</wp:posOffset>
            </wp:positionH>
            <wp:positionV relativeFrom="page">
              <wp:posOffset>1236174</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CD58D7" w14:textId="77777777" w:rsidR="00D2559D" w:rsidRDefault="0009455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D5FFC1" w14:textId="77777777" w:rsidR="00D2559D" w:rsidRDefault="0009455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C16C2C" w14:textId="77777777" w:rsidR="00D2559D" w:rsidRPr="002C3EBF" w:rsidRDefault="0009455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3602" w14:paraId="43E06116" w14:textId="77777777" w:rsidTr="00C13602">
        <w:tc>
          <w:tcPr>
            <w:cnfStyle w:val="001000000000" w:firstRow="0" w:lastRow="0" w:firstColumn="1" w:lastColumn="0" w:oddVBand="0" w:evenVBand="0" w:oddHBand="0" w:evenHBand="0" w:firstRowFirstColumn="0" w:firstRowLastColumn="0" w:lastRowFirstColumn="0" w:lastRowLastColumn="0"/>
            <w:tcW w:w="3227" w:type="dxa"/>
          </w:tcPr>
          <w:p w14:paraId="605FC4C0" w14:textId="77777777" w:rsidR="00D2559D" w:rsidRPr="00996FAF" w:rsidRDefault="0009455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0BE1C0" w14:textId="77777777" w:rsidR="00D2559D" w:rsidRPr="00996FAF" w:rsidRDefault="000945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Melville Parkside Care Community</w:t>
            </w:r>
          </w:p>
        </w:tc>
      </w:tr>
      <w:tr w:rsidR="00C13602" w14:paraId="1C3CCEB8" w14:textId="77777777" w:rsidTr="00C13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956C5" w14:textId="77777777" w:rsidR="009B6303" w:rsidRPr="00996FAF" w:rsidRDefault="0009455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828BE0" w14:textId="77777777" w:rsidR="009B6303" w:rsidRPr="00C27BE3" w:rsidRDefault="000945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7237</w:t>
            </w:r>
          </w:p>
        </w:tc>
      </w:tr>
      <w:tr w:rsidR="00C13602" w14:paraId="5F46CC42" w14:textId="77777777" w:rsidTr="00C136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3211D" w14:textId="77777777" w:rsidR="009B6303" w:rsidRPr="00996FAF" w:rsidRDefault="0009455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AA3F2F" w14:textId="77777777" w:rsidR="009B6303" w:rsidRPr="00996FAF" w:rsidRDefault="000945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Cottrill</w:t>
            </w:r>
            <w:r>
              <w:rPr>
                <w:rFonts w:ascii="Arial" w:eastAsia="Times New Roman" w:hAnsi="Arial" w:cs="Arial"/>
                <w:lang w:eastAsia="en-AU"/>
              </w:rPr>
              <w:t xml:space="preserve"> Street, MYAREE, Western Australia, 6154</w:t>
            </w:r>
          </w:p>
        </w:tc>
      </w:tr>
      <w:tr w:rsidR="00C13602" w14:paraId="7BE61EED" w14:textId="77777777" w:rsidTr="00C13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6E62E" w14:textId="77777777" w:rsidR="009B6303" w:rsidRPr="00996FAF" w:rsidRDefault="0009455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894343" w14:textId="77777777" w:rsidR="009B6303" w:rsidRPr="00996FAF" w:rsidRDefault="000945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13602" w14:paraId="337316ED" w14:textId="77777777" w:rsidTr="00C136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D7623" w14:textId="77777777" w:rsidR="009B6303" w:rsidRPr="00996FAF" w:rsidRDefault="0009455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EA0949" w14:textId="77777777" w:rsidR="009B6303" w:rsidRPr="00996FAF" w:rsidRDefault="000945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6 October 2023</w:t>
            </w:r>
          </w:p>
        </w:tc>
      </w:tr>
      <w:tr w:rsidR="00C13602" w14:paraId="015C0CE1" w14:textId="77777777" w:rsidTr="00C136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436108" w14:textId="77777777" w:rsidR="009B6303" w:rsidRPr="00996FAF" w:rsidRDefault="0009455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1664990"/>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70EE4F10" w14:textId="3B3ED150" w:rsidR="009B6303" w:rsidRPr="00996FAF" w:rsidRDefault="00DA47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C13602" w14:paraId="2051299B" w14:textId="77777777" w:rsidTr="00C136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66D527" w14:textId="77777777" w:rsidR="009B6303" w:rsidRPr="00996FAF" w:rsidRDefault="0009455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0C0299" w14:textId="5FCF5B76" w:rsidR="00C13602" w:rsidRPr="009B6303" w:rsidRDefault="00DC6B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C6BC2">
              <w:rPr>
                <w:rFonts w:ascii="Arial" w:hAnsi="Arial" w:cs="Arial"/>
              </w:rPr>
              <w:t>Provider: 3061 DPG Services Pty Ltd</w:t>
            </w:r>
          </w:p>
          <w:p w14:paraId="76CC8D2F" w14:textId="77777777" w:rsidR="009B6303" w:rsidRPr="009B6303" w:rsidRDefault="000945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4764 Melville Parkside Care Community</w:t>
            </w:r>
          </w:p>
        </w:tc>
      </w:tr>
    </w:tbl>
    <w:bookmarkEnd w:id="0"/>
    <w:p w14:paraId="64B5D794" w14:textId="77777777" w:rsidR="00FA0A5B" w:rsidRPr="00996FAF" w:rsidRDefault="0009455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C326A" w14:textId="77777777" w:rsidR="000078F8" w:rsidRPr="00996FAF" w:rsidRDefault="0009455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C6EAB1" w14:textId="5DEC970E" w:rsidR="000078F8" w:rsidRPr="00996FAF" w:rsidRDefault="0009455F" w:rsidP="00720FF7">
      <w:pPr>
        <w:pStyle w:val="NormalArial"/>
        <w:ind w:right="-144"/>
      </w:pPr>
      <w:r w:rsidRPr="00996FAF">
        <w:t xml:space="preserve">This performance report for </w:t>
      </w:r>
      <w:r w:rsidRPr="00C27BE3">
        <w:rPr>
          <w:color w:val="auto"/>
        </w:rPr>
        <w:t>Melville Parkside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Miaris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266E81" w14:textId="77777777" w:rsidR="000078F8" w:rsidRPr="00996FAF" w:rsidRDefault="0009455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6A1B69" w14:textId="77777777" w:rsidR="000078F8" w:rsidRPr="00996FAF" w:rsidRDefault="0009455F" w:rsidP="0036130C">
      <w:pPr>
        <w:pStyle w:val="NormalArial"/>
      </w:pPr>
      <w:r w:rsidRPr="00996FAF">
        <w:t>The report also specifies any areas in which improvements must be made to ensure the Quality Standards are complied with.</w:t>
      </w:r>
    </w:p>
    <w:p w14:paraId="07AA6F1A" w14:textId="77777777" w:rsidR="00DF37F2" w:rsidRPr="00996FAF" w:rsidRDefault="0009455F" w:rsidP="00712752">
      <w:pPr>
        <w:pStyle w:val="Heading1"/>
        <w:spacing w:before="240" w:after="240" w:line="22" w:lineRule="atLeast"/>
        <w:rPr>
          <w:rFonts w:ascii="Arial" w:hAnsi="Arial" w:cs="Arial"/>
        </w:rPr>
      </w:pPr>
      <w:r w:rsidRPr="00996FAF">
        <w:rPr>
          <w:rFonts w:ascii="Arial" w:hAnsi="Arial" w:cs="Arial"/>
        </w:rPr>
        <w:t>Material relied on</w:t>
      </w:r>
    </w:p>
    <w:p w14:paraId="3074F7C3" w14:textId="77777777" w:rsidR="00DF37F2" w:rsidRPr="00996FAF" w:rsidRDefault="0009455F" w:rsidP="0036130C">
      <w:pPr>
        <w:pStyle w:val="NormalArial"/>
      </w:pPr>
      <w:r w:rsidRPr="00996FAF">
        <w:t>The following information has been considered in preparing the performance report:</w:t>
      </w:r>
    </w:p>
    <w:p w14:paraId="1251B9FA" w14:textId="5B4A17F9" w:rsidR="00DF37F2" w:rsidRPr="001D19A0" w:rsidRDefault="0009455F" w:rsidP="00712752">
      <w:pPr>
        <w:pStyle w:val="ListParagraph"/>
        <w:numPr>
          <w:ilvl w:val="0"/>
          <w:numId w:val="2"/>
        </w:numPr>
        <w:spacing w:line="240" w:lineRule="atLeast"/>
        <w:ind w:left="714" w:hanging="357"/>
        <w:contextualSpacing w:val="0"/>
        <w:rPr>
          <w:rFonts w:ascii="Arial" w:hAnsi="Arial" w:cs="Arial"/>
          <w:color w:val="auto"/>
        </w:rPr>
      </w:pPr>
      <w:r w:rsidRPr="001D19A0">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1D19A0" w:rsidRPr="001D19A0">
        <w:rPr>
          <w:rFonts w:ascii="Arial" w:hAnsi="Arial" w:cs="Arial"/>
          <w:color w:val="auto"/>
        </w:rPr>
        <w:t>.</w:t>
      </w:r>
    </w:p>
    <w:p w14:paraId="0C60F9B6" w14:textId="4486879E" w:rsidR="003B1763" w:rsidRPr="00712752" w:rsidRDefault="0009455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586AB1" w14:textId="77777777" w:rsidR="00FC045E" w:rsidRPr="00996FAF" w:rsidRDefault="0009455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13602" w14:paraId="051B99D8" w14:textId="77777777" w:rsidTr="00C136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02159D" w14:textId="77777777" w:rsidR="00FC045E" w:rsidRPr="00996FAF" w:rsidRDefault="0009455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04180E" w14:textId="77777777" w:rsidR="00FC045E" w:rsidRPr="00996FAF" w:rsidRDefault="00651E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10779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9455F">
                  <w:rPr>
                    <w:rFonts w:ascii="Arial" w:hAnsi="Arial" w:cs="Arial"/>
                  </w:rPr>
                  <w:t>Compliant</w:t>
                </w:r>
              </w:sdtContent>
            </w:sdt>
          </w:p>
        </w:tc>
      </w:tr>
      <w:tr w:rsidR="00C13602" w14:paraId="1AA04C00" w14:textId="77777777" w:rsidTr="00C136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E9B542" w14:textId="77777777" w:rsidR="002C5FA9" w:rsidRPr="00996FAF" w:rsidRDefault="0009455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DB6AE3" w14:textId="77777777" w:rsidR="002C5FA9" w:rsidRPr="002C5FA9" w:rsidRDefault="00651E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3228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310D262D" w14:textId="77777777" w:rsidTr="00C136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90650F"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881A7BF" w14:textId="77777777" w:rsidR="002C5FA9" w:rsidRPr="002C5FA9" w:rsidRDefault="00651E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8138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794A6600" w14:textId="77777777" w:rsidTr="00C136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7E5361"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519191" w14:textId="77777777" w:rsidR="002C5FA9" w:rsidRPr="002C5FA9" w:rsidRDefault="00651E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944176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2DCB15CC" w14:textId="77777777" w:rsidTr="00C136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3817A5"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0EFE258" w14:textId="77777777" w:rsidR="002C5FA9" w:rsidRPr="002C5FA9" w:rsidRDefault="00651E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513853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3DFD10BA" w14:textId="77777777" w:rsidTr="00C136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10060E"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C523D8" w14:textId="77777777" w:rsidR="002C5FA9" w:rsidRPr="002C5FA9" w:rsidRDefault="00651E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55174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466AC478" w14:textId="77777777" w:rsidTr="00C136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7781C5"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3BA2001" w14:textId="77777777" w:rsidR="002C5FA9" w:rsidRPr="002C5FA9" w:rsidRDefault="00651E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4012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r w:rsidR="00C13602" w14:paraId="28D508A6" w14:textId="77777777" w:rsidTr="00C136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FFFE0C" w14:textId="77777777" w:rsidR="002C5FA9" w:rsidRPr="00996FAF" w:rsidRDefault="0009455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C1CCA7" w14:textId="77777777" w:rsidR="002C5FA9" w:rsidRPr="002C5FA9" w:rsidRDefault="00651E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115580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9455F" w:rsidRPr="002C5FA9">
                  <w:rPr>
                    <w:rFonts w:ascii="Arial" w:hAnsi="Arial" w:cs="Arial"/>
                    <w:b/>
                    <w:bCs/>
                  </w:rPr>
                  <w:t>Compliant</w:t>
                </w:r>
              </w:sdtContent>
            </w:sdt>
          </w:p>
        </w:tc>
      </w:tr>
    </w:tbl>
    <w:p w14:paraId="0FB983F3" w14:textId="77777777" w:rsidR="00FC045E" w:rsidRPr="00996FAF" w:rsidRDefault="0009455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0C7AFD" w14:textId="740EF6D7" w:rsidR="00FC045E" w:rsidRPr="001D19A0" w:rsidRDefault="0009455F" w:rsidP="001D19A0">
      <w:pPr>
        <w:pStyle w:val="Heading1"/>
        <w:spacing w:before="0" w:after="240" w:line="22" w:lineRule="atLeast"/>
        <w:rPr>
          <w:rFonts w:ascii="Arial" w:hAnsi="Arial" w:cs="Arial"/>
        </w:rPr>
      </w:pPr>
      <w:r w:rsidRPr="00996FAF">
        <w:rPr>
          <w:rFonts w:ascii="Arial" w:hAnsi="Arial" w:cs="Arial"/>
        </w:rPr>
        <w:t>Areas for improvement</w:t>
      </w:r>
    </w:p>
    <w:p w14:paraId="5AD70C9B" w14:textId="77777777" w:rsidR="00FC045E" w:rsidRPr="00996FAF" w:rsidRDefault="0009455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38352B" w14:textId="7D209DB9" w:rsidR="00FC045E" w:rsidRPr="00996FAF" w:rsidRDefault="0009455F" w:rsidP="0036130C">
      <w:pPr>
        <w:pStyle w:val="NormalArial"/>
      </w:pPr>
      <w:r w:rsidRPr="00996FAF">
        <w:br w:type="page"/>
      </w:r>
    </w:p>
    <w:p w14:paraId="715CA389"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C13602" w14:paraId="0E13F21F"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9FAB4C9" w14:textId="77777777" w:rsidR="00FC045E" w:rsidRPr="00550022" w:rsidRDefault="0009455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71F639CA"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6FCFCCDD"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3C4CEE" w14:textId="77777777" w:rsidR="00FC045E" w:rsidRPr="00996FAF" w:rsidRDefault="0009455F" w:rsidP="00C272D4">
            <w:pPr>
              <w:spacing w:before="0" w:line="22" w:lineRule="atLeast"/>
              <w:rPr>
                <w:rFonts w:ascii="Arial" w:hAnsi="Arial" w:cs="Arial"/>
              </w:rPr>
            </w:pPr>
            <w:r w:rsidRPr="00996FAF">
              <w:rPr>
                <w:rFonts w:ascii="Arial" w:hAnsi="Arial" w:cs="Arial"/>
              </w:rPr>
              <w:t>Requirement 1(3)(a)</w:t>
            </w:r>
          </w:p>
        </w:tc>
        <w:tc>
          <w:tcPr>
            <w:tcW w:w="6521" w:type="dxa"/>
            <w:tcBorders>
              <w:right w:val="single" w:sz="4" w:space="0" w:color="auto"/>
            </w:tcBorders>
            <w:shd w:val="clear" w:color="auto" w:fill="auto"/>
          </w:tcPr>
          <w:p w14:paraId="5A600CBE" w14:textId="77777777" w:rsidR="00FC045E" w:rsidRPr="00996FAF" w:rsidRDefault="000945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auto"/>
            </w:tcBorders>
            <w:shd w:val="clear" w:color="auto" w:fill="auto"/>
          </w:tcPr>
          <w:p w14:paraId="31D5BD66" w14:textId="77777777" w:rsidR="00FC045E" w:rsidRPr="00996FAF" w:rsidRDefault="00651E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90231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9455F">
                  <w:rPr>
                    <w:rFonts w:ascii="Arial" w:hAnsi="Arial" w:cs="Arial"/>
                  </w:rPr>
                  <w:t>Compliant</w:t>
                </w:r>
              </w:sdtContent>
            </w:sdt>
          </w:p>
        </w:tc>
      </w:tr>
      <w:tr w:rsidR="00C13602" w14:paraId="2F944158"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F3402F" w14:textId="77777777" w:rsidR="002C5FA9" w:rsidRPr="00996FAF" w:rsidRDefault="0009455F" w:rsidP="002C5FA9">
            <w:pPr>
              <w:spacing w:line="22" w:lineRule="atLeast"/>
              <w:rPr>
                <w:rFonts w:ascii="Arial" w:hAnsi="Arial" w:cs="Arial"/>
              </w:rPr>
            </w:pPr>
            <w:r w:rsidRPr="00996FAF">
              <w:rPr>
                <w:rFonts w:ascii="Arial" w:hAnsi="Arial" w:cs="Arial"/>
              </w:rPr>
              <w:t>Requirement 1(3)(b)</w:t>
            </w:r>
          </w:p>
        </w:tc>
        <w:tc>
          <w:tcPr>
            <w:tcW w:w="6521" w:type="dxa"/>
            <w:tcBorders>
              <w:right w:val="single" w:sz="4" w:space="0" w:color="auto"/>
            </w:tcBorders>
            <w:shd w:val="clear" w:color="auto" w:fill="auto"/>
          </w:tcPr>
          <w:p w14:paraId="3BF21554"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auto"/>
            </w:tcBorders>
            <w:shd w:val="clear" w:color="auto" w:fill="auto"/>
          </w:tcPr>
          <w:p w14:paraId="51291194"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80222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9455F" w:rsidRPr="00294E94">
                  <w:rPr>
                    <w:rFonts w:ascii="Arial" w:hAnsi="Arial" w:cs="Arial"/>
                  </w:rPr>
                  <w:t>Compliant</w:t>
                </w:r>
              </w:sdtContent>
            </w:sdt>
          </w:p>
        </w:tc>
      </w:tr>
      <w:tr w:rsidR="00C13602" w14:paraId="23391B69"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9B99FE" w14:textId="77777777" w:rsidR="002C5FA9" w:rsidRPr="00996FAF" w:rsidRDefault="0009455F" w:rsidP="002C5FA9">
            <w:pPr>
              <w:spacing w:line="22" w:lineRule="atLeast"/>
              <w:rPr>
                <w:rFonts w:ascii="Arial" w:hAnsi="Arial" w:cs="Arial"/>
              </w:rPr>
            </w:pPr>
            <w:r w:rsidRPr="00996FAF">
              <w:rPr>
                <w:rFonts w:ascii="Arial" w:hAnsi="Arial" w:cs="Arial"/>
              </w:rPr>
              <w:t>Requirement 1(3)(c)</w:t>
            </w:r>
          </w:p>
        </w:tc>
        <w:tc>
          <w:tcPr>
            <w:tcW w:w="6521" w:type="dxa"/>
            <w:tcBorders>
              <w:right w:val="single" w:sz="4" w:space="0" w:color="auto"/>
            </w:tcBorders>
            <w:shd w:val="clear" w:color="auto" w:fill="auto"/>
          </w:tcPr>
          <w:p w14:paraId="1D6F9AFD"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999D19" w14:textId="77777777" w:rsidR="002C5FA9" w:rsidRPr="00996FAF" w:rsidRDefault="0009455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2CA2F8" w14:textId="77777777" w:rsidR="002C5FA9" w:rsidRPr="00996FAF" w:rsidRDefault="0009455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74EA98" w14:textId="77777777" w:rsidR="002C5FA9" w:rsidRPr="00996FAF" w:rsidRDefault="0009455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58B5A4" w14:textId="77777777" w:rsidR="002C5FA9" w:rsidRPr="00996FAF" w:rsidRDefault="0009455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auto"/>
            </w:tcBorders>
            <w:shd w:val="clear" w:color="auto" w:fill="auto"/>
          </w:tcPr>
          <w:p w14:paraId="763D281F"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41115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9455F" w:rsidRPr="00294E94">
                  <w:rPr>
                    <w:rFonts w:ascii="Arial" w:hAnsi="Arial" w:cs="Arial"/>
                  </w:rPr>
                  <w:t>Compliant</w:t>
                </w:r>
              </w:sdtContent>
            </w:sdt>
          </w:p>
        </w:tc>
      </w:tr>
      <w:tr w:rsidR="00C13602" w14:paraId="3EDB2E54"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DD3F38" w14:textId="77777777" w:rsidR="002C5FA9" w:rsidRPr="00996FAF" w:rsidRDefault="0009455F" w:rsidP="002C5FA9">
            <w:pPr>
              <w:spacing w:line="22" w:lineRule="atLeast"/>
              <w:rPr>
                <w:rFonts w:ascii="Arial" w:hAnsi="Arial" w:cs="Arial"/>
              </w:rPr>
            </w:pPr>
            <w:r w:rsidRPr="00996FAF">
              <w:rPr>
                <w:rFonts w:ascii="Arial" w:hAnsi="Arial" w:cs="Arial"/>
              </w:rPr>
              <w:t>Requirement 1(3)(d)</w:t>
            </w:r>
          </w:p>
        </w:tc>
        <w:tc>
          <w:tcPr>
            <w:tcW w:w="6521" w:type="dxa"/>
            <w:tcBorders>
              <w:right w:val="single" w:sz="4" w:space="0" w:color="auto"/>
            </w:tcBorders>
            <w:shd w:val="clear" w:color="auto" w:fill="auto"/>
          </w:tcPr>
          <w:p w14:paraId="22CF2A67"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tcBorders>
              <w:left w:val="single" w:sz="4" w:space="0" w:color="auto"/>
            </w:tcBorders>
            <w:shd w:val="clear" w:color="auto" w:fill="auto"/>
          </w:tcPr>
          <w:p w14:paraId="009A69D8" w14:textId="77777777" w:rsidR="002C5FA9" w:rsidRPr="00996FAF" w:rsidRDefault="00651E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1382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9455F" w:rsidRPr="00294E94">
                  <w:rPr>
                    <w:rFonts w:ascii="Arial" w:hAnsi="Arial" w:cs="Arial"/>
                  </w:rPr>
                  <w:t>Compliant</w:t>
                </w:r>
              </w:sdtContent>
            </w:sdt>
          </w:p>
        </w:tc>
      </w:tr>
      <w:tr w:rsidR="00C13602" w14:paraId="197EF1FA"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8D2275" w14:textId="77777777" w:rsidR="002C5FA9" w:rsidRPr="00996FAF" w:rsidRDefault="0009455F" w:rsidP="002C5FA9">
            <w:pPr>
              <w:spacing w:line="22" w:lineRule="atLeast"/>
              <w:rPr>
                <w:rFonts w:ascii="Arial" w:hAnsi="Arial" w:cs="Arial"/>
              </w:rPr>
            </w:pPr>
            <w:r w:rsidRPr="00996FAF">
              <w:rPr>
                <w:rFonts w:ascii="Arial" w:hAnsi="Arial" w:cs="Arial"/>
              </w:rPr>
              <w:t>Requirement 1(3)(e)</w:t>
            </w:r>
          </w:p>
        </w:tc>
        <w:tc>
          <w:tcPr>
            <w:tcW w:w="6521" w:type="dxa"/>
            <w:tcBorders>
              <w:right w:val="single" w:sz="4" w:space="0" w:color="auto"/>
            </w:tcBorders>
            <w:shd w:val="clear" w:color="auto" w:fill="auto"/>
          </w:tcPr>
          <w:p w14:paraId="366FD4EC" w14:textId="77777777" w:rsidR="002C5FA9" w:rsidRPr="00996FAF" w:rsidRDefault="0009455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tcBorders>
              <w:left w:val="single" w:sz="4" w:space="0" w:color="auto"/>
            </w:tcBorders>
            <w:shd w:val="clear" w:color="auto" w:fill="auto"/>
          </w:tcPr>
          <w:p w14:paraId="7B48234B"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08305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9455F" w:rsidRPr="00294E94">
                  <w:rPr>
                    <w:rFonts w:ascii="Arial" w:hAnsi="Arial" w:cs="Arial"/>
                  </w:rPr>
                  <w:t>Compliant</w:t>
                </w:r>
              </w:sdtContent>
            </w:sdt>
          </w:p>
        </w:tc>
      </w:tr>
      <w:tr w:rsidR="00C13602" w14:paraId="411102E3"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615D5DE" w14:textId="77777777" w:rsidR="002C5FA9" w:rsidRPr="00996FAF" w:rsidRDefault="0009455F" w:rsidP="002C5FA9">
            <w:pPr>
              <w:spacing w:line="22" w:lineRule="atLeast"/>
              <w:rPr>
                <w:rFonts w:ascii="Arial" w:hAnsi="Arial" w:cs="Arial"/>
              </w:rPr>
            </w:pPr>
            <w:r w:rsidRPr="00996FAF">
              <w:rPr>
                <w:rFonts w:ascii="Arial" w:hAnsi="Arial" w:cs="Arial"/>
              </w:rPr>
              <w:t>Requirement 1(3)(f)</w:t>
            </w:r>
          </w:p>
        </w:tc>
        <w:tc>
          <w:tcPr>
            <w:tcW w:w="6521" w:type="dxa"/>
            <w:tcBorders>
              <w:right w:val="single" w:sz="4" w:space="0" w:color="auto"/>
            </w:tcBorders>
            <w:shd w:val="clear" w:color="auto" w:fill="auto"/>
          </w:tcPr>
          <w:p w14:paraId="7EBA7B83"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tcBorders>
              <w:left w:val="single" w:sz="4" w:space="0" w:color="auto"/>
            </w:tcBorders>
            <w:shd w:val="clear" w:color="auto" w:fill="auto"/>
          </w:tcPr>
          <w:p w14:paraId="532156EF"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8294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9455F" w:rsidRPr="00294E94">
                  <w:rPr>
                    <w:rFonts w:ascii="Arial" w:hAnsi="Arial" w:cs="Arial"/>
                  </w:rPr>
                  <w:t>Compliant</w:t>
                </w:r>
              </w:sdtContent>
            </w:sdt>
          </w:p>
        </w:tc>
      </w:tr>
    </w:tbl>
    <w:p w14:paraId="44A8A62A" w14:textId="77777777" w:rsidR="001A5684" w:rsidRDefault="0009455F" w:rsidP="001A5684">
      <w:pPr>
        <w:pStyle w:val="Heading20"/>
      </w:pPr>
      <w:r w:rsidRPr="00996FAF">
        <w:t>Findings</w:t>
      </w:r>
    </w:p>
    <w:p w14:paraId="4EEEDE2D" w14:textId="7F7C234E" w:rsidR="0055262C" w:rsidRDefault="0055262C" w:rsidP="00720FF7">
      <w:pPr>
        <w:rPr>
          <w:rFonts w:ascii="Arial" w:hAnsi="Arial" w:cs="Arial"/>
          <w:color w:val="auto"/>
        </w:rPr>
      </w:pPr>
      <w:r w:rsidRPr="00D212EF">
        <w:rPr>
          <w:rFonts w:ascii="Arial" w:hAnsi="Arial" w:cs="Arial"/>
          <w:color w:val="auto"/>
        </w:rPr>
        <w:t xml:space="preserve">This Quality Standard is Compliant as </w:t>
      </w:r>
      <w:r w:rsidR="00EF3C6B">
        <w:rPr>
          <w:rFonts w:ascii="Arial" w:hAnsi="Arial" w:cs="Arial"/>
          <w:color w:val="auto"/>
        </w:rPr>
        <w:t>6</w:t>
      </w:r>
      <w:r w:rsidRPr="00D212EF">
        <w:rPr>
          <w:rFonts w:ascii="Arial" w:hAnsi="Arial" w:cs="Arial"/>
          <w:color w:val="auto"/>
        </w:rPr>
        <w:t xml:space="preserve"> of the </w:t>
      </w:r>
      <w:r w:rsidR="00EF3C6B">
        <w:rPr>
          <w:rFonts w:ascii="Arial" w:hAnsi="Arial" w:cs="Arial"/>
          <w:color w:val="auto"/>
        </w:rPr>
        <w:t>6</w:t>
      </w:r>
      <w:r w:rsidRPr="00D212EF">
        <w:rPr>
          <w:rFonts w:ascii="Arial" w:hAnsi="Arial" w:cs="Arial"/>
          <w:color w:val="auto"/>
        </w:rPr>
        <w:t xml:space="preserve"> Requirements have been assessed as Compliant.</w:t>
      </w:r>
    </w:p>
    <w:p w14:paraId="76F963DA" w14:textId="0EFF6A80" w:rsidR="0055262C" w:rsidRPr="0055262C" w:rsidRDefault="0055262C" w:rsidP="00720FF7">
      <w:pPr>
        <w:pStyle w:val="NormalArial"/>
      </w:pPr>
      <w:r>
        <w:t>C</w:t>
      </w:r>
      <w:r w:rsidRPr="0055262C">
        <w:t>onsumers</w:t>
      </w:r>
      <w:r>
        <w:t xml:space="preserve"> and </w:t>
      </w:r>
      <w:r w:rsidRPr="0055262C">
        <w:t xml:space="preserve">representatives said staff </w:t>
      </w:r>
      <w:r>
        <w:t>were</w:t>
      </w:r>
      <w:r w:rsidRPr="0055262C">
        <w:t xml:space="preserve"> kind and caring</w:t>
      </w:r>
      <w:r>
        <w:t xml:space="preserve"> and consumers said they were </w:t>
      </w:r>
      <w:r w:rsidRPr="0055262C">
        <w:t>treated with dignity and respect and</w:t>
      </w:r>
      <w:r>
        <w:t xml:space="preserve"> staff</w:t>
      </w:r>
      <w:r w:rsidRPr="0055262C">
        <w:t xml:space="preserve"> make them feel valued. Staff described ways they respect consumers’ privacy and dignity when providing care. </w:t>
      </w:r>
      <w:r>
        <w:t>S</w:t>
      </w:r>
      <w:r w:rsidRPr="0055262C">
        <w:t xml:space="preserve">taff </w:t>
      </w:r>
      <w:r>
        <w:t xml:space="preserve">were observed </w:t>
      </w:r>
      <w:r w:rsidRPr="0055262C">
        <w:t xml:space="preserve">treating consumers in a dignified, respectful way, using their preferred name, and interacting in a kind manner. Care planning documentation reflected what </w:t>
      </w:r>
      <w:r w:rsidR="00BE6608">
        <w:t>was</w:t>
      </w:r>
      <w:r w:rsidRPr="0055262C">
        <w:t xml:space="preserve"> important to consumers to maintain their identity including consumers’ religious, spiritual, cultural needs and personal preferences. The service ha</w:t>
      </w:r>
      <w:r w:rsidR="00BE6608">
        <w:t>d</w:t>
      </w:r>
      <w:r w:rsidRPr="0055262C">
        <w:t xml:space="preserve"> policies</w:t>
      </w:r>
      <w:r w:rsidR="00BE6608">
        <w:t xml:space="preserve"> and </w:t>
      </w:r>
      <w:r w:rsidRPr="0055262C">
        <w:t>which outline</w:t>
      </w:r>
      <w:r w:rsidR="00BE6608">
        <w:t>d</w:t>
      </w:r>
      <w:r w:rsidRPr="0055262C">
        <w:t xml:space="preserve"> consumer rights to respect, choice and dignity.</w:t>
      </w:r>
    </w:p>
    <w:p w14:paraId="14A966A5" w14:textId="0D4A5B8C" w:rsidR="00315F17" w:rsidRDefault="00315F17" w:rsidP="00720FF7">
      <w:pPr>
        <w:pStyle w:val="NormalArial"/>
      </w:pPr>
      <w:r w:rsidRPr="00315F17">
        <w:t>Consumers</w:t>
      </w:r>
      <w:r>
        <w:t xml:space="preserve"> and </w:t>
      </w:r>
      <w:r w:rsidRPr="00315F17">
        <w:t>representatives indicated the care and services provided to consumers is inclusive and culturally safe. Staff describe</w:t>
      </w:r>
      <w:r>
        <w:t>d</w:t>
      </w:r>
      <w:r w:rsidRPr="00315F17">
        <w:t xml:space="preserve"> how a consumer’s culture or background shaped the way care was provided to them. Care planning documentation</w:t>
      </w:r>
      <w:r>
        <w:t xml:space="preserve"> reflected</w:t>
      </w:r>
      <w:r w:rsidRPr="00315F17">
        <w:t xml:space="preserve"> cultural backgrounds including the needs and preferences of consumers relating to their heritage and direction for staff on how to provide culturally safe care to consumers.</w:t>
      </w:r>
      <w:r w:rsidRPr="00315F17">
        <w:rPr>
          <w:rFonts w:ascii="Fira Sans Light" w:hAnsi="Fira Sans Light" w:cs="Times New Roman"/>
        </w:rPr>
        <w:t xml:space="preserve"> </w:t>
      </w:r>
      <w:r w:rsidRPr="00315F17">
        <w:t>The service ha</w:t>
      </w:r>
      <w:r>
        <w:t>d</w:t>
      </w:r>
      <w:r w:rsidRPr="00315F17">
        <w:t xml:space="preserve"> a policy on culturally safe care</w:t>
      </w:r>
      <w:r>
        <w:t xml:space="preserve"> and c</w:t>
      </w:r>
      <w:r w:rsidRPr="00315F17">
        <w:t>ultural diversity and safety</w:t>
      </w:r>
      <w:r w:rsidR="00C27594">
        <w:t xml:space="preserve"> training</w:t>
      </w:r>
      <w:r w:rsidRPr="00315F17">
        <w:t xml:space="preserve"> </w:t>
      </w:r>
      <w:r w:rsidR="00C27594">
        <w:t xml:space="preserve">is </w:t>
      </w:r>
      <w:r w:rsidRPr="00315F17">
        <w:t xml:space="preserve">mandatory for all staff. </w:t>
      </w:r>
    </w:p>
    <w:p w14:paraId="3436055A" w14:textId="5C975050" w:rsidR="00C833E2" w:rsidRDefault="00C833E2" w:rsidP="00720FF7">
      <w:pPr>
        <w:pStyle w:val="NormalArial"/>
      </w:pPr>
      <w:r w:rsidRPr="00C833E2">
        <w:t xml:space="preserve">Consumers said they </w:t>
      </w:r>
      <w:r>
        <w:t>were</w:t>
      </w:r>
      <w:r w:rsidRPr="00C833E2">
        <w:t xml:space="preserve"> supported to exercise choice and independence in the way care is delivered, and to maintain connections and relationships of choice</w:t>
      </w:r>
      <w:r>
        <w:t xml:space="preserve"> and </w:t>
      </w:r>
      <w:r w:rsidRPr="00C833E2">
        <w:t xml:space="preserve">described how the service facilitates consumers to maintain communication with their families and friends. Staff </w:t>
      </w:r>
      <w:r w:rsidRPr="00C833E2">
        <w:lastRenderedPageBreak/>
        <w:t>described</w:t>
      </w:r>
      <w:r w:rsidR="00304102">
        <w:t xml:space="preserve"> an </w:t>
      </w:r>
      <w:r w:rsidR="00304102" w:rsidRPr="00C833E2">
        <w:t>understanding</w:t>
      </w:r>
      <w:r w:rsidR="00304102">
        <w:t xml:space="preserve"> of consumers</w:t>
      </w:r>
      <w:r w:rsidR="00304102" w:rsidRPr="00C833E2">
        <w:t xml:space="preserve"> background</w:t>
      </w:r>
      <w:r w:rsidR="00304102">
        <w:t>s</w:t>
      </w:r>
      <w:r w:rsidR="00304102" w:rsidRPr="00C833E2">
        <w:t xml:space="preserve">, </w:t>
      </w:r>
      <w:r w:rsidR="008F1A1D" w:rsidRPr="00C833E2">
        <w:t>likes,</w:t>
      </w:r>
      <w:r w:rsidR="00304102" w:rsidRPr="00C833E2">
        <w:t xml:space="preserve"> and dislikes</w:t>
      </w:r>
      <w:r w:rsidR="00304102">
        <w:t xml:space="preserve"> which was reflected in </w:t>
      </w:r>
      <w:r w:rsidRPr="00C833E2">
        <w:t>care documentation</w:t>
      </w:r>
      <w:r w:rsidR="00304102">
        <w:t xml:space="preserve">. </w:t>
      </w:r>
      <w:r w:rsidRPr="00C833E2">
        <w:t>Care planning documents</w:t>
      </w:r>
      <w:r w:rsidR="00304102">
        <w:t xml:space="preserve"> </w:t>
      </w:r>
      <w:r w:rsidR="00304102" w:rsidRPr="00C833E2">
        <w:t xml:space="preserve">reflected how consumers </w:t>
      </w:r>
      <w:r w:rsidR="00304102">
        <w:t>were</w:t>
      </w:r>
      <w:r w:rsidR="00304102" w:rsidRPr="00C833E2">
        <w:t xml:space="preserve"> given choice</w:t>
      </w:r>
      <w:r w:rsidR="00304102">
        <w:t xml:space="preserve"> and</w:t>
      </w:r>
      <w:r w:rsidRPr="00C833E2">
        <w:t xml:space="preserve"> </w:t>
      </w:r>
      <w:r>
        <w:t>included</w:t>
      </w:r>
      <w:r w:rsidRPr="00C833E2">
        <w:t xml:space="preserve"> details of representatives and others authorised to be involved in decisions about the consumer’s care</w:t>
      </w:r>
      <w:r w:rsidR="00304102">
        <w:t>.</w:t>
      </w:r>
    </w:p>
    <w:p w14:paraId="33F0ED7F" w14:textId="3849018D" w:rsidR="00B83AA5" w:rsidRDefault="00B83AA5" w:rsidP="00720FF7">
      <w:pPr>
        <w:pStyle w:val="NormalArial"/>
      </w:pPr>
      <w:r w:rsidRPr="00B83AA5">
        <w:t xml:space="preserve">Consumers </w:t>
      </w:r>
      <w:r>
        <w:t>said</w:t>
      </w:r>
      <w:r w:rsidRPr="00B83AA5">
        <w:t xml:space="preserve"> they </w:t>
      </w:r>
      <w:r>
        <w:t>were</w:t>
      </w:r>
      <w:r w:rsidRPr="00B83AA5">
        <w:t xml:space="preserve"> supported by staff to take risks and live the best life they can. Staff describe</w:t>
      </w:r>
      <w:r>
        <w:t>d</w:t>
      </w:r>
      <w:r w:rsidRPr="00B83AA5">
        <w:t xml:space="preserve"> consumers</w:t>
      </w:r>
      <w:r>
        <w:t xml:space="preserve"> that</w:t>
      </w:r>
      <w:r w:rsidRPr="00B83AA5">
        <w:t xml:space="preserve"> want</w:t>
      </w:r>
      <w:r>
        <w:t>ed</w:t>
      </w:r>
      <w:r w:rsidRPr="00B83AA5">
        <w:t xml:space="preserve"> to take risks and how the consumer is supported to understand the benefits and possible harm when they make decisions about taking risk. Care planning documentation </w:t>
      </w:r>
      <w:r>
        <w:t>reflected</w:t>
      </w:r>
      <w:r w:rsidRPr="00B83AA5">
        <w:t xml:space="preserve"> the risks consumers want</w:t>
      </w:r>
      <w:r>
        <w:t>ed</w:t>
      </w:r>
      <w:r w:rsidRPr="00B83AA5">
        <w:t xml:space="preserve"> to take and how the service supports them. The service ha</w:t>
      </w:r>
      <w:r>
        <w:t>d</w:t>
      </w:r>
      <w:r w:rsidRPr="00B83AA5">
        <w:t xml:space="preserve"> a policy on consumer choice which included the completion of risk assessments. </w:t>
      </w:r>
    </w:p>
    <w:p w14:paraId="574FEE2C" w14:textId="5D3D15C5" w:rsidR="00290008" w:rsidRDefault="00290008" w:rsidP="00720FF7">
      <w:pPr>
        <w:pStyle w:val="NormalArial"/>
      </w:pPr>
      <w:r w:rsidRPr="00290008">
        <w:t>Consumers</w:t>
      </w:r>
      <w:r>
        <w:t xml:space="preserve"> and </w:t>
      </w:r>
      <w:r w:rsidRPr="00290008">
        <w:t>representatives advised they receive</w:t>
      </w:r>
      <w:r w:rsidR="00BC0FA8">
        <w:t>d</w:t>
      </w:r>
      <w:r w:rsidRPr="00290008">
        <w:t xml:space="preserve"> up to date information about activities, meals, </w:t>
      </w:r>
      <w:r w:rsidR="00BC0FA8" w:rsidRPr="00290008">
        <w:t>meetings,</w:t>
      </w:r>
      <w:r w:rsidRPr="00290008">
        <w:t xml:space="preserve"> and other events happening at the service. Staff describe</w:t>
      </w:r>
      <w:r w:rsidR="00BC0FA8">
        <w:t>d</w:t>
      </w:r>
      <w:r w:rsidRPr="00290008">
        <w:t xml:space="preserve"> how they support consumers</w:t>
      </w:r>
      <w:r w:rsidR="00BC0FA8">
        <w:t xml:space="preserve"> to</w:t>
      </w:r>
      <w:r w:rsidRPr="00290008">
        <w:t xml:space="preserve"> understand information, including menu and activities calendar, to enable them to exercise choice.</w:t>
      </w:r>
      <w:r w:rsidR="00BC0FA8">
        <w:t xml:space="preserve"> A</w:t>
      </w:r>
      <w:r w:rsidRPr="00290008">
        <w:t>ctivities</w:t>
      </w:r>
      <w:r w:rsidR="00BC0FA8">
        <w:t xml:space="preserve"> schedules were</w:t>
      </w:r>
      <w:r w:rsidRPr="00290008">
        <w:t xml:space="preserve"> </w:t>
      </w:r>
      <w:r w:rsidR="00BC0FA8">
        <w:t xml:space="preserve">displayed </w:t>
      </w:r>
      <w:r w:rsidRPr="00290008">
        <w:t>on noticeboards throughout the service</w:t>
      </w:r>
      <w:r w:rsidR="00BC0FA8">
        <w:t xml:space="preserve"> and </w:t>
      </w:r>
      <w:r w:rsidRPr="00290008">
        <w:t>consumer meetings</w:t>
      </w:r>
      <w:r w:rsidR="00BC0FA8">
        <w:t xml:space="preserve"> and </w:t>
      </w:r>
      <w:r w:rsidRPr="00290008">
        <w:t>newsletter</w:t>
      </w:r>
      <w:r w:rsidR="00BC0FA8">
        <w:t>s</w:t>
      </w:r>
      <w:r w:rsidRPr="00290008">
        <w:t xml:space="preserve"> provided up to date information on activities, staff, feedback and complaints, and continuous improvement activities. </w:t>
      </w:r>
    </w:p>
    <w:p w14:paraId="57F43928" w14:textId="71AC5F0D" w:rsidR="00891E63" w:rsidRPr="00891E63" w:rsidRDefault="001807E8" w:rsidP="00720FF7">
      <w:pPr>
        <w:pStyle w:val="NormalArial"/>
      </w:pPr>
      <w:r w:rsidRPr="001807E8">
        <w:t>Consumers</w:t>
      </w:r>
      <w:r>
        <w:t xml:space="preserve"> and </w:t>
      </w:r>
      <w:r w:rsidRPr="001807E8">
        <w:t>representatives said they felt</w:t>
      </w:r>
      <w:r>
        <w:t xml:space="preserve"> consumers</w:t>
      </w:r>
      <w:r w:rsidRPr="001807E8">
        <w:t xml:space="preserve"> privacy </w:t>
      </w:r>
      <w:r>
        <w:t>was</w:t>
      </w:r>
      <w:r w:rsidRPr="001807E8">
        <w:t xml:space="preserve"> respected. </w:t>
      </w:r>
      <w:r>
        <w:t>St</w:t>
      </w:r>
      <w:r w:rsidRPr="001807E8">
        <w:t>aff described how they maintain a consumer’s privacy when providing care</w:t>
      </w:r>
      <w:r>
        <w:t xml:space="preserve"> and</w:t>
      </w:r>
      <w:r w:rsidRPr="001807E8">
        <w:t xml:space="preserve"> how they collect, </w:t>
      </w:r>
      <w:r w:rsidR="00891E63" w:rsidRPr="001807E8">
        <w:t>use,</w:t>
      </w:r>
      <w:r w:rsidRPr="001807E8">
        <w:t xml:space="preserve"> and communicate personal information to maintain privacy. </w:t>
      </w:r>
      <w:r w:rsidR="00891E63" w:rsidRPr="00891E63">
        <w:t>Staff were observed respecting consumers privacy by knocking on doors and gaining consent prior to entering and closing doors when providing personal care</w:t>
      </w:r>
      <w:r w:rsidR="003F6670">
        <w:t xml:space="preserve"> and C</w:t>
      </w:r>
      <w:r w:rsidR="003F6670" w:rsidRPr="00891E63">
        <w:t xml:space="preserve">onsumers files </w:t>
      </w:r>
      <w:r w:rsidR="003F6670">
        <w:t>were</w:t>
      </w:r>
      <w:r w:rsidR="003F6670" w:rsidRPr="00891E63">
        <w:t xml:space="preserve"> stored and locked at the nurse’s station and computer records </w:t>
      </w:r>
      <w:r w:rsidR="003F6670">
        <w:t>were</w:t>
      </w:r>
      <w:r w:rsidR="003F6670" w:rsidRPr="00891E63">
        <w:t xml:space="preserve"> password protected.</w:t>
      </w:r>
    </w:p>
    <w:p w14:paraId="0FBA3DE4" w14:textId="77777777" w:rsidR="001A5684" w:rsidRPr="00712752" w:rsidRDefault="0009455F" w:rsidP="0036130C">
      <w:pPr>
        <w:pStyle w:val="NormalArial"/>
      </w:pPr>
      <w:r w:rsidRPr="00996FAF">
        <w:br w:type="page"/>
      </w:r>
    </w:p>
    <w:p w14:paraId="76E51AA2"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C13602" w14:paraId="168E2471"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4E3BABA4" w14:textId="77777777" w:rsidR="00FC045E" w:rsidRPr="0075021E" w:rsidRDefault="0009455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623496E8"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12C71EF8" w14:textId="77777777" w:rsidTr="00AC0C0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618B494" w14:textId="77777777" w:rsidR="002C5FA9" w:rsidRPr="00996FAF" w:rsidRDefault="0009455F" w:rsidP="002C5FA9">
            <w:pPr>
              <w:spacing w:line="22" w:lineRule="atLeast"/>
              <w:rPr>
                <w:rFonts w:ascii="Arial" w:hAnsi="Arial" w:cs="Arial"/>
              </w:rPr>
            </w:pPr>
            <w:r w:rsidRPr="00996FAF">
              <w:rPr>
                <w:rFonts w:ascii="Arial" w:hAnsi="Arial" w:cs="Arial"/>
              </w:rPr>
              <w:t>Requirement 2(3)(a)</w:t>
            </w:r>
          </w:p>
        </w:tc>
        <w:tc>
          <w:tcPr>
            <w:tcW w:w="3129" w:type="pct"/>
            <w:tcBorders>
              <w:right w:val="single" w:sz="4" w:space="0" w:color="auto"/>
            </w:tcBorders>
            <w:shd w:val="clear" w:color="auto" w:fill="auto"/>
          </w:tcPr>
          <w:p w14:paraId="5CD46E13"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tcBorders>
              <w:left w:val="single" w:sz="4" w:space="0" w:color="auto"/>
            </w:tcBorders>
            <w:shd w:val="clear" w:color="auto" w:fill="auto"/>
          </w:tcPr>
          <w:p w14:paraId="5C8FC6B6"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9797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9455F" w:rsidRPr="00B952AA">
                  <w:rPr>
                    <w:rFonts w:ascii="Arial" w:hAnsi="Arial" w:cs="Arial"/>
                  </w:rPr>
                  <w:t>Compliant</w:t>
                </w:r>
              </w:sdtContent>
            </w:sdt>
          </w:p>
        </w:tc>
      </w:tr>
      <w:tr w:rsidR="00C13602" w14:paraId="1D333F7B"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BFBC451" w14:textId="77777777" w:rsidR="002C5FA9" w:rsidRPr="00996FAF" w:rsidRDefault="0009455F" w:rsidP="002C5FA9">
            <w:pPr>
              <w:spacing w:line="22" w:lineRule="atLeast"/>
              <w:rPr>
                <w:rFonts w:ascii="Arial" w:hAnsi="Arial" w:cs="Arial"/>
              </w:rPr>
            </w:pPr>
            <w:r w:rsidRPr="00996FAF">
              <w:rPr>
                <w:rFonts w:ascii="Arial" w:hAnsi="Arial" w:cs="Arial"/>
              </w:rPr>
              <w:t>Requirement 2(3)(b)</w:t>
            </w:r>
          </w:p>
        </w:tc>
        <w:tc>
          <w:tcPr>
            <w:tcW w:w="3129" w:type="pct"/>
            <w:tcBorders>
              <w:right w:val="single" w:sz="4" w:space="0" w:color="auto"/>
            </w:tcBorders>
            <w:shd w:val="clear" w:color="auto" w:fill="auto"/>
          </w:tcPr>
          <w:p w14:paraId="04A7486C"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03" w:type="pct"/>
            <w:tcBorders>
              <w:left w:val="single" w:sz="4" w:space="0" w:color="auto"/>
            </w:tcBorders>
            <w:shd w:val="clear" w:color="auto" w:fill="auto"/>
          </w:tcPr>
          <w:p w14:paraId="2092076A"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4779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9455F" w:rsidRPr="00B952AA">
                  <w:rPr>
                    <w:rFonts w:ascii="Arial" w:hAnsi="Arial" w:cs="Arial"/>
                  </w:rPr>
                  <w:t>Compliant</w:t>
                </w:r>
              </w:sdtContent>
            </w:sdt>
          </w:p>
        </w:tc>
      </w:tr>
      <w:tr w:rsidR="00C13602" w14:paraId="31877FB8" w14:textId="77777777" w:rsidTr="00AC0C0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2172095" w14:textId="77777777" w:rsidR="002C5FA9" w:rsidRPr="00996FAF" w:rsidRDefault="0009455F" w:rsidP="002C5FA9">
            <w:pPr>
              <w:spacing w:line="22" w:lineRule="atLeast"/>
              <w:rPr>
                <w:rFonts w:ascii="Arial" w:hAnsi="Arial" w:cs="Arial"/>
              </w:rPr>
            </w:pPr>
            <w:r w:rsidRPr="00996FAF">
              <w:rPr>
                <w:rFonts w:ascii="Arial" w:hAnsi="Arial" w:cs="Arial"/>
              </w:rPr>
              <w:t>Requirement 2(3)(c)</w:t>
            </w:r>
          </w:p>
        </w:tc>
        <w:tc>
          <w:tcPr>
            <w:tcW w:w="3129" w:type="pct"/>
            <w:tcBorders>
              <w:right w:val="single" w:sz="4" w:space="0" w:color="auto"/>
            </w:tcBorders>
            <w:shd w:val="clear" w:color="auto" w:fill="auto"/>
          </w:tcPr>
          <w:p w14:paraId="5C49D83B"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F9430D" w14:textId="77777777" w:rsidR="002C5FA9" w:rsidRPr="00996FAF" w:rsidRDefault="0009455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8E079D" w14:textId="77777777" w:rsidR="002C5FA9" w:rsidRPr="00996FAF" w:rsidRDefault="0009455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tcBorders>
              <w:left w:val="single" w:sz="4" w:space="0" w:color="auto"/>
            </w:tcBorders>
            <w:shd w:val="clear" w:color="auto" w:fill="auto"/>
          </w:tcPr>
          <w:p w14:paraId="73C6ED38"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45521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9455F" w:rsidRPr="00B952AA">
                  <w:rPr>
                    <w:rFonts w:ascii="Arial" w:hAnsi="Arial" w:cs="Arial"/>
                  </w:rPr>
                  <w:t>Compliant</w:t>
                </w:r>
              </w:sdtContent>
            </w:sdt>
          </w:p>
        </w:tc>
      </w:tr>
      <w:tr w:rsidR="00C13602" w14:paraId="6B2D87B1"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63B91C8" w14:textId="77777777" w:rsidR="002C5FA9" w:rsidRPr="00996FAF" w:rsidRDefault="0009455F" w:rsidP="002C5FA9">
            <w:pPr>
              <w:spacing w:line="22" w:lineRule="atLeast"/>
              <w:rPr>
                <w:rFonts w:ascii="Arial" w:hAnsi="Arial" w:cs="Arial"/>
              </w:rPr>
            </w:pPr>
            <w:r w:rsidRPr="00996FAF">
              <w:rPr>
                <w:rFonts w:ascii="Arial" w:hAnsi="Arial" w:cs="Arial"/>
              </w:rPr>
              <w:t>Requirement 2(3)(d)</w:t>
            </w:r>
          </w:p>
        </w:tc>
        <w:tc>
          <w:tcPr>
            <w:tcW w:w="3129" w:type="pct"/>
            <w:tcBorders>
              <w:right w:val="single" w:sz="4" w:space="0" w:color="auto"/>
            </w:tcBorders>
            <w:shd w:val="clear" w:color="auto" w:fill="auto"/>
          </w:tcPr>
          <w:p w14:paraId="26547AA0"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tcBorders>
              <w:left w:val="single" w:sz="4" w:space="0" w:color="auto"/>
            </w:tcBorders>
            <w:shd w:val="clear" w:color="auto" w:fill="auto"/>
          </w:tcPr>
          <w:p w14:paraId="11F12538" w14:textId="77777777" w:rsidR="002C5FA9" w:rsidRPr="00996FAF" w:rsidRDefault="00651E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1581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9455F" w:rsidRPr="00B952AA">
                  <w:rPr>
                    <w:rFonts w:ascii="Arial" w:hAnsi="Arial" w:cs="Arial"/>
                  </w:rPr>
                  <w:t>Compliant</w:t>
                </w:r>
              </w:sdtContent>
            </w:sdt>
          </w:p>
        </w:tc>
      </w:tr>
      <w:tr w:rsidR="00C13602" w14:paraId="30A74B80" w14:textId="77777777" w:rsidTr="00AC0C0E">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CBB93E6" w14:textId="77777777" w:rsidR="002C5FA9" w:rsidRPr="00996FAF" w:rsidRDefault="0009455F" w:rsidP="002C5FA9">
            <w:pPr>
              <w:spacing w:line="22" w:lineRule="atLeast"/>
              <w:rPr>
                <w:rFonts w:ascii="Arial" w:hAnsi="Arial" w:cs="Arial"/>
              </w:rPr>
            </w:pPr>
            <w:r w:rsidRPr="00996FAF">
              <w:rPr>
                <w:rFonts w:ascii="Arial" w:hAnsi="Arial" w:cs="Arial"/>
              </w:rPr>
              <w:t>Requirement 2(3)(e)</w:t>
            </w:r>
          </w:p>
        </w:tc>
        <w:tc>
          <w:tcPr>
            <w:tcW w:w="3129" w:type="pct"/>
            <w:tcBorders>
              <w:right w:val="single" w:sz="4" w:space="0" w:color="auto"/>
            </w:tcBorders>
            <w:shd w:val="clear" w:color="auto" w:fill="auto"/>
          </w:tcPr>
          <w:p w14:paraId="5325CF79"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03" w:type="pct"/>
            <w:tcBorders>
              <w:left w:val="single" w:sz="4" w:space="0" w:color="auto"/>
            </w:tcBorders>
            <w:shd w:val="clear" w:color="auto" w:fill="auto"/>
          </w:tcPr>
          <w:p w14:paraId="6C952487"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31501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9455F" w:rsidRPr="00B952AA">
                  <w:rPr>
                    <w:rFonts w:ascii="Arial" w:hAnsi="Arial" w:cs="Arial"/>
                  </w:rPr>
                  <w:t>Compliant</w:t>
                </w:r>
              </w:sdtContent>
            </w:sdt>
          </w:p>
        </w:tc>
      </w:tr>
    </w:tbl>
    <w:p w14:paraId="1D083C1A" w14:textId="77777777" w:rsidR="00D87E7C" w:rsidRDefault="0009455F" w:rsidP="00D87E7C">
      <w:pPr>
        <w:pStyle w:val="Heading20"/>
      </w:pPr>
      <w:r w:rsidRPr="00996FAF">
        <w:t>Findings</w:t>
      </w:r>
    </w:p>
    <w:p w14:paraId="0620B0D7" w14:textId="03FFDA86" w:rsidR="00AC00F6" w:rsidRDefault="00AC00F6" w:rsidP="00720FF7">
      <w:pPr>
        <w:rPr>
          <w:rFonts w:ascii="Arial" w:hAnsi="Arial" w:cs="Arial"/>
          <w:color w:val="auto"/>
        </w:rPr>
      </w:pPr>
      <w:r w:rsidRPr="00D212EF">
        <w:rPr>
          <w:rFonts w:ascii="Arial" w:hAnsi="Arial" w:cs="Arial"/>
          <w:color w:val="auto"/>
        </w:rPr>
        <w:t xml:space="preserve">This Quality Standard is Compliant as </w:t>
      </w:r>
      <w:r w:rsidR="00EF3C6B">
        <w:rPr>
          <w:rFonts w:ascii="Arial" w:hAnsi="Arial" w:cs="Arial"/>
          <w:color w:val="auto"/>
        </w:rPr>
        <w:t>5</w:t>
      </w:r>
      <w:r w:rsidRPr="00D212EF">
        <w:rPr>
          <w:rFonts w:ascii="Arial" w:hAnsi="Arial" w:cs="Arial"/>
          <w:color w:val="auto"/>
        </w:rPr>
        <w:t xml:space="preserve"> of the </w:t>
      </w:r>
      <w:r w:rsidR="00EF3C6B">
        <w:rPr>
          <w:rFonts w:ascii="Arial" w:hAnsi="Arial" w:cs="Arial"/>
          <w:color w:val="auto"/>
        </w:rPr>
        <w:t>5</w:t>
      </w:r>
      <w:r w:rsidRPr="00D212EF">
        <w:rPr>
          <w:rFonts w:ascii="Arial" w:hAnsi="Arial" w:cs="Arial"/>
          <w:color w:val="auto"/>
        </w:rPr>
        <w:t xml:space="preserve"> Requirements have been assessed as Compliant.</w:t>
      </w:r>
    </w:p>
    <w:p w14:paraId="55D0259D" w14:textId="111AF9F0" w:rsidR="00AC00F6" w:rsidRDefault="00AC00F6" w:rsidP="00720FF7">
      <w:pPr>
        <w:pStyle w:val="NormalArial"/>
      </w:pPr>
      <w:r w:rsidRPr="00AC00F6">
        <w:t>Consumers</w:t>
      </w:r>
      <w:r>
        <w:t xml:space="preserve"> and </w:t>
      </w:r>
      <w:r w:rsidRPr="00AC00F6">
        <w:t>representatives stated they were involved in the assessment and planning of consumers’ care on admission and ongoing. Care planning documentation demonstrate</w:t>
      </w:r>
      <w:r>
        <w:t>d</w:t>
      </w:r>
      <w:r w:rsidRPr="00AC00F6">
        <w:t xml:space="preserve"> assessment and planning included consideration of risks to consumers’ health and well-being</w:t>
      </w:r>
      <w:r>
        <w:t>, with r</w:t>
      </w:r>
      <w:r w:rsidRPr="00AC00F6">
        <w:t>isks</w:t>
      </w:r>
      <w:r>
        <w:t xml:space="preserve"> </w:t>
      </w:r>
      <w:r w:rsidRPr="00AC00F6">
        <w:t xml:space="preserve">identified using a suite of assessment tools and monitoring charts. Staff said they </w:t>
      </w:r>
      <w:r>
        <w:t>were</w:t>
      </w:r>
      <w:r w:rsidRPr="00AC00F6">
        <w:t xml:space="preserve"> guided by assessment checklists</w:t>
      </w:r>
      <w:r>
        <w:t xml:space="preserve">, </w:t>
      </w:r>
      <w:r w:rsidRPr="00AC00F6">
        <w:t xml:space="preserve">policies and procedures embedded within the </w:t>
      </w:r>
      <w:r>
        <w:t xml:space="preserve">electronic care management system </w:t>
      </w:r>
      <w:r w:rsidRPr="00AC00F6">
        <w:t xml:space="preserve">to mitigate risks. </w:t>
      </w:r>
    </w:p>
    <w:p w14:paraId="52F32642" w14:textId="117EAAF2" w:rsidR="00117343" w:rsidRDefault="00117343" w:rsidP="00720FF7">
      <w:pPr>
        <w:pStyle w:val="NormalArial"/>
      </w:pPr>
      <w:r w:rsidRPr="00117343">
        <w:t>Consumers</w:t>
      </w:r>
      <w:r>
        <w:t xml:space="preserve"> and </w:t>
      </w:r>
      <w:r w:rsidRPr="00117343">
        <w:t>representatives said the</w:t>
      </w:r>
      <w:r>
        <w:t>y have had</w:t>
      </w:r>
      <w:r w:rsidRPr="00117343">
        <w:t xml:space="preserve"> discussion</w:t>
      </w:r>
      <w:r>
        <w:t>s</w:t>
      </w:r>
      <w:r w:rsidRPr="00117343">
        <w:t xml:space="preserve"> about consumers’ end of life wishes. Management said the service </w:t>
      </w:r>
      <w:r w:rsidR="00174138">
        <w:t xml:space="preserve">gathers information </w:t>
      </w:r>
      <w:r w:rsidRPr="00117343">
        <w:t>about consumers’ goals, care preferences</w:t>
      </w:r>
      <w:r w:rsidR="00174138">
        <w:t xml:space="preserve"> </w:t>
      </w:r>
      <w:r w:rsidRPr="00117343">
        <w:t>and end of life wishes on entry to the service</w:t>
      </w:r>
      <w:r w:rsidR="00174138">
        <w:t xml:space="preserve">, during </w:t>
      </w:r>
      <w:r w:rsidRPr="00117343">
        <w:t>annual case conference</w:t>
      </w:r>
      <w:r w:rsidR="00174138">
        <w:t>s</w:t>
      </w:r>
      <w:r w:rsidRPr="00117343">
        <w:t xml:space="preserve"> and </w:t>
      </w:r>
      <w:r w:rsidR="00174138">
        <w:t>when there is a change to the</w:t>
      </w:r>
      <w:r w:rsidRPr="00117343">
        <w:t xml:space="preserve"> consumer’s health status. </w:t>
      </w:r>
      <w:r w:rsidR="00174138">
        <w:t>C</w:t>
      </w:r>
      <w:r w:rsidR="00174138" w:rsidRPr="007A7EA0">
        <w:t>are plan</w:t>
      </w:r>
      <w:r w:rsidR="00174138">
        <w:t>ning document</w:t>
      </w:r>
      <w:r w:rsidR="00174138" w:rsidRPr="007A7EA0">
        <w:t>s reflected end of life care wishes and advance care directives</w:t>
      </w:r>
      <w:r w:rsidR="00174138">
        <w:t>.</w:t>
      </w:r>
    </w:p>
    <w:p w14:paraId="0EB39C0A" w14:textId="58818EBD" w:rsidR="00AF542B" w:rsidRDefault="009F4F10" w:rsidP="00720FF7">
      <w:pPr>
        <w:pStyle w:val="NormalArial"/>
      </w:pPr>
      <w:r w:rsidRPr="009F4F10">
        <w:t>Consumers</w:t>
      </w:r>
      <w:r>
        <w:t xml:space="preserve"> and </w:t>
      </w:r>
      <w:r w:rsidRPr="009F4F10">
        <w:t xml:space="preserve">representatives </w:t>
      </w:r>
      <w:r>
        <w:t xml:space="preserve">said </w:t>
      </w:r>
      <w:r w:rsidRPr="009F4F10">
        <w:t xml:space="preserve">they </w:t>
      </w:r>
      <w:r>
        <w:t>were</w:t>
      </w:r>
      <w:r w:rsidRPr="009F4F10">
        <w:t xml:space="preserve"> involved in consumers’ care planning </w:t>
      </w:r>
      <w:r>
        <w:t>during</w:t>
      </w:r>
      <w:r w:rsidRPr="009F4F10">
        <w:t xml:space="preserve"> admission and on an ongoing basis</w:t>
      </w:r>
      <w:r>
        <w:t>,</w:t>
      </w:r>
      <w:r w:rsidRPr="009F4F10">
        <w:t xml:space="preserve"> which include</w:t>
      </w:r>
      <w:r>
        <w:t>d</w:t>
      </w:r>
      <w:r w:rsidRPr="009F4F10">
        <w:t xml:space="preserve"> support from other medical specialists.</w:t>
      </w:r>
      <w:r w:rsidR="007446A9">
        <w:t xml:space="preserve"> S</w:t>
      </w:r>
      <w:r w:rsidR="00AF542B" w:rsidRPr="00AF542B">
        <w:t>taff described processes for partnering with consumers and their representatives in care planning</w:t>
      </w:r>
      <w:r w:rsidR="007446A9">
        <w:t xml:space="preserve"> and c</w:t>
      </w:r>
      <w:r w:rsidR="00AF542B" w:rsidRPr="00AF542B">
        <w:t>are planning documents reflected the involvement of consumers, representatives and other health professionals in the assessment and planning process</w:t>
      </w:r>
      <w:r w:rsidR="00AF542B">
        <w:t>.</w:t>
      </w:r>
    </w:p>
    <w:p w14:paraId="24DFA64E" w14:textId="29D7FDC1" w:rsidR="00DC3238" w:rsidRDefault="00DC3238" w:rsidP="00720FF7">
      <w:pPr>
        <w:pStyle w:val="NormalArial"/>
      </w:pPr>
      <w:r w:rsidRPr="00DC3238">
        <w:lastRenderedPageBreak/>
        <w:t>Consumers</w:t>
      </w:r>
      <w:r>
        <w:t xml:space="preserve"> and </w:t>
      </w:r>
      <w:r w:rsidRPr="00DC3238">
        <w:t xml:space="preserve">representatives said consumers’ needs and </w:t>
      </w:r>
      <w:r w:rsidR="006D5B2C" w:rsidRPr="00DC3238">
        <w:t xml:space="preserve">preferences </w:t>
      </w:r>
      <w:r w:rsidR="006D5B2C">
        <w:t>were</w:t>
      </w:r>
      <w:r w:rsidR="006D5B2C" w:rsidRPr="00DC3238">
        <w:t xml:space="preserve"> effectively communicated between staff, they were informed of the outcomes of assessment and planning,</w:t>
      </w:r>
      <w:r w:rsidR="00237088">
        <w:t xml:space="preserve"> and </w:t>
      </w:r>
      <w:r w:rsidRPr="00DC3238">
        <w:t>they</w:t>
      </w:r>
      <w:r>
        <w:t xml:space="preserve"> had</w:t>
      </w:r>
      <w:r w:rsidRPr="00DC3238">
        <w:t xml:space="preserve"> receive</w:t>
      </w:r>
      <w:r>
        <w:t>d</w:t>
      </w:r>
      <w:r w:rsidRPr="00DC3238">
        <w:t xml:space="preserve"> a copy of the consumer’s care plan</w:t>
      </w:r>
      <w:r>
        <w:t xml:space="preserve">. </w:t>
      </w:r>
      <w:r w:rsidRPr="00DC3238">
        <w:t>Care planning documentation</w:t>
      </w:r>
      <w:r w:rsidR="00237088">
        <w:t xml:space="preserve"> </w:t>
      </w:r>
      <w:r w:rsidR="00237088" w:rsidRPr="00237088">
        <w:t xml:space="preserve">demonstrated that they </w:t>
      </w:r>
      <w:r w:rsidR="00237088">
        <w:t>were</w:t>
      </w:r>
      <w:r w:rsidR="00237088" w:rsidRPr="00237088">
        <w:t xml:space="preserve"> frequently updated </w:t>
      </w:r>
      <w:r w:rsidR="00237088">
        <w:t xml:space="preserve">and </w:t>
      </w:r>
      <w:r w:rsidRPr="00DC3238">
        <w:t>evidenced</w:t>
      </w:r>
      <w:r w:rsidR="00237088">
        <w:t xml:space="preserve"> staff,</w:t>
      </w:r>
      <w:r w:rsidRPr="00DC3238">
        <w:t xml:space="preserve"> </w:t>
      </w:r>
      <w:r>
        <w:t>medical officers</w:t>
      </w:r>
      <w:r w:rsidRPr="00DC3238">
        <w:t xml:space="preserve"> and allied health professionals have access to </w:t>
      </w:r>
      <w:r>
        <w:t>consumers care information</w:t>
      </w:r>
      <w:r w:rsidRPr="00DC3238">
        <w:t xml:space="preserve">. </w:t>
      </w:r>
    </w:p>
    <w:p w14:paraId="4F39C894" w14:textId="6343C665" w:rsidR="00A908F5" w:rsidRPr="00A908F5" w:rsidRDefault="00A908F5" w:rsidP="00720FF7">
      <w:pPr>
        <w:pStyle w:val="NormalArial"/>
      </w:pPr>
      <w:r w:rsidRPr="00A908F5">
        <w:t xml:space="preserve">Consumers and representatives said staff regularly communicated with them about the service consumers receive and make changes to meet their current needs. </w:t>
      </w:r>
      <w:r>
        <w:t>C</w:t>
      </w:r>
      <w:r w:rsidRPr="00A908F5">
        <w:t xml:space="preserve">are planning documentation </w:t>
      </w:r>
      <w:r>
        <w:t xml:space="preserve">evidenced that </w:t>
      </w:r>
      <w:r w:rsidRPr="00A908F5">
        <w:t xml:space="preserve">care plans </w:t>
      </w:r>
      <w:r>
        <w:t>were</w:t>
      </w:r>
      <w:r w:rsidRPr="00A908F5">
        <w:t xml:space="preserve"> reviewed 4</w:t>
      </w:r>
      <w:r>
        <w:t>-</w:t>
      </w:r>
      <w:r w:rsidRPr="00A908F5">
        <w:t>monthly</w:t>
      </w:r>
      <w:r>
        <w:t xml:space="preserve">, with a </w:t>
      </w:r>
      <w:r w:rsidRPr="00A908F5">
        <w:t>full reassess</w:t>
      </w:r>
      <w:r>
        <w:t>ment completed</w:t>
      </w:r>
      <w:r w:rsidRPr="00A908F5">
        <w:t xml:space="preserve"> annually</w:t>
      </w:r>
      <w:r>
        <w:t xml:space="preserve">. </w:t>
      </w:r>
      <w:r w:rsidRPr="00A908F5">
        <w:t xml:space="preserve">Staff described how they complete a scheduled review of consumers’ care plans and review and update care planning documentation when incidents occur or when circumstances change. </w:t>
      </w:r>
    </w:p>
    <w:p w14:paraId="0DA6BF96" w14:textId="77777777" w:rsidR="0087700C" w:rsidRPr="00334B7D" w:rsidRDefault="0009455F" w:rsidP="0036130C">
      <w:pPr>
        <w:pStyle w:val="NormalArial"/>
      </w:pPr>
      <w:r w:rsidRPr="00996FAF">
        <w:t xml:space="preserve"> </w:t>
      </w:r>
      <w:r w:rsidRPr="00996FAF">
        <w:br w:type="page"/>
      </w:r>
    </w:p>
    <w:p w14:paraId="511099E2"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C13602" w14:paraId="01A31894"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4EC5C61"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7AA0B094"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5B5DFFE5"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F28E26" w14:textId="77777777" w:rsidR="002C5FA9" w:rsidRPr="00996FAF" w:rsidRDefault="0009455F" w:rsidP="002C5FA9">
            <w:pPr>
              <w:spacing w:line="22" w:lineRule="atLeast"/>
              <w:rPr>
                <w:rFonts w:ascii="Arial" w:hAnsi="Arial" w:cs="Arial"/>
              </w:rPr>
            </w:pPr>
            <w:r w:rsidRPr="00996FAF">
              <w:rPr>
                <w:rFonts w:ascii="Arial" w:hAnsi="Arial" w:cs="Arial"/>
              </w:rPr>
              <w:t>Requirement 3(3)(a)</w:t>
            </w:r>
          </w:p>
        </w:tc>
        <w:tc>
          <w:tcPr>
            <w:tcW w:w="6521" w:type="dxa"/>
            <w:tcBorders>
              <w:right w:val="single" w:sz="4" w:space="0" w:color="auto"/>
            </w:tcBorders>
            <w:shd w:val="clear" w:color="auto" w:fill="auto"/>
          </w:tcPr>
          <w:p w14:paraId="3C444456"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FE7834" w14:textId="77777777" w:rsidR="002C5FA9" w:rsidRPr="00996FAF" w:rsidRDefault="0009455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561804" w14:textId="77777777" w:rsidR="002C5FA9" w:rsidRPr="00996FAF" w:rsidRDefault="0009455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E422FA" w14:textId="77777777" w:rsidR="002C5FA9" w:rsidRPr="00996FAF" w:rsidRDefault="0009455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auto"/>
            </w:tcBorders>
            <w:shd w:val="clear" w:color="auto" w:fill="auto"/>
          </w:tcPr>
          <w:p w14:paraId="321E9C46"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5554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643FE16C"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2EE58F" w14:textId="77777777" w:rsidR="002C5FA9" w:rsidRPr="00996FAF" w:rsidRDefault="0009455F" w:rsidP="002C5FA9">
            <w:pPr>
              <w:spacing w:line="22" w:lineRule="atLeast"/>
              <w:rPr>
                <w:rFonts w:ascii="Arial" w:hAnsi="Arial" w:cs="Arial"/>
              </w:rPr>
            </w:pPr>
            <w:r w:rsidRPr="00996FAF">
              <w:rPr>
                <w:rFonts w:ascii="Arial" w:hAnsi="Arial" w:cs="Arial"/>
              </w:rPr>
              <w:t>Requirement 3(3)(b)</w:t>
            </w:r>
          </w:p>
        </w:tc>
        <w:tc>
          <w:tcPr>
            <w:tcW w:w="6521" w:type="dxa"/>
            <w:tcBorders>
              <w:right w:val="single" w:sz="4" w:space="0" w:color="auto"/>
            </w:tcBorders>
            <w:shd w:val="clear" w:color="auto" w:fill="auto"/>
          </w:tcPr>
          <w:p w14:paraId="622971F8"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tcBorders>
              <w:left w:val="single" w:sz="4" w:space="0" w:color="auto"/>
            </w:tcBorders>
            <w:shd w:val="clear" w:color="auto" w:fill="auto"/>
          </w:tcPr>
          <w:p w14:paraId="6B061AD2"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6829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732E5D50"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B7E53F" w14:textId="77777777" w:rsidR="002C5FA9" w:rsidRPr="00996FAF" w:rsidRDefault="0009455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right w:val="single" w:sz="4" w:space="0" w:color="auto"/>
            </w:tcBorders>
            <w:shd w:val="clear" w:color="auto" w:fill="auto"/>
          </w:tcPr>
          <w:p w14:paraId="06E262C7" w14:textId="77777777" w:rsidR="002C5FA9" w:rsidRPr="00996FAF" w:rsidRDefault="0009455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tcBorders>
              <w:left w:val="single" w:sz="4" w:space="0" w:color="auto"/>
            </w:tcBorders>
            <w:shd w:val="clear" w:color="auto" w:fill="auto"/>
          </w:tcPr>
          <w:p w14:paraId="35F42B50"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55667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3F7AAB0B"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BEBEFF" w14:textId="77777777" w:rsidR="002C5FA9" w:rsidRPr="00996FAF" w:rsidRDefault="0009455F" w:rsidP="002C5FA9">
            <w:pPr>
              <w:spacing w:line="22" w:lineRule="atLeast"/>
              <w:rPr>
                <w:rFonts w:ascii="Arial" w:hAnsi="Arial" w:cs="Arial"/>
              </w:rPr>
            </w:pPr>
            <w:r w:rsidRPr="00996FAF">
              <w:rPr>
                <w:rFonts w:ascii="Arial" w:hAnsi="Arial" w:cs="Arial"/>
              </w:rPr>
              <w:t>Requirement 3(3)(d)</w:t>
            </w:r>
          </w:p>
        </w:tc>
        <w:tc>
          <w:tcPr>
            <w:tcW w:w="6521" w:type="dxa"/>
            <w:tcBorders>
              <w:right w:val="single" w:sz="4" w:space="0" w:color="auto"/>
            </w:tcBorders>
            <w:shd w:val="clear" w:color="auto" w:fill="auto"/>
          </w:tcPr>
          <w:p w14:paraId="34B21D12"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tcBorders>
              <w:left w:val="single" w:sz="4" w:space="0" w:color="auto"/>
            </w:tcBorders>
            <w:shd w:val="clear" w:color="auto" w:fill="auto"/>
          </w:tcPr>
          <w:p w14:paraId="30120C9D" w14:textId="77777777" w:rsidR="002C5FA9" w:rsidRPr="00996FAF" w:rsidRDefault="00651E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6096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37FE67C1"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008DD3" w14:textId="77777777" w:rsidR="002C5FA9" w:rsidRPr="00996FAF" w:rsidRDefault="0009455F" w:rsidP="002C5FA9">
            <w:pPr>
              <w:spacing w:line="22" w:lineRule="atLeast"/>
              <w:rPr>
                <w:rFonts w:ascii="Arial" w:hAnsi="Arial" w:cs="Arial"/>
              </w:rPr>
            </w:pPr>
            <w:r w:rsidRPr="00996FAF">
              <w:rPr>
                <w:rFonts w:ascii="Arial" w:hAnsi="Arial" w:cs="Arial"/>
              </w:rPr>
              <w:t>Requirement 3(3)(e)</w:t>
            </w:r>
          </w:p>
        </w:tc>
        <w:tc>
          <w:tcPr>
            <w:tcW w:w="6521" w:type="dxa"/>
            <w:tcBorders>
              <w:right w:val="single" w:sz="4" w:space="0" w:color="auto"/>
            </w:tcBorders>
            <w:shd w:val="clear" w:color="auto" w:fill="auto"/>
          </w:tcPr>
          <w:p w14:paraId="104DC6C6"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tcBorders>
              <w:left w:val="single" w:sz="4" w:space="0" w:color="auto"/>
            </w:tcBorders>
            <w:shd w:val="clear" w:color="auto" w:fill="auto"/>
          </w:tcPr>
          <w:p w14:paraId="12CF5BB8"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70681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0D1AE96B"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5DF1CA6" w14:textId="77777777" w:rsidR="002C5FA9" w:rsidRPr="00996FAF" w:rsidRDefault="0009455F" w:rsidP="002C5FA9">
            <w:pPr>
              <w:spacing w:line="22" w:lineRule="atLeast"/>
              <w:rPr>
                <w:rFonts w:ascii="Arial" w:hAnsi="Arial" w:cs="Arial"/>
              </w:rPr>
            </w:pPr>
            <w:r w:rsidRPr="00996FAF">
              <w:rPr>
                <w:rFonts w:ascii="Arial" w:hAnsi="Arial" w:cs="Arial"/>
              </w:rPr>
              <w:t>Requirement 3(3)(f)</w:t>
            </w:r>
          </w:p>
        </w:tc>
        <w:tc>
          <w:tcPr>
            <w:tcW w:w="6521" w:type="dxa"/>
            <w:tcBorders>
              <w:right w:val="single" w:sz="4" w:space="0" w:color="auto"/>
            </w:tcBorders>
            <w:shd w:val="clear" w:color="auto" w:fill="auto"/>
          </w:tcPr>
          <w:p w14:paraId="4B5AD55C"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76B80814"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24978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r w:rsidR="00C13602" w14:paraId="795EE9E2"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7974FA" w14:textId="77777777" w:rsidR="002C5FA9" w:rsidRPr="00996FAF" w:rsidRDefault="0009455F" w:rsidP="002C5FA9">
            <w:pPr>
              <w:spacing w:line="22" w:lineRule="atLeast"/>
              <w:rPr>
                <w:rFonts w:ascii="Arial" w:hAnsi="Arial" w:cs="Arial"/>
              </w:rPr>
            </w:pPr>
            <w:r w:rsidRPr="00996FAF">
              <w:rPr>
                <w:rFonts w:ascii="Arial" w:hAnsi="Arial" w:cs="Arial"/>
              </w:rPr>
              <w:t>Requirement 3(3)(g)</w:t>
            </w:r>
          </w:p>
        </w:tc>
        <w:tc>
          <w:tcPr>
            <w:tcW w:w="6521" w:type="dxa"/>
            <w:tcBorders>
              <w:right w:val="single" w:sz="4" w:space="0" w:color="auto"/>
            </w:tcBorders>
            <w:shd w:val="clear" w:color="auto" w:fill="auto"/>
          </w:tcPr>
          <w:p w14:paraId="3A89831F"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78101B" w14:textId="77777777" w:rsidR="002C5FA9" w:rsidRPr="00996FAF" w:rsidRDefault="0009455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0EBF77" w14:textId="77777777" w:rsidR="002C5FA9" w:rsidRPr="00996FAF" w:rsidRDefault="0009455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tcBorders>
              <w:left w:val="single" w:sz="4" w:space="0" w:color="auto"/>
            </w:tcBorders>
            <w:shd w:val="clear" w:color="auto" w:fill="auto"/>
          </w:tcPr>
          <w:p w14:paraId="6DD40208"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68382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9455F" w:rsidRPr="002C2F15">
                  <w:rPr>
                    <w:rFonts w:ascii="Arial" w:hAnsi="Arial" w:cs="Arial"/>
                  </w:rPr>
                  <w:t>Compliant</w:t>
                </w:r>
              </w:sdtContent>
            </w:sdt>
          </w:p>
        </w:tc>
      </w:tr>
    </w:tbl>
    <w:p w14:paraId="493F8268" w14:textId="77777777" w:rsidR="00D87E7C" w:rsidRDefault="0009455F" w:rsidP="00D87E7C">
      <w:pPr>
        <w:pStyle w:val="Heading20"/>
      </w:pPr>
      <w:r w:rsidRPr="00996FAF">
        <w:t>Findings</w:t>
      </w:r>
    </w:p>
    <w:p w14:paraId="58454250" w14:textId="79D26EA8" w:rsidR="00EF3C6B" w:rsidRDefault="00EF3C6B" w:rsidP="00720FF7">
      <w:pPr>
        <w:rPr>
          <w:rFonts w:ascii="Arial" w:hAnsi="Arial" w:cs="Arial"/>
          <w:color w:val="auto"/>
        </w:rPr>
      </w:pPr>
      <w:bookmarkStart w:id="1" w:name="_Hlk133842856"/>
      <w:r w:rsidRPr="00D212EF">
        <w:rPr>
          <w:rFonts w:ascii="Arial" w:hAnsi="Arial" w:cs="Arial"/>
          <w:color w:val="auto"/>
        </w:rPr>
        <w:t xml:space="preserve">This Quality Standard is Compliant as </w:t>
      </w:r>
      <w:r>
        <w:rPr>
          <w:rFonts w:ascii="Arial" w:hAnsi="Arial" w:cs="Arial"/>
          <w:color w:val="auto"/>
        </w:rPr>
        <w:t>7</w:t>
      </w:r>
      <w:r w:rsidRPr="00D212EF">
        <w:rPr>
          <w:rFonts w:ascii="Arial" w:hAnsi="Arial" w:cs="Arial"/>
          <w:color w:val="auto"/>
        </w:rPr>
        <w:t xml:space="preserve"> of the </w:t>
      </w:r>
      <w:r>
        <w:rPr>
          <w:rFonts w:ascii="Arial" w:hAnsi="Arial" w:cs="Arial"/>
          <w:color w:val="auto"/>
        </w:rPr>
        <w:t>7</w:t>
      </w:r>
      <w:r w:rsidRPr="00D212EF">
        <w:rPr>
          <w:rFonts w:ascii="Arial" w:hAnsi="Arial" w:cs="Arial"/>
          <w:color w:val="auto"/>
        </w:rPr>
        <w:t xml:space="preserve"> Requirements have been assessed as Compliant.</w:t>
      </w:r>
    </w:p>
    <w:bookmarkEnd w:id="1"/>
    <w:p w14:paraId="13840F40" w14:textId="4AC83B27" w:rsidR="001D41B4" w:rsidRDefault="001D41B4" w:rsidP="00720FF7">
      <w:pPr>
        <w:pStyle w:val="NormalArial"/>
      </w:pPr>
      <w:r>
        <w:t>C</w:t>
      </w:r>
      <w:r w:rsidRPr="001D41B4">
        <w:t>onsumers</w:t>
      </w:r>
      <w:r>
        <w:t xml:space="preserve"> and </w:t>
      </w:r>
      <w:r w:rsidRPr="001D41B4">
        <w:t xml:space="preserve">representatives </w:t>
      </w:r>
      <w:r w:rsidR="005E5750">
        <w:t>stated</w:t>
      </w:r>
      <w:r>
        <w:t xml:space="preserve"> </w:t>
      </w:r>
      <w:r w:rsidRPr="001D41B4">
        <w:t xml:space="preserve">they </w:t>
      </w:r>
      <w:r>
        <w:t>were satisfied</w:t>
      </w:r>
      <w:r w:rsidRPr="001D41B4">
        <w:t xml:space="preserve"> with both the personal and clinical care consumers </w:t>
      </w:r>
      <w:r>
        <w:t>r</w:t>
      </w:r>
      <w:r w:rsidRPr="001D41B4">
        <w:t>eceiv</w:t>
      </w:r>
      <w:r>
        <w:t>ed</w:t>
      </w:r>
      <w:r w:rsidRPr="001D41B4">
        <w:t>. Staff said their practice is guided by consumers’ preferences,</w:t>
      </w:r>
      <w:r>
        <w:t xml:space="preserve"> following</w:t>
      </w:r>
      <w:r w:rsidRPr="001D41B4">
        <w:t xml:space="preserve"> </w:t>
      </w:r>
      <w:r>
        <w:t xml:space="preserve">policies and </w:t>
      </w:r>
      <w:r w:rsidRPr="001D41B4">
        <w:t>procedures for all aspects of care, to ensure best practice is being followed. Care planning documentation reflected individualised care which optimises the health and wellbeing of consumers</w:t>
      </w:r>
      <w:r>
        <w:t xml:space="preserve"> and the use of </w:t>
      </w:r>
      <w:r w:rsidRPr="001D41B4">
        <w:t>assessment tools as per polic</w:t>
      </w:r>
      <w:r>
        <w:t xml:space="preserve">ies </w:t>
      </w:r>
      <w:r w:rsidRPr="001D41B4">
        <w:t>and procedure</w:t>
      </w:r>
      <w:r>
        <w:t>s,</w:t>
      </w:r>
      <w:r w:rsidRPr="001D41B4">
        <w:t xml:space="preserve"> with corresponding management strategies documented. </w:t>
      </w:r>
    </w:p>
    <w:p w14:paraId="1789F3CD" w14:textId="77777777" w:rsidR="009C6497" w:rsidRDefault="005E5750" w:rsidP="00720FF7">
      <w:pPr>
        <w:pStyle w:val="NormalArial"/>
      </w:pPr>
      <w:r w:rsidRPr="005E5750">
        <w:t>Consumers</w:t>
      </w:r>
      <w:r>
        <w:t xml:space="preserve"> and </w:t>
      </w:r>
      <w:r w:rsidRPr="005E5750">
        <w:t xml:space="preserve">representatives stated the service manages consumers’ high impact and high prevalence risks well. </w:t>
      </w:r>
      <w:bookmarkStart w:id="2" w:name="_Hlk139885642"/>
      <w:r w:rsidR="003D79A8">
        <w:t>Care planning documents identified that high impact and high prevalence risks were effectively managed, with strategies in place to minimise risks. Management and staff explained and provided examples of how they identify, assess, and manage risks.</w:t>
      </w:r>
      <w:r w:rsidR="0080108D">
        <w:t xml:space="preserve"> The </w:t>
      </w:r>
      <w:r w:rsidR="0080108D">
        <w:lastRenderedPageBreak/>
        <w:t>service had</w:t>
      </w:r>
      <w:r w:rsidR="0080108D" w:rsidRPr="0080108D">
        <w:t xml:space="preserve"> </w:t>
      </w:r>
      <w:r w:rsidR="0080108D">
        <w:t xml:space="preserve">policies and procedures in relation to inform and guide staff on care practices in relation to </w:t>
      </w:r>
      <w:r w:rsidR="0080108D" w:rsidRPr="00996FAF">
        <w:t>high impact or high prevalence risks</w:t>
      </w:r>
      <w:r w:rsidR="0080108D">
        <w:t>.</w:t>
      </w:r>
    </w:p>
    <w:p w14:paraId="46A74B73" w14:textId="77777777" w:rsidR="00C65F16" w:rsidRDefault="009C6497" w:rsidP="00720FF7">
      <w:pPr>
        <w:pStyle w:val="NormalArial"/>
      </w:pPr>
      <w:r>
        <w:t>C</w:t>
      </w:r>
      <w:r w:rsidRPr="009C6497">
        <w:t>are planning documentation demonstrate</w:t>
      </w:r>
      <w:r>
        <w:t>d consumers</w:t>
      </w:r>
      <w:r w:rsidRPr="009C6497">
        <w:t xml:space="preserve"> </w:t>
      </w:r>
      <w:r>
        <w:t>end of life</w:t>
      </w:r>
      <w:r w:rsidRPr="009C6497">
        <w:t xml:space="preserve"> preferences </w:t>
      </w:r>
      <w:r>
        <w:t xml:space="preserve">were </w:t>
      </w:r>
      <w:r w:rsidRPr="009C6497">
        <w:t>recorded</w:t>
      </w:r>
      <w:r>
        <w:t xml:space="preserve">, with </w:t>
      </w:r>
      <w:r w:rsidRPr="009C6497">
        <w:t xml:space="preserve">consumers and </w:t>
      </w:r>
      <w:r>
        <w:t>representatives</w:t>
      </w:r>
      <w:r w:rsidRPr="009C6497">
        <w:t xml:space="preserve"> involved in decision making processe</w:t>
      </w:r>
      <w:r>
        <w:t>s</w:t>
      </w:r>
      <w:r w:rsidRPr="009C6497">
        <w:t xml:space="preserve">. Staff described how they ensure </w:t>
      </w:r>
      <w:r>
        <w:t>end of life</w:t>
      </w:r>
      <w:r w:rsidRPr="009C6497">
        <w:t xml:space="preserve"> wishes </w:t>
      </w:r>
      <w:r>
        <w:t>were</w:t>
      </w:r>
      <w:r w:rsidRPr="009C6497">
        <w:t xml:space="preserve"> revisited via a care conference </w:t>
      </w:r>
      <w:r w:rsidR="00B37533">
        <w:t>when required</w:t>
      </w:r>
      <w:r w:rsidRPr="009C6497">
        <w:t xml:space="preserve">. </w:t>
      </w:r>
      <w:r w:rsidR="00B37533">
        <w:t>Staff described how they deliver end of life care to consumers, prioritise comfort and dignity and provide support to consumers and representatives.</w:t>
      </w:r>
      <w:r w:rsidRPr="009C6497">
        <w:t xml:space="preserve"> </w:t>
      </w:r>
      <w:r w:rsidR="00B37533">
        <w:t>The service had a</w:t>
      </w:r>
      <w:r w:rsidRPr="009C6497">
        <w:t xml:space="preserve"> policy and procedure </w:t>
      </w:r>
      <w:r w:rsidR="00B37533">
        <w:t>to guide staff practice in relation to</w:t>
      </w:r>
      <w:r w:rsidRPr="009C6497">
        <w:t xml:space="preserve"> palliative care.</w:t>
      </w:r>
    </w:p>
    <w:p w14:paraId="37D64049" w14:textId="77777777" w:rsidR="006721A3" w:rsidRDefault="00C65F16" w:rsidP="00720FF7">
      <w:pPr>
        <w:pStyle w:val="NormalArial"/>
      </w:pPr>
      <w:r w:rsidRPr="00C65F16">
        <w:t>Consumers</w:t>
      </w:r>
      <w:r>
        <w:t xml:space="preserve"> and </w:t>
      </w:r>
      <w:r w:rsidRPr="00C65F16">
        <w:t xml:space="preserve">representatives reported and documentation evidenced, the service responds </w:t>
      </w:r>
      <w:r w:rsidR="005D22A8">
        <w:t>promptly</w:t>
      </w:r>
      <w:r w:rsidRPr="00C65F16">
        <w:t xml:space="preserve"> to changes in </w:t>
      </w:r>
      <w:r>
        <w:t xml:space="preserve">consumers </w:t>
      </w:r>
      <w:r w:rsidRPr="00C65F16">
        <w:t>wellbeing. Management</w:t>
      </w:r>
      <w:r w:rsidR="005D22A8">
        <w:t xml:space="preserve"> and staff</w:t>
      </w:r>
      <w:r w:rsidRPr="00C65F16">
        <w:t xml:space="preserve"> stated they </w:t>
      </w:r>
      <w:r w:rsidR="005D22A8">
        <w:t xml:space="preserve">have various </w:t>
      </w:r>
      <w:r w:rsidRPr="00C65F16">
        <w:t xml:space="preserve">avenues to identify changes in the consumer’s condition including written and verbal handovers, daily review of progress notes, scheduled reviews, incident reports, clinical </w:t>
      </w:r>
      <w:r w:rsidR="005D22A8" w:rsidRPr="00C65F16">
        <w:t>charting,</w:t>
      </w:r>
      <w:r w:rsidRPr="00C65F16">
        <w:t xml:space="preserve"> and feedback about</w:t>
      </w:r>
      <w:r w:rsidR="005D22A8">
        <w:t xml:space="preserve"> the</w:t>
      </w:r>
      <w:r w:rsidRPr="00C65F16">
        <w:t xml:space="preserve"> consumers’ condition</w:t>
      </w:r>
      <w:r w:rsidR="005D22A8">
        <w:t xml:space="preserve">. </w:t>
      </w:r>
      <w:r w:rsidRPr="00C65F16">
        <w:t>The service ha</w:t>
      </w:r>
      <w:r w:rsidR="005D22A8">
        <w:t>d</w:t>
      </w:r>
      <w:r w:rsidRPr="00C65F16">
        <w:t xml:space="preserve"> a policy and a suite of clinical pathways to guide staff practice</w:t>
      </w:r>
      <w:r w:rsidR="005D22A8">
        <w:t xml:space="preserve"> in relation to identifying </w:t>
      </w:r>
      <w:r w:rsidR="005D22A8" w:rsidRPr="00C65F16">
        <w:t>deterioration</w:t>
      </w:r>
      <w:r w:rsidR="005D22A8">
        <w:t xml:space="preserve">, including </w:t>
      </w:r>
      <w:r w:rsidR="005D22A8" w:rsidRPr="00C65F16">
        <w:t xml:space="preserve">training </w:t>
      </w:r>
      <w:r w:rsidR="005D22A8">
        <w:t xml:space="preserve">in </w:t>
      </w:r>
      <w:r w:rsidR="005D22A8" w:rsidRPr="00C65F16">
        <w:t>recognising and responding to clinical deterioration.</w:t>
      </w:r>
    </w:p>
    <w:p w14:paraId="10FE5185" w14:textId="3CA2C49E" w:rsidR="006721A3" w:rsidRDefault="006721A3" w:rsidP="00720FF7">
      <w:pPr>
        <w:pStyle w:val="NormalArial"/>
      </w:pPr>
      <w:r w:rsidRPr="006721A3">
        <w:t>Consumers</w:t>
      </w:r>
      <w:r>
        <w:t xml:space="preserve"> and </w:t>
      </w:r>
      <w:r w:rsidRPr="006721A3">
        <w:t xml:space="preserve">representatives stated they were confident the service collects the relevant information required to provide care in relation to consumers’ preferences and needs. </w:t>
      </w:r>
      <w:r>
        <w:t>C</w:t>
      </w:r>
      <w:r w:rsidRPr="006721A3">
        <w:t xml:space="preserve">are planning documentation </w:t>
      </w:r>
      <w:r>
        <w:t xml:space="preserve">reflected timely </w:t>
      </w:r>
      <w:r w:rsidRPr="005A243C">
        <w:rPr>
          <w:color w:val="auto"/>
        </w:rPr>
        <w:t>accurate information to support effective and safe sharing of the consumer’s care.</w:t>
      </w:r>
      <w:r w:rsidRPr="006721A3">
        <w:t xml:space="preserve"> </w:t>
      </w:r>
      <w:r w:rsidRPr="005A243C">
        <w:rPr>
          <w:color w:val="auto"/>
        </w:rPr>
        <w:t>Staff described how changes in consumers</w:t>
      </w:r>
      <w:r>
        <w:rPr>
          <w:color w:val="auto"/>
        </w:rPr>
        <w:t xml:space="preserve"> </w:t>
      </w:r>
      <w:r w:rsidRPr="005A243C">
        <w:rPr>
          <w:color w:val="auto"/>
        </w:rPr>
        <w:t>care and services are communicated</w:t>
      </w:r>
      <w:r>
        <w:rPr>
          <w:noProof/>
          <w:color w:val="auto"/>
          <w:szCs w:val="22"/>
        </w:rPr>
        <w:t>,</w:t>
      </w:r>
      <w:r w:rsidRPr="005A243C">
        <w:rPr>
          <w:color w:val="auto"/>
        </w:rPr>
        <w:t xml:space="preserve"> documented, and </w:t>
      </w:r>
      <w:r>
        <w:rPr>
          <w:color w:val="auto"/>
        </w:rPr>
        <w:t xml:space="preserve">shared </w:t>
      </w:r>
      <w:r w:rsidRPr="005A243C">
        <w:rPr>
          <w:color w:val="auto"/>
        </w:rPr>
        <w:t>within the organisation and with others where clinical care is shared</w:t>
      </w:r>
      <w:r w:rsidRPr="006721A3">
        <w:t>.</w:t>
      </w:r>
    </w:p>
    <w:p w14:paraId="5E1F0F34" w14:textId="03E8E8BB" w:rsidR="00185EA4" w:rsidRDefault="00185EA4" w:rsidP="00720FF7">
      <w:pPr>
        <w:pStyle w:val="NormalArial"/>
      </w:pPr>
      <w:r w:rsidRPr="00185EA4">
        <w:t>Consumers</w:t>
      </w:r>
      <w:r>
        <w:t xml:space="preserve"> and </w:t>
      </w:r>
      <w:r w:rsidRPr="00185EA4">
        <w:t>representatives stated the service arranges timely and appropriate referrals to relevant health supports such as allied health professionals. Management and staff describe</w:t>
      </w:r>
      <w:r>
        <w:t>d</w:t>
      </w:r>
      <w:r w:rsidRPr="00185EA4">
        <w:t xml:space="preserve"> referral </w:t>
      </w:r>
      <w:r>
        <w:t>processes</w:t>
      </w:r>
      <w:r w:rsidRPr="00185EA4">
        <w:t xml:space="preserve"> for individual consumers’ needs</w:t>
      </w:r>
      <w:r w:rsidR="00611D06">
        <w:t xml:space="preserve"> </w:t>
      </w:r>
      <w:r w:rsidR="00611D06" w:rsidRPr="00512347">
        <w:t>to</w:t>
      </w:r>
      <w:r w:rsidR="00611D06">
        <w:t xml:space="preserve"> ensure</w:t>
      </w:r>
      <w:r w:rsidR="00611D06" w:rsidRPr="00512347">
        <w:t xml:space="preserve"> quality care and services </w:t>
      </w:r>
      <w:r w:rsidR="00611D06">
        <w:t xml:space="preserve">are safe </w:t>
      </w:r>
      <w:r w:rsidR="00611D06" w:rsidRPr="00512347">
        <w:t xml:space="preserve">and effective. </w:t>
      </w:r>
      <w:r w:rsidR="00611D06">
        <w:t>Care planning documentation</w:t>
      </w:r>
      <w:r w:rsidR="00611D06" w:rsidRPr="00512347">
        <w:t xml:space="preserve"> contain</w:t>
      </w:r>
      <w:r w:rsidR="00611D06">
        <w:t>ed</w:t>
      </w:r>
      <w:r w:rsidR="00611D06" w:rsidRPr="00512347">
        <w:t xml:space="preserve"> information</w:t>
      </w:r>
      <w:r w:rsidR="00611D06">
        <w:t xml:space="preserve"> and timely referrals to</w:t>
      </w:r>
      <w:r w:rsidR="00611D06" w:rsidRPr="00512347">
        <w:t xml:space="preserve"> other health professionals and allied health services.</w:t>
      </w:r>
    </w:p>
    <w:p w14:paraId="401AE16D" w14:textId="7FBD209D" w:rsidR="00AF5EAC" w:rsidRDefault="00AF5EAC" w:rsidP="00720FF7">
      <w:pPr>
        <w:pStyle w:val="NormalArial"/>
      </w:pPr>
      <w:r w:rsidRPr="00AF5EAC">
        <w:t>Consumers</w:t>
      </w:r>
      <w:r>
        <w:t xml:space="preserve"> and </w:t>
      </w:r>
      <w:r w:rsidRPr="00AF5EAC">
        <w:t xml:space="preserve">representatives stated they </w:t>
      </w:r>
      <w:r>
        <w:t>were</w:t>
      </w:r>
      <w:r w:rsidRPr="00AF5EAC">
        <w:t xml:space="preserve"> satisfied with the service’s infection control measures</w:t>
      </w:r>
      <w:r w:rsidR="00BD6D0A">
        <w:t xml:space="preserve"> in place</w:t>
      </w:r>
      <w:r w:rsidRPr="00AF5EAC">
        <w:t xml:space="preserve">. Staff said they completed regular training on infection control practices and described how to minimise the transmission of infections. </w:t>
      </w:r>
      <w:r>
        <w:t>The service had d</w:t>
      </w:r>
      <w:r w:rsidRPr="00AF5EAC">
        <w:t>ocumented policie</w:t>
      </w:r>
      <w:r w:rsidR="00BD6D0A">
        <w:t xml:space="preserve">s and </w:t>
      </w:r>
      <w:r w:rsidRPr="00AF5EAC">
        <w:t xml:space="preserve">procedures </w:t>
      </w:r>
      <w:r>
        <w:t xml:space="preserve">to </w:t>
      </w:r>
      <w:r w:rsidRPr="00AF5EAC">
        <w:t>support the minimisation of infection related risks, including antimicrobial stewardship</w:t>
      </w:r>
      <w:r>
        <w:t xml:space="preserve"> </w:t>
      </w:r>
      <w:r w:rsidRPr="00653890">
        <w:t>and</w:t>
      </w:r>
      <w:r>
        <w:t xml:space="preserve"> documented processes</w:t>
      </w:r>
      <w:r w:rsidRPr="00653890">
        <w:t xml:space="preserve"> for the management of a</w:t>
      </w:r>
      <w:r>
        <w:t>n</w:t>
      </w:r>
      <w:r w:rsidRPr="00653890">
        <w:t xml:space="preserve"> </w:t>
      </w:r>
      <w:r>
        <w:t>infectious</w:t>
      </w:r>
      <w:r w:rsidRPr="00653890">
        <w:t xml:space="preserve"> outbreak.</w:t>
      </w:r>
      <w:r>
        <w:t xml:space="preserve"> </w:t>
      </w:r>
    </w:p>
    <w:bookmarkEnd w:id="2"/>
    <w:p w14:paraId="0E8B244D" w14:textId="77777777" w:rsidR="002B0C90" w:rsidRPr="00262C0B" w:rsidRDefault="0009455F" w:rsidP="0036130C">
      <w:pPr>
        <w:pStyle w:val="NormalArial"/>
      </w:pPr>
      <w:r>
        <w:br w:type="page"/>
      </w:r>
    </w:p>
    <w:p w14:paraId="0AFC6396"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C13602" w14:paraId="50A97BEA"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F851B28"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006F80B6"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1F2C1981"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03A9E3" w14:textId="77777777" w:rsidR="002C5FA9" w:rsidRPr="00996FAF" w:rsidRDefault="0009455F" w:rsidP="002C5FA9">
            <w:pPr>
              <w:spacing w:line="22" w:lineRule="atLeast"/>
              <w:rPr>
                <w:rFonts w:ascii="Arial" w:hAnsi="Arial" w:cs="Arial"/>
              </w:rPr>
            </w:pPr>
            <w:r w:rsidRPr="00996FAF">
              <w:rPr>
                <w:rFonts w:ascii="Arial" w:hAnsi="Arial" w:cs="Arial"/>
              </w:rPr>
              <w:t>Requirement 4(3)(a)</w:t>
            </w:r>
          </w:p>
        </w:tc>
        <w:tc>
          <w:tcPr>
            <w:tcW w:w="6521" w:type="dxa"/>
            <w:tcBorders>
              <w:right w:val="single" w:sz="4" w:space="0" w:color="auto"/>
            </w:tcBorders>
            <w:shd w:val="clear" w:color="auto" w:fill="auto"/>
          </w:tcPr>
          <w:p w14:paraId="54991B4B"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90" w:type="dxa"/>
            <w:tcBorders>
              <w:left w:val="single" w:sz="4" w:space="0" w:color="auto"/>
            </w:tcBorders>
            <w:shd w:val="clear" w:color="auto" w:fill="auto"/>
          </w:tcPr>
          <w:p w14:paraId="10B8DE12"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6016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57BA0841"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DB2FD8" w14:textId="77777777" w:rsidR="002C5FA9" w:rsidRPr="00996FAF" w:rsidRDefault="0009455F" w:rsidP="002C5FA9">
            <w:pPr>
              <w:spacing w:line="22" w:lineRule="atLeast"/>
              <w:rPr>
                <w:rFonts w:ascii="Arial" w:hAnsi="Arial" w:cs="Arial"/>
              </w:rPr>
            </w:pPr>
            <w:r w:rsidRPr="00996FAF">
              <w:rPr>
                <w:rFonts w:ascii="Arial" w:hAnsi="Arial" w:cs="Arial"/>
              </w:rPr>
              <w:t>Requirement 4(3)(b)</w:t>
            </w:r>
          </w:p>
        </w:tc>
        <w:tc>
          <w:tcPr>
            <w:tcW w:w="6521" w:type="dxa"/>
            <w:tcBorders>
              <w:right w:val="single" w:sz="4" w:space="0" w:color="auto"/>
            </w:tcBorders>
            <w:shd w:val="clear" w:color="auto" w:fill="auto"/>
          </w:tcPr>
          <w:p w14:paraId="68C76455"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090" w:type="dxa"/>
            <w:tcBorders>
              <w:left w:val="single" w:sz="4" w:space="0" w:color="auto"/>
            </w:tcBorders>
            <w:shd w:val="clear" w:color="auto" w:fill="auto"/>
          </w:tcPr>
          <w:p w14:paraId="4460FC40"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48430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4D7E68EE"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DB79C3" w14:textId="77777777" w:rsidR="002C5FA9" w:rsidRPr="00996FAF" w:rsidRDefault="0009455F" w:rsidP="002C5FA9">
            <w:pPr>
              <w:spacing w:line="22" w:lineRule="atLeast"/>
              <w:rPr>
                <w:rFonts w:ascii="Arial" w:hAnsi="Arial" w:cs="Arial"/>
              </w:rPr>
            </w:pPr>
            <w:r w:rsidRPr="00996FAF">
              <w:rPr>
                <w:rFonts w:ascii="Arial" w:hAnsi="Arial" w:cs="Arial"/>
              </w:rPr>
              <w:t>Requirement 4(3)(c)</w:t>
            </w:r>
          </w:p>
        </w:tc>
        <w:tc>
          <w:tcPr>
            <w:tcW w:w="6521" w:type="dxa"/>
            <w:tcBorders>
              <w:right w:val="single" w:sz="4" w:space="0" w:color="auto"/>
            </w:tcBorders>
            <w:shd w:val="clear" w:color="auto" w:fill="auto"/>
          </w:tcPr>
          <w:p w14:paraId="7CDAE0A3"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E8D342" w14:textId="77777777" w:rsidR="002C5FA9" w:rsidRPr="00996FAF" w:rsidRDefault="0009455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FD8988" w14:textId="77777777" w:rsidR="002C5FA9" w:rsidRPr="00996FAF" w:rsidRDefault="0009455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91F84E" w14:textId="77777777" w:rsidR="002C5FA9" w:rsidRPr="00996FAF" w:rsidRDefault="0009455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auto"/>
            </w:tcBorders>
            <w:shd w:val="clear" w:color="auto" w:fill="auto"/>
          </w:tcPr>
          <w:p w14:paraId="3CEF9045"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6229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526BAE06"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8C3F57" w14:textId="77777777" w:rsidR="002C5FA9" w:rsidRPr="00996FAF" w:rsidRDefault="0009455F" w:rsidP="002C5FA9">
            <w:pPr>
              <w:spacing w:line="22" w:lineRule="atLeast"/>
              <w:rPr>
                <w:rFonts w:ascii="Arial" w:hAnsi="Arial" w:cs="Arial"/>
              </w:rPr>
            </w:pPr>
            <w:r w:rsidRPr="00996FAF">
              <w:rPr>
                <w:rFonts w:ascii="Arial" w:hAnsi="Arial" w:cs="Arial"/>
              </w:rPr>
              <w:t>Requirement 4(3)(d)</w:t>
            </w:r>
          </w:p>
        </w:tc>
        <w:tc>
          <w:tcPr>
            <w:tcW w:w="6521" w:type="dxa"/>
            <w:tcBorders>
              <w:right w:val="single" w:sz="4" w:space="0" w:color="auto"/>
            </w:tcBorders>
            <w:shd w:val="clear" w:color="auto" w:fill="auto"/>
          </w:tcPr>
          <w:p w14:paraId="7066AE04"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tcBorders>
              <w:left w:val="single" w:sz="4" w:space="0" w:color="auto"/>
            </w:tcBorders>
            <w:shd w:val="clear" w:color="auto" w:fill="auto"/>
          </w:tcPr>
          <w:p w14:paraId="2E2EBF3F" w14:textId="77777777" w:rsidR="002C5FA9" w:rsidRPr="00996FAF" w:rsidRDefault="00651E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74677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5BE65706"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80009BB" w14:textId="77777777" w:rsidR="002C5FA9" w:rsidRPr="00996FAF" w:rsidRDefault="0009455F" w:rsidP="002C5FA9">
            <w:pPr>
              <w:spacing w:line="22" w:lineRule="atLeast"/>
              <w:rPr>
                <w:rFonts w:ascii="Arial" w:hAnsi="Arial" w:cs="Arial"/>
              </w:rPr>
            </w:pPr>
            <w:r w:rsidRPr="00996FAF">
              <w:rPr>
                <w:rFonts w:ascii="Arial" w:hAnsi="Arial" w:cs="Arial"/>
              </w:rPr>
              <w:t>Requirement 4(3)(e)</w:t>
            </w:r>
          </w:p>
        </w:tc>
        <w:tc>
          <w:tcPr>
            <w:tcW w:w="6521" w:type="dxa"/>
            <w:tcBorders>
              <w:right w:val="single" w:sz="4" w:space="0" w:color="auto"/>
            </w:tcBorders>
            <w:shd w:val="clear" w:color="auto" w:fill="auto"/>
          </w:tcPr>
          <w:p w14:paraId="0481ED7B"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0780310C" w14:textId="77777777" w:rsidR="002C5FA9" w:rsidRPr="00996FAF" w:rsidRDefault="00651E0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53335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6B758D97"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A56DD4" w14:textId="77777777" w:rsidR="002C5FA9" w:rsidRPr="00996FAF" w:rsidRDefault="0009455F" w:rsidP="002C5FA9">
            <w:pPr>
              <w:spacing w:line="22" w:lineRule="atLeast"/>
              <w:rPr>
                <w:rFonts w:ascii="Arial" w:hAnsi="Arial" w:cs="Arial"/>
              </w:rPr>
            </w:pPr>
            <w:r w:rsidRPr="00996FAF">
              <w:rPr>
                <w:rFonts w:ascii="Arial" w:hAnsi="Arial" w:cs="Arial"/>
              </w:rPr>
              <w:t>Requirement 4(3)(f)</w:t>
            </w:r>
          </w:p>
        </w:tc>
        <w:tc>
          <w:tcPr>
            <w:tcW w:w="6521" w:type="dxa"/>
            <w:tcBorders>
              <w:right w:val="single" w:sz="4" w:space="0" w:color="auto"/>
            </w:tcBorders>
            <w:shd w:val="clear" w:color="auto" w:fill="auto"/>
          </w:tcPr>
          <w:p w14:paraId="1B732008"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auto"/>
            </w:tcBorders>
            <w:shd w:val="clear" w:color="auto" w:fill="auto"/>
          </w:tcPr>
          <w:p w14:paraId="2AA0875C"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4118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r w:rsidR="00C13602" w14:paraId="79028F4B"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7C5CA67" w14:textId="77777777" w:rsidR="002C5FA9" w:rsidRPr="00996FAF" w:rsidRDefault="0009455F" w:rsidP="002C5FA9">
            <w:pPr>
              <w:spacing w:line="22" w:lineRule="atLeast"/>
              <w:rPr>
                <w:rFonts w:ascii="Arial" w:hAnsi="Arial" w:cs="Arial"/>
              </w:rPr>
            </w:pPr>
            <w:r w:rsidRPr="00996FAF">
              <w:rPr>
                <w:rFonts w:ascii="Arial" w:hAnsi="Arial" w:cs="Arial"/>
              </w:rPr>
              <w:t>Requirement 4(3)(g)</w:t>
            </w:r>
          </w:p>
        </w:tc>
        <w:tc>
          <w:tcPr>
            <w:tcW w:w="6521" w:type="dxa"/>
            <w:tcBorders>
              <w:right w:val="single" w:sz="4" w:space="0" w:color="auto"/>
            </w:tcBorders>
            <w:shd w:val="clear" w:color="auto" w:fill="auto"/>
          </w:tcPr>
          <w:p w14:paraId="19F27E4D"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tcBorders>
              <w:left w:val="single" w:sz="4" w:space="0" w:color="auto"/>
            </w:tcBorders>
            <w:shd w:val="clear" w:color="auto" w:fill="auto"/>
          </w:tcPr>
          <w:p w14:paraId="06E4223F"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73439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9455F" w:rsidRPr="00ED7F2E">
                  <w:rPr>
                    <w:rFonts w:ascii="Arial" w:hAnsi="Arial" w:cs="Arial"/>
                  </w:rPr>
                  <w:t>Compliant</w:t>
                </w:r>
              </w:sdtContent>
            </w:sdt>
          </w:p>
        </w:tc>
      </w:tr>
    </w:tbl>
    <w:p w14:paraId="72402A3A" w14:textId="77777777" w:rsidR="00D87E7C" w:rsidRDefault="0009455F" w:rsidP="00D87E7C">
      <w:pPr>
        <w:pStyle w:val="Heading20"/>
      </w:pPr>
      <w:r w:rsidRPr="00996FAF">
        <w:t>Findings</w:t>
      </w:r>
    </w:p>
    <w:p w14:paraId="0DA664F8" w14:textId="77777777" w:rsidR="00485899" w:rsidRPr="008625EF" w:rsidRDefault="00485899" w:rsidP="00485899">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1DE57C9C" w14:textId="77BB1948" w:rsidR="000F6599" w:rsidRDefault="000F6599" w:rsidP="000F6599">
      <w:pPr>
        <w:pStyle w:val="NormalArial"/>
      </w:pPr>
      <w:r w:rsidRPr="000F6599">
        <w:t>Consumers</w:t>
      </w:r>
      <w:r>
        <w:t xml:space="preserve"> said </w:t>
      </w:r>
      <w:r w:rsidRPr="000F6599">
        <w:t xml:space="preserve">they were happy with the service and support provided for daily living with their needs, goals and preferences being met. </w:t>
      </w:r>
      <w:r>
        <w:t>S</w:t>
      </w:r>
      <w:r w:rsidRPr="000F6599">
        <w:t xml:space="preserve">taff described consumer’s needs, goals and preferences and </w:t>
      </w:r>
      <w:r w:rsidRPr="00743A79">
        <w:t xml:space="preserve">capture relevant information </w:t>
      </w:r>
      <w:r>
        <w:t>d</w:t>
      </w:r>
      <w:r w:rsidRPr="00743A79">
        <w:t xml:space="preserve">uring initial assessment and ongoing reviews with consumers </w:t>
      </w:r>
      <w:r>
        <w:t>that</w:t>
      </w:r>
      <w:r w:rsidRPr="00743A79">
        <w:t xml:space="preserve"> </w:t>
      </w:r>
      <w:r w:rsidRPr="008625EF">
        <w:t>contribute to the planning</w:t>
      </w:r>
      <w:r>
        <w:t xml:space="preserve"> and </w:t>
      </w:r>
      <w:r w:rsidRPr="00743A79">
        <w:t>develop</w:t>
      </w:r>
      <w:r>
        <w:t>ment of</w:t>
      </w:r>
      <w:r w:rsidRPr="00743A79">
        <w:t xml:space="preserve"> events and activit</w:t>
      </w:r>
      <w:r>
        <w:t>y</w:t>
      </w:r>
      <w:r w:rsidRPr="00743A79">
        <w:t xml:space="preserve"> </w:t>
      </w:r>
      <w:r>
        <w:t xml:space="preserve">schedules, </w:t>
      </w:r>
      <w:r w:rsidRPr="000F6599">
        <w:t>to ensure their health and wellbeing is optimised and they are supported to be as independent as possible</w:t>
      </w:r>
      <w:r>
        <w:t>.</w:t>
      </w:r>
      <w:r w:rsidRPr="000F6599">
        <w:t xml:space="preserve"> </w:t>
      </w:r>
      <w:r>
        <w:t>C</w:t>
      </w:r>
      <w:r w:rsidRPr="00B30E41">
        <w:t xml:space="preserve">are planning documentation captured the consumers </w:t>
      </w:r>
      <w:r>
        <w:t xml:space="preserve">preferences </w:t>
      </w:r>
      <w:r w:rsidRPr="00B30E41">
        <w:t>and</w:t>
      </w:r>
      <w:r>
        <w:t xml:space="preserve"> </w:t>
      </w:r>
      <w:r w:rsidRPr="00B30E41">
        <w:t xml:space="preserve">information </w:t>
      </w:r>
      <w:r>
        <w:t xml:space="preserve">in relation to </w:t>
      </w:r>
      <w:r w:rsidRPr="00996FAF">
        <w:t>supports for daily living that meet the consumer’s needs, goals and preferences</w:t>
      </w:r>
      <w:r>
        <w:t>.</w:t>
      </w:r>
    </w:p>
    <w:p w14:paraId="711A4523" w14:textId="2C122594" w:rsidR="005C6D21" w:rsidRDefault="005C6D21" w:rsidP="005C6D21">
      <w:pPr>
        <w:pStyle w:val="NormalArial"/>
      </w:pPr>
      <w:r>
        <w:t>C</w:t>
      </w:r>
      <w:r w:rsidRPr="005C6D21">
        <w:t>onsumers</w:t>
      </w:r>
      <w:r>
        <w:t xml:space="preserve"> said </w:t>
      </w:r>
      <w:r w:rsidRPr="005C6D21">
        <w:t>they f</w:t>
      </w:r>
      <w:r>
        <w:t>e</w:t>
      </w:r>
      <w:r w:rsidRPr="005C6D21">
        <w:t>l</w:t>
      </w:r>
      <w:r>
        <w:t>t</w:t>
      </w:r>
      <w:r w:rsidRPr="005C6D21">
        <w:t xml:space="preserve"> well-supported in maintaining their social, emotional, and religious connections, which are important to them. Staff said they consider the social, emotional, and religious needs of consumers in the way they provide care</w:t>
      </w:r>
      <w:r w:rsidR="0092219A">
        <w:t xml:space="preserve"> and t</w:t>
      </w:r>
      <w:r w:rsidRPr="005C6D21">
        <w:t xml:space="preserve">hey ensure those who attend religious, or external activities </w:t>
      </w:r>
      <w:r w:rsidR="0092219A">
        <w:t>were</w:t>
      </w:r>
      <w:r w:rsidRPr="005C6D21">
        <w:t xml:space="preserve"> supported to participate in things that matter to them.</w:t>
      </w:r>
      <w:r w:rsidR="0092219A">
        <w:t xml:space="preserve"> </w:t>
      </w:r>
      <w:r w:rsidR="0020472D" w:rsidRPr="004D2A53">
        <w:t>Care planning documentation outline</w:t>
      </w:r>
      <w:r w:rsidR="0020472D">
        <w:t>d</w:t>
      </w:r>
      <w:r w:rsidR="0020472D" w:rsidRPr="004D2A53">
        <w:t xml:space="preserve"> consumers emotional and spiritual needs with strategies in place to support an</w:t>
      </w:r>
      <w:r w:rsidR="0020472D">
        <w:t xml:space="preserve">d ensure consumers </w:t>
      </w:r>
      <w:r w:rsidR="0020472D" w:rsidRPr="004D2A53">
        <w:t xml:space="preserve">emotional, spiritual, and psychological wellbeing needs </w:t>
      </w:r>
      <w:r w:rsidR="0020472D">
        <w:t xml:space="preserve">are </w:t>
      </w:r>
      <w:r w:rsidR="0020472D" w:rsidRPr="004D2A53">
        <w:t xml:space="preserve">met. </w:t>
      </w:r>
    </w:p>
    <w:p w14:paraId="17E30B2E" w14:textId="12CE1878" w:rsidR="002B3AAD" w:rsidRDefault="008E19FD" w:rsidP="002B3AAD">
      <w:pPr>
        <w:pStyle w:val="NormalArial"/>
      </w:pPr>
      <w:r w:rsidRPr="008E19FD">
        <w:lastRenderedPageBreak/>
        <w:t>Consumers describe</w:t>
      </w:r>
      <w:r>
        <w:t>d</w:t>
      </w:r>
      <w:r w:rsidRPr="008E19FD">
        <w:t xml:space="preserve"> the ways in which they </w:t>
      </w:r>
      <w:r>
        <w:t>were</w:t>
      </w:r>
      <w:r w:rsidRPr="008E19FD">
        <w:t xml:space="preserve"> supported to do things within and outside the service and how they </w:t>
      </w:r>
      <w:r w:rsidR="006D5B2C" w:rsidRPr="008E19FD">
        <w:t>stay connected</w:t>
      </w:r>
      <w:r w:rsidRPr="008E19FD">
        <w:t xml:space="preserve"> with people important to them</w:t>
      </w:r>
      <w:r w:rsidR="002559D2">
        <w:t>, which was reflected in care planning documentation</w:t>
      </w:r>
      <w:r w:rsidRPr="008E19FD">
        <w:t xml:space="preserve">. </w:t>
      </w:r>
      <w:r w:rsidR="002B3AAD" w:rsidRPr="00E34503">
        <w:t>Staff describe</w:t>
      </w:r>
      <w:r w:rsidR="002B3AAD">
        <w:t>d</w:t>
      </w:r>
      <w:r w:rsidR="002B3AAD" w:rsidRPr="00E34503">
        <w:t xml:space="preserve"> how they work with </w:t>
      </w:r>
      <w:r w:rsidR="00AE04F3">
        <w:t>external services, including volunteers</w:t>
      </w:r>
      <w:r w:rsidR="002B3AAD" w:rsidRPr="00E34503">
        <w:t xml:space="preserve"> to help consumers </w:t>
      </w:r>
      <w:r w:rsidR="002B3AAD">
        <w:t>maintain</w:t>
      </w:r>
      <w:r w:rsidR="002B3AAD" w:rsidRPr="00E34503">
        <w:t xml:space="preserve"> their interests, social activities, and their</w:t>
      </w:r>
      <w:r w:rsidR="002B3AAD">
        <w:t xml:space="preserve"> connections in the</w:t>
      </w:r>
      <w:r w:rsidR="002B3AAD" w:rsidRPr="00E34503">
        <w:t xml:space="preserve"> community</w:t>
      </w:r>
      <w:r w:rsidR="002B3AAD" w:rsidRPr="008446FA">
        <w:t xml:space="preserve">. </w:t>
      </w:r>
      <w:r w:rsidR="002B3AAD">
        <w:t>C</w:t>
      </w:r>
      <w:r w:rsidR="002B3AAD" w:rsidRPr="008446FA">
        <w:t>onsumers</w:t>
      </w:r>
      <w:r w:rsidR="002B3AAD">
        <w:t xml:space="preserve"> were observed</w:t>
      </w:r>
      <w:r w:rsidR="009728E9">
        <w:t xml:space="preserve"> leaving the service to engage in external activities,</w:t>
      </w:r>
      <w:r w:rsidR="002B3AAD" w:rsidRPr="008446FA">
        <w:t xml:space="preserve"> socialising</w:t>
      </w:r>
      <w:r w:rsidR="002B3AAD">
        <w:t xml:space="preserve"> </w:t>
      </w:r>
      <w:r w:rsidR="002B3AAD">
        <w:rPr>
          <w:color w:val="000000"/>
        </w:rPr>
        <w:t xml:space="preserve">and participating in </w:t>
      </w:r>
      <w:r w:rsidR="002B3AAD" w:rsidRPr="005D55DD">
        <w:t>various activities.</w:t>
      </w:r>
    </w:p>
    <w:p w14:paraId="2A9D1300" w14:textId="28EF9D92" w:rsidR="009728E9" w:rsidRDefault="00B374DE" w:rsidP="009728E9">
      <w:pPr>
        <w:pStyle w:val="NormalArial"/>
      </w:pPr>
      <w:r>
        <w:t>C</w:t>
      </w:r>
      <w:r w:rsidR="009728E9" w:rsidRPr="009728E9">
        <w:t>onsumers</w:t>
      </w:r>
      <w:r>
        <w:t xml:space="preserve"> and </w:t>
      </w:r>
      <w:r w:rsidR="009728E9" w:rsidRPr="009728E9">
        <w:t>representatives said information about consumers’ daily living choices and preferences is effectively communicated, and staff who provide daily support understand consumers’ needs and preferences. Staff said the</w:t>
      </w:r>
      <w:r w:rsidR="00436A93">
        <w:t>y</w:t>
      </w:r>
      <w:r w:rsidR="00C72485">
        <w:t xml:space="preserve"> could</w:t>
      </w:r>
      <w:r w:rsidR="00436A93">
        <w:t xml:space="preserve"> access information in consumers</w:t>
      </w:r>
      <w:r w:rsidR="009728E9" w:rsidRPr="009728E9">
        <w:t xml:space="preserve"> care plan</w:t>
      </w:r>
      <w:r w:rsidR="00C72485">
        <w:t>s</w:t>
      </w:r>
      <w:r w:rsidR="009728E9" w:rsidRPr="009728E9">
        <w:t xml:space="preserve"> on the </w:t>
      </w:r>
      <w:r w:rsidR="00436A93">
        <w:t>electronic care management system</w:t>
      </w:r>
      <w:r w:rsidR="009728E9" w:rsidRPr="009728E9">
        <w:t xml:space="preserve"> and </w:t>
      </w:r>
      <w:r w:rsidR="00436A93">
        <w:t xml:space="preserve">during </w:t>
      </w:r>
      <w:r w:rsidR="009728E9" w:rsidRPr="009728E9">
        <w:t>handover processes</w:t>
      </w:r>
      <w:r w:rsidR="00436A93">
        <w:t xml:space="preserve"> to</w:t>
      </w:r>
      <w:r w:rsidR="009728E9" w:rsidRPr="009728E9">
        <w:t xml:space="preserve"> keep them informed with current care and service needs</w:t>
      </w:r>
      <w:r w:rsidR="00436A93">
        <w:t>.</w:t>
      </w:r>
      <w:r w:rsidR="009728E9" w:rsidRPr="009728E9">
        <w:t xml:space="preserve"> </w:t>
      </w:r>
      <w:r w:rsidR="00436A93">
        <w:t>C</w:t>
      </w:r>
      <w:r w:rsidR="009728E9" w:rsidRPr="009728E9">
        <w:t>are</w:t>
      </w:r>
      <w:r w:rsidR="00436A93">
        <w:t xml:space="preserve"> planning</w:t>
      </w:r>
      <w:r w:rsidR="009728E9" w:rsidRPr="009728E9">
        <w:t xml:space="preserve"> documentation </w:t>
      </w:r>
      <w:r w:rsidR="00883D30" w:rsidRPr="009728E9">
        <w:t>identif</w:t>
      </w:r>
      <w:r w:rsidR="00883D30">
        <w:t>ied</w:t>
      </w:r>
      <w:r w:rsidR="00883D30" w:rsidRPr="009728E9">
        <w:t xml:space="preserve"> consumers</w:t>
      </w:r>
      <w:r w:rsidR="009728E9" w:rsidRPr="009728E9">
        <w:t xml:space="preserve">’ conditions, needs and preferences and </w:t>
      </w:r>
      <w:r w:rsidR="00436A93">
        <w:t>any ch</w:t>
      </w:r>
      <w:r w:rsidR="009728E9" w:rsidRPr="009728E9">
        <w:t>ange</w:t>
      </w:r>
      <w:r w:rsidR="00436A93">
        <w:t>s</w:t>
      </w:r>
      <w:r w:rsidR="009728E9" w:rsidRPr="009728E9">
        <w:t xml:space="preserve"> for the consumer</w:t>
      </w:r>
      <w:r w:rsidR="00436A93">
        <w:t xml:space="preserve"> was documented</w:t>
      </w:r>
      <w:r w:rsidR="009728E9" w:rsidRPr="009728E9">
        <w:t>.</w:t>
      </w:r>
    </w:p>
    <w:p w14:paraId="137DA4D4" w14:textId="1B33E22F" w:rsidR="00C72485" w:rsidRDefault="00C72485" w:rsidP="00C72485">
      <w:pPr>
        <w:pStyle w:val="NormalArial"/>
      </w:pPr>
      <w:r w:rsidRPr="00C72485">
        <w:t>Consumers</w:t>
      </w:r>
      <w:r>
        <w:t xml:space="preserve"> and </w:t>
      </w:r>
      <w:r w:rsidRPr="00C72485">
        <w:t xml:space="preserve">representatives confirmed timely and appropriate referrals to individuals and other organisations. Staff </w:t>
      </w:r>
      <w:r w:rsidR="007227CC">
        <w:t xml:space="preserve">described how they </w:t>
      </w:r>
      <w:r w:rsidRPr="00C72485">
        <w:t xml:space="preserve">identify individual </w:t>
      </w:r>
      <w:r w:rsidR="007227CC">
        <w:t>needs</w:t>
      </w:r>
      <w:r w:rsidRPr="00C72485">
        <w:t xml:space="preserve"> and facilitate ways to enable consumers to </w:t>
      </w:r>
      <w:r w:rsidR="007227CC">
        <w:t xml:space="preserve">maintain community </w:t>
      </w:r>
      <w:r w:rsidRPr="00C72485">
        <w:t>connections</w:t>
      </w:r>
      <w:r w:rsidR="00016A82">
        <w:t xml:space="preserve"> and </w:t>
      </w:r>
      <w:r w:rsidR="00016A82" w:rsidRPr="00C72485">
        <w:t>Management spoke of partner organisations who work with the service to ensure appropriate care and services are available to consumers</w:t>
      </w:r>
      <w:r w:rsidR="00016A82">
        <w:t xml:space="preserve"> </w:t>
      </w:r>
      <w:r w:rsidR="00016A82" w:rsidRPr="002E0E6D">
        <w:t>to enhance the care and lifestyle of consumers</w:t>
      </w:r>
      <w:r w:rsidRPr="00C72485">
        <w:t xml:space="preserve">. Care documentation evidenced collaboration with external services to support the diverse needs of the consumers including referrals. </w:t>
      </w:r>
    </w:p>
    <w:p w14:paraId="64251520" w14:textId="77777777" w:rsidR="0075782B" w:rsidRDefault="00115770" w:rsidP="00AF0C03">
      <w:pPr>
        <w:pStyle w:val="NormalArial"/>
      </w:pPr>
      <w:r w:rsidRPr="00115770">
        <w:t>Consumers</w:t>
      </w:r>
      <w:r>
        <w:t xml:space="preserve"> and </w:t>
      </w:r>
      <w:r w:rsidRPr="00115770">
        <w:t xml:space="preserve">representatives expressed satisfaction with the quality, variety, quantity and temperature of the meals. </w:t>
      </w:r>
      <w:r w:rsidR="00C826D7">
        <w:t xml:space="preserve">Staff </w:t>
      </w:r>
      <w:r w:rsidRPr="00115770">
        <w:t>said consumer</w:t>
      </w:r>
      <w:r w:rsidR="00C826D7">
        <w:t>s</w:t>
      </w:r>
      <w:r w:rsidRPr="00115770">
        <w:t xml:space="preserve"> can request an alternative meal</w:t>
      </w:r>
      <w:r w:rsidR="00C826D7">
        <w:t xml:space="preserve">s and staff </w:t>
      </w:r>
      <w:r w:rsidRPr="00115770">
        <w:t>were knowledgeable about individual consumer's dietary requirements and preferences, in line with care planning.</w:t>
      </w:r>
      <w:r w:rsidR="00C826D7">
        <w:t xml:space="preserve"> </w:t>
      </w:r>
      <w:r w:rsidR="00AF0C03" w:rsidRPr="00433919">
        <w:t xml:space="preserve">The service had processes and systems in place for consumers to provide feedback and menus </w:t>
      </w:r>
      <w:r w:rsidR="00AF0C03">
        <w:t>were</w:t>
      </w:r>
      <w:r w:rsidR="00AF0C03" w:rsidRPr="00433919">
        <w:t xml:space="preserve"> planned to meet consumers’ dietary needs and preferences</w:t>
      </w:r>
      <w:r w:rsidR="00AF0C03" w:rsidRPr="00AF0C03">
        <w:t>.</w:t>
      </w:r>
    </w:p>
    <w:p w14:paraId="758B8637" w14:textId="60E35A10" w:rsidR="00D97F9D" w:rsidRPr="00292487" w:rsidRDefault="007076E0" w:rsidP="00D97F9D">
      <w:pPr>
        <w:pStyle w:val="NormalArial"/>
      </w:pPr>
      <w:r>
        <w:t xml:space="preserve">Consumers said the equipment was safe, suitable, and well-maintained and consumers using mobility aids stated if they had any maintenance issues, staff would ensure it was fixed promptly. </w:t>
      </w:r>
      <w:r w:rsidR="00D97F9D" w:rsidRPr="00292487">
        <w:t>Staff demonstrated awareness of processes to report any maintenance issues</w:t>
      </w:r>
      <w:r w:rsidR="00D97F9D">
        <w:t xml:space="preserve"> and</w:t>
      </w:r>
      <w:r w:rsidR="00D97F9D" w:rsidRPr="00292487">
        <w:t xml:space="preserve"> </w:t>
      </w:r>
      <w:r w:rsidR="00D97F9D">
        <w:t>d</w:t>
      </w:r>
      <w:r w:rsidR="00D97F9D" w:rsidRPr="00292487">
        <w:t xml:space="preserve">ocumentation demonstrated preventative </w:t>
      </w:r>
      <w:r w:rsidR="00D97F9D">
        <w:t xml:space="preserve">and corrective </w:t>
      </w:r>
      <w:r w:rsidR="00D97F9D" w:rsidRPr="00292487">
        <w:t xml:space="preserve">maintenance schedules were in place and up to date. </w:t>
      </w:r>
      <w:r w:rsidR="00D97F9D">
        <w:t>All e</w:t>
      </w:r>
      <w:r w:rsidR="00D97F9D" w:rsidRPr="00292487">
        <w:t xml:space="preserve">quipment were observed to be safe, suitable, clean, and well-maintained. </w:t>
      </w:r>
    </w:p>
    <w:p w14:paraId="11F82952" w14:textId="77777777" w:rsidR="002B0C90" w:rsidRPr="00262C0B" w:rsidRDefault="0009455F" w:rsidP="0036130C">
      <w:pPr>
        <w:pStyle w:val="NormalArial"/>
      </w:pPr>
      <w:r>
        <w:br w:type="page"/>
      </w:r>
    </w:p>
    <w:p w14:paraId="7855E4E2"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C13602" w14:paraId="6A1D9DE5"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23AB7DA"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71ABE283"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4B59A033"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3F4006" w14:textId="77777777" w:rsidR="002C5FA9" w:rsidRPr="00996FAF" w:rsidRDefault="0009455F" w:rsidP="002C5FA9">
            <w:pPr>
              <w:spacing w:line="22" w:lineRule="atLeast"/>
              <w:rPr>
                <w:rFonts w:ascii="Arial" w:hAnsi="Arial" w:cs="Arial"/>
              </w:rPr>
            </w:pPr>
            <w:r w:rsidRPr="00996FAF">
              <w:rPr>
                <w:rFonts w:ascii="Arial" w:hAnsi="Arial" w:cs="Arial"/>
              </w:rPr>
              <w:t>Requirement 5(3)(a)</w:t>
            </w:r>
          </w:p>
        </w:tc>
        <w:tc>
          <w:tcPr>
            <w:tcW w:w="6521" w:type="dxa"/>
            <w:tcBorders>
              <w:right w:val="single" w:sz="4" w:space="0" w:color="auto"/>
            </w:tcBorders>
            <w:shd w:val="clear" w:color="auto" w:fill="auto"/>
          </w:tcPr>
          <w:p w14:paraId="4E87D3E3"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090" w:type="dxa"/>
            <w:tcBorders>
              <w:left w:val="single" w:sz="4" w:space="0" w:color="auto"/>
            </w:tcBorders>
            <w:shd w:val="clear" w:color="auto" w:fill="auto"/>
          </w:tcPr>
          <w:p w14:paraId="4BD87DA9"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69919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9455F" w:rsidRPr="00320639">
                  <w:rPr>
                    <w:rFonts w:ascii="Arial" w:hAnsi="Arial" w:cs="Arial"/>
                  </w:rPr>
                  <w:t>Compliant</w:t>
                </w:r>
              </w:sdtContent>
            </w:sdt>
          </w:p>
        </w:tc>
      </w:tr>
      <w:tr w:rsidR="00C13602" w14:paraId="209748A6"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639C45" w14:textId="77777777" w:rsidR="002C5FA9" w:rsidRPr="00996FAF" w:rsidRDefault="0009455F" w:rsidP="002C5FA9">
            <w:pPr>
              <w:spacing w:line="22" w:lineRule="atLeast"/>
              <w:rPr>
                <w:rFonts w:ascii="Arial" w:hAnsi="Arial" w:cs="Arial"/>
              </w:rPr>
            </w:pPr>
            <w:r w:rsidRPr="00996FAF">
              <w:rPr>
                <w:rFonts w:ascii="Arial" w:hAnsi="Arial" w:cs="Arial"/>
              </w:rPr>
              <w:t>Requirement 5(3)(b)</w:t>
            </w:r>
          </w:p>
        </w:tc>
        <w:tc>
          <w:tcPr>
            <w:tcW w:w="6521" w:type="dxa"/>
            <w:tcBorders>
              <w:right w:val="single" w:sz="4" w:space="0" w:color="auto"/>
            </w:tcBorders>
            <w:shd w:val="clear" w:color="auto" w:fill="auto"/>
          </w:tcPr>
          <w:p w14:paraId="306ED171"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65B5BE" w14:textId="77777777" w:rsidR="002C5FA9" w:rsidRPr="00996FAF" w:rsidRDefault="0009455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F9FDC3" w14:textId="77777777" w:rsidR="002C5FA9" w:rsidRPr="00996FAF" w:rsidRDefault="0009455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auto"/>
            </w:tcBorders>
            <w:shd w:val="clear" w:color="auto" w:fill="auto"/>
          </w:tcPr>
          <w:p w14:paraId="5F88DD1B"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32701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9455F" w:rsidRPr="00320639">
                  <w:rPr>
                    <w:rFonts w:ascii="Arial" w:hAnsi="Arial" w:cs="Arial"/>
                  </w:rPr>
                  <w:t>Compliant</w:t>
                </w:r>
              </w:sdtContent>
            </w:sdt>
          </w:p>
        </w:tc>
      </w:tr>
      <w:tr w:rsidR="00C13602" w14:paraId="434A1B43"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CADB19" w14:textId="77777777" w:rsidR="002C5FA9" w:rsidRPr="00996FAF" w:rsidRDefault="0009455F" w:rsidP="002C5FA9">
            <w:pPr>
              <w:spacing w:line="22" w:lineRule="atLeast"/>
              <w:rPr>
                <w:rFonts w:ascii="Arial" w:hAnsi="Arial" w:cs="Arial"/>
              </w:rPr>
            </w:pPr>
            <w:r w:rsidRPr="00996FAF">
              <w:rPr>
                <w:rFonts w:ascii="Arial" w:hAnsi="Arial" w:cs="Arial"/>
              </w:rPr>
              <w:t>Requirement 5(3)(c)</w:t>
            </w:r>
          </w:p>
        </w:tc>
        <w:tc>
          <w:tcPr>
            <w:tcW w:w="6521" w:type="dxa"/>
            <w:tcBorders>
              <w:right w:val="single" w:sz="4" w:space="0" w:color="auto"/>
            </w:tcBorders>
            <w:shd w:val="clear" w:color="auto" w:fill="auto"/>
          </w:tcPr>
          <w:p w14:paraId="0F444346"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tcBorders>
              <w:left w:val="single" w:sz="4" w:space="0" w:color="auto"/>
            </w:tcBorders>
            <w:shd w:val="clear" w:color="auto" w:fill="auto"/>
          </w:tcPr>
          <w:p w14:paraId="48D58B34" w14:textId="77777777" w:rsidR="002C5FA9" w:rsidRPr="00996FAF" w:rsidRDefault="00651E0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139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9455F" w:rsidRPr="00320639">
                  <w:rPr>
                    <w:rFonts w:ascii="Arial" w:hAnsi="Arial" w:cs="Arial"/>
                  </w:rPr>
                  <w:t>Compliant</w:t>
                </w:r>
              </w:sdtContent>
            </w:sdt>
          </w:p>
        </w:tc>
      </w:tr>
    </w:tbl>
    <w:p w14:paraId="0D04BD39" w14:textId="77777777" w:rsidR="002B0C90" w:rsidRDefault="0009455F" w:rsidP="002B0C90">
      <w:pPr>
        <w:pStyle w:val="Heading20"/>
      </w:pPr>
      <w:r>
        <w:t>Findings</w:t>
      </w:r>
    </w:p>
    <w:p w14:paraId="037A2D92" w14:textId="29897A3D" w:rsidR="0094783A" w:rsidRDefault="0094783A" w:rsidP="0094783A">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3B81BCF3" w14:textId="76A5260D" w:rsidR="00FA6C7D" w:rsidRDefault="00804460" w:rsidP="00FA6C7D">
      <w:pPr>
        <w:pStyle w:val="NormalArial"/>
      </w:pPr>
      <w:r w:rsidRPr="00013F6A">
        <w:t xml:space="preserve">Consumers and representatives </w:t>
      </w:r>
      <w:r>
        <w:t>said the</w:t>
      </w:r>
      <w:r w:rsidRPr="00013F6A">
        <w:t xml:space="preserve"> service</w:t>
      </w:r>
      <w:r>
        <w:t xml:space="preserve"> is</w:t>
      </w:r>
      <w:r w:rsidRPr="00013F6A">
        <w:t xml:space="preserve"> welcoming and easy to </w:t>
      </w:r>
      <w:r>
        <w:t>navigate and c</w:t>
      </w:r>
      <w:r w:rsidRPr="00013F6A">
        <w:t>onsumers can personalise their rooms</w:t>
      </w:r>
      <w:r>
        <w:t xml:space="preserve"> with their own belongings, such as </w:t>
      </w:r>
      <w:r w:rsidRPr="00013F6A">
        <w:t>furniture and</w:t>
      </w:r>
      <w:r>
        <w:t xml:space="preserve"> personal items </w:t>
      </w:r>
      <w:r w:rsidRPr="00013F6A">
        <w:t xml:space="preserve">of </w:t>
      </w:r>
      <w:r>
        <w:t xml:space="preserve">their </w:t>
      </w:r>
      <w:r w:rsidRPr="00013F6A">
        <w:t>choice</w:t>
      </w:r>
      <w:r>
        <w:t>.</w:t>
      </w:r>
      <w:r w:rsidRPr="00013F6A">
        <w:t xml:space="preserve"> </w:t>
      </w:r>
      <w:r>
        <w:t>The service environment was observed to be welcoming,</w:t>
      </w:r>
      <w:r w:rsidR="00FA6C7D">
        <w:t xml:space="preserve"> and consumers socialising in the various communal areas inside and outside courtyards, </w:t>
      </w:r>
      <w:r>
        <w:t>creating a sense of belonging for consumers</w:t>
      </w:r>
      <w:r w:rsidR="00FA6C7D">
        <w:t xml:space="preserve">. </w:t>
      </w:r>
    </w:p>
    <w:p w14:paraId="156E5F6B" w14:textId="64971C7F" w:rsidR="006C074F" w:rsidRDefault="006C074F" w:rsidP="006C074F">
      <w:pPr>
        <w:pStyle w:val="NormalArial"/>
      </w:pPr>
      <w:r>
        <w:t>Consumers and representatives described the service as being well-maintained and kept clean both inside and outside, allowing consumers to move freely and independently around the service.</w:t>
      </w:r>
      <w:r w:rsidR="00103CAF">
        <w:t xml:space="preserve"> </w:t>
      </w:r>
      <w:r w:rsidR="00103CAF" w:rsidRPr="00DC0E71">
        <w:t xml:space="preserve">Consumers were observed </w:t>
      </w:r>
      <w:r w:rsidR="00103CAF" w:rsidRPr="00067273">
        <w:t>mov</w:t>
      </w:r>
      <w:r w:rsidR="00103CAF">
        <w:t>ing</w:t>
      </w:r>
      <w:r w:rsidR="00103CAF" w:rsidRPr="00067273">
        <w:t xml:space="preserve"> freely </w:t>
      </w:r>
      <w:r w:rsidR="00103CAF" w:rsidRPr="00662904">
        <w:t>around</w:t>
      </w:r>
      <w:r w:rsidR="00103CAF">
        <w:t xml:space="preserve"> the service, including consumers exiting the service independently. </w:t>
      </w:r>
      <w:r w:rsidRPr="00DC0E71">
        <w:t xml:space="preserve">Staff </w:t>
      </w:r>
      <w:r>
        <w:t xml:space="preserve">described </w:t>
      </w:r>
      <w:r w:rsidRPr="00067273">
        <w:t>the process for cleaning, documenting, reporting, and attending to maintenance issues</w:t>
      </w:r>
      <w:r w:rsidRPr="00DC0E71">
        <w:t xml:space="preserve">. </w:t>
      </w:r>
      <w:r w:rsidR="00103CAF">
        <w:t>T</w:t>
      </w:r>
      <w:r w:rsidRPr="00662904">
        <w:t>he service was observed to be clean and well maintained</w:t>
      </w:r>
      <w:r>
        <w:t xml:space="preserve">, with documented </w:t>
      </w:r>
      <w:r w:rsidRPr="00662904">
        <w:t xml:space="preserve">preventative </w:t>
      </w:r>
      <w:r>
        <w:t>schedules in place.</w:t>
      </w:r>
    </w:p>
    <w:p w14:paraId="58BD80CA" w14:textId="0F2CBF48" w:rsidR="00F82AAB" w:rsidRPr="00F82AAB" w:rsidRDefault="00F82AAB" w:rsidP="00F82AAB">
      <w:pPr>
        <w:pStyle w:val="NormalArial"/>
      </w:pPr>
      <w:r w:rsidRPr="00F82AAB">
        <w:t>Consumers</w:t>
      </w:r>
      <w:r>
        <w:t xml:space="preserve"> and </w:t>
      </w:r>
      <w:r w:rsidRPr="00F82AAB">
        <w:t xml:space="preserve">representatives </w:t>
      </w:r>
      <w:r>
        <w:t>said</w:t>
      </w:r>
      <w:r w:rsidRPr="00F82AAB">
        <w:t xml:space="preserve"> the equipment </w:t>
      </w:r>
      <w:r>
        <w:t>was well-</w:t>
      </w:r>
      <w:r w:rsidRPr="00F82AAB">
        <w:t>maintained, safe, and clean. Management and</w:t>
      </w:r>
      <w:r>
        <w:t xml:space="preserve"> </w:t>
      </w:r>
      <w:r w:rsidRPr="00F82AAB">
        <w:t xml:space="preserve">staff advised the furniture, fittings and equipment </w:t>
      </w:r>
      <w:r>
        <w:t>were</w:t>
      </w:r>
      <w:r w:rsidRPr="00F82AAB">
        <w:t xml:space="preserve"> assessed for suitability prior to purchase to meet consumers’ personal and clinical needs</w:t>
      </w:r>
      <w:r w:rsidR="00950B5D">
        <w:t xml:space="preserve">. Staff </w:t>
      </w:r>
      <w:r>
        <w:t xml:space="preserve">described how </w:t>
      </w:r>
      <w:r w:rsidRPr="00F82AAB">
        <w:t>all equipment used by consumers including the call bells</w:t>
      </w:r>
      <w:r>
        <w:t xml:space="preserve"> is maintained, with a</w:t>
      </w:r>
      <w:r w:rsidRPr="00F82AAB">
        <w:t xml:space="preserve"> preventative maintenance </w:t>
      </w:r>
      <w:r>
        <w:t>schedule in place</w:t>
      </w:r>
      <w:r w:rsidRPr="00F82AAB">
        <w:t xml:space="preserve">. </w:t>
      </w:r>
      <w:r>
        <w:t xml:space="preserve">The </w:t>
      </w:r>
      <w:r w:rsidRPr="00F82AAB">
        <w:t>furniture, fittings, and equipment</w:t>
      </w:r>
      <w:r>
        <w:t xml:space="preserve"> were observed</w:t>
      </w:r>
      <w:r w:rsidRPr="00F82AAB">
        <w:t xml:space="preserve"> to be safe, clean, well-maintained, and suitable for use by consumers. </w:t>
      </w:r>
    </w:p>
    <w:p w14:paraId="54FB9F57" w14:textId="77777777" w:rsidR="002B0C90" w:rsidRPr="00262C0B" w:rsidRDefault="0009455F" w:rsidP="0036130C">
      <w:pPr>
        <w:pStyle w:val="NormalArial"/>
      </w:pPr>
      <w:r>
        <w:br w:type="page"/>
      </w:r>
    </w:p>
    <w:p w14:paraId="541CA6AB"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314"/>
        <w:gridCol w:w="2090"/>
      </w:tblGrid>
      <w:tr w:rsidR="00C13602" w14:paraId="6EA07C6F"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A32D4B2"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3B16A40E"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5062DD4F" w14:textId="77777777" w:rsidTr="00AC0C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295E1" w14:textId="77777777" w:rsidR="002C5FA9" w:rsidRPr="00996FAF" w:rsidRDefault="0009455F" w:rsidP="002C5FA9">
            <w:pPr>
              <w:spacing w:line="22" w:lineRule="atLeast"/>
              <w:rPr>
                <w:rFonts w:ascii="Arial" w:hAnsi="Arial" w:cs="Arial"/>
              </w:rPr>
            </w:pPr>
            <w:r w:rsidRPr="00996FAF">
              <w:rPr>
                <w:rFonts w:ascii="Arial" w:hAnsi="Arial" w:cs="Arial"/>
              </w:rPr>
              <w:t>Requirement 6(3)(a)</w:t>
            </w:r>
          </w:p>
        </w:tc>
        <w:tc>
          <w:tcPr>
            <w:tcW w:w="6314" w:type="dxa"/>
            <w:tcBorders>
              <w:right w:val="single" w:sz="4" w:space="0" w:color="auto"/>
            </w:tcBorders>
            <w:shd w:val="clear" w:color="auto" w:fill="auto"/>
          </w:tcPr>
          <w:p w14:paraId="32CC8D6A"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tcBorders>
              <w:left w:val="single" w:sz="4" w:space="0" w:color="auto"/>
            </w:tcBorders>
            <w:shd w:val="clear" w:color="auto" w:fill="auto"/>
          </w:tcPr>
          <w:p w14:paraId="6C59E995"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9836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9455F" w:rsidRPr="0058411F">
                  <w:rPr>
                    <w:rFonts w:ascii="Arial" w:hAnsi="Arial" w:cs="Arial"/>
                  </w:rPr>
                  <w:t>Compliant</w:t>
                </w:r>
              </w:sdtContent>
            </w:sdt>
          </w:p>
        </w:tc>
      </w:tr>
      <w:tr w:rsidR="00C13602" w14:paraId="34E4BC4B"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0F3FD" w14:textId="77777777" w:rsidR="002C5FA9" w:rsidRPr="00996FAF" w:rsidRDefault="0009455F" w:rsidP="002C5FA9">
            <w:pPr>
              <w:spacing w:line="22" w:lineRule="atLeast"/>
              <w:rPr>
                <w:rFonts w:ascii="Arial" w:hAnsi="Arial" w:cs="Arial"/>
              </w:rPr>
            </w:pPr>
            <w:r w:rsidRPr="00996FAF">
              <w:rPr>
                <w:rFonts w:ascii="Arial" w:hAnsi="Arial" w:cs="Arial"/>
              </w:rPr>
              <w:t>Requirement 6(3)(b)</w:t>
            </w:r>
          </w:p>
        </w:tc>
        <w:tc>
          <w:tcPr>
            <w:tcW w:w="6314" w:type="dxa"/>
            <w:tcBorders>
              <w:right w:val="single" w:sz="4" w:space="0" w:color="auto"/>
            </w:tcBorders>
            <w:shd w:val="clear" w:color="auto" w:fill="auto"/>
          </w:tcPr>
          <w:p w14:paraId="1A2D3E61"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tcBorders>
              <w:left w:val="single" w:sz="4" w:space="0" w:color="auto"/>
            </w:tcBorders>
            <w:shd w:val="clear" w:color="auto" w:fill="auto"/>
          </w:tcPr>
          <w:p w14:paraId="54BEC051"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3776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9455F" w:rsidRPr="0058411F">
                  <w:rPr>
                    <w:rFonts w:ascii="Arial" w:hAnsi="Arial" w:cs="Arial"/>
                  </w:rPr>
                  <w:t>Compliant</w:t>
                </w:r>
              </w:sdtContent>
            </w:sdt>
          </w:p>
        </w:tc>
      </w:tr>
      <w:tr w:rsidR="00C13602" w14:paraId="2B8E3F6B" w14:textId="77777777" w:rsidTr="00AC0C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84D0E" w14:textId="77777777" w:rsidR="002C5FA9" w:rsidRPr="00996FAF" w:rsidRDefault="0009455F" w:rsidP="002C5FA9">
            <w:pPr>
              <w:spacing w:line="22" w:lineRule="atLeast"/>
              <w:rPr>
                <w:rFonts w:ascii="Arial" w:hAnsi="Arial" w:cs="Arial"/>
              </w:rPr>
            </w:pPr>
            <w:r w:rsidRPr="00996FAF">
              <w:rPr>
                <w:rFonts w:ascii="Arial" w:hAnsi="Arial" w:cs="Arial"/>
              </w:rPr>
              <w:t>Requirement 6(3)(c)</w:t>
            </w:r>
          </w:p>
        </w:tc>
        <w:tc>
          <w:tcPr>
            <w:tcW w:w="6314" w:type="dxa"/>
            <w:tcBorders>
              <w:right w:val="single" w:sz="4" w:space="0" w:color="auto"/>
            </w:tcBorders>
            <w:shd w:val="clear" w:color="auto" w:fill="auto"/>
          </w:tcPr>
          <w:p w14:paraId="2D50FAB0"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tcBorders>
              <w:left w:val="single" w:sz="4" w:space="0" w:color="auto"/>
            </w:tcBorders>
            <w:shd w:val="clear" w:color="auto" w:fill="auto"/>
          </w:tcPr>
          <w:p w14:paraId="16ADFB4C"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2420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9455F" w:rsidRPr="0058411F">
                  <w:rPr>
                    <w:rFonts w:ascii="Arial" w:hAnsi="Arial" w:cs="Arial"/>
                  </w:rPr>
                  <w:t>Compliant</w:t>
                </w:r>
              </w:sdtContent>
            </w:sdt>
          </w:p>
        </w:tc>
      </w:tr>
      <w:tr w:rsidR="00C13602" w14:paraId="7D8380E4" w14:textId="77777777" w:rsidTr="00AC0C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3B72D" w14:textId="77777777" w:rsidR="002C5FA9" w:rsidRPr="00996FAF" w:rsidRDefault="0009455F" w:rsidP="002C5FA9">
            <w:pPr>
              <w:spacing w:line="22" w:lineRule="atLeast"/>
              <w:rPr>
                <w:rFonts w:ascii="Arial" w:hAnsi="Arial" w:cs="Arial"/>
              </w:rPr>
            </w:pPr>
            <w:r w:rsidRPr="00996FAF">
              <w:rPr>
                <w:rFonts w:ascii="Arial" w:hAnsi="Arial" w:cs="Arial"/>
              </w:rPr>
              <w:t>Requirement 6(3)(d)</w:t>
            </w:r>
          </w:p>
        </w:tc>
        <w:tc>
          <w:tcPr>
            <w:tcW w:w="6314" w:type="dxa"/>
            <w:tcBorders>
              <w:right w:val="single" w:sz="4" w:space="0" w:color="auto"/>
            </w:tcBorders>
            <w:shd w:val="clear" w:color="auto" w:fill="auto"/>
          </w:tcPr>
          <w:p w14:paraId="743701E0"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auto"/>
            </w:tcBorders>
            <w:shd w:val="clear" w:color="auto" w:fill="auto"/>
          </w:tcPr>
          <w:p w14:paraId="7D4FE7FB" w14:textId="77777777" w:rsidR="002C5FA9" w:rsidRPr="00996FAF" w:rsidRDefault="00651E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5106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9455F" w:rsidRPr="0058411F">
                  <w:rPr>
                    <w:rFonts w:ascii="Arial" w:hAnsi="Arial" w:cs="Arial"/>
                  </w:rPr>
                  <w:t>Compliant</w:t>
                </w:r>
              </w:sdtContent>
            </w:sdt>
          </w:p>
        </w:tc>
      </w:tr>
    </w:tbl>
    <w:p w14:paraId="38F49CA5" w14:textId="77777777" w:rsidR="00D87E7C" w:rsidRDefault="0009455F" w:rsidP="00D87E7C">
      <w:pPr>
        <w:pStyle w:val="Heading20"/>
      </w:pPr>
      <w:r w:rsidRPr="00996FAF">
        <w:t>Findings</w:t>
      </w:r>
    </w:p>
    <w:p w14:paraId="4706705E" w14:textId="5D4B2F6C" w:rsidR="005E560A" w:rsidRPr="008B35FF" w:rsidRDefault="005E560A" w:rsidP="005E560A">
      <w:pPr>
        <w:pStyle w:val="NormalArial"/>
      </w:pPr>
      <w:r w:rsidRPr="008B35FF">
        <w:t xml:space="preserve">This Quality Standard is Compliant as </w:t>
      </w:r>
      <w:r w:rsidR="00905F14">
        <w:t>4</w:t>
      </w:r>
      <w:r w:rsidRPr="008B35FF">
        <w:t xml:space="preserve"> of the </w:t>
      </w:r>
      <w:r w:rsidR="00905F14">
        <w:t>4</w:t>
      </w:r>
      <w:r w:rsidRPr="008B35FF">
        <w:t xml:space="preserve"> Requirements have been assessed as Compliant.</w:t>
      </w:r>
    </w:p>
    <w:p w14:paraId="06EA2FB8" w14:textId="38BA35D2" w:rsidR="0040650F" w:rsidRPr="00AA5525" w:rsidRDefault="0040650F" w:rsidP="0040650F">
      <w:pPr>
        <w:pStyle w:val="NormalArial"/>
      </w:pPr>
      <w:r w:rsidRPr="00AE56D1">
        <w:t>Consumers and representatives said they fe</w:t>
      </w:r>
      <w:r>
        <w:t xml:space="preserve">lt </w:t>
      </w:r>
      <w:r w:rsidRPr="00AE56D1">
        <w:t xml:space="preserve">comfortable </w:t>
      </w:r>
      <w:r>
        <w:t>providing feedback and raising their concerns to management and staff.</w:t>
      </w:r>
      <w:r w:rsidRPr="0040650F">
        <w:t xml:space="preserve"> </w:t>
      </w:r>
      <w:r w:rsidRPr="00AE56D1">
        <w:t>Staff and management describe</w:t>
      </w:r>
      <w:r>
        <w:t>d</w:t>
      </w:r>
      <w:r w:rsidRPr="00AE56D1">
        <w:t xml:space="preserve"> the avenues available for consumers and representatives to provide feedback </w:t>
      </w:r>
      <w:r>
        <w:t xml:space="preserve">and </w:t>
      </w:r>
      <w:r w:rsidRPr="00AE56D1">
        <w:t>or make a complaint</w:t>
      </w:r>
      <w:r>
        <w:t>.</w:t>
      </w:r>
      <w:r w:rsidRPr="00AE56D1">
        <w:t xml:space="preserve"> </w:t>
      </w:r>
      <w:r>
        <w:t>Staff explained</w:t>
      </w:r>
      <w:r w:rsidRPr="00163590">
        <w:t xml:space="preserve"> process</w:t>
      </w:r>
      <w:r>
        <w:t>es</w:t>
      </w:r>
      <w:r w:rsidRPr="00163590">
        <w:t xml:space="preserve"> they follow</w:t>
      </w:r>
      <w:r>
        <w:t>ed</w:t>
      </w:r>
      <w:r w:rsidRPr="00163590">
        <w:t xml:space="preserve"> should a consumer or representative raise an issue with them directly</w:t>
      </w:r>
      <w:r w:rsidRPr="00B31C88">
        <w:rPr>
          <w:color w:val="000000"/>
        </w:rPr>
        <w:t xml:space="preserve"> </w:t>
      </w:r>
      <w:r w:rsidRPr="00B31C88">
        <w:t xml:space="preserve">and </w:t>
      </w:r>
      <w:r>
        <w:t>described how they support</w:t>
      </w:r>
      <w:r w:rsidRPr="00B31C88">
        <w:t xml:space="preserve"> </w:t>
      </w:r>
      <w:r>
        <w:t>and</w:t>
      </w:r>
      <w:r w:rsidRPr="00B31C88">
        <w:t xml:space="preserve"> encourage</w:t>
      </w:r>
      <w:r>
        <w:t xml:space="preserve">d consumers </w:t>
      </w:r>
      <w:r w:rsidRPr="00B31C88">
        <w:t>to utilise the feedback forms</w:t>
      </w:r>
      <w:r>
        <w:t>.</w:t>
      </w:r>
      <w:r>
        <w:rPr>
          <w:color w:val="000000"/>
        </w:rPr>
        <w:t xml:space="preserve"> F</w:t>
      </w:r>
      <w:r w:rsidRPr="00AA5525">
        <w:t>eedback forms</w:t>
      </w:r>
      <w:r>
        <w:t xml:space="preserve"> were</w:t>
      </w:r>
      <w:r w:rsidRPr="00AA5525">
        <w:t xml:space="preserve"> observed </w:t>
      </w:r>
      <w:r>
        <w:t>at t</w:t>
      </w:r>
      <w:r w:rsidRPr="00AA5525">
        <w:t>he</w:t>
      </w:r>
      <w:r>
        <w:t xml:space="preserve"> service, with a secure</w:t>
      </w:r>
      <w:r>
        <w:rPr>
          <w:noProof/>
          <w:color w:val="auto"/>
        </w:rPr>
        <w:t xml:space="preserve"> submission</w:t>
      </w:r>
      <w:r w:rsidRPr="00F44BD8">
        <w:rPr>
          <w:noProof/>
          <w:color w:val="auto"/>
        </w:rPr>
        <w:t xml:space="preserve"> box</w:t>
      </w:r>
      <w:r>
        <w:t xml:space="preserve"> </w:t>
      </w:r>
      <w:r w:rsidRPr="00AA5525">
        <w:t>for</w:t>
      </w:r>
      <w:r>
        <w:t xml:space="preserve"> the option of feedback to be submitted anonymously</w:t>
      </w:r>
      <w:r w:rsidRPr="00AA5525">
        <w:t>.</w:t>
      </w:r>
    </w:p>
    <w:p w14:paraId="61354A7B" w14:textId="5AB3576B" w:rsidR="0040650F" w:rsidRDefault="0040650F" w:rsidP="0040650F">
      <w:pPr>
        <w:pStyle w:val="NormalArial"/>
      </w:pPr>
      <w:r w:rsidRPr="001904DA">
        <w:t xml:space="preserve">Consumers and their representatives said that although they are aware of other avenues for raising a complaint, they </w:t>
      </w:r>
      <w:r w:rsidR="009B1F9A">
        <w:t>were</w:t>
      </w:r>
      <w:r w:rsidRPr="001904DA">
        <w:t xml:space="preserve"> comfortable raising their concerns</w:t>
      </w:r>
      <w:r w:rsidR="00CB5604">
        <w:t xml:space="preserve"> directly</w:t>
      </w:r>
      <w:r w:rsidRPr="001904DA">
        <w:t xml:space="preserve"> with management and staff. </w:t>
      </w:r>
      <w:r w:rsidR="00C82DE5">
        <w:rPr>
          <w:bCs/>
          <w:szCs w:val="22"/>
        </w:rPr>
        <w:t>Staff explained the different mechanisms available for providing feedback and supporting consumers in raising their concerns, including those with cognitive impairment and language barriers.</w:t>
      </w:r>
      <w:r w:rsidRPr="001904DA">
        <w:t xml:space="preserve"> Staff and management</w:t>
      </w:r>
      <w:r>
        <w:t xml:space="preserve"> were</w:t>
      </w:r>
      <w:r w:rsidRPr="001904DA">
        <w:t xml:space="preserve"> aware of how to access an interpreter and</w:t>
      </w:r>
      <w:r>
        <w:t xml:space="preserve"> or</w:t>
      </w:r>
      <w:r w:rsidRPr="001904DA">
        <w:t xml:space="preserve"> advocacy services for consumers</w:t>
      </w:r>
      <w:r>
        <w:t xml:space="preserve"> when required</w:t>
      </w:r>
      <w:r w:rsidRPr="001904DA">
        <w:t xml:space="preserve">. </w:t>
      </w:r>
      <w:r w:rsidR="00C82DE5">
        <w:t>A</w:t>
      </w:r>
      <w:r w:rsidRPr="00651CCC">
        <w:t>dvocacy services</w:t>
      </w:r>
      <w:r>
        <w:t xml:space="preserve"> were displayed on </w:t>
      </w:r>
      <w:r w:rsidRPr="00651CCC">
        <w:t>noticeboards throughout the service</w:t>
      </w:r>
      <w:r w:rsidR="00C82DE5">
        <w:t xml:space="preserve"> accessible to consumers</w:t>
      </w:r>
      <w:r>
        <w:t>.</w:t>
      </w:r>
      <w:r w:rsidRPr="00651CCC">
        <w:t xml:space="preserve"> </w:t>
      </w:r>
    </w:p>
    <w:p w14:paraId="54774A11" w14:textId="76864B39" w:rsidR="0040650F" w:rsidRDefault="0040650F" w:rsidP="0040650F">
      <w:pPr>
        <w:pStyle w:val="NormalArial"/>
      </w:pPr>
      <w:r w:rsidRPr="00A769A7">
        <w:t>Consumers and representatives said management</w:t>
      </w:r>
      <w:r>
        <w:t xml:space="preserve"> have</w:t>
      </w:r>
      <w:r w:rsidRPr="00A769A7">
        <w:t xml:space="preserve"> promptly address</w:t>
      </w:r>
      <w:r>
        <w:t>ed</w:t>
      </w:r>
      <w:r w:rsidRPr="00A769A7">
        <w:t xml:space="preserve"> and resolve</w:t>
      </w:r>
      <w:r>
        <w:t>d</w:t>
      </w:r>
      <w:r w:rsidRPr="00A769A7">
        <w:t xml:space="preserve"> their concerns following a complaint,</w:t>
      </w:r>
      <w:r w:rsidR="005A0CE4" w:rsidRPr="005A0CE4">
        <w:t xml:space="preserve"> and staff provide an apology when things go wrong.</w:t>
      </w:r>
      <w:r w:rsidR="005A0CE4">
        <w:t xml:space="preserve"> Staff</w:t>
      </w:r>
      <w:r>
        <w:t xml:space="preserve"> </w:t>
      </w:r>
      <w:r w:rsidRPr="00A769A7">
        <w:t>describe</w:t>
      </w:r>
      <w:r>
        <w:t>d</w:t>
      </w:r>
      <w:r w:rsidRPr="00A769A7">
        <w:t xml:space="preserve"> process</w:t>
      </w:r>
      <w:r>
        <w:t>es</w:t>
      </w:r>
      <w:r w:rsidRPr="00A769A7">
        <w:t xml:space="preserve"> followed when feedback or a complaint is received, including escalation to management. </w:t>
      </w:r>
      <w:r w:rsidR="005A0CE4">
        <w:t>Management described their role in ensuring appropriate and timely action is taken in response to complaints, and an open disclosure process is applied.</w:t>
      </w:r>
      <w:r w:rsidRPr="00A81A1E">
        <w:rPr>
          <w:color w:val="000000"/>
        </w:rPr>
        <w:t xml:space="preserve"> </w:t>
      </w:r>
      <w:r>
        <w:t>Documentation</w:t>
      </w:r>
      <w:r w:rsidRPr="00A81A1E">
        <w:t xml:space="preserve"> demonstrated </w:t>
      </w:r>
      <w:r>
        <w:t xml:space="preserve">that the service </w:t>
      </w:r>
      <w:r w:rsidRPr="00A81A1E">
        <w:t>capture</w:t>
      </w:r>
      <w:r>
        <w:t>s feedback in</w:t>
      </w:r>
      <w:r w:rsidRPr="00A81A1E">
        <w:t xml:space="preserve"> various way</w:t>
      </w:r>
      <w:r>
        <w:t>s, with documented a</w:t>
      </w:r>
      <w:r w:rsidRPr="00A81A1E">
        <w:t>ctions and</w:t>
      </w:r>
      <w:r>
        <w:t xml:space="preserve"> outcomes</w:t>
      </w:r>
      <w:r w:rsidR="005A0CE4">
        <w:t xml:space="preserve">, </w:t>
      </w:r>
      <w:r w:rsidR="005A0CE4" w:rsidRPr="00A769A7">
        <w:t>inclusive of an open disclosure process</w:t>
      </w:r>
      <w:r>
        <w:t>.</w:t>
      </w:r>
      <w:r w:rsidR="005A0CE4">
        <w:t xml:space="preserve"> </w:t>
      </w:r>
    </w:p>
    <w:p w14:paraId="7F6151E7" w14:textId="5EABE3F7" w:rsidR="0040650F" w:rsidRPr="00FA041D" w:rsidRDefault="0040650F" w:rsidP="0040650F">
      <w:pPr>
        <w:pStyle w:val="NormalArial"/>
      </w:pPr>
      <w:r w:rsidRPr="00BE4E2C">
        <w:t>Management</w:t>
      </w:r>
      <w:r>
        <w:t xml:space="preserve"> described</w:t>
      </w:r>
      <w:r w:rsidRPr="00BE4E2C">
        <w:t xml:space="preserve"> detail</w:t>
      </w:r>
      <w:r>
        <w:t>ed</w:t>
      </w:r>
      <w:r w:rsidRPr="00BE4E2C">
        <w:t xml:space="preserve"> processes</w:t>
      </w:r>
      <w:r>
        <w:t xml:space="preserve"> and provided examples of how </w:t>
      </w:r>
      <w:r w:rsidRPr="00BE4E2C">
        <w:t>feedback is used to improve</w:t>
      </w:r>
      <w:r>
        <w:t xml:space="preserve"> services. </w:t>
      </w:r>
      <w:r w:rsidR="009318CB">
        <w:t>D</w:t>
      </w:r>
      <w:r w:rsidR="009318CB" w:rsidRPr="003278F2">
        <w:t xml:space="preserve">ocumentation </w:t>
      </w:r>
      <w:r w:rsidR="009318CB">
        <w:t xml:space="preserve">reflected the various ways in which the service </w:t>
      </w:r>
      <w:r w:rsidR="009318CB" w:rsidRPr="003278F2">
        <w:t xml:space="preserve">captured </w:t>
      </w:r>
      <w:r w:rsidR="009318CB">
        <w:t xml:space="preserve">feedback and how this </w:t>
      </w:r>
      <w:r w:rsidR="009318CB" w:rsidRPr="00FE032C">
        <w:t>inform</w:t>
      </w:r>
      <w:r w:rsidR="009318CB">
        <w:t>s</w:t>
      </w:r>
      <w:r w:rsidR="009318CB" w:rsidRPr="00FE032C">
        <w:t xml:space="preserve"> improvement</w:t>
      </w:r>
      <w:r w:rsidR="009318CB">
        <w:t xml:space="preserve">s at the service. </w:t>
      </w:r>
      <w:r w:rsidRPr="00BE4E2C">
        <w:t>Consumers and representatives said</w:t>
      </w:r>
      <w:r>
        <w:t xml:space="preserve"> they have provided</w:t>
      </w:r>
      <w:r w:rsidRPr="00BE4E2C">
        <w:t xml:space="preserve"> feedback and</w:t>
      </w:r>
      <w:r>
        <w:t xml:space="preserve"> or made </w:t>
      </w:r>
      <w:r w:rsidRPr="00BE4E2C">
        <w:t>complaints</w:t>
      </w:r>
      <w:r>
        <w:t xml:space="preserve">, which have resulted in </w:t>
      </w:r>
      <w:r w:rsidRPr="00BE4E2C">
        <w:t>improve</w:t>
      </w:r>
      <w:r>
        <w:t>ments made</w:t>
      </w:r>
      <w:r w:rsidRPr="00BE4E2C">
        <w:t xml:space="preserve"> </w:t>
      </w:r>
      <w:r>
        <w:t xml:space="preserve">at the </w:t>
      </w:r>
      <w:r w:rsidRPr="00BE4E2C">
        <w:t>service</w:t>
      </w:r>
      <w:r>
        <w:t xml:space="preserve">. </w:t>
      </w:r>
    </w:p>
    <w:p w14:paraId="3E5F3305" w14:textId="77777777" w:rsidR="002B0C90" w:rsidRPr="00712752" w:rsidRDefault="0009455F" w:rsidP="0036130C">
      <w:pPr>
        <w:pStyle w:val="NormalArial"/>
      </w:pPr>
      <w:r w:rsidRPr="00712752">
        <w:br w:type="page"/>
      </w:r>
    </w:p>
    <w:p w14:paraId="653515B7"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C13602" w14:paraId="3AAC6147"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08EF196"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46D6D4BE"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796F2B6A"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21CBBFC" w14:textId="77777777" w:rsidR="002C5FA9" w:rsidRPr="00996FAF" w:rsidRDefault="0009455F" w:rsidP="002C5FA9">
            <w:pPr>
              <w:spacing w:line="22" w:lineRule="atLeast"/>
              <w:rPr>
                <w:rFonts w:ascii="Arial" w:hAnsi="Arial" w:cs="Arial"/>
              </w:rPr>
            </w:pPr>
            <w:r w:rsidRPr="00996FAF">
              <w:rPr>
                <w:rFonts w:ascii="Arial" w:hAnsi="Arial" w:cs="Arial"/>
              </w:rPr>
              <w:t>Requirement 7(3)(a)</w:t>
            </w:r>
          </w:p>
        </w:tc>
        <w:tc>
          <w:tcPr>
            <w:tcW w:w="6521" w:type="dxa"/>
            <w:tcBorders>
              <w:right w:val="single" w:sz="4" w:space="0" w:color="auto"/>
            </w:tcBorders>
            <w:shd w:val="clear" w:color="auto" w:fill="auto"/>
          </w:tcPr>
          <w:p w14:paraId="23646833"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tcBorders>
              <w:left w:val="single" w:sz="4" w:space="0" w:color="auto"/>
            </w:tcBorders>
            <w:shd w:val="clear" w:color="auto" w:fill="auto"/>
          </w:tcPr>
          <w:p w14:paraId="5DFE221A"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9669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9455F" w:rsidRPr="002F768C">
                  <w:rPr>
                    <w:rFonts w:ascii="Arial" w:hAnsi="Arial" w:cs="Arial"/>
                  </w:rPr>
                  <w:t>Compliant</w:t>
                </w:r>
              </w:sdtContent>
            </w:sdt>
          </w:p>
        </w:tc>
      </w:tr>
      <w:tr w:rsidR="00C13602" w14:paraId="60DFE997"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8E177E5" w14:textId="77777777" w:rsidR="002C5FA9" w:rsidRPr="00996FAF" w:rsidRDefault="0009455F" w:rsidP="002C5FA9">
            <w:pPr>
              <w:spacing w:line="22" w:lineRule="atLeast"/>
              <w:rPr>
                <w:rFonts w:ascii="Arial" w:hAnsi="Arial" w:cs="Arial"/>
              </w:rPr>
            </w:pPr>
            <w:r w:rsidRPr="00996FAF">
              <w:rPr>
                <w:rFonts w:ascii="Arial" w:hAnsi="Arial" w:cs="Arial"/>
              </w:rPr>
              <w:t>Requirement 7(3)(b)</w:t>
            </w:r>
          </w:p>
        </w:tc>
        <w:tc>
          <w:tcPr>
            <w:tcW w:w="6521" w:type="dxa"/>
            <w:tcBorders>
              <w:right w:val="single" w:sz="4" w:space="0" w:color="auto"/>
            </w:tcBorders>
            <w:shd w:val="clear" w:color="auto" w:fill="auto"/>
          </w:tcPr>
          <w:p w14:paraId="3CC165BB"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tcBorders>
              <w:left w:val="single" w:sz="4" w:space="0" w:color="auto"/>
            </w:tcBorders>
            <w:shd w:val="clear" w:color="auto" w:fill="auto"/>
          </w:tcPr>
          <w:p w14:paraId="62689318"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3901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9455F" w:rsidRPr="002F768C">
                  <w:rPr>
                    <w:rFonts w:ascii="Arial" w:hAnsi="Arial" w:cs="Arial"/>
                  </w:rPr>
                  <w:t>Compliant</w:t>
                </w:r>
              </w:sdtContent>
            </w:sdt>
          </w:p>
        </w:tc>
      </w:tr>
      <w:tr w:rsidR="00C13602" w14:paraId="33717E8F"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1138F3" w14:textId="77777777" w:rsidR="002C5FA9" w:rsidRPr="00996FAF" w:rsidRDefault="0009455F" w:rsidP="002C5FA9">
            <w:pPr>
              <w:spacing w:line="22" w:lineRule="atLeast"/>
              <w:rPr>
                <w:rFonts w:ascii="Arial" w:hAnsi="Arial" w:cs="Arial"/>
              </w:rPr>
            </w:pPr>
            <w:r w:rsidRPr="00996FAF">
              <w:rPr>
                <w:rFonts w:ascii="Arial" w:hAnsi="Arial" w:cs="Arial"/>
              </w:rPr>
              <w:t>Requirement 7(3)(c)</w:t>
            </w:r>
          </w:p>
        </w:tc>
        <w:tc>
          <w:tcPr>
            <w:tcW w:w="6521" w:type="dxa"/>
            <w:tcBorders>
              <w:right w:val="single" w:sz="4" w:space="0" w:color="auto"/>
            </w:tcBorders>
            <w:shd w:val="clear" w:color="auto" w:fill="auto"/>
          </w:tcPr>
          <w:p w14:paraId="74C275C0"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90" w:type="dxa"/>
            <w:tcBorders>
              <w:left w:val="single" w:sz="4" w:space="0" w:color="auto"/>
            </w:tcBorders>
            <w:shd w:val="clear" w:color="auto" w:fill="auto"/>
          </w:tcPr>
          <w:p w14:paraId="632C3EC9"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49989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9455F" w:rsidRPr="002F768C">
                  <w:rPr>
                    <w:rFonts w:ascii="Arial" w:hAnsi="Arial" w:cs="Arial"/>
                  </w:rPr>
                  <w:t>Compliant</w:t>
                </w:r>
              </w:sdtContent>
            </w:sdt>
          </w:p>
        </w:tc>
      </w:tr>
      <w:tr w:rsidR="00C13602" w14:paraId="190406D5"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11101D" w14:textId="77777777" w:rsidR="002C5FA9" w:rsidRPr="00996FAF" w:rsidRDefault="0009455F" w:rsidP="002C5FA9">
            <w:pPr>
              <w:spacing w:line="22" w:lineRule="atLeast"/>
              <w:rPr>
                <w:rFonts w:ascii="Arial" w:hAnsi="Arial" w:cs="Arial"/>
              </w:rPr>
            </w:pPr>
            <w:r w:rsidRPr="00996FAF">
              <w:rPr>
                <w:rFonts w:ascii="Arial" w:hAnsi="Arial" w:cs="Arial"/>
              </w:rPr>
              <w:t>Requirement 7(3)(d)</w:t>
            </w:r>
          </w:p>
        </w:tc>
        <w:tc>
          <w:tcPr>
            <w:tcW w:w="6521" w:type="dxa"/>
            <w:tcBorders>
              <w:right w:val="single" w:sz="4" w:space="0" w:color="auto"/>
            </w:tcBorders>
            <w:shd w:val="clear" w:color="auto" w:fill="auto"/>
          </w:tcPr>
          <w:p w14:paraId="3DA3EC0C"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tcBorders>
              <w:left w:val="single" w:sz="4" w:space="0" w:color="auto"/>
            </w:tcBorders>
            <w:shd w:val="clear" w:color="auto" w:fill="auto"/>
          </w:tcPr>
          <w:p w14:paraId="54A35516" w14:textId="77777777" w:rsidR="002C5FA9" w:rsidRPr="00996FAF" w:rsidRDefault="00651E0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58569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9455F" w:rsidRPr="002F768C">
                  <w:rPr>
                    <w:rFonts w:ascii="Arial" w:hAnsi="Arial" w:cs="Arial"/>
                  </w:rPr>
                  <w:t>Compliant</w:t>
                </w:r>
              </w:sdtContent>
            </w:sdt>
          </w:p>
        </w:tc>
      </w:tr>
      <w:tr w:rsidR="00C13602" w14:paraId="687D9597"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86EB0D" w14:textId="77777777" w:rsidR="002C5FA9" w:rsidRPr="00996FAF" w:rsidRDefault="0009455F" w:rsidP="002C5FA9">
            <w:pPr>
              <w:spacing w:line="22" w:lineRule="atLeast"/>
              <w:rPr>
                <w:rFonts w:ascii="Arial" w:hAnsi="Arial" w:cs="Arial"/>
              </w:rPr>
            </w:pPr>
            <w:r w:rsidRPr="00996FAF">
              <w:rPr>
                <w:rFonts w:ascii="Arial" w:hAnsi="Arial" w:cs="Arial"/>
              </w:rPr>
              <w:t>Requirement 7(3)(e)</w:t>
            </w:r>
          </w:p>
        </w:tc>
        <w:tc>
          <w:tcPr>
            <w:tcW w:w="6521" w:type="dxa"/>
            <w:tcBorders>
              <w:right w:val="single" w:sz="4" w:space="0" w:color="auto"/>
            </w:tcBorders>
            <w:shd w:val="clear" w:color="auto" w:fill="auto"/>
          </w:tcPr>
          <w:p w14:paraId="34F42B1D"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tcBorders>
              <w:left w:val="single" w:sz="4" w:space="0" w:color="auto"/>
            </w:tcBorders>
            <w:shd w:val="clear" w:color="auto" w:fill="auto"/>
          </w:tcPr>
          <w:p w14:paraId="1626C5C3" w14:textId="77777777" w:rsidR="002C5FA9" w:rsidRPr="00996FAF" w:rsidRDefault="00651E0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4888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9455F" w:rsidRPr="002F768C">
                  <w:rPr>
                    <w:rFonts w:ascii="Arial" w:hAnsi="Arial" w:cs="Arial"/>
                  </w:rPr>
                  <w:t>Compliant</w:t>
                </w:r>
              </w:sdtContent>
            </w:sdt>
          </w:p>
        </w:tc>
      </w:tr>
    </w:tbl>
    <w:p w14:paraId="34E0B432" w14:textId="77777777" w:rsidR="002B0C90" w:rsidRDefault="0009455F" w:rsidP="002B0C90">
      <w:pPr>
        <w:pStyle w:val="Heading20"/>
      </w:pPr>
      <w:r>
        <w:t>Findings</w:t>
      </w:r>
    </w:p>
    <w:p w14:paraId="018801FC" w14:textId="77777777" w:rsidR="00323537" w:rsidRDefault="00323537" w:rsidP="00323537">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59C0C93B" w14:textId="77777777" w:rsidR="00323537" w:rsidRPr="003211C1" w:rsidRDefault="00323537" w:rsidP="00323537">
      <w:pPr>
        <w:pStyle w:val="NormalArial"/>
      </w:pPr>
      <w:r w:rsidRPr="003211C1">
        <w:t xml:space="preserve">Consumers said there were enough staff, and </w:t>
      </w:r>
      <w:r>
        <w:t xml:space="preserve">indicated </w:t>
      </w:r>
      <w:r w:rsidRPr="003211C1">
        <w:t xml:space="preserve">they </w:t>
      </w:r>
      <w:r>
        <w:t xml:space="preserve">were </w:t>
      </w:r>
      <w:r w:rsidRPr="003211C1">
        <w:t xml:space="preserve">provided with the care and services they need. </w:t>
      </w:r>
      <w:r w:rsidRPr="007B1B0D">
        <w:t>Staff</w:t>
      </w:r>
      <w:r>
        <w:t xml:space="preserve"> advised</w:t>
      </w:r>
      <w:r w:rsidRPr="007B1B0D">
        <w:t xml:space="preserve"> </w:t>
      </w:r>
      <w:r>
        <w:t xml:space="preserve">that </w:t>
      </w:r>
      <w:r w:rsidRPr="007B1B0D">
        <w:t>the service was well staffed and management always fill</w:t>
      </w:r>
      <w:r>
        <w:t>ed</w:t>
      </w:r>
      <w:r w:rsidRPr="007B1B0D">
        <w:t xml:space="preserve"> any gaps in the roster</w:t>
      </w:r>
      <w:r w:rsidRPr="003211C1">
        <w:t>. The roster is developed based on consumers’ needs and contained a mix of staff and the service had systems in place to support roster development and review. Documentation evidenced that staffing levels were adequate, and the service had implemented effective strategies to manage staff</w:t>
      </w:r>
      <w:r>
        <w:t xml:space="preserve"> absences</w:t>
      </w:r>
      <w:r w:rsidRPr="003211C1">
        <w:t>.</w:t>
      </w:r>
    </w:p>
    <w:p w14:paraId="53F4CE7A" w14:textId="77777777" w:rsidR="00323537" w:rsidRPr="008A48F1" w:rsidRDefault="00323537" w:rsidP="00323537">
      <w:pPr>
        <w:pStyle w:val="NormalArial"/>
      </w:pPr>
      <w:r w:rsidRPr="003211C1">
        <w:t xml:space="preserve">Consumers and representatives said staff </w:t>
      </w:r>
      <w:r w:rsidRPr="00F07C59">
        <w:t>treat</w:t>
      </w:r>
      <w:r>
        <w:t>ed</w:t>
      </w:r>
      <w:r w:rsidRPr="00F07C59">
        <w:t xml:space="preserve"> them with kindness, care, and respect</w:t>
      </w:r>
      <w:r>
        <w:t>ed</w:t>
      </w:r>
      <w:r w:rsidRPr="00F07C59">
        <w:t xml:space="preserve"> their culture and diversity</w:t>
      </w:r>
      <w:r w:rsidRPr="003211C1">
        <w:t xml:space="preserve">. Staff and consumer interactions were observed to be caring and respectful, with staff </w:t>
      </w:r>
      <w:r w:rsidRPr="008A48F1">
        <w:t>using consumers’ preferred names. Staff describe</w:t>
      </w:r>
      <w:r>
        <w:t>d</w:t>
      </w:r>
      <w:r w:rsidRPr="008A48F1">
        <w:t xml:space="preserve"> consumers’ needs and preferences and </w:t>
      </w:r>
      <w:r>
        <w:t>c</w:t>
      </w:r>
      <w:r w:rsidRPr="00B16C1B">
        <w:t>are documentation</w:t>
      </w:r>
      <w:r>
        <w:t xml:space="preserve"> reflected </w:t>
      </w:r>
      <w:r w:rsidRPr="00B16C1B">
        <w:t xml:space="preserve">consumer’s cultural and religious preferences </w:t>
      </w:r>
      <w:r>
        <w:t>were</w:t>
      </w:r>
      <w:r w:rsidRPr="00B16C1B">
        <w:t xml:space="preserve"> recorded and accommodated</w:t>
      </w:r>
      <w:r>
        <w:t xml:space="preserve"> to</w:t>
      </w:r>
      <w:r w:rsidRPr="008A48F1">
        <w:t xml:space="preserve">. </w:t>
      </w:r>
      <w:r>
        <w:t>D</w:t>
      </w:r>
      <w:r w:rsidRPr="008A48F1">
        <w:t xml:space="preserve">ocumentation </w:t>
      </w:r>
      <w:r>
        <w:t>reflected</w:t>
      </w:r>
      <w:r w:rsidRPr="008A48F1">
        <w:t xml:space="preserve"> a culture of kind and respectful care is promoted and monitored by the service.</w:t>
      </w:r>
    </w:p>
    <w:p w14:paraId="71A1EECA" w14:textId="77777777" w:rsidR="00323537" w:rsidRPr="003211C1" w:rsidRDefault="00323537" w:rsidP="00323537">
      <w:pPr>
        <w:pStyle w:val="NormalArial"/>
      </w:pPr>
      <w:r w:rsidRPr="001D6E20">
        <w:t>Consumers</w:t>
      </w:r>
      <w:r>
        <w:t xml:space="preserve"> and </w:t>
      </w:r>
      <w:r w:rsidRPr="001D6E20">
        <w:t xml:space="preserve">representatives reported staff appeared to be competent, well trained, and understood </w:t>
      </w:r>
      <w:r>
        <w:t>consumers</w:t>
      </w:r>
      <w:r w:rsidRPr="001D6E20">
        <w:t xml:space="preserve"> care needs and preferences.</w:t>
      </w:r>
      <w:r>
        <w:t xml:space="preserve"> </w:t>
      </w:r>
      <w:r w:rsidRPr="009701A1">
        <w:t>Management detailed processes for ensuring the workforce is competent and has the qualifications or knowledge to effectively perform their roles</w:t>
      </w:r>
      <w:r w:rsidRPr="003211C1">
        <w:t xml:space="preserve">. </w:t>
      </w:r>
      <w:r w:rsidRPr="00055E8B">
        <w:t>Documentation demonstrated staff have appropriate qualifications, knowledge, and experience to perform their duties</w:t>
      </w:r>
      <w:r>
        <w:t>.</w:t>
      </w:r>
    </w:p>
    <w:p w14:paraId="6C52BEBB" w14:textId="77777777" w:rsidR="00323537" w:rsidRPr="003211C1" w:rsidRDefault="00323537" w:rsidP="00323537">
      <w:pPr>
        <w:pStyle w:val="NormalArial"/>
      </w:pPr>
      <w:r w:rsidRPr="003211C1">
        <w:t>Management demonstrated that the service ha</w:t>
      </w:r>
      <w:r>
        <w:t>d</w:t>
      </w:r>
      <w:r w:rsidRPr="003211C1">
        <w:t xml:space="preserve"> appropriate systems and processes to ensure that appropriately trained and skilled staff are recruited and supported to deliver quality care and services</w:t>
      </w:r>
      <w:r>
        <w:t>, which was reflected in documentation</w:t>
      </w:r>
      <w:r w:rsidRPr="003211C1">
        <w:t xml:space="preserve">. Staff said they received training during their orientation and induction, targeted training and have completed mandatory training that is appropriate that meets the needs of consumers. Consumers and representatives </w:t>
      </w:r>
      <w:r>
        <w:t xml:space="preserve">feedback </w:t>
      </w:r>
      <w:r>
        <w:lastRenderedPageBreak/>
        <w:t>indicated staff</w:t>
      </w:r>
      <w:r w:rsidRPr="003211C1">
        <w:t xml:space="preserve"> </w:t>
      </w:r>
      <w:r>
        <w:t>had</w:t>
      </w:r>
      <w:r w:rsidRPr="003251C9">
        <w:t xml:space="preserve"> the appropriate skills and knowledge to ensure the delivery of safe and quality care and services.</w:t>
      </w:r>
    </w:p>
    <w:p w14:paraId="2CE077E1" w14:textId="21FCB464" w:rsidR="002B0C90" w:rsidRPr="00262C0B" w:rsidRDefault="00323537" w:rsidP="0036130C">
      <w:pPr>
        <w:pStyle w:val="NormalArial"/>
      </w:pPr>
      <w:r w:rsidRPr="003211C1">
        <w:t xml:space="preserve">Management demonstrated that systems were in place to record and track staff performance reviews. Staff explained the performance review process, including discussions of their performance and </w:t>
      </w:r>
      <w:r w:rsidRPr="00663F87">
        <w:t>could request additional training if they required it.</w:t>
      </w:r>
      <w:r>
        <w:t xml:space="preserve"> Consumers reported they were encouraged to provide feedback on staff's performance and documentation</w:t>
      </w:r>
      <w:r w:rsidRPr="003211C1">
        <w:t xml:space="preserve"> demonstrated that appropriate processes </w:t>
      </w:r>
      <w:r>
        <w:t>were</w:t>
      </w:r>
      <w:r w:rsidRPr="003211C1">
        <w:t xml:space="preserve"> in place to regularly assess, monitor and review </w:t>
      </w:r>
      <w:r>
        <w:t xml:space="preserve">staff </w:t>
      </w:r>
      <w:r w:rsidRPr="003211C1">
        <w:t xml:space="preserve">performance. </w:t>
      </w:r>
      <w:r>
        <w:br w:type="page"/>
      </w:r>
    </w:p>
    <w:p w14:paraId="3A63C862" w14:textId="77777777" w:rsidR="00FC045E" w:rsidRPr="00996FAF" w:rsidRDefault="0009455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C13602" w14:paraId="473E4F23" w14:textId="77777777" w:rsidTr="00AC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10B22AF" w14:textId="77777777" w:rsidR="00FC045E" w:rsidRPr="00996FAF" w:rsidRDefault="0009455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433E4733" w14:textId="77777777" w:rsidR="00FC045E" w:rsidRPr="00996FAF" w:rsidRDefault="00651E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3602" w14:paraId="02D3CDDC"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C6EC2DD" w14:textId="77777777" w:rsidR="002C5FA9" w:rsidRPr="00996FAF" w:rsidRDefault="0009455F" w:rsidP="002C5FA9">
            <w:pPr>
              <w:spacing w:line="22" w:lineRule="atLeast"/>
              <w:rPr>
                <w:rFonts w:ascii="Arial" w:hAnsi="Arial" w:cs="Arial"/>
              </w:rPr>
            </w:pPr>
            <w:r w:rsidRPr="00996FAF">
              <w:rPr>
                <w:rFonts w:ascii="Arial" w:hAnsi="Arial" w:cs="Arial"/>
              </w:rPr>
              <w:t>Requirement 8(3)(a)</w:t>
            </w:r>
          </w:p>
        </w:tc>
        <w:tc>
          <w:tcPr>
            <w:tcW w:w="6521" w:type="dxa"/>
            <w:tcBorders>
              <w:right w:val="single" w:sz="4" w:space="0" w:color="auto"/>
            </w:tcBorders>
            <w:shd w:val="clear" w:color="auto" w:fill="auto"/>
          </w:tcPr>
          <w:p w14:paraId="00366744"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tcBorders>
              <w:left w:val="single" w:sz="4" w:space="0" w:color="auto"/>
            </w:tcBorders>
            <w:shd w:val="clear" w:color="auto" w:fill="auto"/>
          </w:tcPr>
          <w:p w14:paraId="42243A0D"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18980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9455F" w:rsidRPr="00384E73">
                  <w:rPr>
                    <w:rFonts w:ascii="Arial" w:hAnsi="Arial" w:cs="Arial"/>
                  </w:rPr>
                  <w:t>Compliant</w:t>
                </w:r>
              </w:sdtContent>
            </w:sdt>
          </w:p>
        </w:tc>
      </w:tr>
      <w:tr w:rsidR="00C13602" w14:paraId="7E6BF633"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8D1737" w14:textId="77777777" w:rsidR="002C5FA9" w:rsidRPr="00996FAF" w:rsidRDefault="0009455F" w:rsidP="002C5FA9">
            <w:pPr>
              <w:spacing w:line="22" w:lineRule="atLeast"/>
              <w:rPr>
                <w:rFonts w:ascii="Arial" w:hAnsi="Arial" w:cs="Arial"/>
              </w:rPr>
            </w:pPr>
            <w:r w:rsidRPr="00996FAF">
              <w:rPr>
                <w:rFonts w:ascii="Arial" w:hAnsi="Arial" w:cs="Arial"/>
              </w:rPr>
              <w:t>Requirement 8(3)(b)</w:t>
            </w:r>
          </w:p>
        </w:tc>
        <w:tc>
          <w:tcPr>
            <w:tcW w:w="6521" w:type="dxa"/>
            <w:tcBorders>
              <w:right w:val="single" w:sz="4" w:space="0" w:color="auto"/>
            </w:tcBorders>
            <w:shd w:val="clear" w:color="auto" w:fill="auto"/>
          </w:tcPr>
          <w:p w14:paraId="49C0457D"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tcBorders>
              <w:left w:val="single" w:sz="4" w:space="0" w:color="auto"/>
            </w:tcBorders>
            <w:shd w:val="clear" w:color="auto" w:fill="auto"/>
          </w:tcPr>
          <w:p w14:paraId="7036B934" w14:textId="77777777" w:rsidR="002C5FA9" w:rsidRPr="00996FAF" w:rsidRDefault="00651E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432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9455F" w:rsidRPr="00384E73">
                  <w:rPr>
                    <w:rFonts w:ascii="Arial" w:hAnsi="Arial" w:cs="Arial"/>
                  </w:rPr>
                  <w:t>Compliant</w:t>
                </w:r>
              </w:sdtContent>
            </w:sdt>
          </w:p>
        </w:tc>
      </w:tr>
      <w:tr w:rsidR="00C13602" w14:paraId="49A7266B"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ED0FB8A" w14:textId="77777777" w:rsidR="002C5FA9" w:rsidRPr="00996FAF" w:rsidRDefault="0009455F" w:rsidP="002C5FA9">
            <w:pPr>
              <w:spacing w:line="22" w:lineRule="atLeast"/>
              <w:rPr>
                <w:rFonts w:ascii="Arial" w:hAnsi="Arial" w:cs="Arial"/>
              </w:rPr>
            </w:pPr>
            <w:r w:rsidRPr="00996FAF">
              <w:rPr>
                <w:rFonts w:ascii="Arial" w:hAnsi="Arial" w:cs="Arial"/>
              </w:rPr>
              <w:t>Requirement 8(3)(c)</w:t>
            </w:r>
          </w:p>
        </w:tc>
        <w:tc>
          <w:tcPr>
            <w:tcW w:w="6521" w:type="dxa"/>
            <w:tcBorders>
              <w:right w:val="single" w:sz="4" w:space="0" w:color="auto"/>
            </w:tcBorders>
            <w:shd w:val="clear" w:color="auto" w:fill="auto"/>
          </w:tcPr>
          <w:p w14:paraId="024E9E1A"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13EB11"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02DB7AF"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EC6A27"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B108C6"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AA6D05"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253188" w14:textId="77777777" w:rsidR="002C5FA9" w:rsidRPr="00996FAF" w:rsidRDefault="0009455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left w:val="single" w:sz="4" w:space="0" w:color="auto"/>
            </w:tcBorders>
            <w:shd w:val="clear" w:color="auto" w:fill="auto"/>
          </w:tcPr>
          <w:p w14:paraId="4CEA0AA4" w14:textId="77777777" w:rsidR="002C5FA9" w:rsidRPr="00996FAF" w:rsidRDefault="00651E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1211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9455F" w:rsidRPr="00384E73">
                  <w:rPr>
                    <w:rFonts w:ascii="Arial" w:hAnsi="Arial" w:cs="Arial"/>
                  </w:rPr>
                  <w:t>Compliant</w:t>
                </w:r>
              </w:sdtContent>
            </w:sdt>
          </w:p>
        </w:tc>
      </w:tr>
      <w:tr w:rsidR="00C13602" w14:paraId="4450F322" w14:textId="77777777" w:rsidTr="00AC0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79C5D7" w14:textId="77777777" w:rsidR="002C5FA9" w:rsidRPr="00996FAF" w:rsidRDefault="0009455F" w:rsidP="002C5FA9">
            <w:pPr>
              <w:spacing w:line="22" w:lineRule="atLeast"/>
              <w:rPr>
                <w:rFonts w:ascii="Arial" w:hAnsi="Arial" w:cs="Arial"/>
              </w:rPr>
            </w:pPr>
            <w:r w:rsidRPr="00996FAF">
              <w:rPr>
                <w:rFonts w:ascii="Arial" w:hAnsi="Arial" w:cs="Arial"/>
              </w:rPr>
              <w:t>Requirement 8(3)(d)</w:t>
            </w:r>
          </w:p>
        </w:tc>
        <w:tc>
          <w:tcPr>
            <w:tcW w:w="6521" w:type="dxa"/>
            <w:tcBorders>
              <w:right w:val="single" w:sz="4" w:space="0" w:color="auto"/>
            </w:tcBorders>
            <w:shd w:val="clear" w:color="auto" w:fill="auto"/>
          </w:tcPr>
          <w:p w14:paraId="56A7A351" w14:textId="77777777" w:rsidR="002C5FA9" w:rsidRPr="00996FAF" w:rsidRDefault="000945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314EF0" w14:textId="77777777" w:rsidR="002C5FA9" w:rsidRPr="00996FAF" w:rsidRDefault="0009455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AE3856" w14:textId="77777777" w:rsidR="002C5FA9" w:rsidRPr="00996FAF" w:rsidRDefault="0009455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B40B7E" w14:textId="77777777" w:rsidR="002C5FA9" w:rsidRPr="00996FAF" w:rsidRDefault="0009455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29A8DA" w14:textId="77777777" w:rsidR="002C5FA9" w:rsidRPr="00996FAF" w:rsidRDefault="0009455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left w:val="single" w:sz="4" w:space="0" w:color="auto"/>
            </w:tcBorders>
            <w:shd w:val="clear" w:color="auto" w:fill="auto"/>
          </w:tcPr>
          <w:p w14:paraId="2B3FA95C" w14:textId="77777777" w:rsidR="002C5FA9" w:rsidRPr="00996FAF" w:rsidRDefault="00651E0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0578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9455F" w:rsidRPr="00384E73">
                  <w:rPr>
                    <w:rFonts w:ascii="Arial" w:hAnsi="Arial" w:cs="Arial"/>
                  </w:rPr>
                  <w:t>Compliant</w:t>
                </w:r>
              </w:sdtContent>
            </w:sdt>
          </w:p>
        </w:tc>
      </w:tr>
      <w:tr w:rsidR="00C13602" w14:paraId="29FEE2F5" w14:textId="77777777" w:rsidTr="00AC0C0E">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8C287B" w14:textId="77777777" w:rsidR="002C5FA9" w:rsidRPr="00996FAF" w:rsidRDefault="0009455F" w:rsidP="002C5FA9">
            <w:pPr>
              <w:spacing w:line="22" w:lineRule="atLeast"/>
              <w:rPr>
                <w:rFonts w:ascii="Arial" w:hAnsi="Arial" w:cs="Arial"/>
              </w:rPr>
            </w:pPr>
            <w:r w:rsidRPr="00996FAF">
              <w:rPr>
                <w:rFonts w:ascii="Arial" w:hAnsi="Arial" w:cs="Arial"/>
              </w:rPr>
              <w:t>Requirement 8(3)(e)</w:t>
            </w:r>
          </w:p>
        </w:tc>
        <w:tc>
          <w:tcPr>
            <w:tcW w:w="6521" w:type="dxa"/>
            <w:tcBorders>
              <w:right w:val="single" w:sz="4" w:space="0" w:color="auto"/>
            </w:tcBorders>
            <w:shd w:val="clear" w:color="auto" w:fill="auto"/>
          </w:tcPr>
          <w:p w14:paraId="4BF9DB50" w14:textId="77777777" w:rsidR="002C5FA9" w:rsidRPr="00996FAF" w:rsidRDefault="000945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5F63CE" w14:textId="77777777" w:rsidR="002C5FA9" w:rsidRPr="00996FAF" w:rsidRDefault="0009455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84A436" w14:textId="77777777" w:rsidR="002C5FA9" w:rsidRPr="00996FAF" w:rsidRDefault="0009455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9C854E" w14:textId="77777777" w:rsidR="002C5FA9" w:rsidRPr="00996FAF" w:rsidRDefault="0009455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left w:val="single" w:sz="4" w:space="0" w:color="auto"/>
            </w:tcBorders>
            <w:shd w:val="clear" w:color="auto" w:fill="auto"/>
          </w:tcPr>
          <w:p w14:paraId="4BB2EB6F" w14:textId="77777777" w:rsidR="002C5FA9" w:rsidRPr="00996FAF" w:rsidRDefault="00651E0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203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9455F" w:rsidRPr="00384E73">
                  <w:rPr>
                    <w:rFonts w:ascii="Arial" w:hAnsi="Arial" w:cs="Arial"/>
                  </w:rPr>
                  <w:t>Compliant</w:t>
                </w:r>
              </w:sdtContent>
            </w:sdt>
          </w:p>
        </w:tc>
      </w:tr>
    </w:tbl>
    <w:p w14:paraId="32559E7B" w14:textId="77777777" w:rsidR="00D87E7C" w:rsidRDefault="0009455F" w:rsidP="00D87E7C">
      <w:pPr>
        <w:pStyle w:val="Heading20"/>
      </w:pPr>
      <w:r w:rsidRPr="00996FAF">
        <w:t>Findings</w:t>
      </w:r>
    </w:p>
    <w:p w14:paraId="17824577" w14:textId="77777777" w:rsidR="00323537" w:rsidRPr="00323537" w:rsidRDefault="00323537" w:rsidP="00323537">
      <w:pPr>
        <w:pStyle w:val="NormalArial"/>
      </w:pPr>
      <w:r w:rsidRPr="00323537">
        <w:t>This Quality Standard is Compliant as 5 of the 5 Requirements have been assessed as Compliant.</w:t>
      </w:r>
    </w:p>
    <w:p w14:paraId="7BAF985B" w14:textId="77777777" w:rsidR="00323537" w:rsidRPr="00323537" w:rsidRDefault="00323537" w:rsidP="00323537">
      <w:pPr>
        <w:pStyle w:val="NormalArial"/>
      </w:pPr>
      <w:r w:rsidRPr="00323537">
        <w:t>Consumers and representatives said they have had input into how consumers care, and services were delivered and that they felt the service encouraged their participation when making decisions. Management described the ways consumers and representatives were engaged, including customer experience surveys, feedback, and regular meetings. The service had effective systems to engage and support consumers in the development, delivery, and evaluation of care and services, this was demonstrated and reflected in documentation.</w:t>
      </w:r>
    </w:p>
    <w:p w14:paraId="1A74C8C2" w14:textId="77777777" w:rsidR="00323537" w:rsidRPr="00323537" w:rsidRDefault="00323537" w:rsidP="00323537">
      <w:pPr>
        <w:pStyle w:val="NormalArial"/>
      </w:pPr>
      <w:r w:rsidRPr="00323537">
        <w:lastRenderedPageBreak/>
        <w:t>Consumers and representatives advised the service promotes a culture that is safe and inclusive. Management demonstrated how the governing body and the board were involved and informed in the delivery of care and services via platforms such as committee meetings and reports where service performance and trends are reviewed. The service gathers quality indicator data to ensure the service is meeting the Quality Standards. The organisation had documented policies outlining the organisational governing structure and their responsibility in promoting a culture of safe, inclusive, quality care and services and is accountable for their delivery.</w:t>
      </w:r>
    </w:p>
    <w:p w14:paraId="0D466AF5" w14:textId="7F8841E0" w:rsidR="00323537" w:rsidRPr="00323537" w:rsidRDefault="00323537" w:rsidP="00323537">
      <w:pPr>
        <w:pStyle w:val="NormalArial"/>
      </w:pPr>
      <w:r w:rsidRPr="00323537">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management outlined the development of the annual budget for the service. The budget is drafted by the organisational finance team with consultation with the service manager and executive management team, reviewing consumer numbers, care requirements, key performance indicators, human resources, and any planned capital expenditure. Management has out-of-cycle approvals for spending to meet consumers individual changing needs, which are governed by a matrix and policies </w:t>
      </w:r>
      <w:r w:rsidR="006D5B2C">
        <w:t>outlining</w:t>
      </w:r>
      <w:r w:rsidRPr="00323537">
        <w:t xml:space="preserve"> </w:t>
      </w:r>
      <w:r w:rsidR="006D5B2C">
        <w:t>expenditure limits</w:t>
      </w:r>
      <w:r w:rsidRPr="00323537">
        <w:t xml:space="preserve"> before higher levels of approval are required. </w:t>
      </w:r>
    </w:p>
    <w:p w14:paraId="6182007C" w14:textId="77777777" w:rsidR="00323537" w:rsidRPr="00323537" w:rsidRDefault="00323537" w:rsidP="00323537">
      <w:pPr>
        <w:pStyle w:val="NormalArial"/>
      </w:pPr>
      <w:r w:rsidRPr="00323537">
        <w:t>The service had effective risk management systems and practices in place to identify and manage risks, to ensure the safety and wellbeing of consumers. Staff demonstrated an understanding of these policies and had completed training. Documents demonstrated risk management was embedded throughout the operating system, including standing agenda items for both quality and operational meetings, policies, and procedures, and learning and development. Management said risks were reported, escalated, and reviewed by management at the service level, including the governing body and staff explained the processes of risk management at the service, including key areas of risk that were identified, responded to, and reported in the incident management system.</w:t>
      </w:r>
    </w:p>
    <w:p w14:paraId="535979D3" w14:textId="77777777" w:rsidR="00323537" w:rsidRPr="00323537" w:rsidRDefault="00323537" w:rsidP="00323537">
      <w:pPr>
        <w:pStyle w:val="NormalArial"/>
      </w:pPr>
      <w:r w:rsidRPr="00323537">
        <w:t>The service had a clinical governance framework that included policies and procedures. Staff described processes in relation to the clinical governance framework, such as minimising restrictive practices, implementing antimicrobial stewardship strategies and open disclosure. Documentation reflected regular clinical committee meetings discussed key areas and strategies for implementing this framework.</w:t>
      </w:r>
    </w:p>
    <w:sectPr w:rsidR="00323537" w:rsidRPr="0032353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E239D" w14:textId="77777777" w:rsidR="00692790" w:rsidRDefault="00692790">
      <w:pPr>
        <w:spacing w:after="0"/>
      </w:pPr>
      <w:r>
        <w:separator/>
      </w:r>
    </w:p>
  </w:endnote>
  <w:endnote w:type="continuationSeparator" w:id="0">
    <w:p w14:paraId="00AA130F" w14:textId="77777777" w:rsidR="00692790" w:rsidRDefault="006927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E315" w14:textId="77777777" w:rsidR="00720FF7" w:rsidRDefault="00720FF7" w:rsidP="00DF37F2">
    <w:pPr>
      <w:pStyle w:val="FooterArial9"/>
      <w:rPr>
        <w:rStyle w:val="FooterBold"/>
        <w:rFonts w:ascii="Arial" w:hAnsi="Arial"/>
        <w:b w:val="0"/>
      </w:rPr>
    </w:pPr>
    <w:bookmarkStart w:id="3" w:name="_Hlk144301213"/>
  </w:p>
  <w:p w14:paraId="3ABE9991" w14:textId="0483B838" w:rsidR="00DF37F2" w:rsidRPr="00DF37F2" w:rsidRDefault="0009455F"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Melville Parkside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161F2D" w14:textId="77777777" w:rsidR="00DF37F2" w:rsidRPr="00DF37F2" w:rsidRDefault="0009455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7237</w:t>
    </w:r>
    <w:bookmarkEnd w:id="3"/>
    <w:r w:rsidRPr="00DF37F2">
      <w:rPr>
        <w:rStyle w:val="FooterBold"/>
        <w:rFonts w:ascii="Arial" w:hAnsi="Arial"/>
        <w:b w:val="0"/>
      </w:rPr>
      <w:tab/>
      <w:t xml:space="preserve">OFFICIAL: Sensitive </w:t>
    </w:r>
  </w:p>
  <w:p w14:paraId="14B6D07A" w14:textId="77777777" w:rsidR="00DF37F2" w:rsidRPr="00DF37F2" w:rsidRDefault="000945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4331" w14:textId="77777777" w:rsidR="00E2364A" w:rsidRDefault="00651E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C99AB" w14:textId="77777777" w:rsidR="00692790" w:rsidRDefault="00692790" w:rsidP="00D71F88">
      <w:pPr>
        <w:spacing w:after="0"/>
      </w:pPr>
      <w:r>
        <w:separator/>
      </w:r>
    </w:p>
  </w:footnote>
  <w:footnote w:type="continuationSeparator" w:id="0">
    <w:p w14:paraId="33D51A2E" w14:textId="77777777" w:rsidR="00692790" w:rsidRDefault="00692790" w:rsidP="00D71F88">
      <w:pPr>
        <w:spacing w:after="0"/>
      </w:pPr>
      <w:r>
        <w:continuationSeparator/>
      </w:r>
    </w:p>
  </w:footnote>
  <w:footnote w:id="1">
    <w:p w14:paraId="5D58D353" w14:textId="5EA49290" w:rsidR="002B0884" w:rsidRPr="00720FF7" w:rsidRDefault="0009455F" w:rsidP="00720FF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D19A0">
        <w:rPr>
          <w:rFonts w:ascii="Arial" w:hAnsi="Arial" w:cs="Arial"/>
          <w:color w:val="auto"/>
          <w:sz w:val="20"/>
          <w:szCs w:val="20"/>
        </w:rPr>
        <w:t>section 40A</w:t>
      </w:r>
      <w:r w:rsidR="001D19A0" w:rsidRPr="001D19A0">
        <w:rPr>
          <w:rFonts w:ascii="Arial" w:hAnsi="Arial" w:cs="Arial"/>
          <w:color w:val="auto"/>
          <w:sz w:val="20"/>
          <w:szCs w:val="20"/>
        </w:rPr>
        <w:t xml:space="preserve"> </w:t>
      </w:r>
      <w:r w:rsidRPr="001D19A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030C" w14:textId="77777777" w:rsidR="00D71F88" w:rsidRDefault="0009455F">
    <w:pPr>
      <w:pStyle w:val="Header"/>
    </w:pPr>
    <w:r>
      <w:rPr>
        <w:noProof/>
        <w:color w:val="2B579A"/>
        <w:shd w:val="clear" w:color="auto" w:fill="E6E6E6"/>
        <w:lang w:val="en-US"/>
      </w:rPr>
      <w:drawing>
        <wp:anchor distT="0" distB="0" distL="114300" distR="114300" simplePos="0" relativeHeight="251658241" behindDoc="1" locked="0" layoutInCell="1" allowOverlap="1" wp14:anchorId="581EB08B" wp14:editId="2C6797E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EF32" w14:textId="77777777" w:rsidR="00FA0A5B" w:rsidRDefault="0009455F">
    <w:pPr>
      <w:pStyle w:val="Header"/>
    </w:pPr>
    <w:r>
      <w:rPr>
        <w:noProof/>
      </w:rPr>
      <w:drawing>
        <wp:anchor distT="0" distB="0" distL="114300" distR="114300" simplePos="0" relativeHeight="251658240" behindDoc="0" locked="0" layoutInCell="1" allowOverlap="1" wp14:anchorId="1D3AE60A" wp14:editId="7797C9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64D6F8">
      <w:start w:val="1"/>
      <w:numFmt w:val="lowerRoman"/>
      <w:lvlText w:val="(%1)"/>
      <w:lvlJc w:val="left"/>
      <w:pPr>
        <w:ind w:left="1080" w:hanging="720"/>
      </w:pPr>
      <w:rPr>
        <w:rFonts w:hint="default"/>
      </w:rPr>
    </w:lvl>
    <w:lvl w:ilvl="1" w:tplc="8A90275E" w:tentative="1">
      <w:start w:val="1"/>
      <w:numFmt w:val="lowerLetter"/>
      <w:lvlText w:val="%2."/>
      <w:lvlJc w:val="left"/>
      <w:pPr>
        <w:ind w:left="1440" w:hanging="360"/>
      </w:pPr>
    </w:lvl>
    <w:lvl w:ilvl="2" w:tplc="8AE26134" w:tentative="1">
      <w:start w:val="1"/>
      <w:numFmt w:val="lowerRoman"/>
      <w:lvlText w:val="%3."/>
      <w:lvlJc w:val="right"/>
      <w:pPr>
        <w:ind w:left="2160" w:hanging="180"/>
      </w:pPr>
    </w:lvl>
    <w:lvl w:ilvl="3" w:tplc="6B949F9E" w:tentative="1">
      <w:start w:val="1"/>
      <w:numFmt w:val="decimal"/>
      <w:lvlText w:val="%4."/>
      <w:lvlJc w:val="left"/>
      <w:pPr>
        <w:ind w:left="2880" w:hanging="360"/>
      </w:pPr>
    </w:lvl>
    <w:lvl w:ilvl="4" w:tplc="172C4102" w:tentative="1">
      <w:start w:val="1"/>
      <w:numFmt w:val="lowerLetter"/>
      <w:lvlText w:val="%5."/>
      <w:lvlJc w:val="left"/>
      <w:pPr>
        <w:ind w:left="3600" w:hanging="360"/>
      </w:pPr>
    </w:lvl>
    <w:lvl w:ilvl="5" w:tplc="5154601A" w:tentative="1">
      <w:start w:val="1"/>
      <w:numFmt w:val="lowerRoman"/>
      <w:lvlText w:val="%6."/>
      <w:lvlJc w:val="right"/>
      <w:pPr>
        <w:ind w:left="4320" w:hanging="180"/>
      </w:pPr>
    </w:lvl>
    <w:lvl w:ilvl="6" w:tplc="1F485ABC" w:tentative="1">
      <w:start w:val="1"/>
      <w:numFmt w:val="decimal"/>
      <w:lvlText w:val="%7."/>
      <w:lvlJc w:val="left"/>
      <w:pPr>
        <w:ind w:left="5040" w:hanging="360"/>
      </w:pPr>
    </w:lvl>
    <w:lvl w:ilvl="7" w:tplc="4E7A2FBE" w:tentative="1">
      <w:start w:val="1"/>
      <w:numFmt w:val="lowerLetter"/>
      <w:lvlText w:val="%8."/>
      <w:lvlJc w:val="left"/>
      <w:pPr>
        <w:ind w:left="5760" w:hanging="360"/>
      </w:pPr>
    </w:lvl>
    <w:lvl w:ilvl="8" w:tplc="F2C894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C8F7E4">
      <w:start w:val="1"/>
      <w:numFmt w:val="lowerRoman"/>
      <w:lvlText w:val="(%1)"/>
      <w:lvlJc w:val="left"/>
      <w:pPr>
        <w:ind w:left="1080" w:hanging="720"/>
      </w:pPr>
      <w:rPr>
        <w:rFonts w:hint="default"/>
      </w:rPr>
    </w:lvl>
    <w:lvl w:ilvl="1" w:tplc="70AABC3E" w:tentative="1">
      <w:start w:val="1"/>
      <w:numFmt w:val="lowerLetter"/>
      <w:lvlText w:val="%2."/>
      <w:lvlJc w:val="left"/>
      <w:pPr>
        <w:ind w:left="1440" w:hanging="360"/>
      </w:pPr>
    </w:lvl>
    <w:lvl w:ilvl="2" w:tplc="40D82940" w:tentative="1">
      <w:start w:val="1"/>
      <w:numFmt w:val="lowerRoman"/>
      <w:lvlText w:val="%3."/>
      <w:lvlJc w:val="right"/>
      <w:pPr>
        <w:ind w:left="2160" w:hanging="180"/>
      </w:pPr>
    </w:lvl>
    <w:lvl w:ilvl="3" w:tplc="D3120796" w:tentative="1">
      <w:start w:val="1"/>
      <w:numFmt w:val="decimal"/>
      <w:lvlText w:val="%4."/>
      <w:lvlJc w:val="left"/>
      <w:pPr>
        <w:ind w:left="2880" w:hanging="360"/>
      </w:pPr>
    </w:lvl>
    <w:lvl w:ilvl="4" w:tplc="7A9874E0" w:tentative="1">
      <w:start w:val="1"/>
      <w:numFmt w:val="lowerLetter"/>
      <w:lvlText w:val="%5."/>
      <w:lvlJc w:val="left"/>
      <w:pPr>
        <w:ind w:left="3600" w:hanging="360"/>
      </w:pPr>
    </w:lvl>
    <w:lvl w:ilvl="5" w:tplc="0F4ACF26" w:tentative="1">
      <w:start w:val="1"/>
      <w:numFmt w:val="lowerRoman"/>
      <w:lvlText w:val="%6."/>
      <w:lvlJc w:val="right"/>
      <w:pPr>
        <w:ind w:left="4320" w:hanging="180"/>
      </w:pPr>
    </w:lvl>
    <w:lvl w:ilvl="6" w:tplc="75BE9C7C" w:tentative="1">
      <w:start w:val="1"/>
      <w:numFmt w:val="decimal"/>
      <w:lvlText w:val="%7."/>
      <w:lvlJc w:val="left"/>
      <w:pPr>
        <w:ind w:left="5040" w:hanging="360"/>
      </w:pPr>
    </w:lvl>
    <w:lvl w:ilvl="7" w:tplc="A93833B8" w:tentative="1">
      <w:start w:val="1"/>
      <w:numFmt w:val="lowerLetter"/>
      <w:lvlText w:val="%8."/>
      <w:lvlJc w:val="left"/>
      <w:pPr>
        <w:ind w:left="5760" w:hanging="360"/>
      </w:pPr>
    </w:lvl>
    <w:lvl w:ilvl="8" w:tplc="959864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6B4AAFA">
      <w:start w:val="1"/>
      <w:numFmt w:val="lowerRoman"/>
      <w:lvlText w:val="(%1)"/>
      <w:lvlJc w:val="left"/>
      <w:pPr>
        <w:ind w:left="1080" w:hanging="720"/>
      </w:pPr>
      <w:rPr>
        <w:rFonts w:hint="default"/>
      </w:rPr>
    </w:lvl>
    <w:lvl w:ilvl="1" w:tplc="C72A42DA" w:tentative="1">
      <w:start w:val="1"/>
      <w:numFmt w:val="lowerLetter"/>
      <w:lvlText w:val="%2."/>
      <w:lvlJc w:val="left"/>
      <w:pPr>
        <w:ind w:left="1440" w:hanging="360"/>
      </w:pPr>
    </w:lvl>
    <w:lvl w:ilvl="2" w:tplc="24927B32" w:tentative="1">
      <w:start w:val="1"/>
      <w:numFmt w:val="lowerRoman"/>
      <w:lvlText w:val="%3."/>
      <w:lvlJc w:val="right"/>
      <w:pPr>
        <w:ind w:left="2160" w:hanging="180"/>
      </w:pPr>
    </w:lvl>
    <w:lvl w:ilvl="3" w:tplc="8F84581C" w:tentative="1">
      <w:start w:val="1"/>
      <w:numFmt w:val="decimal"/>
      <w:lvlText w:val="%4."/>
      <w:lvlJc w:val="left"/>
      <w:pPr>
        <w:ind w:left="2880" w:hanging="360"/>
      </w:pPr>
    </w:lvl>
    <w:lvl w:ilvl="4" w:tplc="A3F0C324" w:tentative="1">
      <w:start w:val="1"/>
      <w:numFmt w:val="lowerLetter"/>
      <w:lvlText w:val="%5."/>
      <w:lvlJc w:val="left"/>
      <w:pPr>
        <w:ind w:left="3600" w:hanging="360"/>
      </w:pPr>
    </w:lvl>
    <w:lvl w:ilvl="5" w:tplc="BF8E323E" w:tentative="1">
      <w:start w:val="1"/>
      <w:numFmt w:val="lowerRoman"/>
      <w:lvlText w:val="%6."/>
      <w:lvlJc w:val="right"/>
      <w:pPr>
        <w:ind w:left="4320" w:hanging="180"/>
      </w:pPr>
    </w:lvl>
    <w:lvl w:ilvl="6" w:tplc="DC26270A" w:tentative="1">
      <w:start w:val="1"/>
      <w:numFmt w:val="decimal"/>
      <w:lvlText w:val="%7."/>
      <w:lvlJc w:val="left"/>
      <w:pPr>
        <w:ind w:left="5040" w:hanging="360"/>
      </w:pPr>
    </w:lvl>
    <w:lvl w:ilvl="7" w:tplc="09A8C500" w:tentative="1">
      <w:start w:val="1"/>
      <w:numFmt w:val="lowerLetter"/>
      <w:lvlText w:val="%8."/>
      <w:lvlJc w:val="left"/>
      <w:pPr>
        <w:ind w:left="5760" w:hanging="360"/>
      </w:pPr>
    </w:lvl>
    <w:lvl w:ilvl="8" w:tplc="498296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0D69F7C">
      <w:start w:val="1"/>
      <w:numFmt w:val="bullet"/>
      <w:lvlText w:val=""/>
      <w:lvlJc w:val="left"/>
      <w:pPr>
        <w:ind w:left="720" w:hanging="360"/>
      </w:pPr>
      <w:rPr>
        <w:rFonts w:ascii="Symbol" w:hAnsi="Symbol" w:hint="default"/>
        <w:color w:val="auto"/>
        <w:sz w:val="24"/>
        <w:szCs w:val="24"/>
      </w:rPr>
    </w:lvl>
    <w:lvl w:ilvl="1" w:tplc="DAE051B2" w:tentative="1">
      <w:start w:val="1"/>
      <w:numFmt w:val="bullet"/>
      <w:lvlText w:val="o"/>
      <w:lvlJc w:val="left"/>
      <w:pPr>
        <w:ind w:left="1440" w:hanging="360"/>
      </w:pPr>
      <w:rPr>
        <w:rFonts w:ascii="Courier New" w:hAnsi="Courier New" w:cs="Courier New" w:hint="default"/>
      </w:rPr>
    </w:lvl>
    <w:lvl w:ilvl="2" w:tplc="9324516E" w:tentative="1">
      <w:start w:val="1"/>
      <w:numFmt w:val="bullet"/>
      <w:lvlText w:val=""/>
      <w:lvlJc w:val="left"/>
      <w:pPr>
        <w:ind w:left="2160" w:hanging="360"/>
      </w:pPr>
      <w:rPr>
        <w:rFonts w:ascii="Wingdings" w:hAnsi="Wingdings" w:hint="default"/>
      </w:rPr>
    </w:lvl>
    <w:lvl w:ilvl="3" w:tplc="5FFE2BA0" w:tentative="1">
      <w:start w:val="1"/>
      <w:numFmt w:val="bullet"/>
      <w:lvlText w:val=""/>
      <w:lvlJc w:val="left"/>
      <w:pPr>
        <w:ind w:left="2880" w:hanging="360"/>
      </w:pPr>
      <w:rPr>
        <w:rFonts w:ascii="Symbol" w:hAnsi="Symbol" w:hint="default"/>
      </w:rPr>
    </w:lvl>
    <w:lvl w:ilvl="4" w:tplc="EE56E92A" w:tentative="1">
      <w:start w:val="1"/>
      <w:numFmt w:val="bullet"/>
      <w:lvlText w:val="o"/>
      <w:lvlJc w:val="left"/>
      <w:pPr>
        <w:ind w:left="3600" w:hanging="360"/>
      </w:pPr>
      <w:rPr>
        <w:rFonts w:ascii="Courier New" w:hAnsi="Courier New" w:cs="Courier New" w:hint="default"/>
      </w:rPr>
    </w:lvl>
    <w:lvl w:ilvl="5" w:tplc="80CC9000" w:tentative="1">
      <w:start w:val="1"/>
      <w:numFmt w:val="bullet"/>
      <w:lvlText w:val=""/>
      <w:lvlJc w:val="left"/>
      <w:pPr>
        <w:ind w:left="4320" w:hanging="360"/>
      </w:pPr>
      <w:rPr>
        <w:rFonts w:ascii="Wingdings" w:hAnsi="Wingdings" w:hint="default"/>
      </w:rPr>
    </w:lvl>
    <w:lvl w:ilvl="6" w:tplc="C9543F48" w:tentative="1">
      <w:start w:val="1"/>
      <w:numFmt w:val="bullet"/>
      <w:lvlText w:val=""/>
      <w:lvlJc w:val="left"/>
      <w:pPr>
        <w:ind w:left="5040" w:hanging="360"/>
      </w:pPr>
      <w:rPr>
        <w:rFonts w:ascii="Symbol" w:hAnsi="Symbol" w:hint="default"/>
      </w:rPr>
    </w:lvl>
    <w:lvl w:ilvl="7" w:tplc="3632AE62" w:tentative="1">
      <w:start w:val="1"/>
      <w:numFmt w:val="bullet"/>
      <w:lvlText w:val="o"/>
      <w:lvlJc w:val="left"/>
      <w:pPr>
        <w:ind w:left="5760" w:hanging="360"/>
      </w:pPr>
      <w:rPr>
        <w:rFonts w:ascii="Courier New" w:hAnsi="Courier New" w:cs="Courier New" w:hint="default"/>
      </w:rPr>
    </w:lvl>
    <w:lvl w:ilvl="8" w:tplc="7B8AF2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8A21C12">
      <w:start w:val="1"/>
      <w:numFmt w:val="lowerRoman"/>
      <w:lvlText w:val="(%1)"/>
      <w:lvlJc w:val="left"/>
      <w:pPr>
        <w:ind w:left="1080" w:hanging="720"/>
      </w:pPr>
      <w:rPr>
        <w:rFonts w:hint="default"/>
      </w:rPr>
    </w:lvl>
    <w:lvl w:ilvl="1" w:tplc="45AAF3DC" w:tentative="1">
      <w:start w:val="1"/>
      <w:numFmt w:val="lowerLetter"/>
      <w:lvlText w:val="%2."/>
      <w:lvlJc w:val="left"/>
      <w:pPr>
        <w:ind w:left="1440" w:hanging="360"/>
      </w:pPr>
    </w:lvl>
    <w:lvl w:ilvl="2" w:tplc="DC32F624" w:tentative="1">
      <w:start w:val="1"/>
      <w:numFmt w:val="lowerRoman"/>
      <w:lvlText w:val="%3."/>
      <w:lvlJc w:val="right"/>
      <w:pPr>
        <w:ind w:left="2160" w:hanging="180"/>
      </w:pPr>
    </w:lvl>
    <w:lvl w:ilvl="3" w:tplc="676E5604" w:tentative="1">
      <w:start w:val="1"/>
      <w:numFmt w:val="decimal"/>
      <w:lvlText w:val="%4."/>
      <w:lvlJc w:val="left"/>
      <w:pPr>
        <w:ind w:left="2880" w:hanging="360"/>
      </w:pPr>
    </w:lvl>
    <w:lvl w:ilvl="4" w:tplc="740C50C2" w:tentative="1">
      <w:start w:val="1"/>
      <w:numFmt w:val="lowerLetter"/>
      <w:lvlText w:val="%5."/>
      <w:lvlJc w:val="left"/>
      <w:pPr>
        <w:ind w:left="3600" w:hanging="360"/>
      </w:pPr>
    </w:lvl>
    <w:lvl w:ilvl="5" w:tplc="8E90C8B8" w:tentative="1">
      <w:start w:val="1"/>
      <w:numFmt w:val="lowerRoman"/>
      <w:lvlText w:val="%6."/>
      <w:lvlJc w:val="right"/>
      <w:pPr>
        <w:ind w:left="4320" w:hanging="180"/>
      </w:pPr>
    </w:lvl>
    <w:lvl w:ilvl="6" w:tplc="F8403654" w:tentative="1">
      <w:start w:val="1"/>
      <w:numFmt w:val="decimal"/>
      <w:lvlText w:val="%7."/>
      <w:lvlJc w:val="left"/>
      <w:pPr>
        <w:ind w:left="5040" w:hanging="360"/>
      </w:pPr>
    </w:lvl>
    <w:lvl w:ilvl="7" w:tplc="C316DA16" w:tentative="1">
      <w:start w:val="1"/>
      <w:numFmt w:val="lowerLetter"/>
      <w:lvlText w:val="%8."/>
      <w:lvlJc w:val="left"/>
      <w:pPr>
        <w:ind w:left="5760" w:hanging="360"/>
      </w:pPr>
    </w:lvl>
    <w:lvl w:ilvl="8" w:tplc="03E47A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D52ADF2">
      <w:start w:val="1"/>
      <w:numFmt w:val="lowerRoman"/>
      <w:lvlText w:val="(%1)"/>
      <w:lvlJc w:val="left"/>
      <w:pPr>
        <w:ind w:left="1080" w:hanging="720"/>
      </w:pPr>
      <w:rPr>
        <w:rFonts w:hint="default"/>
      </w:rPr>
    </w:lvl>
    <w:lvl w:ilvl="1" w:tplc="A4980690" w:tentative="1">
      <w:start w:val="1"/>
      <w:numFmt w:val="lowerLetter"/>
      <w:lvlText w:val="%2."/>
      <w:lvlJc w:val="left"/>
      <w:pPr>
        <w:ind w:left="1440" w:hanging="360"/>
      </w:pPr>
    </w:lvl>
    <w:lvl w:ilvl="2" w:tplc="0C28AFDA" w:tentative="1">
      <w:start w:val="1"/>
      <w:numFmt w:val="lowerRoman"/>
      <w:lvlText w:val="%3."/>
      <w:lvlJc w:val="right"/>
      <w:pPr>
        <w:ind w:left="2160" w:hanging="180"/>
      </w:pPr>
    </w:lvl>
    <w:lvl w:ilvl="3" w:tplc="CFFEF13E" w:tentative="1">
      <w:start w:val="1"/>
      <w:numFmt w:val="decimal"/>
      <w:lvlText w:val="%4."/>
      <w:lvlJc w:val="left"/>
      <w:pPr>
        <w:ind w:left="2880" w:hanging="360"/>
      </w:pPr>
    </w:lvl>
    <w:lvl w:ilvl="4" w:tplc="97B2058C" w:tentative="1">
      <w:start w:val="1"/>
      <w:numFmt w:val="lowerLetter"/>
      <w:lvlText w:val="%5."/>
      <w:lvlJc w:val="left"/>
      <w:pPr>
        <w:ind w:left="3600" w:hanging="360"/>
      </w:pPr>
    </w:lvl>
    <w:lvl w:ilvl="5" w:tplc="4D6202DA" w:tentative="1">
      <w:start w:val="1"/>
      <w:numFmt w:val="lowerRoman"/>
      <w:lvlText w:val="%6."/>
      <w:lvlJc w:val="right"/>
      <w:pPr>
        <w:ind w:left="4320" w:hanging="180"/>
      </w:pPr>
    </w:lvl>
    <w:lvl w:ilvl="6" w:tplc="CE60C526" w:tentative="1">
      <w:start w:val="1"/>
      <w:numFmt w:val="decimal"/>
      <w:lvlText w:val="%7."/>
      <w:lvlJc w:val="left"/>
      <w:pPr>
        <w:ind w:left="5040" w:hanging="360"/>
      </w:pPr>
    </w:lvl>
    <w:lvl w:ilvl="7" w:tplc="CE960366" w:tentative="1">
      <w:start w:val="1"/>
      <w:numFmt w:val="lowerLetter"/>
      <w:lvlText w:val="%8."/>
      <w:lvlJc w:val="left"/>
      <w:pPr>
        <w:ind w:left="5760" w:hanging="360"/>
      </w:pPr>
    </w:lvl>
    <w:lvl w:ilvl="8" w:tplc="B7E2CE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38B798">
      <w:start w:val="1"/>
      <w:numFmt w:val="lowerRoman"/>
      <w:lvlText w:val="(%1)"/>
      <w:lvlJc w:val="left"/>
      <w:pPr>
        <w:ind w:left="1080" w:hanging="720"/>
      </w:pPr>
      <w:rPr>
        <w:rFonts w:hint="default"/>
      </w:rPr>
    </w:lvl>
    <w:lvl w:ilvl="1" w:tplc="D60E67F6" w:tentative="1">
      <w:start w:val="1"/>
      <w:numFmt w:val="lowerLetter"/>
      <w:lvlText w:val="%2."/>
      <w:lvlJc w:val="left"/>
      <w:pPr>
        <w:ind w:left="1440" w:hanging="360"/>
      </w:pPr>
    </w:lvl>
    <w:lvl w:ilvl="2" w:tplc="E59C2416" w:tentative="1">
      <w:start w:val="1"/>
      <w:numFmt w:val="lowerRoman"/>
      <w:lvlText w:val="%3."/>
      <w:lvlJc w:val="right"/>
      <w:pPr>
        <w:ind w:left="2160" w:hanging="180"/>
      </w:pPr>
    </w:lvl>
    <w:lvl w:ilvl="3" w:tplc="CB7CF78C" w:tentative="1">
      <w:start w:val="1"/>
      <w:numFmt w:val="decimal"/>
      <w:lvlText w:val="%4."/>
      <w:lvlJc w:val="left"/>
      <w:pPr>
        <w:ind w:left="2880" w:hanging="360"/>
      </w:pPr>
    </w:lvl>
    <w:lvl w:ilvl="4" w:tplc="4802D562" w:tentative="1">
      <w:start w:val="1"/>
      <w:numFmt w:val="lowerLetter"/>
      <w:lvlText w:val="%5."/>
      <w:lvlJc w:val="left"/>
      <w:pPr>
        <w:ind w:left="3600" w:hanging="360"/>
      </w:pPr>
    </w:lvl>
    <w:lvl w:ilvl="5" w:tplc="A4FCC6D4" w:tentative="1">
      <w:start w:val="1"/>
      <w:numFmt w:val="lowerRoman"/>
      <w:lvlText w:val="%6."/>
      <w:lvlJc w:val="right"/>
      <w:pPr>
        <w:ind w:left="4320" w:hanging="180"/>
      </w:pPr>
    </w:lvl>
    <w:lvl w:ilvl="6" w:tplc="53C07B68" w:tentative="1">
      <w:start w:val="1"/>
      <w:numFmt w:val="decimal"/>
      <w:lvlText w:val="%7."/>
      <w:lvlJc w:val="left"/>
      <w:pPr>
        <w:ind w:left="5040" w:hanging="360"/>
      </w:pPr>
    </w:lvl>
    <w:lvl w:ilvl="7" w:tplc="ABA4641E" w:tentative="1">
      <w:start w:val="1"/>
      <w:numFmt w:val="lowerLetter"/>
      <w:lvlText w:val="%8."/>
      <w:lvlJc w:val="left"/>
      <w:pPr>
        <w:ind w:left="5760" w:hanging="360"/>
      </w:pPr>
    </w:lvl>
    <w:lvl w:ilvl="8" w:tplc="44665D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FAA55A">
      <w:start w:val="1"/>
      <w:numFmt w:val="lowerRoman"/>
      <w:lvlText w:val="(%1)"/>
      <w:lvlJc w:val="left"/>
      <w:pPr>
        <w:ind w:left="1080" w:hanging="720"/>
      </w:pPr>
      <w:rPr>
        <w:rFonts w:hint="default"/>
      </w:rPr>
    </w:lvl>
    <w:lvl w:ilvl="1" w:tplc="F1FE5EB0" w:tentative="1">
      <w:start w:val="1"/>
      <w:numFmt w:val="lowerLetter"/>
      <w:lvlText w:val="%2."/>
      <w:lvlJc w:val="left"/>
      <w:pPr>
        <w:ind w:left="1440" w:hanging="360"/>
      </w:pPr>
    </w:lvl>
    <w:lvl w:ilvl="2" w:tplc="F4F05842" w:tentative="1">
      <w:start w:val="1"/>
      <w:numFmt w:val="lowerRoman"/>
      <w:lvlText w:val="%3."/>
      <w:lvlJc w:val="right"/>
      <w:pPr>
        <w:ind w:left="2160" w:hanging="180"/>
      </w:pPr>
    </w:lvl>
    <w:lvl w:ilvl="3" w:tplc="442800F0" w:tentative="1">
      <w:start w:val="1"/>
      <w:numFmt w:val="decimal"/>
      <w:lvlText w:val="%4."/>
      <w:lvlJc w:val="left"/>
      <w:pPr>
        <w:ind w:left="2880" w:hanging="360"/>
      </w:pPr>
    </w:lvl>
    <w:lvl w:ilvl="4" w:tplc="4EBE4B3A" w:tentative="1">
      <w:start w:val="1"/>
      <w:numFmt w:val="lowerLetter"/>
      <w:lvlText w:val="%5."/>
      <w:lvlJc w:val="left"/>
      <w:pPr>
        <w:ind w:left="3600" w:hanging="360"/>
      </w:pPr>
    </w:lvl>
    <w:lvl w:ilvl="5" w:tplc="788E54DE" w:tentative="1">
      <w:start w:val="1"/>
      <w:numFmt w:val="lowerRoman"/>
      <w:lvlText w:val="%6."/>
      <w:lvlJc w:val="right"/>
      <w:pPr>
        <w:ind w:left="4320" w:hanging="180"/>
      </w:pPr>
    </w:lvl>
    <w:lvl w:ilvl="6" w:tplc="1C2AFB2C" w:tentative="1">
      <w:start w:val="1"/>
      <w:numFmt w:val="decimal"/>
      <w:lvlText w:val="%7."/>
      <w:lvlJc w:val="left"/>
      <w:pPr>
        <w:ind w:left="5040" w:hanging="360"/>
      </w:pPr>
    </w:lvl>
    <w:lvl w:ilvl="7" w:tplc="52A02286" w:tentative="1">
      <w:start w:val="1"/>
      <w:numFmt w:val="lowerLetter"/>
      <w:lvlText w:val="%8."/>
      <w:lvlJc w:val="left"/>
      <w:pPr>
        <w:ind w:left="5760" w:hanging="360"/>
      </w:pPr>
    </w:lvl>
    <w:lvl w:ilvl="8" w:tplc="B0F2C2A4" w:tentative="1">
      <w:start w:val="1"/>
      <w:numFmt w:val="lowerRoman"/>
      <w:lvlText w:val="%9."/>
      <w:lvlJc w:val="right"/>
      <w:pPr>
        <w:ind w:left="6480" w:hanging="180"/>
      </w:pPr>
    </w:lvl>
  </w:abstractNum>
  <w:abstractNum w:abstractNumId="9" w15:restartNumberingAfterBreak="0">
    <w:nsid w:val="560E1165"/>
    <w:multiLevelType w:val="hybridMultilevel"/>
    <w:tmpl w:val="E354CAA4"/>
    <w:lvl w:ilvl="0" w:tplc="4BB84C4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26CAC86">
      <w:start w:val="1"/>
      <w:numFmt w:val="bullet"/>
      <w:lvlText w:val=""/>
      <w:lvlJc w:val="left"/>
      <w:pPr>
        <w:ind w:left="1800" w:hanging="360"/>
      </w:pPr>
      <w:rPr>
        <w:rFonts w:ascii="Wingdings" w:hAnsi="Wingdings" w:hint="default"/>
      </w:rPr>
    </w:lvl>
    <w:lvl w:ilvl="3" w:tplc="2FB0F0B8">
      <w:start w:val="1"/>
      <w:numFmt w:val="bullet"/>
      <w:lvlText w:val=""/>
      <w:lvlJc w:val="left"/>
      <w:pPr>
        <w:ind w:left="2520" w:hanging="360"/>
      </w:pPr>
      <w:rPr>
        <w:rFonts w:ascii="Symbol" w:hAnsi="Symbol" w:hint="default"/>
      </w:rPr>
    </w:lvl>
    <w:lvl w:ilvl="4" w:tplc="429CC65E">
      <w:start w:val="1"/>
      <w:numFmt w:val="bullet"/>
      <w:lvlText w:val="o"/>
      <w:lvlJc w:val="left"/>
      <w:pPr>
        <w:ind w:left="3240" w:hanging="360"/>
      </w:pPr>
      <w:rPr>
        <w:rFonts w:ascii="Courier New" w:hAnsi="Courier New" w:cs="Courier New" w:hint="default"/>
      </w:rPr>
    </w:lvl>
    <w:lvl w:ilvl="5" w:tplc="A386EE76">
      <w:start w:val="1"/>
      <w:numFmt w:val="bullet"/>
      <w:lvlText w:val=""/>
      <w:lvlJc w:val="left"/>
      <w:pPr>
        <w:ind w:left="3960" w:hanging="360"/>
      </w:pPr>
      <w:rPr>
        <w:rFonts w:ascii="Wingdings" w:hAnsi="Wingdings" w:hint="default"/>
      </w:rPr>
    </w:lvl>
    <w:lvl w:ilvl="6" w:tplc="CE82CFA8">
      <w:start w:val="1"/>
      <w:numFmt w:val="bullet"/>
      <w:lvlText w:val=""/>
      <w:lvlJc w:val="left"/>
      <w:pPr>
        <w:ind w:left="4680" w:hanging="360"/>
      </w:pPr>
      <w:rPr>
        <w:rFonts w:ascii="Symbol" w:hAnsi="Symbol" w:hint="default"/>
      </w:rPr>
    </w:lvl>
    <w:lvl w:ilvl="7" w:tplc="EBBE7B3C">
      <w:start w:val="1"/>
      <w:numFmt w:val="bullet"/>
      <w:lvlText w:val="o"/>
      <w:lvlJc w:val="left"/>
      <w:pPr>
        <w:ind w:left="5400" w:hanging="360"/>
      </w:pPr>
      <w:rPr>
        <w:rFonts w:ascii="Courier New" w:hAnsi="Courier New" w:cs="Courier New" w:hint="default"/>
      </w:rPr>
    </w:lvl>
    <w:lvl w:ilvl="8" w:tplc="48AC63BA">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4A4165A">
      <w:start w:val="1"/>
      <w:numFmt w:val="lowerRoman"/>
      <w:lvlText w:val="(%1)"/>
      <w:lvlJc w:val="left"/>
      <w:pPr>
        <w:ind w:left="1080" w:hanging="720"/>
      </w:pPr>
      <w:rPr>
        <w:rFonts w:hint="default"/>
      </w:rPr>
    </w:lvl>
    <w:lvl w:ilvl="1" w:tplc="BB0EA5C8" w:tentative="1">
      <w:start w:val="1"/>
      <w:numFmt w:val="lowerLetter"/>
      <w:lvlText w:val="%2."/>
      <w:lvlJc w:val="left"/>
      <w:pPr>
        <w:ind w:left="1440" w:hanging="360"/>
      </w:pPr>
    </w:lvl>
    <w:lvl w:ilvl="2" w:tplc="79F07974" w:tentative="1">
      <w:start w:val="1"/>
      <w:numFmt w:val="lowerRoman"/>
      <w:lvlText w:val="%3."/>
      <w:lvlJc w:val="right"/>
      <w:pPr>
        <w:ind w:left="2160" w:hanging="180"/>
      </w:pPr>
    </w:lvl>
    <w:lvl w:ilvl="3" w:tplc="F5CE7C08" w:tentative="1">
      <w:start w:val="1"/>
      <w:numFmt w:val="decimal"/>
      <w:lvlText w:val="%4."/>
      <w:lvlJc w:val="left"/>
      <w:pPr>
        <w:ind w:left="2880" w:hanging="360"/>
      </w:pPr>
    </w:lvl>
    <w:lvl w:ilvl="4" w:tplc="D2964390" w:tentative="1">
      <w:start w:val="1"/>
      <w:numFmt w:val="lowerLetter"/>
      <w:lvlText w:val="%5."/>
      <w:lvlJc w:val="left"/>
      <w:pPr>
        <w:ind w:left="3600" w:hanging="360"/>
      </w:pPr>
    </w:lvl>
    <w:lvl w:ilvl="5" w:tplc="81446CE0" w:tentative="1">
      <w:start w:val="1"/>
      <w:numFmt w:val="lowerRoman"/>
      <w:lvlText w:val="%6."/>
      <w:lvlJc w:val="right"/>
      <w:pPr>
        <w:ind w:left="4320" w:hanging="180"/>
      </w:pPr>
    </w:lvl>
    <w:lvl w:ilvl="6" w:tplc="262E2DD6" w:tentative="1">
      <w:start w:val="1"/>
      <w:numFmt w:val="decimal"/>
      <w:lvlText w:val="%7."/>
      <w:lvlJc w:val="left"/>
      <w:pPr>
        <w:ind w:left="5040" w:hanging="360"/>
      </w:pPr>
    </w:lvl>
    <w:lvl w:ilvl="7" w:tplc="E8DE1EBA" w:tentative="1">
      <w:start w:val="1"/>
      <w:numFmt w:val="lowerLetter"/>
      <w:lvlText w:val="%8."/>
      <w:lvlJc w:val="left"/>
      <w:pPr>
        <w:ind w:left="5760" w:hanging="360"/>
      </w:pPr>
    </w:lvl>
    <w:lvl w:ilvl="8" w:tplc="4F84E77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6DEA648">
      <w:start w:val="1"/>
      <w:numFmt w:val="lowerRoman"/>
      <w:lvlText w:val="(%1)"/>
      <w:lvlJc w:val="left"/>
      <w:pPr>
        <w:ind w:left="1080" w:hanging="720"/>
      </w:pPr>
      <w:rPr>
        <w:rFonts w:hint="default"/>
      </w:rPr>
    </w:lvl>
    <w:lvl w:ilvl="1" w:tplc="A83A66F4" w:tentative="1">
      <w:start w:val="1"/>
      <w:numFmt w:val="lowerLetter"/>
      <w:lvlText w:val="%2."/>
      <w:lvlJc w:val="left"/>
      <w:pPr>
        <w:ind w:left="1440" w:hanging="360"/>
      </w:pPr>
    </w:lvl>
    <w:lvl w:ilvl="2" w:tplc="0CD6E82C" w:tentative="1">
      <w:start w:val="1"/>
      <w:numFmt w:val="lowerRoman"/>
      <w:lvlText w:val="%3."/>
      <w:lvlJc w:val="right"/>
      <w:pPr>
        <w:ind w:left="2160" w:hanging="180"/>
      </w:pPr>
    </w:lvl>
    <w:lvl w:ilvl="3" w:tplc="8D543598" w:tentative="1">
      <w:start w:val="1"/>
      <w:numFmt w:val="decimal"/>
      <w:lvlText w:val="%4."/>
      <w:lvlJc w:val="left"/>
      <w:pPr>
        <w:ind w:left="2880" w:hanging="360"/>
      </w:pPr>
    </w:lvl>
    <w:lvl w:ilvl="4" w:tplc="67E67F78" w:tentative="1">
      <w:start w:val="1"/>
      <w:numFmt w:val="lowerLetter"/>
      <w:lvlText w:val="%5."/>
      <w:lvlJc w:val="left"/>
      <w:pPr>
        <w:ind w:left="3600" w:hanging="360"/>
      </w:pPr>
    </w:lvl>
    <w:lvl w:ilvl="5" w:tplc="AF0E40AE" w:tentative="1">
      <w:start w:val="1"/>
      <w:numFmt w:val="lowerRoman"/>
      <w:lvlText w:val="%6."/>
      <w:lvlJc w:val="right"/>
      <w:pPr>
        <w:ind w:left="4320" w:hanging="180"/>
      </w:pPr>
    </w:lvl>
    <w:lvl w:ilvl="6" w:tplc="D60C317C" w:tentative="1">
      <w:start w:val="1"/>
      <w:numFmt w:val="decimal"/>
      <w:lvlText w:val="%7."/>
      <w:lvlJc w:val="left"/>
      <w:pPr>
        <w:ind w:left="5040" w:hanging="360"/>
      </w:pPr>
    </w:lvl>
    <w:lvl w:ilvl="7" w:tplc="BC2686AE" w:tentative="1">
      <w:start w:val="1"/>
      <w:numFmt w:val="lowerLetter"/>
      <w:lvlText w:val="%8."/>
      <w:lvlJc w:val="left"/>
      <w:pPr>
        <w:ind w:left="5760" w:hanging="360"/>
      </w:pPr>
    </w:lvl>
    <w:lvl w:ilvl="8" w:tplc="4CCCBC0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6790845">
    <w:abstractNumId w:val="12"/>
  </w:num>
  <w:num w:numId="2" w16cid:durableId="1798795881">
    <w:abstractNumId w:val="4"/>
  </w:num>
  <w:num w:numId="3" w16cid:durableId="1238516684">
    <w:abstractNumId w:val="2"/>
  </w:num>
  <w:num w:numId="4" w16cid:durableId="278493886">
    <w:abstractNumId w:val="7"/>
  </w:num>
  <w:num w:numId="5" w16cid:durableId="1770849981">
    <w:abstractNumId w:val="6"/>
  </w:num>
  <w:num w:numId="6" w16cid:durableId="1910070379">
    <w:abstractNumId w:val="1"/>
  </w:num>
  <w:num w:numId="7" w16cid:durableId="622154260">
    <w:abstractNumId w:val="10"/>
  </w:num>
  <w:num w:numId="8" w16cid:durableId="22676137">
    <w:abstractNumId w:val="5"/>
  </w:num>
  <w:num w:numId="9" w16cid:durableId="276839005">
    <w:abstractNumId w:val="8"/>
  </w:num>
  <w:num w:numId="10" w16cid:durableId="1958103380">
    <w:abstractNumId w:val="3"/>
  </w:num>
  <w:num w:numId="11" w16cid:durableId="249198592">
    <w:abstractNumId w:val="11"/>
  </w:num>
  <w:num w:numId="12" w16cid:durableId="472216205">
    <w:abstractNumId w:val="0"/>
  </w:num>
  <w:num w:numId="13" w16cid:durableId="1239831522">
    <w:abstractNumId w:val="12"/>
  </w:num>
  <w:num w:numId="14" w16cid:durableId="2125878490">
    <w:abstractNumId w:val="12"/>
  </w:num>
  <w:num w:numId="15" w16cid:durableId="19257945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02"/>
    <w:rsid w:val="00016A82"/>
    <w:rsid w:val="0009455F"/>
    <w:rsid w:val="000A57B0"/>
    <w:rsid w:val="000C03DB"/>
    <w:rsid w:val="000F6599"/>
    <w:rsid w:val="00103CAF"/>
    <w:rsid w:val="00115770"/>
    <w:rsid w:val="00117343"/>
    <w:rsid w:val="00156F57"/>
    <w:rsid w:val="00174138"/>
    <w:rsid w:val="001766B3"/>
    <w:rsid w:val="001807E8"/>
    <w:rsid w:val="00185EA4"/>
    <w:rsid w:val="001D19A0"/>
    <w:rsid w:val="001D41B4"/>
    <w:rsid w:val="001D6E20"/>
    <w:rsid w:val="00203FFA"/>
    <w:rsid w:val="0020472D"/>
    <w:rsid w:val="002137F5"/>
    <w:rsid w:val="00237088"/>
    <w:rsid w:val="002559D2"/>
    <w:rsid w:val="00257693"/>
    <w:rsid w:val="00283AB3"/>
    <w:rsid w:val="00290008"/>
    <w:rsid w:val="002B3AAD"/>
    <w:rsid w:val="002F3FC9"/>
    <w:rsid w:val="00304102"/>
    <w:rsid w:val="00315F17"/>
    <w:rsid w:val="003211C1"/>
    <w:rsid w:val="00323537"/>
    <w:rsid w:val="003D797D"/>
    <w:rsid w:val="003D79A8"/>
    <w:rsid w:val="003E3664"/>
    <w:rsid w:val="003F6670"/>
    <w:rsid w:val="0040650F"/>
    <w:rsid w:val="00410D01"/>
    <w:rsid w:val="00436A93"/>
    <w:rsid w:val="00440D88"/>
    <w:rsid w:val="00485899"/>
    <w:rsid w:val="004F0655"/>
    <w:rsid w:val="005331D4"/>
    <w:rsid w:val="0055262C"/>
    <w:rsid w:val="005603E0"/>
    <w:rsid w:val="005A0CE4"/>
    <w:rsid w:val="005C6D21"/>
    <w:rsid w:val="005D22A8"/>
    <w:rsid w:val="005E560A"/>
    <w:rsid w:val="005E5750"/>
    <w:rsid w:val="00611D06"/>
    <w:rsid w:val="00624B93"/>
    <w:rsid w:val="00627720"/>
    <w:rsid w:val="00651E0A"/>
    <w:rsid w:val="006721A3"/>
    <w:rsid w:val="00692790"/>
    <w:rsid w:val="006C074F"/>
    <w:rsid w:val="006D3763"/>
    <w:rsid w:val="006D5B2C"/>
    <w:rsid w:val="006E1DC0"/>
    <w:rsid w:val="006F70E7"/>
    <w:rsid w:val="007008C7"/>
    <w:rsid w:val="007076E0"/>
    <w:rsid w:val="00710DBD"/>
    <w:rsid w:val="00720FF7"/>
    <w:rsid w:val="007227CC"/>
    <w:rsid w:val="007233FF"/>
    <w:rsid w:val="007364AA"/>
    <w:rsid w:val="007446A9"/>
    <w:rsid w:val="0074776D"/>
    <w:rsid w:val="0075782B"/>
    <w:rsid w:val="007B1B0D"/>
    <w:rsid w:val="007B33C4"/>
    <w:rsid w:val="007B6917"/>
    <w:rsid w:val="0080108D"/>
    <w:rsid w:val="00804460"/>
    <w:rsid w:val="00883D30"/>
    <w:rsid w:val="00891E63"/>
    <w:rsid w:val="008A48F1"/>
    <w:rsid w:val="008C18B2"/>
    <w:rsid w:val="008E19FD"/>
    <w:rsid w:val="008F17FB"/>
    <w:rsid w:val="008F1A1D"/>
    <w:rsid w:val="00904A19"/>
    <w:rsid w:val="00905F14"/>
    <w:rsid w:val="0092219A"/>
    <w:rsid w:val="009318CB"/>
    <w:rsid w:val="0094783A"/>
    <w:rsid w:val="00950B5D"/>
    <w:rsid w:val="009554FB"/>
    <w:rsid w:val="009728E9"/>
    <w:rsid w:val="009815B5"/>
    <w:rsid w:val="00996AA3"/>
    <w:rsid w:val="009B1F9A"/>
    <w:rsid w:val="009B43B9"/>
    <w:rsid w:val="009B6941"/>
    <w:rsid w:val="009C6497"/>
    <w:rsid w:val="009F4F10"/>
    <w:rsid w:val="00A7684D"/>
    <w:rsid w:val="00A86DC1"/>
    <w:rsid w:val="00A908F5"/>
    <w:rsid w:val="00AC00F6"/>
    <w:rsid w:val="00AC0C0E"/>
    <w:rsid w:val="00AE04F3"/>
    <w:rsid w:val="00AF0C03"/>
    <w:rsid w:val="00AF542B"/>
    <w:rsid w:val="00AF5EAC"/>
    <w:rsid w:val="00B16C1B"/>
    <w:rsid w:val="00B36EFC"/>
    <w:rsid w:val="00B374DE"/>
    <w:rsid w:val="00B37533"/>
    <w:rsid w:val="00B83AA5"/>
    <w:rsid w:val="00B936C4"/>
    <w:rsid w:val="00BC0FA8"/>
    <w:rsid w:val="00BD6D0A"/>
    <w:rsid w:val="00BE6608"/>
    <w:rsid w:val="00C13602"/>
    <w:rsid w:val="00C27594"/>
    <w:rsid w:val="00C65F16"/>
    <w:rsid w:val="00C72485"/>
    <w:rsid w:val="00C826D7"/>
    <w:rsid w:val="00C82DE5"/>
    <w:rsid w:val="00C833E2"/>
    <w:rsid w:val="00C9500F"/>
    <w:rsid w:val="00CA4F26"/>
    <w:rsid w:val="00CB5604"/>
    <w:rsid w:val="00CC697B"/>
    <w:rsid w:val="00D844FB"/>
    <w:rsid w:val="00D951B5"/>
    <w:rsid w:val="00D97F9D"/>
    <w:rsid w:val="00DA47DA"/>
    <w:rsid w:val="00DC3238"/>
    <w:rsid w:val="00DC6BC2"/>
    <w:rsid w:val="00DD42A0"/>
    <w:rsid w:val="00E1466C"/>
    <w:rsid w:val="00E1725A"/>
    <w:rsid w:val="00E41487"/>
    <w:rsid w:val="00E51BD3"/>
    <w:rsid w:val="00E562F4"/>
    <w:rsid w:val="00EA31FE"/>
    <w:rsid w:val="00EF3C6B"/>
    <w:rsid w:val="00F07C59"/>
    <w:rsid w:val="00F259C9"/>
    <w:rsid w:val="00F41CDA"/>
    <w:rsid w:val="00F82AAB"/>
    <w:rsid w:val="00FA6C7D"/>
    <w:rsid w:val="00FC54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3D7B"/>
  <w15:docId w15:val="{FEC78FC9-B7F7-4413-AF16-84CE8C3A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9851">
      <w:bodyDiv w:val="1"/>
      <w:marLeft w:val="0"/>
      <w:marRight w:val="0"/>
      <w:marTop w:val="0"/>
      <w:marBottom w:val="0"/>
      <w:divBdr>
        <w:top w:val="none" w:sz="0" w:space="0" w:color="auto"/>
        <w:left w:val="none" w:sz="0" w:space="0" w:color="auto"/>
        <w:bottom w:val="none" w:sz="0" w:space="0" w:color="auto"/>
        <w:right w:val="none" w:sz="0" w:space="0" w:color="auto"/>
      </w:divBdr>
    </w:div>
    <w:div w:id="68695726">
      <w:bodyDiv w:val="1"/>
      <w:marLeft w:val="0"/>
      <w:marRight w:val="0"/>
      <w:marTop w:val="0"/>
      <w:marBottom w:val="0"/>
      <w:divBdr>
        <w:top w:val="none" w:sz="0" w:space="0" w:color="auto"/>
        <w:left w:val="none" w:sz="0" w:space="0" w:color="auto"/>
        <w:bottom w:val="none" w:sz="0" w:space="0" w:color="auto"/>
        <w:right w:val="none" w:sz="0" w:space="0" w:color="auto"/>
      </w:divBdr>
    </w:div>
    <w:div w:id="77294588">
      <w:bodyDiv w:val="1"/>
      <w:marLeft w:val="0"/>
      <w:marRight w:val="0"/>
      <w:marTop w:val="0"/>
      <w:marBottom w:val="0"/>
      <w:divBdr>
        <w:top w:val="none" w:sz="0" w:space="0" w:color="auto"/>
        <w:left w:val="none" w:sz="0" w:space="0" w:color="auto"/>
        <w:bottom w:val="none" w:sz="0" w:space="0" w:color="auto"/>
        <w:right w:val="none" w:sz="0" w:space="0" w:color="auto"/>
      </w:divBdr>
    </w:div>
    <w:div w:id="89160906">
      <w:bodyDiv w:val="1"/>
      <w:marLeft w:val="0"/>
      <w:marRight w:val="0"/>
      <w:marTop w:val="0"/>
      <w:marBottom w:val="0"/>
      <w:divBdr>
        <w:top w:val="none" w:sz="0" w:space="0" w:color="auto"/>
        <w:left w:val="none" w:sz="0" w:space="0" w:color="auto"/>
        <w:bottom w:val="none" w:sz="0" w:space="0" w:color="auto"/>
        <w:right w:val="none" w:sz="0" w:space="0" w:color="auto"/>
      </w:divBdr>
    </w:div>
    <w:div w:id="116724645">
      <w:bodyDiv w:val="1"/>
      <w:marLeft w:val="0"/>
      <w:marRight w:val="0"/>
      <w:marTop w:val="0"/>
      <w:marBottom w:val="0"/>
      <w:divBdr>
        <w:top w:val="none" w:sz="0" w:space="0" w:color="auto"/>
        <w:left w:val="none" w:sz="0" w:space="0" w:color="auto"/>
        <w:bottom w:val="none" w:sz="0" w:space="0" w:color="auto"/>
        <w:right w:val="none" w:sz="0" w:space="0" w:color="auto"/>
      </w:divBdr>
    </w:div>
    <w:div w:id="143161905">
      <w:bodyDiv w:val="1"/>
      <w:marLeft w:val="0"/>
      <w:marRight w:val="0"/>
      <w:marTop w:val="0"/>
      <w:marBottom w:val="0"/>
      <w:divBdr>
        <w:top w:val="none" w:sz="0" w:space="0" w:color="auto"/>
        <w:left w:val="none" w:sz="0" w:space="0" w:color="auto"/>
        <w:bottom w:val="none" w:sz="0" w:space="0" w:color="auto"/>
        <w:right w:val="none" w:sz="0" w:space="0" w:color="auto"/>
      </w:divBdr>
    </w:div>
    <w:div w:id="169295103">
      <w:bodyDiv w:val="1"/>
      <w:marLeft w:val="0"/>
      <w:marRight w:val="0"/>
      <w:marTop w:val="0"/>
      <w:marBottom w:val="0"/>
      <w:divBdr>
        <w:top w:val="none" w:sz="0" w:space="0" w:color="auto"/>
        <w:left w:val="none" w:sz="0" w:space="0" w:color="auto"/>
        <w:bottom w:val="none" w:sz="0" w:space="0" w:color="auto"/>
        <w:right w:val="none" w:sz="0" w:space="0" w:color="auto"/>
      </w:divBdr>
    </w:div>
    <w:div w:id="411898034">
      <w:bodyDiv w:val="1"/>
      <w:marLeft w:val="0"/>
      <w:marRight w:val="0"/>
      <w:marTop w:val="0"/>
      <w:marBottom w:val="0"/>
      <w:divBdr>
        <w:top w:val="none" w:sz="0" w:space="0" w:color="auto"/>
        <w:left w:val="none" w:sz="0" w:space="0" w:color="auto"/>
        <w:bottom w:val="none" w:sz="0" w:space="0" w:color="auto"/>
        <w:right w:val="none" w:sz="0" w:space="0" w:color="auto"/>
      </w:divBdr>
    </w:div>
    <w:div w:id="419638297">
      <w:bodyDiv w:val="1"/>
      <w:marLeft w:val="0"/>
      <w:marRight w:val="0"/>
      <w:marTop w:val="0"/>
      <w:marBottom w:val="0"/>
      <w:divBdr>
        <w:top w:val="none" w:sz="0" w:space="0" w:color="auto"/>
        <w:left w:val="none" w:sz="0" w:space="0" w:color="auto"/>
        <w:bottom w:val="none" w:sz="0" w:space="0" w:color="auto"/>
        <w:right w:val="none" w:sz="0" w:space="0" w:color="auto"/>
      </w:divBdr>
    </w:div>
    <w:div w:id="616300987">
      <w:bodyDiv w:val="1"/>
      <w:marLeft w:val="0"/>
      <w:marRight w:val="0"/>
      <w:marTop w:val="0"/>
      <w:marBottom w:val="0"/>
      <w:divBdr>
        <w:top w:val="none" w:sz="0" w:space="0" w:color="auto"/>
        <w:left w:val="none" w:sz="0" w:space="0" w:color="auto"/>
        <w:bottom w:val="none" w:sz="0" w:space="0" w:color="auto"/>
        <w:right w:val="none" w:sz="0" w:space="0" w:color="auto"/>
      </w:divBdr>
    </w:div>
    <w:div w:id="716704415">
      <w:bodyDiv w:val="1"/>
      <w:marLeft w:val="0"/>
      <w:marRight w:val="0"/>
      <w:marTop w:val="0"/>
      <w:marBottom w:val="0"/>
      <w:divBdr>
        <w:top w:val="none" w:sz="0" w:space="0" w:color="auto"/>
        <w:left w:val="none" w:sz="0" w:space="0" w:color="auto"/>
        <w:bottom w:val="none" w:sz="0" w:space="0" w:color="auto"/>
        <w:right w:val="none" w:sz="0" w:space="0" w:color="auto"/>
      </w:divBdr>
    </w:div>
    <w:div w:id="719943973">
      <w:bodyDiv w:val="1"/>
      <w:marLeft w:val="0"/>
      <w:marRight w:val="0"/>
      <w:marTop w:val="0"/>
      <w:marBottom w:val="0"/>
      <w:divBdr>
        <w:top w:val="none" w:sz="0" w:space="0" w:color="auto"/>
        <w:left w:val="none" w:sz="0" w:space="0" w:color="auto"/>
        <w:bottom w:val="none" w:sz="0" w:space="0" w:color="auto"/>
        <w:right w:val="none" w:sz="0" w:space="0" w:color="auto"/>
      </w:divBdr>
    </w:div>
    <w:div w:id="763303339">
      <w:bodyDiv w:val="1"/>
      <w:marLeft w:val="0"/>
      <w:marRight w:val="0"/>
      <w:marTop w:val="0"/>
      <w:marBottom w:val="0"/>
      <w:divBdr>
        <w:top w:val="none" w:sz="0" w:space="0" w:color="auto"/>
        <w:left w:val="none" w:sz="0" w:space="0" w:color="auto"/>
        <w:bottom w:val="none" w:sz="0" w:space="0" w:color="auto"/>
        <w:right w:val="none" w:sz="0" w:space="0" w:color="auto"/>
      </w:divBdr>
    </w:div>
    <w:div w:id="769813722">
      <w:bodyDiv w:val="1"/>
      <w:marLeft w:val="0"/>
      <w:marRight w:val="0"/>
      <w:marTop w:val="0"/>
      <w:marBottom w:val="0"/>
      <w:divBdr>
        <w:top w:val="none" w:sz="0" w:space="0" w:color="auto"/>
        <w:left w:val="none" w:sz="0" w:space="0" w:color="auto"/>
        <w:bottom w:val="none" w:sz="0" w:space="0" w:color="auto"/>
        <w:right w:val="none" w:sz="0" w:space="0" w:color="auto"/>
      </w:divBdr>
    </w:div>
    <w:div w:id="800657934">
      <w:bodyDiv w:val="1"/>
      <w:marLeft w:val="0"/>
      <w:marRight w:val="0"/>
      <w:marTop w:val="0"/>
      <w:marBottom w:val="0"/>
      <w:divBdr>
        <w:top w:val="none" w:sz="0" w:space="0" w:color="auto"/>
        <w:left w:val="none" w:sz="0" w:space="0" w:color="auto"/>
        <w:bottom w:val="none" w:sz="0" w:space="0" w:color="auto"/>
        <w:right w:val="none" w:sz="0" w:space="0" w:color="auto"/>
      </w:divBdr>
    </w:div>
    <w:div w:id="881673419">
      <w:bodyDiv w:val="1"/>
      <w:marLeft w:val="0"/>
      <w:marRight w:val="0"/>
      <w:marTop w:val="0"/>
      <w:marBottom w:val="0"/>
      <w:divBdr>
        <w:top w:val="none" w:sz="0" w:space="0" w:color="auto"/>
        <w:left w:val="none" w:sz="0" w:space="0" w:color="auto"/>
        <w:bottom w:val="none" w:sz="0" w:space="0" w:color="auto"/>
        <w:right w:val="none" w:sz="0" w:space="0" w:color="auto"/>
      </w:divBdr>
    </w:div>
    <w:div w:id="887490215">
      <w:bodyDiv w:val="1"/>
      <w:marLeft w:val="0"/>
      <w:marRight w:val="0"/>
      <w:marTop w:val="0"/>
      <w:marBottom w:val="0"/>
      <w:divBdr>
        <w:top w:val="none" w:sz="0" w:space="0" w:color="auto"/>
        <w:left w:val="none" w:sz="0" w:space="0" w:color="auto"/>
        <w:bottom w:val="none" w:sz="0" w:space="0" w:color="auto"/>
        <w:right w:val="none" w:sz="0" w:space="0" w:color="auto"/>
      </w:divBdr>
    </w:div>
    <w:div w:id="977148139">
      <w:bodyDiv w:val="1"/>
      <w:marLeft w:val="0"/>
      <w:marRight w:val="0"/>
      <w:marTop w:val="0"/>
      <w:marBottom w:val="0"/>
      <w:divBdr>
        <w:top w:val="none" w:sz="0" w:space="0" w:color="auto"/>
        <w:left w:val="none" w:sz="0" w:space="0" w:color="auto"/>
        <w:bottom w:val="none" w:sz="0" w:space="0" w:color="auto"/>
        <w:right w:val="none" w:sz="0" w:space="0" w:color="auto"/>
      </w:divBdr>
    </w:div>
    <w:div w:id="1076781116">
      <w:bodyDiv w:val="1"/>
      <w:marLeft w:val="0"/>
      <w:marRight w:val="0"/>
      <w:marTop w:val="0"/>
      <w:marBottom w:val="0"/>
      <w:divBdr>
        <w:top w:val="none" w:sz="0" w:space="0" w:color="auto"/>
        <w:left w:val="none" w:sz="0" w:space="0" w:color="auto"/>
        <w:bottom w:val="none" w:sz="0" w:space="0" w:color="auto"/>
        <w:right w:val="none" w:sz="0" w:space="0" w:color="auto"/>
      </w:divBdr>
    </w:div>
    <w:div w:id="1205753257">
      <w:bodyDiv w:val="1"/>
      <w:marLeft w:val="0"/>
      <w:marRight w:val="0"/>
      <w:marTop w:val="0"/>
      <w:marBottom w:val="0"/>
      <w:divBdr>
        <w:top w:val="none" w:sz="0" w:space="0" w:color="auto"/>
        <w:left w:val="none" w:sz="0" w:space="0" w:color="auto"/>
        <w:bottom w:val="none" w:sz="0" w:space="0" w:color="auto"/>
        <w:right w:val="none" w:sz="0" w:space="0" w:color="auto"/>
      </w:divBdr>
    </w:div>
    <w:div w:id="1237396103">
      <w:bodyDiv w:val="1"/>
      <w:marLeft w:val="0"/>
      <w:marRight w:val="0"/>
      <w:marTop w:val="0"/>
      <w:marBottom w:val="0"/>
      <w:divBdr>
        <w:top w:val="none" w:sz="0" w:space="0" w:color="auto"/>
        <w:left w:val="none" w:sz="0" w:space="0" w:color="auto"/>
        <w:bottom w:val="none" w:sz="0" w:space="0" w:color="auto"/>
        <w:right w:val="none" w:sz="0" w:space="0" w:color="auto"/>
      </w:divBdr>
    </w:div>
    <w:div w:id="1265334945">
      <w:bodyDiv w:val="1"/>
      <w:marLeft w:val="0"/>
      <w:marRight w:val="0"/>
      <w:marTop w:val="0"/>
      <w:marBottom w:val="0"/>
      <w:divBdr>
        <w:top w:val="none" w:sz="0" w:space="0" w:color="auto"/>
        <w:left w:val="none" w:sz="0" w:space="0" w:color="auto"/>
        <w:bottom w:val="none" w:sz="0" w:space="0" w:color="auto"/>
        <w:right w:val="none" w:sz="0" w:space="0" w:color="auto"/>
      </w:divBdr>
    </w:div>
    <w:div w:id="1424372882">
      <w:bodyDiv w:val="1"/>
      <w:marLeft w:val="0"/>
      <w:marRight w:val="0"/>
      <w:marTop w:val="0"/>
      <w:marBottom w:val="0"/>
      <w:divBdr>
        <w:top w:val="none" w:sz="0" w:space="0" w:color="auto"/>
        <w:left w:val="none" w:sz="0" w:space="0" w:color="auto"/>
        <w:bottom w:val="none" w:sz="0" w:space="0" w:color="auto"/>
        <w:right w:val="none" w:sz="0" w:space="0" w:color="auto"/>
      </w:divBdr>
    </w:div>
    <w:div w:id="1546407654">
      <w:bodyDiv w:val="1"/>
      <w:marLeft w:val="0"/>
      <w:marRight w:val="0"/>
      <w:marTop w:val="0"/>
      <w:marBottom w:val="0"/>
      <w:divBdr>
        <w:top w:val="none" w:sz="0" w:space="0" w:color="auto"/>
        <w:left w:val="none" w:sz="0" w:space="0" w:color="auto"/>
        <w:bottom w:val="none" w:sz="0" w:space="0" w:color="auto"/>
        <w:right w:val="none" w:sz="0" w:space="0" w:color="auto"/>
      </w:divBdr>
    </w:div>
    <w:div w:id="1553735227">
      <w:bodyDiv w:val="1"/>
      <w:marLeft w:val="0"/>
      <w:marRight w:val="0"/>
      <w:marTop w:val="0"/>
      <w:marBottom w:val="0"/>
      <w:divBdr>
        <w:top w:val="none" w:sz="0" w:space="0" w:color="auto"/>
        <w:left w:val="none" w:sz="0" w:space="0" w:color="auto"/>
        <w:bottom w:val="none" w:sz="0" w:space="0" w:color="auto"/>
        <w:right w:val="none" w:sz="0" w:space="0" w:color="auto"/>
      </w:divBdr>
    </w:div>
    <w:div w:id="1578974474">
      <w:bodyDiv w:val="1"/>
      <w:marLeft w:val="0"/>
      <w:marRight w:val="0"/>
      <w:marTop w:val="0"/>
      <w:marBottom w:val="0"/>
      <w:divBdr>
        <w:top w:val="none" w:sz="0" w:space="0" w:color="auto"/>
        <w:left w:val="none" w:sz="0" w:space="0" w:color="auto"/>
        <w:bottom w:val="none" w:sz="0" w:space="0" w:color="auto"/>
        <w:right w:val="none" w:sz="0" w:space="0" w:color="auto"/>
      </w:divBdr>
    </w:div>
    <w:div w:id="1648437831">
      <w:bodyDiv w:val="1"/>
      <w:marLeft w:val="0"/>
      <w:marRight w:val="0"/>
      <w:marTop w:val="0"/>
      <w:marBottom w:val="0"/>
      <w:divBdr>
        <w:top w:val="none" w:sz="0" w:space="0" w:color="auto"/>
        <w:left w:val="none" w:sz="0" w:space="0" w:color="auto"/>
        <w:bottom w:val="none" w:sz="0" w:space="0" w:color="auto"/>
        <w:right w:val="none" w:sz="0" w:space="0" w:color="auto"/>
      </w:divBdr>
    </w:div>
    <w:div w:id="1738934216">
      <w:bodyDiv w:val="1"/>
      <w:marLeft w:val="0"/>
      <w:marRight w:val="0"/>
      <w:marTop w:val="0"/>
      <w:marBottom w:val="0"/>
      <w:divBdr>
        <w:top w:val="none" w:sz="0" w:space="0" w:color="auto"/>
        <w:left w:val="none" w:sz="0" w:space="0" w:color="auto"/>
        <w:bottom w:val="none" w:sz="0" w:space="0" w:color="auto"/>
        <w:right w:val="none" w:sz="0" w:space="0" w:color="auto"/>
      </w:divBdr>
    </w:div>
    <w:div w:id="1772625797">
      <w:bodyDiv w:val="1"/>
      <w:marLeft w:val="0"/>
      <w:marRight w:val="0"/>
      <w:marTop w:val="0"/>
      <w:marBottom w:val="0"/>
      <w:divBdr>
        <w:top w:val="none" w:sz="0" w:space="0" w:color="auto"/>
        <w:left w:val="none" w:sz="0" w:space="0" w:color="auto"/>
        <w:bottom w:val="none" w:sz="0" w:space="0" w:color="auto"/>
        <w:right w:val="none" w:sz="0" w:space="0" w:color="auto"/>
      </w:divBdr>
    </w:div>
    <w:div w:id="1790784483">
      <w:bodyDiv w:val="1"/>
      <w:marLeft w:val="0"/>
      <w:marRight w:val="0"/>
      <w:marTop w:val="0"/>
      <w:marBottom w:val="0"/>
      <w:divBdr>
        <w:top w:val="none" w:sz="0" w:space="0" w:color="auto"/>
        <w:left w:val="none" w:sz="0" w:space="0" w:color="auto"/>
        <w:bottom w:val="none" w:sz="0" w:space="0" w:color="auto"/>
        <w:right w:val="none" w:sz="0" w:space="0" w:color="auto"/>
      </w:divBdr>
    </w:div>
    <w:div w:id="1816607235">
      <w:bodyDiv w:val="1"/>
      <w:marLeft w:val="0"/>
      <w:marRight w:val="0"/>
      <w:marTop w:val="0"/>
      <w:marBottom w:val="0"/>
      <w:divBdr>
        <w:top w:val="none" w:sz="0" w:space="0" w:color="auto"/>
        <w:left w:val="none" w:sz="0" w:space="0" w:color="auto"/>
        <w:bottom w:val="none" w:sz="0" w:space="0" w:color="auto"/>
        <w:right w:val="none" w:sz="0" w:space="0" w:color="auto"/>
      </w:divBdr>
    </w:div>
    <w:div w:id="1870558352">
      <w:bodyDiv w:val="1"/>
      <w:marLeft w:val="0"/>
      <w:marRight w:val="0"/>
      <w:marTop w:val="0"/>
      <w:marBottom w:val="0"/>
      <w:divBdr>
        <w:top w:val="none" w:sz="0" w:space="0" w:color="auto"/>
        <w:left w:val="none" w:sz="0" w:space="0" w:color="auto"/>
        <w:bottom w:val="none" w:sz="0" w:space="0" w:color="auto"/>
        <w:right w:val="none" w:sz="0" w:space="0" w:color="auto"/>
      </w:divBdr>
    </w:div>
    <w:div w:id="1940024736">
      <w:bodyDiv w:val="1"/>
      <w:marLeft w:val="0"/>
      <w:marRight w:val="0"/>
      <w:marTop w:val="0"/>
      <w:marBottom w:val="0"/>
      <w:divBdr>
        <w:top w:val="none" w:sz="0" w:space="0" w:color="auto"/>
        <w:left w:val="none" w:sz="0" w:space="0" w:color="auto"/>
        <w:bottom w:val="none" w:sz="0" w:space="0" w:color="auto"/>
        <w:right w:val="none" w:sz="0" w:space="0" w:color="auto"/>
      </w:divBdr>
    </w:div>
    <w:div w:id="2106225530">
      <w:bodyDiv w:val="1"/>
      <w:marLeft w:val="0"/>
      <w:marRight w:val="0"/>
      <w:marTop w:val="0"/>
      <w:marBottom w:val="0"/>
      <w:divBdr>
        <w:top w:val="none" w:sz="0" w:space="0" w:color="auto"/>
        <w:left w:val="none" w:sz="0" w:space="0" w:color="auto"/>
        <w:bottom w:val="none" w:sz="0" w:space="0" w:color="auto"/>
        <w:right w:val="none" w:sz="0" w:space="0" w:color="auto"/>
      </w:divBdr>
    </w:div>
    <w:div w:id="212049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1769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1769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1769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F4530" w:rsidRDefault="00D1769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F4530" w:rsidRDefault="00D1769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F4530" w:rsidRDefault="00D1769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F4530" w:rsidRDefault="00D1769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F4530" w:rsidRDefault="00D1769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F4530" w:rsidRDefault="00D1769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F4530" w:rsidRDefault="00D1769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F4530" w:rsidRDefault="00D1769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F4530" w:rsidRDefault="00D1769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F4530" w:rsidRDefault="00D1769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F4530" w:rsidRDefault="00D1769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F4530" w:rsidRDefault="00D1769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F4530" w:rsidRDefault="00D1769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F4530" w:rsidRDefault="00D1769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F4530" w:rsidRDefault="00D1769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F4530" w:rsidRDefault="00D1769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F4530" w:rsidRDefault="00D1769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F4530" w:rsidRDefault="00D1769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F4530" w:rsidRDefault="00D1769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F4530" w:rsidRDefault="00D1769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F4530" w:rsidRDefault="00D1769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F4530" w:rsidRDefault="00D1769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F4530" w:rsidRDefault="00D1769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F4530" w:rsidRDefault="00D1769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F4530" w:rsidRDefault="00D1769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F4530" w:rsidRDefault="00D1769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F4530" w:rsidRDefault="00D1769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F4530" w:rsidRDefault="00D1769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F4530" w:rsidRDefault="00D1769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F4530" w:rsidRDefault="00D1769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F4530" w:rsidRDefault="00D1769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F4530" w:rsidRDefault="00D1769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F4530" w:rsidRDefault="00D1769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F4530" w:rsidRDefault="00D1769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F4530" w:rsidRDefault="00D1769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F4530" w:rsidRDefault="00D1769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F4530" w:rsidRDefault="00D1769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F4530" w:rsidRDefault="00D1769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F4530" w:rsidRDefault="00D1769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F4530" w:rsidRDefault="00D1769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F4530" w:rsidRDefault="00D1769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F4530" w:rsidRDefault="00D1769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F4530" w:rsidRDefault="00D1769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F4530" w:rsidRDefault="00D1769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F4530" w:rsidRDefault="00D1769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F4530" w:rsidRDefault="00D1769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F4530" w:rsidRDefault="00D1769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F4530" w:rsidRDefault="00D1769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4530"/>
    <w:rsid w:val="004716D3"/>
    <w:rsid w:val="007A5CAB"/>
    <w:rsid w:val="008F4530"/>
    <w:rsid w:val="00904A53"/>
    <w:rsid w:val="009A16A8"/>
    <w:rsid w:val="00A36296"/>
    <w:rsid w:val="00C62022"/>
    <w:rsid w:val="00D172E9"/>
    <w:rsid w:val="00D17696"/>
    <w:rsid w:val="00E83B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5030</Words>
  <Characters>28672</Characters>
  <Application>Microsoft Office Word</Application>
  <DocSecurity>12</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cp:lastModifiedBy>
  <cp:revision>2</cp:revision>
  <dcterms:created xsi:type="dcterms:W3CDTF">2023-10-25T05:56:00Z</dcterms:created>
  <dcterms:modified xsi:type="dcterms:W3CDTF">2023-10-25T05:56:00Z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