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EF28AF"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F28AF">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CFFC3FF" w:rsidR="00142FF8" w:rsidRPr="00EF28AF" w:rsidRDefault="00E00B8E" w:rsidP="00142FF8">
            <w:pPr>
              <w:pStyle w:val="ListBullet"/>
              <w:numPr>
                <w:ilvl w:val="0"/>
                <w:numId w:val="0"/>
              </w:numPr>
              <w:spacing w:before="0" w:after="120" w:line="22" w:lineRule="atLeast"/>
              <w:rPr>
                <w:rFonts w:ascii="Arial" w:hAnsi="Arial" w:cs="Arial"/>
                <w:color w:val="auto"/>
              </w:rPr>
            </w:pPr>
            <w:r w:rsidRPr="00EF28AF">
              <w:rPr>
                <w:rFonts w:ascii="Arial" w:hAnsi="Arial" w:cs="Arial"/>
                <w:color w:val="auto"/>
              </w:rPr>
              <w:t>Mercy Health and Aged Care ACT</w:t>
            </w:r>
          </w:p>
        </w:tc>
        <w:tc>
          <w:tcPr>
            <w:tcW w:w="4814" w:type="dxa"/>
          </w:tcPr>
          <w:p w14:paraId="02F1E98D" w14:textId="5DFE24EF" w:rsidR="00142FF8" w:rsidRPr="00EF28AF" w:rsidRDefault="00EF28A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28AF">
              <w:rPr>
                <w:rFonts w:ascii="Arial" w:hAnsi="Arial" w:cs="Arial"/>
                <w:color w:val="auto"/>
              </w:rPr>
              <w:t>1</w:t>
            </w:r>
            <w:r w:rsidR="00794381">
              <w:rPr>
                <w:rFonts w:ascii="Arial" w:hAnsi="Arial" w:cs="Arial"/>
                <w:color w:val="auto"/>
              </w:rPr>
              <w:t>1</w:t>
            </w:r>
            <w:r w:rsidRPr="00EF28AF">
              <w:rPr>
                <w:rFonts w:ascii="Arial" w:hAnsi="Arial" w:cs="Arial"/>
                <w:color w:val="auto"/>
              </w:rPr>
              <w:t xml:space="preserve"> July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EF28AF" w:rsidRDefault="00142FF8" w:rsidP="00142FF8">
            <w:pPr>
              <w:pStyle w:val="CoverHeading"/>
              <w:spacing w:before="0" w:after="120" w:line="22" w:lineRule="atLeast"/>
              <w:rPr>
                <w:rFonts w:ascii="Arial" w:hAnsi="Arial" w:cs="Arial"/>
                <w:color w:val="auto"/>
                <w:sz w:val="24"/>
              </w:rPr>
            </w:pPr>
            <w:r w:rsidRPr="00EF28AF">
              <w:rPr>
                <w:rFonts w:ascii="Arial" w:hAnsi="Arial" w:cs="Arial"/>
                <w:color w:val="auto"/>
                <w:sz w:val="24"/>
              </w:rPr>
              <w:t>Commission ID:</w:t>
            </w:r>
          </w:p>
        </w:tc>
        <w:tc>
          <w:tcPr>
            <w:tcW w:w="4814" w:type="dxa"/>
          </w:tcPr>
          <w:p w14:paraId="4E0EDBE8" w14:textId="77777777" w:rsidR="00142FF8" w:rsidRPr="00EF28A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F28AF">
              <w:rPr>
                <w:rFonts w:ascii="Arial" w:hAnsi="Arial" w:cs="Arial"/>
                <w:color w:val="auto"/>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026C8E1" w:rsidR="00142FF8" w:rsidRPr="00EF28AF" w:rsidRDefault="00E00B8E" w:rsidP="00142FF8">
            <w:pPr>
              <w:pStyle w:val="ListBullet"/>
              <w:numPr>
                <w:ilvl w:val="0"/>
                <w:numId w:val="0"/>
              </w:numPr>
              <w:spacing w:before="0" w:after="120" w:line="22" w:lineRule="atLeast"/>
              <w:rPr>
                <w:rFonts w:ascii="Arial" w:hAnsi="Arial" w:cs="Arial"/>
                <w:color w:val="auto"/>
              </w:rPr>
            </w:pPr>
            <w:r w:rsidRPr="00EF28AF">
              <w:rPr>
                <w:rFonts w:ascii="Arial" w:hAnsi="Arial" w:cs="Arial"/>
                <w:color w:val="auto"/>
              </w:rPr>
              <w:t>200961</w:t>
            </w:r>
          </w:p>
        </w:tc>
        <w:tc>
          <w:tcPr>
            <w:tcW w:w="4814" w:type="dxa"/>
          </w:tcPr>
          <w:p w14:paraId="322F44D1" w14:textId="654BD833" w:rsidR="00142FF8" w:rsidRPr="00EF28AF" w:rsidRDefault="00E00B8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28AF">
              <w:rPr>
                <w:rFonts w:ascii="Arial" w:hAnsi="Arial" w:cs="Arial"/>
                <w:color w:val="auto"/>
              </w:rPr>
              <w:t>Quality Assessment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EF28AF" w:rsidRDefault="58A22ADF" w:rsidP="7B38B46A">
            <w:pPr>
              <w:pStyle w:val="CoverHeading"/>
              <w:spacing w:before="0" w:after="120" w:line="22" w:lineRule="atLeast"/>
              <w:rPr>
                <w:rFonts w:ascii="Arial" w:hAnsi="Arial" w:cs="Arial"/>
                <w:color w:val="auto"/>
                <w:sz w:val="24"/>
              </w:rPr>
            </w:pPr>
            <w:r w:rsidRPr="00EF28AF">
              <w:rPr>
                <w:rFonts w:ascii="Arial" w:hAnsi="Arial" w:cs="Arial"/>
                <w:color w:val="auto"/>
                <w:sz w:val="24"/>
              </w:rPr>
              <w:t xml:space="preserve">Home Service Provider: </w:t>
            </w:r>
          </w:p>
        </w:tc>
        <w:tc>
          <w:tcPr>
            <w:tcW w:w="4814" w:type="dxa"/>
          </w:tcPr>
          <w:p w14:paraId="48B56AC4" w14:textId="77777777" w:rsidR="00142FF8" w:rsidRPr="00EF28A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F28AF">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8F43C5A" w:rsidR="00142FF8" w:rsidRPr="00EF28AF" w:rsidRDefault="00E00B8E" w:rsidP="00142FF8">
            <w:pPr>
              <w:pStyle w:val="ListBullet"/>
              <w:numPr>
                <w:ilvl w:val="0"/>
                <w:numId w:val="0"/>
              </w:numPr>
              <w:spacing w:before="0" w:after="120" w:line="22" w:lineRule="atLeast"/>
              <w:rPr>
                <w:rFonts w:ascii="Arial" w:hAnsi="Arial" w:cs="Arial"/>
                <w:color w:val="auto"/>
              </w:rPr>
            </w:pPr>
            <w:r w:rsidRPr="00EF28AF">
              <w:rPr>
                <w:rFonts w:ascii="Arial" w:hAnsi="Arial" w:cs="Arial"/>
                <w:color w:val="auto"/>
              </w:rPr>
              <w:t>Mercy Aged and Community Care Ltd</w:t>
            </w:r>
          </w:p>
        </w:tc>
        <w:tc>
          <w:tcPr>
            <w:tcW w:w="4814" w:type="dxa"/>
          </w:tcPr>
          <w:p w14:paraId="340AC78C" w14:textId="76B1736C" w:rsidR="00142FF8" w:rsidRPr="00EF28AF" w:rsidRDefault="00E00B8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28AF">
              <w:rPr>
                <w:rFonts w:ascii="Arial" w:hAnsi="Arial" w:cs="Arial"/>
                <w:color w:val="auto"/>
              </w:rPr>
              <w:t>3 June 2022 to 7 June 2022</w:t>
            </w:r>
          </w:p>
        </w:tc>
      </w:tr>
    </w:tbl>
    <w:p w14:paraId="1B22B85B" w14:textId="77777777" w:rsidR="00F33CE8" w:rsidRPr="00244176" w:rsidRDefault="00F33CE8">
      <w:pPr>
        <w:rPr>
          <w:rFonts w:ascii="Arial" w:hAnsi="Arial" w:cs="Arial"/>
        </w:rPr>
      </w:pPr>
    </w:p>
    <w:p w14:paraId="2149D9D3" w14:textId="3A17689B" w:rsidR="00576605" w:rsidRPr="00726B24" w:rsidRDefault="004A632F" w:rsidP="00726B2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733FC584" w:rsidR="0077396A" w:rsidRPr="00244176" w:rsidRDefault="0030717A" w:rsidP="008C3894">
      <w:pPr>
        <w:spacing w:after="240" w:line="22" w:lineRule="atLeast"/>
        <w:textAlignment w:val="baseline"/>
        <w:rPr>
          <w:rFonts w:ascii="Arial" w:eastAsiaTheme="majorEastAsia" w:hAnsi="Arial" w:cs="Arial"/>
          <w:b/>
          <w:bCs/>
          <w:sz w:val="30"/>
          <w:szCs w:val="28"/>
        </w:rPr>
      </w:pPr>
      <w:r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4368EBF2" w:rsidR="00AD071F" w:rsidRPr="00244176" w:rsidRDefault="0D37F44B" w:rsidP="008C3894">
      <w:pPr>
        <w:spacing w:after="240" w:line="22" w:lineRule="atLeast"/>
        <w:textAlignment w:val="baseline"/>
        <w:rPr>
          <w:rFonts w:ascii="Arial" w:hAnsi="Arial" w:cs="Arial"/>
        </w:rPr>
      </w:pPr>
      <w:r w:rsidRPr="00244176">
        <w:rPr>
          <w:rFonts w:ascii="Arial" w:hAnsi="Arial" w:cs="Arial"/>
        </w:rPr>
        <w:t>This performance report for</w:t>
      </w:r>
      <w:r w:rsidR="00E00B8E">
        <w:rPr>
          <w:rFonts w:ascii="Arial" w:hAnsi="Arial" w:cs="Arial"/>
        </w:rPr>
        <w:t xml:space="preserve"> Mercy Health and Aged Care ACT</w:t>
      </w:r>
      <w:r w:rsidRPr="00244176">
        <w:rPr>
          <w:rFonts w:ascii="Arial" w:hAnsi="Arial" w:cs="Arial"/>
          <w:color w:val="0000FF"/>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has been prepared by</w:t>
      </w:r>
      <w:r w:rsidR="00E00B8E">
        <w:rPr>
          <w:rFonts w:ascii="Arial" w:hAnsi="Arial" w:cs="Arial"/>
          <w:color w:val="auto"/>
        </w:rPr>
        <w:t xml:space="preserve"> J Taylor</w:t>
      </w:r>
      <w:r w:rsidRPr="00244176">
        <w:rPr>
          <w:rFonts w:ascii="Arial" w:hAnsi="Arial" w:cs="Arial"/>
        </w:rPr>
        <w:t>, delegate 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1A14AEFD" w14:textId="77777777" w:rsidR="00E00B8E" w:rsidRPr="00E00B8E" w:rsidRDefault="00E00B8E" w:rsidP="00E00B8E">
      <w:pPr>
        <w:tabs>
          <w:tab w:val="left" w:pos="4111"/>
        </w:tabs>
        <w:contextualSpacing/>
        <w:rPr>
          <w:rFonts w:ascii="Arial" w:hAnsi="Arial" w:cs="Arial"/>
        </w:rPr>
      </w:pPr>
      <w:bookmarkStart w:id="0" w:name="HcsServicesFullListWithAddress"/>
      <w:r w:rsidRPr="00E00B8E">
        <w:rPr>
          <w:rFonts w:ascii="Arial" w:hAnsi="Arial" w:cs="Arial"/>
          <w:b/>
          <w:bCs/>
        </w:rPr>
        <w:t>Home Care:</w:t>
      </w:r>
    </w:p>
    <w:p w14:paraId="2689DC61" w14:textId="77777777" w:rsidR="00E00B8E" w:rsidRPr="00E00B8E" w:rsidRDefault="00E00B8E" w:rsidP="00E00B8E">
      <w:pPr>
        <w:numPr>
          <w:ilvl w:val="0"/>
          <w:numId w:val="41"/>
        </w:numPr>
        <w:tabs>
          <w:tab w:val="left" w:pos="4111"/>
        </w:tabs>
        <w:spacing w:after="160" w:line="259" w:lineRule="auto"/>
        <w:contextualSpacing/>
        <w:rPr>
          <w:rFonts w:ascii="Arial" w:hAnsi="Arial" w:cs="Arial"/>
        </w:rPr>
      </w:pPr>
      <w:r w:rsidRPr="00E00B8E">
        <w:rPr>
          <w:rFonts w:ascii="Arial" w:hAnsi="Arial" w:cs="Arial"/>
        </w:rPr>
        <w:t>Mercy Care on Call, 17207, 5 Soundy Close, BELCONNEN ACT 2617</w:t>
      </w:r>
    </w:p>
    <w:p w14:paraId="11D83F1F" w14:textId="77777777" w:rsidR="00E00B8E" w:rsidRPr="00E00B8E" w:rsidRDefault="00E00B8E" w:rsidP="00E00B8E">
      <w:pPr>
        <w:numPr>
          <w:ilvl w:val="0"/>
          <w:numId w:val="41"/>
        </w:numPr>
        <w:tabs>
          <w:tab w:val="left" w:pos="4111"/>
        </w:tabs>
        <w:spacing w:after="160" w:line="259" w:lineRule="auto"/>
        <w:contextualSpacing/>
        <w:rPr>
          <w:rFonts w:ascii="Arial" w:hAnsi="Arial" w:cs="Arial"/>
        </w:rPr>
      </w:pPr>
      <w:r w:rsidRPr="00E00B8E">
        <w:rPr>
          <w:rFonts w:ascii="Arial" w:hAnsi="Arial" w:cs="Arial"/>
        </w:rPr>
        <w:t>Mercy Care on Call, 17260, 5 Soundy Close, BELCONNEN ACT 2617</w:t>
      </w:r>
    </w:p>
    <w:p w14:paraId="2FFA3F7C" w14:textId="77777777" w:rsidR="00E00B8E" w:rsidRPr="00E00B8E" w:rsidRDefault="00E00B8E" w:rsidP="00E00B8E">
      <w:pPr>
        <w:numPr>
          <w:ilvl w:val="0"/>
          <w:numId w:val="41"/>
        </w:numPr>
        <w:tabs>
          <w:tab w:val="left" w:pos="4111"/>
        </w:tabs>
        <w:spacing w:after="0" w:line="259" w:lineRule="auto"/>
        <w:contextualSpacing/>
        <w:rPr>
          <w:rFonts w:ascii="Arial" w:hAnsi="Arial" w:cs="Arial"/>
        </w:rPr>
      </w:pPr>
      <w:r w:rsidRPr="00E00B8E">
        <w:rPr>
          <w:rFonts w:ascii="Arial" w:hAnsi="Arial" w:cs="Arial"/>
        </w:rPr>
        <w:t>Mercy Care on Call, 17261, 5 Soundy Close, BELCONNEN ACT 2617</w:t>
      </w:r>
    </w:p>
    <w:p w14:paraId="2E624CDE" w14:textId="77777777" w:rsidR="00E00B8E" w:rsidRPr="00E00B8E" w:rsidRDefault="00E00B8E" w:rsidP="00E00B8E">
      <w:pPr>
        <w:tabs>
          <w:tab w:val="left" w:pos="4111"/>
        </w:tabs>
        <w:contextualSpacing/>
        <w:rPr>
          <w:rFonts w:ascii="Arial" w:hAnsi="Arial" w:cs="Arial"/>
        </w:rPr>
      </w:pPr>
      <w:r w:rsidRPr="00E00B8E">
        <w:rPr>
          <w:rFonts w:ascii="Arial" w:hAnsi="Arial" w:cs="Arial"/>
          <w:b/>
          <w:bCs/>
        </w:rPr>
        <w:t>CHSP:</w:t>
      </w:r>
    </w:p>
    <w:p w14:paraId="0C2BABCE" w14:textId="77777777" w:rsidR="00E00B8E" w:rsidRPr="00E00B8E" w:rsidRDefault="00E00B8E" w:rsidP="00E00B8E">
      <w:pPr>
        <w:numPr>
          <w:ilvl w:val="0"/>
          <w:numId w:val="42"/>
        </w:numPr>
        <w:tabs>
          <w:tab w:val="left" w:pos="4111"/>
        </w:tabs>
        <w:spacing w:after="160" w:line="259" w:lineRule="auto"/>
        <w:contextualSpacing/>
        <w:rPr>
          <w:rFonts w:ascii="Arial" w:hAnsi="Arial" w:cs="Arial"/>
        </w:rPr>
      </w:pPr>
      <w:r w:rsidRPr="00E00B8E">
        <w:rPr>
          <w:rFonts w:ascii="Arial" w:hAnsi="Arial" w:cs="Arial"/>
        </w:rPr>
        <w:t>Personal Care, 4-BACPXTN, 5 Soundy Close, BELCONNEN ACT 2617</w:t>
      </w:r>
    </w:p>
    <w:p w14:paraId="026AB86F" w14:textId="77777777" w:rsidR="00E00B8E" w:rsidRPr="00E00B8E" w:rsidRDefault="00E00B8E" w:rsidP="00E00B8E">
      <w:pPr>
        <w:numPr>
          <w:ilvl w:val="0"/>
          <w:numId w:val="42"/>
        </w:numPr>
        <w:tabs>
          <w:tab w:val="left" w:pos="4111"/>
        </w:tabs>
        <w:spacing w:after="160" w:line="259" w:lineRule="auto"/>
        <w:contextualSpacing/>
        <w:rPr>
          <w:rFonts w:ascii="Arial" w:hAnsi="Arial" w:cs="Arial"/>
        </w:rPr>
      </w:pPr>
      <w:r w:rsidRPr="00E00B8E">
        <w:rPr>
          <w:rFonts w:ascii="Arial" w:hAnsi="Arial" w:cs="Arial"/>
        </w:rPr>
        <w:t>Domestic Assistance, 4-BACC1ZE, 5 Soundy Close, BELCONNEN ACT 2617</w:t>
      </w:r>
    </w:p>
    <w:p w14:paraId="53322F73" w14:textId="77777777" w:rsidR="00E00B8E" w:rsidRPr="00E00B8E" w:rsidRDefault="00E00B8E" w:rsidP="00E00B8E">
      <w:pPr>
        <w:numPr>
          <w:ilvl w:val="0"/>
          <w:numId w:val="42"/>
        </w:numPr>
        <w:tabs>
          <w:tab w:val="left" w:pos="4111"/>
        </w:tabs>
        <w:spacing w:after="160" w:line="259" w:lineRule="auto"/>
        <w:contextualSpacing/>
        <w:rPr>
          <w:rFonts w:ascii="Arial" w:hAnsi="Arial" w:cs="Arial"/>
        </w:rPr>
      </w:pPr>
      <w:r w:rsidRPr="00E00B8E">
        <w:rPr>
          <w:rFonts w:ascii="Arial" w:hAnsi="Arial" w:cs="Arial"/>
        </w:rPr>
        <w:t>Social Support Individual, 4-BACPY4G, 5 Soundy Close, BELCONNEN ACT 2617</w:t>
      </w:r>
    </w:p>
    <w:p w14:paraId="4753204D" w14:textId="703AE4FC" w:rsidR="00E00B8E" w:rsidRDefault="00E00B8E" w:rsidP="00E00B8E">
      <w:pPr>
        <w:numPr>
          <w:ilvl w:val="0"/>
          <w:numId w:val="42"/>
        </w:numPr>
        <w:tabs>
          <w:tab w:val="left" w:pos="4111"/>
        </w:tabs>
        <w:spacing w:after="0" w:line="259" w:lineRule="auto"/>
        <w:contextualSpacing/>
        <w:rPr>
          <w:rFonts w:ascii="Arial" w:hAnsi="Arial" w:cs="Arial"/>
        </w:rPr>
      </w:pPr>
      <w:r w:rsidRPr="00E00B8E">
        <w:rPr>
          <w:rFonts w:ascii="Arial" w:hAnsi="Arial" w:cs="Arial"/>
        </w:rPr>
        <w:t>Goods, equipment and Assistive Technology, 4-CHNEV5E, 5 Soundy Close, BELCONNEN ACT 2617</w:t>
      </w:r>
    </w:p>
    <w:p w14:paraId="1E6F8BEA" w14:textId="77777777" w:rsidR="00E00B8E" w:rsidRPr="00E00B8E" w:rsidRDefault="00E00B8E" w:rsidP="00E00B8E">
      <w:pPr>
        <w:tabs>
          <w:tab w:val="left" w:pos="4111"/>
        </w:tabs>
        <w:spacing w:after="0" w:line="259" w:lineRule="auto"/>
        <w:ind w:left="720"/>
        <w:contextualSpacing/>
        <w:rPr>
          <w:rFonts w:ascii="Arial" w:hAnsi="Arial" w:cs="Arial"/>
        </w:rPr>
      </w:pPr>
    </w:p>
    <w:bookmarkEnd w:id="0"/>
    <w:p w14:paraId="0D281BBB" w14:textId="64D1E04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4E17F64D" w:rsidR="00EC027A" w:rsidRPr="00726B24" w:rsidRDefault="005E1856" w:rsidP="218C4CB2">
      <w:pPr>
        <w:pStyle w:val="ListParagraph"/>
        <w:numPr>
          <w:ilvl w:val="0"/>
          <w:numId w:val="34"/>
        </w:numPr>
        <w:spacing w:line="22" w:lineRule="atLeast"/>
        <w:ind w:left="714" w:hanging="357"/>
        <w:rPr>
          <w:rFonts w:ascii="Arial" w:hAnsi="Arial" w:cs="Arial"/>
          <w:color w:val="auto"/>
        </w:rPr>
      </w:pPr>
      <w:r w:rsidRPr="00726B24">
        <w:rPr>
          <w:rFonts w:ascii="Arial" w:hAnsi="Arial" w:cs="Arial"/>
          <w:color w:val="auto"/>
        </w:rPr>
        <w:t>the</w:t>
      </w:r>
      <w:r w:rsidR="00EF6E3E" w:rsidRPr="00726B24">
        <w:rPr>
          <w:rFonts w:ascii="Arial" w:hAnsi="Arial" w:cs="Arial"/>
          <w:color w:val="auto"/>
        </w:rPr>
        <w:t xml:space="preserve"> </w:t>
      </w:r>
      <w:r w:rsidR="006C07EB" w:rsidRPr="00726B24">
        <w:rPr>
          <w:rFonts w:ascii="Arial" w:hAnsi="Arial" w:cs="Arial"/>
          <w:color w:val="auto"/>
        </w:rPr>
        <w:t xml:space="preserve">assessment team’s </w:t>
      </w:r>
      <w:r w:rsidR="00EF6E3E" w:rsidRPr="00726B24">
        <w:rPr>
          <w:rFonts w:ascii="Arial" w:hAnsi="Arial" w:cs="Arial"/>
          <w:color w:val="auto"/>
        </w:rPr>
        <w:t xml:space="preserve">report for the </w:t>
      </w:r>
      <w:r w:rsidR="00E00B8E" w:rsidRPr="00726B24">
        <w:rPr>
          <w:rFonts w:ascii="Arial" w:hAnsi="Arial" w:cs="Arial"/>
          <w:color w:val="auto"/>
        </w:rPr>
        <w:t>Quality Audit</w:t>
      </w:r>
      <w:r w:rsidR="00423221" w:rsidRPr="00726B24">
        <w:rPr>
          <w:rFonts w:ascii="Arial" w:hAnsi="Arial" w:cs="Arial"/>
          <w:color w:val="auto"/>
        </w:rPr>
        <w:t xml:space="preserve">; </w:t>
      </w:r>
      <w:r w:rsidR="00BF3420" w:rsidRPr="00726B24">
        <w:rPr>
          <w:rFonts w:ascii="Arial" w:hAnsi="Arial" w:cs="Arial"/>
          <w:color w:val="auto"/>
        </w:rPr>
        <w:t xml:space="preserve">the </w:t>
      </w:r>
      <w:r w:rsidR="00E00B8E" w:rsidRPr="00726B24">
        <w:rPr>
          <w:rFonts w:ascii="Arial" w:hAnsi="Arial" w:cs="Arial"/>
          <w:color w:val="auto"/>
        </w:rPr>
        <w:t>Quality Audit</w:t>
      </w:r>
      <w:r w:rsidR="00BF3420" w:rsidRPr="00726B24">
        <w:rPr>
          <w:rFonts w:ascii="Arial" w:hAnsi="Arial" w:cs="Arial"/>
          <w:color w:val="auto"/>
        </w:rPr>
        <w:t xml:space="preserve"> report was informed by a site assessment, observations at the service, review of documents and interviews with staff, consumers/representatives and others</w:t>
      </w:r>
      <w:r w:rsidR="00E00B8E" w:rsidRPr="00726B24">
        <w:rPr>
          <w:rFonts w:ascii="Arial" w:hAnsi="Arial" w:cs="Arial"/>
          <w:color w:val="auto"/>
        </w:rPr>
        <w:t>.</w:t>
      </w:r>
    </w:p>
    <w:p w14:paraId="438C9CB9" w14:textId="598F8192" w:rsidR="00CA4B16" w:rsidRPr="00244176"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244176">
        <w:rPr>
          <w:rFonts w:ascii="Arial" w:hAnsi="Arial" w:cs="Arial"/>
        </w:rPr>
        <w:t xml:space="preserve">the provider’s response to the </w:t>
      </w:r>
      <w:r w:rsidR="0061649E" w:rsidRPr="00244176">
        <w:rPr>
          <w:rFonts w:ascii="Arial" w:hAnsi="Arial" w:cs="Arial"/>
        </w:rPr>
        <w:t>assessment team’s</w:t>
      </w:r>
      <w:r w:rsidRPr="00244176">
        <w:rPr>
          <w:rFonts w:ascii="Arial" w:hAnsi="Arial" w:cs="Arial"/>
        </w:rPr>
        <w:t xml:space="preserve"> report received </w:t>
      </w:r>
      <w:r w:rsidR="00E00B8E">
        <w:rPr>
          <w:rFonts w:ascii="Arial" w:hAnsi="Arial" w:cs="Arial"/>
        </w:rPr>
        <w:t>27 June 2022.</w:t>
      </w:r>
    </w:p>
    <w:p w14:paraId="6712599B" w14:textId="52B96F53" w:rsidR="009006D2" w:rsidRPr="00244176"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37A49C6A" w14:textId="2EF0B379" w:rsidR="00985BBD" w:rsidRPr="00244176" w:rsidRDefault="234D20DC" w:rsidP="008C3894">
      <w:pPr>
        <w:pStyle w:val="Heading1"/>
        <w:spacing w:before="0" w:after="240" w:line="22" w:lineRule="atLeast"/>
        <w:rPr>
          <w:rFonts w:ascii="Arial" w:hAnsi="Arial" w:cs="Arial"/>
        </w:rPr>
      </w:pPr>
      <w:r w:rsidRPr="7B38B46A">
        <w:rPr>
          <w:rFonts w:ascii="Arial" w:hAnsi="Arial" w:cs="Arial"/>
        </w:rPr>
        <w:lastRenderedPageBreak/>
        <w:t xml:space="preserve">Assessment summary </w:t>
      </w:r>
      <w:r w:rsidR="07614EFA" w:rsidRPr="7B38B46A">
        <w:rPr>
          <w:rFonts w:ascii="Arial" w:hAnsi="Arial" w:cs="Arial"/>
        </w:rPr>
        <w:t xml:space="preserve">for Home Care Packages (HCP)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985BBD" w:rsidRPr="00244176" w14:paraId="445CCF2D" w14:textId="77777777" w:rsidTr="00A226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4111675F" w14:textId="77777777" w:rsidR="00985BBD" w:rsidRPr="00244176" w:rsidRDefault="00985BBD" w:rsidP="002D5918">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53B791AF" w14:textId="537AE544" w:rsidR="00985BBD" w:rsidRPr="0094065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40655">
              <w:rPr>
                <w:rFonts w:ascii="Arial" w:hAnsi="Arial" w:cs="Arial"/>
                <w:color w:val="auto"/>
              </w:rPr>
              <w:t>Compliant</w:t>
            </w:r>
          </w:p>
        </w:tc>
      </w:tr>
      <w:tr w:rsidR="00985BBD" w:rsidRPr="00244176" w14:paraId="3B67859E"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784BAB4" w14:textId="77777777" w:rsidR="00985BBD" w:rsidRPr="00244176" w:rsidRDefault="00985BBD" w:rsidP="002D5918">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79FB5E8F" w14:textId="615D86ED" w:rsidR="00985BBD" w:rsidRPr="0094065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r w:rsidR="00985BBD" w:rsidRPr="00244176" w14:paraId="49883AEA"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D7DC702"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700" w:type="pct"/>
            <w:shd w:val="clear" w:color="auto" w:fill="auto"/>
          </w:tcPr>
          <w:p w14:paraId="2D484B94" w14:textId="109079B9" w:rsidR="00985BBD" w:rsidRPr="0094065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r w:rsidR="00985BBD" w:rsidRPr="00244176" w14:paraId="303FD4FF"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A490E29"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2FB0E4A2" w14:textId="050133B4" w:rsidR="00985BBD" w:rsidRPr="0094065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r w:rsidR="00985BBD" w:rsidRPr="00244176" w14:paraId="4561C549"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DB12AE"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3E686119" w14:textId="517B3B1B" w:rsidR="00985BBD" w:rsidRPr="0094065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r w:rsidR="00985BBD" w:rsidRPr="00244176" w14:paraId="258D3C33"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DA6D1E"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2098EB72" w14:textId="2C6CB348" w:rsidR="00985BBD" w:rsidRPr="0094065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r w:rsidR="00985BBD" w:rsidRPr="00244176" w14:paraId="67CE0A00" w14:textId="77777777" w:rsidTr="00A226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64B2474"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BC24B41" w14:textId="09E3FE70" w:rsidR="00985BBD" w:rsidRPr="00940655"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r w:rsidR="00985BBD" w:rsidRPr="00244176" w14:paraId="29B70143" w14:textId="77777777" w:rsidTr="00A22671">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66298E9" w14:textId="77777777" w:rsidR="00985BBD" w:rsidRPr="00244176" w:rsidRDefault="00985BBD" w:rsidP="002D5918">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6F910699" w14:textId="75905DD1" w:rsidR="00985BBD" w:rsidRPr="0094065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bl>
    <w:p w14:paraId="664EB964" w14:textId="3A2AB133" w:rsidR="00E00B8E" w:rsidRDefault="00E00B8E">
      <w:pPr>
        <w:rPr>
          <w:rFonts w:ascii="Arial" w:eastAsiaTheme="majorEastAsia" w:hAnsi="Arial" w:cs="Arial"/>
          <w:b/>
          <w:bCs/>
          <w:sz w:val="30"/>
          <w:szCs w:val="28"/>
        </w:rPr>
      </w:pPr>
    </w:p>
    <w:p w14:paraId="36BA79DE" w14:textId="26AD6D81" w:rsidR="00A22671" w:rsidRPr="00244176" w:rsidRDefault="00A22671" w:rsidP="00A22671">
      <w:pPr>
        <w:pStyle w:val="Heading1"/>
        <w:spacing w:before="0" w:after="240" w:line="22" w:lineRule="atLeast"/>
        <w:rPr>
          <w:rFonts w:ascii="Arial" w:hAnsi="Arial" w:cs="Arial"/>
        </w:rPr>
      </w:pPr>
      <w:r w:rsidRPr="00244176">
        <w:rPr>
          <w:rFonts w:ascii="Arial" w:hAnsi="Arial" w:cs="Arial"/>
        </w:rPr>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E00B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244176" w:rsidRDefault="00A22671" w:rsidP="00E00B8E">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651B4020" w14:textId="12A215C6" w:rsidR="00A22671" w:rsidRPr="00940655" w:rsidRDefault="00A22671" w:rsidP="00E00B8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40655">
              <w:rPr>
                <w:rFonts w:ascii="Arial" w:hAnsi="Arial" w:cs="Arial"/>
                <w:color w:val="auto"/>
              </w:rPr>
              <w:t>Complian</w:t>
            </w:r>
            <w:r w:rsidR="00EC3DF3" w:rsidRPr="00940655">
              <w:rPr>
                <w:rFonts w:ascii="Arial" w:hAnsi="Arial" w:cs="Arial"/>
                <w:color w:val="auto"/>
              </w:rPr>
              <w:t>t</w:t>
            </w:r>
          </w:p>
        </w:tc>
      </w:tr>
      <w:tr w:rsidR="00A22671" w:rsidRPr="00244176" w14:paraId="0768B56B" w14:textId="77777777" w:rsidTr="00E00B8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244176" w:rsidRDefault="00A22671" w:rsidP="00E00B8E">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30F6CECF" w14:textId="69EF0BBC" w:rsidR="00A22671" w:rsidRPr="00940655" w:rsidRDefault="00A22671" w:rsidP="00E00B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r w:rsidR="00A22671" w:rsidRPr="00244176" w14:paraId="086425D0" w14:textId="77777777" w:rsidTr="00E00B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244176" w:rsidRDefault="00A22671" w:rsidP="00E00B8E">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700" w:type="pct"/>
            <w:shd w:val="clear" w:color="auto" w:fill="auto"/>
          </w:tcPr>
          <w:p w14:paraId="6089252D" w14:textId="267430A5" w:rsidR="00A22671" w:rsidRPr="00940655" w:rsidRDefault="00A22671" w:rsidP="00E00B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r w:rsidR="00A22671" w:rsidRPr="00244176" w14:paraId="65BE96FE" w14:textId="77777777" w:rsidTr="00E00B8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244176" w:rsidRDefault="00A22671" w:rsidP="00E00B8E">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1F0A35CC" w14:textId="15505476" w:rsidR="00A22671" w:rsidRPr="00940655" w:rsidRDefault="00A22671" w:rsidP="00E00B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r w:rsidR="00A22671" w:rsidRPr="00244176" w14:paraId="73F5A8EF" w14:textId="77777777" w:rsidTr="00E00B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244176" w:rsidRDefault="00A22671" w:rsidP="00E00B8E">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0FEF8CB5" w14:textId="681B45C4" w:rsidR="00A22671" w:rsidRPr="00940655" w:rsidRDefault="00A22671" w:rsidP="00E00B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r w:rsidR="00A22671" w:rsidRPr="00244176" w14:paraId="277C2E77" w14:textId="77777777" w:rsidTr="00E00B8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244176" w:rsidRDefault="00A22671" w:rsidP="00E00B8E">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7903F287" w14:textId="5410506A" w:rsidR="00A22671" w:rsidRPr="00940655" w:rsidRDefault="00A22671" w:rsidP="00E00B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r w:rsidR="00A22671" w:rsidRPr="00244176" w14:paraId="31D78A8E" w14:textId="77777777" w:rsidTr="00E00B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244176" w:rsidRDefault="00A22671" w:rsidP="00E00B8E">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EA8EEA1" w14:textId="37AC8847" w:rsidR="00A22671" w:rsidRPr="00940655" w:rsidRDefault="00A22671" w:rsidP="00E00B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r w:rsidR="00A22671" w:rsidRPr="00244176" w14:paraId="14FC1E1A" w14:textId="77777777" w:rsidTr="00E00B8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244176" w:rsidRDefault="00A22671" w:rsidP="00E00B8E">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3CDD686E" w14:textId="2BAE1CC4" w:rsidR="00A22671" w:rsidRPr="00940655" w:rsidRDefault="00A22671" w:rsidP="00E00B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40655">
              <w:rPr>
                <w:rFonts w:ascii="Arial" w:hAnsi="Arial" w:cs="Arial"/>
                <w:b/>
                <w:color w:val="auto"/>
              </w:rPr>
              <w:t>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5B0FB986" w14:textId="26B21B18" w:rsidR="002E3643" w:rsidRPr="00244176" w:rsidRDefault="002E3643" w:rsidP="002D5918">
      <w:pPr>
        <w:spacing w:after="240" w:line="22" w:lineRule="atLeast"/>
        <w:rPr>
          <w:rFonts w:ascii="Arial" w:hAnsi="Arial" w:cs="Arial"/>
        </w:rPr>
      </w:pPr>
      <w:r w:rsidRPr="00244176">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76E9AC7B" w14:textId="74F82EFC" w:rsidR="007A224B" w:rsidRPr="00EC3DF3" w:rsidRDefault="1D4E32CE" w:rsidP="00EC3DF3">
      <w:pPr>
        <w:pStyle w:val="Heading1"/>
        <w:spacing w:before="120" w:after="240" w:line="22" w:lineRule="atLeast"/>
        <w:rPr>
          <w:rFonts w:ascii="Arial" w:hAnsi="Arial" w:cs="Arial"/>
        </w:rPr>
      </w:pPr>
      <w:r w:rsidRPr="008F68A6">
        <w:rPr>
          <w:rFonts w:ascii="Arial" w:hAnsi="Arial" w:cs="Arial"/>
        </w:rPr>
        <w:lastRenderedPageBreak/>
        <w:t>Standard 1</w:t>
      </w:r>
      <w:bookmarkStart w:id="1" w:name="_Hlk106614048"/>
    </w:p>
    <w:tbl>
      <w:tblPr>
        <w:tblStyle w:val="TableGrid"/>
        <w:tblW w:w="0" w:type="auto"/>
        <w:tblLook w:val="04A0" w:firstRow="1" w:lastRow="0" w:firstColumn="1" w:lastColumn="0" w:noHBand="0" w:noVBand="1"/>
      </w:tblPr>
      <w:tblGrid>
        <w:gridCol w:w="954"/>
        <w:gridCol w:w="6656"/>
        <w:gridCol w:w="1297"/>
        <w:gridCol w:w="1297"/>
      </w:tblGrid>
      <w:tr w:rsidR="00EC3DF3"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bookmarkEnd w:id="1"/>
          <w:p w14:paraId="147C5206" w14:textId="3C553EE3" w:rsidR="008C0189" w:rsidRPr="00244176" w:rsidRDefault="008C0189"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right w:val="single" w:sz="4" w:space="0" w:color="auto"/>
            </w:tcBorders>
          </w:tcPr>
          <w:p w14:paraId="00637139" w14:textId="2BEF6272" w:rsidR="008C0189" w:rsidRPr="00244176" w:rsidRDefault="7B38B46A"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c>
          <w:tcPr>
            <w:tcW w:w="0" w:type="auto"/>
            <w:tcBorders>
              <w:left w:val="single" w:sz="4" w:space="0" w:color="auto"/>
            </w:tcBorders>
          </w:tcPr>
          <w:p w14:paraId="45A5B1FF" w14:textId="5D799BCD" w:rsidR="7B38B46A" w:rsidRDefault="7B38B46A"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EC3DF3"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447C2F95" w:rsidR="00EC1B66" w:rsidRPr="00244176" w:rsidRDefault="7CD717DA" w:rsidP="0014722A">
            <w:pPr>
              <w:spacing w:before="0" w:after="120" w:line="22" w:lineRule="atLeast"/>
              <w:rPr>
                <w:rFonts w:ascii="Arial" w:hAnsi="Arial" w:cs="Arial"/>
                <w:color w:val="auto"/>
              </w:rPr>
            </w:pPr>
            <w:r w:rsidRPr="7B38B46A">
              <w:rPr>
                <w:rFonts w:ascii="Arial" w:hAnsi="Arial" w:cs="Arial"/>
                <w:color w:val="auto"/>
              </w:rPr>
              <w:t xml:space="preserve"> 1(3)(a)</w:t>
            </w:r>
          </w:p>
        </w:tc>
        <w:tc>
          <w:tcPr>
            <w:tcW w:w="0" w:type="auto"/>
            <w:tcBorders>
              <w:left w:val="single" w:sz="4" w:space="0" w:color="auto"/>
              <w:right w:val="single" w:sz="4" w:space="0" w:color="auto"/>
            </w:tcBorders>
          </w:tcPr>
          <w:p w14:paraId="1E91B1FE" w14:textId="393B0BAA" w:rsidR="00EC1B66" w:rsidRPr="002441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37DB53D3" w:rsidR="00EC1B66" w:rsidRPr="00940655" w:rsidRDefault="6994CF3B" w:rsidP="00EC3DF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655">
              <w:rPr>
                <w:rFonts w:ascii="Arial" w:hAnsi="Arial" w:cs="Arial"/>
                <w:color w:val="auto"/>
              </w:rPr>
              <w:t>Compliant</w:t>
            </w:r>
          </w:p>
        </w:tc>
        <w:tc>
          <w:tcPr>
            <w:tcW w:w="0" w:type="auto"/>
            <w:tcBorders>
              <w:left w:val="single" w:sz="4" w:space="0" w:color="auto"/>
            </w:tcBorders>
          </w:tcPr>
          <w:p w14:paraId="2AE45A83" w14:textId="1EFC1FF1" w:rsidR="7B38B46A" w:rsidRPr="00940655" w:rsidRDefault="6994CF3B" w:rsidP="00EC3DF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655">
              <w:rPr>
                <w:rFonts w:ascii="Arial" w:hAnsi="Arial" w:cs="Arial"/>
                <w:color w:val="auto"/>
              </w:rPr>
              <w:t>Compliant</w:t>
            </w:r>
          </w:p>
        </w:tc>
      </w:tr>
      <w:tr w:rsidR="00EC3DF3"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25F7EBC5" w:rsidR="00EC1B66" w:rsidRPr="00244176" w:rsidRDefault="7C158E49" w:rsidP="002D5918">
            <w:pPr>
              <w:spacing w:line="22" w:lineRule="atLeast"/>
              <w:rPr>
                <w:rFonts w:ascii="Arial" w:hAnsi="Arial" w:cs="Arial"/>
                <w:color w:val="auto"/>
              </w:rPr>
            </w:pPr>
            <w:r w:rsidRPr="7B38B46A">
              <w:rPr>
                <w:rFonts w:ascii="Arial" w:hAnsi="Arial" w:cs="Arial"/>
                <w:color w:val="auto"/>
              </w:rPr>
              <w:t xml:space="preserve"> 1(3)(b)</w:t>
            </w:r>
          </w:p>
        </w:tc>
        <w:tc>
          <w:tcPr>
            <w:tcW w:w="0" w:type="auto"/>
            <w:tcBorders>
              <w:left w:val="nil"/>
              <w:right w:val="single" w:sz="4" w:space="0" w:color="auto"/>
            </w:tcBorders>
          </w:tcPr>
          <w:p w14:paraId="6EA06705" w14:textId="00CF4C5F" w:rsidR="00EC1B66" w:rsidRPr="002441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tcBorders>
              <w:left w:val="single" w:sz="4" w:space="0" w:color="auto"/>
            </w:tcBorders>
          </w:tcPr>
          <w:p w14:paraId="1A9D1D62" w14:textId="30183809" w:rsidR="00EC1B66" w:rsidRPr="00940655" w:rsidRDefault="6994CF3B" w:rsidP="00EC3DF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655">
              <w:rPr>
                <w:rFonts w:ascii="Arial" w:hAnsi="Arial" w:cs="Arial"/>
                <w:color w:val="auto"/>
              </w:rPr>
              <w:t>Compliant</w:t>
            </w:r>
          </w:p>
        </w:tc>
        <w:tc>
          <w:tcPr>
            <w:tcW w:w="0" w:type="auto"/>
            <w:tcBorders>
              <w:left w:val="single" w:sz="4" w:space="0" w:color="auto"/>
            </w:tcBorders>
          </w:tcPr>
          <w:p w14:paraId="4D886687" w14:textId="608748BD" w:rsidR="7B38B46A" w:rsidRPr="00940655" w:rsidRDefault="6994CF3B" w:rsidP="00EC3DF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655">
              <w:rPr>
                <w:rFonts w:ascii="Arial" w:hAnsi="Arial" w:cs="Arial"/>
                <w:color w:val="auto"/>
              </w:rPr>
              <w:t>Compliant</w:t>
            </w:r>
          </w:p>
        </w:tc>
      </w:tr>
      <w:tr w:rsidR="00EC3DF3"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52B39F3D" w:rsidR="00EC1B66" w:rsidRPr="00244176" w:rsidRDefault="7C158E49" w:rsidP="002D5918">
            <w:pPr>
              <w:spacing w:line="22" w:lineRule="atLeast"/>
              <w:rPr>
                <w:rFonts w:ascii="Arial" w:hAnsi="Arial" w:cs="Arial"/>
                <w:color w:val="auto"/>
              </w:rPr>
            </w:pPr>
            <w:r w:rsidRPr="7B38B46A">
              <w:rPr>
                <w:rFonts w:ascii="Arial" w:hAnsi="Arial" w:cs="Arial"/>
                <w:color w:val="auto"/>
              </w:rPr>
              <w:t xml:space="preserve"> 1(3)(c)</w:t>
            </w:r>
          </w:p>
        </w:tc>
        <w:tc>
          <w:tcPr>
            <w:tcW w:w="0" w:type="auto"/>
            <w:tcBorders>
              <w:left w:val="single" w:sz="4" w:space="0" w:color="auto"/>
              <w:right w:val="single" w:sz="4" w:space="0" w:color="auto"/>
            </w:tcBorders>
          </w:tcPr>
          <w:p w14:paraId="0FAC9C93" w14:textId="04E7F189" w:rsidR="00EC1B66" w:rsidRPr="002441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EC1B66" w:rsidRPr="0024417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EC1B66" w:rsidRPr="0024417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EC1B66" w:rsidRPr="0024417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EC1B66" w:rsidRPr="0024417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4E6EB9B" w:rsidR="00EC1B66" w:rsidRPr="00940655" w:rsidRDefault="6994CF3B" w:rsidP="00EC3DF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655">
              <w:rPr>
                <w:rFonts w:ascii="Arial" w:hAnsi="Arial" w:cs="Arial"/>
                <w:color w:val="auto"/>
              </w:rPr>
              <w:t>Compliant</w:t>
            </w:r>
          </w:p>
        </w:tc>
        <w:tc>
          <w:tcPr>
            <w:tcW w:w="0" w:type="auto"/>
            <w:tcBorders>
              <w:left w:val="single" w:sz="4" w:space="0" w:color="auto"/>
            </w:tcBorders>
          </w:tcPr>
          <w:p w14:paraId="65F50500" w14:textId="499400CE" w:rsidR="7B38B46A" w:rsidRPr="00940655" w:rsidRDefault="6994CF3B" w:rsidP="00EC3DF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655">
              <w:rPr>
                <w:rFonts w:ascii="Arial" w:hAnsi="Arial" w:cs="Arial"/>
                <w:color w:val="auto"/>
              </w:rPr>
              <w:t>Compliant</w:t>
            </w:r>
          </w:p>
        </w:tc>
      </w:tr>
      <w:tr w:rsidR="00EC3DF3"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EC1B66" w:rsidRPr="00244176" w:rsidRDefault="7C158E49"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EC1B66" w:rsidRPr="002441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71A17244" w:rsidR="00EC1B66" w:rsidRPr="00940655" w:rsidRDefault="6994CF3B" w:rsidP="00EC3DF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655">
              <w:rPr>
                <w:rFonts w:ascii="Arial" w:hAnsi="Arial" w:cs="Arial"/>
                <w:color w:val="auto"/>
              </w:rPr>
              <w:t>Compliant</w:t>
            </w:r>
          </w:p>
        </w:tc>
        <w:tc>
          <w:tcPr>
            <w:tcW w:w="0" w:type="auto"/>
            <w:tcBorders>
              <w:left w:val="single" w:sz="4" w:space="0" w:color="auto"/>
            </w:tcBorders>
          </w:tcPr>
          <w:p w14:paraId="6FE38BD6" w14:textId="49F1FB93" w:rsidR="7B38B46A" w:rsidRPr="00940655" w:rsidRDefault="6994CF3B" w:rsidP="0094065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655">
              <w:rPr>
                <w:rFonts w:ascii="Arial" w:hAnsi="Arial" w:cs="Arial"/>
                <w:color w:val="auto"/>
              </w:rPr>
              <w:t>Compliant</w:t>
            </w:r>
          </w:p>
        </w:tc>
      </w:tr>
      <w:tr w:rsidR="00EC3DF3"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EC1B66" w:rsidRPr="00244176" w:rsidRDefault="7C158E49"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EC1B66" w:rsidRPr="0024417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323BEF02" w:rsidR="00EC1B66" w:rsidRPr="00940655" w:rsidRDefault="6994CF3B" w:rsidP="00EC3DF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655">
              <w:rPr>
                <w:rFonts w:ascii="Arial" w:hAnsi="Arial" w:cs="Arial"/>
                <w:color w:val="auto"/>
              </w:rPr>
              <w:t>Compliant</w:t>
            </w:r>
          </w:p>
        </w:tc>
        <w:tc>
          <w:tcPr>
            <w:tcW w:w="0" w:type="auto"/>
            <w:tcBorders>
              <w:left w:val="single" w:sz="4" w:space="0" w:color="auto"/>
            </w:tcBorders>
          </w:tcPr>
          <w:p w14:paraId="1F454F78" w14:textId="634D0E97" w:rsidR="7B38B46A" w:rsidRPr="00940655" w:rsidRDefault="6994CF3B" w:rsidP="0094065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0655">
              <w:rPr>
                <w:rFonts w:ascii="Arial" w:hAnsi="Arial" w:cs="Arial"/>
                <w:color w:val="auto"/>
              </w:rPr>
              <w:t>Compliant</w:t>
            </w:r>
          </w:p>
        </w:tc>
      </w:tr>
      <w:tr w:rsidR="00EC3DF3"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3E2FFAC6" w:rsidR="00EC1B66" w:rsidRPr="00244176" w:rsidRDefault="7C158E49" w:rsidP="002D5918">
            <w:pPr>
              <w:spacing w:line="22" w:lineRule="atLeast"/>
              <w:rPr>
                <w:rFonts w:ascii="Arial" w:hAnsi="Arial" w:cs="Arial"/>
                <w:color w:val="auto"/>
              </w:rPr>
            </w:pPr>
            <w:r w:rsidRPr="7B38B46A">
              <w:rPr>
                <w:rFonts w:ascii="Arial" w:hAnsi="Arial" w:cs="Arial"/>
                <w:color w:val="auto"/>
              </w:rPr>
              <w:t xml:space="preserve"> 1(3)(f)</w:t>
            </w:r>
          </w:p>
        </w:tc>
        <w:tc>
          <w:tcPr>
            <w:tcW w:w="0" w:type="auto"/>
            <w:tcBorders>
              <w:left w:val="nil"/>
              <w:right w:val="single" w:sz="4" w:space="0" w:color="auto"/>
            </w:tcBorders>
          </w:tcPr>
          <w:p w14:paraId="7244F816" w14:textId="322A2F34" w:rsidR="00EC1B66" w:rsidRPr="0024417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0" w:type="auto"/>
            <w:tcBorders>
              <w:left w:val="single" w:sz="4" w:space="0" w:color="auto"/>
            </w:tcBorders>
          </w:tcPr>
          <w:p w14:paraId="5AEE5C07" w14:textId="5D10D38E" w:rsidR="00EC1B66" w:rsidRPr="00940655" w:rsidRDefault="6994CF3B" w:rsidP="00EC3DF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655">
              <w:rPr>
                <w:rFonts w:ascii="Arial" w:hAnsi="Arial" w:cs="Arial"/>
                <w:color w:val="auto"/>
              </w:rPr>
              <w:t>Compliant</w:t>
            </w:r>
          </w:p>
        </w:tc>
        <w:tc>
          <w:tcPr>
            <w:tcW w:w="0" w:type="auto"/>
            <w:tcBorders>
              <w:left w:val="single" w:sz="4" w:space="0" w:color="auto"/>
            </w:tcBorders>
          </w:tcPr>
          <w:p w14:paraId="70A089AA" w14:textId="5F97EB34" w:rsidR="7B38B46A" w:rsidRPr="00940655" w:rsidRDefault="6994CF3B" w:rsidP="00EC3DF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0655">
              <w:rPr>
                <w:rFonts w:ascii="Arial" w:hAnsi="Arial" w:cs="Arial"/>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001EABF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2482EBFA" w14:textId="4DA8A4A2" w:rsidR="009F444F" w:rsidRPr="00513440" w:rsidRDefault="009F444F" w:rsidP="00513440">
      <w:pPr>
        <w:pStyle w:val="CommentText"/>
        <w:spacing w:line="276" w:lineRule="auto"/>
        <w:rPr>
          <w:rFonts w:ascii="Arial" w:hAnsi="Arial" w:cs="Arial"/>
          <w:color w:val="auto"/>
        </w:rPr>
      </w:pPr>
      <w:bookmarkStart w:id="2" w:name="_Hlk102658135"/>
      <w:r w:rsidRPr="00513440">
        <w:rPr>
          <w:rFonts w:ascii="Arial" w:hAnsi="Arial" w:cs="Arial"/>
          <w:color w:val="auto"/>
        </w:rPr>
        <w:t>Consumers and representatives interviewed confirmed they are treated with dignity and respect from all staff</w:t>
      </w:r>
      <w:r w:rsidR="00940655" w:rsidRPr="00513440">
        <w:rPr>
          <w:rFonts w:ascii="Arial" w:hAnsi="Arial" w:cs="Arial"/>
          <w:color w:val="auto"/>
        </w:rPr>
        <w:t xml:space="preserve"> and they felt their identity, culture and diversity is valued.</w:t>
      </w:r>
      <w:r w:rsidR="00D41FF6" w:rsidRPr="00513440">
        <w:rPr>
          <w:rFonts w:ascii="Arial" w:hAnsi="Arial" w:cs="Arial"/>
          <w:color w:val="auto"/>
        </w:rPr>
        <w:t xml:space="preserve"> Consumers and representatives interviewed, expressed in various ways, their satisfaction with the support they received to exercise choice, retain their independence and maintain relationships that are important to consumers.</w:t>
      </w:r>
      <w:r w:rsidR="00513440" w:rsidRPr="00513440">
        <w:rPr>
          <w:rFonts w:ascii="Arial" w:hAnsi="Arial" w:cs="Arial"/>
          <w:color w:val="auto"/>
        </w:rPr>
        <w:t xml:space="preserve"> Consumers and representatives said they receive information to enable them to make decisions about services included in their home care package.</w:t>
      </w:r>
    </w:p>
    <w:p w14:paraId="4DA395F5" w14:textId="077EF2D1" w:rsidR="009F444F" w:rsidRPr="00513440" w:rsidRDefault="009F444F" w:rsidP="00513440">
      <w:pPr>
        <w:pStyle w:val="CommentText"/>
        <w:spacing w:line="276" w:lineRule="auto"/>
        <w:rPr>
          <w:rFonts w:ascii="Arial" w:hAnsi="Arial" w:cs="Arial"/>
          <w:color w:val="auto"/>
        </w:rPr>
      </w:pPr>
      <w:r w:rsidRPr="00513440">
        <w:rPr>
          <w:rFonts w:ascii="Arial" w:hAnsi="Arial" w:cs="Arial"/>
          <w:color w:val="auto"/>
        </w:rPr>
        <w:t xml:space="preserve">Staff were able to demonstrate an understanding of what it means to be respectful and provide dignity to the consumers they care for. </w:t>
      </w:r>
      <w:r w:rsidR="00D41FF6" w:rsidRPr="00513440">
        <w:rPr>
          <w:rFonts w:ascii="Arial" w:hAnsi="Arial" w:cs="Arial"/>
          <w:color w:val="auto"/>
        </w:rPr>
        <w:t>Staff interviewed described how current consumer information is accessed to enable them to provide supports and services specific to individual consumers.</w:t>
      </w:r>
      <w:r w:rsidR="00513440" w:rsidRPr="00513440">
        <w:rPr>
          <w:rFonts w:ascii="Arial" w:hAnsi="Arial" w:cs="Arial"/>
          <w:color w:val="auto"/>
        </w:rPr>
        <w:t xml:space="preserve"> Staff interviewed described how consumers privacy is respected and described how consumer information is secured.</w:t>
      </w:r>
    </w:p>
    <w:p w14:paraId="19EA8BE4" w14:textId="53B8D04D" w:rsidR="00C17637" w:rsidRDefault="009F444F" w:rsidP="00513440">
      <w:pPr>
        <w:pStyle w:val="CommentText"/>
        <w:spacing w:line="276" w:lineRule="auto"/>
        <w:rPr>
          <w:rFonts w:ascii="Arial" w:hAnsi="Arial" w:cs="Arial"/>
          <w:color w:val="auto"/>
        </w:rPr>
      </w:pPr>
      <w:r w:rsidRPr="00513440">
        <w:rPr>
          <w:rFonts w:ascii="Arial" w:hAnsi="Arial" w:cs="Arial"/>
          <w:color w:val="auto"/>
        </w:rPr>
        <w:t xml:space="preserve">Care and service information </w:t>
      </w:r>
      <w:r w:rsidR="00513440" w:rsidRPr="00513440">
        <w:rPr>
          <w:rFonts w:ascii="Arial" w:hAnsi="Arial" w:cs="Arial"/>
          <w:color w:val="auto"/>
        </w:rPr>
        <w:t xml:space="preserve">reviewed and </w:t>
      </w:r>
      <w:r w:rsidRPr="00513440">
        <w:rPr>
          <w:rFonts w:ascii="Arial" w:hAnsi="Arial" w:cs="Arial"/>
          <w:color w:val="auto"/>
        </w:rPr>
        <w:t>provided to consumers and representatives at commencement of service is comprehensive</w:t>
      </w:r>
      <w:r w:rsidR="004978FC">
        <w:rPr>
          <w:rFonts w:ascii="Arial" w:hAnsi="Arial" w:cs="Arial"/>
          <w:color w:val="auto"/>
        </w:rPr>
        <w:t xml:space="preserve">. </w:t>
      </w:r>
    </w:p>
    <w:p w14:paraId="17BCC46E" w14:textId="54D8B804" w:rsidR="009F444F" w:rsidRDefault="00513440" w:rsidP="00513440">
      <w:pPr>
        <w:pStyle w:val="CommentText"/>
        <w:spacing w:line="276" w:lineRule="auto"/>
        <w:rPr>
          <w:rFonts w:ascii="Arial" w:hAnsi="Arial" w:cs="Arial"/>
          <w:color w:val="auto"/>
        </w:rPr>
      </w:pPr>
      <w:r w:rsidRPr="00513440">
        <w:rPr>
          <w:rFonts w:ascii="Arial" w:hAnsi="Arial" w:cs="Arial"/>
          <w:color w:val="auto"/>
        </w:rPr>
        <w:lastRenderedPageBreak/>
        <w:t>The service demonstrated invoicing information is provided to consumers and representatives, including an explanation on how to read invoices in addition to being available to discuss any invoicing concerns.</w:t>
      </w:r>
    </w:p>
    <w:p w14:paraId="1918447A" w14:textId="74B572AC" w:rsidR="00482468" w:rsidRDefault="00482468" w:rsidP="00513440">
      <w:pPr>
        <w:pStyle w:val="CommentText"/>
        <w:spacing w:line="276" w:lineRule="auto"/>
        <w:rPr>
          <w:rFonts w:ascii="Arial" w:hAnsi="Arial" w:cs="Arial"/>
          <w:color w:val="auto"/>
        </w:rPr>
      </w:pPr>
      <w:r>
        <w:rPr>
          <w:rFonts w:ascii="Arial" w:hAnsi="Arial" w:cs="Arial"/>
          <w:color w:val="auto"/>
        </w:rPr>
        <w:t xml:space="preserve">The service demonstrated </w:t>
      </w:r>
      <w:r w:rsidR="00874371">
        <w:rPr>
          <w:rFonts w:ascii="Arial" w:hAnsi="Arial" w:cs="Arial"/>
          <w:color w:val="auto"/>
        </w:rPr>
        <w:t>consumer information is protected and personal privacy is respected. For example, staff described how permission is sought from consumers while provided services in consumers homes and how to access electronic information via phone. The Assessment Team observed c</w:t>
      </w:r>
      <w:r w:rsidR="00874371" w:rsidRPr="00874371">
        <w:rPr>
          <w:rFonts w:ascii="Arial" w:hAnsi="Arial" w:cs="Arial"/>
          <w:color w:val="auto"/>
        </w:rPr>
        <w:t>onsumers agreements and consumer handbooks for all HCP or CHSP services, contain</w:t>
      </w:r>
      <w:r w:rsidR="00874371">
        <w:rPr>
          <w:rFonts w:ascii="Arial" w:hAnsi="Arial" w:cs="Arial"/>
          <w:color w:val="auto"/>
        </w:rPr>
        <w:t>ing</w:t>
      </w:r>
      <w:r w:rsidR="00874371" w:rsidRPr="00874371">
        <w:rPr>
          <w:rFonts w:ascii="Arial" w:hAnsi="Arial" w:cs="Arial"/>
          <w:color w:val="auto"/>
        </w:rPr>
        <w:t xml:space="preserve"> information on privacy</w:t>
      </w:r>
      <w:r w:rsidR="00874371">
        <w:rPr>
          <w:rFonts w:ascii="Arial" w:hAnsi="Arial" w:cs="Arial"/>
          <w:color w:val="auto"/>
        </w:rPr>
        <w:t>,</w:t>
      </w:r>
      <w:r w:rsidR="00874371" w:rsidRPr="00874371">
        <w:rPr>
          <w:rFonts w:ascii="Arial" w:hAnsi="Arial" w:cs="Arial"/>
          <w:color w:val="auto"/>
        </w:rPr>
        <w:t xml:space="preserve"> including where or what information can be shared with external providers.</w:t>
      </w:r>
    </w:p>
    <w:bookmarkEnd w:id="2"/>
    <w:p w14:paraId="39D07397" w14:textId="77777777" w:rsidR="00A45AD0" w:rsidRPr="00244176" w:rsidRDefault="00A45AD0">
      <w:pPr>
        <w:rPr>
          <w:rFonts w:ascii="Arial" w:eastAsiaTheme="majorEastAsia" w:hAnsi="Arial" w:cs="Arial"/>
          <w:b/>
          <w:bCs/>
          <w:sz w:val="30"/>
          <w:szCs w:val="28"/>
        </w:rPr>
      </w:pPr>
      <w:r w:rsidRPr="00244176">
        <w:rPr>
          <w:rFonts w:ascii="Arial" w:hAnsi="Arial" w:cs="Arial"/>
        </w:rPr>
        <w:br w:type="page"/>
      </w:r>
    </w:p>
    <w:p w14:paraId="50F9A800" w14:textId="7489A62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49"/>
        <w:gridCol w:w="6661"/>
        <w:gridCol w:w="1297"/>
        <w:gridCol w:w="1297"/>
      </w:tblGrid>
      <w:tr w:rsidR="00F17B8C"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8B2FA7" w:rsidRPr="00244176" w:rsidRDefault="008B2FA7" w:rsidP="008B2FA7">
            <w:pPr>
              <w:spacing w:before="0" w:after="120" w:line="22" w:lineRule="atLeast"/>
              <w:rPr>
                <w:rFonts w:ascii="Arial" w:hAnsi="Arial" w:cs="Arial"/>
              </w:rPr>
            </w:pPr>
            <w:bookmarkStart w:id="3" w:name="_Hlk106628362"/>
            <w:r w:rsidRPr="00244176">
              <w:rPr>
                <w:rFonts w:ascii="Arial" w:hAnsi="Arial" w:cs="Arial"/>
              </w:rPr>
              <w:t>Ongoing assessment and planning with consumers</w:t>
            </w:r>
          </w:p>
        </w:tc>
        <w:tc>
          <w:tcPr>
            <w:tcW w:w="0" w:type="auto"/>
            <w:tcBorders>
              <w:right w:val="single" w:sz="4" w:space="0" w:color="auto"/>
            </w:tcBorders>
          </w:tcPr>
          <w:p w14:paraId="16B2C8E8" w14:textId="4399CCA6" w:rsidR="008B2FA7" w:rsidRPr="00244176" w:rsidRDefault="008B2FA7" w:rsidP="004A631E">
            <w:pPr>
              <w:spacing w:before="0" w:after="120" w:line="22" w:lineRule="atLeast"/>
              <w:ind w:hanging="107"/>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HCP</w:t>
            </w:r>
          </w:p>
        </w:tc>
        <w:tc>
          <w:tcPr>
            <w:tcW w:w="0" w:type="auto"/>
            <w:tcBorders>
              <w:left w:val="single" w:sz="4" w:space="0" w:color="auto"/>
            </w:tcBorders>
          </w:tcPr>
          <w:p w14:paraId="6B2052A1" w14:textId="1AF9874A" w:rsidR="008B2FA7" w:rsidRPr="00244176" w:rsidRDefault="008B2FA7"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F17B8C"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2F4D1C40" w:rsidR="008B2FA7" w:rsidRPr="00244176" w:rsidRDefault="008B2FA7" w:rsidP="008B2FA7">
            <w:pPr>
              <w:spacing w:line="22" w:lineRule="atLeast"/>
              <w:rPr>
                <w:rFonts w:ascii="Arial" w:hAnsi="Arial" w:cs="Arial"/>
                <w:color w:val="auto"/>
              </w:rPr>
            </w:pPr>
            <w:r w:rsidRPr="00244176">
              <w:rPr>
                <w:rFonts w:ascii="Arial" w:hAnsi="Arial" w:cs="Arial"/>
                <w:color w:val="auto"/>
              </w:rPr>
              <w:t xml:space="preserve"> 2(3)(a)</w:t>
            </w:r>
          </w:p>
        </w:tc>
        <w:tc>
          <w:tcPr>
            <w:tcW w:w="0" w:type="auto"/>
            <w:tcBorders>
              <w:right w:val="single" w:sz="4" w:space="0" w:color="auto"/>
            </w:tcBorders>
          </w:tcPr>
          <w:p w14:paraId="1018FBA4" w14:textId="56523459" w:rsidR="008B2FA7" w:rsidRPr="00244176" w:rsidRDefault="008B2FA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97A8677" w14:textId="6DF2CA1E" w:rsidR="008B2FA7" w:rsidRPr="00513440" w:rsidRDefault="008B2FA7" w:rsidP="00D467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3440">
              <w:rPr>
                <w:rFonts w:ascii="Arial" w:hAnsi="Arial" w:cs="Arial"/>
                <w:color w:val="auto"/>
              </w:rPr>
              <w:t>Compliant</w:t>
            </w:r>
          </w:p>
        </w:tc>
        <w:tc>
          <w:tcPr>
            <w:tcW w:w="0" w:type="auto"/>
            <w:tcBorders>
              <w:left w:val="single" w:sz="4" w:space="0" w:color="auto"/>
            </w:tcBorders>
          </w:tcPr>
          <w:p w14:paraId="2E31A1BC" w14:textId="2AFA85EC" w:rsidR="008B2FA7" w:rsidRPr="00513440" w:rsidRDefault="008B2FA7"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3440">
              <w:rPr>
                <w:rFonts w:ascii="Arial" w:hAnsi="Arial" w:cs="Arial"/>
                <w:color w:val="auto"/>
              </w:rPr>
              <w:t>Compliant</w:t>
            </w:r>
          </w:p>
        </w:tc>
      </w:tr>
      <w:tr w:rsidR="00F17B8C"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3C41930D" w:rsidR="008B2FA7" w:rsidRPr="00244176" w:rsidRDefault="008B2FA7" w:rsidP="008B2FA7">
            <w:pPr>
              <w:spacing w:line="22" w:lineRule="atLeast"/>
              <w:rPr>
                <w:rFonts w:ascii="Arial" w:hAnsi="Arial" w:cs="Arial"/>
                <w:color w:val="auto"/>
              </w:rPr>
            </w:pPr>
            <w:r w:rsidRPr="00244176">
              <w:rPr>
                <w:rFonts w:ascii="Arial" w:hAnsi="Arial" w:cs="Arial"/>
                <w:color w:val="auto"/>
              </w:rPr>
              <w:t xml:space="preserve"> 2(3)(b)</w:t>
            </w:r>
          </w:p>
        </w:tc>
        <w:tc>
          <w:tcPr>
            <w:tcW w:w="0" w:type="auto"/>
            <w:tcBorders>
              <w:right w:val="single" w:sz="4" w:space="0" w:color="auto"/>
            </w:tcBorders>
          </w:tcPr>
          <w:p w14:paraId="00D229ED" w14:textId="75E79CDD" w:rsidR="008B2FA7" w:rsidRPr="00244176" w:rsidRDefault="008B2FA7"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9F1648" w14:textId="608BA54A" w:rsidR="008B2FA7" w:rsidRPr="00513440" w:rsidRDefault="008B2FA7"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3440">
              <w:rPr>
                <w:rFonts w:ascii="Arial" w:hAnsi="Arial" w:cs="Arial"/>
                <w:color w:val="auto"/>
              </w:rPr>
              <w:t>Compliant</w:t>
            </w:r>
          </w:p>
        </w:tc>
        <w:tc>
          <w:tcPr>
            <w:tcW w:w="0" w:type="auto"/>
            <w:tcBorders>
              <w:left w:val="single" w:sz="4" w:space="0" w:color="auto"/>
            </w:tcBorders>
          </w:tcPr>
          <w:p w14:paraId="19CCBF8B" w14:textId="0601B3C0" w:rsidR="008B2FA7" w:rsidRPr="00513440" w:rsidRDefault="008B2FA7"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3440">
              <w:rPr>
                <w:rFonts w:ascii="Arial" w:hAnsi="Arial" w:cs="Arial"/>
                <w:color w:val="auto"/>
              </w:rPr>
              <w:t>Compliant</w:t>
            </w:r>
          </w:p>
        </w:tc>
      </w:tr>
      <w:tr w:rsidR="00F17B8C"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3AB31E5C" w:rsidR="008B2FA7" w:rsidRPr="00244176" w:rsidRDefault="008B2FA7" w:rsidP="008B2FA7">
            <w:pPr>
              <w:spacing w:line="22" w:lineRule="atLeast"/>
              <w:rPr>
                <w:rFonts w:ascii="Arial" w:hAnsi="Arial" w:cs="Arial"/>
                <w:color w:val="auto"/>
              </w:rPr>
            </w:pPr>
            <w:r w:rsidRPr="00244176">
              <w:rPr>
                <w:rFonts w:ascii="Arial" w:hAnsi="Arial" w:cs="Arial"/>
                <w:color w:val="auto"/>
              </w:rPr>
              <w:t xml:space="preserve"> 2(3)(c)</w:t>
            </w:r>
          </w:p>
        </w:tc>
        <w:tc>
          <w:tcPr>
            <w:tcW w:w="0" w:type="auto"/>
            <w:tcBorders>
              <w:right w:val="single" w:sz="4" w:space="0" w:color="auto"/>
            </w:tcBorders>
          </w:tcPr>
          <w:p w14:paraId="6D6CCFFA" w14:textId="167C2AF6" w:rsidR="008B2FA7" w:rsidRPr="00244176" w:rsidRDefault="008B2FA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8B2FA7" w:rsidRPr="00244176" w:rsidRDefault="008B2FA7"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8B2FA7" w:rsidRPr="00244176" w:rsidRDefault="008B2FA7"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2644F005" w14:textId="6BC9A05F" w:rsidR="008B2FA7" w:rsidRPr="00513440" w:rsidRDefault="008B2FA7"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3440">
              <w:rPr>
                <w:rFonts w:ascii="Arial" w:hAnsi="Arial" w:cs="Arial"/>
                <w:color w:val="auto"/>
              </w:rPr>
              <w:t>Compliant</w:t>
            </w:r>
          </w:p>
        </w:tc>
        <w:tc>
          <w:tcPr>
            <w:tcW w:w="0" w:type="auto"/>
            <w:tcBorders>
              <w:left w:val="single" w:sz="4" w:space="0" w:color="auto"/>
            </w:tcBorders>
          </w:tcPr>
          <w:p w14:paraId="3776C309" w14:textId="39CF2989" w:rsidR="008B2FA7" w:rsidRPr="00513440" w:rsidRDefault="008B2FA7"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3440">
              <w:rPr>
                <w:rFonts w:ascii="Arial" w:hAnsi="Arial" w:cs="Arial"/>
                <w:color w:val="auto"/>
              </w:rPr>
              <w:t>Compliant</w:t>
            </w:r>
          </w:p>
        </w:tc>
      </w:tr>
      <w:tr w:rsidR="00F17B8C"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04A07196" w:rsidR="008B2FA7" w:rsidRPr="00244176" w:rsidRDefault="008B2FA7" w:rsidP="008B2FA7">
            <w:pPr>
              <w:spacing w:line="22" w:lineRule="atLeast"/>
              <w:rPr>
                <w:rFonts w:ascii="Arial" w:hAnsi="Arial" w:cs="Arial"/>
                <w:color w:val="auto"/>
              </w:rPr>
            </w:pPr>
            <w:r w:rsidRPr="00244176">
              <w:rPr>
                <w:rFonts w:ascii="Arial" w:hAnsi="Arial" w:cs="Arial"/>
                <w:color w:val="auto"/>
              </w:rPr>
              <w:t xml:space="preserve"> 2(3)(d)</w:t>
            </w:r>
          </w:p>
        </w:tc>
        <w:tc>
          <w:tcPr>
            <w:tcW w:w="0" w:type="auto"/>
            <w:tcBorders>
              <w:right w:val="single" w:sz="4" w:space="0" w:color="auto"/>
            </w:tcBorders>
          </w:tcPr>
          <w:p w14:paraId="6F93E375" w14:textId="319E62C8" w:rsidR="008B2FA7" w:rsidRPr="00244176" w:rsidRDefault="008B2FA7"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1789FDB0" w14:textId="319044AF" w:rsidR="008B2FA7" w:rsidRPr="00513440" w:rsidRDefault="008B2FA7"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3440">
              <w:rPr>
                <w:rFonts w:ascii="Arial" w:hAnsi="Arial" w:cs="Arial"/>
                <w:color w:val="auto"/>
              </w:rPr>
              <w:t>Compliant</w:t>
            </w:r>
          </w:p>
        </w:tc>
        <w:tc>
          <w:tcPr>
            <w:tcW w:w="0" w:type="auto"/>
            <w:tcBorders>
              <w:left w:val="single" w:sz="4" w:space="0" w:color="auto"/>
            </w:tcBorders>
          </w:tcPr>
          <w:p w14:paraId="7A27C060" w14:textId="1CFB365F" w:rsidR="008B2FA7" w:rsidRPr="00513440" w:rsidRDefault="008B2FA7"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3440">
              <w:rPr>
                <w:rFonts w:ascii="Arial" w:hAnsi="Arial" w:cs="Arial"/>
                <w:color w:val="auto"/>
              </w:rPr>
              <w:t>Compliant</w:t>
            </w:r>
          </w:p>
        </w:tc>
      </w:tr>
      <w:tr w:rsidR="00F17B8C"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1A3249E2" w:rsidR="008B2FA7" w:rsidRPr="00244176" w:rsidRDefault="008B2FA7" w:rsidP="008B2FA7">
            <w:pPr>
              <w:spacing w:line="22" w:lineRule="atLeast"/>
              <w:rPr>
                <w:rFonts w:ascii="Arial" w:hAnsi="Arial" w:cs="Arial"/>
                <w:color w:val="auto"/>
              </w:rPr>
            </w:pPr>
            <w:r w:rsidRPr="00244176">
              <w:rPr>
                <w:rFonts w:ascii="Arial" w:hAnsi="Arial" w:cs="Arial"/>
                <w:color w:val="auto"/>
              </w:rPr>
              <w:t xml:space="preserve"> 2(3)(e)</w:t>
            </w:r>
          </w:p>
        </w:tc>
        <w:tc>
          <w:tcPr>
            <w:tcW w:w="0" w:type="auto"/>
            <w:tcBorders>
              <w:right w:val="single" w:sz="4" w:space="0" w:color="auto"/>
            </w:tcBorders>
          </w:tcPr>
          <w:p w14:paraId="6294C7F0" w14:textId="7FDFF742" w:rsidR="008B2FA7" w:rsidRPr="00244176" w:rsidRDefault="008B2FA7"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00C72CAA" w14:textId="0768112F" w:rsidR="008B2FA7" w:rsidRPr="00513440" w:rsidRDefault="008B2FA7"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3440">
              <w:rPr>
                <w:rFonts w:ascii="Arial" w:hAnsi="Arial" w:cs="Arial"/>
                <w:color w:val="auto"/>
              </w:rPr>
              <w:t>Compliant</w:t>
            </w:r>
          </w:p>
        </w:tc>
        <w:tc>
          <w:tcPr>
            <w:tcW w:w="0" w:type="auto"/>
            <w:tcBorders>
              <w:left w:val="single" w:sz="4" w:space="0" w:color="auto"/>
            </w:tcBorders>
          </w:tcPr>
          <w:p w14:paraId="7551E7A3" w14:textId="27F98F4B" w:rsidR="008B2FA7" w:rsidRPr="00513440" w:rsidRDefault="008B2FA7"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3440">
              <w:rPr>
                <w:rFonts w:ascii="Arial" w:hAnsi="Arial" w:cs="Arial"/>
                <w:color w:val="auto"/>
              </w:rPr>
              <w:t>Compliant</w:t>
            </w:r>
          </w:p>
        </w:tc>
      </w:tr>
      <w:bookmarkEnd w:id="3"/>
    </w:tbl>
    <w:p w14:paraId="16FD2350" w14:textId="77777777" w:rsidR="00FF2CCA" w:rsidRDefault="00FF2CCA" w:rsidP="00341026">
      <w:pPr>
        <w:pStyle w:val="Heading2"/>
        <w:spacing w:before="120" w:after="120" w:line="22" w:lineRule="atLeast"/>
        <w:rPr>
          <w:rFonts w:ascii="Arial" w:hAnsi="Arial" w:cs="Arial"/>
        </w:rPr>
      </w:pPr>
    </w:p>
    <w:p w14:paraId="2F582DC5" w14:textId="2D2760D4"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25AB66C3" w14:textId="23DE992D" w:rsidR="00513440" w:rsidRDefault="00513440" w:rsidP="00513440">
      <w:pPr>
        <w:pStyle w:val="CommentText"/>
        <w:spacing w:line="276" w:lineRule="auto"/>
        <w:rPr>
          <w:rFonts w:ascii="Arial" w:hAnsi="Arial" w:cs="Arial"/>
          <w:color w:val="auto"/>
        </w:rPr>
      </w:pPr>
      <w:bookmarkStart w:id="4" w:name="_Hlk103068262"/>
      <w:r w:rsidRPr="00513440">
        <w:rPr>
          <w:rFonts w:ascii="Arial" w:hAnsi="Arial" w:cs="Arial"/>
          <w:color w:val="auto"/>
        </w:rPr>
        <w:t>Consumers and representatives interviewed said they are involved in care planning, including discussions considering risks to consumers and said staff speak to them about their care and services regularly.</w:t>
      </w:r>
    </w:p>
    <w:p w14:paraId="36EF56FF" w14:textId="3B476544" w:rsidR="00E25186" w:rsidRPr="00513440" w:rsidRDefault="0022245C" w:rsidP="00513440">
      <w:pPr>
        <w:pStyle w:val="CommentText"/>
        <w:spacing w:line="276" w:lineRule="auto"/>
        <w:rPr>
          <w:rFonts w:ascii="Arial" w:hAnsi="Arial" w:cs="Arial"/>
          <w:color w:val="auto"/>
        </w:rPr>
      </w:pPr>
      <w:r>
        <w:rPr>
          <w:rFonts w:ascii="Arial" w:hAnsi="Arial" w:cs="Arial"/>
          <w:color w:val="auto"/>
        </w:rPr>
        <w:t>Staff interviewed described how the organisations assessment and planning tools are used to assess consumers needs, goals and preferences, including advanced care planning.</w:t>
      </w:r>
    </w:p>
    <w:p w14:paraId="1292EE8C" w14:textId="77777777" w:rsidR="00874371" w:rsidRDefault="009F444F" w:rsidP="00874371">
      <w:pPr>
        <w:pStyle w:val="CommentText"/>
        <w:spacing w:line="276" w:lineRule="auto"/>
        <w:rPr>
          <w:rFonts w:ascii="Arial" w:hAnsi="Arial" w:cs="Arial"/>
          <w:color w:val="auto"/>
        </w:rPr>
      </w:pPr>
      <w:r w:rsidRPr="00E25186">
        <w:rPr>
          <w:rFonts w:ascii="Arial" w:hAnsi="Arial" w:cs="Arial"/>
          <w:color w:val="auto"/>
        </w:rPr>
        <w:t xml:space="preserve">The service demonstrated that assessment and planning, including consideration of risk to the consumer’s health and well-being is conducted and reviewed in a timely manner. There is consistent evidence from consumers, staff and care planning documentation that care and services are meeting the consumers’ current needs, goals and preferences. </w:t>
      </w:r>
      <w:r w:rsidR="00874371" w:rsidRPr="008427A6">
        <w:rPr>
          <w:rFonts w:ascii="Arial" w:hAnsi="Arial" w:cs="Arial"/>
          <w:color w:val="auto"/>
        </w:rPr>
        <w:t xml:space="preserve">The service has a suite of policies and procedures to guide staff in the assessment process and in the development and review of the care plan. </w:t>
      </w:r>
    </w:p>
    <w:p w14:paraId="3B64CA45" w14:textId="77E29C14" w:rsidR="00874371" w:rsidRPr="00E25186" w:rsidRDefault="00874371" w:rsidP="00513440">
      <w:pPr>
        <w:pStyle w:val="CommentText"/>
        <w:spacing w:line="276" w:lineRule="auto"/>
        <w:rPr>
          <w:rFonts w:ascii="Arial" w:hAnsi="Arial" w:cs="Arial"/>
          <w:color w:val="auto"/>
        </w:rPr>
      </w:pPr>
      <w:r>
        <w:rPr>
          <w:rFonts w:ascii="Arial" w:hAnsi="Arial" w:cs="Arial"/>
          <w:color w:val="auto"/>
        </w:rPr>
        <w:lastRenderedPageBreak/>
        <w:t>The service demonstrated assessment and planning is based on partnership with the consumer and those who they wish to be involved, including other organisations and health care professionals, which is evidenced on consumer care documentation reviewed.</w:t>
      </w:r>
    </w:p>
    <w:p w14:paraId="454BC5C0" w14:textId="77777777" w:rsidR="002862D1" w:rsidRDefault="00874371" w:rsidP="00513440">
      <w:pPr>
        <w:pStyle w:val="CommentText"/>
        <w:spacing w:line="276" w:lineRule="auto"/>
        <w:rPr>
          <w:rFonts w:ascii="Arial" w:hAnsi="Arial" w:cs="Arial"/>
          <w:color w:val="auto"/>
        </w:rPr>
      </w:pPr>
      <w:r w:rsidRPr="00874371">
        <w:rPr>
          <w:rFonts w:ascii="Arial" w:hAnsi="Arial" w:cs="Arial"/>
          <w:color w:val="auto"/>
        </w:rPr>
        <w:t>The service demonstrated outcomes of assessment and planning are documented in a care plan that is readily available to the consumer, and where care and services are provided. Sampled care documentation demonstrated they were reflective of consumer’s current needs. Where clinical care was provided, care nursing documentation was observed to include enough information to guide staff practice.</w:t>
      </w:r>
      <w:r w:rsidR="002862D1">
        <w:rPr>
          <w:rFonts w:ascii="Arial" w:hAnsi="Arial" w:cs="Arial"/>
          <w:color w:val="auto"/>
        </w:rPr>
        <w:t xml:space="preserve"> </w:t>
      </w:r>
    </w:p>
    <w:p w14:paraId="1EC3271B" w14:textId="7EBCA303" w:rsidR="009F444F" w:rsidRDefault="00E25186" w:rsidP="00513440">
      <w:pPr>
        <w:pStyle w:val="CommentText"/>
        <w:spacing w:line="276" w:lineRule="auto"/>
        <w:rPr>
          <w:rFonts w:ascii="Arial" w:hAnsi="Arial" w:cs="Arial"/>
          <w:color w:val="auto"/>
        </w:rPr>
      </w:pPr>
      <w:r w:rsidRPr="008427A6">
        <w:rPr>
          <w:rFonts w:ascii="Arial" w:hAnsi="Arial" w:cs="Arial"/>
          <w:color w:val="auto"/>
        </w:rPr>
        <w:t xml:space="preserve">Care plan documentation reviewed by the Assessment Team provide detailed information regarding identification of risk to consumers, </w:t>
      </w:r>
      <w:r w:rsidR="00990320" w:rsidRPr="008427A6">
        <w:rPr>
          <w:rFonts w:ascii="Arial" w:hAnsi="Arial" w:cs="Arial"/>
          <w:color w:val="auto"/>
        </w:rPr>
        <w:t>strategies to reduce identified risks and acknowledgement from consumers confirming their understanding of risks.</w:t>
      </w:r>
      <w:r w:rsidR="002862D1">
        <w:rPr>
          <w:rFonts w:ascii="Arial" w:hAnsi="Arial" w:cs="Arial"/>
          <w:color w:val="auto"/>
        </w:rPr>
        <w:t xml:space="preserve"> Care plan documentation reviewed demonstrated care plans are updated when consumer circumstances </w:t>
      </w:r>
      <w:r w:rsidR="00BB2EF8">
        <w:rPr>
          <w:rFonts w:ascii="Arial" w:hAnsi="Arial" w:cs="Arial"/>
          <w:color w:val="auto"/>
        </w:rPr>
        <w:t>change,</w:t>
      </w:r>
      <w:r w:rsidR="002862D1">
        <w:rPr>
          <w:rFonts w:ascii="Arial" w:hAnsi="Arial" w:cs="Arial"/>
          <w:color w:val="auto"/>
        </w:rPr>
        <w:t xml:space="preserve"> or incidents occur.</w:t>
      </w:r>
    </w:p>
    <w:bookmarkEnd w:id="4"/>
    <w:p w14:paraId="3D121305" w14:textId="77777777" w:rsidR="0075771F" w:rsidRDefault="0075771F">
      <w:pPr>
        <w:rPr>
          <w:rFonts w:ascii="Arial" w:eastAsiaTheme="majorEastAsia" w:hAnsi="Arial" w:cs="Arial"/>
          <w:b/>
          <w:bCs/>
          <w:sz w:val="30"/>
          <w:szCs w:val="28"/>
        </w:rPr>
      </w:pPr>
      <w:r>
        <w:rPr>
          <w:rFonts w:ascii="Arial" w:hAnsi="Arial" w:cs="Arial"/>
        </w:rPr>
        <w:br w:type="page"/>
      </w:r>
    </w:p>
    <w:p w14:paraId="4415513A" w14:textId="27D1F789"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53"/>
        <w:gridCol w:w="6657"/>
        <w:gridCol w:w="1297"/>
        <w:gridCol w:w="1297"/>
      </w:tblGrid>
      <w:tr w:rsidR="00F17B8C"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B43EA9" w:rsidRPr="00244176" w:rsidRDefault="00B43EA9" w:rsidP="00B43EA9">
            <w:pPr>
              <w:spacing w:before="0" w:after="120" w:line="22" w:lineRule="atLeast"/>
              <w:rPr>
                <w:rFonts w:ascii="Arial" w:hAnsi="Arial" w:cs="Arial"/>
              </w:rPr>
            </w:pPr>
            <w:bookmarkStart w:id="5" w:name="_Hlk106614299"/>
            <w:r w:rsidRPr="00244176">
              <w:rPr>
                <w:rFonts w:ascii="Arial" w:hAnsi="Arial" w:cs="Arial"/>
              </w:rPr>
              <w:t>Personal care and clinical care</w:t>
            </w:r>
          </w:p>
        </w:tc>
        <w:tc>
          <w:tcPr>
            <w:tcW w:w="0" w:type="auto"/>
            <w:tcBorders>
              <w:right w:val="single" w:sz="4" w:space="0" w:color="auto"/>
            </w:tcBorders>
          </w:tcPr>
          <w:p w14:paraId="6E6B71D0" w14:textId="03F6823D" w:rsidR="00B43EA9" w:rsidRPr="00244176" w:rsidRDefault="00B43EA9"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45B20FB0" w14:textId="1BF10C25" w:rsidR="00B43EA9" w:rsidRPr="00244176" w:rsidRDefault="00B43EA9"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F17B8C"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7B17A598" w:rsidR="00B43EA9" w:rsidRPr="00244176" w:rsidRDefault="00B43EA9" w:rsidP="00B43EA9">
            <w:pPr>
              <w:spacing w:line="22" w:lineRule="atLeast"/>
              <w:rPr>
                <w:rFonts w:ascii="Arial" w:hAnsi="Arial" w:cs="Arial"/>
                <w:color w:val="auto"/>
              </w:rPr>
            </w:pPr>
            <w:r w:rsidRPr="00244176">
              <w:rPr>
                <w:rFonts w:ascii="Arial" w:hAnsi="Arial" w:cs="Arial"/>
                <w:color w:val="auto"/>
              </w:rPr>
              <w:t xml:space="preserve"> 3(3)(a)</w:t>
            </w:r>
          </w:p>
        </w:tc>
        <w:tc>
          <w:tcPr>
            <w:tcW w:w="0" w:type="auto"/>
            <w:tcBorders>
              <w:right w:val="single" w:sz="4" w:space="0" w:color="auto"/>
            </w:tcBorders>
          </w:tcPr>
          <w:p w14:paraId="27BEA294" w14:textId="1084555D" w:rsidR="00B43EA9" w:rsidRPr="00244176"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B43EA9" w:rsidRPr="00244176" w:rsidRDefault="00B43EA9"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B43EA9" w:rsidRPr="00244176" w:rsidRDefault="00B43EA9"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B43EA9" w:rsidRPr="00244176" w:rsidRDefault="00B43EA9"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169411E9" w14:textId="18A5E307" w:rsidR="00B43EA9" w:rsidRPr="006E7B0B" w:rsidRDefault="00B43EA9"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7B0B">
              <w:rPr>
                <w:rFonts w:ascii="Arial" w:hAnsi="Arial" w:cs="Arial"/>
                <w:color w:val="auto"/>
              </w:rPr>
              <w:t>Compliant</w:t>
            </w:r>
          </w:p>
        </w:tc>
        <w:tc>
          <w:tcPr>
            <w:tcW w:w="0" w:type="auto"/>
            <w:tcBorders>
              <w:left w:val="single" w:sz="4" w:space="0" w:color="auto"/>
            </w:tcBorders>
          </w:tcPr>
          <w:p w14:paraId="378FFC84" w14:textId="6A04B056" w:rsidR="00B43EA9" w:rsidRPr="006E7B0B" w:rsidRDefault="00B43EA9"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7B0B">
              <w:rPr>
                <w:rFonts w:ascii="Arial" w:hAnsi="Arial" w:cs="Arial"/>
                <w:color w:val="auto"/>
              </w:rPr>
              <w:t>Compliant</w:t>
            </w:r>
          </w:p>
        </w:tc>
      </w:tr>
      <w:tr w:rsidR="00F17B8C"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538AEFB" w:rsidR="00B43EA9" w:rsidRPr="00244176" w:rsidRDefault="00B43EA9" w:rsidP="00B43EA9">
            <w:pPr>
              <w:spacing w:line="22" w:lineRule="atLeast"/>
              <w:rPr>
                <w:rFonts w:ascii="Arial" w:hAnsi="Arial" w:cs="Arial"/>
                <w:color w:val="auto"/>
              </w:rPr>
            </w:pPr>
            <w:r w:rsidRPr="00244176">
              <w:rPr>
                <w:rFonts w:ascii="Arial" w:hAnsi="Arial" w:cs="Arial"/>
                <w:color w:val="auto"/>
              </w:rPr>
              <w:t xml:space="preserve"> 3(3)(b)</w:t>
            </w:r>
          </w:p>
        </w:tc>
        <w:tc>
          <w:tcPr>
            <w:tcW w:w="0" w:type="auto"/>
            <w:tcBorders>
              <w:right w:val="single" w:sz="4" w:space="0" w:color="auto"/>
            </w:tcBorders>
          </w:tcPr>
          <w:p w14:paraId="3BD71B05" w14:textId="7B7353E9" w:rsidR="00B43EA9" w:rsidRPr="00244176"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1068BB7C" w14:textId="68AA13B8" w:rsidR="00B43EA9" w:rsidRPr="006E7B0B" w:rsidRDefault="00B43EA9"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7B0B">
              <w:rPr>
                <w:rFonts w:ascii="Arial" w:hAnsi="Arial" w:cs="Arial"/>
                <w:color w:val="auto"/>
              </w:rPr>
              <w:t>Compliant</w:t>
            </w:r>
          </w:p>
        </w:tc>
        <w:tc>
          <w:tcPr>
            <w:tcW w:w="0" w:type="auto"/>
            <w:tcBorders>
              <w:left w:val="single" w:sz="4" w:space="0" w:color="auto"/>
            </w:tcBorders>
          </w:tcPr>
          <w:p w14:paraId="46345134" w14:textId="5F9F5E30" w:rsidR="00B43EA9" w:rsidRPr="006E7B0B" w:rsidRDefault="00B43EA9"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7B0B">
              <w:rPr>
                <w:rFonts w:ascii="Arial" w:hAnsi="Arial" w:cs="Arial"/>
                <w:color w:val="auto"/>
              </w:rPr>
              <w:t>Compliant</w:t>
            </w:r>
          </w:p>
        </w:tc>
      </w:tr>
      <w:tr w:rsidR="00F17B8C"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7A9DA946" w:rsidR="00B43EA9" w:rsidRPr="00244176" w:rsidRDefault="00B43EA9" w:rsidP="00B43EA9">
            <w:pPr>
              <w:tabs>
                <w:tab w:val="right" w:pos="9026"/>
              </w:tabs>
              <w:spacing w:line="22" w:lineRule="atLeast"/>
              <w:outlineLvl w:val="4"/>
              <w:rPr>
                <w:rFonts w:ascii="Arial" w:hAnsi="Arial" w:cs="Arial"/>
                <w:color w:val="auto"/>
              </w:rPr>
            </w:pPr>
            <w:r w:rsidRPr="00244176">
              <w:rPr>
                <w:rFonts w:ascii="Arial" w:hAnsi="Arial" w:cs="Arial"/>
                <w:color w:val="auto"/>
              </w:rPr>
              <w:t xml:space="preserve"> 3(3)(c)</w:t>
            </w:r>
          </w:p>
        </w:tc>
        <w:tc>
          <w:tcPr>
            <w:tcW w:w="0" w:type="auto"/>
            <w:tcBorders>
              <w:right w:val="single" w:sz="4" w:space="0" w:color="auto"/>
            </w:tcBorders>
          </w:tcPr>
          <w:p w14:paraId="2F7F4901" w14:textId="074797BB" w:rsidR="00B43EA9" w:rsidRPr="00244176" w:rsidRDefault="00B43EA9"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A038893" w14:textId="5AF5EDCB" w:rsidR="00B43EA9" w:rsidRPr="006E7B0B" w:rsidRDefault="00B43EA9"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7B0B">
              <w:rPr>
                <w:rFonts w:ascii="Arial" w:hAnsi="Arial" w:cs="Arial"/>
                <w:color w:val="auto"/>
              </w:rPr>
              <w:t>Compliant</w:t>
            </w:r>
          </w:p>
        </w:tc>
        <w:tc>
          <w:tcPr>
            <w:tcW w:w="0" w:type="auto"/>
            <w:tcBorders>
              <w:left w:val="single" w:sz="4" w:space="0" w:color="auto"/>
            </w:tcBorders>
          </w:tcPr>
          <w:p w14:paraId="4120776A" w14:textId="69775CEC" w:rsidR="00B43EA9" w:rsidRPr="006E7B0B" w:rsidRDefault="00B43EA9"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7B0B">
              <w:rPr>
                <w:rFonts w:ascii="Arial" w:hAnsi="Arial" w:cs="Arial"/>
                <w:color w:val="auto"/>
              </w:rPr>
              <w:t>Compliant</w:t>
            </w:r>
          </w:p>
        </w:tc>
      </w:tr>
      <w:tr w:rsidR="00F17B8C"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0D73D752" w:rsidR="00B43EA9" w:rsidRPr="00244176" w:rsidRDefault="00B43EA9" w:rsidP="00B43EA9">
            <w:pPr>
              <w:spacing w:line="22" w:lineRule="atLeast"/>
              <w:rPr>
                <w:rFonts w:ascii="Arial" w:hAnsi="Arial" w:cs="Arial"/>
                <w:color w:val="auto"/>
              </w:rPr>
            </w:pPr>
            <w:r w:rsidRPr="00244176">
              <w:rPr>
                <w:rFonts w:ascii="Arial" w:hAnsi="Arial" w:cs="Arial"/>
                <w:color w:val="auto"/>
              </w:rPr>
              <w:t xml:space="preserve"> 3(3)(d)</w:t>
            </w:r>
          </w:p>
        </w:tc>
        <w:tc>
          <w:tcPr>
            <w:tcW w:w="0" w:type="auto"/>
            <w:tcBorders>
              <w:right w:val="single" w:sz="4" w:space="0" w:color="auto"/>
            </w:tcBorders>
          </w:tcPr>
          <w:p w14:paraId="1DE46AD3" w14:textId="1E8F9A4C" w:rsidR="00B43EA9" w:rsidRPr="00244176"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323F7D68" w14:textId="45E7F0D5" w:rsidR="00B43EA9" w:rsidRPr="006E7B0B" w:rsidRDefault="00B43EA9"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7B0B">
              <w:rPr>
                <w:rFonts w:ascii="Arial" w:hAnsi="Arial" w:cs="Arial"/>
                <w:color w:val="auto"/>
              </w:rPr>
              <w:t>Compliant</w:t>
            </w:r>
          </w:p>
        </w:tc>
        <w:tc>
          <w:tcPr>
            <w:tcW w:w="0" w:type="auto"/>
            <w:tcBorders>
              <w:left w:val="single" w:sz="4" w:space="0" w:color="auto"/>
            </w:tcBorders>
          </w:tcPr>
          <w:p w14:paraId="5EE2D04E" w14:textId="69BF5B4B" w:rsidR="00B43EA9" w:rsidRPr="006E7B0B" w:rsidRDefault="00B43EA9"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7B0B">
              <w:rPr>
                <w:rFonts w:ascii="Arial" w:hAnsi="Arial" w:cs="Arial"/>
                <w:color w:val="auto"/>
              </w:rPr>
              <w:t>Compliant</w:t>
            </w:r>
          </w:p>
        </w:tc>
      </w:tr>
      <w:tr w:rsidR="00F17B8C"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3018260E" w:rsidR="00B43EA9" w:rsidRPr="00244176" w:rsidRDefault="00B43EA9" w:rsidP="00B43EA9">
            <w:pPr>
              <w:spacing w:line="22" w:lineRule="atLeast"/>
              <w:rPr>
                <w:rFonts w:ascii="Arial" w:hAnsi="Arial" w:cs="Arial"/>
                <w:color w:val="auto"/>
              </w:rPr>
            </w:pPr>
            <w:r w:rsidRPr="00244176">
              <w:rPr>
                <w:rFonts w:ascii="Arial" w:hAnsi="Arial" w:cs="Arial"/>
                <w:color w:val="auto"/>
              </w:rPr>
              <w:t xml:space="preserve"> 3(3)(e)</w:t>
            </w:r>
          </w:p>
        </w:tc>
        <w:tc>
          <w:tcPr>
            <w:tcW w:w="0" w:type="auto"/>
            <w:tcBorders>
              <w:right w:val="single" w:sz="4" w:space="0" w:color="auto"/>
            </w:tcBorders>
          </w:tcPr>
          <w:p w14:paraId="3E215F5C" w14:textId="5D94D1EA" w:rsidR="00B43EA9" w:rsidRPr="00244176"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7CDE6354" w14:textId="04F19A79" w:rsidR="00B43EA9" w:rsidRPr="006E7B0B" w:rsidRDefault="00B43EA9"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7B0B">
              <w:rPr>
                <w:rFonts w:ascii="Arial" w:hAnsi="Arial" w:cs="Arial"/>
                <w:color w:val="auto"/>
              </w:rPr>
              <w:t>Compliant</w:t>
            </w:r>
          </w:p>
        </w:tc>
        <w:tc>
          <w:tcPr>
            <w:tcW w:w="0" w:type="auto"/>
            <w:tcBorders>
              <w:left w:val="single" w:sz="4" w:space="0" w:color="auto"/>
            </w:tcBorders>
          </w:tcPr>
          <w:p w14:paraId="21542DE8" w14:textId="28CBDD77" w:rsidR="00B43EA9" w:rsidRPr="006E7B0B" w:rsidRDefault="00B43EA9"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7B0B">
              <w:rPr>
                <w:rFonts w:ascii="Arial" w:hAnsi="Arial" w:cs="Arial"/>
                <w:color w:val="auto"/>
              </w:rPr>
              <w:t>Compliant</w:t>
            </w:r>
          </w:p>
        </w:tc>
      </w:tr>
      <w:tr w:rsidR="00F17B8C"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978A295" w:rsidR="00B43EA9" w:rsidRPr="00244176" w:rsidRDefault="00B43EA9" w:rsidP="00B43EA9">
            <w:pPr>
              <w:spacing w:line="22" w:lineRule="atLeast"/>
              <w:rPr>
                <w:rFonts w:ascii="Arial" w:hAnsi="Arial" w:cs="Arial"/>
                <w:color w:val="auto"/>
              </w:rPr>
            </w:pPr>
            <w:r w:rsidRPr="00244176">
              <w:rPr>
                <w:rFonts w:ascii="Arial" w:hAnsi="Arial" w:cs="Arial"/>
                <w:color w:val="auto"/>
              </w:rPr>
              <w:t xml:space="preserve"> 3(3)(f)</w:t>
            </w:r>
          </w:p>
        </w:tc>
        <w:tc>
          <w:tcPr>
            <w:tcW w:w="0" w:type="auto"/>
            <w:tcBorders>
              <w:right w:val="single" w:sz="4" w:space="0" w:color="auto"/>
            </w:tcBorders>
          </w:tcPr>
          <w:p w14:paraId="76CB1032" w14:textId="7608BA19" w:rsidR="00B43EA9" w:rsidRPr="00244176" w:rsidRDefault="00B43EA9"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1CEE6CCC" w14:textId="0C7A3118" w:rsidR="00B43EA9" w:rsidRPr="006E7B0B" w:rsidRDefault="00B43EA9"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7B0B">
              <w:rPr>
                <w:rFonts w:ascii="Arial" w:hAnsi="Arial" w:cs="Arial"/>
                <w:color w:val="auto"/>
              </w:rPr>
              <w:t>Compliant</w:t>
            </w:r>
          </w:p>
        </w:tc>
        <w:tc>
          <w:tcPr>
            <w:tcW w:w="0" w:type="auto"/>
            <w:tcBorders>
              <w:left w:val="single" w:sz="4" w:space="0" w:color="auto"/>
            </w:tcBorders>
          </w:tcPr>
          <w:p w14:paraId="67394FDD" w14:textId="6FDCA3A4" w:rsidR="00B43EA9" w:rsidRPr="006E7B0B" w:rsidRDefault="00B43EA9"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7B0B">
              <w:rPr>
                <w:rFonts w:ascii="Arial" w:hAnsi="Arial" w:cs="Arial"/>
                <w:color w:val="auto"/>
              </w:rPr>
              <w:t>Compliant</w:t>
            </w:r>
          </w:p>
        </w:tc>
      </w:tr>
      <w:tr w:rsidR="00F17B8C"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1401EA26" w:rsidR="00B43EA9" w:rsidRPr="00244176" w:rsidRDefault="00B43EA9" w:rsidP="00B43EA9">
            <w:pPr>
              <w:spacing w:line="22" w:lineRule="atLeast"/>
              <w:rPr>
                <w:rFonts w:ascii="Arial" w:hAnsi="Arial" w:cs="Arial"/>
                <w:color w:val="auto"/>
              </w:rPr>
            </w:pPr>
            <w:r w:rsidRPr="00244176">
              <w:rPr>
                <w:rFonts w:ascii="Arial" w:hAnsi="Arial" w:cs="Arial"/>
                <w:color w:val="auto"/>
              </w:rPr>
              <w:t xml:space="preserve"> 3(3)(g)</w:t>
            </w:r>
          </w:p>
        </w:tc>
        <w:tc>
          <w:tcPr>
            <w:tcW w:w="0" w:type="auto"/>
            <w:tcBorders>
              <w:right w:val="single" w:sz="4" w:space="0" w:color="auto"/>
            </w:tcBorders>
          </w:tcPr>
          <w:p w14:paraId="6C313F53" w14:textId="0928031C" w:rsidR="00B43EA9" w:rsidRPr="00244176" w:rsidRDefault="00B43EA9"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B43EA9" w:rsidRPr="00244176" w:rsidRDefault="00B43EA9"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625030" w14:textId="77777777" w:rsidR="00B43EA9" w:rsidRPr="00244176" w:rsidRDefault="00B43EA9"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4147247D" w14:textId="3B43DB62" w:rsidR="00B43EA9" w:rsidRPr="006E7B0B" w:rsidRDefault="00B43EA9"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7B0B">
              <w:rPr>
                <w:rFonts w:ascii="Arial" w:hAnsi="Arial" w:cs="Arial"/>
                <w:color w:val="auto"/>
              </w:rPr>
              <w:t>Compliant</w:t>
            </w:r>
          </w:p>
        </w:tc>
        <w:tc>
          <w:tcPr>
            <w:tcW w:w="0" w:type="auto"/>
            <w:tcBorders>
              <w:left w:val="single" w:sz="4" w:space="0" w:color="auto"/>
            </w:tcBorders>
          </w:tcPr>
          <w:p w14:paraId="61AAFD3B" w14:textId="024A06E9" w:rsidR="00B43EA9" w:rsidRPr="006E7B0B" w:rsidRDefault="00B43EA9"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7B0B">
              <w:rPr>
                <w:rFonts w:ascii="Arial" w:hAnsi="Arial" w:cs="Arial"/>
                <w:color w:val="auto"/>
              </w:rPr>
              <w:t>Compliant</w:t>
            </w:r>
          </w:p>
        </w:tc>
      </w:tr>
      <w:bookmarkEnd w:id="5"/>
    </w:tbl>
    <w:p w14:paraId="398A4748" w14:textId="77777777" w:rsidR="00FF2CCA" w:rsidRPr="00FF2CCA" w:rsidRDefault="00FF2CCA" w:rsidP="00FF2CCA"/>
    <w:p w14:paraId="2EAFE5A0" w14:textId="1AFE38DE" w:rsidR="00AC0BA8" w:rsidRDefault="007209A1" w:rsidP="00DD29CA">
      <w:pPr>
        <w:pStyle w:val="Heading2"/>
        <w:spacing w:before="120" w:after="120" w:line="22" w:lineRule="atLeast"/>
        <w:rPr>
          <w:rFonts w:ascii="Arial" w:hAnsi="Arial" w:cs="Arial"/>
        </w:rPr>
      </w:pPr>
      <w:r w:rsidRPr="00244176">
        <w:rPr>
          <w:rFonts w:ascii="Arial" w:hAnsi="Arial" w:cs="Arial"/>
        </w:rPr>
        <w:t>Findings</w:t>
      </w:r>
      <w:bookmarkStart w:id="6" w:name="_Hlk103330062"/>
    </w:p>
    <w:p w14:paraId="6A076E81" w14:textId="7C8D6966" w:rsidR="00186154" w:rsidRDefault="00081095" w:rsidP="00186154">
      <w:pPr>
        <w:spacing w:line="276" w:lineRule="auto"/>
        <w:rPr>
          <w:rFonts w:ascii="Arial" w:hAnsi="Arial" w:cs="Arial"/>
        </w:rPr>
      </w:pPr>
      <w:r w:rsidRPr="00081095">
        <w:rPr>
          <w:rFonts w:ascii="Arial" w:hAnsi="Arial" w:cs="Arial"/>
        </w:rPr>
        <w:t xml:space="preserve">Consumers and representatives interviewed, expressed in various ways, satisfaction that the personal care received is safe, right for individual consumers and within best practices guidelines. Most consumers interviewed said that while they don’t require clinical care, they were aware they have access to a medical officer or other allied health professionals if required.  </w:t>
      </w:r>
      <w:r w:rsidR="00186154">
        <w:rPr>
          <w:rFonts w:ascii="Arial" w:hAnsi="Arial" w:cs="Arial"/>
        </w:rPr>
        <w:t xml:space="preserve">The Assessment Team viewed a consumers Advance Care Directive, which listed who they would like to </w:t>
      </w:r>
      <w:r w:rsidR="002862D1">
        <w:rPr>
          <w:rFonts w:ascii="Arial" w:hAnsi="Arial" w:cs="Arial"/>
        </w:rPr>
        <w:t xml:space="preserve">be </w:t>
      </w:r>
      <w:r w:rsidR="00186154">
        <w:rPr>
          <w:rFonts w:ascii="Arial" w:hAnsi="Arial" w:cs="Arial"/>
        </w:rPr>
        <w:t>involved in their care and a description of how they would like the environment around them to be.</w:t>
      </w:r>
    </w:p>
    <w:p w14:paraId="4CDCB73D" w14:textId="58116C9C" w:rsidR="00AC0BA8" w:rsidRDefault="00C17A8B" w:rsidP="00186154">
      <w:pPr>
        <w:spacing w:line="276" w:lineRule="auto"/>
        <w:rPr>
          <w:rFonts w:ascii="Arial" w:hAnsi="Arial" w:cs="Arial"/>
          <w:color w:val="auto"/>
        </w:rPr>
      </w:pPr>
      <w:r w:rsidRPr="00186154">
        <w:rPr>
          <w:rFonts w:ascii="Arial" w:hAnsi="Arial" w:cs="Arial"/>
          <w:color w:val="auto"/>
        </w:rPr>
        <w:lastRenderedPageBreak/>
        <w:t>The service demonstrated effective management of high impact or high prevalence risks associated with the care of consumers. Care planning documentation sighted by the Assessment Team contained a safe home risk assessment for the consumers home. The Assessment Team sighted a Risk Management Framework that guides how risk is identified, managed and recorded. The service demonstrated evidence high impact, high prevalence</w:t>
      </w:r>
      <w:r w:rsidR="00B833E6" w:rsidRPr="00186154">
        <w:rPr>
          <w:rFonts w:ascii="Arial" w:hAnsi="Arial" w:cs="Arial"/>
          <w:color w:val="auto"/>
        </w:rPr>
        <w:t xml:space="preserve"> </w:t>
      </w:r>
      <w:r w:rsidR="00186154" w:rsidRPr="00186154">
        <w:rPr>
          <w:rFonts w:ascii="Arial" w:hAnsi="Arial" w:cs="Arial"/>
          <w:color w:val="auto"/>
        </w:rPr>
        <w:t>risk strategies are reviewed and evaluated monthly.</w:t>
      </w:r>
    </w:p>
    <w:p w14:paraId="2F806E92" w14:textId="5135DF08" w:rsidR="002862D1" w:rsidRPr="00186154" w:rsidRDefault="002862D1" w:rsidP="00186154">
      <w:pPr>
        <w:spacing w:line="276" w:lineRule="auto"/>
        <w:rPr>
          <w:rFonts w:ascii="Arial" w:hAnsi="Arial" w:cs="Arial"/>
          <w:color w:val="auto"/>
        </w:rPr>
      </w:pPr>
      <w:r>
        <w:rPr>
          <w:rFonts w:ascii="Arial" w:hAnsi="Arial" w:cs="Arial"/>
          <w:color w:val="auto"/>
        </w:rPr>
        <w:t>The service demonstrated that consumer needs and wishes are provided for when a consumer is nearing the end of life and the service works in conjunction with the palliative team when providing services.</w:t>
      </w:r>
    </w:p>
    <w:p w14:paraId="0A1E6372" w14:textId="075809C8" w:rsidR="00C115C0" w:rsidRDefault="00186154" w:rsidP="00186154">
      <w:pPr>
        <w:pStyle w:val="CommentText"/>
        <w:spacing w:line="276" w:lineRule="auto"/>
        <w:rPr>
          <w:rFonts w:ascii="Arial" w:hAnsi="Arial" w:cs="Arial"/>
          <w:color w:val="auto"/>
        </w:rPr>
      </w:pPr>
      <w:r w:rsidRPr="00186154">
        <w:rPr>
          <w:rFonts w:ascii="Arial" w:hAnsi="Arial" w:cs="Arial"/>
          <w:color w:val="auto"/>
        </w:rPr>
        <w:t>Staff interviewed demonstrated an understanding of how to recognise, report and respond to changes in the health and well-b</w:t>
      </w:r>
      <w:r>
        <w:rPr>
          <w:rFonts w:ascii="Arial" w:hAnsi="Arial" w:cs="Arial"/>
          <w:color w:val="auto"/>
        </w:rPr>
        <w:t>e</w:t>
      </w:r>
      <w:r w:rsidRPr="00186154">
        <w:rPr>
          <w:rFonts w:ascii="Arial" w:hAnsi="Arial" w:cs="Arial"/>
          <w:color w:val="auto"/>
        </w:rPr>
        <w:t>ing of the consumer. For example, care workers said if they notice any deterioration of a consumer, they ring the office in the first instance and then record this on the incident register via their mobile device.</w:t>
      </w:r>
    </w:p>
    <w:p w14:paraId="577BE691" w14:textId="7B6E8CFC" w:rsidR="00394946" w:rsidRPr="00186154" w:rsidRDefault="00394946" w:rsidP="00186154">
      <w:pPr>
        <w:pStyle w:val="CommentText"/>
        <w:spacing w:line="276" w:lineRule="auto"/>
        <w:rPr>
          <w:rFonts w:ascii="Arial" w:hAnsi="Arial" w:cs="Arial"/>
          <w:color w:val="auto"/>
        </w:rPr>
      </w:pPr>
      <w:r w:rsidRPr="00394946">
        <w:rPr>
          <w:rFonts w:ascii="Arial" w:hAnsi="Arial" w:cs="Arial"/>
          <w:color w:val="auto"/>
        </w:rPr>
        <w:t xml:space="preserve">Care and service plans and other information </w:t>
      </w:r>
      <w:r>
        <w:rPr>
          <w:rFonts w:ascii="Arial" w:hAnsi="Arial" w:cs="Arial"/>
          <w:color w:val="auto"/>
        </w:rPr>
        <w:t xml:space="preserve">reviewed </w:t>
      </w:r>
      <w:r w:rsidRPr="00394946">
        <w:rPr>
          <w:rFonts w:ascii="Arial" w:hAnsi="Arial" w:cs="Arial"/>
          <w:color w:val="auto"/>
        </w:rPr>
        <w:t xml:space="preserve">relating to consumers are available on the consumer’s file. This can be accessed at the consumers home via the consumer’s copy and via the services electronic management system. The system </w:t>
      </w:r>
      <w:r w:rsidR="002E1EAC">
        <w:rPr>
          <w:rFonts w:ascii="Arial" w:hAnsi="Arial" w:cs="Arial"/>
          <w:color w:val="auto"/>
        </w:rPr>
        <w:t>was observed to be</w:t>
      </w:r>
      <w:r w:rsidRPr="00394946">
        <w:rPr>
          <w:rFonts w:ascii="Arial" w:hAnsi="Arial" w:cs="Arial"/>
          <w:color w:val="auto"/>
        </w:rPr>
        <w:t xml:space="preserve"> accessed by staff on their mobile device, including ‘alerts’ outlining changes to consumers’ care and services.</w:t>
      </w:r>
      <w:r w:rsidR="002862D1">
        <w:rPr>
          <w:rFonts w:ascii="Arial" w:hAnsi="Arial" w:cs="Arial"/>
          <w:color w:val="auto"/>
        </w:rPr>
        <w:t xml:space="preserve"> </w:t>
      </w:r>
      <w:r w:rsidR="002862D1" w:rsidRPr="002862D1">
        <w:rPr>
          <w:rFonts w:ascii="Arial" w:hAnsi="Arial" w:cs="Arial"/>
          <w:color w:val="auto"/>
        </w:rPr>
        <w:t>The service demonstrated timely and appropriate referrals are made. Consumers and consumer representatives confirm the delivery of care, including referral processes are timely and appropriate.</w:t>
      </w:r>
    </w:p>
    <w:p w14:paraId="462F3A4F" w14:textId="3DC5A327" w:rsidR="003C3B5A" w:rsidRPr="00244176" w:rsidRDefault="003C3B5A" w:rsidP="00C115C0">
      <w:pPr>
        <w:pStyle w:val="CommentText"/>
        <w:rPr>
          <w:rFonts w:ascii="Arial" w:hAnsi="Arial" w:cs="Arial"/>
          <w:color w:val="FF0000"/>
        </w:rPr>
      </w:pPr>
      <w:r w:rsidRPr="00244176">
        <w:rPr>
          <w:rFonts w:ascii="Arial" w:hAnsi="Arial" w:cs="Arial"/>
          <w:color w:val="FF0000"/>
        </w:rPr>
        <w:br w:type="page"/>
      </w:r>
      <w:bookmarkEnd w:id="6"/>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51"/>
        <w:gridCol w:w="6659"/>
        <w:gridCol w:w="1297"/>
        <w:gridCol w:w="1297"/>
      </w:tblGrid>
      <w:tr w:rsidR="00F17B8C"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542AEF" w:rsidRPr="00244176" w:rsidRDefault="00542AEF" w:rsidP="00542AEF">
            <w:pPr>
              <w:spacing w:before="0" w:after="120" w:line="22" w:lineRule="atLeast"/>
              <w:rPr>
                <w:rFonts w:ascii="Arial" w:hAnsi="Arial" w:cs="Arial"/>
              </w:rPr>
            </w:pPr>
            <w:bookmarkStart w:id="7" w:name="_Hlk106628614"/>
            <w:r w:rsidRPr="00244176">
              <w:rPr>
                <w:rFonts w:ascii="Arial" w:hAnsi="Arial" w:cs="Arial"/>
              </w:rPr>
              <w:t>Services and supports for daily living</w:t>
            </w:r>
          </w:p>
        </w:tc>
        <w:tc>
          <w:tcPr>
            <w:tcW w:w="0" w:type="auto"/>
            <w:tcBorders>
              <w:right w:val="single" w:sz="4" w:space="0" w:color="auto"/>
            </w:tcBorders>
          </w:tcPr>
          <w:p w14:paraId="29767679" w14:textId="755C21D8"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63D05288" w14:textId="34474B40"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7"/>
      <w:tr w:rsidR="00F17B8C" w:rsidRPr="0024417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613472BE"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4(3)(a)</w:t>
            </w:r>
          </w:p>
        </w:tc>
        <w:tc>
          <w:tcPr>
            <w:tcW w:w="0" w:type="auto"/>
            <w:tcBorders>
              <w:right w:val="single" w:sz="4" w:space="0" w:color="auto"/>
            </w:tcBorders>
          </w:tcPr>
          <w:p w14:paraId="3E586FCF" w14:textId="1ADB9973"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54C7CC4A" w14:textId="702CAE60" w:rsidR="00542AEF" w:rsidRPr="002862D1" w:rsidRDefault="00542AEF"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62D1">
              <w:rPr>
                <w:rFonts w:ascii="Arial" w:hAnsi="Arial" w:cs="Arial"/>
                <w:color w:val="auto"/>
              </w:rPr>
              <w:t>Compliant</w:t>
            </w:r>
          </w:p>
        </w:tc>
        <w:tc>
          <w:tcPr>
            <w:tcW w:w="0" w:type="auto"/>
            <w:tcBorders>
              <w:left w:val="single" w:sz="4" w:space="0" w:color="auto"/>
            </w:tcBorders>
          </w:tcPr>
          <w:p w14:paraId="61C62D2B" w14:textId="7CA57906" w:rsidR="00542AEF" w:rsidRPr="002862D1" w:rsidRDefault="00542AEF"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62D1">
              <w:rPr>
                <w:rFonts w:ascii="Arial" w:hAnsi="Arial" w:cs="Arial"/>
                <w:color w:val="auto"/>
              </w:rPr>
              <w:t>Compliant</w:t>
            </w:r>
          </w:p>
        </w:tc>
      </w:tr>
      <w:tr w:rsidR="00F17B8C" w:rsidRPr="0024417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22C34F"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4(3)(b)</w:t>
            </w:r>
          </w:p>
        </w:tc>
        <w:tc>
          <w:tcPr>
            <w:tcW w:w="0" w:type="auto"/>
            <w:tcBorders>
              <w:right w:val="single" w:sz="4" w:space="0" w:color="auto"/>
            </w:tcBorders>
          </w:tcPr>
          <w:p w14:paraId="74F855D4" w14:textId="7ECE0232"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25FF8198" w14:textId="54DB0FE3" w:rsidR="00542AEF" w:rsidRPr="002862D1" w:rsidRDefault="00542AEF"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62D1">
              <w:rPr>
                <w:rFonts w:ascii="Arial" w:hAnsi="Arial" w:cs="Arial"/>
                <w:color w:val="auto"/>
              </w:rPr>
              <w:t>Compliant</w:t>
            </w:r>
          </w:p>
        </w:tc>
        <w:tc>
          <w:tcPr>
            <w:tcW w:w="0" w:type="auto"/>
            <w:tcBorders>
              <w:left w:val="single" w:sz="4" w:space="0" w:color="auto"/>
            </w:tcBorders>
          </w:tcPr>
          <w:p w14:paraId="7601A89D" w14:textId="33E5F3B6" w:rsidR="00542AEF" w:rsidRPr="002862D1" w:rsidRDefault="00542AEF"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62D1">
              <w:rPr>
                <w:rFonts w:ascii="Arial" w:hAnsi="Arial" w:cs="Arial"/>
                <w:color w:val="auto"/>
              </w:rPr>
              <w:t>Compliant</w:t>
            </w:r>
          </w:p>
        </w:tc>
      </w:tr>
      <w:tr w:rsidR="00F17B8C" w:rsidRPr="0024417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34AB70D6"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4(3)(c)</w:t>
            </w:r>
          </w:p>
        </w:tc>
        <w:tc>
          <w:tcPr>
            <w:tcW w:w="0" w:type="auto"/>
            <w:tcBorders>
              <w:right w:val="single" w:sz="4" w:space="0" w:color="auto"/>
            </w:tcBorders>
          </w:tcPr>
          <w:p w14:paraId="196F834B" w14:textId="732F24A2"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542AEF" w:rsidRPr="00244176" w:rsidRDefault="00542AE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542AEF" w:rsidRPr="00244176" w:rsidRDefault="00542AE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542AEF" w:rsidRPr="00244176" w:rsidRDefault="00542AE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tcBorders>
              <w:left w:val="single" w:sz="4" w:space="0" w:color="auto"/>
            </w:tcBorders>
          </w:tcPr>
          <w:p w14:paraId="6CF9E845" w14:textId="0A249D1B" w:rsidR="00542AEF" w:rsidRPr="002862D1" w:rsidRDefault="00542AEF"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62D1">
              <w:rPr>
                <w:rFonts w:ascii="Arial" w:hAnsi="Arial" w:cs="Arial"/>
                <w:color w:val="auto"/>
              </w:rPr>
              <w:t>Compliant</w:t>
            </w:r>
          </w:p>
        </w:tc>
        <w:tc>
          <w:tcPr>
            <w:tcW w:w="0" w:type="auto"/>
            <w:tcBorders>
              <w:left w:val="single" w:sz="4" w:space="0" w:color="auto"/>
            </w:tcBorders>
          </w:tcPr>
          <w:p w14:paraId="35C0E2EF" w14:textId="0C5B4318" w:rsidR="00542AEF" w:rsidRPr="002862D1" w:rsidRDefault="00542AEF"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62D1">
              <w:rPr>
                <w:rFonts w:ascii="Arial" w:hAnsi="Arial" w:cs="Arial"/>
                <w:color w:val="auto"/>
              </w:rPr>
              <w:t>Compliant</w:t>
            </w:r>
          </w:p>
        </w:tc>
      </w:tr>
      <w:tr w:rsidR="00F17B8C" w:rsidRPr="0024417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301491FE"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4(3)(d)</w:t>
            </w:r>
          </w:p>
        </w:tc>
        <w:tc>
          <w:tcPr>
            <w:tcW w:w="0" w:type="auto"/>
            <w:tcBorders>
              <w:right w:val="single" w:sz="4" w:space="0" w:color="auto"/>
            </w:tcBorders>
          </w:tcPr>
          <w:p w14:paraId="557356C9" w14:textId="73441FA0"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5B6221EB" w14:textId="6F713A52" w:rsidR="00542AEF" w:rsidRPr="002862D1" w:rsidRDefault="00542AEF"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62D1">
              <w:rPr>
                <w:rFonts w:ascii="Arial" w:hAnsi="Arial" w:cs="Arial"/>
                <w:color w:val="auto"/>
              </w:rPr>
              <w:t>Compliant</w:t>
            </w:r>
          </w:p>
        </w:tc>
        <w:tc>
          <w:tcPr>
            <w:tcW w:w="0" w:type="auto"/>
            <w:tcBorders>
              <w:left w:val="single" w:sz="4" w:space="0" w:color="auto"/>
            </w:tcBorders>
          </w:tcPr>
          <w:p w14:paraId="44D54C23" w14:textId="45E1ED75" w:rsidR="00542AEF" w:rsidRPr="002862D1" w:rsidRDefault="00542AEF"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62D1">
              <w:rPr>
                <w:rFonts w:ascii="Arial" w:hAnsi="Arial" w:cs="Arial"/>
                <w:color w:val="auto"/>
              </w:rPr>
              <w:t>Compliant</w:t>
            </w:r>
          </w:p>
        </w:tc>
      </w:tr>
      <w:tr w:rsidR="00F17B8C" w:rsidRPr="0024417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2031855B"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4(3)(e)</w:t>
            </w:r>
          </w:p>
        </w:tc>
        <w:tc>
          <w:tcPr>
            <w:tcW w:w="0" w:type="auto"/>
            <w:tcBorders>
              <w:right w:val="single" w:sz="4" w:space="0" w:color="auto"/>
            </w:tcBorders>
          </w:tcPr>
          <w:p w14:paraId="6C8CB440" w14:textId="3E5A0ECE"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44D33AB" w14:textId="371CE251" w:rsidR="00542AEF" w:rsidRPr="002862D1" w:rsidRDefault="00542AEF"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62D1">
              <w:rPr>
                <w:rFonts w:ascii="Arial" w:hAnsi="Arial" w:cs="Arial"/>
                <w:color w:val="auto"/>
              </w:rPr>
              <w:t>Compliant</w:t>
            </w:r>
          </w:p>
        </w:tc>
        <w:tc>
          <w:tcPr>
            <w:tcW w:w="0" w:type="auto"/>
            <w:tcBorders>
              <w:left w:val="single" w:sz="4" w:space="0" w:color="auto"/>
            </w:tcBorders>
          </w:tcPr>
          <w:p w14:paraId="6CEBDFF4" w14:textId="799D51B1" w:rsidR="00542AEF" w:rsidRPr="002862D1" w:rsidRDefault="00542AEF"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62D1">
              <w:rPr>
                <w:rFonts w:ascii="Arial" w:hAnsi="Arial" w:cs="Arial"/>
                <w:color w:val="auto"/>
              </w:rPr>
              <w:t>Compliant</w:t>
            </w:r>
          </w:p>
        </w:tc>
      </w:tr>
      <w:tr w:rsidR="00F17B8C" w:rsidRPr="0024417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26D5C3DC"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4(3)(f)</w:t>
            </w:r>
          </w:p>
        </w:tc>
        <w:tc>
          <w:tcPr>
            <w:tcW w:w="0" w:type="auto"/>
            <w:tcBorders>
              <w:right w:val="single" w:sz="4" w:space="0" w:color="auto"/>
            </w:tcBorders>
          </w:tcPr>
          <w:p w14:paraId="5C5BD127" w14:textId="587BCEFD"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7C504ED2" w14:textId="51F4F642" w:rsidR="00542AEF" w:rsidRPr="002862D1" w:rsidRDefault="00542AEF"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62D1">
              <w:rPr>
                <w:rFonts w:ascii="Arial" w:hAnsi="Arial" w:cs="Arial"/>
                <w:color w:val="auto"/>
              </w:rPr>
              <w:t>Compliant</w:t>
            </w:r>
          </w:p>
        </w:tc>
        <w:tc>
          <w:tcPr>
            <w:tcW w:w="0" w:type="auto"/>
            <w:tcBorders>
              <w:left w:val="single" w:sz="4" w:space="0" w:color="auto"/>
            </w:tcBorders>
          </w:tcPr>
          <w:p w14:paraId="4973AA52" w14:textId="65193B43" w:rsidR="00542AEF" w:rsidRPr="002862D1" w:rsidRDefault="00542AEF"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62D1">
              <w:rPr>
                <w:rFonts w:ascii="Arial" w:hAnsi="Arial" w:cs="Arial"/>
                <w:color w:val="auto"/>
              </w:rPr>
              <w:t>Compliant</w:t>
            </w:r>
          </w:p>
        </w:tc>
      </w:tr>
      <w:tr w:rsidR="00F17B8C" w:rsidRPr="0024417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71C7938E"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4(3)(g)</w:t>
            </w:r>
          </w:p>
        </w:tc>
        <w:tc>
          <w:tcPr>
            <w:tcW w:w="0" w:type="auto"/>
            <w:tcBorders>
              <w:right w:val="single" w:sz="4" w:space="0" w:color="auto"/>
            </w:tcBorders>
          </w:tcPr>
          <w:p w14:paraId="160754F0" w14:textId="280C53E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5DD89C85" w14:textId="2A4447A3" w:rsidR="00542AEF" w:rsidRPr="002862D1" w:rsidRDefault="00542AEF"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62D1">
              <w:rPr>
                <w:rFonts w:ascii="Arial" w:hAnsi="Arial" w:cs="Arial"/>
                <w:color w:val="auto"/>
              </w:rPr>
              <w:t>Compliant</w:t>
            </w:r>
          </w:p>
        </w:tc>
        <w:tc>
          <w:tcPr>
            <w:tcW w:w="0" w:type="auto"/>
            <w:tcBorders>
              <w:left w:val="single" w:sz="4" w:space="0" w:color="auto"/>
            </w:tcBorders>
          </w:tcPr>
          <w:p w14:paraId="32523542" w14:textId="459E783A" w:rsidR="00542AEF" w:rsidRPr="002862D1" w:rsidRDefault="00542AEF" w:rsidP="00F17B8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62D1">
              <w:rPr>
                <w:rFonts w:ascii="Arial" w:hAnsi="Arial" w:cs="Arial"/>
                <w:color w:val="auto"/>
              </w:rPr>
              <w:t>Compliant</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755032C5"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073F8FD0" w14:textId="77777777" w:rsidR="009F444F" w:rsidRPr="002862D1" w:rsidRDefault="009F444F" w:rsidP="005D5506">
      <w:pPr>
        <w:pStyle w:val="CommentText"/>
        <w:spacing w:line="276" w:lineRule="auto"/>
        <w:rPr>
          <w:rFonts w:ascii="Arial" w:hAnsi="Arial" w:cs="Arial"/>
          <w:color w:val="auto"/>
        </w:rPr>
      </w:pPr>
      <w:r w:rsidRPr="002862D1">
        <w:rPr>
          <w:rFonts w:ascii="Arial" w:hAnsi="Arial" w:cs="Arial"/>
          <w:color w:val="auto"/>
        </w:rPr>
        <w:t>To understand the consumer’s experience and how the organisation understands and applies the requirements within this Standard, the Assessment Team sampled the experience of consumers, asked the workforce how they ensure consumers are provided with the services and supports that are important to their wellbeing and reviewed relevant documents.</w:t>
      </w:r>
    </w:p>
    <w:p w14:paraId="2C7CC3F4" w14:textId="1082B36C" w:rsidR="009F444F" w:rsidRDefault="009F444F" w:rsidP="005D5506">
      <w:pPr>
        <w:pStyle w:val="CommentText"/>
        <w:spacing w:line="276" w:lineRule="auto"/>
        <w:rPr>
          <w:rFonts w:ascii="Arial" w:hAnsi="Arial" w:cs="Arial"/>
          <w:color w:val="auto"/>
        </w:rPr>
      </w:pPr>
      <w:r w:rsidRPr="002862D1">
        <w:rPr>
          <w:rFonts w:ascii="Arial" w:hAnsi="Arial" w:cs="Arial"/>
          <w:color w:val="auto"/>
        </w:rPr>
        <w:t>Overall</w:t>
      </w:r>
      <w:r w:rsidR="002862D1">
        <w:rPr>
          <w:rFonts w:ascii="Arial" w:hAnsi="Arial" w:cs="Arial"/>
          <w:color w:val="auto"/>
        </w:rPr>
        <w:t>,</w:t>
      </w:r>
      <w:r w:rsidRPr="002862D1">
        <w:rPr>
          <w:rFonts w:ascii="Arial" w:hAnsi="Arial" w:cs="Arial"/>
          <w:color w:val="auto"/>
        </w:rPr>
        <w:t xml:space="preserve"> sampled consumers considered they get the services and supports for daily living that are important for their health and well-being and that enable them to live as independently as possible and enjoy life</w:t>
      </w:r>
      <w:r w:rsidR="005D5506">
        <w:rPr>
          <w:rFonts w:ascii="Arial" w:hAnsi="Arial" w:cs="Arial"/>
          <w:color w:val="auto"/>
        </w:rPr>
        <w:t xml:space="preserve">. </w:t>
      </w:r>
      <w:r w:rsidR="005D5506" w:rsidRPr="005D5506">
        <w:t xml:space="preserve"> </w:t>
      </w:r>
      <w:r w:rsidR="005D5506" w:rsidRPr="005D5506">
        <w:rPr>
          <w:rFonts w:ascii="Arial" w:hAnsi="Arial" w:cs="Arial"/>
          <w:color w:val="auto"/>
        </w:rPr>
        <w:t xml:space="preserve">Consumers and representatives </w:t>
      </w:r>
      <w:r w:rsidR="005F44B5">
        <w:rPr>
          <w:rFonts w:ascii="Arial" w:hAnsi="Arial" w:cs="Arial"/>
          <w:color w:val="auto"/>
        </w:rPr>
        <w:t xml:space="preserve">interviewed advised </w:t>
      </w:r>
      <w:r w:rsidR="005D5506" w:rsidRPr="005D5506">
        <w:rPr>
          <w:rFonts w:ascii="Arial" w:hAnsi="Arial" w:cs="Arial"/>
          <w:color w:val="auto"/>
        </w:rPr>
        <w:t>the service is flexible and accommodating to consumers’ needs and preferences and optimises their independence and quality of life.</w:t>
      </w:r>
      <w:r w:rsidR="005F44B5">
        <w:rPr>
          <w:rFonts w:ascii="Arial" w:hAnsi="Arial" w:cs="Arial"/>
          <w:color w:val="auto"/>
        </w:rPr>
        <w:t xml:space="preserve"> Consumers and representatives said the staff provide emotional support through listening to consumers and suggesting services that may be useful and are supported to take part in community and social activities relating to their personal interests.</w:t>
      </w:r>
    </w:p>
    <w:p w14:paraId="0129EC56" w14:textId="5B4AEBBF" w:rsidR="005F44B5" w:rsidRPr="002862D1" w:rsidRDefault="005F44B5" w:rsidP="005D5506">
      <w:pPr>
        <w:pStyle w:val="CommentText"/>
        <w:spacing w:line="276" w:lineRule="auto"/>
        <w:rPr>
          <w:rFonts w:ascii="Arial" w:hAnsi="Arial" w:cs="Arial"/>
          <w:color w:val="auto"/>
        </w:rPr>
      </w:pPr>
      <w:r>
        <w:rPr>
          <w:rFonts w:ascii="Arial" w:hAnsi="Arial" w:cs="Arial"/>
          <w:color w:val="auto"/>
        </w:rPr>
        <w:lastRenderedPageBreak/>
        <w:t xml:space="preserve">Care advisory staff interviewed said consumers </w:t>
      </w:r>
      <w:r w:rsidR="001458F8" w:rsidRPr="001458F8">
        <w:rPr>
          <w:rFonts w:ascii="Arial" w:hAnsi="Arial" w:cs="Arial"/>
          <w:color w:val="auto"/>
        </w:rPr>
        <w:t xml:space="preserve">have access to the meal delivery service via internet and brochures provided by the service. They said </w:t>
      </w:r>
      <w:r w:rsidR="001458F8">
        <w:rPr>
          <w:rFonts w:ascii="Arial" w:hAnsi="Arial" w:cs="Arial"/>
          <w:color w:val="auto"/>
        </w:rPr>
        <w:t>the service</w:t>
      </w:r>
      <w:r w:rsidR="001458F8" w:rsidRPr="001458F8">
        <w:rPr>
          <w:rFonts w:ascii="Arial" w:hAnsi="Arial" w:cs="Arial"/>
          <w:color w:val="auto"/>
        </w:rPr>
        <w:t xml:space="preserve"> contact</w:t>
      </w:r>
      <w:r w:rsidR="001458F8">
        <w:rPr>
          <w:rFonts w:ascii="Arial" w:hAnsi="Arial" w:cs="Arial"/>
          <w:color w:val="auto"/>
        </w:rPr>
        <w:t>s</w:t>
      </w:r>
      <w:r w:rsidR="001458F8" w:rsidRPr="001458F8">
        <w:rPr>
          <w:rFonts w:ascii="Arial" w:hAnsi="Arial" w:cs="Arial"/>
          <w:color w:val="auto"/>
        </w:rPr>
        <w:t xml:space="preserve"> the consumer when an order is </w:t>
      </w:r>
      <w:r w:rsidR="00BB2EF8" w:rsidRPr="001458F8">
        <w:rPr>
          <w:rFonts w:ascii="Arial" w:hAnsi="Arial" w:cs="Arial"/>
          <w:color w:val="auto"/>
        </w:rPr>
        <w:t>due,</w:t>
      </w:r>
      <w:r w:rsidR="001458F8" w:rsidRPr="001458F8">
        <w:rPr>
          <w:rFonts w:ascii="Arial" w:hAnsi="Arial" w:cs="Arial"/>
          <w:color w:val="auto"/>
        </w:rPr>
        <w:t xml:space="preserve"> and they monitor this via an alert in the electronic management system.</w:t>
      </w:r>
      <w:r w:rsidR="001458F8">
        <w:rPr>
          <w:rFonts w:ascii="Arial" w:hAnsi="Arial" w:cs="Arial"/>
          <w:color w:val="auto"/>
        </w:rPr>
        <w:t xml:space="preserve"> Consumers interviewed confirmed they are happy with the meal service provided.</w:t>
      </w:r>
    </w:p>
    <w:p w14:paraId="7B385222" w14:textId="2D3766D7" w:rsidR="009F444F" w:rsidRPr="001458F8" w:rsidRDefault="009F444F" w:rsidP="005D5506">
      <w:pPr>
        <w:pStyle w:val="CommentText"/>
        <w:spacing w:line="276" w:lineRule="auto"/>
        <w:rPr>
          <w:rFonts w:ascii="Arial" w:hAnsi="Arial" w:cs="Arial"/>
          <w:color w:val="auto"/>
        </w:rPr>
      </w:pPr>
      <w:r w:rsidRPr="001458F8">
        <w:rPr>
          <w:rFonts w:ascii="Arial" w:hAnsi="Arial" w:cs="Arial"/>
          <w:color w:val="auto"/>
        </w:rPr>
        <w:t xml:space="preserve">A review of documentation and interviews with management and </w:t>
      </w:r>
      <w:r w:rsidR="000C6372" w:rsidRPr="001458F8">
        <w:rPr>
          <w:rFonts w:ascii="Arial" w:hAnsi="Arial" w:cs="Arial"/>
          <w:color w:val="auto"/>
        </w:rPr>
        <w:t>staff</w:t>
      </w:r>
      <w:r w:rsidRPr="001458F8">
        <w:rPr>
          <w:rFonts w:ascii="Arial" w:hAnsi="Arial" w:cs="Arial"/>
          <w:color w:val="auto"/>
        </w:rPr>
        <w:t>, confirmed there are policies and procedures that support the workforce to deliver services according to the consumer’s preferences and in a way that ensures consumers feel socially connected and optimises their independence, health, well-being and quality of life.</w:t>
      </w:r>
    </w:p>
    <w:p w14:paraId="41710DAA" w14:textId="4DCC8718" w:rsidR="005F44B5" w:rsidRPr="001458F8" w:rsidRDefault="005F44B5" w:rsidP="005D5506">
      <w:pPr>
        <w:pStyle w:val="CommentText"/>
        <w:spacing w:line="276" w:lineRule="auto"/>
        <w:rPr>
          <w:rFonts w:ascii="Arial" w:hAnsi="Arial" w:cs="Arial"/>
          <w:color w:val="auto"/>
        </w:rPr>
      </w:pPr>
      <w:r w:rsidRPr="001458F8">
        <w:rPr>
          <w:rFonts w:ascii="Arial" w:hAnsi="Arial" w:cs="Arial"/>
          <w:color w:val="auto"/>
        </w:rPr>
        <w:t>The service demonstrated information about the consumer’s condition, needs and preferences is communicated within the service, and with others where the responsibility for services and supports for daily living is shared.</w:t>
      </w:r>
    </w:p>
    <w:p w14:paraId="3A6775C4" w14:textId="25498511" w:rsidR="005F44B5" w:rsidRPr="001458F8" w:rsidRDefault="005F44B5" w:rsidP="005D5506">
      <w:pPr>
        <w:pStyle w:val="CommentText"/>
        <w:spacing w:line="276" w:lineRule="auto"/>
        <w:rPr>
          <w:rFonts w:ascii="Arial" w:hAnsi="Arial" w:cs="Arial"/>
          <w:color w:val="auto"/>
        </w:rPr>
      </w:pPr>
      <w:r w:rsidRPr="001458F8">
        <w:rPr>
          <w:rFonts w:ascii="Arial" w:hAnsi="Arial" w:cs="Arial"/>
          <w:color w:val="auto"/>
        </w:rPr>
        <w:t>The service demonstrated where equipment has been provided for consumers for use in their home, it is assessed for suitability and safety by an appropriate allied health professional. Management described the processes for purchasing, servicing maintaining and replacing equipment, including where the responsibility is shared with a brokered service.</w:t>
      </w:r>
    </w:p>
    <w:p w14:paraId="373A651B" w14:textId="52724966" w:rsidR="00E206F2" w:rsidRDefault="003C3B5A" w:rsidP="00341026">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55"/>
        <w:gridCol w:w="6419"/>
        <w:gridCol w:w="1415"/>
        <w:gridCol w:w="1415"/>
      </w:tblGrid>
      <w:tr w:rsidR="00F25CA0"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542AEF" w:rsidRPr="00244176" w:rsidRDefault="00542AEF"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right w:val="single" w:sz="4" w:space="0" w:color="auto"/>
            </w:tcBorders>
          </w:tcPr>
          <w:p w14:paraId="09B1EB16" w14:textId="6332186B"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43DFB070" w14:textId="0075B770"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F25CA0"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1074971D"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5(3)(a)</w:t>
            </w:r>
          </w:p>
        </w:tc>
        <w:tc>
          <w:tcPr>
            <w:tcW w:w="0" w:type="auto"/>
            <w:tcBorders>
              <w:right w:val="single" w:sz="4" w:space="0" w:color="auto"/>
            </w:tcBorders>
          </w:tcPr>
          <w:p w14:paraId="1A3A39F3" w14:textId="1691B5BF"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093735F5" w14:textId="361BAFBF" w:rsidR="00542AEF" w:rsidRPr="001458F8" w:rsidRDefault="00542AEF" w:rsidP="00542AE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58F8">
              <w:rPr>
                <w:rFonts w:ascii="Arial" w:hAnsi="Arial" w:cs="Arial"/>
                <w:color w:val="auto"/>
              </w:rPr>
              <w:t>Not applicable</w:t>
            </w:r>
          </w:p>
        </w:tc>
        <w:tc>
          <w:tcPr>
            <w:tcW w:w="0" w:type="auto"/>
            <w:tcBorders>
              <w:left w:val="single" w:sz="4" w:space="0" w:color="auto"/>
            </w:tcBorders>
          </w:tcPr>
          <w:p w14:paraId="46CDECAE" w14:textId="7417A828" w:rsidR="00542AEF" w:rsidRPr="001458F8"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58F8">
              <w:rPr>
                <w:rFonts w:ascii="Arial" w:hAnsi="Arial" w:cs="Arial"/>
                <w:color w:val="auto"/>
              </w:rPr>
              <w:t>Not applicable</w:t>
            </w:r>
          </w:p>
        </w:tc>
      </w:tr>
      <w:tr w:rsidR="00F25CA0"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63D5F5FF"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5(3)(b)</w:t>
            </w:r>
          </w:p>
        </w:tc>
        <w:tc>
          <w:tcPr>
            <w:tcW w:w="0" w:type="auto"/>
            <w:tcBorders>
              <w:right w:val="single" w:sz="4" w:space="0" w:color="auto"/>
            </w:tcBorders>
          </w:tcPr>
          <w:p w14:paraId="7031A193" w14:textId="1D4580CD"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542AEF" w:rsidRPr="00244176" w:rsidRDefault="00542AEF"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542AEF" w:rsidRPr="00244176" w:rsidRDefault="00542AEF"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855A9C3" w14:textId="023BD03D" w:rsidR="00542AEF" w:rsidRPr="001458F8" w:rsidRDefault="00542AEF"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58F8">
              <w:rPr>
                <w:rFonts w:ascii="Arial" w:hAnsi="Arial" w:cs="Arial"/>
                <w:color w:val="auto"/>
              </w:rPr>
              <w:t>Compliant</w:t>
            </w:r>
          </w:p>
        </w:tc>
        <w:tc>
          <w:tcPr>
            <w:tcW w:w="0" w:type="auto"/>
            <w:tcBorders>
              <w:left w:val="single" w:sz="4" w:space="0" w:color="auto"/>
            </w:tcBorders>
          </w:tcPr>
          <w:p w14:paraId="2B17FB0D" w14:textId="4746EAC2" w:rsidR="00542AEF" w:rsidRPr="001458F8" w:rsidRDefault="00542AEF" w:rsidP="00F17B8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58F8">
              <w:rPr>
                <w:rFonts w:ascii="Arial" w:hAnsi="Arial" w:cs="Arial"/>
                <w:color w:val="auto"/>
              </w:rPr>
              <w:t>Compliant</w:t>
            </w:r>
          </w:p>
        </w:tc>
      </w:tr>
      <w:tr w:rsidR="00F25CA0"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224B15E6"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5(3)(c)</w:t>
            </w:r>
          </w:p>
        </w:tc>
        <w:tc>
          <w:tcPr>
            <w:tcW w:w="0" w:type="auto"/>
            <w:tcBorders>
              <w:right w:val="single" w:sz="4" w:space="0" w:color="auto"/>
            </w:tcBorders>
          </w:tcPr>
          <w:p w14:paraId="70245E09" w14:textId="64C8350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61D52477" w14:textId="1C93F8D2" w:rsidR="00542AEF" w:rsidRPr="001458F8" w:rsidRDefault="00542AEF" w:rsidP="00AB51F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58F8">
              <w:rPr>
                <w:rFonts w:ascii="Arial" w:hAnsi="Arial" w:cs="Arial"/>
                <w:color w:val="auto"/>
              </w:rPr>
              <w:t>Not applicable</w:t>
            </w:r>
          </w:p>
        </w:tc>
        <w:tc>
          <w:tcPr>
            <w:tcW w:w="0" w:type="auto"/>
            <w:tcBorders>
              <w:left w:val="single" w:sz="4" w:space="0" w:color="auto"/>
            </w:tcBorders>
          </w:tcPr>
          <w:p w14:paraId="3E386C97" w14:textId="24980264" w:rsidR="00542AEF" w:rsidRPr="001458F8" w:rsidRDefault="00542AEF" w:rsidP="001458F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58F8">
              <w:rPr>
                <w:rFonts w:ascii="Arial" w:hAnsi="Arial" w:cs="Arial"/>
                <w:color w:val="auto"/>
              </w:rPr>
              <w:t>Not applicable</w:t>
            </w:r>
          </w:p>
        </w:tc>
      </w:tr>
    </w:tbl>
    <w:p w14:paraId="19790B99" w14:textId="77777777" w:rsidR="00FF2CCA" w:rsidRDefault="00FF2CCA" w:rsidP="00341026">
      <w:pPr>
        <w:pStyle w:val="Heading2"/>
        <w:spacing w:before="120" w:after="120" w:line="22" w:lineRule="atLeast"/>
        <w:rPr>
          <w:rFonts w:ascii="Arial" w:hAnsi="Arial" w:cs="Arial"/>
        </w:rPr>
      </w:pPr>
    </w:p>
    <w:p w14:paraId="51469B4D" w14:textId="61C33946" w:rsidR="00E206F2" w:rsidRPr="00244176" w:rsidRDefault="00E206F2" w:rsidP="00341026">
      <w:pPr>
        <w:pStyle w:val="Heading2"/>
        <w:spacing w:before="120" w:after="120" w:line="22" w:lineRule="atLeast"/>
        <w:rPr>
          <w:rFonts w:ascii="Arial" w:hAnsi="Arial" w:cs="Arial"/>
        </w:rPr>
      </w:pPr>
      <w:r w:rsidRPr="00244176">
        <w:rPr>
          <w:rFonts w:ascii="Arial" w:hAnsi="Arial" w:cs="Arial"/>
        </w:rPr>
        <w:t>Findings</w:t>
      </w:r>
    </w:p>
    <w:p w14:paraId="62AC2730" w14:textId="76A08779" w:rsidR="009F444F" w:rsidRPr="001458F8" w:rsidRDefault="009F444F" w:rsidP="009F444F">
      <w:pPr>
        <w:pStyle w:val="CommentText"/>
        <w:rPr>
          <w:rFonts w:ascii="Arial" w:hAnsi="Arial" w:cs="Arial"/>
          <w:color w:val="auto"/>
        </w:rPr>
      </w:pPr>
      <w:r w:rsidRPr="001458F8">
        <w:rPr>
          <w:rFonts w:ascii="Arial" w:hAnsi="Arial" w:cs="Arial"/>
          <w:color w:val="auto"/>
        </w:rPr>
        <w:t>Standard 5 requirement (b)(i) for consumers was assessed as it relates to transport for the provision of care and services and the transport is provided by a worker or a volunteer.</w:t>
      </w:r>
    </w:p>
    <w:p w14:paraId="01685800" w14:textId="077A224C" w:rsidR="009F444F" w:rsidRDefault="009F444F" w:rsidP="009F444F">
      <w:pPr>
        <w:pStyle w:val="CommentText"/>
        <w:rPr>
          <w:rFonts w:ascii="Arial" w:hAnsi="Arial" w:cs="Arial"/>
          <w:color w:val="auto"/>
        </w:rPr>
      </w:pPr>
      <w:r w:rsidRPr="001458F8">
        <w:rPr>
          <w:rFonts w:ascii="Arial" w:hAnsi="Arial" w:cs="Arial"/>
          <w:color w:val="auto"/>
        </w:rPr>
        <w:t>Standard 5 requirements (a), (b)(ii) and (c) are assessed as not applicable as all other services are provided in the consumers home.</w:t>
      </w:r>
    </w:p>
    <w:p w14:paraId="11F68BEF" w14:textId="6A9EA858" w:rsidR="001458F8" w:rsidRDefault="001458F8" w:rsidP="009F444F">
      <w:pPr>
        <w:pStyle w:val="CommentText"/>
        <w:rPr>
          <w:rFonts w:ascii="Arial" w:hAnsi="Arial" w:cs="Arial"/>
          <w:color w:val="auto"/>
        </w:rPr>
      </w:pPr>
      <w:r>
        <w:rPr>
          <w:rFonts w:ascii="Arial" w:hAnsi="Arial" w:cs="Arial"/>
          <w:color w:val="auto"/>
        </w:rPr>
        <w:t>Consumers and representatives interviewed stated they were satisfied with the transport</w:t>
      </w:r>
      <w:r w:rsidR="00EF28AF">
        <w:rPr>
          <w:rFonts w:ascii="Arial" w:hAnsi="Arial" w:cs="Arial"/>
          <w:color w:val="auto"/>
        </w:rPr>
        <w:t xml:space="preserve"> provided by the service and stated this made a positive impact on consumers quality of life. </w:t>
      </w:r>
    </w:p>
    <w:p w14:paraId="63AD23B7" w14:textId="019AE761" w:rsidR="00EF28AF" w:rsidRDefault="00EF28AF" w:rsidP="009F444F">
      <w:pPr>
        <w:pStyle w:val="CommentText"/>
        <w:rPr>
          <w:rFonts w:ascii="Arial" w:hAnsi="Arial" w:cs="Arial"/>
          <w:color w:val="auto"/>
        </w:rPr>
      </w:pPr>
      <w:r>
        <w:rPr>
          <w:rFonts w:ascii="Arial" w:hAnsi="Arial" w:cs="Arial"/>
          <w:color w:val="auto"/>
        </w:rPr>
        <w:t>Staff described how consumer outings are planned and assistance provided to consumers to both enter and exit vehicles.</w:t>
      </w:r>
    </w:p>
    <w:p w14:paraId="2EAB1FA0" w14:textId="1FA1AB1B" w:rsidR="00EF28AF" w:rsidRPr="001458F8" w:rsidRDefault="00EF28AF" w:rsidP="009F444F">
      <w:pPr>
        <w:pStyle w:val="CommentText"/>
        <w:rPr>
          <w:rFonts w:ascii="Arial" w:hAnsi="Arial" w:cs="Arial"/>
          <w:color w:val="auto"/>
        </w:rPr>
      </w:pPr>
      <w:r>
        <w:rPr>
          <w:rFonts w:ascii="Arial" w:hAnsi="Arial" w:cs="Arial"/>
          <w:color w:val="auto"/>
        </w:rPr>
        <w:t>Documentation sighted by the Assessment Team included insurance certificate and current registration for three fleet vehicles.</w:t>
      </w:r>
    </w:p>
    <w:p w14:paraId="6D59E89F" w14:textId="729098C9"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62"/>
        <w:gridCol w:w="6648"/>
        <w:gridCol w:w="1297"/>
        <w:gridCol w:w="1297"/>
      </w:tblGrid>
      <w:tr w:rsidR="00F25CA0"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542AEF" w:rsidRPr="00244176" w:rsidRDefault="00542AEF"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right w:val="single" w:sz="4" w:space="0" w:color="auto"/>
            </w:tcBorders>
          </w:tcPr>
          <w:p w14:paraId="17C09F92" w14:textId="0A1D5349"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3FAA5F19" w14:textId="6CAB2ED7"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F25CA0"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3593DF5D"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6(3)(a)</w:t>
            </w:r>
          </w:p>
        </w:tc>
        <w:tc>
          <w:tcPr>
            <w:tcW w:w="0" w:type="auto"/>
            <w:tcBorders>
              <w:right w:val="single" w:sz="4" w:space="0" w:color="auto"/>
            </w:tcBorders>
          </w:tcPr>
          <w:p w14:paraId="0EFC43E6" w14:textId="360F23DC"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46C12166" w14:textId="2D7FCA73" w:rsidR="00542AEF" w:rsidRPr="00EF28AF"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28AF">
              <w:rPr>
                <w:rFonts w:ascii="Arial" w:hAnsi="Arial" w:cs="Arial"/>
                <w:color w:val="auto"/>
              </w:rPr>
              <w:t>Compliant</w:t>
            </w:r>
          </w:p>
        </w:tc>
        <w:tc>
          <w:tcPr>
            <w:tcW w:w="0" w:type="auto"/>
            <w:tcBorders>
              <w:left w:val="single" w:sz="4" w:space="0" w:color="auto"/>
            </w:tcBorders>
          </w:tcPr>
          <w:p w14:paraId="7EC580C1" w14:textId="7EBDEDBD" w:rsidR="00542AEF" w:rsidRPr="00EF28AF"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28AF">
              <w:rPr>
                <w:rFonts w:ascii="Arial" w:hAnsi="Arial" w:cs="Arial"/>
                <w:color w:val="auto"/>
              </w:rPr>
              <w:t>Compliant</w:t>
            </w:r>
          </w:p>
        </w:tc>
      </w:tr>
      <w:tr w:rsidR="00F25CA0"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04ECBF37"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6(3)(b)</w:t>
            </w:r>
          </w:p>
        </w:tc>
        <w:tc>
          <w:tcPr>
            <w:tcW w:w="0" w:type="auto"/>
            <w:tcBorders>
              <w:right w:val="single" w:sz="4" w:space="0" w:color="auto"/>
            </w:tcBorders>
          </w:tcPr>
          <w:p w14:paraId="09328518" w14:textId="28E66D50"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57D2E0D3" w14:textId="445497E7" w:rsidR="00542AEF" w:rsidRPr="00EF28AF" w:rsidRDefault="00542AEF" w:rsidP="00F25C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28AF">
              <w:rPr>
                <w:rFonts w:ascii="Arial" w:hAnsi="Arial" w:cs="Arial"/>
                <w:color w:val="auto"/>
              </w:rPr>
              <w:t>Compliant</w:t>
            </w:r>
          </w:p>
        </w:tc>
        <w:tc>
          <w:tcPr>
            <w:tcW w:w="0" w:type="auto"/>
            <w:tcBorders>
              <w:left w:val="single" w:sz="4" w:space="0" w:color="auto"/>
            </w:tcBorders>
          </w:tcPr>
          <w:p w14:paraId="72289241" w14:textId="0D532A49" w:rsidR="00542AEF" w:rsidRPr="00EF28AF" w:rsidRDefault="00542AEF" w:rsidP="00F25C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28AF">
              <w:rPr>
                <w:rFonts w:ascii="Arial" w:hAnsi="Arial" w:cs="Arial"/>
                <w:color w:val="auto"/>
              </w:rPr>
              <w:t>Compliant</w:t>
            </w:r>
          </w:p>
        </w:tc>
      </w:tr>
      <w:tr w:rsidR="00F25CA0"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09705EF3"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6(3)(c)</w:t>
            </w:r>
          </w:p>
        </w:tc>
        <w:tc>
          <w:tcPr>
            <w:tcW w:w="0" w:type="auto"/>
            <w:tcBorders>
              <w:right w:val="single" w:sz="4" w:space="0" w:color="auto"/>
            </w:tcBorders>
          </w:tcPr>
          <w:p w14:paraId="51EB7F18" w14:textId="7CE7D53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43ADF4A0" w14:textId="291B05E9" w:rsidR="00542AEF" w:rsidRPr="00EF28AF"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28AF">
              <w:rPr>
                <w:rFonts w:ascii="Arial" w:hAnsi="Arial" w:cs="Arial"/>
                <w:color w:val="auto"/>
              </w:rPr>
              <w:t>Compliant</w:t>
            </w:r>
          </w:p>
        </w:tc>
        <w:tc>
          <w:tcPr>
            <w:tcW w:w="0" w:type="auto"/>
            <w:tcBorders>
              <w:left w:val="single" w:sz="4" w:space="0" w:color="auto"/>
            </w:tcBorders>
          </w:tcPr>
          <w:p w14:paraId="52779FF9" w14:textId="113CA68A" w:rsidR="00542AEF" w:rsidRPr="00EF28AF"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28AF">
              <w:rPr>
                <w:rFonts w:ascii="Arial" w:hAnsi="Arial" w:cs="Arial"/>
                <w:color w:val="auto"/>
              </w:rPr>
              <w:t>Compliant</w:t>
            </w:r>
          </w:p>
        </w:tc>
      </w:tr>
      <w:tr w:rsidR="00F25CA0"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36F74C12"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6(3)(d)</w:t>
            </w:r>
          </w:p>
        </w:tc>
        <w:tc>
          <w:tcPr>
            <w:tcW w:w="0" w:type="auto"/>
            <w:tcBorders>
              <w:right w:val="single" w:sz="4" w:space="0" w:color="auto"/>
            </w:tcBorders>
          </w:tcPr>
          <w:p w14:paraId="20100BF5" w14:textId="7853E4F5"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Borders>
              <w:left w:val="single" w:sz="4" w:space="0" w:color="auto"/>
            </w:tcBorders>
          </w:tcPr>
          <w:p w14:paraId="0C1FBA5C" w14:textId="4EF2CF54" w:rsidR="00542AEF" w:rsidRPr="00EF28AF" w:rsidRDefault="00542AEF" w:rsidP="00F25C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28AF">
              <w:rPr>
                <w:rFonts w:ascii="Arial" w:hAnsi="Arial" w:cs="Arial"/>
                <w:color w:val="auto"/>
              </w:rPr>
              <w:t>Compliant</w:t>
            </w:r>
          </w:p>
        </w:tc>
        <w:tc>
          <w:tcPr>
            <w:tcW w:w="0" w:type="auto"/>
            <w:tcBorders>
              <w:left w:val="single" w:sz="4" w:space="0" w:color="auto"/>
            </w:tcBorders>
          </w:tcPr>
          <w:p w14:paraId="22A76B94" w14:textId="62B66059" w:rsidR="00542AEF" w:rsidRPr="00EF28AF" w:rsidRDefault="00542AEF" w:rsidP="00F25C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28AF">
              <w:rPr>
                <w:rFonts w:ascii="Arial" w:hAnsi="Arial" w:cs="Arial"/>
                <w:color w:val="auto"/>
              </w:rPr>
              <w:t>Compliant</w:t>
            </w:r>
          </w:p>
        </w:tc>
      </w:tr>
    </w:tbl>
    <w:p w14:paraId="2B1AA5C7" w14:textId="77777777" w:rsidR="00FF2CCA" w:rsidRDefault="00FF2CCA" w:rsidP="00173B92">
      <w:pPr>
        <w:pStyle w:val="Heading2"/>
        <w:spacing w:before="120" w:after="120" w:line="22" w:lineRule="atLeast"/>
        <w:rPr>
          <w:rFonts w:ascii="Arial" w:hAnsi="Arial" w:cs="Arial"/>
        </w:rPr>
      </w:pPr>
    </w:p>
    <w:p w14:paraId="4D9EC263" w14:textId="3E0D9BB1" w:rsidR="00E206F2" w:rsidRPr="00244176" w:rsidRDefault="00E206F2" w:rsidP="00173B92">
      <w:pPr>
        <w:pStyle w:val="Heading2"/>
        <w:spacing w:before="120" w:after="120" w:line="22" w:lineRule="atLeast"/>
        <w:rPr>
          <w:rFonts w:ascii="Arial" w:hAnsi="Arial" w:cs="Arial"/>
        </w:rPr>
      </w:pPr>
      <w:r w:rsidRPr="00244176">
        <w:rPr>
          <w:rFonts w:ascii="Arial" w:hAnsi="Arial" w:cs="Arial"/>
        </w:rPr>
        <w:t>Findings</w:t>
      </w:r>
    </w:p>
    <w:p w14:paraId="66A5316A" w14:textId="7A9DB980" w:rsidR="009F444F" w:rsidRPr="00EF28AF" w:rsidRDefault="009F444F" w:rsidP="00EF28AF">
      <w:pPr>
        <w:pStyle w:val="CommentText"/>
        <w:spacing w:line="276" w:lineRule="auto"/>
        <w:rPr>
          <w:rFonts w:ascii="Arial" w:hAnsi="Arial" w:cs="Arial"/>
          <w:color w:val="auto"/>
        </w:rPr>
      </w:pPr>
      <w:r w:rsidRPr="00EF28AF">
        <w:rPr>
          <w:rFonts w:ascii="Arial" w:hAnsi="Arial" w:cs="Arial"/>
          <w:color w:val="auto"/>
        </w:rPr>
        <w:t xml:space="preserve">Consumers and representatives </w:t>
      </w:r>
      <w:r w:rsidR="00EF28AF" w:rsidRPr="00EF28AF">
        <w:rPr>
          <w:rFonts w:ascii="Arial" w:hAnsi="Arial" w:cs="Arial"/>
          <w:color w:val="auto"/>
        </w:rPr>
        <w:t xml:space="preserve">interviewed </w:t>
      </w:r>
      <w:r w:rsidRPr="00EF28AF">
        <w:rPr>
          <w:rFonts w:ascii="Arial" w:hAnsi="Arial" w:cs="Arial"/>
          <w:color w:val="auto"/>
        </w:rPr>
        <w:t xml:space="preserve">said they were aware of ways to provide feedback and make complaints. </w:t>
      </w:r>
      <w:r w:rsidR="00EF28AF" w:rsidRPr="00EF28AF">
        <w:rPr>
          <w:rFonts w:ascii="Arial" w:hAnsi="Arial" w:cs="Arial"/>
          <w:color w:val="auto"/>
        </w:rPr>
        <w:t xml:space="preserve">Consumers and representatives </w:t>
      </w:r>
      <w:r w:rsidRPr="00EF28AF">
        <w:rPr>
          <w:rFonts w:ascii="Arial" w:hAnsi="Arial" w:cs="Arial"/>
          <w:color w:val="auto"/>
        </w:rPr>
        <w:t>are comfortable raising</w:t>
      </w:r>
      <w:r w:rsidR="00EF28AF" w:rsidRPr="00EF28AF">
        <w:rPr>
          <w:rFonts w:ascii="Arial" w:hAnsi="Arial" w:cs="Arial"/>
          <w:color w:val="auto"/>
        </w:rPr>
        <w:t xml:space="preserve"> concerns </w:t>
      </w:r>
      <w:r w:rsidRPr="00EF28AF">
        <w:rPr>
          <w:rFonts w:ascii="Arial" w:hAnsi="Arial" w:cs="Arial"/>
          <w:color w:val="auto"/>
        </w:rPr>
        <w:t xml:space="preserve">and have been encouraged to do so by the service. </w:t>
      </w:r>
    </w:p>
    <w:p w14:paraId="6A65927C" w14:textId="77777777" w:rsidR="009F444F" w:rsidRPr="00EF28AF" w:rsidRDefault="009F444F" w:rsidP="00EF28AF">
      <w:pPr>
        <w:pStyle w:val="CommentText"/>
        <w:spacing w:line="276" w:lineRule="auto"/>
        <w:rPr>
          <w:rFonts w:ascii="Arial" w:hAnsi="Arial" w:cs="Arial"/>
          <w:color w:val="auto"/>
        </w:rPr>
      </w:pPr>
      <w:r w:rsidRPr="00EF28AF">
        <w:rPr>
          <w:rFonts w:ascii="Arial" w:hAnsi="Arial" w:cs="Arial"/>
          <w:color w:val="auto"/>
        </w:rPr>
        <w:t xml:space="preserve">Staff described how they would assist consumers to provide feedback and raise complaints if the consumer requested. </w:t>
      </w:r>
    </w:p>
    <w:p w14:paraId="2447C9BC" w14:textId="67933D5B" w:rsidR="009F444F" w:rsidRDefault="00EF28AF" w:rsidP="00EF28AF">
      <w:pPr>
        <w:pStyle w:val="CommentText"/>
        <w:spacing w:line="276" w:lineRule="auto"/>
        <w:rPr>
          <w:rFonts w:ascii="Arial" w:hAnsi="Arial" w:cs="Arial"/>
          <w:color w:val="auto"/>
        </w:rPr>
      </w:pPr>
      <w:r>
        <w:rPr>
          <w:rFonts w:ascii="Arial" w:hAnsi="Arial" w:cs="Arial"/>
          <w:color w:val="auto"/>
        </w:rPr>
        <w:t>Documentation reviewed included t</w:t>
      </w:r>
      <w:r w:rsidR="009F444F" w:rsidRPr="00EF28AF">
        <w:rPr>
          <w:rFonts w:ascii="Arial" w:hAnsi="Arial" w:cs="Arial"/>
          <w:color w:val="auto"/>
        </w:rPr>
        <w:t>he information pack, HCP and CHSP agreements, and the continuous improvement register</w:t>
      </w:r>
      <w:r>
        <w:rPr>
          <w:rFonts w:ascii="Arial" w:hAnsi="Arial" w:cs="Arial"/>
          <w:color w:val="auto"/>
        </w:rPr>
        <w:t xml:space="preserve"> with</w:t>
      </w:r>
      <w:r w:rsidR="009F444F" w:rsidRPr="00EF28AF">
        <w:rPr>
          <w:rFonts w:ascii="Arial" w:hAnsi="Arial" w:cs="Arial"/>
          <w:color w:val="auto"/>
        </w:rPr>
        <w:t xml:space="preserve"> all provid</w:t>
      </w:r>
      <w:r>
        <w:rPr>
          <w:rFonts w:ascii="Arial" w:hAnsi="Arial" w:cs="Arial"/>
          <w:color w:val="auto"/>
        </w:rPr>
        <w:t>ing</w:t>
      </w:r>
      <w:r w:rsidR="009F444F" w:rsidRPr="00EF28AF">
        <w:rPr>
          <w:rFonts w:ascii="Arial" w:hAnsi="Arial" w:cs="Arial"/>
          <w:color w:val="auto"/>
        </w:rPr>
        <w:t xml:space="preserve"> </w:t>
      </w:r>
      <w:r w:rsidRPr="00EF28AF">
        <w:rPr>
          <w:rFonts w:ascii="Arial" w:hAnsi="Arial" w:cs="Arial"/>
          <w:color w:val="auto"/>
        </w:rPr>
        <w:t>information relat</w:t>
      </w:r>
      <w:r>
        <w:rPr>
          <w:rFonts w:ascii="Arial" w:hAnsi="Arial" w:cs="Arial"/>
          <w:color w:val="auto"/>
        </w:rPr>
        <w:t>ed</w:t>
      </w:r>
      <w:r w:rsidRPr="00EF28AF">
        <w:rPr>
          <w:rFonts w:ascii="Arial" w:hAnsi="Arial" w:cs="Arial"/>
          <w:color w:val="auto"/>
        </w:rPr>
        <w:t xml:space="preserve"> to </w:t>
      </w:r>
      <w:r w:rsidR="009F444F" w:rsidRPr="00EF28AF">
        <w:rPr>
          <w:rFonts w:ascii="Arial" w:hAnsi="Arial" w:cs="Arial"/>
          <w:color w:val="auto"/>
        </w:rPr>
        <w:t>processes for consumers and representatives to provide feedback.</w:t>
      </w:r>
      <w:r>
        <w:rPr>
          <w:rFonts w:ascii="Arial" w:hAnsi="Arial" w:cs="Arial"/>
          <w:color w:val="auto"/>
        </w:rPr>
        <w:t xml:space="preserve"> The Assessment Team also noted t</w:t>
      </w:r>
      <w:r w:rsidRPr="00EF28AF">
        <w:rPr>
          <w:rFonts w:ascii="Arial" w:hAnsi="Arial" w:cs="Arial"/>
          <w:color w:val="auto"/>
        </w:rPr>
        <w:t>he service has a home care feedback procedure.</w:t>
      </w:r>
    </w:p>
    <w:p w14:paraId="16A5B57C" w14:textId="7D1E98FD" w:rsidR="00743416" w:rsidRDefault="00743416" w:rsidP="00EF28AF">
      <w:pPr>
        <w:pStyle w:val="CommentText"/>
        <w:spacing w:line="276" w:lineRule="auto"/>
        <w:rPr>
          <w:rFonts w:ascii="Arial" w:hAnsi="Arial" w:cs="Arial"/>
          <w:color w:val="auto"/>
        </w:rPr>
      </w:pPr>
      <w:r w:rsidRPr="00743416">
        <w:rPr>
          <w:rFonts w:ascii="Arial" w:hAnsi="Arial" w:cs="Arial"/>
          <w:color w:val="auto"/>
        </w:rPr>
        <w:t xml:space="preserve">While staff interviewed did not fully understand the term </w:t>
      </w:r>
      <w:r>
        <w:rPr>
          <w:rFonts w:ascii="Arial" w:hAnsi="Arial" w:cs="Arial"/>
          <w:color w:val="auto"/>
        </w:rPr>
        <w:t>“</w:t>
      </w:r>
      <w:r w:rsidRPr="00743416">
        <w:rPr>
          <w:rFonts w:ascii="Arial" w:hAnsi="Arial" w:cs="Arial"/>
          <w:color w:val="auto"/>
        </w:rPr>
        <w:t>open disclosure</w:t>
      </w:r>
      <w:r>
        <w:rPr>
          <w:rFonts w:ascii="Arial" w:hAnsi="Arial" w:cs="Arial"/>
          <w:color w:val="auto"/>
        </w:rPr>
        <w:t>”</w:t>
      </w:r>
      <w:r w:rsidRPr="00743416">
        <w:rPr>
          <w:rFonts w:ascii="Arial" w:hAnsi="Arial" w:cs="Arial"/>
          <w:color w:val="auto"/>
        </w:rPr>
        <w:t xml:space="preserve">, they all spoke about communicating </w:t>
      </w:r>
      <w:r>
        <w:rPr>
          <w:rFonts w:ascii="Arial" w:hAnsi="Arial" w:cs="Arial"/>
          <w:color w:val="auto"/>
        </w:rPr>
        <w:t>with</w:t>
      </w:r>
      <w:r w:rsidRPr="00743416">
        <w:rPr>
          <w:rFonts w:ascii="Arial" w:hAnsi="Arial" w:cs="Arial"/>
          <w:color w:val="auto"/>
        </w:rPr>
        <w:t xml:space="preserve"> the consumer if something went wrong, and how things could be changed to prevent it happening again.</w:t>
      </w:r>
    </w:p>
    <w:p w14:paraId="5899088F" w14:textId="46898448" w:rsidR="00EF28AF" w:rsidRDefault="00EF28AF" w:rsidP="00EF28AF">
      <w:pPr>
        <w:pStyle w:val="CommentText"/>
        <w:spacing w:line="276" w:lineRule="auto"/>
        <w:rPr>
          <w:rFonts w:ascii="Arial" w:hAnsi="Arial" w:cs="Arial"/>
          <w:color w:val="auto"/>
        </w:rPr>
      </w:pPr>
      <w:r w:rsidRPr="00EF28AF">
        <w:rPr>
          <w:rFonts w:ascii="Arial" w:hAnsi="Arial" w:cs="Arial"/>
          <w:color w:val="auto"/>
        </w:rPr>
        <w:t xml:space="preserve">The organisation’s information pack and home care agreement </w:t>
      </w:r>
      <w:r>
        <w:rPr>
          <w:rFonts w:ascii="Arial" w:hAnsi="Arial" w:cs="Arial"/>
          <w:color w:val="auto"/>
        </w:rPr>
        <w:t xml:space="preserve">were reviewed and </w:t>
      </w:r>
      <w:r w:rsidRPr="00EF28AF">
        <w:rPr>
          <w:rFonts w:ascii="Arial" w:hAnsi="Arial" w:cs="Arial"/>
          <w:color w:val="auto"/>
        </w:rPr>
        <w:t xml:space="preserve">are provided to all consumers and representatives explaining the process for accessing advocacy services. </w:t>
      </w:r>
      <w:r>
        <w:rPr>
          <w:rFonts w:ascii="Arial" w:hAnsi="Arial" w:cs="Arial"/>
          <w:color w:val="auto"/>
        </w:rPr>
        <w:t>It was noted a</w:t>
      </w:r>
      <w:r w:rsidRPr="00EF28AF">
        <w:rPr>
          <w:rFonts w:ascii="Arial" w:hAnsi="Arial" w:cs="Arial"/>
          <w:color w:val="auto"/>
        </w:rPr>
        <w:t xml:space="preserve">n advocacy group’s brochure is included in the </w:t>
      </w:r>
      <w:r>
        <w:rPr>
          <w:rFonts w:ascii="Arial" w:hAnsi="Arial" w:cs="Arial"/>
          <w:color w:val="auto"/>
        </w:rPr>
        <w:t xml:space="preserve">consumer </w:t>
      </w:r>
      <w:r w:rsidRPr="00EF28AF">
        <w:rPr>
          <w:rFonts w:ascii="Arial" w:hAnsi="Arial" w:cs="Arial"/>
          <w:color w:val="auto"/>
        </w:rPr>
        <w:t>information pack.</w:t>
      </w:r>
    </w:p>
    <w:p w14:paraId="24A49E84" w14:textId="0843739E" w:rsidR="00743416" w:rsidRPr="00EF28AF" w:rsidRDefault="00743416" w:rsidP="00EF28AF">
      <w:pPr>
        <w:pStyle w:val="CommentText"/>
        <w:spacing w:line="276" w:lineRule="auto"/>
        <w:rPr>
          <w:rFonts w:ascii="Arial" w:hAnsi="Arial" w:cs="Arial"/>
          <w:color w:val="auto"/>
        </w:rPr>
      </w:pPr>
      <w:r w:rsidRPr="00743416">
        <w:rPr>
          <w:rFonts w:ascii="Arial" w:hAnsi="Arial" w:cs="Arial"/>
          <w:color w:val="auto"/>
        </w:rPr>
        <w:t>A review of the service’s continuous improvement register identified recent examples of improvements to the quality of care and services as a result of feedback and complaints.</w:t>
      </w:r>
    </w:p>
    <w:p w14:paraId="11CCD8E7" w14:textId="2E2F7FF1"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56"/>
        <w:gridCol w:w="6654"/>
        <w:gridCol w:w="1297"/>
        <w:gridCol w:w="1297"/>
      </w:tblGrid>
      <w:tr w:rsidR="00F25CA0"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542AEF" w:rsidRPr="00244176" w:rsidRDefault="00542AEF" w:rsidP="00542AEF">
            <w:pPr>
              <w:spacing w:before="0" w:after="120" w:line="22" w:lineRule="atLeast"/>
              <w:rPr>
                <w:rFonts w:ascii="Arial" w:hAnsi="Arial" w:cs="Arial"/>
              </w:rPr>
            </w:pPr>
            <w:r w:rsidRPr="00244176">
              <w:rPr>
                <w:rFonts w:ascii="Arial" w:hAnsi="Arial" w:cs="Arial"/>
              </w:rPr>
              <w:t>Human resources</w:t>
            </w:r>
          </w:p>
        </w:tc>
        <w:tc>
          <w:tcPr>
            <w:tcW w:w="0" w:type="auto"/>
            <w:tcBorders>
              <w:right w:val="single" w:sz="4" w:space="0" w:color="auto"/>
            </w:tcBorders>
          </w:tcPr>
          <w:p w14:paraId="38256792" w14:textId="748E39EC"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6154C5B2" w14:textId="545552BF"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F25CA0" w:rsidRPr="00743416"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482E266E"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7(3)(a)</w:t>
            </w:r>
          </w:p>
        </w:tc>
        <w:tc>
          <w:tcPr>
            <w:tcW w:w="0" w:type="auto"/>
            <w:tcBorders>
              <w:right w:val="single" w:sz="4" w:space="0" w:color="auto"/>
            </w:tcBorders>
          </w:tcPr>
          <w:p w14:paraId="55286176" w14:textId="3F398D4A"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4812E66" w14:textId="53393A7A" w:rsidR="00542AEF" w:rsidRPr="00743416"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3416">
              <w:rPr>
                <w:rFonts w:ascii="Arial" w:hAnsi="Arial" w:cs="Arial"/>
                <w:color w:val="auto"/>
              </w:rPr>
              <w:t>Compliant</w:t>
            </w:r>
          </w:p>
        </w:tc>
        <w:tc>
          <w:tcPr>
            <w:tcW w:w="0" w:type="auto"/>
            <w:tcBorders>
              <w:left w:val="single" w:sz="4" w:space="0" w:color="auto"/>
            </w:tcBorders>
          </w:tcPr>
          <w:p w14:paraId="092FD30C" w14:textId="55A08FE2" w:rsidR="00542AEF" w:rsidRPr="00743416"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3416">
              <w:rPr>
                <w:rFonts w:ascii="Arial" w:hAnsi="Arial" w:cs="Arial"/>
                <w:color w:val="auto"/>
              </w:rPr>
              <w:t>Compliant</w:t>
            </w:r>
          </w:p>
        </w:tc>
      </w:tr>
      <w:tr w:rsidR="00F25CA0" w:rsidRPr="00743416"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2D852646"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7(3)(b)</w:t>
            </w:r>
          </w:p>
        </w:tc>
        <w:tc>
          <w:tcPr>
            <w:tcW w:w="0" w:type="auto"/>
            <w:tcBorders>
              <w:right w:val="single" w:sz="4" w:space="0" w:color="auto"/>
            </w:tcBorders>
          </w:tcPr>
          <w:p w14:paraId="094E0987" w14:textId="20F1E53F"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7643A9B6" w14:textId="7F1577C9" w:rsidR="00542AEF" w:rsidRPr="00743416" w:rsidRDefault="00542AEF" w:rsidP="00F25C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3416">
              <w:rPr>
                <w:rFonts w:ascii="Arial" w:hAnsi="Arial" w:cs="Arial"/>
                <w:color w:val="auto"/>
              </w:rPr>
              <w:t>Compliant</w:t>
            </w:r>
          </w:p>
        </w:tc>
        <w:tc>
          <w:tcPr>
            <w:tcW w:w="0" w:type="auto"/>
            <w:tcBorders>
              <w:left w:val="single" w:sz="4" w:space="0" w:color="auto"/>
            </w:tcBorders>
          </w:tcPr>
          <w:p w14:paraId="11D0443B" w14:textId="11843F25" w:rsidR="00542AEF" w:rsidRPr="00743416" w:rsidRDefault="00542AEF" w:rsidP="00F25C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3416">
              <w:rPr>
                <w:rFonts w:ascii="Arial" w:hAnsi="Arial" w:cs="Arial"/>
                <w:color w:val="auto"/>
              </w:rPr>
              <w:t>Compliant</w:t>
            </w:r>
          </w:p>
        </w:tc>
      </w:tr>
      <w:tr w:rsidR="00F25CA0" w:rsidRPr="00743416"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681A1CE0"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7(3)(c)</w:t>
            </w:r>
          </w:p>
        </w:tc>
        <w:tc>
          <w:tcPr>
            <w:tcW w:w="0" w:type="auto"/>
            <w:tcBorders>
              <w:right w:val="single" w:sz="4" w:space="0" w:color="auto"/>
            </w:tcBorders>
          </w:tcPr>
          <w:p w14:paraId="20E76EEB" w14:textId="689FC3D2"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00743416" w:rsidRPr="00244176">
              <w:rPr>
                <w:rFonts w:ascii="Arial" w:hAnsi="Arial" w:cs="Arial"/>
              </w:rPr>
              <w:t>competent,</w:t>
            </w:r>
            <w:r w:rsidRPr="00244176">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25523EE0" w14:textId="6A470888" w:rsidR="00542AEF" w:rsidRPr="00743416"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3416">
              <w:rPr>
                <w:rFonts w:ascii="Arial" w:hAnsi="Arial" w:cs="Arial"/>
                <w:color w:val="auto"/>
              </w:rPr>
              <w:t>Compliant</w:t>
            </w:r>
          </w:p>
        </w:tc>
        <w:tc>
          <w:tcPr>
            <w:tcW w:w="0" w:type="auto"/>
            <w:tcBorders>
              <w:left w:val="single" w:sz="4" w:space="0" w:color="auto"/>
            </w:tcBorders>
          </w:tcPr>
          <w:p w14:paraId="6997026A" w14:textId="29C4FEBF" w:rsidR="00542AEF" w:rsidRPr="00743416"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3416">
              <w:rPr>
                <w:rFonts w:ascii="Arial" w:hAnsi="Arial" w:cs="Arial"/>
                <w:color w:val="auto"/>
              </w:rPr>
              <w:t>Compliant</w:t>
            </w:r>
          </w:p>
        </w:tc>
      </w:tr>
      <w:tr w:rsidR="00F25CA0" w:rsidRPr="00743416"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4CD2A839"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7(3)(d)</w:t>
            </w:r>
          </w:p>
        </w:tc>
        <w:tc>
          <w:tcPr>
            <w:tcW w:w="0" w:type="auto"/>
            <w:tcBorders>
              <w:right w:val="single" w:sz="4" w:space="0" w:color="auto"/>
            </w:tcBorders>
          </w:tcPr>
          <w:p w14:paraId="1B6B9B46" w14:textId="4DCF8450"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67FBE25B" w14:textId="67C13BBB" w:rsidR="00542AEF" w:rsidRPr="00743416" w:rsidRDefault="00542AEF" w:rsidP="00F25C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3416">
              <w:rPr>
                <w:rFonts w:ascii="Arial" w:hAnsi="Arial" w:cs="Arial"/>
                <w:color w:val="auto"/>
              </w:rPr>
              <w:t>Compliant</w:t>
            </w:r>
          </w:p>
        </w:tc>
        <w:tc>
          <w:tcPr>
            <w:tcW w:w="0" w:type="auto"/>
            <w:tcBorders>
              <w:left w:val="single" w:sz="4" w:space="0" w:color="auto"/>
            </w:tcBorders>
          </w:tcPr>
          <w:p w14:paraId="0A3082AE" w14:textId="7743F5BB" w:rsidR="00542AEF" w:rsidRPr="00743416" w:rsidRDefault="00542AEF" w:rsidP="00F25C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3416">
              <w:rPr>
                <w:rFonts w:ascii="Arial" w:hAnsi="Arial" w:cs="Arial"/>
                <w:color w:val="auto"/>
              </w:rPr>
              <w:t>Compliant</w:t>
            </w:r>
          </w:p>
        </w:tc>
      </w:tr>
      <w:tr w:rsidR="00F25CA0" w:rsidRPr="00743416"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488C6D4C"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7(3)(e)</w:t>
            </w:r>
          </w:p>
        </w:tc>
        <w:tc>
          <w:tcPr>
            <w:tcW w:w="0" w:type="auto"/>
            <w:tcBorders>
              <w:right w:val="single" w:sz="4" w:space="0" w:color="auto"/>
            </w:tcBorders>
          </w:tcPr>
          <w:p w14:paraId="0A9C8FFD" w14:textId="4E2BCAA1"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055341C4" w14:textId="04FF5076" w:rsidR="00542AEF" w:rsidRPr="00743416"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3416">
              <w:rPr>
                <w:rFonts w:ascii="Arial" w:hAnsi="Arial" w:cs="Arial"/>
                <w:color w:val="auto"/>
              </w:rPr>
              <w:t>Compliant</w:t>
            </w:r>
          </w:p>
        </w:tc>
        <w:tc>
          <w:tcPr>
            <w:tcW w:w="0" w:type="auto"/>
            <w:tcBorders>
              <w:left w:val="single" w:sz="4" w:space="0" w:color="auto"/>
            </w:tcBorders>
          </w:tcPr>
          <w:p w14:paraId="334C92A3" w14:textId="7DB36B10" w:rsidR="00542AEF" w:rsidRPr="00743416"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3416">
              <w:rPr>
                <w:rFonts w:ascii="Arial" w:hAnsi="Arial" w:cs="Arial"/>
                <w:color w:val="auto"/>
              </w:rPr>
              <w:t>Compliant</w:t>
            </w:r>
          </w:p>
        </w:tc>
      </w:tr>
    </w:tbl>
    <w:p w14:paraId="6C1CA075" w14:textId="77777777" w:rsidR="00FF2CCA" w:rsidRDefault="00FF2CCA" w:rsidP="001D79BB">
      <w:pPr>
        <w:pStyle w:val="Heading2"/>
        <w:spacing w:before="120" w:after="120" w:line="22" w:lineRule="atLeast"/>
        <w:rPr>
          <w:rFonts w:ascii="Arial" w:hAnsi="Arial" w:cs="Arial"/>
        </w:rPr>
      </w:pPr>
    </w:p>
    <w:p w14:paraId="3C1A86A6" w14:textId="3EF585D9" w:rsidR="00E206F2" w:rsidRPr="00244176" w:rsidRDefault="00E206F2" w:rsidP="001D79BB">
      <w:pPr>
        <w:pStyle w:val="Heading2"/>
        <w:spacing w:before="120" w:after="120" w:line="22" w:lineRule="atLeast"/>
        <w:rPr>
          <w:rFonts w:ascii="Arial" w:hAnsi="Arial" w:cs="Arial"/>
        </w:rPr>
      </w:pPr>
      <w:r w:rsidRPr="00244176">
        <w:rPr>
          <w:rFonts w:ascii="Arial" w:hAnsi="Arial" w:cs="Arial"/>
        </w:rPr>
        <w:t>Findings</w:t>
      </w:r>
    </w:p>
    <w:p w14:paraId="0ECC9DAD" w14:textId="0E064E05" w:rsidR="009F444F" w:rsidRPr="00743416" w:rsidRDefault="009F444F" w:rsidP="00743416">
      <w:pPr>
        <w:pStyle w:val="CommentText"/>
        <w:spacing w:line="276" w:lineRule="auto"/>
        <w:rPr>
          <w:rFonts w:ascii="Arial" w:hAnsi="Arial" w:cs="Arial"/>
          <w:color w:val="auto"/>
        </w:rPr>
      </w:pPr>
      <w:r w:rsidRPr="00743416">
        <w:rPr>
          <w:rFonts w:ascii="Arial" w:hAnsi="Arial" w:cs="Arial"/>
          <w:color w:val="auto"/>
        </w:rPr>
        <w:t xml:space="preserve">Consumers and representatives were satisfied that there were enough staff to deliver care and quality services, and staff were </w:t>
      </w:r>
      <w:r w:rsidR="00743416" w:rsidRPr="00743416">
        <w:rPr>
          <w:rFonts w:ascii="Arial" w:hAnsi="Arial" w:cs="Arial"/>
          <w:color w:val="auto"/>
        </w:rPr>
        <w:t xml:space="preserve">prompt and </w:t>
      </w:r>
      <w:r w:rsidRPr="00743416">
        <w:rPr>
          <w:rFonts w:ascii="Arial" w:hAnsi="Arial" w:cs="Arial"/>
          <w:color w:val="auto"/>
        </w:rPr>
        <w:t>allocated enough time to complete the services.</w:t>
      </w:r>
      <w:r w:rsidR="00743416">
        <w:rPr>
          <w:rFonts w:ascii="Arial" w:hAnsi="Arial" w:cs="Arial"/>
          <w:color w:val="auto"/>
        </w:rPr>
        <w:t xml:space="preserve"> Consumers and representatives interviewed stated staff interactions are kind, caring and respectful.</w:t>
      </w:r>
    </w:p>
    <w:p w14:paraId="5AC9BCA7" w14:textId="4D6D5333" w:rsidR="009F444F" w:rsidRPr="00743416" w:rsidRDefault="009F444F" w:rsidP="00743416">
      <w:pPr>
        <w:pStyle w:val="CommentText"/>
        <w:spacing w:line="276" w:lineRule="auto"/>
        <w:rPr>
          <w:rFonts w:ascii="Arial" w:hAnsi="Arial" w:cs="Arial"/>
          <w:color w:val="auto"/>
        </w:rPr>
      </w:pPr>
      <w:r w:rsidRPr="00743416">
        <w:rPr>
          <w:rFonts w:ascii="Arial" w:hAnsi="Arial" w:cs="Arial"/>
          <w:color w:val="auto"/>
        </w:rPr>
        <w:t xml:space="preserve">The service </w:t>
      </w:r>
      <w:r w:rsidR="00743416" w:rsidRPr="00743416">
        <w:rPr>
          <w:rFonts w:ascii="Arial" w:hAnsi="Arial" w:cs="Arial"/>
          <w:color w:val="auto"/>
        </w:rPr>
        <w:t xml:space="preserve">demonstrated </w:t>
      </w:r>
      <w:r w:rsidRPr="00743416">
        <w:rPr>
          <w:rFonts w:ascii="Arial" w:hAnsi="Arial" w:cs="Arial"/>
          <w:color w:val="auto"/>
        </w:rPr>
        <w:t xml:space="preserve">systems and processes </w:t>
      </w:r>
      <w:r w:rsidR="00743416" w:rsidRPr="00743416">
        <w:rPr>
          <w:rFonts w:ascii="Arial" w:hAnsi="Arial" w:cs="Arial"/>
          <w:color w:val="auto"/>
        </w:rPr>
        <w:t xml:space="preserve">in place </w:t>
      </w:r>
      <w:r w:rsidRPr="00743416">
        <w:rPr>
          <w:rFonts w:ascii="Arial" w:hAnsi="Arial" w:cs="Arial"/>
          <w:color w:val="auto"/>
        </w:rPr>
        <w:t>to ensure there are enough staff to deliver safe, quality care and services</w:t>
      </w:r>
      <w:r w:rsidR="00743416" w:rsidRPr="00743416">
        <w:rPr>
          <w:rFonts w:ascii="Arial" w:hAnsi="Arial" w:cs="Arial"/>
          <w:color w:val="auto"/>
        </w:rPr>
        <w:t xml:space="preserve"> which includes engagement with brokered services to provide clinical care, allied health and gardening services.</w:t>
      </w:r>
    </w:p>
    <w:p w14:paraId="08574576" w14:textId="7EDC72AF" w:rsidR="009F444F" w:rsidRPr="00743416" w:rsidRDefault="009F444F" w:rsidP="00743416">
      <w:pPr>
        <w:pStyle w:val="CommentText"/>
        <w:spacing w:line="276" w:lineRule="auto"/>
        <w:rPr>
          <w:rFonts w:ascii="Arial" w:hAnsi="Arial" w:cs="Arial"/>
          <w:color w:val="auto"/>
        </w:rPr>
      </w:pPr>
      <w:r w:rsidRPr="00743416">
        <w:rPr>
          <w:rFonts w:ascii="Arial" w:hAnsi="Arial" w:cs="Arial"/>
          <w:color w:val="auto"/>
        </w:rPr>
        <w:t>The service provides online and face to face training modules, and management advised that all new staff are offered buddy shifts on commencement which was confirmed by staff interviewed.</w:t>
      </w:r>
      <w:r w:rsidR="00743416" w:rsidRPr="00743416">
        <w:rPr>
          <w:rFonts w:ascii="Arial" w:hAnsi="Arial" w:cs="Arial"/>
          <w:color w:val="auto"/>
        </w:rPr>
        <w:t xml:space="preserve"> </w:t>
      </w:r>
    </w:p>
    <w:p w14:paraId="302FAB14" w14:textId="17107DD6" w:rsidR="009F444F" w:rsidRPr="00743416" w:rsidRDefault="009F444F" w:rsidP="00743416">
      <w:pPr>
        <w:pStyle w:val="CommentText"/>
        <w:spacing w:line="276" w:lineRule="auto"/>
        <w:rPr>
          <w:rFonts w:ascii="Arial" w:hAnsi="Arial" w:cs="Arial"/>
          <w:color w:val="auto"/>
        </w:rPr>
      </w:pPr>
      <w:r w:rsidRPr="00743416">
        <w:rPr>
          <w:rFonts w:ascii="Arial" w:hAnsi="Arial" w:cs="Arial"/>
          <w:color w:val="auto"/>
        </w:rPr>
        <w:t>The service is supported by a human resources department and a centralised management system that monitors staff compliance, including mandatory training, staff registrations and police checks. The service has staff performance monitoring and supervision processes in place.</w:t>
      </w:r>
    </w:p>
    <w:p w14:paraId="2BCF9EBC" w14:textId="6864A185" w:rsidR="00075367" w:rsidRDefault="003C3B5A" w:rsidP="00743416">
      <w:pPr>
        <w:spacing w:line="276" w:lineRule="auto"/>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57"/>
        <w:gridCol w:w="6653"/>
        <w:gridCol w:w="1297"/>
        <w:gridCol w:w="1297"/>
      </w:tblGrid>
      <w:tr w:rsidR="00F25CA0"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542AEF" w:rsidRPr="00244176" w:rsidRDefault="00542AEF"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right w:val="single" w:sz="4" w:space="0" w:color="auto"/>
            </w:tcBorders>
          </w:tcPr>
          <w:p w14:paraId="4D4211F3" w14:textId="6D8A90A5"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HCP</w:t>
            </w:r>
          </w:p>
        </w:tc>
        <w:tc>
          <w:tcPr>
            <w:tcW w:w="0" w:type="auto"/>
            <w:tcBorders>
              <w:left w:val="single" w:sz="4" w:space="0" w:color="auto"/>
            </w:tcBorders>
          </w:tcPr>
          <w:p w14:paraId="1D80E3AB" w14:textId="365CC5D7" w:rsidR="00542AEF" w:rsidRPr="00244176" w:rsidRDefault="00542AE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F25CA0"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4E49C73D"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8(3)(a)</w:t>
            </w:r>
          </w:p>
        </w:tc>
        <w:tc>
          <w:tcPr>
            <w:tcW w:w="0" w:type="auto"/>
            <w:tcBorders>
              <w:right w:val="single" w:sz="4" w:space="0" w:color="auto"/>
            </w:tcBorders>
          </w:tcPr>
          <w:p w14:paraId="59084BC9" w14:textId="5FF46618"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1A08FF88" w14:textId="38BA86AC" w:rsidR="00542AEF" w:rsidRPr="007F52EA"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52EA">
              <w:rPr>
                <w:rFonts w:ascii="Arial" w:hAnsi="Arial" w:cs="Arial"/>
                <w:color w:val="auto"/>
              </w:rPr>
              <w:t>Compliant</w:t>
            </w:r>
          </w:p>
        </w:tc>
        <w:tc>
          <w:tcPr>
            <w:tcW w:w="0" w:type="auto"/>
            <w:tcBorders>
              <w:left w:val="single" w:sz="4" w:space="0" w:color="auto"/>
            </w:tcBorders>
          </w:tcPr>
          <w:p w14:paraId="2E503DDB" w14:textId="0530897A" w:rsidR="00542AEF" w:rsidRPr="007F52EA"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52EA">
              <w:rPr>
                <w:rFonts w:ascii="Arial" w:hAnsi="Arial" w:cs="Arial"/>
                <w:color w:val="auto"/>
              </w:rPr>
              <w:t>Compliant</w:t>
            </w:r>
          </w:p>
        </w:tc>
      </w:tr>
      <w:tr w:rsidR="00F25CA0"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7F6D45B3"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8(3)(b)</w:t>
            </w:r>
          </w:p>
        </w:tc>
        <w:tc>
          <w:tcPr>
            <w:tcW w:w="0" w:type="auto"/>
            <w:tcBorders>
              <w:right w:val="single" w:sz="4" w:space="0" w:color="auto"/>
            </w:tcBorders>
          </w:tcPr>
          <w:p w14:paraId="5B32EBDC" w14:textId="7DCB1A0A"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0444C6B0" w14:textId="5FCE1D90" w:rsidR="00542AEF" w:rsidRPr="007F52EA" w:rsidRDefault="00542AEF" w:rsidP="00F25C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F52EA">
              <w:rPr>
                <w:rFonts w:ascii="Arial" w:hAnsi="Arial" w:cs="Arial"/>
                <w:color w:val="auto"/>
              </w:rPr>
              <w:t>Compliant</w:t>
            </w:r>
          </w:p>
        </w:tc>
        <w:tc>
          <w:tcPr>
            <w:tcW w:w="0" w:type="auto"/>
            <w:tcBorders>
              <w:left w:val="single" w:sz="4" w:space="0" w:color="auto"/>
            </w:tcBorders>
          </w:tcPr>
          <w:p w14:paraId="4B8F431E" w14:textId="6F8411EE" w:rsidR="00542AEF" w:rsidRPr="007F52EA" w:rsidRDefault="00542AEF" w:rsidP="00F25C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F52EA">
              <w:rPr>
                <w:rFonts w:ascii="Arial" w:hAnsi="Arial" w:cs="Arial"/>
                <w:color w:val="auto"/>
              </w:rPr>
              <w:t>Compliant</w:t>
            </w:r>
          </w:p>
        </w:tc>
      </w:tr>
      <w:tr w:rsidR="00F25CA0"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1E17DC5D"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8(3)(c)</w:t>
            </w:r>
          </w:p>
        </w:tc>
        <w:tc>
          <w:tcPr>
            <w:tcW w:w="0" w:type="auto"/>
            <w:tcBorders>
              <w:right w:val="single" w:sz="4" w:space="0" w:color="auto"/>
            </w:tcBorders>
          </w:tcPr>
          <w:p w14:paraId="1A222432" w14:textId="0E4B4C84"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542AEF" w:rsidRPr="00244176" w:rsidRDefault="00542AEF"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542AEF" w:rsidRPr="00244176" w:rsidRDefault="00542AE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542AEF" w:rsidRPr="00244176" w:rsidRDefault="00542AE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542AEF" w:rsidRPr="00244176" w:rsidRDefault="00542AE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542AEF" w:rsidRPr="00244176" w:rsidRDefault="00542AE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542AEF" w:rsidRPr="00244176" w:rsidRDefault="00542AEF"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AD9867C" w14:textId="20B84067" w:rsidR="00542AEF" w:rsidRPr="007F52EA"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52EA">
              <w:rPr>
                <w:rFonts w:ascii="Arial" w:hAnsi="Arial" w:cs="Arial"/>
                <w:color w:val="auto"/>
              </w:rPr>
              <w:t>Compliant</w:t>
            </w:r>
          </w:p>
        </w:tc>
        <w:tc>
          <w:tcPr>
            <w:tcW w:w="0" w:type="auto"/>
            <w:tcBorders>
              <w:left w:val="single" w:sz="4" w:space="0" w:color="auto"/>
            </w:tcBorders>
          </w:tcPr>
          <w:p w14:paraId="7EF89C5D" w14:textId="30DF8259" w:rsidR="00542AEF" w:rsidRPr="007F52EA"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52EA">
              <w:rPr>
                <w:rFonts w:ascii="Arial" w:hAnsi="Arial" w:cs="Arial"/>
                <w:color w:val="auto"/>
              </w:rPr>
              <w:t>Compliant</w:t>
            </w:r>
          </w:p>
        </w:tc>
      </w:tr>
      <w:tr w:rsidR="00F25CA0"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146DAAD6"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8(3)(d)</w:t>
            </w:r>
          </w:p>
        </w:tc>
        <w:tc>
          <w:tcPr>
            <w:tcW w:w="0" w:type="auto"/>
            <w:tcBorders>
              <w:right w:val="single" w:sz="4" w:space="0" w:color="auto"/>
            </w:tcBorders>
          </w:tcPr>
          <w:p w14:paraId="12613B6B" w14:textId="16230F89" w:rsidR="00542AEF" w:rsidRPr="00244176" w:rsidRDefault="00542AE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542AEF" w:rsidRPr="00244176" w:rsidRDefault="00542AE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542AEF" w:rsidRPr="00244176" w:rsidRDefault="00542AE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542AEF" w:rsidRPr="00244176" w:rsidRDefault="00542AE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542AEF" w:rsidRPr="00244176" w:rsidRDefault="00542AEF"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1CF01CCB" w14:textId="58CEE72C" w:rsidR="00542AEF" w:rsidRPr="007F52EA" w:rsidRDefault="00542AEF" w:rsidP="00F25C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F52EA">
              <w:rPr>
                <w:rFonts w:ascii="Arial" w:hAnsi="Arial" w:cs="Arial"/>
                <w:color w:val="auto"/>
              </w:rPr>
              <w:t>Compliant</w:t>
            </w:r>
          </w:p>
        </w:tc>
        <w:tc>
          <w:tcPr>
            <w:tcW w:w="0" w:type="auto"/>
            <w:tcBorders>
              <w:left w:val="single" w:sz="4" w:space="0" w:color="auto"/>
            </w:tcBorders>
          </w:tcPr>
          <w:p w14:paraId="2CC385D8" w14:textId="774059CB" w:rsidR="00542AEF" w:rsidRPr="007F52EA" w:rsidRDefault="00542AEF" w:rsidP="00F25CA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F52EA">
              <w:rPr>
                <w:rFonts w:ascii="Arial" w:hAnsi="Arial" w:cs="Arial"/>
                <w:color w:val="auto"/>
              </w:rPr>
              <w:t>Compliant</w:t>
            </w:r>
          </w:p>
        </w:tc>
      </w:tr>
      <w:tr w:rsidR="00F25CA0"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4E3F9F6B" w:rsidR="00542AEF" w:rsidRPr="00244176" w:rsidRDefault="00542AEF" w:rsidP="00542AEF">
            <w:pPr>
              <w:spacing w:line="22" w:lineRule="atLeast"/>
              <w:rPr>
                <w:rFonts w:ascii="Arial" w:hAnsi="Arial" w:cs="Arial"/>
                <w:color w:val="auto"/>
              </w:rPr>
            </w:pPr>
            <w:r w:rsidRPr="00244176">
              <w:rPr>
                <w:rFonts w:ascii="Arial" w:hAnsi="Arial" w:cs="Arial"/>
                <w:color w:val="auto"/>
              </w:rPr>
              <w:t xml:space="preserve"> 8(3)(e)</w:t>
            </w:r>
          </w:p>
        </w:tc>
        <w:tc>
          <w:tcPr>
            <w:tcW w:w="0" w:type="auto"/>
            <w:tcBorders>
              <w:right w:val="single" w:sz="4" w:space="0" w:color="auto"/>
            </w:tcBorders>
          </w:tcPr>
          <w:p w14:paraId="65C1E476" w14:textId="772D4766" w:rsidR="00542AEF" w:rsidRPr="00244176" w:rsidRDefault="00542AE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542AEF" w:rsidRPr="00244176" w:rsidRDefault="00542AEF"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542AEF" w:rsidRPr="00244176" w:rsidRDefault="00542AEF"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542AEF" w:rsidRPr="00244176" w:rsidRDefault="00542AEF"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4685E92" w14:textId="248958CA" w:rsidR="00542AEF" w:rsidRPr="007F52EA"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52EA">
              <w:rPr>
                <w:rFonts w:ascii="Arial" w:hAnsi="Arial" w:cs="Arial"/>
                <w:color w:val="auto"/>
              </w:rPr>
              <w:t>Compliant</w:t>
            </w:r>
          </w:p>
        </w:tc>
        <w:tc>
          <w:tcPr>
            <w:tcW w:w="0" w:type="auto"/>
            <w:tcBorders>
              <w:left w:val="single" w:sz="4" w:space="0" w:color="auto"/>
            </w:tcBorders>
          </w:tcPr>
          <w:p w14:paraId="6A41C0FF" w14:textId="485B3CAE" w:rsidR="00542AEF" w:rsidRPr="007F52EA" w:rsidRDefault="00542AEF" w:rsidP="00F25CA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52EA">
              <w:rPr>
                <w:rFonts w:ascii="Arial" w:hAnsi="Arial" w:cs="Arial"/>
                <w:color w:val="auto"/>
              </w:rPr>
              <w:t>Compliant</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0B0BE27D" w14:textId="27F874C4" w:rsidR="007F52EA" w:rsidRPr="007F52EA" w:rsidRDefault="007F52EA" w:rsidP="007F52EA">
      <w:pPr>
        <w:pStyle w:val="CommentText"/>
        <w:spacing w:line="276" w:lineRule="auto"/>
        <w:rPr>
          <w:rFonts w:ascii="Arial" w:hAnsi="Arial" w:cs="Arial"/>
          <w:color w:val="auto"/>
        </w:rPr>
      </w:pPr>
      <w:r w:rsidRPr="007F52EA">
        <w:rPr>
          <w:rFonts w:ascii="Arial" w:hAnsi="Arial" w:cs="Arial"/>
          <w:color w:val="auto"/>
        </w:rPr>
        <w:t>The service evidenced engagement with consumer representatives to participate in focus groups tasked with analysing ongoing improvements. The sample was selected from consumers who had lodged prior complaints or who had expressed interest in participating.</w:t>
      </w:r>
    </w:p>
    <w:p w14:paraId="2188AF8F" w14:textId="49DEFFE5" w:rsidR="009F444F" w:rsidRPr="007F52EA" w:rsidRDefault="009F444F" w:rsidP="007F52EA">
      <w:pPr>
        <w:pStyle w:val="CommentText"/>
        <w:spacing w:line="276" w:lineRule="auto"/>
        <w:rPr>
          <w:rFonts w:ascii="Arial" w:hAnsi="Arial" w:cs="Arial"/>
          <w:color w:val="auto"/>
        </w:rPr>
      </w:pPr>
      <w:r w:rsidRPr="007F52EA">
        <w:rPr>
          <w:rFonts w:ascii="Arial" w:hAnsi="Arial" w:cs="Arial"/>
          <w:color w:val="auto"/>
        </w:rPr>
        <w:lastRenderedPageBreak/>
        <w:t xml:space="preserve">The service demonstrated that the organisation’s governing body promotes a culture of safe, inclusive and quality care and services and is accountable for their delivery. </w:t>
      </w:r>
    </w:p>
    <w:p w14:paraId="13C3CAAF" w14:textId="6B38ABA6" w:rsidR="009F444F" w:rsidRPr="007F52EA" w:rsidRDefault="009F444F" w:rsidP="007F52EA">
      <w:pPr>
        <w:pStyle w:val="CommentText"/>
        <w:spacing w:line="276" w:lineRule="auto"/>
        <w:rPr>
          <w:rFonts w:ascii="Arial" w:hAnsi="Arial" w:cs="Arial"/>
          <w:color w:val="auto"/>
        </w:rPr>
      </w:pPr>
      <w:r w:rsidRPr="007F52EA">
        <w:rPr>
          <w:rFonts w:ascii="Arial" w:hAnsi="Arial" w:cs="Arial"/>
          <w:color w:val="auto"/>
        </w:rPr>
        <w:t>The service utilises a secure electronic management system for consumer information that can be accessed by staff through password protected ‘app</w:t>
      </w:r>
      <w:r w:rsidR="007F52EA" w:rsidRPr="007F52EA">
        <w:rPr>
          <w:rFonts w:ascii="Arial" w:hAnsi="Arial" w:cs="Arial"/>
          <w:color w:val="auto"/>
        </w:rPr>
        <w:t>lication</w:t>
      </w:r>
      <w:r w:rsidRPr="007F52EA">
        <w:rPr>
          <w:rFonts w:ascii="Arial" w:hAnsi="Arial" w:cs="Arial"/>
          <w:color w:val="auto"/>
        </w:rPr>
        <w:t xml:space="preserve">s’. Feedback, complaints, risks, and continuous improvement are recorded and monitored in a centralised risk management system, and escalated to relevant managers and documented and discussed at committee level. </w:t>
      </w:r>
    </w:p>
    <w:p w14:paraId="2C10FDA9" w14:textId="555D0777" w:rsidR="009F444F" w:rsidRPr="007F52EA" w:rsidRDefault="009F444F" w:rsidP="007F52EA">
      <w:pPr>
        <w:pStyle w:val="CommentText"/>
        <w:spacing w:line="276" w:lineRule="auto"/>
        <w:rPr>
          <w:rFonts w:ascii="Arial" w:hAnsi="Arial" w:cs="Arial"/>
          <w:color w:val="auto"/>
        </w:rPr>
      </w:pPr>
      <w:r w:rsidRPr="007F52EA">
        <w:rPr>
          <w:rFonts w:ascii="Arial" w:hAnsi="Arial" w:cs="Arial"/>
          <w:color w:val="auto"/>
        </w:rPr>
        <w:t>The organisation has a number of committees that directly feeds information to the Board including finance and risk, quality, and corporate governance.</w:t>
      </w:r>
      <w:r w:rsidR="007F52EA" w:rsidRPr="007F52EA">
        <w:rPr>
          <w:color w:val="auto"/>
        </w:rPr>
        <w:t xml:space="preserve"> </w:t>
      </w:r>
      <w:r w:rsidR="007F52EA" w:rsidRPr="007F52EA">
        <w:rPr>
          <w:rFonts w:ascii="Arial" w:hAnsi="Arial" w:cs="Arial"/>
          <w:color w:val="auto"/>
        </w:rPr>
        <w:t>The service demonstrated policies, procedures and frameworks are in place for risk management; and policies for abuse and neglect, and work health and safety.</w:t>
      </w:r>
    </w:p>
    <w:p w14:paraId="6CF43D37" w14:textId="4D5FF3C4" w:rsidR="007F52EA" w:rsidRPr="007F52EA" w:rsidRDefault="007F52EA" w:rsidP="007F52EA">
      <w:pPr>
        <w:pStyle w:val="CommentText"/>
        <w:spacing w:line="276" w:lineRule="auto"/>
        <w:rPr>
          <w:rFonts w:ascii="Arial" w:hAnsi="Arial" w:cs="Arial"/>
          <w:color w:val="auto"/>
        </w:rPr>
      </w:pPr>
      <w:r w:rsidRPr="007F52EA">
        <w:rPr>
          <w:rFonts w:ascii="Arial" w:hAnsi="Arial" w:cs="Arial"/>
          <w:color w:val="auto"/>
        </w:rPr>
        <w:t>The service demonstrated policies and procedures are in place on aged care open disclosure, infection prevention and control which incorporates antimicrobial stewardship, and restrictive practices.</w:t>
      </w:r>
      <w:r w:rsidRPr="007F52EA">
        <w:rPr>
          <w:color w:val="auto"/>
        </w:rPr>
        <w:t xml:space="preserve"> </w:t>
      </w:r>
      <w:r w:rsidRPr="007F52EA">
        <w:rPr>
          <w:rFonts w:ascii="Arial" w:hAnsi="Arial" w:cs="Arial"/>
          <w:color w:val="auto"/>
        </w:rPr>
        <w:t>Consumer care planning documentation reviewed state consumer behaviours, how these are displayed, triggers for the behaviours and how to work with the consumer. Mandatory staff training for staff reviewed for home care includes restrictive practices and antimicrobial stewardship.</w:t>
      </w:r>
      <w:bookmarkStart w:id="8" w:name="_GoBack"/>
      <w:bookmarkEnd w:id="8"/>
    </w:p>
    <w:sectPr w:rsidR="007F52EA" w:rsidRPr="007F52EA"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60972" w14:textId="77777777" w:rsidR="005E597E" w:rsidRPr="000D4EDE" w:rsidRDefault="005E597E" w:rsidP="000D4EDE">
      <w:r>
        <w:separator/>
      </w:r>
    </w:p>
  </w:endnote>
  <w:endnote w:type="continuationSeparator" w:id="0">
    <w:p w14:paraId="4E989032" w14:textId="77777777" w:rsidR="005E597E" w:rsidRPr="000D4EDE" w:rsidRDefault="005E597E" w:rsidP="000D4EDE">
      <w:r>
        <w:continuationSeparator/>
      </w:r>
    </w:p>
  </w:endnote>
  <w:endnote w:type="continuationNotice" w:id="1">
    <w:p w14:paraId="41F5795E" w14:textId="77777777" w:rsidR="005E597E" w:rsidRDefault="005E59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F44B5" w:rsidRPr="00244176" w:rsidRDefault="005F44B5" w:rsidP="005C410D">
            <w:pPr>
              <w:pStyle w:val="Footer"/>
              <w:rPr>
                <w:rFonts w:ascii="Arial" w:hAnsi="Arial" w:cs="Arial"/>
              </w:rPr>
            </w:pPr>
          </w:p>
          <w:p w14:paraId="0C88E2CA" w14:textId="3B142793" w:rsidR="005F44B5" w:rsidRPr="00940655" w:rsidRDefault="005F44B5" w:rsidP="005C410D">
            <w:pPr>
              <w:pStyle w:val="Footer"/>
              <w:rPr>
                <w:rFonts w:ascii="Arial" w:hAnsi="Arial" w:cs="Arial"/>
                <w:color w:val="auto"/>
              </w:rPr>
            </w:pPr>
            <w:r w:rsidRPr="00244176">
              <w:rPr>
                <w:rStyle w:val="FooterBold"/>
                <w:rFonts w:ascii="Arial" w:hAnsi="Arial" w:cs="Arial"/>
              </w:rPr>
              <w:t>Name of service</w:t>
            </w:r>
            <w:r w:rsidRPr="00940655">
              <w:rPr>
                <w:rStyle w:val="FooterBold"/>
                <w:rFonts w:ascii="Arial" w:hAnsi="Arial" w:cs="Arial"/>
                <w:color w:val="auto"/>
              </w:rPr>
              <w:t>:</w:t>
            </w:r>
            <w:r w:rsidRPr="00940655">
              <w:rPr>
                <w:rFonts w:ascii="Arial" w:hAnsi="Arial" w:cs="Arial"/>
                <w:color w:val="auto"/>
              </w:rPr>
              <w:t xml:space="preserve"> Mercy Health and Aged Care ACT  </w:t>
            </w:r>
            <w:r>
              <w:rPr>
                <w:rFonts w:ascii="Arial" w:hAnsi="Arial" w:cs="Arial"/>
                <w:color w:val="auto"/>
              </w:rPr>
              <w:t xml:space="preserve"> </w:t>
            </w:r>
            <w:r w:rsidRPr="00940655">
              <w:rPr>
                <w:rFonts w:ascii="Arial" w:hAnsi="Arial" w:cs="Arial"/>
                <w:b/>
                <w:color w:val="auto"/>
              </w:rPr>
              <w:t xml:space="preserve">Commission ID: </w:t>
            </w:r>
            <w:r w:rsidRPr="00940655">
              <w:rPr>
                <w:rFonts w:ascii="Arial" w:hAnsi="Arial" w:cs="Arial"/>
                <w:color w:val="auto"/>
              </w:rPr>
              <w:t>200961</w:t>
            </w:r>
            <w:r w:rsidRPr="00940655">
              <w:rPr>
                <w:rFonts w:ascii="Arial" w:hAnsi="Arial" w:cs="Arial"/>
                <w:color w:val="auto"/>
              </w:rPr>
              <w:tab/>
              <w:t>RPT-ACC-0155 v3.0</w:t>
            </w:r>
          </w:p>
          <w:p w14:paraId="7A711E18" w14:textId="289108C9" w:rsidR="005F44B5" w:rsidRPr="00244176" w:rsidRDefault="005F44B5" w:rsidP="005C410D">
            <w:pPr>
              <w:pStyle w:val="Footer"/>
              <w:rPr>
                <w:rFonts w:ascii="Arial" w:hAnsi="Arial" w:cs="Arial"/>
              </w:rPr>
            </w:pPr>
            <w:r w:rsidRPr="00940655">
              <w:rPr>
                <w:rStyle w:val="FooterBold"/>
                <w:rFonts w:ascii="Arial" w:hAnsi="Arial" w:cs="Arial"/>
                <w:color w:val="auto"/>
              </w:rPr>
              <w:t>Activity date:</w:t>
            </w:r>
            <w:r w:rsidRPr="00940655">
              <w:rPr>
                <w:rFonts w:ascii="Arial" w:hAnsi="Arial" w:cs="Arial"/>
                <w:color w:val="auto"/>
              </w:rPr>
              <w:t xml:space="preserve"> 3 June 2022 to 7 June 2022</w:t>
            </w:r>
            <w:r w:rsidRPr="00244176">
              <w:rPr>
                <w:rFonts w:ascii="Arial" w:hAnsi="Arial" w:cs="Arial"/>
              </w:rPr>
              <w:tab/>
            </w:r>
            <w:r w:rsidRPr="00244176">
              <w:rPr>
                <w:rStyle w:val="FooterBold"/>
                <w:rFonts w:ascii="Arial" w:hAnsi="Arial" w:cs="Arial"/>
              </w:rPr>
              <w:t>Sensitive</w:t>
            </w:r>
          </w:p>
          <w:p w14:paraId="609C8031" w14:textId="77777777" w:rsidR="005F44B5" w:rsidRPr="00244176" w:rsidRDefault="005F44B5"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E96BB" w14:textId="77777777" w:rsidR="005E597E" w:rsidRPr="000D4EDE" w:rsidRDefault="005E597E" w:rsidP="000D4EDE">
      <w:r>
        <w:separator/>
      </w:r>
    </w:p>
  </w:footnote>
  <w:footnote w:type="continuationSeparator" w:id="0">
    <w:p w14:paraId="4C575334" w14:textId="77777777" w:rsidR="005E597E" w:rsidRPr="000D4EDE" w:rsidRDefault="005E597E" w:rsidP="000D4EDE">
      <w:r>
        <w:continuationSeparator/>
      </w:r>
    </w:p>
  </w:footnote>
  <w:footnote w:type="continuationNotice" w:id="1">
    <w:p w14:paraId="5A3BDB0F" w14:textId="77777777" w:rsidR="005E597E" w:rsidRDefault="005E597E">
      <w:pPr>
        <w:spacing w:after="0"/>
      </w:pPr>
    </w:p>
  </w:footnote>
  <w:footnote w:id="2">
    <w:p w14:paraId="5C4BB5FC" w14:textId="7245F523" w:rsidR="005F44B5" w:rsidRPr="002C3CB4" w:rsidRDefault="005F44B5">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 xml:space="preserve">The preparation of the performance report is in accordance with </w:t>
      </w:r>
      <w:r w:rsidRPr="00940655">
        <w:rPr>
          <w:rFonts w:ascii="Arial" w:hAnsi="Arial" w:cs="Arial"/>
          <w:color w:val="auto"/>
          <w:sz w:val="20"/>
          <w:szCs w:val="20"/>
        </w:rPr>
        <w:t>section 57</w:t>
      </w:r>
      <w:r w:rsidRPr="00940655">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5F44B5" w:rsidRPr="00FA049A" w:rsidRDefault="005F44B5"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F44B5" w:rsidRDefault="005F44B5"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5F44B5" w:rsidRDefault="005F44B5"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AA7A1F"/>
    <w:multiLevelType w:val="hybridMultilevel"/>
    <w:tmpl w:val="7FAA7A1F"/>
    <w:lvl w:ilvl="0" w:tplc="BF42E0BE">
      <w:start w:val="1"/>
      <w:numFmt w:val="bullet"/>
      <w:lvlText w:val=""/>
      <w:lvlJc w:val="left"/>
      <w:pPr>
        <w:tabs>
          <w:tab w:val="num" w:pos="720"/>
        </w:tabs>
        <w:ind w:left="720" w:hanging="360"/>
      </w:pPr>
      <w:rPr>
        <w:rFonts w:ascii="Symbol" w:hAnsi="Symbol"/>
      </w:rPr>
    </w:lvl>
    <w:lvl w:ilvl="1" w:tplc="6FD810FC">
      <w:start w:val="1"/>
      <w:numFmt w:val="bullet"/>
      <w:lvlText w:val="o"/>
      <w:lvlJc w:val="left"/>
      <w:pPr>
        <w:tabs>
          <w:tab w:val="num" w:pos="1440"/>
        </w:tabs>
        <w:ind w:left="1440" w:hanging="360"/>
      </w:pPr>
      <w:rPr>
        <w:rFonts w:ascii="Courier New" w:hAnsi="Courier New"/>
      </w:rPr>
    </w:lvl>
    <w:lvl w:ilvl="2" w:tplc="F866FBA4">
      <w:start w:val="1"/>
      <w:numFmt w:val="bullet"/>
      <w:lvlText w:val=""/>
      <w:lvlJc w:val="left"/>
      <w:pPr>
        <w:tabs>
          <w:tab w:val="num" w:pos="2160"/>
        </w:tabs>
        <w:ind w:left="2160" w:hanging="360"/>
      </w:pPr>
      <w:rPr>
        <w:rFonts w:ascii="Wingdings" w:hAnsi="Wingdings"/>
      </w:rPr>
    </w:lvl>
    <w:lvl w:ilvl="3" w:tplc="883E191A">
      <w:start w:val="1"/>
      <w:numFmt w:val="bullet"/>
      <w:lvlText w:val=""/>
      <w:lvlJc w:val="left"/>
      <w:pPr>
        <w:tabs>
          <w:tab w:val="num" w:pos="2880"/>
        </w:tabs>
        <w:ind w:left="2880" w:hanging="360"/>
      </w:pPr>
      <w:rPr>
        <w:rFonts w:ascii="Symbol" w:hAnsi="Symbol"/>
      </w:rPr>
    </w:lvl>
    <w:lvl w:ilvl="4" w:tplc="3ABA5462">
      <w:start w:val="1"/>
      <w:numFmt w:val="bullet"/>
      <w:lvlText w:val="o"/>
      <w:lvlJc w:val="left"/>
      <w:pPr>
        <w:tabs>
          <w:tab w:val="num" w:pos="3600"/>
        </w:tabs>
        <w:ind w:left="3600" w:hanging="360"/>
      </w:pPr>
      <w:rPr>
        <w:rFonts w:ascii="Courier New" w:hAnsi="Courier New"/>
      </w:rPr>
    </w:lvl>
    <w:lvl w:ilvl="5" w:tplc="CA5E134A">
      <w:start w:val="1"/>
      <w:numFmt w:val="bullet"/>
      <w:lvlText w:val=""/>
      <w:lvlJc w:val="left"/>
      <w:pPr>
        <w:tabs>
          <w:tab w:val="num" w:pos="4320"/>
        </w:tabs>
        <w:ind w:left="4320" w:hanging="360"/>
      </w:pPr>
      <w:rPr>
        <w:rFonts w:ascii="Wingdings" w:hAnsi="Wingdings"/>
      </w:rPr>
    </w:lvl>
    <w:lvl w:ilvl="6" w:tplc="7EC4B23A">
      <w:start w:val="1"/>
      <w:numFmt w:val="bullet"/>
      <w:lvlText w:val=""/>
      <w:lvlJc w:val="left"/>
      <w:pPr>
        <w:tabs>
          <w:tab w:val="num" w:pos="5040"/>
        </w:tabs>
        <w:ind w:left="5040" w:hanging="360"/>
      </w:pPr>
      <w:rPr>
        <w:rFonts w:ascii="Symbol" w:hAnsi="Symbol"/>
      </w:rPr>
    </w:lvl>
    <w:lvl w:ilvl="7" w:tplc="087CED0E">
      <w:start w:val="1"/>
      <w:numFmt w:val="bullet"/>
      <w:lvlText w:val="o"/>
      <w:lvlJc w:val="left"/>
      <w:pPr>
        <w:tabs>
          <w:tab w:val="num" w:pos="5760"/>
        </w:tabs>
        <w:ind w:left="5760" w:hanging="360"/>
      </w:pPr>
      <w:rPr>
        <w:rFonts w:ascii="Courier New" w:hAnsi="Courier New"/>
      </w:rPr>
    </w:lvl>
    <w:lvl w:ilvl="8" w:tplc="F118CB7E">
      <w:start w:val="1"/>
      <w:numFmt w:val="bullet"/>
      <w:lvlText w:val=""/>
      <w:lvlJc w:val="left"/>
      <w:pPr>
        <w:tabs>
          <w:tab w:val="num" w:pos="6480"/>
        </w:tabs>
        <w:ind w:left="6480" w:hanging="360"/>
      </w:pPr>
      <w:rPr>
        <w:rFonts w:ascii="Wingdings" w:hAnsi="Wingdings"/>
      </w:rPr>
    </w:lvl>
  </w:abstractNum>
  <w:abstractNum w:abstractNumId="36" w15:restartNumberingAfterBreak="0">
    <w:nsid w:val="7FAA7A20"/>
    <w:multiLevelType w:val="hybridMultilevel"/>
    <w:tmpl w:val="7FAA7A20"/>
    <w:lvl w:ilvl="0" w:tplc="F59AB150">
      <w:start w:val="1"/>
      <w:numFmt w:val="bullet"/>
      <w:lvlText w:val=""/>
      <w:lvlJc w:val="left"/>
      <w:pPr>
        <w:tabs>
          <w:tab w:val="num" w:pos="720"/>
        </w:tabs>
        <w:ind w:left="720" w:hanging="360"/>
      </w:pPr>
      <w:rPr>
        <w:rFonts w:ascii="Symbol" w:hAnsi="Symbol"/>
      </w:rPr>
    </w:lvl>
    <w:lvl w:ilvl="1" w:tplc="D1DA544E">
      <w:start w:val="1"/>
      <w:numFmt w:val="bullet"/>
      <w:lvlText w:val="o"/>
      <w:lvlJc w:val="left"/>
      <w:pPr>
        <w:tabs>
          <w:tab w:val="num" w:pos="1440"/>
        </w:tabs>
        <w:ind w:left="1440" w:hanging="360"/>
      </w:pPr>
      <w:rPr>
        <w:rFonts w:ascii="Courier New" w:hAnsi="Courier New"/>
      </w:rPr>
    </w:lvl>
    <w:lvl w:ilvl="2" w:tplc="849CF646">
      <w:start w:val="1"/>
      <w:numFmt w:val="bullet"/>
      <w:lvlText w:val=""/>
      <w:lvlJc w:val="left"/>
      <w:pPr>
        <w:tabs>
          <w:tab w:val="num" w:pos="2160"/>
        </w:tabs>
        <w:ind w:left="2160" w:hanging="360"/>
      </w:pPr>
      <w:rPr>
        <w:rFonts w:ascii="Wingdings" w:hAnsi="Wingdings"/>
      </w:rPr>
    </w:lvl>
    <w:lvl w:ilvl="3" w:tplc="8D0EE91E">
      <w:start w:val="1"/>
      <w:numFmt w:val="bullet"/>
      <w:lvlText w:val=""/>
      <w:lvlJc w:val="left"/>
      <w:pPr>
        <w:tabs>
          <w:tab w:val="num" w:pos="2880"/>
        </w:tabs>
        <w:ind w:left="2880" w:hanging="360"/>
      </w:pPr>
      <w:rPr>
        <w:rFonts w:ascii="Symbol" w:hAnsi="Symbol"/>
      </w:rPr>
    </w:lvl>
    <w:lvl w:ilvl="4" w:tplc="A476D9EC">
      <w:start w:val="1"/>
      <w:numFmt w:val="bullet"/>
      <w:lvlText w:val="o"/>
      <w:lvlJc w:val="left"/>
      <w:pPr>
        <w:tabs>
          <w:tab w:val="num" w:pos="3600"/>
        </w:tabs>
        <w:ind w:left="3600" w:hanging="360"/>
      </w:pPr>
      <w:rPr>
        <w:rFonts w:ascii="Courier New" w:hAnsi="Courier New"/>
      </w:rPr>
    </w:lvl>
    <w:lvl w:ilvl="5" w:tplc="D00CEDAE">
      <w:start w:val="1"/>
      <w:numFmt w:val="bullet"/>
      <w:lvlText w:val=""/>
      <w:lvlJc w:val="left"/>
      <w:pPr>
        <w:tabs>
          <w:tab w:val="num" w:pos="4320"/>
        </w:tabs>
        <w:ind w:left="4320" w:hanging="360"/>
      </w:pPr>
      <w:rPr>
        <w:rFonts w:ascii="Wingdings" w:hAnsi="Wingdings"/>
      </w:rPr>
    </w:lvl>
    <w:lvl w:ilvl="6" w:tplc="DA28C258">
      <w:start w:val="1"/>
      <w:numFmt w:val="bullet"/>
      <w:lvlText w:val=""/>
      <w:lvlJc w:val="left"/>
      <w:pPr>
        <w:tabs>
          <w:tab w:val="num" w:pos="5040"/>
        </w:tabs>
        <w:ind w:left="5040" w:hanging="360"/>
      </w:pPr>
      <w:rPr>
        <w:rFonts w:ascii="Symbol" w:hAnsi="Symbol"/>
      </w:rPr>
    </w:lvl>
    <w:lvl w:ilvl="7" w:tplc="4C04C996">
      <w:start w:val="1"/>
      <w:numFmt w:val="bullet"/>
      <w:lvlText w:val="o"/>
      <w:lvlJc w:val="left"/>
      <w:pPr>
        <w:tabs>
          <w:tab w:val="num" w:pos="5760"/>
        </w:tabs>
        <w:ind w:left="5760" w:hanging="360"/>
      </w:pPr>
      <w:rPr>
        <w:rFonts w:ascii="Courier New" w:hAnsi="Courier New"/>
      </w:rPr>
    </w:lvl>
    <w:lvl w:ilvl="8" w:tplc="228CC136">
      <w:start w:val="1"/>
      <w:numFmt w:val="bullet"/>
      <w:lvlText w:val=""/>
      <w:lvlJc w:val="left"/>
      <w:pPr>
        <w:tabs>
          <w:tab w:val="num" w:pos="6480"/>
        </w:tabs>
        <w:ind w:left="6480" w:hanging="360"/>
      </w:pPr>
      <w:rPr>
        <w:rFonts w:ascii="Wingdings" w:hAnsi="Wingdings"/>
      </w:rPr>
    </w:lvl>
  </w:abstractNum>
  <w:num w:numId="1">
    <w:abstractNumId w:val="15"/>
  </w:num>
  <w:num w:numId="2">
    <w:abstractNumId w:val="5"/>
  </w:num>
  <w:num w:numId="3">
    <w:abstractNumId w:val="20"/>
  </w:num>
  <w:num w:numId="4">
    <w:abstractNumId w:val="1"/>
  </w:num>
  <w:num w:numId="5">
    <w:abstractNumId w:val="0"/>
  </w:num>
  <w:num w:numId="6">
    <w:abstractNumId w:val="22"/>
  </w:num>
  <w:num w:numId="7">
    <w:abstractNumId w:val="33"/>
  </w:num>
  <w:num w:numId="8">
    <w:abstractNumId w:val="17"/>
  </w:num>
  <w:num w:numId="9">
    <w:abstractNumId w:val="7"/>
  </w:num>
  <w:num w:numId="10">
    <w:abstractNumId w:val="29"/>
  </w:num>
  <w:num w:numId="11">
    <w:abstractNumId w:val="16"/>
  </w:num>
  <w:num w:numId="12">
    <w:abstractNumId w:val="25"/>
  </w:num>
  <w:num w:numId="13">
    <w:abstractNumId w:val="2"/>
  </w:num>
  <w:num w:numId="14">
    <w:abstractNumId w:val="13"/>
  </w:num>
  <w:num w:numId="15">
    <w:abstractNumId w:val="3"/>
  </w:num>
  <w:num w:numId="16">
    <w:abstractNumId w:val="26"/>
  </w:num>
  <w:num w:numId="17">
    <w:abstractNumId w:val="6"/>
  </w:num>
  <w:num w:numId="18">
    <w:abstractNumId w:val="12"/>
  </w:num>
  <w:num w:numId="19">
    <w:abstractNumId w:val="4"/>
  </w:num>
  <w:num w:numId="20">
    <w:abstractNumId w:val="23"/>
  </w:num>
  <w:num w:numId="21">
    <w:abstractNumId w:val="34"/>
  </w:num>
  <w:num w:numId="22">
    <w:abstractNumId w:val="32"/>
  </w:num>
  <w:num w:numId="23">
    <w:abstractNumId w:val="11"/>
  </w:num>
  <w:num w:numId="24">
    <w:abstractNumId w:val="19"/>
  </w:num>
  <w:num w:numId="25">
    <w:abstractNumId w:val="8"/>
  </w:num>
  <w:num w:numId="26">
    <w:abstractNumId w:val="21"/>
  </w:num>
  <w:num w:numId="27">
    <w:abstractNumId w:val="30"/>
  </w:num>
  <w:num w:numId="28">
    <w:abstractNumId w:val="33"/>
  </w:num>
  <w:num w:numId="29">
    <w:abstractNumId w:val="33"/>
  </w:num>
  <w:num w:numId="30">
    <w:abstractNumId w:val="33"/>
  </w:num>
  <w:num w:numId="31">
    <w:abstractNumId w:val="33"/>
  </w:num>
  <w:num w:numId="32">
    <w:abstractNumId w:val="33"/>
  </w:num>
  <w:num w:numId="33">
    <w:abstractNumId w:val="31"/>
  </w:num>
  <w:num w:numId="34">
    <w:abstractNumId w:val="9"/>
  </w:num>
  <w:num w:numId="35">
    <w:abstractNumId w:val="28"/>
  </w:num>
  <w:num w:numId="36">
    <w:abstractNumId w:val="14"/>
  </w:num>
  <w:num w:numId="37">
    <w:abstractNumId w:val="27"/>
  </w:num>
  <w:num w:numId="38">
    <w:abstractNumId w:val="10"/>
  </w:num>
  <w:num w:numId="39">
    <w:abstractNumId w:val="24"/>
  </w:num>
  <w:num w:numId="40">
    <w:abstractNumId w:val="18"/>
  </w:num>
  <w:num w:numId="41">
    <w:abstractNumId w:val="35"/>
  </w:num>
  <w:num w:numId="42">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348A"/>
    <w:rsid w:val="000141B9"/>
    <w:rsid w:val="0001708F"/>
    <w:rsid w:val="000234A2"/>
    <w:rsid w:val="00025FC5"/>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095"/>
    <w:rsid w:val="00081139"/>
    <w:rsid w:val="00083282"/>
    <w:rsid w:val="00084F8B"/>
    <w:rsid w:val="00086D07"/>
    <w:rsid w:val="00086F71"/>
    <w:rsid w:val="000904D1"/>
    <w:rsid w:val="000908A4"/>
    <w:rsid w:val="0009280D"/>
    <w:rsid w:val="000932B2"/>
    <w:rsid w:val="000933CA"/>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032"/>
    <w:rsid w:val="000C55AD"/>
    <w:rsid w:val="000C6372"/>
    <w:rsid w:val="000C6675"/>
    <w:rsid w:val="000D4EDE"/>
    <w:rsid w:val="000D784F"/>
    <w:rsid w:val="000E00D6"/>
    <w:rsid w:val="000E1AD5"/>
    <w:rsid w:val="000E2460"/>
    <w:rsid w:val="000E43AC"/>
    <w:rsid w:val="000F48CA"/>
    <w:rsid w:val="000F78FA"/>
    <w:rsid w:val="00101F4F"/>
    <w:rsid w:val="0010335A"/>
    <w:rsid w:val="0010721A"/>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78F"/>
    <w:rsid w:val="001458F8"/>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F73"/>
    <w:rsid w:val="001817EA"/>
    <w:rsid w:val="0018235E"/>
    <w:rsid w:val="00183B64"/>
    <w:rsid w:val="0018454E"/>
    <w:rsid w:val="00186154"/>
    <w:rsid w:val="00191BF5"/>
    <w:rsid w:val="00192C9D"/>
    <w:rsid w:val="001948CE"/>
    <w:rsid w:val="0019532D"/>
    <w:rsid w:val="001A0C8C"/>
    <w:rsid w:val="001A2FC3"/>
    <w:rsid w:val="001A4560"/>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2245C"/>
    <w:rsid w:val="002301A2"/>
    <w:rsid w:val="002316F2"/>
    <w:rsid w:val="00232320"/>
    <w:rsid w:val="002367BB"/>
    <w:rsid w:val="00236C2D"/>
    <w:rsid w:val="002374B7"/>
    <w:rsid w:val="00240126"/>
    <w:rsid w:val="00241D3E"/>
    <w:rsid w:val="0024304D"/>
    <w:rsid w:val="0024336B"/>
    <w:rsid w:val="0024417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7F69"/>
    <w:rsid w:val="00283AA1"/>
    <w:rsid w:val="00285868"/>
    <w:rsid w:val="002862D1"/>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1EAC"/>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3815"/>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46F"/>
    <w:rsid w:val="003637EB"/>
    <w:rsid w:val="00370608"/>
    <w:rsid w:val="00371F54"/>
    <w:rsid w:val="0037770C"/>
    <w:rsid w:val="00377AE2"/>
    <w:rsid w:val="00377C8B"/>
    <w:rsid w:val="00383A95"/>
    <w:rsid w:val="003852F5"/>
    <w:rsid w:val="00385CA0"/>
    <w:rsid w:val="003906EE"/>
    <w:rsid w:val="00394946"/>
    <w:rsid w:val="003A2733"/>
    <w:rsid w:val="003A3021"/>
    <w:rsid w:val="003A627E"/>
    <w:rsid w:val="003A79EE"/>
    <w:rsid w:val="003B268B"/>
    <w:rsid w:val="003B3FC8"/>
    <w:rsid w:val="003B6E16"/>
    <w:rsid w:val="003C180A"/>
    <w:rsid w:val="003C1E25"/>
    <w:rsid w:val="003C1E5A"/>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47EA"/>
    <w:rsid w:val="00415494"/>
    <w:rsid w:val="00415A6D"/>
    <w:rsid w:val="00417128"/>
    <w:rsid w:val="004203D5"/>
    <w:rsid w:val="00420441"/>
    <w:rsid w:val="00423221"/>
    <w:rsid w:val="0042753F"/>
    <w:rsid w:val="00430053"/>
    <w:rsid w:val="00435339"/>
    <w:rsid w:val="00441A68"/>
    <w:rsid w:val="0044447D"/>
    <w:rsid w:val="0044530F"/>
    <w:rsid w:val="00445E9C"/>
    <w:rsid w:val="00447BA7"/>
    <w:rsid w:val="0045770B"/>
    <w:rsid w:val="004635CC"/>
    <w:rsid w:val="00463FA8"/>
    <w:rsid w:val="00467263"/>
    <w:rsid w:val="00467544"/>
    <w:rsid w:val="00472CBC"/>
    <w:rsid w:val="00475D40"/>
    <w:rsid w:val="0048207D"/>
    <w:rsid w:val="00482468"/>
    <w:rsid w:val="004840EC"/>
    <w:rsid w:val="0049169D"/>
    <w:rsid w:val="00493DAA"/>
    <w:rsid w:val="00494335"/>
    <w:rsid w:val="00495A4C"/>
    <w:rsid w:val="004967A1"/>
    <w:rsid w:val="004976EB"/>
    <w:rsid w:val="00497726"/>
    <w:rsid w:val="004978FC"/>
    <w:rsid w:val="004A274A"/>
    <w:rsid w:val="004A584D"/>
    <w:rsid w:val="004A631E"/>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726"/>
    <w:rsid w:val="004F1EBB"/>
    <w:rsid w:val="004F3339"/>
    <w:rsid w:val="004F3C4F"/>
    <w:rsid w:val="004F4FF7"/>
    <w:rsid w:val="004F5B0B"/>
    <w:rsid w:val="004F6379"/>
    <w:rsid w:val="004F72A2"/>
    <w:rsid w:val="00500FC7"/>
    <w:rsid w:val="005026D4"/>
    <w:rsid w:val="00503A51"/>
    <w:rsid w:val="0050563D"/>
    <w:rsid w:val="00507372"/>
    <w:rsid w:val="00512309"/>
    <w:rsid w:val="00513440"/>
    <w:rsid w:val="00520640"/>
    <w:rsid w:val="00523C5E"/>
    <w:rsid w:val="00524729"/>
    <w:rsid w:val="00524FFC"/>
    <w:rsid w:val="00526966"/>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6EE"/>
    <w:rsid w:val="005715A1"/>
    <w:rsid w:val="00573327"/>
    <w:rsid w:val="00574CDE"/>
    <w:rsid w:val="00575A0B"/>
    <w:rsid w:val="00576605"/>
    <w:rsid w:val="00577E0C"/>
    <w:rsid w:val="00580928"/>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596"/>
    <w:rsid w:val="005B36C0"/>
    <w:rsid w:val="005B384F"/>
    <w:rsid w:val="005B69D1"/>
    <w:rsid w:val="005B7801"/>
    <w:rsid w:val="005C319B"/>
    <w:rsid w:val="005C410D"/>
    <w:rsid w:val="005C5891"/>
    <w:rsid w:val="005C7878"/>
    <w:rsid w:val="005D0657"/>
    <w:rsid w:val="005D39ED"/>
    <w:rsid w:val="005D5506"/>
    <w:rsid w:val="005D5FAE"/>
    <w:rsid w:val="005D7C07"/>
    <w:rsid w:val="005E1856"/>
    <w:rsid w:val="005E2330"/>
    <w:rsid w:val="005E597E"/>
    <w:rsid w:val="005F0E9A"/>
    <w:rsid w:val="005F23EC"/>
    <w:rsid w:val="005F29B7"/>
    <w:rsid w:val="005F44B5"/>
    <w:rsid w:val="005F773B"/>
    <w:rsid w:val="00600009"/>
    <w:rsid w:val="00600832"/>
    <w:rsid w:val="00606EB5"/>
    <w:rsid w:val="00607FFD"/>
    <w:rsid w:val="00610C44"/>
    <w:rsid w:val="00613FAF"/>
    <w:rsid w:val="006163EF"/>
    <w:rsid w:val="0061649E"/>
    <w:rsid w:val="00617FDA"/>
    <w:rsid w:val="0062116F"/>
    <w:rsid w:val="00621260"/>
    <w:rsid w:val="00626087"/>
    <w:rsid w:val="006270AA"/>
    <w:rsid w:val="006309FA"/>
    <w:rsid w:val="00630AEE"/>
    <w:rsid w:val="00631B19"/>
    <w:rsid w:val="00631F0C"/>
    <w:rsid w:val="0063456B"/>
    <w:rsid w:val="00634E4C"/>
    <w:rsid w:val="00635986"/>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407C"/>
    <w:rsid w:val="00694A73"/>
    <w:rsid w:val="0069574E"/>
    <w:rsid w:val="00697537"/>
    <w:rsid w:val="006A1921"/>
    <w:rsid w:val="006A1945"/>
    <w:rsid w:val="006A2303"/>
    <w:rsid w:val="006B0C87"/>
    <w:rsid w:val="006C07EB"/>
    <w:rsid w:val="006C2E34"/>
    <w:rsid w:val="006C60D1"/>
    <w:rsid w:val="006D5F30"/>
    <w:rsid w:val="006E1882"/>
    <w:rsid w:val="006E232F"/>
    <w:rsid w:val="006E2B7B"/>
    <w:rsid w:val="006E4099"/>
    <w:rsid w:val="006E5381"/>
    <w:rsid w:val="006E7B0B"/>
    <w:rsid w:val="006F145A"/>
    <w:rsid w:val="006F1469"/>
    <w:rsid w:val="006F27CB"/>
    <w:rsid w:val="006F359B"/>
    <w:rsid w:val="006F5865"/>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26B24"/>
    <w:rsid w:val="0073093B"/>
    <w:rsid w:val="0073128F"/>
    <w:rsid w:val="00731681"/>
    <w:rsid w:val="007339E9"/>
    <w:rsid w:val="00736E7D"/>
    <w:rsid w:val="00740387"/>
    <w:rsid w:val="00742FCF"/>
    <w:rsid w:val="00743416"/>
    <w:rsid w:val="00743E6B"/>
    <w:rsid w:val="00743E7C"/>
    <w:rsid w:val="0074411A"/>
    <w:rsid w:val="00744F90"/>
    <w:rsid w:val="007509A6"/>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4381"/>
    <w:rsid w:val="00797CE0"/>
    <w:rsid w:val="007A0EB7"/>
    <w:rsid w:val="007A224B"/>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2EA"/>
    <w:rsid w:val="007F5402"/>
    <w:rsid w:val="007F7A9A"/>
    <w:rsid w:val="00800C90"/>
    <w:rsid w:val="0080379D"/>
    <w:rsid w:val="00803DF9"/>
    <w:rsid w:val="008062DA"/>
    <w:rsid w:val="00811B06"/>
    <w:rsid w:val="008125F8"/>
    <w:rsid w:val="0081274B"/>
    <w:rsid w:val="0081421B"/>
    <w:rsid w:val="008204B8"/>
    <w:rsid w:val="00824733"/>
    <w:rsid w:val="008256F3"/>
    <w:rsid w:val="00825D31"/>
    <w:rsid w:val="00837592"/>
    <w:rsid w:val="00837601"/>
    <w:rsid w:val="00840906"/>
    <w:rsid w:val="008427A6"/>
    <w:rsid w:val="00844697"/>
    <w:rsid w:val="00844B1D"/>
    <w:rsid w:val="00844F5C"/>
    <w:rsid w:val="0084580E"/>
    <w:rsid w:val="00845843"/>
    <w:rsid w:val="00846D34"/>
    <w:rsid w:val="00847D8A"/>
    <w:rsid w:val="00851463"/>
    <w:rsid w:val="00852F20"/>
    <w:rsid w:val="0085380C"/>
    <w:rsid w:val="00855E96"/>
    <w:rsid w:val="0086129F"/>
    <w:rsid w:val="008637EC"/>
    <w:rsid w:val="00863A77"/>
    <w:rsid w:val="0087078F"/>
    <w:rsid w:val="00870BC6"/>
    <w:rsid w:val="00874371"/>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2FA7"/>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8A6"/>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0655"/>
    <w:rsid w:val="009417AE"/>
    <w:rsid w:val="00943450"/>
    <w:rsid w:val="00945B3F"/>
    <w:rsid w:val="00947406"/>
    <w:rsid w:val="00947BBF"/>
    <w:rsid w:val="0095024B"/>
    <w:rsid w:val="00950DCB"/>
    <w:rsid w:val="00951EA8"/>
    <w:rsid w:val="00952645"/>
    <w:rsid w:val="00952D4C"/>
    <w:rsid w:val="009546AA"/>
    <w:rsid w:val="00954EA7"/>
    <w:rsid w:val="00955049"/>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0320"/>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444F"/>
    <w:rsid w:val="009F586B"/>
    <w:rsid w:val="00A04E35"/>
    <w:rsid w:val="00A10DA6"/>
    <w:rsid w:val="00A1129A"/>
    <w:rsid w:val="00A12C65"/>
    <w:rsid w:val="00A1337D"/>
    <w:rsid w:val="00A151E9"/>
    <w:rsid w:val="00A15DBB"/>
    <w:rsid w:val="00A179A6"/>
    <w:rsid w:val="00A21752"/>
    <w:rsid w:val="00A22671"/>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D39"/>
    <w:rsid w:val="00A62D31"/>
    <w:rsid w:val="00A63380"/>
    <w:rsid w:val="00A65039"/>
    <w:rsid w:val="00A6688B"/>
    <w:rsid w:val="00A6698E"/>
    <w:rsid w:val="00A67CAC"/>
    <w:rsid w:val="00A72BE4"/>
    <w:rsid w:val="00A865C7"/>
    <w:rsid w:val="00A95018"/>
    <w:rsid w:val="00A97E3B"/>
    <w:rsid w:val="00AA20A1"/>
    <w:rsid w:val="00AA41F2"/>
    <w:rsid w:val="00AA5619"/>
    <w:rsid w:val="00AB039E"/>
    <w:rsid w:val="00AB4206"/>
    <w:rsid w:val="00AB51FA"/>
    <w:rsid w:val="00AB75A2"/>
    <w:rsid w:val="00AC0BA8"/>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0DE5"/>
    <w:rsid w:val="00B42B2F"/>
    <w:rsid w:val="00B43EA9"/>
    <w:rsid w:val="00B44900"/>
    <w:rsid w:val="00B44F94"/>
    <w:rsid w:val="00B472E1"/>
    <w:rsid w:val="00B52821"/>
    <w:rsid w:val="00B53E54"/>
    <w:rsid w:val="00B54500"/>
    <w:rsid w:val="00B606FE"/>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3E6"/>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2EF8"/>
    <w:rsid w:val="00BB7918"/>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17637"/>
    <w:rsid w:val="00C17A8B"/>
    <w:rsid w:val="00C21E27"/>
    <w:rsid w:val="00C22E3E"/>
    <w:rsid w:val="00C2382D"/>
    <w:rsid w:val="00C23F79"/>
    <w:rsid w:val="00C24E2B"/>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2DBB"/>
    <w:rsid w:val="00C61CF6"/>
    <w:rsid w:val="00C62644"/>
    <w:rsid w:val="00C62BF5"/>
    <w:rsid w:val="00C636DA"/>
    <w:rsid w:val="00C64C5B"/>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672"/>
    <w:rsid w:val="00D021F7"/>
    <w:rsid w:val="00D069C7"/>
    <w:rsid w:val="00D078A2"/>
    <w:rsid w:val="00D1271E"/>
    <w:rsid w:val="00D13D76"/>
    <w:rsid w:val="00D21123"/>
    <w:rsid w:val="00D2436C"/>
    <w:rsid w:val="00D25448"/>
    <w:rsid w:val="00D26BB7"/>
    <w:rsid w:val="00D27454"/>
    <w:rsid w:val="00D336B5"/>
    <w:rsid w:val="00D34074"/>
    <w:rsid w:val="00D367EB"/>
    <w:rsid w:val="00D41FF6"/>
    <w:rsid w:val="00D4244E"/>
    <w:rsid w:val="00D42907"/>
    <w:rsid w:val="00D45954"/>
    <w:rsid w:val="00D461C2"/>
    <w:rsid w:val="00D467A7"/>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8C4"/>
    <w:rsid w:val="00D9697A"/>
    <w:rsid w:val="00DA3989"/>
    <w:rsid w:val="00DA4C48"/>
    <w:rsid w:val="00DA727D"/>
    <w:rsid w:val="00DA746C"/>
    <w:rsid w:val="00DB14A7"/>
    <w:rsid w:val="00DB18AD"/>
    <w:rsid w:val="00DB37AA"/>
    <w:rsid w:val="00DB53A7"/>
    <w:rsid w:val="00DB53A9"/>
    <w:rsid w:val="00DC26FF"/>
    <w:rsid w:val="00DC4DB2"/>
    <w:rsid w:val="00DC7F56"/>
    <w:rsid w:val="00DD170F"/>
    <w:rsid w:val="00DD29CA"/>
    <w:rsid w:val="00DD5E42"/>
    <w:rsid w:val="00DE0A8A"/>
    <w:rsid w:val="00DE0E86"/>
    <w:rsid w:val="00DE4922"/>
    <w:rsid w:val="00DF1240"/>
    <w:rsid w:val="00DF13AA"/>
    <w:rsid w:val="00DF4F1E"/>
    <w:rsid w:val="00DF6E54"/>
    <w:rsid w:val="00E006F8"/>
    <w:rsid w:val="00E00B8E"/>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5186"/>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47"/>
    <w:rsid w:val="00E7336F"/>
    <w:rsid w:val="00E76262"/>
    <w:rsid w:val="00E76C8F"/>
    <w:rsid w:val="00E84A6B"/>
    <w:rsid w:val="00E85AA2"/>
    <w:rsid w:val="00E900A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3DF3"/>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08F2"/>
    <w:rsid w:val="00EF1D10"/>
    <w:rsid w:val="00EF28AF"/>
    <w:rsid w:val="00EF2A15"/>
    <w:rsid w:val="00EF32DD"/>
    <w:rsid w:val="00EF4997"/>
    <w:rsid w:val="00EF542E"/>
    <w:rsid w:val="00EF5BFD"/>
    <w:rsid w:val="00EF6E3E"/>
    <w:rsid w:val="00F01C6F"/>
    <w:rsid w:val="00F06EE2"/>
    <w:rsid w:val="00F074DC"/>
    <w:rsid w:val="00F07F49"/>
    <w:rsid w:val="00F1211E"/>
    <w:rsid w:val="00F1291D"/>
    <w:rsid w:val="00F13B2A"/>
    <w:rsid w:val="00F1519A"/>
    <w:rsid w:val="00F15A59"/>
    <w:rsid w:val="00F17B8C"/>
    <w:rsid w:val="00F17FA8"/>
    <w:rsid w:val="00F2267D"/>
    <w:rsid w:val="00F24BE3"/>
    <w:rsid w:val="00F24F8F"/>
    <w:rsid w:val="00F25CA0"/>
    <w:rsid w:val="00F267C9"/>
    <w:rsid w:val="00F26A45"/>
    <w:rsid w:val="00F307E0"/>
    <w:rsid w:val="00F3297D"/>
    <w:rsid w:val="00F33CE8"/>
    <w:rsid w:val="00F34D63"/>
    <w:rsid w:val="00F37B4C"/>
    <w:rsid w:val="00F50CC5"/>
    <w:rsid w:val="00F515F4"/>
    <w:rsid w:val="00F57F7A"/>
    <w:rsid w:val="00F60755"/>
    <w:rsid w:val="00F609F6"/>
    <w:rsid w:val="00F62D33"/>
    <w:rsid w:val="00F64BB2"/>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6D4E"/>
    <w:rsid w:val="00FC14A7"/>
    <w:rsid w:val="00FC4845"/>
    <w:rsid w:val="00FC6B03"/>
    <w:rsid w:val="00FD06D5"/>
    <w:rsid w:val="00FD6C41"/>
    <w:rsid w:val="00FE1485"/>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 Health and Aged Care ACT</Home>
    <Signed xmlns="a8338b6e-77a6-4851-82b6-98166143ffdd" xsi:nil="true"/>
    <Uploaded xmlns="a8338b6e-77a6-4851-82b6-98166143ffdd">true</Uploaded>
    <Management_x0020_Company xmlns="a8338b6e-77a6-4851-82b6-98166143ffdd" xsi:nil="true"/>
    <Doc_x0020_Date xmlns="a8338b6e-77a6-4851-82b6-98166143ffdd">2022-07-11T07:30:11+00:00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Other Agency document</Doc_x0020_Type>
    <Home_x0020_ID xmlns="a8338b6e-77a6-4851-82b6-98166143ffdd">46BF6877-0385-E411-B1AD-005056922186</Home_x0020_ID>
    <State xmlns="a8338b6e-77a6-4851-82b6-98166143ffdd" xsi:nil="true"/>
    <Doc_x0020_Sent_Received_x0020_Date xmlns="a8338b6e-77a6-4851-82b6-98166143ffdd">2022-07-11T00:00:00+00:00</Doc_x0020_Sent_Received_x0020_Date>
    <Activity_x0020_ID xmlns="a8338b6e-77a6-4851-82b6-98166143ffdd">FB31D49F-47CE-E711-A879-005056922186</Activity_x0020_ID>
    <From xmlns="a8338b6e-77a6-4851-82b6-98166143ffdd" xsi:nil="true"/>
    <Doc_x0020_Category xmlns="a8338b6e-77a6-4851-82b6-98166143ffdd">Other</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B1B10273-610C-4573-990D-24E70B52B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terms/"/>
    <ds:schemaRef ds:uri="a8338b6e-77a6-4851-82b6-98166143ffdd"/>
    <ds:schemaRef ds:uri="http://www.w3.org/XML/1998/namespace"/>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15E8B582-DA89-4845-9DB6-922D5A5D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3682</Words>
  <Characters>20989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Relf-Christopher</dc:creator>
  <cp:lastModifiedBy>Rhonda Hansen</cp:lastModifiedBy>
  <cp:revision>3</cp:revision>
  <cp:lastPrinted>2022-05-13T00:50:00Z</cp:lastPrinted>
  <dcterms:created xsi:type="dcterms:W3CDTF">2022-07-11T22:01:00Z</dcterms:created>
  <dcterms:modified xsi:type="dcterms:W3CDTF">2022-07-11T22:02:00Z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ies>
</file>