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4389D" w14:textId="77777777" w:rsidR="00E9610C" w:rsidRPr="002C3EBF" w:rsidRDefault="00E9610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82F36E" wp14:editId="75C1C5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3BCA8D6" w14:textId="77777777" w:rsidR="00E9610C" w:rsidRDefault="00E9610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A616B9" w14:textId="77777777" w:rsidR="00E9610C" w:rsidRDefault="00E9610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C29026" w14:textId="77777777" w:rsidR="00E9610C" w:rsidRPr="002C3EBF" w:rsidRDefault="00E9610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04C6" w14:paraId="1D9BAE67" w14:textId="77777777" w:rsidTr="00B904C6">
        <w:tc>
          <w:tcPr>
            <w:cnfStyle w:val="001000000000" w:firstRow="0" w:lastRow="0" w:firstColumn="1" w:lastColumn="0" w:oddVBand="0" w:evenVBand="0" w:oddHBand="0" w:evenHBand="0" w:firstRowFirstColumn="0" w:firstRowLastColumn="0" w:lastRowFirstColumn="0" w:lastRowLastColumn="0"/>
            <w:tcW w:w="3227" w:type="dxa"/>
          </w:tcPr>
          <w:p w14:paraId="2820CC96" w14:textId="77777777" w:rsidR="00E9610C" w:rsidRPr="00996FAF" w:rsidRDefault="00E9610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55549C" w14:textId="77777777" w:rsidR="00E9610C" w:rsidRPr="00996FAF" w:rsidRDefault="00E961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Ballarat</w:t>
            </w:r>
          </w:p>
        </w:tc>
      </w:tr>
      <w:tr w:rsidR="00B904C6" w14:paraId="7BEFF0B6" w14:textId="77777777" w:rsidTr="00B9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E7510" w14:textId="77777777" w:rsidR="00E9610C" w:rsidRPr="00996FAF" w:rsidRDefault="00E9610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5DEA3D" w14:textId="77777777" w:rsidR="00E9610C" w:rsidRPr="00C27BE3" w:rsidRDefault="00E961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4577</w:t>
            </w:r>
          </w:p>
        </w:tc>
      </w:tr>
      <w:tr w:rsidR="00B904C6" w14:paraId="211311FB" w14:textId="77777777" w:rsidTr="00B904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26C0E" w14:textId="77777777" w:rsidR="00E9610C" w:rsidRPr="00996FAF" w:rsidRDefault="00E9610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282B53" w14:textId="77777777" w:rsidR="00E9610C" w:rsidRPr="00996FAF" w:rsidRDefault="00E961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Corbett</w:t>
            </w:r>
            <w:r>
              <w:rPr>
                <w:rFonts w:ascii="Arial" w:eastAsia="Times New Roman" w:hAnsi="Arial" w:cs="Arial"/>
                <w:lang w:eastAsia="en-AU"/>
              </w:rPr>
              <w:t xml:space="preserve"> Street, BALLARAT EAST, Victoria, 3350</w:t>
            </w:r>
          </w:p>
        </w:tc>
      </w:tr>
      <w:tr w:rsidR="00B904C6" w14:paraId="1B886B68" w14:textId="77777777" w:rsidTr="00B9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A5835A" w14:textId="77777777" w:rsidR="00E9610C" w:rsidRPr="00996FAF" w:rsidRDefault="00E9610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AD043D" w14:textId="77777777" w:rsidR="00E9610C" w:rsidRPr="00996FAF" w:rsidRDefault="00E961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904C6" w14:paraId="4CABE3C2" w14:textId="77777777" w:rsidTr="00B904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D470D" w14:textId="77777777" w:rsidR="00E9610C" w:rsidRPr="00996FAF" w:rsidRDefault="00E9610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EBA87F" w14:textId="77777777" w:rsidR="00E9610C" w:rsidRPr="00996FAF" w:rsidRDefault="00E961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August 2024</w:t>
            </w:r>
          </w:p>
        </w:tc>
      </w:tr>
      <w:tr w:rsidR="00B904C6" w14:paraId="23A41CCE" w14:textId="77777777" w:rsidTr="00B9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4D5839" w14:textId="77777777" w:rsidR="00E9610C" w:rsidRPr="00996FAF" w:rsidRDefault="00E9610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83435401"/>
            <w:placeholder>
              <w:docPart w:val="DefaultPlaceholder_-1854013437"/>
            </w:placeholder>
            <w:date w:fullDate="2024-09-17T00:00:00Z">
              <w:dateFormat w:val="d MMMM yyyy"/>
              <w:lid w:val="en-AU"/>
              <w:storeMappedDataAs w:val="dateTime"/>
              <w:calendar w:val="gregorian"/>
            </w:date>
          </w:sdtPr>
          <w:sdtEndPr/>
          <w:sdtContent>
            <w:tc>
              <w:tcPr>
                <w:tcW w:w="7114" w:type="dxa"/>
                <w:shd w:val="clear" w:color="auto" w:fill="FFFFFF" w:themeFill="background1"/>
              </w:tcPr>
              <w:p w14:paraId="273E7F3D" w14:textId="5D21EF6E" w:rsidR="00E9610C" w:rsidRPr="00996FAF" w:rsidRDefault="002443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r w:rsidR="00B904C6" w14:paraId="6F6B2308" w14:textId="77777777" w:rsidTr="00B904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F1D5E9" w14:textId="77777777" w:rsidR="00E9610C" w:rsidRPr="00996FAF" w:rsidRDefault="00E9610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DA84BFE" w14:textId="77777777" w:rsidR="00E9610C" w:rsidRPr="009B6303" w:rsidRDefault="00E961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3C78553F" w14:textId="77777777" w:rsidR="00E9610C" w:rsidRPr="009B6303" w:rsidRDefault="00E961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19318 Mercy Place Ballarat</w:t>
            </w:r>
          </w:p>
        </w:tc>
      </w:tr>
    </w:tbl>
    <w:bookmarkEnd w:id="0"/>
    <w:p w14:paraId="7C2BDF3E" w14:textId="77777777" w:rsidR="00E9610C" w:rsidRPr="00996FAF" w:rsidRDefault="00E9610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2038BF" w14:textId="77777777" w:rsidR="00E9610C" w:rsidRPr="00996FAF" w:rsidRDefault="00E9610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12DCE88" w14:textId="4D61951B" w:rsidR="00E9610C" w:rsidRPr="00996FAF" w:rsidRDefault="00E9610C" w:rsidP="0036130C">
      <w:pPr>
        <w:pStyle w:val="NormalArial"/>
      </w:pPr>
      <w:r w:rsidRPr="00996FAF">
        <w:t xml:space="preserve">This performance report for </w:t>
      </w:r>
      <w:r w:rsidRPr="00C27BE3">
        <w:rPr>
          <w:color w:val="auto"/>
        </w:rPr>
        <w:t>Mercy Place Ballarat</w:t>
      </w:r>
      <w:r w:rsidRPr="00996FAF">
        <w:rPr>
          <w:color w:val="auto"/>
        </w:rPr>
        <w:t xml:space="preserve"> (</w:t>
      </w:r>
      <w:r w:rsidRPr="00996FAF">
        <w:rPr>
          <w:b/>
          <w:color w:val="auto"/>
        </w:rPr>
        <w:t>the service</w:t>
      </w:r>
      <w:r w:rsidRPr="00996FAF">
        <w:rPr>
          <w:color w:val="auto"/>
        </w:rPr>
        <w:t xml:space="preserve">) has been prepared </w:t>
      </w:r>
      <w:r w:rsidRPr="00152A79">
        <w:rPr>
          <w:color w:val="auto"/>
        </w:rPr>
        <w:t>by</w:t>
      </w:r>
      <w:r w:rsidR="00152A79" w:rsidRPr="00152A79">
        <w:rPr>
          <w:color w:val="auto"/>
        </w:rPr>
        <w:t xml:space="preserve"> N Chahal</w:t>
      </w:r>
      <w:r w:rsidRPr="00152A79">
        <w:rPr>
          <w:color w:val="auto"/>
        </w:rPr>
        <w:t>, delegate of the Aged Care Quality and Safety Commissioner (Commissioner)</w:t>
      </w:r>
      <w:r w:rsidRPr="00152A79">
        <w:rPr>
          <w:rStyle w:val="FootnoteReference"/>
          <w:color w:val="auto"/>
        </w:rPr>
        <w:footnoteReference w:id="1"/>
      </w:r>
      <w:r w:rsidRPr="00152A79">
        <w:rPr>
          <w:color w:val="auto"/>
        </w:rPr>
        <w:t xml:space="preserve">. </w:t>
      </w:r>
    </w:p>
    <w:p w14:paraId="5558F466" w14:textId="77777777" w:rsidR="00E9610C" w:rsidRPr="00996FAF" w:rsidRDefault="00E9610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A4C159" w14:textId="77777777" w:rsidR="00E9610C" w:rsidRPr="00996FAF" w:rsidRDefault="00E9610C" w:rsidP="0036130C">
      <w:pPr>
        <w:pStyle w:val="NormalArial"/>
      </w:pPr>
      <w:r w:rsidRPr="00996FAF">
        <w:t>The report also specifies any areas in which improvements must be made to ensure the Quality Standards are complied with.</w:t>
      </w:r>
    </w:p>
    <w:p w14:paraId="5B9A65E5" w14:textId="77777777" w:rsidR="00E9610C" w:rsidRPr="00996FAF" w:rsidRDefault="00E9610C" w:rsidP="00712752">
      <w:pPr>
        <w:pStyle w:val="Heading1"/>
        <w:spacing w:before="240" w:after="240" w:line="22" w:lineRule="atLeast"/>
        <w:rPr>
          <w:rFonts w:ascii="Arial" w:hAnsi="Arial" w:cs="Arial"/>
        </w:rPr>
      </w:pPr>
      <w:r w:rsidRPr="00996FAF">
        <w:rPr>
          <w:rFonts w:ascii="Arial" w:hAnsi="Arial" w:cs="Arial"/>
        </w:rPr>
        <w:t>Material relied on</w:t>
      </w:r>
    </w:p>
    <w:p w14:paraId="4D43F7FA" w14:textId="77777777" w:rsidR="00E9610C" w:rsidRPr="00996FAF" w:rsidRDefault="00E9610C" w:rsidP="0036130C">
      <w:pPr>
        <w:pStyle w:val="NormalArial"/>
      </w:pPr>
      <w:r w:rsidRPr="00996FAF">
        <w:t>The following information has been considered in preparing the performance report:</w:t>
      </w:r>
    </w:p>
    <w:p w14:paraId="438D2057" w14:textId="4CB60B80" w:rsidR="00E9610C" w:rsidRPr="00996FAF" w:rsidRDefault="00E9610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152A79">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p>
    <w:p w14:paraId="181E8060" w14:textId="5EC7A23D" w:rsidR="00E9610C" w:rsidRPr="00996FAF" w:rsidRDefault="00E9610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w:t>
      </w:r>
      <w:r w:rsidR="00152A79">
        <w:rPr>
          <w:rFonts w:ascii="Arial" w:hAnsi="Arial" w:cs="Arial"/>
        </w:rPr>
        <w:t xml:space="preserve"> acknowledged </w:t>
      </w:r>
      <w:r w:rsidRPr="00996FAF">
        <w:rPr>
          <w:rFonts w:ascii="Arial" w:hAnsi="Arial" w:cs="Arial"/>
        </w:rPr>
        <w:t xml:space="preserve">the </w:t>
      </w:r>
      <w:r w:rsidRPr="00AD3D14">
        <w:rPr>
          <w:rFonts w:ascii="Arial" w:hAnsi="Arial" w:cs="Arial"/>
          <w:color w:val="auto"/>
        </w:rPr>
        <w:t xml:space="preserve">assessment team report </w:t>
      </w:r>
      <w:r w:rsidR="00AD3D14" w:rsidRPr="00AD3D14">
        <w:rPr>
          <w:rFonts w:ascii="Arial" w:hAnsi="Arial" w:cs="Arial"/>
          <w:color w:val="auto"/>
        </w:rPr>
        <w:t>on</w:t>
      </w:r>
      <w:r w:rsidRPr="00AD3D14">
        <w:rPr>
          <w:rFonts w:ascii="Arial" w:hAnsi="Arial" w:cs="Arial"/>
          <w:color w:val="auto"/>
        </w:rPr>
        <w:t xml:space="preserve"> </w:t>
      </w:r>
      <w:r w:rsidR="00AD3D14" w:rsidRPr="00AD3D14">
        <w:rPr>
          <w:rFonts w:ascii="Arial" w:hAnsi="Arial" w:cs="Arial"/>
          <w:color w:val="auto"/>
        </w:rPr>
        <w:t>2 September 2024</w:t>
      </w:r>
      <w:r w:rsidR="0019609D">
        <w:rPr>
          <w:rFonts w:ascii="Arial" w:hAnsi="Arial" w:cs="Arial"/>
          <w:color w:val="auto"/>
        </w:rPr>
        <w:t>.</w:t>
      </w:r>
    </w:p>
    <w:p w14:paraId="4D340483" w14:textId="70EBC9A9" w:rsidR="00E9610C" w:rsidRPr="00712752" w:rsidRDefault="00E9610C" w:rsidP="00152A79">
      <w:pPr>
        <w:pStyle w:val="ListParagraph"/>
        <w:spacing w:line="22" w:lineRule="atLeast"/>
        <w:ind w:left="714"/>
        <w:contextualSpacing w:val="0"/>
        <w:rPr>
          <w:rFonts w:ascii="Arial" w:hAnsi="Arial" w:cs="Arial"/>
        </w:rPr>
      </w:pPr>
      <w:r w:rsidRPr="00712752">
        <w:rPr>
          <w:rFonts w:ascii="Arial" w:hAnsi="Arial" w:cs="Arial"/>
        </w:rPr>
        <w:br w:type="page"/>
      </w:r>
    </w:p>
    <w:p w14:paraId="5F9DFEB6" w14:textId="77777777" w:rsidR="00E9610C" w:rsidRPr="00996FAF" w:rsidRDefault="00E9610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904C6" w14:paraId="1864DE85" w14:textId="77777777" w:rsidTr="00B904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4B4F7D" w14:textId="77777777" w:rsidR="00E9610C" w:rsidRPr="00996FAF" w:rsidRDefault="00E9610C" w:rsidP="002C5FA9">
            <w:pPr>
              <w:keepNext/>
              <w:spacing w:before="0" w:line="22" w:lineRule="atLeast"/>
              <w:rPr>
                <w:rFonts w:ascii="Arial" w:hAnsi="Arial" w:cs="Arial"/>
              </w:rPr>
            </w:pPr>
            <w:r w:rsidRPr="00996FAF">
              <w:rPr>
                <w:rFonts w:ascii="Arial" w:hAnsi="Arial" w:cs="Arial"/>
              </w:rPr>
              <w:t xml:space="preserve">Standard 3 </w:t>
            </w:r>
            <w:r w:rsidRPr="00636830">
              <w:rPr>
                <w:rFonts w:ascii="Arial" w:hAnsi="Arial" w:cs="Arial"/>
                <w:b w:val="0"/>
                <w:bCs/>
              </w:rPr>
              <w:t>Personal care and clinical care</w:t>
            </w:r>
          </w:p>
        </w:tc>
        <w:tc>
          <w:tcPr>
            <w:tcW w:w="1175" w:type="pct"/>
            <w:shd w:val="clear" w:color="auto" w:fill="auto"/>
          </w:tcPr>
          <w:p w14:paraId="28351B4B" w14:textId="309AA99B" w:rsidR="00E9610C" w:rsidRPr="002C5FA9" w:rsidRDefault="00E04D9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bl>
    <w:p w14:paraId="6F6B9EE3" w14:textId="77777777" w:rsidR="00E9610C" w:rsidRPr="00996FAF" w:rsidRDefault="00E9610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EC9FF8" w14:textId="1FD2CCF5" w:rsidR="00E9610C" w:rsidRPr="00152A79" w:rsidRDefault="00E9610C" w:rsidP="00152A79">
      <w:pPr>
        <w:pStyle w:val="Heading1"/>
        <w:spacing w:before="0" w:after="240" w:line="22" w:lineRule="atLeast"/>
        <w:rPr>
          <w:rFonts w:ascii="Arial" w:hAnsi="Arial" w:cs="Arial"/>
        </w:rPr>
      </w:pPr>
      <w:r w:rsidRPr="00996FAF">
        <w:rPr>
          <w:rFonts w:ascii="Arial" w:hAnsi="Arial" w:cs="Arial"/>
        </w:rPr>
        <w:t>Areas for improvement</w:t>
      </w:r>
    </w:p>
    <w:p w14:paraId="21C1D40C" w14:textId="36525411" w:rsidR="00152A79" w:rsidRDefault="00E9610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13D153" w14:textId="4B662170" w:rsidR="00E9610C" w:rsidRPr="00152A79" w:rsidRDefault="00152A79" w:rsidP="00152A79">
      <w:pPr>
        <w:spacing w:after="160" w:line="259" w:lineRule="auto"/>
        <w:rPr>
          <w:rFonts w:ascii="Arial" w:hAnsi="Arial" w:cs="Arial"/>
        </w:rPr>
      </w:pPr>
      <w:r>
        <w:br w:type="page"/>
      </w:r>
    </w:p>
    <w:p w14:paraId="4AB92BC4" w14:textId="77777777" w:rsidR="00E9610C" w:rsidRPr="00996FAF" w:rsidRDefault="00E9610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04C6" w14:paraId="67C21259" w14:textId="77777777" w:rsidTr="00B90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D0D14D" w14:textId="77777777" w:rsidR="00E9610C" w:rsidRPr="00996FAF" w:rsidRDefault="00E9610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FA3B4F" w14:textId="77777777" w:rsidR="00E9610C" w:rsidRPr="00996FAF" w:rsidRDefault="00E961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C6" w14:paraId="08D17743" w14:textId="77777777" w:rsidTr="00B904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6D992" w14:textId="77777777" w:rsidR="00E9610C" w:rsidRPr="00996FAF" w:rsidRDefault="00E9610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156579" w14:textId="77777777" w:rsidR="00E9610C" w:rsidRPr="00996FAF" w:rsidRDefault="00E961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E2859C" w14:textId="77777777" w:rsidR="00E9610C" w:rsidRPr="00996FAF" w:rsidRDefault="00E9610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2C836C" w14:textId="77777777" w:rsidR="00E9610C" w:rsidRPr="00996FAF" w:rsidRDefault="00E9610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BA803B" w14:textId="77777777" w:rsidR="00E9610C" w:rsidRPr="00996FAF" w:rsidRDefault="00E9610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3D6218A" w14:textId="77777777" w:rsidR="00E9610C" w:rsidRPr="00996FAF" w:rsidRDefault="009E2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74639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9610C" w:rsidRPr="002C2F15">
                  <w:rPr>
                    <w:rFonts w:ascii="Arial" w:hAnsi="Arial" w:cs="Arial"/>
                  </w:rPr>
                  <w:t>Compliant</w:t>
                </w:r>
              </w:sdtContent>
            </w:sdt>
          </w:p>
        </w:tc>
      </w:tr>
    </w:tbl>
    <w:p w14:paraId="60168F3A" w14:textId="77777777" w:rsidR="00E9610C" w:rsidRDefault="00E9610C" w:rsidP="00D87E7C">
      <w:pPr>
        <w:pStyle w:val="Heading20"/>
      </w:pPr>
      <w:r w:rsidRPr="00996FAF">
        <w:t>Findings</w:t>
      </w:r>
    </w:p>
    <w:p w14:paraId="30002EAE" w14:textId="21967837" w:rsidR="0039741E" w:rsidRDefault="00EE217D" w:rsidP="00EC38D4">
      <w:pPr>
        <w:pStyle w:val="NormalArial"/>
      </w:pPr>
      <w:r>
        <w:t xml:space="preserve">The service was found not compliant with Standard 3 in relation to the Requirement 3(3)(a) following an Assessment Contact in May 2024. The service was unable to demonstrate </w:t>
      </w:r>
      <w:r w:rsidR="005C7626">
        <w:t xml:space="preserve">effective management of changed behaviours and restrictive practices to </w:t>
      </w:r>
      <w:r w:rsidR="0039741E">
        <w:t>optimise the well-being of consumers</w:t>
      </w:r>
      <w:r w:rsidR="005C7626">
        <w:t xml:space="preserve">. </w:t>
      </w:r>
      <w:r w:rsidR="006F696E">
        <w:t xml:space="preserve">In response </w:t>
      </w:r>
      <w:r w:rsidR="0019609D">
        <w:t xml:space="preserve">to </w:t>
      </w:r>
      <w:r w:rsidR="006F696E">
        <w:t>the findings of non-</w:t>
      </w:r>
      <w:r w:rsidR="00F374D6">
        <w:t>compliance</w:t>
      </w:r>
      <w:r w:rsidR="006F696E">
        <w:t>, the service has implemented</w:t>
      </w:r>
      <w:r w:rsidR="00F374D6">
        <w:t xml:space="preserve"> </w:t>
      </w:r>
      <w:r w:rsidR="00A54F44">
        <w:t xml:space="preserve">various </w:t>
      </w:r>
      <w:r w:rsidR="00F374D6">
        <w:t xml:space="preserve">actions and initiatives which </w:t>
      </w:r>
      <w:r w:rsidR="00A54F44">
        <w:t>have been effective.</w:t>
      </w:r>
    </w:p>
    <w:p w14:paraId="78CFA445" w14:textId="4067C6B5" w:rsidR="00C96A53" w:rsidRDefault="00A54F44" w:rsidP="00EC38D4">
      <w:pPr>
        <w:pStyle w:val="NormalArial"/>
      </w:pPr>
      <w:r>
        <w:t xml:space="preserve">During the Assessment Contact conducted on 27 August 2024, </w:t>
      </w:r>
      <w:r w:rsidR="001437FC">
        <w:t xml:space="preserve">consumers and representatives confirmed involvement in consultations relating to restrictive practices including the use of locked doors to prevent unwanted intrusion. </w:t>
      </w:r>
      <w:r w:rsidR="008E792E">
        <w:t xml:space="preserve">The </w:t>
      </w:r>
      <w:r w:rsidR="008E792E" w:rsidRPr="008E792E">
        <w:t>service has effective processes to assess risks for consumers subject to restrictive practices</w:t>
      </w:r>
      <w:r w:rsidR="0019609D">
        <w:t>. T</w:t>
      </w:r>
      <w:r w:rsidR="008E792E">
        <w:t>his was supported by review of consumers</w:t>
      </w:r>
      <w:r w:rsidR="0019609D">
        <w:t>’</w:t>
      </w:r>
      <w:r w:rsidR="000954EE">
        <w:t xml:space="preserve"> care documentation demonstrating </w:t>
      </w:r>
      <w:r w:rsidR="00B24575">
        <w:t>detailed behaviour support plan</w:t>
      </w:r>
      <w:r w:rsidR="0019609D">
        <w:t>s</w:t>
      </w:r>
      <w:r w:rsidR="00B24575">
        <w:t xml:space="preserve"> with individualised triggers and stra</w:t>
      </w:r>
      <w:r w:rsidR="00B041CE">
        <w:t>te</w:t>
      </w:r>
      <w:r w:rsidR="00B24575">
        <w:t xml:space="preserve">gies </w:t>
      </w:r>
      <w:r w:rsidR="0019609D">
        <w:t xml:space="preserve">recorded </w:t>
      </w:r>
      <w:r w:rsidR="00B24575">
        <w:t>along wit</w:t>
      </w:r>
      <w:r w:rsidR="00436EB3">
        <w:t>h informed consent</w:t>
      </w:r>
      <w:r w:rsidR="006A12E8">
        <w:t xml:space="preserve"> </w:t>
      </w:r>
      <w:r w:rsidR="00374A07">
        <w:t xml:space="preserve">according to </w:t>
      </w:r>
      <w:r w:rsidR="006A12E8">
        <w:t>organisational policies and procedures</w:t>
      </w:r>
      <w:r w:rsidR="00121976">
        <w:t xml:space="preserve">. </w:t>
      </w:r>
    </w:p>
    <w:p w14:paraId="4AC78FF2" w14:textId="100DA0AD" w:rsidR="00A54F44" w:rsidRDefault="00936D69" w:rsidP="00EC38D4">
      <w:pPr>
        <w:pStyle w:val="NormalArial"/>
      </w:pPr>
      <w:r>
        <w:t xml:space="preserve">There </w:t>
      </w:r>
      <w:r w:rsidR="00C96A53">
        <w:t>was</w:t>
      </w:r>
      <w:r>
        <w:t xml:space="preserve"> evidence that s</w:t>
      </w:r>
      <w:r w:rsidR="00121976">
        <w:t xml:space="preserve">taff </w:t>
      </w:r>
      <w:r w:rsidR="00D1457B">
        <w:t xml:space="preserve">have received </w:t>
      </w:r>
      <w:r w:rsidR="0019609D">
        <w:t>training,</w:t>
      </w:r>
      <w:r w:rsidR="00D1457B">
        <w:t xml:space="preserve"> and </w:t>
      </w:r>
      <w:r w:rsidR="0019609D">
        <w:t xml:space="preserve">they </w:t>
      </w:r>
      <w:r>
        <w:t>described</w:t>
      </w:r>
      <w:r w:rsidR="00121976">
        <w:t xml:space="preserve"> </w:t>
      </w:r>
      <w:r w:rsidR="00AE7CAE">
        <w:t xml:space="preserve">implementation </w:t>
      </w:r>
      <w:r w:rsidR="00734B47">
        <w:t xml:space="preserve">of </w:t>
      </w:r>
      <w:r w:rsidR="006A12E8">
        <w:t>comprehensive</w:t>
      </w:r>
      <w:r w:rsidR="00121976">
        <w:t xml:space="preserve"> and </w:t>
      </w:r>
      <w:r w:rsidR="006A12E8">
        <w:t>individualised</w:t>
      </w:r>
      <w:r w:rsidR="00121976">
        <w:t xml:space="preserve"> </w:t>
      </w:r>
      <w:r w:rsidR="006A12E8">
        <w:t>strategies</w:t>
      </w:r>
      <w:r w:rsidR="00AE7CAE">
        <w:t xml:space="preserve"> to manage changed behaviours. Two consumers </w:t>
      </w:r>
      <w:r w:rsidR="0019609D">
        <w:t>who prefer</w:t>
      </w:r>
      <w:r w:rsidR="007B6D63">
        <w:t xml:space="preserve"> to lock their doors from </w:t>
      </w:r>
      <w:r w:rsidR="0019609D">
        <w:t xml:space="preserve">the </w:t>
      </w:r>
      <w:r w:rsidR="007B6D63">
        <w:t xml:space="preserve">inside confirmed </w:t>
      </w:r>
      <w:r w:rsidR="00951BE1">
        <w:t xml:space="preserve">providing informed consent after </w:t>
      </w:r>
      <w:r w:rsidR="00485E6F">
        <w:t xml:space="preserve">having consultations with staff </w:t>
      </w:r>
      <w:r w:rsidR="003377B2">
        <w:t>where risks were discussed</w:t>
      </w:r>
      <w:r w:rsidR="005A4E7A">
        <w:t xml:space="preserve">, </w:t>
      </w:r>
      <w:r w:rsidR="0019609D">
        <w:t>which was</w:t>
      </w:r>
      <w:r w:rsidR="005A4E7A">
        <w:t xml:space="preserve"> confirmed </w:t>
      </w:r>
      <w:r w:rsidR="00D1457B">
        <w:t xml:space="preserve">through a review of care planning documentation. </w:t>
      </w:r>
      <w:r w:rsidR="004131CC">
        <w:t xml:space="preserve">The </w:t>
      </w:r>
      <w:r w:rsidR="009B141C">
        <w:t>service</w:t>
      </w:r>
      <w:r w:rsidR="004131CC">
        <w:t xml:space="preserve"> has developed work-flow charts to </w:t>
      </w:r>
      <w:r w:rsidR="009B141C">
        <w:t xml:space="preserve">provide guidance to staff in relation to locked doors. </w:t>
      </w:r>
    </w:p>
    <w:p w14:paraId="00BDA1BC" w14:textId="75D9CF4E" w:rsidR="009B141C" w:rsidRDefault="008F2F1B" w:rsidP="00EC38D4">
      <w:pPr>
        <w:pStyle w:val="NormalArial"/>
      </w:pPr>
      <w:r w:rsidRPr="008F2F1B">
        <w:t xml:space="preserve">As a result, with consideration to the actions implemented by the Approved Provider I am satisfied this </w:t>
      </w:r>
      <w:r w:rsidR="0019609D">
        <w:t>R</w:t>
      </w:r>
      <w:r w:rsidRPr="008F2F1B">
        <w:t>equirement is compliant.</w:t>
      </w:r>
    </w:p>
    <w:p w14:paraId="5BFCD9E3" w14:textId="77777777" w:rsidR="00D1457B" w:rsidRPr="00262C0B" w:rsidRDefault="00D1457B" w:rsidP="0036130C">
      <w:pPr>
        <w:pStyle w:val="NormalArial"/>
      </w:pPr>
    </w:p>
    <w:sectPr w:rsidR="00D1457B"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32C77" w14:textId="77777777" w:rsidR="00D23581" w:rsidRDefault="00D23581">
      <w:pPr>
        <w:spacing w:after="0"/>
      </w:pPr>
      <w:r>
        <w:separator/>
      </w:r>
    </w:p>
  </w:endnote>
  <w:endnote w:type="continuationSeparator" w:id="0">
    <w:p w14:paraId="513DCB9E" w14:textId="77777777" w:rsidR="00D23581" w:rsidRDefault="00D235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74804" w14:textId="77777777" w:rsidR="00E9610C" w:rsidRPr="00DF37F2" w:rsidRDefault="00E9610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Mercy Place Ballarat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C2863D" w14:textId="77777777" w:rsidR="00E9610C" w:rsidRPr="00DF37F2" w:rsidRDefault="00E9610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4577</w:t>
    </w:r>
    <w:bookmarkEnd w:id="1"/>
    <w:r w:rsidRPr="00DF37F2">
      <w:rPr>
        <w:rStyle w:val="FooterBold"/>
        <w:rFonts w:ascii="Arial" w:hAnsi="Arial"/>
        <w:b w:val="0"/>
      </w:rPr>
      <w:tab/>
      <w:t xml:space="preserve">OFFICIAL: Sensitive </w:t>
    </w:r>
  </w:p>
  <w:p w14:paraId="6DA4A242" w14:textId="77777777" w:rsidR="00E9610C" w:rsidRPr="00DF37F2" w:rsidRDefault="00E961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B5CBB" w14:textId="77777777" w:rsidR="00E9610C" w:rsidRDefault="00E961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C3D8B" w14:textId="77777777" w:rsidR="00D23581" w:rsidRDefault="00D23581" w:rsidP="00D71F88">
      <w:pPr>
        <w:spacing w:after="0"/>
      </w:pPr>
      <w:r>
        <w:separator/>
      </w:r>
    </w:p>
  </w:footnote>
  <w:footnote w:type="continuationSeparator" w:id="0">
    <w:p w14:paraId="2C4E5DF0" w14:textId="77777777" w:rsidR="00D23581" w:rsidRDefault="00D23581" w:rsidP="00D71F88">
      <w:pPr>
        <w:spacing w:after="0"/>
      </w:pPr>
      <w:r>
        <w:continuationSeparator/>
      </w:r>
    </w:p>
  </w:footnote>
  <w:footnote w:id="1">
    <w:p w14:paraId="3C68BB7A" w14:textId="235100EA" w:rsidR="00E9610C" w:rsidRDefault="00E9610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2432D">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8ECFFB4" w14:textId="77777777" w:rsidR="00E9610C" w:rsidRDefault="00E961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803D2" w14:textId="77777777" w:rsidR="00E9610C" w:rsidRDefault="00E9610C">
    <w:pPr>
      <w:pStyle w:val="Header"/>
    </w:pPr>
    <w:r>
      <w:rPr>
        <w:noProof/>
        <w:color w:val="2B579A"/>
        <w:shd w:val="clear" w:color="auto" w:fill="E6E6E6"/>
        <w:lang w:val="en-US"/>
      </w:rPr>
      <w:drawing>
        <wp:anchor distT="0" distB="0" distL="114300" distR="114300" simplePos="0" relativeHeight="251658241" behindDoc="1" locked="0" layoutInCell="1" allowOverlap="1" wp14:anchorId="0B90797B" wp14:editId="40911E9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9D316" w14:textId="77777777" w:rsidR="00E9610C" w:rsidRDefault="00E9610C">
    <w:pPr>
      <w:pStyle w:val="Header"/>
    </w:pPr>
    <w:r>
      <w:rPr>
        <w:noProof/>
      </w:rPr>
      <w:drawing>
        <wp:anchor distT="0" distB="0" distL="114300" distR="114300" simplePos="0" relativeHeight="251658240" behindDoc="0" locked="0" layoutInCell="1" allowOverlap="1" wp14:anchorId="1A4EE4C4" wp14:editId="5FAAF4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A4962C">
      <w:start w:val="1"/>
      <w:numFmt w:val="lowerRoman"/>
      <w:lvlText w:val="(%1)"/>
      <w:lvlJc w:val="left"/>
      <w:pPr>
        <w:ind w:left="1080" w:hanging="720"/>
      </w:pPr>
      <w:rPr>
        <w:rFonts w:hint="default"/>
      </w:rPr>
    </w:lvl>
    <w:lvl w:ilvl="1" w:tplc="C506F45A" w:tentative="1">
      <w:start w:val="1"/>
      <w:numFmt w:val="lowerLetter"/>
      <w:lvlText w:val="%2."/>
      <w:lvlJc w:val="left"/>
      <w:pPr>
        <w:ind w:left="1440" w:hanging="360"/>
      </w:pPr>
    </w:lvl>
    <w:lvl w:ilvl="2" w:tplc="D20A530C" w:tentative="1">
      <w:start w:val="1"/>
      <w:numFmt w:val="lowerRoman"/>
      <w:lvlText w:val="%3."/>
      <w:lvlJc w:val="right"/>
      <w:pPr>
        <w:ind w:left="2160" w:hanging="180"/>
      </w:pPr>
    </w:lvl>
    <w:lvl w:ilvl="3" w:tplc="6F7C7FD8" w:tentative="1">
      <w:start w:val="1"/>
      <w:numFmt w:val="decimal"/>
      <w:lvlText w:val="%4."/>
      <w:lvlJc w:val="left"/>
      <w:pPr>
        <w:ind w:left="2880" w:hanging="360"/>
      </w:pPr>
    </w:lvl>
    <w:lvl w:ilvl="4" w:tplc="132C0054" w:tentative="1">
      <w:start w:val="1"/>
      <w:numFmt w:val="lowerLetter"/>
      <w:lvlText w:val="%5."/>
      <w:lvlJc w:val="left"/>
      <w:pPr>
        <w:ind w:left="3600" w:hanging="360"/>
      </w:pPr>
    </w:lvl>
    <w:lvl w:ilvl="5" w:tplc="DFCC5AB4" w:tentative="1">
      <w:start w:val="1"/>
      <w:numFmt w:val="lowerRoman"/>
      <w:lvlText w:val="%6."/>
      <w:lvlJc w:val="right"/>
      <w:pPr>
        <w:ind w:left="4320" w:hanging="180"/>
      </w:pPr>
    </w:lvl>
    <w:lvl w:ilvl="6" w:tplc="035C1A7A" w:tentative="1">
      <w:start w:val="1"/>
      <w:numFmt w:val="decimal"/>
      <w:lvlText w:val="%7."/>
      <w:lvlJc w:val="left"/>
      <w:pPr>
        <w:ind w:left="5040" w:hanging="360"/>
      </w:pPr>
    </w:lvl>
    <w:lvl w:ilvl="7" w:tplc="0A10557E" w:tentative="1">
      <w:start w:val="1"/>
      <w:numFmt w:val="lowerLetter"/>
      <w:lvlText w:val="%8."/>
      <w:lvlJc w:val="left"/>
      <w:pPr>
        <w:ind w:left="5760" w:hanging="360"/>
      </w:pPr>
    </w:lvl>
    <w:lvl w:ilvl="8" w:tplc="555C36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CA2360">
      <w:start w:val="1"/>
      <w:numFmt w:val="lowerRoman"/>
      <w:lvlText w:val="(%1)"/>
      <w:lvlJc w:val="left"/>
      <w:pPr>
        <w:ind w:left="1080" w:hanging="720"/>
      </w:pPr>
      <w:rPr>
        <w:rFonts w:hint="default"/>
      </w:rPr>
    </w:lvl>
    <w:lvl w:ilvl="1" w:tplc="953A728C" w:tentative="1">
      <w:start w:val="1"/>
      <w:numFmt w:val="lowerLetter"/>
      <w:lvlText w:val="%2."/>
      <w:lvlJc w:val="left"/>
      <w:pPr>
        <w:ind w:left="1440" w:hanging="360"/>
      </w:pPr>
    </w:lvl>
    <w:lvl w:ilvl="2" w:tplc="E778855E" w:tentative="1">
      <w:start w:val="1"/>
      <w:numFmt w:val="lowerRoman"/>
      <w:lvlText w:val="%3."/>
      <w:lvlJc w:val="right"/>
      <w:pPr>
        <w:ind w:left="2160" w:hanging="180"/>
      </w:pPr>
    </w:lvl>
    <w:lvl w:ilvl="3" w:tplc="03BE0344" w:tentative="1">
      <w:start w:val="1"/>
      <w:numFmt w:val="decimal"/>
      <w:lvlText w:val="%4."/>
      <w:lvlJc w:val="left"/>
      <w:pPr>
        <w:ind w:left="2880" w:hanging="360"/>
      </w:pPr>
    </w:lvl>
    <w:lvl w:ilvl="4" w:tplc="9CDC456A" w:tentative="1">
      <w:start w:val="1"/>
      <w:numFmt w:val="lowerLetter"/>
      <w:lvlText w:val="%5."/>
      <w:lvlJc w:val="left"/>
      <w:pPr>
        <w:ind w:left="3600" w:hanging="360"/>
      </w:pPr>
    </w:lvl>
    <w:lvl w:ilvl="5" w:tplc="5FBAF010" w:tentative="1">
      <w:start w:val="1"/>
      <w:numFmt w:val="lowerRoman"/>
      <w:lvlText w:val="%6."/>
      <w:lvlJc w:val="right"/>
      <w:pPr>
        <w:ind w:left="4320" w:hanging="180"/>
      </w:pPr>
    </w:lvl>
    <w:lvl w:ilvl="6" w:tplc="4C98B4E6" w:tentative="1">
      <w:start w:val="1"/>
      <w:numFmt w:val="decimal"/>
      <w:lvlText w:val="%7."/>
      <w:lvlJc w:val="left"/>
      <w:pPr>
        <w:ind w:left="5040" w:hanging="360"/>
      </w:pPr>
    </w:lvl>
    <w:lvl w:ilvl="7" w:tplc="54B29420" w:tentative="1">
      <w:start w:val="1"/>
      <w:numFmt w:val="lowerLetter"/>
      <w:lvlText w:val="%8."/>
      <w:lvlJc w:val="left"/>
      <w:pPr>
        <w:ind w:left="5760" w:hanging="360"/>
      </w:pPr>
    </w:lvl>
    <w:lvl w:ilvl="8" w:tplc="FB8CC1A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5F4F404">
      <w:start w:val="1"/>
      <w:numFmt w:val="lowerRoman"/>
      <w:lvlText w:val="(%1)"/>
      <w:lvlJc w:val="left"/>
      <w:pPr>
        <w:ind w:left="1080" w:hanging="720"/>
      </w:pPr>
      <w:rPr>
        <w:rFonts w:hint="default"/>
      </w:rPr>
    </w:lvl>
    <w:lvl w:ilvl="1" w:tplc="C75227CE" w:tentative="1">
      <w:start w:val="1"/>
      <w:numFmt w:val="lowerLetter"/>
      <w:lvlText w:val="%2."/>
      <w:lvlJc w:val="left"/>
      <w:pPr>
        <w:ind w:left="1440" w:hanging="360"/>
      </w:pPr>
    </w:lvl>
    <w:lvl w:ilvl="2" w:tplc="851276A8" w:tentative="1">
      <w:start w:val="1"/>
      <w:numFmt w:val="lowerRoman"/>
      <w:lvlText w:val="%3."/>
      <w:lvlJc w:val="right"/>
      <w:pPr>
        <w:ind w:left="2160" w:hanging="180"/>
      </w:pPr>
    </w:lvl>
    <w:lvl w:ilvl="3" w:tplc="6A00D852" w:tentative="1">
      <w:start w:val="1"/>
      <w:numFmt w:val="decimal"/>
      <w:lvlText w:val="%4."/>
      <w:lvlJc w:val="left"/>
      <w:pPr>
        <w:ind w:left="2880" w:hanging="360"/>
      </w:pPr>
    </w:lvl>
    <w:lvl w:ilvl="4" w:tplc="7136C480" w:tentative="1">
      <w:start w:val="1"/>
      <w:numFmt w:val="lowerLetter"/>
      <w:lvlText w:val="%5."/>
      <w:lvlJc w:val="left"/>
      <w:pPr>
        <w:ind w:left="3600" w:hanging="360"/>
      </w:pPr>
    </w:lvl>
    <w:lvl w:ilvl="5" w:tplc="0248CE1E" w:tentative="1">
      <w:start w:val="1"/>
      <w:numFmt w:val="lowerRoman"/>
      <w:lvlText w:val="%6."/>
      <w:lvlJc w:val="right"/>
      <w:pPr>
        <w:ind w:left="4320" w:hanging="180"/>
      </w:pPr>
    </w:lvl>
    <w:lvl w:ilvl="6" w:tplc="EB12CBB4" w:tentative="1">
      <w:start w:val="1"/>
      <w:numFmt w:val="decimal"/>
      <w:lvlText w:val="%7."/>
      <w:lvlJc w:val="left"/>
      <w:pPr>
        <w:ind w:left="5040" w:hanging="360"/>
      </w:pPr>
    </w:lvl>
    <w:lvl w:ilvl="7" w:tplc="615C96F8" w:tentative="1">
      <w:start w:val="1"/>
      <w:numFmt w:val="lowerLetter"/>
      <w:lvlText w:val="%8."/>
      <w:lvlJc w:val="left"/>
      <w:pPr>
        <w:ind w:left="5760" w:hanging="360"/>
      </w:pPr>
    </w:lvl>
    <w:lvl w:ilvl="8" w:tplc="1932F4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DEC0974">
      <w:start w:val="1"/>
      <w:numFmt w:val="bullet"/>
      <w:lvlText w:val=""/>
      <w:lvlJc w:val="left"/>
      <w:pPr>
        <w:ind w:left="720" w:hanging="360"/>
      </w:pPr>
      <w:rPr>
        <w:rFonts w:ascii="Symbol" w:hAnsi="Symbol" w:hint="default"/>
        <w:color w:val="auto"/>
        <w:sz w:val="24"/>
        <w:szCs w:val="24"/>
      </w:rPr>
    </w:lvl>
    <w:lvl w:ilvl="1" w:tplc="23AC06A4" w:tentative="1">
      <w:start w:val="1"/>
      <w:numFmt w:val="bullet"/>
      <w:lvlText w:val="o"/>
      <w:lvlJc w:val="left"/>
      <w:pPr>
        <w:ind w:left="1440" w:hanging="360"/>
      </w:pPr>
      <w:rPr>
        <w:rFonts w:ascii="Courier New" w:hAnsi="Courier New" w:cs="Courier New" w:hint="default"/>
      </w:rPr>
    </w:lvl>
    <w:lvl w:ilvl="2" w:tplc="161CB2C2" w:tentative="1">
      <w:start w:val="1"/>
      <w:numFmt w:val="bullet"/>
      <w:lvlText w:val=""/>
      <w:lvlJc w:val="left"/>
      <w:pPr>
        <w:ind w:left="2160" w:hanging="360"/>
      </w:pPr>
      <w:rPr>
        <w:rFonts w:ascii="Wingdings" w:hAnsi="Wingdings" w:hint="default"/>
      </w:rPr>
    </w:lvl>
    <w:lvl w:ilvl="3" w:tplc="5D40CAD0" w:tentative="1">
      <w:start w:val="1"/>
      <w:numFmt w:val="bullet"/>
      <w:lvlText w:val=""/>
      <w:lvlJc w:val="left"/>
      <w:pPr>
        <w:ind w:left="2880" w:hanging="360"/>
      </w:pPr>
      <w:rPr>
        <w:rFonts w:ascii="Symbol" w:hAnsi="Symbol" w:hint="default"/>
      </w:rPr>
    </w:lvl>
    <w:lvl w:ilvl="4" w:tplc="0D2C92A4" w:tentative="1">
      <w:start w:val="1"/>
      <w:numFmt w:val="bullet"/>
      <w:lvlText w:val="o"/>
      <w:lvlJc w:val="left"/>
      <w:pPr>
        <w:ind w:left="3600" w:hanging="360"/>
      </w:pPr>
      <w:rPr>
        <w:rFonts w:ascii="Courier New" w:hAnsi="Courier New" w:cs="Courier New" w:hint="default"/>
      </w:rPr>
    </w:lvl>
    <w:lvl w:ilvl="5" w:tplc="3A52BC9A" w:tentative="1">
      <w:start w:val="1"/>
      <w:numFmt w:val="bullet"/>
      <w:lvlText w:val=""/>
      <w:lvlJc w:val="left"/>
      <w:pPr>
        <w:ind w:left="4320" w:hanging="360"/>
      </w:pPr>
      <w:rPr>
        <w:rFonts w:ascii="Wingdings" w:hAnsi="Wingdings" w:hint="default"/>
      </w:rPr>
    </w:lvl>
    <w:lvl w:ilvl="6" w:tplc="EE4EC4D8" w:tentative="1">
      <w:start w:val="1"/>
      <w:numFmt w:val="bullet"/>
      <w:lvlText w:val=""/>
      <w:lvlJc w:val="left"/>
      <w:pPr>
        <w:ind w:left="5040" w:hanging="360"/>
      </w:pPr>
      <w:rPr>
        <w:rFonts w:ascii="Symbol" w:hAnsi="Symbol" w:hint="default"/>
      </w:rPr>
    </w:lvl>
    <w:lvl w:ilvl="7" w:tplc="1AA826D8" w:tentative="1">
      <w:start w:val="1"/>
      <w:numFmt w:val="bullet"/>
      <w:lvlText w:val="o"/>
      <w:lvlJc w:val="left"/>
      <w:pPr>
        <w:ind w:left="5760" w:hanging="360"/>
      </w:pPr>
      <w:rPr>
        <w:rFonts w:ascii="Courier New" w:hAnsi="Courier New" w:cs="Courier New" w:hint="default"/>
      </w:rPr>
    </w:lvl>
    <w:lvl w:ilvl="8" w:tplc="9B7C556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D7679D4">
      <w:start w:val="1"/>
      <w:numFmt w:val="lowerRoman"/>
      <w:lvlText w:val="(%1)"/>
      <w:lvlJc w:val="left"/>
      <w:pPr>
        <w:ind w:left="1080" w:hanging="720"/>
      </w:pPr>
      <w:rPr>
        <w:rFonts w:hint="default"/>
      </w:rPr>
    </w:lvl>
    <w:lvl w:ilvl="1" w:tplc="468E2D78" w:tentative="1">
      <w:start w:val="1"/>
      <w:numFmt w:val="lowerLetter"/>
      <w:lvlText w:val="%2."/>
      <w:lvlJc w:val="left"/>
      <w:pPr>
        <w:ind w:left="1440" w:hanging="360"/>
      </w:pPr>
    </w:lvl>
    <w:lvl w:ilvl="2" w:tplc="B866D9E2" w:tentative="1">
      <w:start w:val="1"/>
      <w:numFmt w:val="lowerRoman"/>
      <w:lvlText w:val="%3."/>
      <w:lvlJc w:val="right"/>
      <w:pPr>
        <w:ind w:left="2160" w:hanging="180"/>
      </w:pPr>
    </w:lvl>
    <w:lvl w:ilvl="3" w:tplc="47227338" w:tentative="1">
      <w:start w:val="1"/>
      <w:numFmt w:val="decimal"/>
      <w:lvlText w:val="%4."/>
      <w:lvlJc w:val="left"/>
      <w:pPr>
        <w:ind w:left="2880" w:hanging="360"/>
      </w:pPr>
    </w:lvl>
    <w:lvl w:ilvl="4" w:tplc="C73A8964" w:tentative="1">
      <w:start w:val="1"/>
      <w:numFmt w:val="lowerLetter"/>
      <w:lvlText w:val="%5."/>
      <w:lvlJc w:val="left"/>
      <w:pPr>
        <w:ind w:left="3600" w:hanging="360"/>
      </w:pPr>
    </w:lvl>
    <w:lvl w:ilvl="5" w:tplc="6B2C0CC8" w:tentative="1">
      <w:start w:val="1"/>
      <w:numFmt w:val="lowerRoman"/>
      <w:lvlText w:val="%6."/>
      <w:lvlJc w:val="right"/>
      <w:pPr>
        <w:ind w:left="4320" w:hanging="180"/>
      </w:pPr>
    </w:lvl>
    <w:lvl w:ilvl="6" w:tplc="C1906704" w:tentative="1">
      <w:start w:val="1"/>
      <w:numFmt w:val="decimal"/>
      <w:lvlText w:val="%7."/>
      <w:lvlJc w:val="left"/>
      <w:pPr>
        <w:ind w:left="5040" w:hanging="360"/>
      </w:pPr>
    </w:lvl>
    <w:lvl w:ilvl="7" w:tplc="61B25D34" w:tentative="1">
      <w:start w:val="1"/>
      <w:numFmt w:val="lowerLetter"/>
      <w:lvlText w:val="%8."/>
      <w:lvlJc w:val="left"/>
      <w:pPr>
        <w:ind w:left="5760" w:hanging="360"/>
      </w:pPr>
    </w:lvl>
    <w:lvl w:ilvl="8" w:tplc="E65020F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5ACD37C">
      <w:start w:val="1"/>
      <w:numFmt w:val="lowerRoman"/>
      <w:lvlText w:val="(%1)"/>
      <w:lvlJc w:val="left"/>
      <w:pPr>
        <w:ind w:left="1080" w:hanging="720"/>
      </w:pPr>
      <w:rPr>
        <w:rFonts w:hint="default"/>
      </w:rPr>
    </w:lvl>
    <w:lvl w:ilvl="1" w:tplc="EA58E7B6" w:tentative="1">
      <w:start w:val="1"/>
      <w:numFmt w:val="lowerLetter"/>
      <w:lvlText w:val="%2."/>
      <w:lvlJc w:val="left"/>
      <w:pPr>
        <w:ind w:left="1440" w:hanging="360"/>
      </w:pPr>
    </w:lvl>
    <w:lvl w:ilvl="2" w:tplc="DE644B28" w:tentative="1">
      <w:start w:val="1"/>
      <w:numFmt w:val="lowerRoman"/>
      <w:lvlText w:val="%3."/>
      <w:lvlJc w:val="right"/>
      <w:pPr>
        <w:ind w:left="2160" w:hanging="180"/>
      </w:pPr>
    </w:lvl>
    <w:lvl w:ilvl="3" w:tplc="A950CB20" w:tentative="1">
      <w:start w:val="1"/>
      <w:numFmt w:val="decimal"/>
      <w:lvlText w:val="%4."/>
      <w:lvlJc w:val="left"/>
      <w:pPr>
        <w:ind w:left="2880" w:hanging="360"/>
      </w:pPr>
    </w:lvl>
    <w:lvl w:ilvl="4" w:tplc="19262980" w:tentative="1">
      <w:start w:val="1"/>
      <w:numFmt w:val="lowerLetter"/>
      <w:lvlText w:val="%5."/>
      <w:lvlJc w:val="left"/>
      <w:pPr>
        <w:ind w:left="3600" w:hanging="360"/>
      </w:pPr>
    </w:lvl>
    <w:lvl w:ilvl="5" w:tplc="7362FE86" w:tentative="1">
      <w:start w:val="1"/>
      <w:numFmt w:val="lowerRoman"/>
      <w:lvlText w:val="%6."/>
      <w:lvlJc w:val="right"/>
      <w:pPr>
        <w:ind w:left="4320" w:hanging="180"/>
      </w:pPr>
    </w:lvl>
    <w:lvl w:ilvl="6" w:tplc="0F4E8310" w:tentative="1">
      <w:start w:val="1"/>
      <w:numFmt w:val="decimal"/>
      <w:lvlText w:val="%7."/>
      <w:lvlJc w:val="left"/>
      <w:pPr>
        <w:ind w:left="5040" w:hanging="360"/>
      </w:pPr>
    </w:lvl>
    <w:lvl w:ilvl="7" w:tplc="A0D0BE14" w:tentative="1">
      <w:start w:val="1"/>
      <w:numFmt w:val="lowerLetter"/>
      <w:lvlText w:val="%8."/>
      <w:lvlJc w:val="left"/>
      <w:pPr>
        <w:ind w:left="5760" w:hanging="360"/>
      </w:pPr>
    </w:lvl>
    <w:lvl w:ilvl="8" w:tplc="8C1EEB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C26DAC6">
      <w:start w:val="1"/>
      <w:numFmt w:val="lowerRoman"/>
      <w:lvlText w:val="(%1)"/>
      <w:lvlJc w:val="left"/>
      <w:pPr>
        <w:ind w:left="1080" w:hanging="720"/>
      </w:pPr>
      <w:rPr>
        <w:rFonts w:hint="default"/>
      </w:rPr>
    </w:lvl>
    <w:lvl w:ilvl="1" w:tplc="82824732" w:tentative="1">
      <w:start w:val="1"/>
      <w:numFmt w:val="lowerLetter"/>
      <w:lvlText w:val="%2."/>
      <w:lvlJc w:val="left"/>
      <w:pPr>
        <w:ind w:left="1440" w:hanging="360"/>
      </w:pPr>
    </w:lvl>
    <w:lvl w:ilvl="2" w:tplc="CBBA2DF4" w:tentative="1">
      <w:start w:val="1"/>
      <w:numFmt w:val="lowerRoman"/>
      <w:lvlText w:val="%3."/>
      <w:lvlJc w:val="right"/>
      <w:pPr>
        <w:ind w:left="2160" w:hanging="180"/>
      </w:pPr>
    </w:lvl>
    <w:lvl w:ilvl="3" w:tplc="78FA8C56" w:tentative="1">
      <w:start w:val="1"/>
      <w:numFmt w:val="decimal"/>
      <w:lvlText w:val="%4."/>
      <w:lvlJc w:val="left"/>
      <w:pPr>
        <w:ind w:left="2880" w:hanging="360"/>
      </w:pPr>
    </w:lvl>
    <w:lvl w:ilvl="4" w:tplc="5A0E3C92" w:tentative="1">
      <w:start w:val="1"/>
      <w:numFmt w:val="lowerLetter"/>
      <w:lvlText w:val="%5."/>
      <w:lvlJc w:val="left"/>
      <w:pPr>
        <w:ind w:left="3600" w:hanging="360"/>
      </w:pPr>
    </w:lvl>
    <w:lvl w:ilvl="5" w:tplc="24121866" w:tentative="1">
      <w:start w:val="1"/>
      <w:numFmt w:val="lowerRoman"/>
      <w:lvlText w:val="%6."/>
      <w:lvlJc w:val="right"/>
      <w:pPr>
        <w:ind w:left="4320" w:hanging="180"/>
      </w:pPr>
    </w:lvl>
    <w:lvl w:ilvl="6" w:tplc="53427C18" w:tentative="1">
      <w:start w:val="1"/>
      <w:numFmt w:val="decimal"/>
      <w:lvlText w:val="%7."/>
      <w:lvlJc w:val="left"/>
      <w:pPr>
        <w:ind w:left="5040" w:hanging="360"/>
      </w:pPr>
    </w:lvl>
    <w:lvl w:ilvl="7" w:tplc="14C04AAC" w:tentative="1">
      <w:start w:val="1"/>
      <w:numFmt w:val="lowerLetter"/>
      <w:lvlText w:val="%8."/>
      <w:lvlJc w:val="left"/>
      <w:pPr>
        <w:ind w:left="5760" w:hanging="360"/>
      </w:pPr>
    </w:lvl>
    <w:lvl w:ilvl="8" w:tplc="174AD4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1B0772A">
      <w:start w:val="1"/>
      <w:numFmt w:val="lowerRoman"/>
      <w:lvlText w:val="(%1)"/>
      <w:lvlJc w:val="left"/>
      <w:pPr>
        <w:ind w:left="1080" w:hanging="720"/>
      </w:pPr>
      <w:rPr>
        <w:rFonts w:hint="default"/>
      </w:rPr>
    </w:lvl>
    <w:lvl w:ilvl="1" w:tplc="F1BEB152" w:tentative="1">
      <w:start w:val="1"/>
      <w:numFmt w:val="lowerLetter"/>
      <w:lvlText w:val="%2."/>
      <w:lvlJc w:val="left"/>
      <w:pPr>
        <w:ind w:left="1440" w:hanging="360"/>
      </w:pPr>
    </w:lvl>
    <w:lvl w:ilvl="2" w:tplc="14D6AF74" w:tentative="1">
      <w:start w:val="1"/>
      <w:numFmt w:val="lowerRoman"/>
      <w:lvlText w:val="%3."/>
      <w:lvlJc w:val="right"/>
      <w:pPr>
        <w:ind w:left="2160" w:hanging="180"/>
      </w:pPr>
    </w:lvl>
    <w:lvl w:ilvl="3" w:tplc="813A2186" w:tentative="1">
      <w:start w:val="1"/>
      <w:numFmt w:val="decimal"/>
      <w:lvlText w:val="%4."/>
      <w:lvlJc w:val="left"/>
      <w:pPr>
        <w:ind w:left="2880" w:hanging="360"/>
      </w:pPr>
    </w:lvl>
    <w:lvl w:ilvl="4" w:tplc="914CB356" w:tentative="1">
      <w:start w:val="1"/>
      <w:numFmt w:val="lowerLetter"/>
      <w:lvlText w:val="%5."/>
      <w:lvlJc w:val="left"/>
      <w:pPr>
        <w:ind w:left="3600" w:hanging="360"/>
      </w:pPr>
    </w:lvl>
    <w:lvl w:ilvl="5" w:tplc="7126292A" w:tentative="1">
      <w:start w:val="1"/>
      <w:numFmt w:val="lowerRoman"/>
      <w:lvlText w:val="%6."/>
      <w:lvlJc w:val="right"/>
      <w:pPr>
        <w:ind w:left="4320" w:hanging="180"/>
      </w:pPr>
    </w:lvl>
    <w:lvl w:ilvl="6" w:tplc="9D6A7370" w:tentative="1">
      <w:start w:val="1"/>
      <w:numFmt w:val="decimal"/>
      <w:lvlText w:val="%7."/>
      <w:lvlJc w:val="left"/>
      <w:pPr>
        <w:ind w:left="5040" w:hanging="360"/>
      </w:pPr>
    </w:lvl>
    <w:lvl w:ilvl="7" w:tplc="FA308508" w:tentative="1">
      <w:start w:val="1"/>
      <w:numFmt w:val="lowerLetter"/>
      <w:lvlText w:val="%8."/>
      <w:lvlJc w:val="left"/>
      <w:pPr>
        <w:ind w:left="5760" w:hanging="360"/>
      </w:pPr>
    </w:lvl>
    <w:lvl w:ilvl="8" w:tplc="267CACB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F9221D6">
      <w:start w:val="1"/>
      <w:numFmt w:val="lowerRoman"/>
      <w:lvlText w:val="(%1)"/>
      <w:lvlJc w:val="left"/>
      <w:pPr>
        <w:ind w:left="1080" w:hanging="720"/>
      </w:pPr>
      <w:rPr>
        <w:rFonts w:hint="default"/>
      </w:rPr>
    </w:lvl>
    <w:lvl w:ilvl="1" w:tplc="7AB84C0C" w:tentative="1">
      <w:start w:val="1"/>
      <w:numFmt w:val="lowerLetter"/>
      <w:lvlText w:val="%2."/>
      <w:lvlJc w:val="left"/>
      <w:pPr>
        <w:ind w:left="1440" w:hanging="360"/>
      </w:pPr>
    </w:lvl>
    <w:lvl w:ilvl="2" w:tplc="C83C224A" w:tentative="1">
      <w:start w:val="1"/>
      <w:numFmt w:val="lowerRoman"/>
      <w:lvlText w:val="%3."/>
      <w:lvlJc w:val="right"/>
      <w:pPr>
        <w:ind w:left="2160" w:hanging="180"/>
      </w:pPr>
    </w:lvl>
    <w:lvl w:ilvl="3" w:tplc="C450E2B0" w:tentative="1">
      <w:start w:val="1"/>
      <w:numFmt w:val="decimal"/>
      <w:lvlText w:val="%4."/>
      <w:lvlJc w:val="left"/>
      <w:pPr>
        <w:ind w:left="2880" w:hanging="360"/>
      </w:pPr>
    </w:lvl>
    <w:lvl w:ilvl="4" w:tplc="1F1860A8" w:tentative="1">
      <w:start w:val="1"/>
      <w:numFmt w:val="lowerLetter"/>
      <w:lvlText w:val="%5."/>
      <w:lvlJc w:val="left"/>
      <w:pPr>
        <w:ind w:left="3600" w:hanging="360"/>
      </w:pPr>
    </w:lvl>
    <w:lvl w:ilvl="5" w:tplc="6E924FA6" w:tentative="1">
      <w:start w:val="1"/>
      <w:numFmt w:val="lowerRoman"/>
      <w:lvlText w:val="%6."/>
      <w:lvlJc w:val="right"/>
      <w:pPr>
        <w:ind w:left="4320" w:hanging="180"/>
      </w:pPr>
    </w:lvl>
    <w:lvl w:ilvl="6" w:tplc="EC84275E" w:tentative="1">
      <w:start w:val="1"/>
      <w:numFmt w:val="decimal"/>
      <w:lvlText w:val="%7."/>
      <w:lvlJc w:val="left"/>
      <w:pPr>
        <w:ind w:left="5040" w:hanging="360"/>
      </w:pPr>
    </w:lvl>
    <w:lvl w:ilvl="7" w:tplc="8334E23A" w:tentative="1">
      <w:start w:val="1"/>
      <w:numFmt w:val="lowerLetter"/>
      <w:lvlText w:val="%8."/>
      <w:lvlJc w:val="left"/>
      <w:pPr>
        <w:ind w:left="5760" w:hanging="360"/>
      </w:pPr>
    </w:lvl>
    <w:lvl w:ilvl="8" w:tplc="6E1C8E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1F037A2">
      <w:start w:val="1"/>
      <w:numFmt w:val="lowerRoman"/>
      <w:lvlText w:val="(%1)"/>
      <w:lvlJc w:val="left"/>
      <w:pPr>
        <w:ind w:left="1080" w:hanging="720"/>
      </w:pPr>
      <w:rPr>
        <w:rFonts w:hint="default"/>
      </w:rPr>
    </w:lvl>
    <w:lvl w:ilvl="1" w:tplc="9E8E280C" w:tentative="1">
      <w:start w:val="1"/>
      <w:numFmt w:val="lowerLetter"/>
      <w:lvlText w:val="%2."/>
      <w:lvlJc w:val="left"/>
      <w:pPr>
        <w:ind w:left="1440" w:hanging="360"/>
      </w:pPr>
    </w:lvl>
    <w:lvl w:ilvl="2" w:tplc="D1F8A6F6" w:tentative="1">
      <w:start w:val="1"/>
      <w:numFmt w:val="lowerRoman"/>
      <w:lvlText w:val="%3."/>
      <w:lvlJc w:val="right"/>
      <w:pPr>
        <w:ind w:left="2160" w:hanging="180"/>
      </w:pPr>
    </w:lvl>
    <w:lvl w:ilvl="3" w:tplc="C5D628EC" w:tentative="1">
      <w:start w:val="1"/>
      <w:numFmt w:val="decimal"/>
      <w:lvlText w:val="%4."/>
      <w:lvlJc w:val="left"/>
      <w:pPr>
        <w:ind w:left="2880" w:hanging="360"/>
      </w:pPr>
    </w:lvl>
    <w:lvl w:ilvl="4" w:tplc="3E5479BC" w:tentative="1">
      <w:start w:val="1"/>
      <w:numFmt w:val="lowerLetter"/>
      <w:lvlText w:val="%5."/>
      <w:lvlJc w:val="left"/>
      <w:pPr>
        <w:ind w:left="3600" w:hanging="360"/>
      </w:pPr>
    </w:lvl>
    <w:lvl w:ilvl="5" w:tplc="8E22405A" w:tentative="1">
      <w:start w:val="1"/>
      <w:numFmt w:val="lowerRoman"/>
      <w:lvlText w:val="%6."/>
      <w:lvlJc w:val="right"/>
      <w:pPr>
        <w:ind w:left="4320" w:hanging="180"/>
      </w:pPr>
    </w:lvl>
    <w:lvl w:ilvl="6" w:tplc="509039F8" w:tentative="1">
      <w:start w:val="1"/>
      <w:numFmt w:val="decimal"/>
      <w:lvlText w:val="%7."/>
      <w:lvlJc w:val="left"/>
      <w:pPr>
        <w:ind w:left="5040" w:hanging="360"/>
      </w:pPr>
    </w:lvl>
    <w:lvl w:ilvl="7" w:tplc="53E8689A" w:tentative="1">
      <w:start w:val="1"/>
      <w:numFmt w:val="lowerLetter"/>
      <w:lvlText w:val="%8."/>
      <w:lvlJc w:val="left"/>
      <w:pPr>
        <w:ind w:left="5760" w:hanging="360"/>
      </w:pPr>
    </w:lvl>
    <w:lvl w:ilvl="8" w:tplc="5AA4C32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5375664">
    <w:abstractNumId w:val="11"/>
  </w:num>
  <w:num w:numId="2" w16cid:durableId="868570780">
    <w:abstractNumId w:val="4"/>
  </w:num>
  <w:num w:numId="3" w16cid:durableId="532767828">
    <w:abstractNumId w:val="2"/>
  </w:num>
  <w:num w:numId="4" w16cid:durableId="1249071528">
    <w:abstractNumId w:val="7"/>
  </w:num>
  <w:num w:numId="5" w16cid:durableId="1359769040">
    <w:abstractNumId w:val="6"/>
  </w:num>
  <w:num w:numId="6" w16cid:durableId="876697425">
    <w:abstractNumId w:val="1"/>
  </w:num>
  <w:num w:numId="7" w16cid:durableId="1303198972">
    <w:abstractNumId w:val="9"/>
  </w:num>
  <w:num w:numId="8" w16cid:durableId="1098062713">
    <w:abstractNumId w:val="5"/>
  </w:num>
  <w:num w:numId="9" w16cid:durableId="235555097">
    <w:abstractNumId w:val="8"/>
  </w:num>
  <w:num w:numId="10" w16cid:durableId="1933203951">
    <w:abstractNumId w:val="3"/>
  </w:num>
  <w:num w:numId="11" w16cid:durableId="1727798338">
    <w:abstractNumId w:val="10"/>
  </w:num>
  <w:num w:numId="12" w16cid:durableId="2058318063">
    <w:abstractNumId w:val="0"/>
  </w:num>
  <w:num w:numId="13" w16cid:durableId="1411465517">
    <w:abstractNumId w:val="11"/>
  </w:num>
  <w:num w:numId="14" w16cid:durableId="14861179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4C6"/>
    <w:rsid w:val="00080950"/>
    <w:rsid w:val="000954EE"/>
    <w:rsid w:val="00102F0F"/>
    <w:rsid w:val="00121976"/>
    <w:rsid w:val="001312D8"/>
    <w:rsid w:val="001437FC"/>
    <w:rsid w:val="00152A79"/>
    <w:rsid w:val="00191698"/>
    <w:rsid w:val="0019609D"/>
    <w:rsid w:val="001B2091"/>
    <w:rsid w:val="0024432E"/>
    <w:rsid w:val="002460F9"/>
    <w:rsid w:val="002B3E45"/>
    <w:rsid w:val="002D7DBF"/>
    <w:rsid w:val="002F3466"/>
    <w:rsid w:val="003377B2"/>
    <w:rsid w:val="00374A07"/>
    <w:rsid w:val="0039741E"/>
    <w:rsid w:val="003E4137"/>
    <w:rsid w:val="004131CC"/>
    <w:rsid w:val="00436EB3"/>
    <w:rsid w:val="00485E6F"/>
    <w:rsid w:val="005A4E7A"/>
    <w:rsid w:val="005C7626"/>
    <w:rsid w:val="005D72D2"/>
    <w:rsid w:val="00625A2B"/>
    <w:rsid w:val="00636830"/>
    <w:rsid w:val="006716DB"/>
    <w:rsid w:val="006A12E8"/>
    <w:rsid w:val="006F696E"/>
    <w:rsid w:val="00734B47"/>
    <w:rsid w:val="007B15E3"/>
    <w:rsid w:val="007B6D63"/>
    <w:rsid w:val="007C062A"/>
    <w:rsid w:val="0082432D"/>
    <w:rsid w:val="00831C64"/>
    <w:rsid w:val="008E792E"/>
    <w:rsid w:val="008F2F1B"/>
    <w:rsid w:val="00936D69"/>
    <w:rsid w:val="00951BE1"/>
    <w:rsid w:val="00995EE0"/>
    <w:rsid w:val="009B141C"/>
    <w:rsid w:val="00A5107C"/>
    <w:rsid w:val="00A54F44"/>
    <w:rsid w:val="00AD3D14"/>
    <w:rsid w:val="00AE7CAE"/>
    <w:rsid w:val="00B041CE"/>
    <w:rsid w:val="00B24575"/>
    <w:rsid w:val="00B904C6"/>
    <w:rsid w:val="00C4711D"/>
    <w:rsid w:val="00C96A53"/>
    <w:rsid w:val="00D1457B"/>
    <w:rsid w:val="00D23581"/>
    <w:rsid w:val="00D50992"/>
    <w:rsid w:val="00E04D9D"/>
    <w:rsid w:val="00E9610C"/>
    <w:rsid w:val="00EC38D4"/>
    <w:rsid w:val="00EE217D"/>
    <w:rsid w:val="00F374D6"/>
    <w:rsid w:val="00F50D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C9A29"/>
  <w15:docId w15:val="{D5DC93DF-A73D-480F-9DDE-DB743A1F4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9609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662F6" w:rsidRDefault="00A662F6">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662F6" w:rsidRDefault="00A662F6"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62F6"/>
    <w:rsid w:val="00191698"/>
    <w:rsid w:val="001B2091"/>
    <w:rsid w:val="002F3466"/>
    <w:rsid w:val="003E4137"/>
    <w:rsid w:val="00831C64"/>
    <w:rsid w:val="00891979"/>
    <w:rsid w:val="00A5107C"/>
    <w:rsid w:val="00A662F6"/>
    <w:rsid w:val="00F50D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D42E59-229F-4AC1-8F64-8E7F1DB62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605</Words>
  <Characters>3450</Characters>
  <Application>Microsoft Office Word</Application>
  <DocSecurity>8</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2024-09-18T01:28:00Z</dcterms:created>
  <dcterms:modified xsi:type="dcterms:W3CDTF">2024-09-18T01:29:00Z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